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3.xml" ContentType="application/vnd.openxmlformats-officedocument.wordprocessingml.footer+xml"/>
  <Override PartName="/word/header18.xml" ContentType="application/vnd.openxmlformats-officedocument.wordprocessingml.header+xml"/>
  <Override PartName="/word/footer54.xml" ContentType="application/vnd.openxmlformats-officedocument.wordprocessingml.footer+xml"/>
  <Override PartName="/word/header19.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22.xml" ContentType="application/vnd.openxmlformats-officedocument.wordprocessingml.header+xml"/>
  <Override PartName="/word/footer7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header26.xml" ContentType="application/vnd.openxmlformats-officedocument.wordprocessingml.head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9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751" w:val="left" w:leader="none"/>
          <w:tab w:pos="2955" w:val="left" w:leader="none"/>
          <w:tab w:pos="5656" w:val="left" w:leader="none"/>
          <w:tab w:pos="7157" w:val="left" w:leader="none"/>
          <w:tab w:pos="8513" w:val="left" w:leader="none"/>
        </w:tabs>
        <w:spacing w:line="403" w:lineRule="exact" w:before="0"/>
        <w:ind w:leftChars="0" w:left="102" w:rightChars="0" w:right="0" w:firstLineChars="0" w:firstLine="0"/>
        <w:jc w:val="left"/>
        <w:rPr>
          <w:b/>
          <w:sz w:val="30"/>
        </w:rPr>
      </w:pPr>
      <w:bookmarkStart w:name="封面 " w:id="1"/>
      <w:bookmarkEnd w:id="1"/>
      <w:r/>
      <w:r>
        <w:rPr>
          <w:rFonts w:ascii="宋体" w:eastAsia="宋体" w:hint="eastAsia"/>
          <w:sz w:val="30"/>
        </w:rPr>
        <w:t>学校代码</w:t>
      </w:r>
      <w:r>
        <w:rPr>
          <w:rFonts w:ascii="宋体" w:eastAsia="宋体" w:hint="eastAsia"/>
          <w:sz w:val="30"/>
          <w:u w:val="thick"/>
        </w:rPr>
        <w:t> </w:t>
      </w:r>
      <w:r w:rsidRPr="00000000">
        <w:tab/>
      </w:r>
      <w:r>
        <w:rPr>
          <w:b/>
          <w:sz w:val="30"/>
          <w:u w:val="thick"/>
        </w:rPr>
        <w:t>10125</w:t>
      </w:r>
      <w:r w:rsidRPr="00000000">
        <w:tab/>
      </w:r>
      <w:r>
        <w:rPr>
          <w:b/>
          <w:sz w:val="30"/>
        </w:rPr>
        <w:tab/>
      </w:r>
      <w:r>
        <w:rPr>
          <w:rFonts w:ascii="宋体" w:eastAsia="宋体" w:hint="eastAsia"/>
          <w:sz w:val="30"/>
        </w:rPr>
        <w:t>专业代码</w:t>
      </w:r>
      <w:r>
        <w:rPr>
          <w:rFonts w:ascii="宋体" w:eastAsia="宋体" w:hint="eastAsia"/>
          <w:sz w:val="30"/>
          <w:u w:val="thick"/>
        </w:rPr>
        <w:t> </w:t>
      </w:r>
      <w:r w:rsidRPr="00000000">
        <w:tab/>
      </w:r>
      <w:r>
        <w:rPr>
          <w:b/>
          <w:sz w:val="30"/>
          <w:u w:val="thick"/>
        </w:rPr>
        <w:t>027000</w:t>
      </w:r>
      <w:r w:rsidRPr="00000000">
        <w:tab/>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7"/>
        <w:rPr>
          <w:b/>
          <w:sz w:val="29"/>
        </w:rPr>
      </w:pPr>
      <w:r>
        <w:drawing>
          <wp:anchor distT="0" distB="0" distL="0" distR="0" allowOverlap="1" layoutInCell="1" locked="0" behindDoc="0" simplePos="0" relativeHeight="0">
            <wp:simplePos x="0" y="0"/>
            <wp:positionH relativeFrom="page">
              <wp:posOffset>2280285</wp:posOffset>
            </wp:positionH>
            <wp:positionV relativeFrom="paragraph">
              <wp:posOffset>241556</wp:posOffset>
            </wp:positionV>
            <wp:extent cx="3034719" cy="44424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034719" cy="444246"/>
                    </a:xfrm>
                    <a:prstGeom prst="rect">
                      <a:avLst/>
                    </a:prstGeom>
                  </pic:spPr>
                </pic:pic>
              </a:graphicData>
            </a:graphic>
          </wp:anchor>
        </w:drawing>
      </w:r>
    </w:p>
    <w:p w:rsidR="0018722C">
      <w:pPr>
        <w:spacing w:line="240" w:lineRule="auto" w:before="0"/>
        <w:rPr>
          <w:b/>
          <w:sz w:val="20"/>
        </w:rPr>
      </w:pPr>
    </w:p>
    <w:p w:rsidR="0018722C">
      <w:pPr>
        <w:spacing w:line="240" w:lineRule="auto" w:before="0"/>
        <w:rPr>
          <w:b/>
          <w:sz w:val="20"/>
        </w:rPr>
      </w:pPr>
    </w:p>
    <w:p w:rsidR="0018722C">
      <w:pPr>
        <w:spacing w:line="240" w:lineRule="auto" w:before="5"/>
        <w:rPr>
          <w:b/>
          <w:sz w:val="25"/>
        </w:rPr>
      </w:pPr>
    </w:p>
    <w:p w:rsidR="0018722C">
      <w:pPr>
        <w:spacing w:line="940" w:lineRule="exact" w:before="0"/>
        <w:ind w:leftChars="0" w:left="559" w:rightChars="0" w:right="477" w:firstLineChars="0" w:firstLine="0"/>
        <w:jc w:val="center"/>
        <w:rPr>
          <w:rFonts w:ascii="宋体" w:eastAsia="宋体" w:hint="eastAsia"/>
          <w:b/>
          <w:sz w:val="84"/>
        </w:rPr>
      </w:pPr>
      <w:r>
        <w:rPr>
          <w:rFonts w:ascii="宋体" w:eastAsia="宋体" w:hint="eastAsia"/>
          <w:b/>
          <w:sz w:val="84"/>
        </w:rPr>
        <w:t>博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宋体" w:hAnsi="宋体" w:eastAsia="宋体" w:cs="宋体"/>
          <w:b/>
        </w:rPr>
      </w:pPr>
    </w:p>
    <w:p w:rsidR="0018722C">
      <w:pPr>
        <w:spacing w:before="659"/>
        <w:ind w:leftChars="0" w:left="559" w:rightChars="0" w:right="479" w:firstLineChars="0" w:firstLine="0"/>
        <w:jc w:val="center"/>
        <w:rPr>
          <w:rFonts w:ascii="宋体" w:eastAsia="宋体" w:hint="eastAsia"/>
          <w:b/>
          <w:sz w:val="36"/>
        </w:rPr>
      </w:pPr>
      <w:r>
        <w:rPr>
          <w:rFonts w:ascii="黑体" w:eastAsia="黑体" w:hint="eastAsia"/>
          <w:w w:val="95"/>
          <w:sz w:val="36"/>
        </w:rPr>
        <w:t>题目</w:t>
      </w:r>
      <w:r>
        <w:rPr>
          <w:rFonts w:ascii="宋体" w:eastAsia="宋体" w:hint="eastAsia"/>
          <w:b/>
          <w:w w:val="95"/>
          <w:sz w:val="36"/>
        </w:rPr>
        <w:t>社会养老保险对中国城镇居民消费的影响研究</w:t>
      </w:r>
    </w:p>
    <w:p w:rsidR="0018722C">
      <w:pPr>
        <w:widowControl w:val="0"/>
        <w:snapToGrid w:val="1"/>
        <w:spacing w:beforeLines="0" w:afterLines="0" w:before="0" w:after="0" w:line="20" w:lineRule="exact"/>
        <w:ind w:firstLineChars="0" w:firstLine="0" w:rightChars="0" w:right="0" w:leftChars="0" w:left="1100"/>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61.55pt;height:1pt;mso-position-horizontal-relative:char;mso-position-vertical-relative:line" coordorigin="0,0" coordsize="7231,20">
            <v:line style="position:absolute" from="0,10" to="7231,10" stroked="true" strokeweight=".95999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after="0" w:before="1" w:line="417" w:lineRule="exact"/>
        <w:ind w:firstLineChars="0" w:firstLine="0" w:rightChars="0" w:right="0" w:leftChars="0" w:left="2514"/>
        <w:jc w:val="left"/>
        <w:autoSpaceDE w:val="0"/>
        <w:autoSpaceDN w:val="0"/>
        <w:tabs>
          <w:tab w:pos="3472" w:val="left" w:leader="none"/>
          <w:tab w:pos="5236" w:val="left" w:leader="none"/>
        </w:tabs>
        <w:pBdr>
          <w:bottom w:val="none" w:sz="0" w:space="0" w:color="auto"/>
        </w:pBdr>
        <w:rPr>
          <w:kern w:val="2"/>
          <w:sz w:val="32"/>
          <w:szCs w:val="32"/>
          <w:rFonts w:cstheme="minorBidi" w:ascii="宋体" w:hAnsi="黑体" w:eastAsia="宋体" w:cs="黑体" w:hint="eastAsia"/>
        </w:rPr>
      </w:pPr>
      <w:r>
        <w:rPr>
          <w:kern w:val="2"/>
          <w:sz w:val="32"/>
          <w:szCs w:val="32"/>
          <w:rFonts w:ascii="宋体" w:eastAsia="宋体" w:hint="eastAsia" w:cstheme="minorBidi" w:hAnsi="黑体" w:cs="黑体"/>
        </w:rPr>
        <w:t>姓</w:t>
      </w:r>
      <w:r w:rsidRPr="00000000">
        <w:rPr>
          <w:kern w:val="2"/>
          <w:sz w:val="32"/>
          <w:szCs w:val="32"/>
          <w:rFonts w:cstheme="minorBidi" w:ascii="黑体" w:hAnsi="黑体" w:eastAsia="黑体" w:cs="黑体"/>
        </w:rPr>
        <w:tab/>
        <w:t>名</w:t>
      </w:r>
      <w:r w:rsidRPr="00000000">
        <w:rPr>
          <w:kern w:val="2"/>
          <w:sz w:val="32"/>
          <w:szCs w:val="32"/>
          <w:rFonts w:cstheme="minorBidi" w:ascii="黑体" w:hAnsi="黑体" w:eastAsia="黑体" w:cs="黑体"/>
        </w:rPr>
        <w:tab/>
      </w:r>
      <w:r>
        <w:rPr>
          <w:kern w:val="2"/>
          <w:sz w:val="32"/>
          <w:szCs w:val="32"/>
          <w:rFonts w:ascii="宋体" w:eastAsia="宋体" w:hint="eastAsia" w:cstheme="minorBidi" w:hAnsi="黑体" w:cs="黑体"/>
          <w:w w:val="95"/>
        </w:rPr>
        <w:t>朱波</w:t>
      </w:r>
    </w:p>
    <w:p w:rsidR="0018722C">
      <w:pPr>
        <w:widowControl w:val="0"/>
        <w:snapToGrid w:val="1"/>
        <w:spacing w:beforeLines="0" w:afterLines="0" w:before="0" w:after="0" w:line="20" w:lineRule="exact"/>
        <w:ind w:firstLineChars="0" w:firstLine="0" w:rightChars="0" w:right="0" w:leftChars="0" w:left="3791"/>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60.25pt;height:.85pt;mso-position-horizontal-relative:char;mso-position-vertical-relative:line" coordorigin="0,0" coordsize="3205,17">
            <v:line style="position:absolute" from="0,8" to="3205,8" stroked="true" strokeweight=".84003pt" strokecolor="#000000">
              <v:stroke dashstyle="solid"/>
            </v:line>
          </v:group>
        </w:pict>
      </w:r>
    </w:p>
    <w:p w:rsidR="0018722C">
      <w:pPr>
        <w:tabs>
          <w:tab w:pos="4914" w:val="left" w:leader="none"/>
          <w:tab w:pos="5073" w:val="left" w:leader="none"/>
          <w:tab w:pos="5234" w:val="left" w:leader="none"/>
        </w:tabs>
        <w:spacing w:line="237" w:lineRule="auto" w:before="0"/>
        <w:ind w:leftChars="0" w:left="2514" w:rightChars="0" w:right="1628" w:firstLineChars="0" w:firstLine="0"/>
        <w:jc w:val="both"/>
        <w:rPr>
          <w:rFonts w:ascii="宋体" w:eastAsia="宋体" w:hint="eastAsia"/>
          <w:sz w:val="32"/>
        </w:rPr>
      </w:pPr>
      <w:r>
        <w:rPr>
          <w:rFonts w:ascii="宋体" w:eastAsia="宋体" w:hint="eastAsia"/>
          <w:sz w:val="32"/>
        </w:rPr>
        <w:t>专  </w:t>
      </w:r>
      <w:r>
        <w:rPr>
          <w:rFonts w:ascii="宋体" w:eastAsia="宋体" w:hint="eastAsia"/>
          <w:spacing w:val="78"/>
          <w:sz w:val="32"/>
        </w:rPr>
        <w:t> </w:t>
      </w:r>
      <w:r>
        <w:rPr>
          <w:rFonts w:ascii="宋体" w:eastAsia="宋体" w:hint="eastAsia"/>
          <w:sz w:val="32"/>
        </w:rPr>
        <w:t>业</w:t>
      </w:r>
      <w:r>
        <w:rPr>
          <w:rFonts w:ascii="宋体" w:eastAsia="宋体" w:hint="eastAsia"/>
          <w:sz w:val="32"/>
          <w:u w:val="single"/>
        </w:rPr>
        <w:t> </w:t>
      </w:r>
      <w:r w:rsidRPr="00000000">
        <w:tab/>
        <w:tab/>
      </w:r>
      <w:r>
        <w:rPr>
          <w:rFonts w:ascii="宋体" w:eastAsia="宋体" w:hint="eastAsia"/>
          <w:w w:val="95"/>
          <w:sz w:val="32"/>
          <w:u w:val="single"/>
        </w:rPr>
        <w:t>统计学 </w:t>
      </w:r>
      <w:r>
        <w:rPr>
          <w:rFonts w:ascii="宋体" w:eastAsia="宋体" w:hint="eastAsia"/>
          <w:sz w:val="32"/>
        </w:rPr>
        <w:t>研究方向</w:t>
      </w:r>
      <w:r>
        <w:rPr>
          <w:rFonts w:ascii="宋体" w:eastAsia="宋体" w:hint="eastAsia"/>
          <w:spacing w:val="-2"/>
          <w:sz w:val="32"/>
          <w:u w:val="single"/>
        </w:rPr>
        <w:t> </w:t>
      </w:r>
      <w:r>
        <w:rPr>
          <w:rFonts w:ascii="宋体" w:eastAsia="宋体" w:hint="eastAsia"/>
          <w:sz w:val="32"/>
          <w:u w:val="single"/>
        </w:rPr>
        <w:t>计量经济模型及应用</w:t>
      </w:r>
      <w:r>
        <w:rPr>
          <w:rFonts w:ascii="宋体" w:eastAsia="宋体" w:hint="eastAsia"/>
          <w:sz w:val="32"/>
        </w:rPr>
        <w:t>所属学院</w:t>
      </w:r>
      <w:r>
        <w:rPr>
          <w:rFonts w:ascii="宋体" w:eastAsia="宋体" w:hint="eastAsia"/>
          <w:sz w:val="32"/>
          <w:u w:val="single"/>
        </w:rPr>
        <w:t> </w:t>
      </w:r>
      <w:r w:rsidRPr="00000000">
        <w:tab/>
      </w:r>
      <w:r>
        <w:rPr>
          <w:rFonts w:ascii="宋体" w:eastAsia="宋体" w:hint="eastAsia"/>
          <w:w w:val="95"/>
          <w:sz w:val="32"/>
          <w:u w:val="single"/>
        </w:rPr>
        <w:t>统计学院 </w:t>
      </w:r>
      <w:r>
        <w:rPr>
          <w:rFonts w:ascii="宋体" w:eastAsia="宋体" w:hint="eastAsia"/>
          <w:sz w:val="32"/>
        </w:rPr>
        <w:t>指导教师</w:t>
      </w:r>
      <w:r>
        <w:rPr>
          <w:rFonts w:ascii="宋体" w:eastAsia="宋体" w:hint="eastAsia"/>
          <w:sz w:val="32"/>
          <w:u w:val="single"/>
        </w:rPr>
        <w:t> </w:t>
      </w:r>
      <w:r w:rsidRPr="00000000">
        <w:tab/>
        <w:tab/>
        <w:tab/>
      </w:r>
      <w:r>
        <w:rPr>
          <w:rFonts w:ascii="宋体" w:eastAsia="宋体" w:hint="eastAsia"/>
          <w:w w:val="95"/>
          <w:sz w:val="32"/>
          <w:u w:val="single"/>
        </w:rPr>
        <w:t>杭斌</w:t>
      </w:r>
      <w:r>
        <w:rPr>
          <w:rFonts w:ascii="宋体" w:eastAsia="宋体" w:hint="eastAsia"/>
          <w:sz w:val="32"/>
          <w:u w:val="single"/>
        </w:rPr>
        <w:t>      </w:t>
      </w:r>
      <w:r>
        <w:rPr>
          <w:rFonts w:ascii="宋体" w:eastAsia="宋体" w:hint="eastAsia"/>
          <w:spacing w:val="1"/>
          <w:sz w:val="32"/>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spacing w:before="1"/>
        <w:ind w:leftChars="0" w:left="3153" w:rightChars="0" w:right="0" w:firstLineChars="0" w:firstLine="0"/>
        <w:jc w:val="left"/>
        <w:rPr>
          <w:rFonts w:ascii="宋体" w:eastAsia="宋体" w:hint="eastAsia"/>
          <w:sz w:val="32"/>
        </w:rPr>
      </w:pPr>
      <w:r>
        <w:rPr>
          <w:rFonts w:ascii="宋体" w:eastAsia="宋体" w:hint="eastAsia"/>
          <w:w w:val="95"/>
          <w:sz w:val="32"/>
        </w:rPr>
        <w:t>二〇一五年六月十日</w:t>
      </w:r>
    </w:p>
    <w:p w:rsidR="0018722C">
      <w:pPr>
        <w:spacing w:after="0"/>
        <w:jc w:val="left"/>
        <w:rPr>
          <w:rFonts w:ascii="宋体" w:eastAsia="宋体" w:hint="eastAsia"/>
          <w:sz w:val="32"/>
        </w:rPr>
        <w:sectPr w:rsidR="00556256">
          <w:pgSz w:w="11910" w:h="16850"/>
          <w:pgMar w:top="1380" w:bottom="280" w:left="1600" w:right="1680"/>
        </w:sectPr>
      </w:pPr>
    </w:p>
    <w:p w:rsidR="0018722C">
      <w:pPr>
        <w:spacing w:line="240" w:lineRule="auto" w:before="4"/>
        <w:rPr>
          <w:sz w:val="17"/>
        </w:rPr>
      </w:pPr>
    </w:p>
    <w:p w:rsidR="0018722C">
      <w:pPr>
        <w:spacing w:after="0" w:line="240" w:lineRule="auto"/>
        <w:rPr>
          <w:sz w:val="17"/>
        </w:rPr>
        <w:sectPr w:rsidR="00556256">
          <w:pgSz w:w="11910" w:h="16850"/>
          <w:pgMar w:top="1600" w:bottom="280" w:left="1680" w:right="1680"/>
        </w:sectPr>
      </w:pPr>
    </w:p>
    <w:p w:rsidR="0018722C">
      <w:pPr>
        <w:tabs>
          <w:tab w:pos="3289" w:val="left" w:leader="none"/>
          <w:tab w:pos="5639" w:val="left" w:leader="none"/>
          <w:tab w:pos="8494" w:val="left" w:leader="none"/>
        </w:tabs>
        <w:spacing w:before="79"/>
        <w:ind w:leftChars="0" w:left="102" w:rightChars="0" w:right="0" w:firstLineChars="0" w:firstLine="0"/>
        <w:jc w:val="left"/>
        <w:rPr>
          <w:b/>
          <w:sz w:val="28"/>
        </w:rPr>
      </w:pPr>
      <w:r>
        <w:rPr>
          <w:b/>
          <w:sz w:val="28"/>
        </w:rPr>
        <w:t>University</w:t>
      </w:r>
      <w:r>
        <w:rPr>
          <w:b/>
          <w:spacing w:val="0"/>
          <w:sz w:val="28"/>
        </w:rPr>
        <w:t> </w:t>
      </w:r>
      <w:r>
        <w:rPr>
          <w:b/>
          <w:sz w:val="28"/>
        </w:rPr>
        <w:t>Code </w:t>
      </w:r>
      <w:r>
        <w:rPr>
          <w:b/>
          <w:sz w:val="28"/>
          <w:u w:val="thick"/>
        </w:rPr>
        <w:t> </w:t>
      </w:r>
      <w:r>
        <w:rPr>
          <w:b/>
          <w:spacing w:val="28"/>
          <w:sz w:val="28"/>
          <w:u w:val="thick"/>
        </w:rPr>
        <w:t> </w:t>
      </w:r>
      <w:r>
        <w:rPr>
          <w:b/>
          <w:sz w:val="28"/>
          <w:u w:val="thick"/>
        </w:rPr>
        <w:t>10125</w:t>
      </w:r>
      <w:r w:rsidRPr="00000000">
        <w:tab/>
      </w:r>
      <w:r>
        <w:rPr>
          <w:b/>
          <w:sz w:val="28"/>
        </w:rPr>
        <w:tab/>
        <w:t>Major Code </w:t>
      </w:r>
      <w:r>
        <w:rPr>
          <w:b/>
          <w:sz w:val="28"/>
          <w:u w:val="thick"/>
        </w:rPr>
        <w:t> </w:t>
      </w:r>
      <w:r>
        <w:rPr>
          <w:b/>
          <w:spacing w:val="30"/>
          <w:sz w:val="28"/>
          <w:u w:val="thick"/>
        </w:rPr>
        <w:t> </w:t>
      </w:r>
      <w:r>
        <w:rPr>
          <w:b/>
          <w:sz w:val="28"/>
          <w:u w:val="thick"/>
        </w:rPr>
        <w:t>027000</w:t>
      </w:r>
      <w:r w:rsidRPr="00000000">
        <w:tab/>
      </w:r>
    </w:p>
    <w:p w:rsidR="0018722C">
      <w:pPr>
        <w:spacing w:line="240" w:lineRule="auto" w:before="0"/>
        <w:rPr>
          <w:b/>
          <w:sz w:val="20"/>
        </w:rPr>
      </w:pPr>
    </w:p>
    <w:p w:rsidR="0018722C">
      <w:pPr>
        <w:spacing w:line="240" w:lineRule="auto" w:before="0"/>
        <w:rPr>
          <w:b/>
          <w:sz w:val="20"/>
        </w:rPr>
      </w:pPr>
    </w:p>
    <w:p w:rsidR="0018722C">
      <w:pPr>
        <w:spacing w:before="264"/>
        <w:ind w:leftChars="0" w:left="1424" w:rightChars="0" w:right="0" w:firstLineChars="0" w:firstLine="0"/>
        <w:jc w:val="left"/>
        <w:rPr>
          <w:b/>
          <w:sz w:val="32"/>
        </w:rPr>
      </w:pPr>
      <w:r>
        <w:rPr>
          <w:b/>
          <w:sz w:val="32"/>
        </w:rPr>
        <w:t>Shanxi University of Finance &amp; Economics</w:t>
      </w:r>
    </w:p>
    <w:p w:rsidR="0018722C">
      <w:pPr>
        <w:spacing w:line="240" w:lineRule="auto" w:before="0"/>
        <w:rPr>
          <w:b/>
          <w:sz w:val="34"/>
        </w:rPr>
      </w:pPr>
    </w:p>
    <w:p w:rsidR="0018722C">
      <w:pPr>
        <w:spacing w:line="240" w:lineRule="auto" w:before="0"/>
        <w:rPr>
          <w:b/>
          <w:sz w:val="34"/>
        </w:rPr>
      </w:pPr>
    </w:p>
    <w:p w:rsidR="0018722C">
      <w:pPr>
        <w:spacing w:line="240" w:lineRule="auto" w:before="10"/>
        <w:rPr>
          <w:b/>
          <w:sz w:val="27"/>
        </w:rPr>
      </w:pPr>
    </w:p>
    <w:p w:rsidR="0018722C">
      <w:pPr>
        <w:spacing w:before="0"/>
        <w:ind w:leftChars="0" w:left="190" w:rightChars="0" w:right="0" w:firstLineChars="0" w:firstLine="0"/>
        <w:jc w:val="left"/>
        <w:rPr>
          <w:b/>
          <w:sz w:val="60"/>
        </w:rPr>
      </w:pPr>
      <w:r>
        <w:rPr>
          <w:b/>
          <w:sz w:val="60"/>
        </w:rPr>
        <w:t>Dissertation for Doctoral Degree</w:t>
      </w:r>
    </w:p>
    <w:p w:rsidR="0018722C">
      <w:pPr>
        <w:spacing w:line="240" w:lineRule="auto" w:before="0"/>
        <w:rPr>
          <w:b/>
          <w:sz w:val="66"/>
        </w:rPr>
      </w:pPr>
    </w:p>
    <w:p w:rsidR="0018722C">
      <w:pPr>
        <w:spacing w:line="240" w:lineRule="auto" w:before="2"/>
        <w:rPr>
          <w:b/>
          <w:sz w:val="59"/>
        </w:rPr>
      </w:pPr>
    </w:p>
    <w:p w:rsidR="0018722C">
      <w:pPr>
        <w:widowControl w:val="0"/>
        <w:snapToGrid w:val="1"/>
        <w:spacing w:beforeLines="0" w:afterLines="0" w:lineRule="auto" w:line="240" w:before="0" w:after="0"/>
        <w:ind w:firstLineChars="0" w:firstLine="0" w:rightChars="0" w:right="0" w:leftChars="0" w:left="1950"/>
        <w:jc w:val="left"/>
        <w:autoSpaceDE w:val="0"/>
        <w:autoSpaceDN w:val="0"/>
        <w:pBdr>
          <w:bottom w:val="none" w:sz="0" w:space="0" w:color="auto"/>
        </w:pBdr>
        <w:rPr>
          <w:kern w:val="2"/>
          <w:sz w:val="36"/>
          <w:szCs w:val="36"/>
          <w:rFonts w:cstheme="minorBidi" w:ascii="Times New Roman" w:hAnsi="Times New Roman" w:eastAsia="Times New Roman" w:cs="Times New Roman"/>
        </w:rPr>
      </w:pPr>
      <w:r>
        <w:rPr>
          <w:kern w:val="2"/>
          <w:sz w:val="36"/>
          <w:szCs w:val="36"/>
          <w:rFonts w:cstheme="minorBidi" w:ascii="Times New Roman" w:hAnsi="Times New Roman" w:eastAsia="Times New Roman" w:cs="Times New Roman"/>
          <w:b/>
        </w:rPr>
        <w:t>Title </w:t>
      </w:r>
      <w:r>
        <w:rPr>
          <w:kern w:val="2"/>
          <w:sz w:val="36"/>
          <w:szCs w:val="36"/>
          <w:rFonts w:cstheme="minorBidi" w:ascii="Times New Roman" w:hAnsi="Times New Roman" w:eastAsia="Times New Roman" w:cs="Times New Roman"/>
          <w:u w:val="single"/>
        </w:rPr>
        <w:t>Research on the Efficiency of China’s</w:t>
      </w:r>
    </w:p>
    <w:p w:rsidR="0018722C">
      <w:pPr>
        <w:spacing w:before="0"/>
        <w:ind w:leftChars="0" w:left="559" w:rightChars="0" w:right="382" w:firstLineChars="0" w:firstLine="0"/>
        <w:jc w:val="center"/>
        <w:rPr>
          <w:sz w:val="36"/>
        </w:rPr>
      </w:pPr>
      <w:r>
        <w:rPr>
          <w:sz w:val="32"/>
          <w:u w:val="single"/>
        </w:rPr>
        <w:t>S</w:t>
      </w:r>
      <w:r>
        <w:rPr>
          <w:sz w:val="36"/>
          <w:u w:val="single"/>
        </w:rPr>
        <w:t>ocial Endowment Insurance on Urban Resident’s</w:t>
      </w:r>
      <w:r>
        <w:rPr>
          <w:sz w:val="36"/>
        </w:rPr>
        <w:t> </w:t>
      </w:r>
      <w:r>
        <w:rPr>
          <w:sz w:val="36"/>
          <w:u w:val="single"/>
        </w:rPr>
        <w:t>Consumption</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5"/>
        <w:rPr>
          <w:sz w:val="21"/>
        </w:rPr>
      </w:pPr>
    </w:p>
    <w:p w:rsidR="0018722C">
      <w:pPr>
        <w:tabs>
          <w:tab w:pos="3882" w:val="left" w:leader="none"/>
          <w:tab w:pos="4866" w:val="left" w:leader="none"/>
          <w:tab w:pos="6979" w:val="left" w:leader="none"/>
        </w:tabs>
        <w:spacing w:before="89"/>
        <w:ind w:leftChars="0" w:left="2881" w:rightChars="0" w:right="0" w:firstLineChars="0" w:firstLine="0"/>
        <w:jc w:val="left"/>
        <w:rPr>
          <w:sz w:val="28"/>
        </w:rPr>
      </w:pPr>
      <w:r>
        <w:rPr>
          <w:b/>
          <w:sz w:val="28"/>
        </w:rPr>
        <w:t>Name</w:t>
      </w:r>
      <w:r w:rsidRPr="00000000">
        <w:tab/>
      </w:r>
      <w:r>
        <w:rPr>
          <w:b/>
          <w:sz w:val="28"/>
          <w:u w:val="single"/>
        </w:rPr>
        <w:t> </w:t>
      </w:r>
      <w:r w:rsidRPr="00000000">
        <w:tab/>
      </w:r>
      <w:r>
        <w:rPr>
          <w:sz w:val="28"/>
          <w:u w:val="single"/>
        </w:rPr>
        <w:t>Zhu</w:t>
      </w:r>
      <w:r>
        <w:rPr>
          <w:spacing w:val="-2"/>
          <w:sz w:val="28"/>
          <w:u w:val="single"/>
        </w:rPr>
        <w:t> </w:t>
      </w:r>
      <w:r>
        <w:rPr>
          <w:sz w:val="28"/>
          <w:u w:val="single"/>
        </w:rPr>
        <w:t>Bo</w:t>
      </w:r>
      <w:r w:rsidRPr="00000000">
        <w:tab/>
      </w:r>
    </w:p>
    <w:p w:rsidR="0018722C">
      <w:pPr>
        <w:spacing w:line="240" w:lineRule="auto" w:before="2"/>
        <w:rPr>
          <w:sz w:val="20"/>
        </w:rPr>
      </w:pPr>
    </w:p>
    <w:p w:rsidR="0018722C">
      <w:pPr>
        <w:tabs>
          <w:tab w:pos="3882" w:val="left" w:leader="none"/>
          <w:tab w:pos="4809" w:val="left" w:leader="none"/>
          <w:tab w:pos="6825" w:val="left" w:leader="none"/>
        </w:tabs>
        <w:spacing w:before="89"/>
        <w:ind w:leftChars="0" w:left="2821" w:rightChars="0" w:right="0" w:firstLineChars="0" w:firstLine="0"/>
        <w:jc w:val="left"/>
        <w:rPr>
          <w:sz w:val="28"/>
        </w:rPr>
      </w:pPr>
      <w:r>
        <w:rPr>
          <w:b/>
          <w:sz w:val="28"/>
        </w:rPr>
        <w:t>Major</w:t>
      </w:r>
      <w:r w:rsidRPr="00000000">
        <w:tab/>
      </w:r>
      <w:r>
        <w:rPr>
          <w:b/>
          <w:sz w:val="28"/>
          <w:u w:val="single"/>
        </w:rPr>
        <w:t> </w:t>
      </w:r>
      <w:r w:rsidRPr="00000000">
        <w:tab/>
      </w:r>
      <w:r>
        <w:rPr>
          <w:sz w:val="28"/>
          <w:u w:val="single"/>
        </w:rPr>
        <w:t>Statistics</w:t>
      </w:r>
      <w:r w:rsidRPr="00000000">
        <w:tab/>
      </w:r>
    </w:p>
    <w:p w:rsidR="0018722C">
      <w:pPr>
        <w:spacing w:line="240" w:lineRule="auto" w:before="5"/>
        <w:rPr>
          <w:sz w:val="20"/>
        </w:rPr>
      </w:pPr>
    </w:p>
    <w:p w:rsidR="0018722C">
      <w:pPr>
        <w:tabs>
          <w:tab w:pos="3882" w:val="left" w:leader="none"/>
        </w:tabs>
        <w:spacing w:before="89"/>
        <w:ind w:leftChars="0" w:left="1011" w:rightChars="0" w:right="0" w:firstLineChars="0" w:firstLine="0"/>
        <w:jc w:val="left"/>
        <w:rPr>
          <w:sz w:val="28"/>
        </w:rPr>
      </w:pPr>
      <w:r>
        <w:rPr>
          <w:b/>
          <w:sz w:val="28"/>
        </w:rPr>
        <w:t>Research</w:t>
      </w:r>
      <w:r>
        <w:rPr>
          <w:b/>
          <w:spacing w:val="-2"/>
          <w:sz w:val="28"/>
        </w:rPr>
        <w:t> </w:t>
      </w:r>
      <w:r>
        <w:rPr>
          <w:b/>
          <w:sz w:val="28"/>
        </w:rPr>
        <w:t>Orientation</w:t>
      </w:r>
      <w:r w:rsidRPr="00000000">
        <w:tab/>
      </w:r>
      <w:r>
        <w:rPr>
          <w:w w:val="90"/>
          <w:sz w:val="28"/>
          <w:u w:val="single"/>
        </w:rPr>
        <w:t>Econometric Model and Its</w:t>
      </w:r>
      <w:r>
        <w:rPr>
          <w:spacing w:val="-16"/>
          <w:w w:val="90"/>
          <w:sz w:val="28"/>
          <w:u w:val="single"/>
        </w:rPr>
        <w:t> </w:t>
      </w:r>
      <w:r>
        <w:rPr>
          <w:w w:val="90"/>
          <w:sz w:val="28"/>
          <w:u w:val="single"/>
        </w:rPr>
        <w:t>Application</w:t>
      </w:r>
    </w:p>
    <w:p w:rsidR="0018722C">
      <w:pPr>
        <w:spacing w:line="240" w:lineRule="auto" w:before="3"/>
        <w:rPr>
          <w:sz w:val="20"/>
        </w:rPr>
      </w:pPr>
    </w:p>
    <w:p w:rsidR="0018722C">
      <w:pPr>
        <w:tabs>
          <w:tab w:pos="3959" w:val="left" w:leader="none"/>
          <w:tab w:pos="4382" w:val="left" w:leader="none"/>
          <w:tab w:pos="6885" w:val="left" w:leader="none"/>
        </w:tabs>
        <w:spacing w:before="89"/>
        <w:ind w:leftChars="0" w:left="2745" w:rightChars="0" w:right="0" w:firstLineChars="0" w:firstLine="0"/>
        <w:jc w:val="left"/>
        <w:rPr>
          <w:sz w:val="28"/>
        </w:rPr>
      </w:pPr>
      <w:r>
        <w:rPr>
          <w:b/>
          <w:sz w:val="28"/>
        </w:rPr>
        <w:t>School</w:t>
      </w:r>
      <w:r w:rsidRPr="00000000">
        <w:tab/>
      </w:r>
      <w:r>
        <w:rPr>
          <w:b/>
          <w:sz w:val="28"/>
          <w:u w:val="single"/>
        </w:rPr>
        <w:t> </w:t>
      </w:r>
      <w:r w:rsidRPr="00000000">
        <w:tab/>
      </w:r>
      <w:r>
        <w:rPr>
          <w:w w:val="90"/>
          <w:sz w:val="28"/>
          <w:u w:val="single"/>
        </w:rPr>
        <w:t>Faculty of</w:t>
      </w:r>
      <w:r>
        <w:rPr>
          <w:spacing w:val="-4"/>
          <w:w w:val="90"/>
          <w:sz w:val="28"/>
          <w:u w:val="single"/>
        </w:rPr>
        <w:t> </w:t>
      </w:r>
      <w:r>
        <w:rPr>
          <w:w w:val="90"/>
          <w:sz w:val="28"/>
          <w:u w:val="single"/>
        </w:rPr>
        <w:t>Statistics</w:t>
      </w:r>
      <w:r>
        <w:rPr>
          <w:sz w:val="28"/>
          <w:u w:val="single"/>
        </w:rPr>
        <w:tab/>
      </w:r>
    </w:p>
    <w:p w:rsidR="0018722C">
      <w:pPr>
        <w:spacing w:line="240" w:lineRule="auto" w:before="2"/>
        <w:rPr>
          <w:sz w:val="20"/>
        </w:rPr>
      </w:pPr>
    </w:p>
    <w:p w:rsidR="0018722C">
      <w:pPr>
        <w:tabs>
          <w:tab w:pos="3882" w:val="left" w:leader="none"/>
          <w:tab w:pos="4862" w:val="left" w:leader="none"/>
          <w:tab w:pos="6926" w:val="left" w:leader="none"/>
        </w:tabs>
        <w:spacing w:before="89"/>
        <w:ind w:leftChars="0" w:left="2274" w:rightChars="0" w:right="0" w:firstLineChars="0" w:firstLine="0"/>
        <w:jc w:val="left"/>
        <w:rPr>
          <w:sz w:val="28"/>
        </w:rPr>
      </w:pPr>
      <w:r>
        <w:rPr>
          <w:b/>
          <w:sz w:val="28"/>
        </w:rPr>
        <w:t>Supervisor</w:t>
      </w:r>
      <w:r w:rsidRPr="00000000">
        <w:tab/>
      </w:r>
      <w:r>
        <w:rPr>
          <w:b/>
          <w:sz w:val="28"/>
          <w:u w:val="single"/>
        </w:rPr>
        <w:t> </w:t>
      </w:r>
      <w:r w:rsidRPr="00000000">
        <w:tab/>
      </w:r>
      <w:r>
        <w:rPr>
          <w:sz w:val="28"/>
          <w:u w:val="single"/>
        </w:rPr>
        <w:t>Hang</w:t>
      </w:r>
      <w:r>
        <w:rPr>
          <w:spacing w:val="-1"/>
          <w:sz w:val="28"/>
          <w:u w:val="single"/>
        </w:rPr>
        <w:t> </w:t>
      </w:r>
      <w:r>
        <w:rPr>
          <w:sz w:val="28"/>
          <w:u w:val="single"/>
        </w:rPr>
        <w:t>Bin</w:t>
      </w:r>
      <w:r w:rsidRPr="00000000">
        <w:tab/>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4"/>
        </w:rPr>
      </w:pPr>
    </w:p>
    <w:p w:rsidR="0018722C">
      <w:pPr>
        <w:widowControl w:val="0"/>
        <w:snapToGrid w:val="1"/>
        <w:spacing w:beforeLines="0" w:afterLines="0" w:lineRule="auto" w:line="240" w:after="0" w:before="11"/>
        <w:ind w:firstLineChars="0" w:firstLine="0" w:leftChars="0" w:left="559" w:rightChars="0" w:right="476"/>
        <w:jc w:val="center"/>
        <w:autoSpaceDE w:val="0"/>
        <w:autoSpaceDN w:val="0"/>
        <w:pBdr>
          <w:bottom w:val="none" w:sz="0" w:space="0" w:color="auto"/>
        </w:pBdr>
        <w:rPr>
          <w:kern w:val="2"/>
          <w:sz w:val="32"/>
          <w:szCs w:val="32"/>
          <w:rFonts w:cstheme="minorBidi" w:ascii="Times New Roman" w:hAnsi="黑体" w:eastAsia="Times New Roman" w:cs="黑体"/>
        </w:rPr>
      </w:pPr>
      <w:r>
        <w:rPr>
          <w:kern w:val="2"/>
          <w:sz w:val="32"/>
          <w:szCs w:val="32"/>
          <w:rFonts w:ascii="Times New Roman" w:eastAsia="Times New Roman" w:cstheme="minorBidi" w:hAnsi="黑体" w:cs="黑体"/>
        </w:rPr>
        <w:t>June 10</w:t>
      </w:r>
      <w:r>
        <w:rPr>
          <w:kern w:val="2"/>
          <w:sz w:val="32"/>
          <w:szCs w:val="32"/>
          <w:rFonts w:ascii="宋体" w:eastAsia="宋体" w:hint="eastAsia" w:cstheme="minorBidi" w:hAnsi="黑体" w:cs="黑体"/>
        </w:rPr>
        <w:t>，</w:t>
      </w:r>
      <w:r>
        <w:rPr>
          <w:kern w:val="2"/>
          <w:sz w:val="32"/>
          <w:szCs w:val="32"/>
          <w:rFonts w:ascii="Times New Roman" w:eastAsia="Times New Roman" w:cstheme="minorBidi" w:hAnsi="黑体" w:cs="黑体"/>
        </w:rPr>
        <w:t>2015</w:t>
      </w:r>
    </w:p>
    <w:p w:rsidR="0018722C">
      <w:pPr>
        <w:spacing w:after="0"/>
        <w:jc w:val="center"/>
        <w:rPr>
          <w:rFonts w:ascii="Times New Roman" w:eastAsia="Times New Roman"/>
        </w:rPr>
        <w:sectPr w:rsidR="00556256">
          <w:pgSz w:w="11910" w:h="16850"/>
          <w:pgMar w:top="1600" w:bottom="280" w:left="1600" w:right="1680"/>
        </w:sectPr>
      </w:pPr>
    </w:p>
    <w:p w:rsidR="0018722C">
      <w:pPr>
        <w:pStyle w:val="Heading1"/>
        <w:topLinePunct/>
      </w:pPr>
      <w:bookmarkStart w:id="673826" w:name="_Ref665673826"/>
      <w:bookmarkStart w:id="881718" w:name="_Toc686881718"/>
      <w:bookmarkStart w:name="声明 " w:id="2"/>
      <w:bookmarkEnd w:id="2"/>
      <w:r/>
      <w:bookmarkStart w:name="_bookmark0" w:id="3"/>
      <w:bookmarkEnd w:id="3"/>
      <w:r/>
      <w:r>
        <w:t>学位论文原创性声明</w:t>
      </w:r>
      <w:bookmarkEnd w:id="881718"/>
    </w:p>
    <w:bookmarkEnd w:id="673826"/>
    <w:p w:rsidR="0018722C">
      <w:pPr>
        <w:topLinePunct/>
      </w:pPr>
      <w:r>
        <w:rPr>
          <w:rFonts w:cstheme="minorBidi" w:hAnsiTheme="minorHAnsi" w:eastAsiaTheme="minorHAnsi" w:asciiTheme="minorHAnsi" w:ascii="宋体" w:hAnsi="宋体" w:eastAsia="宋体" w:cs="宋体"/>
        </w:rP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声明的法律结果由本人承担。</w:t>
      </w:r>
    </w:p>
    <w:p w:rsidR="0018722C">
      <w:pPr>
        <w:topLinePunct/>
      </w:pPr>
      <w:r>
        <w:rPr>
          <w:rFonts w:cstheme="minorBidi" w:hAnsiTheme="minorHAnsi" w:eastAsiaTheme="minorHAnsi" w:asciiTheme="minorHAnsi" w:ascii="宋体" w:eastAsia="宋体" w:hint="eastAsia"/>
        </w:rPr>
        <w:t>学位论</w:t>
      </w:r>
      <w:r>
        <w:rPr>
          <w:rFonts w:ascii="宋体" w:eastAsia="宋体" w:hint="eastAsia" w:cstheme="minorBidi" w:hAnsiTheme="minorHAnsi"/>
        </w:rPr>
        <w:t>文</w:t>
      </w:r>
      <w:r>
        <w:rPr>
          <w:rFonts w:ascii="宋体" w:eastAsia="宋体" w:hint="eastAsia" w:cstheme="minorBidi" w:hAnsiTheme="minorHAnsi"/>
        </w:rPr>
        <w:t>作者</w:t>
      </w:r>
      <w:r>
        <w:rPr>
          <w:rFonts w:ascii="宋体" w:eastAsia="宋体" w:hint="eastAsia" w:cstheme="minorBidi" w:hAnsiTheme="minorHAnsi"/>
        </w:rPr>
        <w:t>签名</w:t>
      </w:r>
      <w:r>
        <w:rPr>
          <w:rFonts w:ascii="宋体" w:eastAsia="宋体" w:hint="eastAsia" w:cstheme="minorBidi" w:hAnsiTheme="minorHAnsi"/>
        </w:rPr>
        <w:t>：</w:t>
      </w:r>
      <w:r w:rsidR="001852F3">
        <w:rPr>
          <w:rFonts w:ascii="宋体" w:eastAsia="宋体" w:hint="eastAsia" w:cstheme="minorBidi" w:hAnsiTheme="minorHAnsi"/>
        </w:rPr>
        <w:t xml:space="preserve"> 日期：</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pStyle w:val="Heading1"/>
        <w:topLinePunct/>
      </w:pPr>
      <w:bookmarkStart w:id="881719" w:name="_Toc686881719"/>
      <w:bookmarkStart w:name="_bookmark1" w:id="4"/>
      <w:bookmarkEnd w:id="4"/>
      <w:r/>
      <w:r>
        <w:t>学位论文版权使用授权书</w:t>
      </w:r>
      <w:bookmarkEnd w:id="881719"/>
    </w:p>
    <w:p w:rsidR="0018722C">
      <w:pPr>
        <w:topLinePunct/>
      </w:pPr>
      <w:r>
        <w:rPr>
          <w:rFonts w:cstheme="minorBidi" w:hAnsiTheme="minorHAnsi" w:eastAsiaTheme="minorHAnsi" w:asciiTheme="minorHAnsi" w:ascii="宋体" w:hAnsi="宋体" w:eastAsia="宋体" w:cs="宋体"/>
        </w:rPr>
        <w:t>本学位论文作者完全了解学校有关保管、使用学位论文的规定，</w:t>
      </w:r>
      <w:r w:rsidR="001852F3">
        <w:rPr>
          <w:rFonts w:cstheme="minorBidi" w:hAnsiTheme="minorHAnsi" w:eastAsiaTheme="minorHAnsi" w:asciiTheme="minorHAnsi" w:ascii="宋体" w:hAnsi="宋体" w:eastAsia="宋体" w:cs="宋体"/>
        </w:rPr>
        <w:t xml:space="preserve">同意学校保留并向国家有关部门或机构送交论文的复印件和电子版，</w:t>
      </w:r>
      <w:r w:rsidR="001852F3">
        <w:rPr>
          <w:rFonts w:cstheme="minorBidi" w:hAnsiTheme="minorHAnsi" w:eastAsiaTheme="minorHAnsi" w:asciiTheme="minorHAnsi" w:ascii="宋体" w:hAnsi="宋体" w:eastAsia="宋体" w:cs="宋体"/>
        </w:rPr>
        <w:t xml:space="preserve">允许论文被查阅和借阅。本人授权ft西财经大学可以将本学位论文的全部或部分内容编入有关数据库进行检索，可以采用影印、缩印或扫描等复制手段保存和汇编本学位论文。</w:t>
      </w:r>
    </w:p>
    <w:p w:rsidR="0018722C">
      <w:pPr>
        <w:topLinePunct/>
      </w:pPr>
      <w:r>
        <w:rPr>
          <w:rFonts w:cstheme="minorBidi" w:hAnsiTheme="minorHAnsi" w:eastAsiaTheme="minorHAnsi" w:asciiTheme="minorHAnsi" w:ascii="宋体" w:hAnsi="宋体" w:eastAsia="宋体" w:hint="eastAsia"/>
        </w:rPr>
        <w:t>本学位论文属于保密□，不保密□。在</w:t>
      </w:r>
      <w:r w:rsidR="001852F3">
        <w:rPr>
          <w:rFonts w:cstheme="minorBidi" w:hAnsiTheme="minorHAnsi" w:eastAsiaTheme="minorHAnsi" w:asciiTheme="minorHAnsi" w:ascii="宋体" w:hAnsi="宋体" w:eastAsia="宋体" w:hint="eastAsia"/>
        </w:rPr>
        <w:t xml:space="preserve">  年解密后适用本授权书。</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请在以上方框内打</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cstheme="minorBidi" w:hAnsiTheme="minorHAnsi" w:eastAsiaTheme="minorHAnsi" w:asciiTheme="minorHAnsi" w:ascii="宋体" w:eastAsia="宋体" w:hint="eastAsia"/>
        </w:rPr>
        <w:t>学位论</w:t>
      </w:r>
      <w:r>
        <w:rPr>
          <w:rFonts w:ascii="宋体" w:eastAsia="宋体" w:hint="eastAsia" w:cstheme="minorBidi" w:hAnsiTheme="minorHAnsi"/>
        </w:rPr>
        <w:t>文</w:t>
      </w:r>
      <w:r>
        <w:rPr>
          <w:rFonts w:ascii="宋体" w:eastAsia="宋体" w:hint="eastAsia" w:cstheme="minorBidi" w:hAnsiTheme="minorHAnsi"/>
        </w:rPr>
        <w:t>作者</w:t>
      </w:r>
      <w:r>
        <w:rPr>
          <w:rFonts w:ascii="宋体" w:eastAsia="宋体" w:hint="eastAsia" w:cstheme="minorBidi" w:hAnsiTheme="minorHAnsi"/>
        </w:rPr>
        <w:t>签名</w:t>
      </w:r>
      <w:r>
        <w:rPr>
          <w:rFonts w:ascii="宋体" w:eastAsia="宋体" w:hint="eastAsia" w:cstheme="minorBidi" w:hAnsiTheme="minorHAnsi"/>
        </w:rPr>
        <w:t>：</w:t>
      </w:r>
      <w:r w:rsidR="001852F3">
        <w:rPr>
          <w:rFonts w:cstheme="minorBidi" w:hAnsiTheme="minorHAnsi" w:eastAsiaTheme="minorHAnsi" w:asciiTheme="minorHAnsi"/>
        </w:rPr>
        <w:t>指导教师签</w:t>
      </w:r>
      <w:r>
        <w:rPr>
          <w:rFonts w:ascii="宋体" w:eastAsia="宋体" w:hint="eastAsia" w:cstheme="minorBidi" w:hAnsiTheme="minorHAnsi"/>
        </w:rPr>
        <w:t>名</w:t>
      </w:r>
      <w:r>
        <w:rPr>
          <w:rFonts w:ascii="宋体" w:eastAsia="宋体" w:hint="eastAsia" w:cstheme="minorBidi" w:hAnsiTheme="minorHAnsi"/>
        </w:rPr>
        <w:t>：</w:t>
      </w:r>
    </w:p>
    <w:p w:rsidR="0018722C">
      <w:pPr>
        <w:pStyle w:val="af5"/>
        <w:topLinePunct/>
      </w:pPr>
      <w:r>
        <w:rPr>
          <w:rFonts w:cstheme="minorBidi" w:hAnsiTheme="minorHAnsi" w:eastAsiaTheme="minorHAnsi" w:asciiTheme="minorHAnsi" w:ascii="宋体" w:eastAsia="宋体" w:hint="eastAsia"/>
        </w:rPr>
        <w:t>日期：</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r w:rsidRPr="00000000">
        <w:rPr>
          <w:rFonts w:cstheme="minorBidi" w:hAnsiTheme="minorHAnsi" w:eastAsiaTheme="minorHAnsi" w:asciiTheme="minorHAnsi"/>
        </w:rPr>
        <w:tab/>
        <w:t>日期：</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pStyle w:val="af6"/>
        <w:topLinePunct/>
      </w:pPr>
      <w:bookmarkStart w:id="881720" w:name="_Toc686881720"/>
      <w:bookmarkStart w:name="中文摘要 " w:id="5"/>
      <w:bookmarkEnd w:id="5"/>
      <w:r/>
      <w:bookmarkStart w:name="_bookmark2" w:id="6"/>
      <w:bookmarkEnd w:id="6"/>
      <w:r/>
      <w:r>
        <w:t>摘</w:t>
      </w:r>
      <w:r w:rsidRPr="00000000">
        <w:tab/>
        <w:t>要</w:t>
      </w:r>
      <w:bookmarkEnd w:id="881720"/>
    </w:p>
    <w:p w:rsidR="0018722C">
      <w:pPr>
        <w:topLinePunct/>
      </w:pPr>
      <w:r>
        <w:t>近年</w:t>
      </w:r>
      <w:r>
        <w:t>来，我国居民储蓄率居高不下，严重制约了经济的健康持续发展。扩大消费已成为国家调整经济结构、促进经济可持续发展的重要举措。有效扩大消费需求，关键在于对居民的消费行为和储蓄动机进行深入研究。养老是居民的主要储蓄动机，这一观点基本上得到了社会研究机构和学术界的一致认可。养老保险制度是关系居民收入、老年生活的一项基本保障制度，理论上与居民消费问题密</w:t>
      </w:r>
      <w:r>
        <w:t>切相关。然而自</w:t>
      </w:r>
      <w:r>
        <w:rPr>
          <w:rFonts w:ascii="Times New Roman" w:eastAsia="Times New Roman"/>
        </w:rPr>
        <w:t>Feldstein</w:t>
      </w:r>
      <w:r>
        <w:rPr>
          <w:rFonts w:ascii="Times New Roman" w:eastAsia="Times New Roman"/>
          <w:rFonts w:ascii="Times New Roman" w:eastAsia="Times New Roman"/>
        </w:rPr>
        <w:t>（</w:t>
      </w:r>
      <w:r>
        <w:rPr>
          <w:rFonts w:ascii="Times New Roman" w:eastAsia="Times New Roman"/>
        </w:rPr>
        <w:t>1974</w:t>
      </w:r>
      <w:r>
        <w:rPr>
          <w:rFonts w:ascii="Times New Roman" w:eastAsia="Times New Roman"/>
          <w:rFonts w:ascii="Times New Roman" w:eastAsia="Times New Roman"/>
        </w:rPr>
        <w:t>）</w:t>
      </w:r>
      <w:r>
        <w:t>研究该问题以来，学术界发表了数以百计相关的论</w:t>
      </w:r>
      <w:r>
        <w:t>文，养老保险对居民消费和资本积累的影响仍无定论。有的学者甚至认为现收现</w:t>
      </w:r>
      <w:r>
        <w:t>付制养老保险日益成为一个旁氏骗局。从我国情况来看，近些年国家</w:t>
      </w:r>
      <w:r>
        <w:rPr>
          <w:rFonts w:ascii="Times New Roman" w:eastAsia="Times New Roman"/>
        </w:rPr>
        <w:t>GDP</w:t>
      </w:r>
      <w:r>
        <w:t>强劲增长，养老保障也日趋完善，然而居民储蓄率不降反升。因此，有必要深入研究养老保险对我国居民消费的影响问题。</w:t>
      </w:r>
    </w:p>
    <w:p w:rsidR="0018722C">
      <w:pPr>
        <w:topLinePunct/>
      </w:pPr>
      <w:r>
        <w:t>论文结合我国实际，分别从数理经济学和计量经济学两个角度研究养老保险对我国居民消费的影响。理论分析部分，充分考虑现有消费理论的特点及养老保险影响居民消费的机制，分别在局部均衡和一般均衡理论框架下构建消费决定数理模型，包括消费动态路径和消费函数。其中，局部均衡模型中，综合考虑养老</w:t>
      </w:r>
      <w:r>
        <w:t>保险变量、人口特征变量、预防性储蓄动机、内部习惯形成和流动性约束等因素；</w:t>
      </w:r>
      <w:r>
        <w:t>一般均衡模型中，进一步考虑消费外部性和养老保险人力资本效应等。论文构建</w:t>
      </w:r>
      <w:r>
        <w:t>的数理模型，不仅更具有代表性，而且实现了个体消费决定模型和宏观经济增长模型的合理融合。</w:t>
      </w:r>
    </w:p>
    <w:p w:rsidR="0018722C">
      <w:pPr>
        <w:topLinePunct/>
      </w:pPr>
      <w:r>
        <w:t>为了验证理论模型的合理性，论文采用</w:t>
      </w:r>
      <w:r>
        <w:rPr>
          <w:rFonts w:ascii="Times New Roman" w:eastAsia="Times New Roman"/>
        </w:rPr>
        <w:t>1994-2013</w:t>
      </w:r>
      <w:r>
        <w:t>年我国省际面板数据和中国</w:t>
      </w:r>
      <w:r>
        <w:t>健康与养老追踪调查数据</w:t>
      </w:r>
      <w:r>
        <w:rPr>
          <w:rFonts w:ascii="Times New Roman" w:eastAsia="Times New Roman"/>
        </w:rPr>
        <w:t>(</w:t>
      </w:r>
      <w:r>
        <w:rPr>
          <w:rFonts w:ascii="Times New Roman" w:eastAsia="Times New Roman"/>
        </w:rPr>
        <w:t xml:space="preserve">CHARLS</w:t>
      </w:r>
      <w:r>
        <w:rPr>
          <w:rFonts w:ascii="Times New Roman" w:eastAsia="Times New Roman"/>
        </w:rPr>
        <w:t>)</w:t>
      </w:r>
      <w:r>
        <w:t>分别从宏观角度和微观角度对其进行验证分</w:t>
      </w:r>
      <w:r>
        <w:t>析。在宏观数据模型中，选择养老保险覆盖率、养老保险替代率和养老保险贡献率等指标，更全面反映我国养老保险制度的发展水平。在微观数据模型中，分别从居民养老依靠和工作单位类型两个层面构造虚拟变量，也充分体现我国养老保险多轨制运行的特点。实证分析过程中，围绕模型形式和数据特点，合理采用一些较为前沿的计量经济分析方法，如面板数据模型分析过程中采用面板数据冗余变量检验、内生性检验及广义矩估计等方法；微观数据模型分析过程中采用冗余</w:t>
      </w:r>
      <w:r>
        <w:t>变量检验、异方差检验、内生性检验及可行的广义最小二乘估计等方法。</w:t>
      </w:r>
    </w:p>
    <w:p w:rsidR="0018722C">
      <w:pPr>
        <w:topLinePunct/>
      </w:pPr>
      <w:r>
        <w:t>不管是省际面板数据还是微观调查数据，实证结果都表明：养老保险对我国居民消费存在显著正影响。从宏观角度来看，养老保险覆盖率、替代率和贡献率与居民消费都呈现正相关关系。其中，覆盖率和替代率的反向发展使得养老保险对居民消费的拉动作用出现一定程度上的内部抵消。由于养老保险缴费比例是固</w:t>
      </w:r>
      <w:r>
        <w:t>定的，贡献率的差异就必然体现了财政补贴的差异。因此，提高养老保险替代率、</w:t>
      </w:r>
      <w:r>
        <w:t>增加政府财政补贴都将有助于增强养老保险对居民消费的拉动效应。从微观角度</w:t>
      </w:r>
      <w:r>
        <w:t>来看，在相同条件下，依靠养老金、退休金养老人群的家庭生活支出水平高于其他人群，企业、政府事业单位工作人员的家庭生活支出水平也高于其他人群。</w:t>
      </w:r>
    </w:p>
    <w:p w:rsidR="0018722C">
      <w:pPr>
        <w:topLinePunct/>
      </w:pPr>
      <w:r>
        <w:t>此外，论文还得到一些重要结论有：①预防性储蓄、内外部习惯形成和流动性约束等消费理论的综合应用，有助于解释我国城镇居民消费的过度平滑和过度敏感现象；②人口老龄化对居民消费存在双向影响，一方面迫使家庭增加子女教育支出和老人医疗支出，增加了居民消费，另一方面增加了居民的养老负担和预防性储蓄动机，抑制了居民消费；③相同条件下，政府事业单位工作人员比企业工作人员有着更低的生活支出水平，反腐倡廉行动不仅不会抑制居民消费需求，</w:t>
      </w:r>
      <w:r w:rsidR="001852F3">
        <w:t xml:space="preserve">还可能会促使畸形消费向健康消费逐渐转变，从而形成真实的消费拉动。</w:t>
      </w:r>
    </w:p>
    <w:p w:rsidR="0018722C">
      <w:pPr>
        <w:topLinePunct/>
      </w:pPr>
      <w:r>
        <w:t>基于研究结论，论文认为扩大居民消费需求不仅要完善养老保险制度，还要健全收入增长机制，降低居民对收入不确定性的预期；调整人口发展政策，降低居民对支出不确定性的预期。</w:t>
      </w:r>
    </w:p>
    <w:p w:rsidR="0018722C">
      <w:pPr>
        <w:pStyle w:val="aff"/>
        <w:topLinePunct/>
      </w:pPr>
      <w:r>
        <w:rPr>
          <w:rStyle w:val="afe"/>
          <w:rFonts w:ascii="Times New Roman" w:eastAsia="黑体" w:hint="eastAsia"/>
        </w:rPr>
        <w:t>关键词</w:t>
      </w:r>
      <w:r>
        <w:rPr>
          <w:rFonts w:eastAsia="黑体" w:ascii="Times New Roman"/>
          <w:rStyle w:val="afe"/>
        </w:rPr>
        <w:t>：</w:t>
      </w:r>
      <w:r>
        <w:t>养老保险</w:t>
      </w:r>
      <w:r>
        <w:t xml:space="preserve">； </w:t>
      </w:r>
      <w:r>
        <w:t>居民消费</w:t>
      </w:r>
      <w:r>
        <w:t xml:space="preserve">； </w:t>
      </w:r>
      <w:r>
        <w:t>面板数据</w:t>
      </w:r>
      <w:r>
        <w:t xml:space="preserve">； </w:t>
      </w:r>
      <w:r>
        <w:t>微观调查数据</w:t>
      </w:r>
    </w:p>
    <w:p w:rsidR="0018722C">
      <w:pPr>
        <w:pStyle w:val="afff2"/>
        <w:topLinePunct/>
      </w:pPr>
      <w:bookmarkStart w:id="881721" w:name="_Toc686881721"/>
      <w:r>
        <w:t>Abstract</w:t>
      </w:r>
      <w:bookmarkEnd w:id="881721"/>
    </w:p>
    <w:p w:rsidR="0018722C">
      <w:pPr>
        <w:pStyle w:val="afc"/>
        <w:topLinePunct/>
      </w:pPr>
      <w:r>
        <w:rPr>
          <w:rFonts w:ascii="Times New Roman" w:hAnsi="Times New Roman"/>
        </w:rPr>
        <w:t>In recent years, household saving rate always stands on a high level, which</w:t>
      </w:r>
      <w:r w:rsidR="001852F3">
        <w:rPr>
          <w:rFonts w:ascii="Times New Roman" w:hAnsi="Times New Roman"/>
        </w:rPr>
        <w:t xml:space="preserve"> severely gets in the way of a healthy and sustainable development of our </w:t>
      </w:r>
      <w:r>
        <w:rPr>
          <w:rFonts w:ascii="Times New Roman" w:hAnsi="Times New Roman"/>
        </w:rPr>
        <w:t>economy. </w:t>
      </w:r>
      <w:r>
        <w:rPr>
          <w:rFonts w:ascii="Times New Roman" w:hAnsi="Times New Roman"/>
        </w:rPr>
        <w:t>Expending consumption has become a vital measure for adjusting economic structure and conducting a sustainable development of our </w:t>
      </w:r>
      <w:r>
        <w:rPr>
          <w:rFonts w:ascii="Times New Roman" w:hAnsi="Times New Roman"/>
        </w:rPr>
        <w:t>economy. </w:t>
      </w:r>
      <w:r>
        <w:rPr>
          <w:rFonts w:ascii="Times New Roman" w:hAnsi="Times New Roman"/>
        </w:rPr>
        <w:t>The key factor of boosting demand of consumption lies in the in-depth research of consuming behavior as well as saving motivation. It is widely acknowledged by the scientific community that endowment is the most primary </w:t>
      </w:r>
      <w:r>
        <w:rPr>
          <w:rFonts w:ascii="Times New Roman" w:hAnsi="Times New Roman"/>
        </w:rPr>
        <w:t>factor. </w:t>
      </w:r>
      <w:r>
        <w:rPr>
          <w:rFonts w:ascii="Times New Roman" w:hAnsi="Times New Roman"/>
        </w:rPr>
        <w:t>Endowment insurance system, a basic security system for resident income and later life, closely interacts with a host of issues related to household consumption. However, since Feldstein turned to this field in 1974, there have been hundreds of related papers emerging from scientific </w:t>
      </w:r>
      <w:r>
        <w:rPr>
          <w:rFonts w:ascii="Times New Roman" w:hAnsi="Times New Roman"/>
        </w:rPr>
        <w:t>community. </w:t>
      </w:r>
      <w:r>
        <w:rPr>
          <w:rFonts w:ascii="Times New Roman" w:hAnsi="Times New Roman"/>
        </w:rPr>
        <w:t>However, </w:t>
      </w:r>
      <w:r w:rsidR="001852F3">
        <w:rPr>
          <w:rFonts w:ascii="Times New Roman" w:hAnsi="Times New Roman"/>
        </w:rPr>
        <w:t xml:space="preserve">the impact that endowment insurance casts on residents </w:t>
      </w:r>
      <w:r>
        <w:rPr>
          <w:rFonts w:ascii="Times New Roman" w:hAnsi="Times New Roman"/>
        </w:rPr>
        <w:t>'</w:t>
      </w:r>
      <w:r>
        <w:rPr>
          <w:rFonts w:ascii="Times New Roman" w:hAnsi="Times New Roman"/>
        </w:rPr>
        <w:t>consumption and capital accumulation is still uncertain. Some scholars even take the pay-as-you-go insurance system as Ponzi scheme. Judging from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situation, GDP shows a forceful growth trend and endowment system has been perfected. Nevertheless, household saving rate, surprisingly, ascends instead of</w:t>
      </w:r>
      <w:r>
        <w:rPr>
          <w:rFonts w:ascii="Times New Roman" w:hAnsi="Times New Roman"/>
        </w:rPr>
        <w:t> </w:t>
      </w:r>
      <w:r>
        <w:rPr>
          <w:rFonts w:ascii="Times New Roman" w:hAnsi="Times New Roman"/>
        </w:rPr>
        <w:t>descending.</w:t>
      </w:r>
    </w:p>
    <w:p w:rsidR="0018722C">
      <w:pPr>
        <w:pStyle w:val="afc"/>
        <w:topLinePunct/>
      </w:pPr>
      <w:r>
        <w:rPr>
          <w:rFonts w:ascii="Times New Roman" w:hAnsi="Times New Roman"/>
        </w:rPr>
        <w:t>The paper takes current national condition into consideration and conduct the research of how endowment insurance influences household consumption from two angles in terms of mathematical economics and econometrics. In the theoretical session, we take full account of the feature of current consuming theory as well as the</w:t>
      </w:r>
      <w:r w:rsidR="001852F3">
        <w:rPr>
          <w:rFonts w:ascii="Times New Roman" w:hAnsi="Times New Roman"/>
        </w:rPr>
        <w:t xml:space="preserve"> mechanism of how endowment system affects residents</w:t>
      </w:r>
      <w:r>
        <w:rPr>
          <w:rFonts w:ascii="Times New Roman" w:hAnsi="Times New Roman"/>
        </w:rPr>
        <w:t>'</w:t>
      </w:r>
      <w:r>
        <w:rPr>
          <w:rFonts w:ascii="Times New Roman" w:hAnsi="Times New Roman"/>
        </w:rPr>
        <w:t> consumption. In the whole theoretical framework of partial equilibrium and general equilibrium, we separately established the consumption-depended mathematical model, including consuming dynamic route and consumption function. </w:t>
      </w:r>
      <w:r>
        <w:rPr>
          <w:rFonts w:ascii="Times New Roman" w:hAnsi="Times New Roman"/>
        </w:rPr>
        <w:t>In </w:t>
      </w:r>
      <w:r>
        <w:rPr>
          <w:rFonts w:ascii="Times New Roman" w:hAnsi="Times New Roman"/>
        </w:rPr>
        <w:t>the partial equilibrium model, we comprehensively consider the variable with respect to endowment insurance, demographic characteristics, precautionary saving, internal habit formation and liquidity constraints. Furthermore, in the general equilibrium model, the externality of consumption and human resources effect of endowment insurance are further considered. The model set up in this paper not only possesses representation, but also realize the reasonable fusion of individual-depended model and macroeconomic growth model.</w:t>
      </w:r>
    </w:p>
    <w:p w:rsidR="0018722C">
      <w:pPr>
        <w:pStyle w:val="afc"/>
        <w:topLinePunct/>
      </w:pPr>
      <w:r>
        <w:rPr>
          <w:rFonts w:ascii="Times New Roman"/>
        </w:rPr>
        <w:t>In order to test the reasonability of the model, we conduct the empirical analysis from both the micro and macro perspective, adopting the provincial panel data from 1994 to 2013 and the data from CHARLS. In the macro-data model, selecting the coverage rate, replacement rate and contribution rate of endowment insurance and other indicators can far better reflect the stage of development of the endowment insurance system. In the micro-data model, we try to create dummy variables from two aspects in terms of the dependence of the aged and work type, which also reflects a multi-track characteristic. In the empirical analysis, advanced econometrics methods are adopted obeying the model form and the feature of data. For example, in the analysis of panel data model, we employ redundant variables test, endogenous variable test as well as GMM method. The analysis using micro-data model also adopts a host of method in the likes of redundant variable test, heteroscedasticity test, endogenous variable test and feasible generalized least squares method.</w:t>
      </w:r>
    </w:p>
    <w:p w:rsidR="0018722C">
      <w:pPr>
        <w:pStyle w:val="afc"/>
        <w:topLinePunct/>
      </w:pPr>
      <w:r>
        <w:rPr>
          <w:rFonts w:ascii="Times New Roman" w:hAnsi="Times New Roman"/>
        </w:rPr>
        <w:t>Not only panel data but also household survey data, the empirical results both indicate that endowment insurance has a significant positive influence on household consumption. From a macro-level, the coverage rate, replacement rate and contribution rate of endowment insurance and household consumption are positively correlated. Besides, the reverse development of coverage rate and replacement rate causes, to a certain extent, the internal counterbalance on endowment insurance</w:t>
      </w:r>
      <w:r>
        <w:rPr>
          <w:rFonts w:ascii="Times New Roman" w:hAnsi="Times New Roman"/>
        </w:rPr>
        <w:t>'</w:t>
      </w:r>
      <w:r>
        <w:rPr>
          <w:rFonts w:ascii="Times New Roman" w:hAnsi="Times New Roman"/>
        </w:rPr>
        <w:t>s pulling effect on household consumption. As the payment ratio of endowment insurance is fixed, the differences in contribution rate inevitably embody the differences in fiscal subsidies. Therefore, raising the replacement rate of endowment insurance and increasing fiscal subsidies will both contribute to the pulling effect endowment insurance casts on household consumption. Still from the macro-level, under the same conditions, residents who make a living on pensions have higher living expenses, so does the residents who are occupied in enterprises or the government institutions.</w:t>
      </w:r>
    </w:p>
    <w:p w:rsidR="0018722C">
      <w:pPr>
        <w:pStyle w:val="afc"/>
        <w:topLinePunct/>
      </w:pPr>
      <w:r>
        <w:rPr>
          <w:rFonts w:ascii="Times New Roman" w:hAnsi="Times New Roman"/>
        </w:rPr>
        <w:t>Besides, other important conclusions we got from the paper are as follows. First, integrated use of consumption theory including precautionary savings, internal and external habit formation and liquidity constraints help explain the excessive consumption of urban residents</w:t>
      </w:r>
      <w:r>
        <w:rPr>
          <w:rFonts w:ascii="Times New Roman" w:hAnsi="Times New Roman"/>
        </w:rPr>
        <w:t>'</w:t>
      </w:r>
      <w:r>
        <w:rPr>
          <w:rFonts w:ascii="Times New Roman" w:hAnsi="Times New Roman"/>
        </w:rPr>
        <w:t> smooth and overly sensitive phenomenon. Second, aging population has a two-way impact on consumers. On the one hand, it forces households to increase spending on children's education and medical treatment for the </w:t>
      </w:r>
      <w:r>
        <w:rPr>
          <w:rFonts w:ascii="Times New Roman" w:hAnsi="Times New Roman"/>
        </w:rPr>
        <w:t>elderly, </w:t>
      </w:r>
      <w:r>
        <w:rPr>
          <w:rFonts w:ascii="Times New Roman" w:hAnsi="Times New Roman"/>
        </w:rPr>
        <w:t>thus increasing household consumption; on the other hand, it raises the concern over</w:t>
      </w:r>
      <w:r>
        <w:rPr>
          <w:rFonts w:ascii="Times New Roman" w:hAnsi="Times New Roman"/>
        </w:rPr>
        <w:t> </w:t>
      </w:r>
      <w:r>
        <w:rPr>
          <w:rFonts w:ascii="Times New Roman" w:hAnsi="Times New Roman"/>
        </w:rPr>
        <w:t>endowment</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precautionary</w:t>
      </w:r>
      <w:r>
        <w:rPr>
          <w:rFonts w:ascii="Times New Roman" w:hAnsi="Times New Roman"/>
        </w:rPr>
        <w:t> </w:t>
      </w:r>
      <w:r>
        <w:rPr>
          <w:rFonts w:ascii="Times New Roman" w:hAnsi="Times New Roman"/>
        </w:rPr>
        <w:t>saving</w:t>
      </w:r>
      <w:r>
        <w:rPr>
          <w:rFonts w:ascii="Times New Roman" w:hAnsi="Times New Roman"/>
        </w:rPr>
        <w:t> </w:t>
      </w:r>
      <w:r>
        <w:rPr>
          <w:rFonts w:ascii="Times New Roman" w:hAnsi="Times New Roman"/>
        </w:rPr>
        <w:t>motive</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residents, </w:t>
      </w:r>
      <w:r>
        <w:rPr>
          <w:rFonts w:ascii="Times New Roman" w:hAnsi="Times New Roman"/>
        </w:rPr>
        <w:t>thus</w:t>
      </w:r>
      <w:r>
        <w:rPr>
          <w:rFonts w:ascii="Times New Roman" w:hAnsi="Times New Roman"/>
        </w:rPr>
        <w:t> </w:t>
      </w:r>
      <w:r>
        <w:rPr>
          <w:rFonts w:ascii="Times New Roman" w:hAnsi="Times New Roman"/>
        </w:rPr>
        <w:t>suppressing</w:t>
      </w:r>
    </w:p>
    <w:p w:rsidR="0018722C">
      <w:pPr>
        <w:pStyle w:val="afc"/>
        <w:topLinePunct/>
      </w:pPr>
      <w:r>
        <w:rPr>
          <w:rFonts w:ascii="Times New Roman" w:hAnsi="Times New Roman"/>
        </w:rPr>
        <w:t/>
      </w:r>
      <w:r>
        <w:rPr>
          <w:rFonts w:ascii="Times New Roman" w:hAnsi="Times New Roman"/>
        </w:rPr>
        <w:t>C</w:t>
      </w:r>
      <w:r>
        <w:rPr>
          <w:rFonts w:ascii="Times New Roman" w:hAnsi="Times New Roman"/>
        </w:rPr>
        <w:t>onsumption. Finally, under the same circumstances, staff in government</w:t>
      </w:r>
      <w:r w:rsidR="001852F3">
        <w:rPr>
          <w:rFonts w:ascii="Times New Roman" w:hAnsi="Times New Roman"/>
        </w:rPr>
        <w:t xml:space="preserve"> and institutions compared with that in enterprises has less than average propensity to consume. Our country</w:t>
      </w:r>
      <w:r>
        <w:rPr>
          <w:rFonts w:ascii="Times New Roman" w:hAnsi="Times New Roman"/>
        </w:rPr>
        <w:t>'</w:t>
      </w:r>
      <w:r>
        <w:rPr>
          <w:rFonts w:ascii="Times New Roman" w:hAnsi="Times New Roman"/>
        </w:rPr>
        <w:t>s anti-corruption campaigns do not inhibit consumer demand, but also may gradually prompt a shift from abnormal consumption to healthy consumption, achieving the consumer-driven economy.</w:t>
      </w:r>
    </w:p>
    <w:p w:rsidR="0018722C">
      <w:pPr>
        <w:pStyle w:val="afc"/>
        <w:topLinePunct/>
      </w:pPr>
      <w:r>
        <w:rPr>
          <w:rFonts w:ascii="Times New Roman" w:hAnsi="Times New Roman"/>
        </w:rPr>
        <w:t>Based on the conclusion we got from the research, the paper holds that expending consumption demand not only requires perfected endowment insurance system, but also a wholesome income growth mechanism and at the same time, low down the residents</w:t>
      </w:r>
      <w:r>
        <w:rPr>
          <w:rFonts w:ascii="Times New Roman" w:hAnsi="Times New Roman"/>
        </w:rPr>
        <w:t>'</w:t>
      </w:r>
      <w:r>
        <w:rPr>
          <w:rFonts w:ascii="Times New Roman" w:hAnsi="Times New Roman"/>
        </w:rPr>
        <w:t> expectation on the uncertainty of spending. What</w:t>
      </w:r>
      <w:r>
        <w:rPr>
          <w:rFonts w:ascii="Times New Roman" w:hAnsi="Times New Roman"/>
        </w:rPr>
        <w:t>'</w:t>
      </w:r>
      <w:r>
        <w:rPr>
          <w:rFonts w:ascii="Times New Roman" w:hAnsi="Times New Roman"/>
        </w:rPr>
        <w:t>s more, adjusting population development policy and descending expectation on uncertainty of income are of great need.</w:t>
      </w:r>
    </w:p>
    <w:p w:rsidR="0018722C">
      <w:pPr>
        <w:pStyle w:val="aff"/>
        <w:topLinePunct/>
      </w:pPr>
      <w:r>
        <w:rPr>
          <w:rStyle w:val="afe"/>
          <w:rFonts w:ascii="Times New Roman" w:eastAsia="黑体"/>
          <w:b/>
        </w:rPr>
        <w:t>Keywords</w:t>
      </w:r>
      <w:r>
        <w:rPr>
          <w:rFonts w:eastAsia="黑体" w:ascii="Times New Roman"/>
          <w:rStyle w:val="afe"/>
          <w:spacing w:val="-2"/>
        </w:rPr>
        <w:t xml:space="preserve">: </w:t>
      </w:r>
      <w:r>
        <w:rPr>
          <w:rFonts w:ascii="Times New Roman" w:eastAsia="Times New Roman"/>
        </w:rPr>
        <w:t>Endowment </w:t>
      </w:r>
      <w:r>
        <w:rPr>
          <w:rFonts w:ascii="Times New Roman" w:eastAsia="Times New Roman"/>
        </w:rPr>
        <w:t>Insurance</w:t>
      </w:r>
      <w:r>
        <w:rPr>
          <w:spacing w:val="-2"/>
        </w:rPr>
        <w:t xml:space="preserve">; </w:t>
      </w:r>
      <w:r>
        <w:rPr>
          <w:rFonts w:ascii="Times New Roman" w:eastAsia="Times New Roman"/>
        </w:rPr>
        <w:t>Consumption</w:t>
      </w:r>
      <w:r>
        <w:rPr>
          <w:spacing w:val="-2"/>
        </w:rPr>
        <w:t xml:space="preserve">; </w:t>
      </w:r>
      <w:r>
        <w:rPr>
          <w:rFonts w:ascii="Times New Roman" w:eastAsia="Times New Roman"/>
        </w:rPr>
        <w:t>Panel Data</w:t>
      </w:r>
      <w:r>
        <w:rPr>
          <w:spacing w:val="-2"/>
        </w:rPr>
        <w:t xml:space="preserve">; </w:t>
      </w:r>
      <w:r>
        <w:rPr>
          <w:rFonts w:ascii="Times New Roman" w:eastAsia="Times New Roman"/>
        </w:rPr>
        <w:t>Household </w:t>
      </w:r>
      <w:r>
        <w:rPr>
          <w:rFonts w:ascii="Times New Roman" w:eastAsia="Times New Roman"/>
        </w:rPr>
        <w:t>Survey</w:t>
      </w:r>
    </w:p>
    <w:p w:rsidR="0018722C">
      <w:pPr>
        <w:topLinePunct/>
      </w:pPr>
      <w:r>
        <w:rPr>
          <w:rFonts w:ascii="Times New Roman"/>
        </w:rPr>
        <w:t>Data</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"_Toc686881718"</w:instrText>
      </w:r>
      <w:r>
        <w:fldChar w:fldCharType="separate"/>
      </w:r>
      <w:r/>
      <w:r/>
      <w:r>
        <w:t>学位论文原创性声明</w:t>
      </w:r>
      <w:r>
        <w:fldChar w:fldCharType="end"/>
      </w:r>
      <w:r>
        <w:rPr>
          <w:noProof/>
          <w:webHidden/>
        </w:rPr>
        <w:tab/>
      </w:r>
      <w:r>
        <w:rPr>
          <w:noProof/>
          <w:webHidden/>
        </w:rPr>
        <w:fldChar w:fldCharType="begin"/>
      </w:r>
      <w:r>
        <w:rPr>
          <w:noProof/>
          <w:webHidden/>
        </w:rPr>
        <w:instrText> PAGEREF _Toc686881718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"_Toc686881719"</w:instrText>
      </w:r>
      <w:r>
        <w:fldChar w:fldCharType="separate"/>
      </w:r>
      <w:r/>
      <w:r>
        <w:t>学位论文版权使用授权书</w:t>
      </w:r>
      <w:r>
        <w:fldChar w:fldCharType="end"/>
      </w:r>
      <w:r>
        <w:rPr>
          <w:noProof/>
          <w:webHidden/>
        </w:rPr>
        <w:tab/>
      </w:r>
      <w:r>
        <w:rPr>
          <w:noProof/>
          <w:webHidden/>
        </w:rPr>
        <w:fldChar w:fldCharType="begin"/>
      </w:r>
      <w:r>
        <w:rPr>
          <w:noProof/>
          <w:webHidden/>
        </w:rPr>
        <w:instrText> PAGEREF _Toc686881719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"_Toc686881720"</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_Toc686881720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"_Toc686881721"</w:instrText>
      </w:r>
      <w:r>
        <w:fldChar w:fldCharType="separate"/>
      </w:r>
      <w:r>
        <w:t>Abstract</w:t>
      </w:r>
      <w:r>
        <w:fldChar w:fldCharType="end"/>
      </w:r>
      <w:r>
        <w:rPr>
          <w:noProof/>
          <w:webHidden/>
        </w:rPr>
        <w:tab/>
      </w:r>
      <w:r>
        <w:rPr>
          <w:noProof/>
          <w:webHidden/>
        </w:rPr>
        <w:fldChar w:fldCharType="begin"/>
      </w:r>
      <w:r>
        <w:rPr>
          <w:noProof/>
          <w:webHidden/>
        </w:rPr>
        <w:instrText> PAGEREF _Toc686881721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"_Toc686881722"</w:instrText>
      </w:r>
      <w:r>
        <w:fldChar w:fldCharType="separate"/>
      </w:r>
      <w:r/>
      <w:r/>
      <w:r>
        <w:t>第 1 章</w:t>
      </w:r>
      <w:r>
        <w:t xml:space="preserve">  </w:t>
      </w:r>
      <w:r w:rsidRPr="00DB64CE">
        <w:t>导论</w:t>
      </w:r>
      <w:r>
        <w:fldChar w:fldCharType="end"/>
      </w:r>
      <w:r>
        <w:rPr>
          <w:noProof/>
          <w:webHidden/>
        </w:rPr>
        <w:tab/>
      </w:r>
      <w:r>
        <w:rPr>
          <w:noProof/>
          <w:webHidden/>
        </w:rPr>
        <w:fldChar w:fldCharType="begin"/>
      </w:r>
      <w:r>
        <w:rPr>
          <w:noProof/>
          <w:webHidden/>
        </w:rPr>
        <w:instrText> PAGEREF _Toc686881722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"_Toc686881723"</w:instrText>
      </w:r>
      <w:r>
        <w:fldChar w:fldCharType="separate"/>
      </w:r>
      <w:r>
        <w:t>1.1</w:t>
      </w:r>
      <w:r>
        <w:t xml:space="preserve"> </w:t>
      </w:r>
      <w:r/>
      <w:r/>
      <w:r>
        <w:t>选题背景与意义</w:t>
      </w:r>
      <w:r>
        <w:fldChar w:fldCharType="end"/>
      </w:r>
      <w:r>
        <w:rPr>
          <w:noProof/>
          <w:webHidden/>
        </w:rPr>
        <w:tab/>
      </w:r>
      <w:r>
        <w:rPr>
          <w:noProof/>
          <w:webHidden/>
        </w:rPr>
        <w:fldChar w:fldCharType="begin"/>
      </w:r>
      <w:r>
        <w:rPr>
          <w:noProof/>
          <w:webHidden/>
        </w:rPr>
        <w:instrText> PAGEREF _Toc686881723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"_Toc686881724"</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_Toc686881724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"_Toc686881725"</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_Toc686881725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"_Toc686881726"</w:instrText>
      </w:r>
      <w:r>
        <w:fldChar w:fldCharType="separate"/>
      </w:r>
      <w:r>
        <w:t>1.2</w:t>
      </w:r>
      <w:r>
        <w:t xml:space="preserve"> </w:t>
      </w:r>
      <w:r/>
      <w:r/>
      <w:r>
        <w:t>研究方法与基本思路</w:t>
      </w:r>
      <w:r>
        <w:fldChar w:fldCharType="end"/>
      </w:r>
      <w:r>
        <w:rPr>
          <w:noProof/>
          <w:webHidden/>
        </w:rPr>
        <w:tab/>
      </w:r>
      <w:r>
        <w:rPr>
          <w:noProof/>
          <w:webHidden/>
        </w:rPr>
        <w:fldChar w:fldCharType="begin"/>
      </w:r>
      <w:r>
        <w:rPr>
          <w:noProof/>
          <w:webHidden/>
        </w:rPr>
        <w:instrText> PAGEREF _Toc686881726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"_Toc686881727"</w:instrText>
      </w:r>
      <w:r>
        <w:fldChar w:fldCharType="separate"/>
      </w:r>
      <w:r>
        <w:t>1.2.1</w:t>
      </w:r>
      <w:r>
        <w:t xml:space="preserve"> </w:t>
      </w:r>
      <w:r>
        <w:t>研究方法</w:t>
      </w:r>
      <w:r>
        <w:fldChar w:fldCharType="end"/>
      </w:r>
      <w:r>
        <w:rPr>
          <w:noProof/>
          <w:webHidden/>
        </w:rPr>
        <w:tab/>
      </w:r>
      <w:r>
        <w:rPr>
          <w:noProof/>
          <w:webHidden/>
        </w:rPr>
        <w:fldChar w:fldCharType="begin"/>
      </w:r>
      <w:r>
        <w:rPr>
          <w:noProof/>
          <w:webHidden/>
        </w:rPr>
        <w:instrText> PAGEREF _Toc686881727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"_Toc686881728"</w:instrText>
      </w:r>
      <w:r>
        <w:fldChar w:fldCharType="separate"/>
      </w:r>
      <w:r>
        <w:t>1.2.2</w:t>
      </w:r>
      <w:r>
        <w:t xml:space="preserve"> </w:t>
      </w:r>
      <w:r>
        <w:t>基本思路</w:t>
      </w:r>
      <w:r>
        <w:fldChar w:fldCharType="end"/>
      </w:r>
      <w:r>
        <w:rPr>
          <w:noProof/>
          <w:webHidden/>
        </w:rPr>
        <w:tab/>
      </w:r>
      <w:r>
        <w:rPr>
          <w:noProof/>
          <w:webHidden/>
        </w:rPr>
        <w:fldChar w:fldCharType="begin"/>
      </w:r>
      <w:r>
        <w:rPr>
          <w:noProof/>
          <w:webHidden/>
        </w:rPr>
        <w:instrText> PAGEREF _Toc686881728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"_Toc686881729"</w:instrText>
      </w:r>
      <w:r>
        <w:fldChar w:fldCharType="separate"/>
      </w:r>
      <w:r>
        <w:t>1.3</w:t>
      </w:r>
      <w:r>
        <w:t xml:space="preserve"> </w:t>
      </w:r>
      <w:r/>
      <w:r/>
      <w:r>
        <w:t>主要内容和创新之处</w:t>
      </w:r>
      <w:r>
        <w:fldChar w:fldCharType="end"/>
      </w:r>
      <w:r>
        <w:rPr>
          <w:noProof/>
          <w:webHidden/>
        </w:rPr>
        <w:tab/>
      </w:r>
      <w:r>
        <w:rPr>
          <w:noProof/>
          <w:webHidden/>
        </w:rPr>
        <w:fldChar w:fldCharType="begin"/>
      </w:r>
      <w:r>
        <w:rPr>
          <w:noProof/>
          <w:webHidden/>
        </w:rPr>
        <w:instrText> PAGEREF _Toc686881729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"_Toc686881730"</w:instrText>
      </w:r>
      <w:r>
        <w:fldChar w:fldCharType="separate"/>
      </w:r>
      <w:r>
        <w:t>1.3.1</w:t>
      </w:r>
      <w:r>
        <w:t xml:space="preserve"> </w:t>
      </w:r>
      <w:r>
        <w:t>主要内容</w:t>
      </w:r>
      <w:r>
        <w:fldChar w:fldCharType="end"/>
      </w:r>
      <w:r>
        <w:rPr>
          <w:noProof/>
          <w:webHidden/>
        </w:rPr>
        <w:tab/>
      </w:r>
      <w:r>
        <w:rPr>
          <w:noProof/>
          <w:webHidden/>
        </w:rPr>
        <w:fldChar w:fldCharType="begin"/>
      </w:r>
      <w:r>
        <w:rPr>
          <w:noProof/>
          <w:webHidden/>
        </w:rPr>
        <w:instrText> PAGEREF _Toc686881730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"_Toc686881731"</w:instrText>
      </w:r>
      <w:r>
        <w:fldChar w:fldCharType="separate"/>
      </w:r>
      <w:r>
        <w:t>1.3.2</w:t>
      </w:r>
      <w:r>
        <w:t xml:space="preserve"> </w:t>
      </w:r>
      <w:r>
        <w:t>创新之处</w:t>
      </w:r>
      <w:r>
        <w:fldChar w:fldCharType="end"/>
      </w:r>
      <w:r>
        <w:rPr>
          <w:noProof/>
          <w:webHidden/>
        </w:rPr>
        <w:tab/>
      </w:r>
      <w:r>
        <w:rPr>
          <w:noProof/>
          <w:webHidden/>
        </w:rPr>
        <w:fldChar w:fldCharType="begin"/>
      </w:r>
      <w:r>
        <w:rPr>
          <w:noProof/>
          <w:webHidden/>
        </w:rPr>
        <w:instrText> PAGEREF _Toc686881731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"_Toc686881732"</w:instrText>
      </w:r>
      <w:r>
        <w:fldChar w:fldCharType="separate"/>
      </w:r>
      <w:r/>
      <w:r/>
      <w:r>
        <w:t>第 2 章</w:t>
      </w:r>
      <w:r>
        <w:t xml:space="preserve">  </w:t>
      </w:r>
      <w:r w:rsidRPr="00DB64CE">
        <w:t>养老保险制度影响居民消费的理论与文献评述</w:t>
      </w:r>
      <w:r>
        <w:fldChar w:fldCharType="end"/>
      </w:r>
      <w:r>
        <w:rPr>
          <w:noProof/>
          <w:webHidden/>
        </w:rPr>
        <w:tab/>
      </w:r>
      <w:r>
        <w:rPr>
          <w:noProof/>
          <w:webHidden/>
        </w:rPr>
        <w:fldChar w:fldCharType="begin"/>
      </w:r>
      <w:r>
        <w:rPr>
          <w:noProof/>
          <w:webHidden/>
        </w:rPr>
        <w:instrText> PAGEREF _Toc686881732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"_Toc686881733"</w:instrText>
      </w:r>
      <w:r>
        <w:fldChar w:fldCharType="separate"/>
      </w:r>
      <w:r>
        <w:t>2.1</w:t>
      </w:r>
      <w:r>
        <w:t xml:space="preserve"> </w:t>
      </w:r>
      <w:r/>
      <w:r/>
      <w:r>
        <w:t>Th</w:t>
      </w:r>
      <w:r>
        <w:t>命周期假说、养老保险与居民消费</w:t>
      </w:r>
      <w:r>
        <w:fldChar w:fldCharType="end"/>
      </w:r>
      <w:r>
        <w:rPr>
          <w:noProof/>
          <w:webHidden/>
        </w:rPr>
        <w:tab/>
      </w:r>
      <w:r>
        <w:rPr>
          <w:noProof/>
          <w:webHidden/>
        </w:rPr>
        <w:fldChar w:fldCharType="begin"/>
      </w:r>
      <w:r>
        <w:rPr>
          <w:noProof/>
          <w:webHidden/>
        </w:rPr>
        <w:instrText> PAGEREF _Toc686881733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"_Toc686881734"</w:instrText>
      </w:r>
      <w:r>
        <w:fldChar w:fldCharType="separate"/>
      </w:r>
      <w:r>
        <w:t>2.1.1</w:t>
      </w:r>
      <w:r>
        <w:t xml:space="preserve"> </w:t>
      </w:r>
      <w:r>
        <w:t>Th</w:t>
      </w:r>
      <w:r>
        <w:t>命周期假说</w:t>
      </w:r>
      <w:r>
        <w:fldChar w:fldCharType="end"/>
      </w:r>
      <w:r>
        <w:rPr>
          <w:noProof/>
          <w:webHidden/>
        </w:rPr>
        <w:tab/>
      </w:r>
      <w:r>
        <w:rPr>
          <w:noProof/>
          <w:webHidden/>
        </w:rPr>
        <w:fldChar w:fldCharType="begin"/>
      </w:r>
      <w:r>
        <w:rPr>
          <w:noProof/>
          <w:webHidden/>
        </w:rPr>
        <w:instrText> PAGEREF _Toc686881734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"_Toc686881735"</w:instrText>
      </w:r>
      <w:r>
        <w:fldChar w:fldCharType="separate"/>
      </w:r>
      <w:r>
        <w:t>2.1.2</w:t>
      </w:r>
      <w:r>
        <w:t xml:space="preserve"> </w:t>
      </w:r>
      <w:r>
        <w:t>基于</w:t>
      </w:r>
      <w:r>
        <w:t>Th命周期假说研究养老保险的相关文献</w:t>
      </w:r>
      <w:r>
        <w:fldChar w:fldCharType="end"/>
      </w:r>
      <w:r>
        <w:rPr>
          <w:noProof/>
          <w:webHidden/>
        </w:rPr>
        <w:tab/>
      </w:r>
      <w:r>
        <w:rPr>
          <w:noProof/>
          <w:webHidden/>
        </w:rPr>
        <w:fldChar w:fldCharType="begin"/>
      </w:r>
      <w:r>
        <w:rPr>
          <w:noProof/>
          <w:webHidden/>
        </w:rPr>
        <w:instrText> PAGEREF _Toc686881735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"_Toc686881736"</w:instrText>
      </w:r>
      <w:r>
        <w:fldChar w:fldCharType="separate"/>
      </w:r>
      <w:r>
        <w:t>2.2</w:t>
      </w:r>
      <w:r>
        <w:t xml:space="preserve"> </w:t>
      </w:r>
      <w:r/>
      <w:r/>
      <w:r>
        <w:t>代际交叠、养老保险与居民消费</w:t>
      </w:r>
      <w:r>
        <w:fldChar w:fldCharType="end"/>
      </w:r>
      <w:r>
        <w:rPr>
          <w:noProof/>
          <w:webHidden/>
        </w:rPr>
        <w:tab/>
      </w:r>
      <w:r>
        <w:rPr>
          <w:noProof/>
          <w:webHidden/>
        </w:rPr>
        <w:fldChar w:fldCharType="begin"/>
      </w:r>
      <w:r>
        <w:rPr>
          <w:noProof/>
          <w:webHidden/>
        </w:rPr>
        <w:instrText> PAGEREF _Toc686881736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"_Toc686881737"</w:instrText>
      </w:r>
      <w:r>
        <w:fldChar w:fldCharType="separate"/>
      </w:r>
      <w:r>
        <w:t>2.2.1</w:t>
      </w:r>
      <w:r>
        <w:t xml:space="preserve"> </w:t>
      </w:r>
      <w:r>
        <w:t>代际交叠模型</w:t>
      </w:r>
      <w:r>
        <w:fldChar w:fldCharType="end"/>
      </w:r>
      <w:r>
        <w:rPr>
          <w:noProof/>
          <w:webHidden/>
        </w:rPr>
        <w:tab/>
      </w:r>
      <w:r>
        <w:rPr>
          <w:noProof/>
          <w:webHidden/>
        </w:rPr>
        <w:fldChar w:fldCharType="begin"/>
      </w:r>
      <w:r>
        <w:rPr>
          <w:noProof/>
          <w:webHidden/>
        </w:rPr>
        <w:instrText> PAGEREF _Toc686881737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"_Toc686881738"</w:instrText>
      </w:r>
      <w:r>
        <w:fldChar w:fldCharType="separate"/>
      </w:r>
      <w:r>
        <w:t>2.2.2</w:t>
      </w:r>
      <w:r>
        <w:t xml:space="preserve"> </w:t>
      </w:r>
      <w:r>
        <w:t>基于代际交叠模型研究养老保险的相关文献</w:t>
      </w:r>
      <w:r>
        <w:fldChar w:fldCharType="end"/>
      </w:r>
      <w:r>
        <w:rPr>
          <w:noProof/>
          <w:webHidden/>
        </w:rPr>
        <w:tab/>
      </w:r>
      <w:r>
        <w:rPr>
          <w:noProof/>
          <w:webHidden/>
        </w:rPr>
        <w:fldChar w:fldCharType="begin"/>
      </w:r>
      <w:r>
        <w:rPr>
          <w:noProof/>
          <w:webHidden/>
        </w:rPr>
        <w:instrText> PAGEREF _Toc686881738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"_Toc686881739"</w:instrText>
      </w:r>
      <w:r>
        <w:fldChar w:fldCharType="separate"/>
      </w:r>
      <w:r>
        <w:t>2.3</w:t>
      </w:r>
      <w:r>
        <w:t xml:space="preserve"> </w:t>
      </w:r>
      <w:r/>
      <w:r/>
      <w:r>
        <w:t>预防性储蓄、养老保险与居民消费</w:t>
      </w:r>
      <w:r>
        <w:fldChar w:fldCharType="end"/>
      </w:r>
      <w:r>
        <w:rPr>
          <w:noProof/>
          <w:webHidden/>
        </w:rPr>
        <w:tab/>
      </w:r>
      <w:r>
        <w:rPr>
          <w:noProof/>
          <w:webHidden/>
        </w:rPr>
        <w:fldChar w:fldCharType="begin"/>
      </w:r>
      <w:r>
        <w:rPr>
          <w:noProof/>
          <w:webHidden/>
        </w:rPr>
        <w:instrText> PAGEREF _Toc686881739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"_Toc686881740"</w:instrText>
      </w:r>
      <w:r>
        <w:fldChar w:fldCharType="separate"/>
      </w:r>
      <w:r>
        <w:t>2.3.1</w:t>
      </w:r>
      <w:r>
        <w:t xml:space="preserve"> </w:t>
      </w:r>
      <w:r>
        <w:t>预防性储蓄模型</w:t>
      </w:r>
      <w:r>
        <w:fldChar w:fldCharType="end"/>
      </w:r>
      <w:r>
        <w:rPr>
          <w:noProof/>
          <w:webHidden/>
        </w:rPr>
        <w:tab/>
      </w:r>
      <w:r>
        <w:rPr>
          <w:noProof/>
          <w:webHidden/>
        </w:rPr>
        <w:fldChar w:fldCharType="begin"/>
      </w:r>
      <w:r>
        <w:rPr>
          <w:noProof/>
          <w:webHidden/>
        </w:rPr>
        <w:instrText> PAGEREF _Toc686881740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"_Toc686881741"</w:instrText>
      </w:r>
      <w:r>
        <w:fldChar w:fldCharType="separate"/>
      </w:r>
      <w:r>
        <w:t>2.3.2</w:t>
      </w:r>
      <w:r>
        <w:t xml:space="preserve"> </w:t>
      </w:r>
      <w:r>
        <w:t>基于预防性储蓄理论研究养老保险的相关文献</w:t>
      </w:r>
      <w:r>
        <w:fldChar w:fldCharType="end"/>
      </w:r>
      <w:r>
        <w:rPr>
          <w:noProof/>
          <w:webHidden/>
        </w:rPr>
        <w:tab/>
      </w:r>
      <w:r>
        <w:rPr>
          <w:noProof/>
          <w:webHidden/>
        </w:rPr>
        <w:fldChar w:fldCharType="begin"/>
      </w:r>
      <w:r>
        <w:rPr>
          <w:noProof/>
          <w:webHidden/>
        </w:rPr>
        <w:instrText> PAGEREF _Toc686881741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"_Toc686881742"</w:instrText>
      </w:r>
      <w:r>
        <w:fldChar w:fldCharType="separate"/>
      </w:r>
      <w:r>
        <w:t>2.4</w:t>
      </w:r>
      <w:r>
        <w:t xml:space="preserve"> </w:t>
      </w:r>
      <w:r/>
      <w:r/>
      <w:r>
        <w:t>习惯形成、养老保险与居民消费</w:t>
      </w:r>
      <w:r>
        <w:fldChar w:fldCharType="end"/>
      </w:r>
      <w:r>
        <w:rPr>
          <w:noProof/>
          <w:webHidden/>
        </w:rPr>
        <w:tab/>
      </w:r>
      <w:r>
        <w:rPr>
          <w:noProof/>
          <w:webHidden/>
        </w:rPr>
        <w:fldChar w:fldCharType="begin"/>
      </w:r>
      <w:r>
        <w:rPr>
          <w:noProof/>
          <w:webHidden/>
        </w:rPr>
        <w:instrText> PAGEREF _Toc686881742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"_Toc686881743"</w:instrText>
      </w:r>
      <w:r>
        <w:fldChar w:fldCharType="separate"/>
      </w:r>
      <w:r>
        <w:t>2.4.1</w:t>
      </w:r>
      <w:r>
        <w:t xml:space="preserve"> </w:t>
      </w:r>
      <w:r>
        <w:t>习惯形成模型</w:t>
      </w:r>
      <w:r>
        <w:fldChar w:fldCharType="end"/>
      </w:r>
      <w:r>
        <w:rPr>
          <w:noProof/>
          <w:webHidden/>
        </w:rPr>
        <w:tab/>
      </w:r>
      <w:r>
        <w:rPr>
          <w:noProof/>
          <w:webHidden/>
        </w:rPr>
        <w:fldChar w:fldCharType="begin"/>
      </w:r>
      <w:r>
        <w:rPr>
          <w:noProof/>
          <w:webHidden/>
        </w:rPr>
        <w:instrText> PAGEREF _Toc686881743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"_Toc686881744"</w:instrText>
      </w:r>
      <w:r>
        <w:fldChar w:fldCharType="separate"/>
      </w:r>
      <w:r>
        <w:t>2.4.2</w:t>
      </w:r>
      <w:r>
        <w:t xml:space="preserve"> </w:t>
      </w:r>
      <w:r>
        <w:t>基于习惯形成理论研究养老保险的相关文献</w:t>
      </w:r>
      <w:r>
        <w:fldChar w:fldCharType="end"/>
      </w:r>
      <w:r>
        <w:rPr>
          <w:noProof/>
          <w:webHidden/>
        </w:rPr>
        <w:tab/>
      </w:r>
      <w:r>
        <w:rPr>
          <w:noProof/>
          <w:webHidden/>
        </w:rPr>
        <w:fldChar w:fldCharType="begin"/>
      </w:r>
      <w:r>
        <w:rPr>
          <w:noProof/>
          <w:webHidden/>
        </w:rPr>
        <w:instrText> PAGEREF _Toc686881744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"_Toc686881745"</w:instrText>
      </w:r>
      <w:r>
        <w:fldChar w:fldCharType="separate"/>
      </w:r>
      <w:r>
        <w:t>2.5</w:t>
      </w:r>
      <w:r>
        <w:t xml:space="preserve"> </w:t>
      </w:r>
      <w:r/>
      <w:r/>
      <w:r>
        <w:t>四种消费理论评价及其对本文研究的启示</w:t>
      </w:r>
      <w:r>
        <w:fldChar w:fldCharType="end"/>
      </w:r>
      <w:r>
        <w:rPr>
          <w:noProof/>
          <w:webHidden/>
        </w:rPr>
        <w:tab/>
      </w:r>
      <w:r>
        <w:rPr>
          <w:noProof/>
          <w:webHidden/>
        </w:rPr>
        <w:fldChar w:fldCharType="begin"/>
      </w:r>
      <w:r>
        <w:rPr>
          <w:noProof/>
          <w:webHidden/>
        </w:rPr>
        <w:instrText> PAGEREF _Toc686881745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"_Toc686881746"</w:instrText>
      </w:r>
      <w:r>
        <w:fldChar w:fldCharType="separate"/>
      </w:r>
      <w:r>
        <w:t>2.6</w:t>
      </w:r>
      <w:r>
        <w:t xml:space="preserve"> </w:t>
      </w:r>
      <w:r/>
      <w:r>
        <w:t>小结</w:t>
      </w:r>
      <w:r>
        <w:fldChar w:fldCharType="end"/>
      </w:r>
      <w:r>
        <w:rPr>
          <w:noProof/>
          <w:webHidden/>
        </w:rPr>
        <w:tab/>
      </w:r>
      <w:r>
        <w:rPr>
          <w:noProof/>
          <w:webHidden/>
        </w:rPr>
        <w:fldChar w:fldCharType="begin"/>
      </w:r>
      <w:r>
        <w:rPr>
          <w:noProof/>
          <w:webHidden/>
        </w:rPr>
        <w:instrText> PAGEREF _Toc686881746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"_Toc686881747"</w:instrText>
      </w:r>
      <w:r>
        <w:fldChar w:fldCharType="separate"/>
      </w:r>
      <w:r/>
      <w:r/>
      <w:r>
        <w:t>第 3 章</w:t>
      </w:r>
      <w:r>
        <w:t xml:space="preserve">  </w:t>
      </w:r>
      <w:r w:rsidRPr="00DB64CE">
        <w:t>我国养老保险制度现状及对居民消费的作用机制</w:t>
      </w:r>
      <w:r>
        <w:fldChar w:fldCharType="end"/>
      </w:r>
      <w:r>
        <w:rPr>
          <w:noProof/>
          <w:webHidden/>
        </w:rPr>
        <w:tab/>
      </w:r>
      <w:r>
        <w:rPr>
          <w:noProof/>
          <w:webHidden/>
        </w:rPr>
        <w:fldChar w:fldCharType="begin"/>
      </w:r>
      <w:r>
        <w:rPr>
          <w:noProof/>
          <w:webHidden/>
        </w:rPr>
        <w:instrText> PAGEREF _Toc686881747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"_Toc686881748"</w:instrText>
      </w:r>
      <w:r>
        <w:fldChar w:fldCharType="separate"/>
      </w:r>
      <w:r>
        <w:t>3.1</w:t>
      </w:r>
      <w:r>
        <w:t xml:space="preserve"> </w:t>
      </w:r>
      <w:r/>
      <w:r/>
      <w:r>
        <w:t>我国基本养老保险制度实施现状</w:t>
      </w:r>
      <w:r>
        <w:fldChar w:fldCharType="end"/>
      </w:r>
      <w:r>
        <w:rPr>
          <w:noProof/>
          <w:webHidden/>
        </w:rPr>
        <w:tab/>
      </w:r>
      <w:r>
        <w:rPr>
          <w:noProof/>
          <w:webHidden/>
        </w:rPr>
        <w:fldChar w:fldCharType="begin"/>
      </w:r>
      <w:r>
        <w:rPr>
          <w:noProof/>
          <w:webHidden/>
        </w:rPr>
        <w:instrText> PAGEREF _Toc686881748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"_Toc686881749"</w:instrText>
      </w:r>
      <w:r>
        <w:fldChar w:fldCharType="separate"/>
      </w:r>
      <w:r>
        <w:t>3.1.1</w:t>
      </w:r>
      <w:r>
        <w:t xml:space="preserve"> </w:t>
      </w:r>
      <w:r>
        <w:t>制度模式</w:t>
      </w:r>
      <w:r>
        <w:fldChar w:fldCharType="end"/>
      </w:r>
      <w:r>
        <w:rPr>
          <w:noProof/>
          <w:webHidden/>
        </w:rPr>
        <w:tab/>
      </w:r>
      <w:r>
        <w:rPr>
          <w:noProof/>
          <w:webHidden/>
        </w:rPr>
        <w:fldChar w:fldCharType="begin"/>
      </w:r>
      <w:r>
        <w:rPr>
          <w:noProof/>
          <w:webHidden/>
        </w:rPr>
        <w:instrText> PAGEREF _Toc686881749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"_Toc686881750"</w:instrText>
      </w:r>
      <w:r>
        <w:fldChar w:fldCharType="separate"/>
      </w:r>
      <w:r>
        <w:t>3.1.2</w:t>
      </w:r>
      <w:r>
        <w:t xml:space="preserve"> </w:t>
      </w:r>
      <w:r>
        <w:t>覆盖范围</w:t>
      </w:r>
      <w:r>
        <w:fldChar w:fldCharType="end"/>
      </w:r>
      <w:r>
        <w:rPr>
          <w:noProof/>
          <w:webHidden/>
        </w:rPr>
        <w:tab/>
      </w:r>
      <w:r>
        <w:rPr>
          <w:noProof/>
          <w:webHidden/>
        </w:rPr>
        <w:fldChar w:fldCharType="begin"/>
      </w:r>
      <w:r>
        <w:rPr>
          <w:noProof/>
          <w:webHidden/>
        </w:rPr>
        <w:instrText> PAGEREF _Toc686881750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"_Toc686881751"</w:instrText>
      </w:r>
      <w:r>
        <w:fldChar w:fldCharType="separate"/>
      </w:r>
      <w:r>
        <w:t>3.1.3</w:t>
      </w:r>
      <w:r>
        <w:t xml:space="preserve"> </w:t>
      </w:r>
      <w:r>
        <w:t>基金筹集</w:t>
      </w:r>
      <w:r>
        <w:fldChar w:fldCharType="end"/>
      </w:r>
      <w:r>
        <w:rPr>
          <w:noProof/>
          <w:webHidden/>
        </w:rPr>
        <w:tab/>
      </w:r>
      <w:r>
        <w:rPr>
          <w:noProof/>
          <w:webHidden/>
        </w:rPr>
        <w:fldChar w:fldCharType="begin"/>
      </w:r>
      <w:r>
        <w:rPr>
          <w:noProof/>
          <w:webHidden/>
        </w:rPr>
        <w:instrText> PAGEREF _Toc686881751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"_Toc686881752"</w:instrText>
      </w:r>
      <w:r>
        <w:fldChar w:fldCharType="separate"/>
      </w:r>
      <w:r>
        <w:t>3.1.4</w:t>
      </w:r>
      <w:r>
        <w:t xml:space="preserve"> </w:t>
      </w:r>
      <w:r>
        <w:t>养老金待遇</w:t>
      </w:r>
      <w:r>
        <w:fldChar w:fldCharType="end"/>
      </w:r>
      <w:r>
        <w:rPr>
          <w:noProof/>
          <w:webHidden/>
        </w:rPr>
        <w:tab/>
      </w:r>
      <w:r>
        <w:rPr>
          <w:noProof/>
          <w:webHidden/>
        </w:rPr>
        <w:fldChar w:fldCharType="begin"/>
      </w:r>
      <w:r>
        <w:rPr>
          <w:noProof/>
          <w:webHidden/>
        </w:rPr>
        <w:instrText> PAGEREF _Toc686881752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"_Toc686881753"</w:instrText>
      </w:r>
      <w:r>
        <w:fldChar w:fldCharType="separate"/>
      </w:r>
      <w:r>
        <w:t>3.2.1</w:t>
      </w:r>
      <w:r>
        <w:t xml:space="preserve"> </w:t>
      </w:r>
      <w:r>
        <w:t>财富替代效应和引致退休效应</w:t>
      </w:r>
      <w:r>
        <w:fldChar w:fldCharType="end"/>
      </w:r>
      <w:r>
        <w:rPr>
          <w:noProof/>
          <w:webHidden/>
        </w:rPr>
        <w:tab/>
      </w:r>
      <w:r>
        <w:rPr>
          <w:noProof/>
          <w:webHidden/>
        </w:rPr>
        <w:fldChar w:fldCharType="begin"/>
      </w:r>
      <w:r>
        <w:rPr>
          <w:noProof/>
          <w:webHidden/>
        </w:rPr>
        <w:instrText> PAGEREF _Toc686881753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"_Toc686881754"</w:instrText>
      </w:r>
      <w:r>
        <w:fldChar w:fldCharType="separate"/>
      </w:r>
      <w:r>
        <w:t>3.2.2</w:t>
      </w:r>
      <w:r>
        <w:t xml:space="preserve"> </w:t>
      </w:r>
      <w:r>
        <w:t>风险规避效应</w:t>
      </w:r>
      <w:r>
        <w:fldChar w:fldCharType="end"/>
      </w:r>
      <w:r>
        <w:rPr>
          <w:noProof/>
          <w:webHidden/>
        </w:rPr>
        <w:tab/>
      </w:r>
      <w:r>
        <w:rPr>
          <w:noProof/>
          <w:webHidden/>
        </w:rPr>
        <w:fldChar w:fldCharType="begin"/>
      </w:r>
      <w:r>
        <w:rPr>
          <w:noProof/>
          <w:webHidden/>
        </w:rPr>
        <w:instrText> PAGEREF _Toc686881754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"_Toc686881755"</w:instrText>
      </w:r>
      <w:r>
        <w:fldChar w:fldCharType="separate"/>
      </w:r>
      <w:r>
        <w:t>3.2.3</w:t>
      </w:r>
      <w:r>
        <w:t xml:space="preserve"> </w:t>
      </w:r>
      <w:r>
        <w:t>代际转移效应</w:t>
      </w:r>
      <w:r>
        <w:fldChar w:fldCharType="end"/>
      </w:r>
      <w:r>
        <w:rPr>
          <w:noProof/>
          <w:webHidden/>
        </w:rPr>
        <w:tab/>
      </w:r>
      <w:r>
        <w:rPr>
          <w:noProof/>
          <w:webHidden/>
        </w:rPr>
        <w:fldChar w:fldCharType="begin"/>
      </w:r>
      <w:r>
        <w:rPr>
          <w:noProof/>
          <w:webHidden/>
        </w:rPr>
        <w:instrText> PAGEREF _Toc686881755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"_Toc686881756"</w:instrText>
      </w:r>
      <w:r>
        <w:fldChar w:fldCharType="separate"/>
      </w:r>
      <w:r>
        <w:t>3.2.4</w:t>
      </w:r>
      <w:r>
        <w:t xml:space="preserve"> </w:t>
      </w:r>
      <w:r>
        <w:t>人口效应和人力资本效应</w:t>
      </w:r>
      <w:r>
        <w:fldChar w:fldCharType="end"/>
      </w:r>
      <w:r>
        <w:rPr>
          <w:noProof/>
          <w:webHidden/>
        </w:rPr>
        <w:tab/>
      </w:r>
      <w:r>
        <w:rPr>
          <w:noProof/>
          <w:webHidden/>
        </w:rPr>
        <w:fldChar w:fldCharType="begin"/>
      </w:r>
      <w:r>
        <w:rPr>
          <w:noProof/>
          <w:webHidden/>
        </w:rPr>
        <w:instrText> PAGEREF _Toc686881756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"_Toc686881757"</w:instrText>
      </w:r>
      <w:r>
        <w:fldChar w:fldCharType="separate"/>
      </w:r>
      <w:r>
        <w:rPr>
          <w:b/>
        </w:rPr>
        <w:t>3.3</w:t>
      </w:r>
      <w:r>
        <w:t xml:space="preserve"> </w:t>
      </w:r>
      <w:r>
        <w:t>基于扩大消费视角对我国养老保险制度存在问题分析</w:t>
      </w:r>
      <w:r>
        <w:fldChar w:fldCharType="end"/>
      </w:r>
      <w:r>
        <w:rPr>
          <w:noProof/>
          <w:webHidden/>
        </w:rPr>
        <w:tab/>
      </w:r>
      <w:r>
        <w:rPr>
          <w:noProof/>
          <w:webHidden/>
        </w:rPr>
        <w:fldChar w:fldCharType="begin"/>
      </w:r>
      <w:r>
        <w:rPr>
          <w:noProof/>
          <w:webHidden/>
        </w:rPr>
        <w:instrText> PAGEREF _Toc686881757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"_Toc686881758"</w:instrText>
      </w:r>
      <w:r>
        <w:fldChar w:fldCharType="separate"/>
      </w:r>
      <w:r>
        <w:t>3.3.1</w:t>
      </w:r>
      <w:r>
        <w:t xml:space="preserve"> </w:t>
      </w:r>
      <w:r>
        <w:t>养老金支付压力加大居民对不确定性的预期</w:t>
      </w:r>
      <w:r>
        <w:fldChar w:fldCharType="end"/>
      </w:r>
      <w:r>
        <w:rPr>
          <w:noProof/>
          <w:webHidden/>
        </w:rPr>
        <w:tab/>
      </w:r>
      <w:r>
        <w:rPr>
          <w:noProof/>
          <w:webHidden/>
        </w:rPr>
        <w:fldChar w:fldCharType="begin"/>
      </w:r>
      <w:r>
        <w:rPr>
          <w:noProof/>
          <w:webHidden/>
        </w:rPr>
        <w:instrText> PAGEREF _Toc686881758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"_Toc686881759"</w:instrText>
      </w:r>
      <w:r>
        <w:fldChar w:fldCharType="separate"/>
      </w:r>
      <w:r/>
      <w:r/>
      <w:r>
        <w:t>第 4 章</w:t>
      </w:r>
      <w:r>
        <w:t xml:space="preserve">  </w:t>
      </w:r>
      <w:r w:rsidRPr="00DB64CE">
        <w:t>养老保险影响我国居民消费的数理分析</w:t>
      </w:r>
      <w:r>
        <w:fldChar w:fldCharType="end"/>
      </w:r>
      <w:r>
        <w:rPr>
          <w:noProof/>
          <w:webHidden/>
        </w:rPr>
        <w:tab/>
      </w:r>
      <w:r>
        <w:rPr>
          <w:noProof/>
          <w:webHidden/>
        </w:rPr>
        <w:fldChar w:fldCharType="begin"/>
      </w:r>
      <w:r>
        <w:rPr>
          <w:noProof/>
          <w:webHidden/>
        </w:rPr>
        <w:instrText> PAGEREF _Toc686881759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"_Toc686881760"</w:instrText>
      </w:r>
      <w:r>
        <w:fldChar w:fldCharType="separate"/>
      </w:r>
      <w:r>
        <w:t>4.1</w:t>
      </w:r>
      <w:r>
        <w:t xml:space="preserve"> </w:t>
      </w:r>
      <w:r/>
      <w:r/>
      <w:r>
        <w:t>养老保险影响居民消费的局部均衡模型分析</w:t>
      </w:r>
      <w:r>
        <w:fldChar w:fldCharType="end"/>
      </w:r>
      <w:r>
        <w:rPr>
          <w:noProof/>
          <w:webHidden/>
        </w:rPr>
        <w:tab/>
      </w:r>
      <w:r>
        <w:rPr>
          <w:noProof/>
          <w:webHidden/>
        </w:rPr>
        <w:fldChar w:fldCharType="begin"/>
      </w:r>
      <w:r>
        <w:rPr>
          <w:noProof/>
          <w:webHidden/>
        </w:rPr>
        <w:instrText> PAGEREF _Toc686881760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"_Toc686881761"</w:instrText>
      </w:r>
      <w:r>
        <w:fldChar w:fldCharType="separate"/>
      </w:r>
      <w:r>
        <w:rPr>
          <w:b/>
        </w:rPr>
        <w:t>4.1.1</w:t>
      </w:r>
      <w:r>
        <w:t xml:space="preserve"> </w:t>
      </w:r>
      <w:r>
        <w:t>局部均衡理论</w:t>
      </w:r>
      <w:r>
        <w:fldChar w:fldCharType="end"/>
      </w:r>
      <w:r>
        <w:rPr>
          <w:noProof/>
          <w:webHidden/>
        </w:rPr>
        <w:tab/>
      </w:r>
      <w:r>
        <w:rPr>
          <w:noProof/>
          <w:webHidden/>
        </w:rPr>
        <w:fldChar w:fldCharType="begin"/>
      </w:r>
      <w:r>
        <w:rPr>
          <w:noProof/>
          <w:webHidden/>
        </w:rPr>
        <w:instrText> PAGEREF _Toc686881761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"_Toc686881762"</w:instrText>
      </w:r>
      <w:r>
        <w:fldChar w:fldCharType="separate"/>
      </w:r>
      <w:r>
        <w:rPr>
          <w:b/>
        </w:rPr>
        <w:t>4.1.2</w:t>
      </w:r>
      <w:r>
        <w:t xml:space="preserve"> </w:t>
      </w:r>
      <w:r>
        <w:t>基本假定和符号</w:t>
      </w:r>
      <w:r>
        <w:fldChar w:fldCharType="end"/>
      </w:r>
      <w:r>
        <w:rPr>
          <w:noProof/>
          <w:webHidden/>
        </w:rPr>
        <w:tab/>
      </w:r>
      <w:r>
        <w:rPr>
          <w:noProof/>
          <w:webHidden/>
        </w:rPr>
        <w:fldChar w:fldCharType="begin"/>
      </w:r>
      <w:r>
        <w:rPr>
          <w:noProof/>
          <w:webHidden/>
        </w:rPr>
        <w:instrText> PAGEREF _Toc686881762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"_Toc686881763"</w:instrText>
      </w:r>
      <w:r>
        <w:fldChar w:fldCharType="separate"/>
      </w:r>
      <w:r>
        <w:t>4.1.3</w:t>
      </w:r>
      <w:r>
        <w:t xml:space="preserve"> </w:t>
      </w:r>
      <w:r>
        <w:t>局部均衡理论下的消费决定模型</w:t>
      </w:r>
      <w:r>
        <w:fldChar w:fldCharType="end"/>
      </w:r>
      <w:r>
        <w:rPr>
          <w:noProof/>
          <w:webHidden/>
        </w:rPr>
        <w:tab/>
      </w:r>
      <w:r>
        <w:rPr>
          <w:noProof/>
          <w:webHidden/>
        </w:rPr>
        <w:fldChar w:fldCharType="begin"/>
      </w:r>
      <w:r>
        <w:rPr>
          <w:noProof/>
          <w:webHidden/>
        </w:rPr>
        <w:instrText> PAGEREF _Toc686881763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"_Toc686881764"</w:instrText>
      </w:r>
      <w:r>
        <w:fldChar w:fldCharType="separate"/>
      </w:r>
      <w:r>
        <w:t>4.1.4</w:t>
      </w:r>
      <w:r>
        <w:t xml:space="preserve"> </w:t>
      </w:r>
      <w:r>
        <w:t>养老保险影响居民消费的局部均衡理论分析</w:t>
      </w:r>
      <w:r>
        <w:fldChar w:fldCharType="end"/>
      </w:r>
      <w:r>
        <w:rPr>
          <w:noProof/>
          <w:webHidden/>
        </w:rPr>
        <w:tab/>
      </w:r>
      <w:r>
        <w:rPr>
          <w:noProof/>
          <w:webHidden/>
        </w:rPr>
        <w:fldChar w:fldCharType="begin"/>
      </w:r>
      <w:r>
        <w:rPr>
          <w:noProof/>
          <w:webHidden/>
        </w:rPr>
        <w:instrText> PAGEREF _Toc686881764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"_Toc686881765"</w:instrText>
      </w:r>
      <w:r>
        <w:fldChar w:fldCharType="separate"/>
      </w:r>
      <w:r>
        <w:t>4.2</w:t>
      </w:r>
      <w:r>
        <w:t xml:space="preserve"> </w:t>
      </w:r>
      <w:r/>
      <w:r/>
      <w:r>
        <w:t>养老保险影响居民消费的一般均衡模型分析</w:t>
      </w:r>
      <w:r>
        <w:fldChar w:fldCharType="end"/>
      </w:r>
      <w:r>
        <w:rPr>
          <w:noProof/>
          <w:webHidden/>
        </w:rPr>
        <w:tab/>
      </w:r>
      <w:r>
        <w:rPr>
          <w:noProof/>
          <w:webHidden/>
        </w:rPr>
        <w:fldChar w:fldCharType="begin"/>
      </w:r>
      <w:r>
        <w:rPr>
          <w:noProof/>
          <w:webHidden/>
        </w:rPr>
        <w:instrText> PAGEREF _Toc686881765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"_Toc686881766"</w:instrText>
      </w:r>
      <w:r>
        <w:fldChar w:fldCharType="separate"/>
      </w:r>
      <w:r>
        <w:t>4.2.1</w:t>
      </w:r>
      <w:r>
        <w:t xml:space="preserve"> </w:t>
      </w:r>
      <w:r>
        <w:t>一般均衡理论</w:t>
      </w:r>
      <w:r>
        <w:fldChar w:fldCharType="end"/>
      </w:r>
      <w:r>
        <w:rPr>
          <w:noProof/>
          <w:webHidden/>
        </w:rPr>
        <w:tab/>
      </w:r>
      <w:r>
        <w:rPr>
          <w:noProof/>
          <w:webHidden/>
        </w:rPr>
        <w:fldChar w:fldCharType="begin"/>
      </w:r>
      <w:r>
        <w:rPr>
          <w:noProof/>
          <w:webHidden/>
        </w:rPr>
        <w:instrText> PAGEREF _Toc686881766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"_Toc686881767"</w:instrText>
      </w:r>
      <w:r>
        <w:fldChar w:fldCharType="separate"/>
      </w:r>
      <w:r>
        <w:t>4.2.2</w:t>
      </w:r>
      <w:r>
        <w:t xml:space="preserve"> </w:t>
      </w:r>
      <w:r>
        <w:t>基本假定和符号</w:t>
      </w:r>
      <w:r>
        <w:fldChar w:fldCharType="end"/>
      </w:r>
      <w:r>
        <w:rPr>
          <w:noProof/>
          <w:webHidden/>
        </w:rPr>
        <w:tab/>
      </w:r>
      <w:r>
        <w:rPr>
          <w:noProof/>
          <w:webHidden/>
        </w:rPr>
        <w:fldChar w:fldCharType="begin"/>
      </w:r>
      <w:r>
        <w:rPr>
          <w:noProof/>
          <w:webHidden/>
        </w:rPr>
        <w:instrText> PAGEREF _Toc686881767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"_Toc686881768"</w:instrText>
      </w:r>
      <w:r>
        <w:fldChar w:fldCharType="separate"/>
      </w:r>
      <w:r>
        <w:t>4.2.3</w:t>
      </w:r>
      <w:r>
        <w:t xml:space="preserve"> </w:t>
      </w:r>
      <w:r>
        <w:t>一般均衡理论下的消费决定模型</w:t>
      </w:r>
      <w:r>
        <w:fldChar w:fldCharType="end"/>
      </w:r>
      <w:r>
        <w:rPr>
          <w:noProof/>
          <w:webHidden/>
        </w:rPr>
        <w:tab/>
      </w:r>
      <w:r>
        <w:rPr>
          <w:noProof/>
          <w:webHidden/>
        </w:rPr>
        <w:fldChar w:fldCharType="begin"/>
      </w:r>
      <w:r>
        <w:rPr>
          <w:noProof/>
          <w:webHidden/>
        </w:rPr>
        <w:instrText> PAGEREF _Toc686881768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"_Toc686881769"</w:instrText>
      </w:r>
      <w:r>
        <w:fldChar w:fldCharType="separate"/>
      </w:r>
      <w:r>
        <w:t>4.2.4</w:t>
      </w:r>
      <w:r>
        <w:t xml:space="preserve"> </w:t>
      </w:r>
      <w:r>
        <w:t>养老保险与居民消费关系的一般均衡理论分析</w:t>
      </w:r>
      <w:r>
        <w:fldChar w:fldCharType="end"/>
      </w:r>
      <w:r>
        <w:rPr>
          <w:noProof/>
          <w:webHidden/>
        </w:rPr>
        <w:tab/>
      </w:r>
      <w:r>
        <w:rPr>
          <w:noProof/>
          <w:webHidden/>
        </w:rPr>
        <w:fldChar w:fldCharType="begin"/>
      </w:r>
      <w:r>
        <w:rPr>
          <w:noProof/>
          <w:webHidden/>
        </w:rPr>
        <w:instrText> PAGEREF _Toc686881769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"_Toc686881770"</w:instrText>
      </w:r>
      <w:r>
        <w:fldChar w:fldCharType="separate"/>
      </w:r>
      <w:r>
        <w:t>4.3</w:t>
      </w:r>
      <w:r>
        <w:t xml:space="preserve"> </w:t>
      </w:r>
      <w:r/>
      <w:r/>
      <w:r>
        <w:t>小结</w:t>
      </w:r>
      <w:r>
        <w:fldChar w:fldCharType="end"/>
      </w:r>
      <w:r>
        <w:rPr>
          <w:noProof/>
          <w:webHidden/>
        </w:rPr>
        <w:tab/>
      </w:r>
      <w:r>
        <w:rPr>
          <w:noProof/>
          <w:webHidden/>
        </w:rPr>
        <w:fldChar w:fldCharType="begin"/>
      </w:r>
      <w:r>
        <w:rPr>
          <w:noProof/>
          <w:webHidden/>
        </w:rPr>
        <w:instrText> PAGEREF _Toc686881770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"_Toc686881771"</w:instrText>
      </w:r>
      <w:r>
        <w:fldChar w:fldCharType="separate"/>
      </w:r>
      <w:r/>
      <w:r/>
      <w:r>
        <w:t>第 5 章</w:t>
      </w:r>
      <w:r>
        <w:t xml:space="preserve">  </w:t>
      </w:r>
      <w:r w:rsidRPr="00DB64CE">
        <w:t>养老保险影响我国城镇居民消费的宏观证据</w:t>
      </w:r>
      <w:r>
        <w:fldChar w:fldCharType="end"/>
      </w:r>
      <w:r>
        <w:rPr>
          <w:noProof/>
          <w:webHidden/>
        </w:rPr>
        <w:tab/>
      </w:r>
      <w:r>
        <w:rPr>
          <w:noProof/>
          <w:webHidden/>
        </w:rPr>
        <w:fldChar w:fldCharType="begin"/>
      </w:r>
      <w:r>
        <w:rPr>
          <w:noProof/>
          <w:webHidden/>
        </w:rPr>
        <w:instrText> PAGEREF _Toc686881771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"_Toc686881772"</w:instrText>
      </w:r>
      <w:r>
        <w:fldChar w:fldCharType="separate"/>
      </w:r>
      <w:r>
        <w:t>5.1</w:t>
      </w:r>
      <w:r>
        <w:t xml:space="preserve"> </w:t>
      </w:r>
      <w:r/>
      <w:r/>
      <w:r>
        <w:t>养老保险对居民消费影响局部均衡模型实证分析</w:t>
      </w:r>
      <w:r>
        <w:fldChar w:fldCharType="end"/>
      </w:r>
      <w:r>
        <w:rPr>
          <w:noProof/>
          <w:webHidden/>
        </w:rPr>
        <w:tab/>
      </w:r>
      <w:r>
        <w:rPr>
          <w:noProof/>
          <w:webHidden/>
        </w:rPr>
        <w:fldChar w:fldCharType="begin"/>
      </w:r>
      <w:r>
        <w:rPr>
          <w:noProof/>
          <w:webHidden/>
        </w:rPr>
        <w:instrText> PAGEREF _Toc686881772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"_Toc686881773"</w:instrText>
      </w:r>
      <w:r>
        <w:fldChar w:fldCharType="separate"/>
      </w:r>
      <w:r>
        <w:t>5.1.1</w:t>
      </w:r>
      <w:r>
        <w:t xml:space="preserve"> </w:t>
      </w:r>
      <w:r>
        <w:t>模型构建</w:t>
      </w:r>
      <w:r>
        <w:fldChar w:fldCharType="end"/>
      </w:r>
      <w:r>
        <w:rPr>
          <w:noProof/>
          <w:webHidden/>
        </w:rPr>
        <w:tab/>
      </w:r>
      <w:r>
        <w:rPr>
          <w:noProof/>
          <w:webHidden/>
        </w:rPr>
        <w:fldChar w:fldCharType="begin"/>
      </w:r>
      <w:r>
        <w:rPr>
          <w:noProof/>
          <w:webHidden/>
        </w:rPr>
        <w:instrText> PAGEREF _Toc686881773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"_Toc686881774"</w:instrText>
      </w:r>
      <w:r>
        <w:fldChar w:fldCharType="separate"/>
      </w:r>
      <w:r>
        <w:t>5.1.2</w:t>
      </w:r>
      <w:r>
        <w:t xml:space="preserve"> </w:t>
      </w:r>
      <w:r>
        <w:t>变量、数据及描述性统计</w:t>
      </w:r>
      <w:r>
        <w:fldChar w:fldCharType="end"/>
      </w:r>
      <w:r>
        <w:rPr>
          <w:noProof/>
          <w:webHidden/>
        </w:rPr>
        <w:tab/>
      </w:r>
      <w:r>
        <w:rPr>
          <w:noProof/>
          <w:webHidden/>
        </w:rPr>
        <w:fldChar w:fldCharType="begin"/>
      </w:r>
      <w:r>
        <w:rPr>
          <w:noProof/>
          <w:webHidden/>
        </w:rPr>
        <w:instrText> PAGEREF _Toc686881774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"_Toc686881775"</w:instrText>
      </w:r>
      <w:r>
        <w:fldChar w:fldCharType="separate"/>
      </w:r>
      <w:r>
        <w:t>5.1.3</w:t>
      </w:r>
      <w:r>
        <w:t xml:space="preserve"> </w:t>
      </w:r>
      <w:r>
        <w:t>模型估计和检验</w:t>
      </w:r>
      <w:r>
        <w:fldChar w:fldCharType="end"/>
      </w:r>
      <w:r>
        <w:rPr>
          <w:noProof/>
          <w:webHidden/>
        </w:rPr>
        <w:tab/>
      </w:r>
      <w:r>
        <w:rPr>
          <w:noProof/>
          <w:webHidden/>
        </w:rPr>
        <w:fldChar w:fldCharType="begin"/>
      </w:r>
      <w:r>
        <w:rPr>
          <w:noProof/>
          <w:webHidden/>
        </w:rPr>
        <w:instrText> PAGEREF _Toc686881775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"_Toc686881776"</w:instrText>
      </w:r>
      <w:r>
        <w:fldChar w:fldCharType="separate"/>
      </w:r>
      <w:r>
        <w:t>5.2</w:t>
      </w:r>
      <w:r>
        <w:t xml:space="preserve"> </w:t>
      </w:r>
      <w:r/>
      <w:r/>
      <w:r>
        <w:t>养老保险对居民消费影响的一般均衡模型实证分析</w:t>
      </w:r>
      <w:r>
        <w:fldChar w:fldCharType="end"/>
      </w:r>
      <w:r>
        <w:rPr>
          <w:noProof/>
          <w:webHidden/>
        </w:rPr>
        <w:tab/>
      </w:r>
      <w:r>
        <w:rPr>
          <w:noProof/>
          <w:webHidden/>
        </w:rPr>
        <w:fldChar w:fldCharType="begin"/>
      </w:r>
      <w:r>
        <w:rPr>
          <w:noProof/>
          <w:webHidden/>
        </w:rPr>
        <w:instrText> PAGEREF _Toc686881776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"_Toc686881777"</w:instrText>
      </w:r>
      <w:r>
        <w:fldChar w:fldCharType="separate"/>
      </w:r>
      <w:r>
        <w:t>5.2.1</w:t>
      </w:r>
      <w:r>
        <w:t xml:space="preserve"> </w:t>
      </w:r>
      <w:r>
        <w:t>模型构建</w:t>
      </w:r>
      <w:r>
        <w:fldChar w:fldCharType="end"/>
      </w:r>
      <w:r>
        <w:rPr>
          <w:noProof/>
          <w:webHidden/>
        </w:rPr>
        <w:tab/>
      </w:r>
      <w:r>
        <w:rPr>
          <w:noProof/>
          <w:webHidden/>
        </w:rPr>
        <w:fldChar w:fldCharType="begin"/>
      </w:r>
      <w:r>
        <w:rPr>
          <w:noProof/>
          <w:webHidden/>
        </w:rPr>
        <w:instrText> PAGEREF _Toc686881777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"_Toc686881778"</w:instrText>
      </w:r>
      <w:r>
        <w:fldChar w:fldCharType="separate"/>
      </w:r>
      <w:r>
        <w:t>5.2.2</w:t>
      </w:r>
      <w:r>
        <w:t xml:space="preserve"> </w:t>
      </w:r>
      <w:r>
        <w:t>变量及数据说明</w:t>
      </w:r>
      <w:r>
        <w:fldChar w:fldCharType="end"/>
      </w:r>
      <w:r>
        <w:rPr>
          <w:noProof/>
          <w:webHidden/>
        </w:rPr>
        <w:tab/>
      </w:r>
      <w:r>
        <w:rPr>
          <w:noProof/>
          <w:webHidden/>
        </w:rPr>
        <w:fldChar w:fldCharType="begin"/>
      </w:r>
      <w:r>
        <w:rPr>
          <w:noProof/>
          <w:webHidden/>
        </w:rPr>
        <w:instrText> PAGEREF _Toc686881778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"_Toc686881779"</w:instrText>
      </w:r>
      <w:r>
        <w:fldChar w:fldCharType="separate"/>
      </w:r>
      <w:r>
        <w:t>5.2.3</w:t>
      </w:r>
      <w:r>
        <w:t xml:space="preserve"> </w:t>
      </w:r>
      <w:r>
        <w:t>模型估计及检验</w:t>
      </w:r>
      <w:r>
        <w:fldChar w:fldCharType="end"/>
      </w:r>
      <w:r>
        <w:rPr>
          <w:noProof/>
          <w:webHidden/>
        </w:rPr>
        <w:tab/>
      </w:r>
      <w:r>
        <w:rPr>
          <w:noProof/>
          <w:webHidden/>
        </w:rPr>
        <w:fldChar w:fldCharType="begin"/>
      </w:r>
      <w:r>
        <w:rPr>
          <w:noProof/>
          <w:webHidden/>
        </w:rPr>
        <w:instrText> PAGEREF _Toc686881779 \h </w:instrText>
      </w:r>
      <w:r>
        <w:rPr>
          <w:noProof/>
          <w:webHidden/>
        </w:rPr>
        <w:fldChar w:fldCharType="separate"/>
      </w:r>
      <w:r>
        <w:rPr>
          <w:noProof/>
          <w:webHidden/>
        </w:rPr>
        <w:t>94</w:t>
      </w:r>
      <w:r>
        <w:rPr>
          <w:noProof/>
          <w:webHidden/>
        </w:rPr>
        <w:fldChar w:fldCharType="end"/>
      </w:r>
    </w:p>
    <w:p w:rsidR="0018722C">
      <w:pPr>
        <w:pStyle w:val="TOC3"/>
        <w:topLinePunct/>
      </w:pPr>
      <w:r>
        <w:fldChar w:fldCharType="begin"/>
      </w:r>
      <w:r>
        <w:instrText>HYPERLINK \l "_Toc686881780"</w:instrText>
      </w:r>
      <w:r>
        <w:fldChar w:fldCharType="separate"/>
      </w:r>
      <w:r>
        <w:t>5.2.4</w:t>
      </w:r>
      <w:r>
        <w:t xml:space="preserve"> </w:t>
      </w:r>
      <w:r>
        <w:t>估计结果的经济含义</w:t>
      </w:r>
      <w:r>
        <w:fldChar w:fldCharType="end"/>
      </w:r>
      <w:r>
        <w:rPr>
          <w:noProof/>
          <w:webHidden/>
        </w:rPr>
        <w:tab/>
      </w:r>
      <w:r>
        <w:rPr>
          <w:noProof/>
          <w:webHidden/>
        </w:rPr>
        <w:fldChar w:fldCharType="begin"/>
      </w:r>
      <w:r>
        <w:rPr>
          <w:noProof/>
          <w:webHidden/>
        </w:rPr>
        <w:instrText> PAGEREF _Toc686881780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"_Toc686881781"</w:instrText>
      </w:r>
      <w:r>
        <w:fldChar w:fldCharType="separate"/>
      </w:r>
      <w:r>
        <w:t>6.3</w:t>
      </w:r>
      <w:r>
        <w:t xml:space="preserve"> </w:t>
      </w:r>
      <w:r>
        <w:t>，有理由认为外部性的存在</w:t>
      </w:r>
      <w:r>
        <w:t>（</w:t>
      </w:r>
      <w:r>
        <w:t>攀比性消费心理的存在</w:t>
      </w:r>
      <w:r>
        <w:t>）</w:t>
      </w:r>
      <w:r>
        <w:t>加剧了居民的预防性储蓄动机。</w:t>
      </w:r>
      <w:r>
        <w:fldChar w:fldCharType="end"/>
      </w:r>
      <w:r>
        <w:rPr>
          <w:noProof/>
          <w:webHidden/>
        </w:rPr>
        <w:tab/>
      </w:r>
      <w:r>
        <w:rPr>
          <w:noProof/>
          <w:webHidden/>
        </w:rPr>
        <w:fldChar w:fldCharType="begin"/>
      </w:r>
      <w:r>
        <w:rPr>
          <w:noProof/>
          <w:webHidden/>
        </w:rPr>
        <w:instrText> PAGEREF _Toc686881781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"_Toc686881782"</w:instrText>
      </w:r>
      <w:r>
        <w:fldChar w:fldCharType="separate"/>
      </w:r>
      <w:r/>
      <w:r/>
      <w:r>
        <w:t>5.3</w:t>
      </w:r>
      <w:r>
        <w:t xml:space="preserve"> </w:t>
      </w:r>
      <w:r w:rsidRPr="00DB64CE">
        <w:t>小结</w:t>
      </w:r>
      <w:r>
        <w:fldChar w:fldCharType="end"/>
      </w:r>
      <w:r>
        <w:rPr>
          <w:noProof/>
          <w:webHidden/>
        </w:rPr>
        <w:tab/>
      </w:r>
      <w:r>
        <w:rPr>
          <w:noProof/>
          <w:webHidden/>
        </w:rPr>
        <w:fldChar w:fldCharType="begin"/>
      </w:r>
      <w:r>
        <w:rPr>
          <w:noProof/>
          <w:webHidden/>
        </w:rPr>
        <w:instrText> PAGEREF _Toc686881782 \h </w:instrText>
      </w:r>
      <w:r>
        <w:rPr>
          <w:noProof/>
          <w:webHidden/>
        </w:rPr>
        <w:fldChar w:fldCharType="separate"/>
      </w:r>
      <w:r>
        <w:rPr>
          <w:noProof/>
          <w:webHidden/>
        </w:rPr>
        <w:t>104</w:t>
      </w:r>
      <w:r>
        <w:rPr>
          <w:noProof/>
          <w:webHidden/>
        </w:rPr>
        <w:fldChar w:fldCharType="end"/>
      </w:r>
    </w:p>
    <w:p w:rsidR="0018722C">
      <w:pPr>
        <w:pStyle w:val="TOC1"/>
        <w:topLinePunct/>
      </w:pPr>
      <w:r>
        <w:fldChar w:fldCharType="begin"/>
      </w:r>
      <w:r>
        <w:instrText>HYPERLINK \l "_Toc686881783"</w:instrText>
      </w:r>
      <w:r>
        <w:fldChar w:fldCharType="separate"/>
      </w:r>
      <w:r/>
      <w:r/>
      <w:r>
        <w:t>第 6 章</w:t>
      </w:r>
      <w:r w:rsidR="001852F3">
        <w:t xml:space="preserve">养老保险影响城镇居民消费的微观证据</w:t>
      </w:r>
      <w:r>
        <w:fldChar w:fldCharType="end"/>
      </w:r>
      <w:r>
        <w:rPr>
          <w:noProof/>
          <w:webHidden/>
        </w:rPr>
        <w:tab/>
      </w:r>
      <w:r>
        <w:rPr>
          <w:noProof/>
          <w:webHidden/>
        </w:rPr>
        <w:fldChar w:fldCharType="begin"/>
      </w:r>
      <w:r>
        <w:rPr>
          <w:noProof/>
          <w:webHidden/>
        </w:rPr>
        <w:instrText> PAGEREF _Toc686881783 \h </w:instrText>
      </w:r>
      <w:r>
        <w:rPr>
          <w:noProof/>
          <w:webHidden/>
        </w:rPr>
        <w:fldChar w:fldCharType="separate"/>
      </w:r>
      <w:r>
        <w:rPr>
          <w:noProof/>
          <w:webHidden/>
        </w:rPr>
        <w:t>104</w:t>
      </w:r>
      <w:r>
        <w:rPr>
          <w:noProof/>
          <w:webHidden/>
        </w:rPr>
        <w:fldChar w:fldCharType="end"/>
      </w:r>
    </w:p>
    <w:p w:rsidR="0018722C">
      <w:pPr>
        <w:pStyle w:val="TOC2"/>
        <w:topLinePunct/>
      </w:pPr>
      <w:r>
        <w:fldChar w:fldCharType="begin"/>
      </w:r>
      <w:r>
        <w:instrText>HYPERLINK \l "_Toc686881784"</w:instrText>
      </w:r>
      <w:r>
        <w:fldChar w:fldCharType="separate"/>
      </w:r>
      <w:r/>
      <w:r/>
      <w:r>
        <w:t>6.1</w:t>
      </w:r>
      <w:r>
        <w:t xml:space="preserve"> </w:t>
      </w:r>
      <w:r w:rsidRPr="00DB64CE">
        <w:t>数据说明</w:t>
      </w:r>
      <w:r>
        <w:fldChar w:fldCharType="end"/>
      </w:r>
      <w:r>
        <w:rPr>
          <w:noProof/>
          <w:webHidden/>
        </w:rPr>
        <w:tab/>
      </w:r>
      <w:r>
        <w:rPr>
          <w:noProof/>
          <w:webHidden/>
        </w:rPr>
        <w:fldChar w:fldCharType="begin"/>
      </w:r>
      <w:r>
        <w:rPr>
          <w:noProof/>
          <w:webHidden/>
        </w:rPr>
        <w:instrText> PAGEREF _Toc686881784 \h </w:instrText>
      </w:r>
      <w:r>
        <w:rPr>
          <w:noProof/>
          <w:webHidden/>
        </w:rPr>
        <w:fldChar w:fldCharType="separate"/>
      </w:r>
      <w:r>
        <w:rPr>
          <w:noProof/>
          <w:webHidden/>
        </w:rPr>
        <w:t>104</w:t>
      </w:r>
      <w:r>
        <w:rPr>
          <w:noProof/>
          <w:webHidden/>
        </w:rPr>
        <w:fldChar w:fldCharType="end"/>
      </w:r>
    </w:p>
    <w:p w:rsidR="0018722C">
      <w:pPr>
        <w:pStyle w:val="TOC3"/>
        <w:topLinePunct/>
      </w:pPr>
      <w:r>
        <w:fldChar w:fldCharType="begin"/>
      </w:r>
      <w:r>
        <w:instrText>HYPERLINK \l "_Toc686881785"</w:instrText>
      </w:r>
      <w:r>
        <w:fldChar w:fldCharType="separate"/>
      </w:r>
      <w:r>
        <w:t>6.1.1</w:t>
      </w:r>
      <w:r>
        <w:t xml:space="preserve"> </w:t>
      </w:r>
      <w:r w:rsidRPr="00DB64CE">
        <w:t>人口统计量</w:t>
      </w:r>
      <w:r>
        <w:fldChar w:fldCharType="end"/>
      </w:r>
      <w:r>
        <w:rPr>
          <w:noProof/>
          <w:webHidden/>
        </w:rPr>
        <w:tab/>
      </w:r>
      <w:r>
        <w:rPr>
          <w:noProof/>
          <w:webHidden/>
        </w:rPr>
        <w:fldChar w:fldCharType="begin"/>
      </w:r>
      <w:r>
        <w:rPr>
          <w:noProof/>
          <w:webHidden/>
        </w:rPr>
        <w:instrText> PAGEREF _Toc686881785 \h </w:instrText>
      </w:r>
      <w:r>
        <w:rPr>
          <w:noProof/>
          <w:webHidden/>
        </w:rPr>
        <w:fldChar w:fldCharType="separate"/>
      </w:r>
      <w:r>
        <w:rPr>
          <w:noProof/>
          <w:webHidden/>
        </w:rPr>
        <w:t>105</w:t>
      </w:r>
      <w:r>
        <w:rPr>
          <w:noProof/>
          <w:webHidden/>
        </w:rPr>
        <w:fldChar w:fldCharType="end"/>
      </w:r>
    </w:p>
    <w:p w:rsidR="0018722C">
      <w:pPr>
        <w:pStyle w:val="TOC3"/>
        <w:topLinePunct/>
      </w:pPr>
      <w:r>
        <w:fldChar w:fldCharType="begin"/>
      </w:r>
      <w:r>
        <w:instrText>HYPERLINK \l "_Toc686881786"</w:instrText>
      </w:r>
      <w:r>
        <w:fldChar w:fldCharType="separate"/>
      </w:r>
      <w:r>
        <w:t>6.1.2</w:t>
      </w:r>
      <w:r>
        <w:t xml:space="preserve"> </w:t>
      </w:r>
      <w:r w:rsidRPr="00DB64CE">
        <w:t>养老保险</w:t>
      </w:r>
      <w:r>
        <w:fldChar w:fldCharType="end"/>
      </w:r>
      <w:r>
        <w:rPr>
          <w:noProof/>
          <w:webHidden/>
        </w:rPr>
        <w:tab/>
      </w:r>
      <w:r>
        <w:rPr>
          <w:noProof/>
          <w:webHidden/>
        </w:rPr>
        <w:fldChar w:fldCharType="begin"/>
      </w:r>
      <w:r>
        <w:rPr>
          <w:noProof/>
          <w:webHidden/>
        </w:rPr>
        <w:instrText> PAGEREF _Toc686881786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"_Toc686881787"</w:instrText>
      </w:r>
      <w:r>
        <w:fldChar w:fldCharType="separate"/>
      </w:r>
      <w:r>
        <w:t>6.1.3</w:t>
      </w:r>
      <w:r>
        <w:t xml:space="preserve"> </w:t>
      </w:r>
      <w:r>
        <w:t>家庭财富</w:t>
      </w:r>
      <w:r>
        <w:fldChar w:fldCharType="end"/>
      </w:r>
      <w:r>
        <w:rPr>
          <w:noProof/>
          <w:webHidden/>
        </w:rPr>
        <w:tab/>
      </w:r>
      <w:r>
        <w:rPr>
          <w:noProof/>
          <w:webHidden/>
        </w:rPr>
        <w:fldChar w:fldCharType="begin"/>
      </w:r>
      <w:r>
        <w:rPr>
          <w:noProof/>
          <w:webHidden/>
        </w:rPr>
        <w:instrText> PAGEREF _Toc686881787 \h </w:instrText>
      </w:r>
      <w:r>
        <w:rPr>
          <w:noProof/>
          <w:webHidden/>
        </w:rPr>
        <w:fldChar w:fldCharType="separate"/>
      </w:r>
      <w:r>
        <w:rPr>
          <w:noProof/>
          <w:webHidden/>
        </w:rPr>
        <w:t>120</w:t>
      </w:r>
      <w:r>
        <w:rPr>
          <w:noProof/>
          <w:webHidden/>
        </w:rPr>
        <w:fldChar w:fldCharType="end"/>
      </w:r>
    </w:p>
    <w:p w:rsidR="0018722C">
      <w:pPr>
        <w:pStyle w:val="TOC3"/>
        <w:topLinePunct/>
      </w:pPr>
      <w:r>
        <w:fldChar w:fldCharType="begin"/>
      </w:r>
      <w:r>
        <w:instrText>HYPERLINK \l "_Toc686881788"</w:instrText>
      </w:r>
      <w:r>
        <w:fldChar w:fldCharType="separate"/>
      </w:r>
      <w:r>
        <w:t>6.1.4</w:t>
      </w:r>
      <w:r>
        <w:t xml:space="preserve"> </w:t>
      </w:r>
      <w:r>
        <w:t>家庭收入</w:t>
      </w:r>
      <w:r>
        <w:fldChar w:fldCharType="end"/>
      </w:r>
      <w:r>
        <w:rPr>
          <w:noProof/>
          <w:webHidden/>
        </w:rPr>
        <w:tab/>
      </w:r>
      <w:r>
        <w:rPr>
          <w:noProof/>
          <w:webHidden/>
        </w:rPr>
        <w:fldChar w:fldCharType="begin"/>
      </w:r>
      <w:r>
        <w:rPr>
          <w:noProof/>
          <w:webHidden/>
        </w:rPr>
        <w:instrText> PAGEREF _Toc686881788 \h </w:instrText>
      </w:r>
      <w:r>
        <w:rPr>
          <w:noProof/>
          <w:webHidden/>
        </w:rPr>
        <w:fldChar w:fldCharType="separate"/>
      </w:r>
      <w:r>
        <w:rPr>
          <w:noProof/>
          <w:webHidden/>
        </w:rPr>
        <w:t>122</w:t>
      </w:r>
      <w:r>
        <w:rPr>
          <w:noProof/>
          <w:webHidden/>
        </w:rPr>
        <w:fldChar w:fldCharType="end"/>
      </w:r>
    </w:p>
    <w:p w:rsidR="0018722C">
      <w:pPr>
        <w:pStyle w:val="TOC3"/>
        <w:topLinePunct/>
      </w:pPr>
      <w:r>
        <w:fldChar w:fldCharType="begin"/>
      </w:r>
      <w:r>
        <w:instrText>HYPERLINK \l "_Toc686881789"</w:instrText>
      </w:r>
      <w:r>
        <w:fldChar w:fldCharType="separate"/>
      </w:r>
      <w:r>
        <w:t>6.1.5</w:t>
      </w:r>
      <w:r>
        <w:t xml:space="preserve"> </w:t>
      </w:r>
      <w:r>
        <w:t>家庭</w:t>
      </w:r>
      <w:r>
        <w:t>Th活支出</w:t>
      </w:r>
      <w:r>
        <w:fldChar w:fldCharType="end"/>
      </w:r>
      <w:r>
        <w:rPr>
          <w:noProof/>
          <w:webHidden/>
        </w:rPr>
        <w:tab/>
      </w:r>
      <w:r>
        <w:rPr>
          <w:noProof/>
          <w:webHidden/>
        </w:rPr>
        <w:fldChar w:fldCharType="begin"/>
      </w:r>
      <w:r>
        <w:rPr>
          <w:noProof/>
          <w:webHidden/>
        </w:rPr>
        <w:instrText> PAGEREF _Toc686881789 \h </w:instrText>
      </w:r>
      <w:r>
        <w:rPr>
          <w:noProof/>
          <w:webHidden/>
        </w:rPr>
        <w:fldChar w:fldCharType="separate"/>
      </w:r>
      <w:r>
        <w:rPr>
          <w:noProof/>
          <w:webHidden/>
        </w:rPr>
        <w:t>124</w:t>
      </w:r>
      <w:r>
        <w:rPr>
          <w:noProof/>
          <w:webHidden/>
        </w:rPr>
        <w:fldChar w:fldCharType="end"/>
      </w:r>
    </w:p>
    <w:p w:rsidR="0018722C">
      <w:pPr>
        <w:pStyle w:val="TOC2"/>
        <w:topLinePunct/>
      </w:pPr>
      <w:r>
        <w:fldChar w:fldCharType="begin"/>
      </w:r>
      <w:r>
        <w:instrText>HYPERLINK \l "_Toc686881790"</w:instrText>
      </w:r>
      <w:r>
        <w:fldChar w:fldCharType="separate"/>
      </w:r>
      <w:r>
        <w:t>6.2</w:t>
      </w:r>
      <w:r>
        <w:t xml:space="preserve"> </w:t>
      </w:r>
      <w:r/>
      <w:r/>
      <w:r>
        <w:t>模型构建及实证分析</w:t>
      </w:r>
      <w:r>
        <w:fldChar w:fldCharType="end"/>
      </w:r>
      <w:r>
        <w:rPr>
          <w:noProof/>
          <w:webHidden/>
        </w:rPr>
        <w:tab/>
      </w:r>
      <w:r>
        <w:rPr>
          <w:noProof/>
          <w:webHidden/>
        </w:rPr>
        <w:fldChar w:fldCharType="begin"/>
      </w:r>
      <w:r>
        <w:rPr>
          <w:noProof/>
          <w:webHidden/>
        </w:rPr>
        <w:instrText> PAGEREF _Toc686881790 \h </w:instrText>
      </w:r>
      <w:r>
        <w:rPr>
          <w:noProof/>
          <w:webHidden/>
        </w:rPr>
        <w:fldChar w:fldCharType="separate"/>
      </w:r>
      <w:r>
        <w:rPr>
          <w:noProof/>
          <w:webHidden/>
        </w:rPr>
        <w:t>127</w:t>
      </w:r>
      <w:r>
        <w:rPr>
          <w:noProof/>
          <w:webHidden/>
        </w:rPr>
        <w:fldChar w:fldCharType="end"/>
      </w:r>
    </w:p>
    <w:p w:rsidR="0018722C">
      <w:pPr>
        <w:pStyle w:val="TOC3"/>
        <w:topLinePunct/>
      </w:pPr>
      <w:r>
        <w:fldChar w:fldCharType="begin"/>
      </w:r>
      <w:r>
        <w:instrText>HYPERLINK \l "_Toc686881791"</w:instrText>
      </w:r>
      <w:r>
        <w:fldChar w:fldCharType="separate"/>
      </w:r>
      <w:r>
        <w:t>6.2.1</w:t>
      </w:r>
      <w:r>
        <w:t xml:space="preserve"> </w:t>
      </w:r>
      <w:r>
        <w:t>模型构建</w:t>
      </w:r>
      <w:r>
        <w:fldChar w:fldCharType="end"/>
      </w:r>
      <w:r>
        <w:rPr>
          <w:noProof/>
          <w:webHidden/>
        </w:rPr>
        <w:tab/>
      </w:r>
      <w:r>
        <w:rPr>
          <w:noProof/>
          <w:webHidden/>
        </w:rPr>
        <w:fldChar w:fldCharType="begin"/>
      </w:r>
      <w:r>
        <w:rPr>
          <w:noProof/>
          <w:webHidden/>
        </w:rPr>
        <w:instrText> PAGEREF _Toc686881791 \h </w:instrText>
      </w:r>
      <w:r>
        <w:rPr>
          <w:noProof/>
          <w:webHidden/>
        </w:rPr>
        <w:fldChar w:fldCharType="separate"/>
      </w:r>
      <w:r>
        <w:rPr>
          <w:noProof/>
          <w:webHidden/>
        </w:rPr>
        <w:t>127</w:t>
      </w:r>
      <w:r>
        <w:rPr>
          <w:noProof/>
          <w:webHidden/>
        </w:rPr>
        <w:fldChar w:fldCharType="end"/>
      </w:r>
    </w:p>
    <w:p w:rsidR="0018722C">
      <w:pPr>
        <w:pStyle w:val="TOC3"/>
        <w:topLinePunct/>
      </w:pPr>
      <w:r>
        <w:fldChar w:fldCharType="begin"/>
      </w:r>
      <w:r>
        <w:instrText>HYPERLINK \l "_Toc686881792"</w:instrText>
      </w:r>
      <w:r>
        <w:fldChar w:fldCharType="separate"/>
      </w:r>
      <w:r>
        <w:t>6.2.2</w:t>
      </w:r>
      <w:r>
        <w:t xml:space="preserve"> </w:t>
      </w:r>
      <w:r>
        <w:t>模型估计</w:t>
      </w:r>
      <w:r>
        <w:fldChar w:fldCharType="end"/>
      </w:r>
      <w:r>
        <w:rPr>
          <w:noProof/>
          <w:webHidden/>
        </w:rPr>
        <w:tab/>
      </w:r>
      <w:r>
        <w:rPr>
          <w:noProof/>
          <w:webHidden/>
        </w:rPr>
        <w:fldChar w:fldCharType="begin"/>
      </w:r>
      <w:r>
        <w:rPr>
          <w:noProof/>
          <w:webHidden/>
        </w:rPr>
        <w:instrText> PAGEREF _Toc686881792 \h </w:instrText>
      </w:r>
      <w:r>
        <w:rPr>
          <w:noProof/>
          <w:webHidden/>
        </w:rPr>
        <w:fldChar w:fldCharType="separate"/>
      </w:r>
      <w:r>
        <w:rPr>
          <w:noProof/>
          <w:webHidden/>
        </w:rPr>
        <w:t>130</w:t>
      </w:r>
      <w:r>
        <w:rPr>
          <w:noProof/>
          <w:webHidden/>
        </w:rPr>
        <w:fldChar w:fldCharType="end"/>
      </w:r>
    </w:p>
    <w:p w:rsidR="0018722C">
      <w:pPr>
        <w:pStyle w:val="TOC3"/>
        <w:topLinePunct/>
      </w:pPr>
      <w:r>
        <w:fldChar w:fldCharType="begin"/>
      </w:r>
      <w:r>
        <w:instrText>HYPERLINK \l "_Toc686881793"</w:instrText>
      </w:r>
      <w:r>
        <w:fldChar w:fldCharType="separate"/>
      </w:r>
      <w:r>
        <w:t>6.2.3</w:t>
      </w:r>
      <w:r>
        <w:t xml:space="preserve"> </w:t>
      </w:r>
      <w:r w:rsidRPr="00DB64CE">
        <w:t>模型检验</w:t>
      </w:r>
      <w:r>
        <w:fldChar w:fldCharType="end"/>
      </w:r>
      <w:r>
        <w:rPr>
          <w:noProof/>
          <w:webHidden/>
        </w:rPr>
        <w:tab/>
      </w:r>
      <w:r>
        <w:rPr>
          <w:noProof/>
          <w:webHidden/>
        </w:rPr>
        <w:fldChar w:fldCharType="begin"/>
      </w:r>
      <w:r>
        <w:rPr>
          <w:noProof/>
          <w:webHidden/>
        </w:rPr>
        <w:instrText> PAGEREF _Toc686881793 \h </w:instrText>
      </w:r>
      <w:r>
        <w:rPr>
          <w:noProof/>
          <w:webHidden/>
        </w:rPr>
        <w:fldChar w:fldCharType="separate"/>
      </w:r>
      <w:r>
        <w:rPr>
          <w:noProof/>
          <w:webHidden/>
        </w:rPr>
        <w:t>146</w:t>
      </w:r>
      <w:r>
        <w:rPr>
          <w:noProof/>
          <w:webHidden/>
        </w:rPr>
        <w:fldChar w:fldCharType="end"/>
      </w:r>
    </w:p>
    <w:p w:rsidR="0018722C">
      <w:pPr>
        <w:pStyle w:val="TOC2"/>
        <w:topLinePunct/>
      </w:pPr>
      <w:r>
        <w:fldChar w:fldCharType="begin"/>
      </w:r>
      <w:r>
        <w:instrText>HYPERLINK \l "_Toc686881794"</w:instrText>
      </w:r>
      <w:r>
        <w:fldChar w:fldCharType="separate"/>
      </w:r>
      <w:r>
        <w:t>6.3</w:t>
      </w:r>
      <w:r>
        <w:t xml:space="preserve"> </w:t>
      </w:r>
      <w:r/>
      <w:r/>
      <w:r>
        <w:t>估计结果的经济含义</w:t>
      </w:r>
      <w:r>
        <w:fldChar w:fldCharType="end"/>
      </w:r>
      <w:r>
        <w:rPr>
          <w:noProof/>
          <w:webHidden/>
        </w:rPr>
        <w:tab/>
      </w:r>
      <w:r>
        <w:rPr>
          <w:noProof/>
          <w:webHidden/>
        </w:rPr>
        <w:fldChar w:fldCharType="begin"/>
      </w:r>
      <w:r>
        <w:rPr>
          <w:noProof/>
          <w:webHidden/>
        </w:rPr>
        <w:instrText> PAGEREF _Toc686881794 \h </w:instrText>
      </w:r>
      <w:r>
        <w:rPr>
          <w:noProof/>
          <w:webHidden/>
        </w:rPr>
        <w:fldChar w:fldCharType="separate"/>
      </w:r>
      <w:r>
        <w:rPr>
          <w:noProof/>
          <w:webHidden/>
        </w:rPr>
        <w:t>158</w:t>
      </w:r>
      <w:r>
        <w:rPr>
          <w:noProof/>
          <w:webHidden/>
        </w:rPr>
        <w:fldChar w:fldCharType="end"/>
      </w:r>
    </w:p>
    <w:p w:rsidR="0018722C">
      <w:pPr>
        <w:pStyle w:val="TOC3"/>
        <w:topLinePunct/>
      </w:pPr>
      <w:r>
        <w:fldChar w:fldCharType="begin"/>
      </w:r>
      <w:r>
        <w:instrText>HYPERLINK \l "_Toc686881795"</w:instrText>
      </w:r>
      <w:r>
        <w:fldChar w:fldCharType="separate"/>
      </w:r>
      <w:r>
        <w:t>6.3.1</w:t>
      </w:r>
      <w:r>
        <w:t xml:space="preserve"> </w:t>
      </w:r>
      <w:r>
        <w:t>解释变量偏效应计算</w:t>
      </w:r>
      <w:r>
        <w:fldChar w:fldCharType="end"/>
      </w:r>
      <w:r>
        <w:rPr>
          <w:noProof/>
          <w:webHidden/>
        </w:rPr>
        <w:tab/>
      </w:r>
      <w:r>
        <w:rPr>
          <w:noProof/>
          <w:webHidden/>
        </w:rPr>
        <w:fldChar w:fldCharType="begin"/>
      </w:r>
      <w:r>
        <w:rPr>
          <w:noProof/>
          <w:webHidden/>
        </w:rPr>
        <w:instrText> PAGEREF _Toc686881795 \h </w:instrText>
      </w:r>
      <w:r>
        <w:rPr>
          <w:noProof/>
          <w:webHidden/>
        </w:rPr>
        <w:fldChar w:fldCharType="separate"/>
      </w:r>
      <w:r>
        <w:rPr>
          <w:noProof/>
          <w:webHidden/>
        </w:rPr>
        <w:t>158</w:t>
      </w:r>
      <w:r>
        <w:rPr>
          <w:noProof/>
          <w:webHidden/>
        </w:rPr>
        <w:fldChar w:fldCharType="end"/>
      </w:r>
    </w:p>
    <w:p w:rsidR="0018722C">
      <w:pPr>
        <w:pStyle w:val="TOC3"/>
        <w:topLinePunct/>
      </w:pPr>
      <w:r>
        <w:fldChar w:fldCharType="begin"/>
      </w:r>
      <w:r>
        <w:instrText>HYPERLINK \l "_Toc686881796"</w:instrText>
      </w:r>
      <w:r>
        <w:fldChar w:fldCharType="separate"/>
      </w:r>
      <w:r>
        <w:t>6.3.2</w:t>
      </w:r>
      <w:r>
        <w:t xml:space="preserve"> </w:t>
      </w:r>
      <w:r>
        <w:t>估计结果的经济含义</w:t>
      </w:r>
      <w:r>
        <w:fldChar w:fldCharType="end"/>
      </w:r>
      <w:r>
        <w:rPr>
          <w:noProof/>
          <w:webHidden/>
        </w:rPr>
        <w:tab/>
      </w:r>
      <w:r>
        <w:rPr>
          <w:noProof/>
          <w:webHidden/>
        </w:rPr>
        <w:fldChar w:fldCharType="begin"/>
      </w:r>
      <w:r>
        <w:rPr>
          <w:noProof/>
          <w:webHidden/>
        </w:rPr>
        <w:instrText> PAGEREF _Toc686881796 \h </w:instrText>
      </w:r>
      <w:r>
        <w:rPr>
          <w:noProof/>
          <w:webHidden/>
        </w:rPr>
        <w:fldChar w:fldCharType="separate"/>
      </w:r>
      <w:r>
        <w:rPr>
          <w:noProof/>
          <w:webHidden/>
        </w:rPr>
        <w:t>161</w:t>
      </w:r>
      <w:r>
        <w:rPr>
          <w:noProof/>
          <w:webHidden/>
        </w:rPr>
        <w:fldChar w:fldCharType="end"/>
      </w:r>
    </w:p>
    <w:p w:rsidR="0018722C">
      <w:pPr>
        <w:pStyle w:val="TOC2"/>
        <w:topLinePunct/>
      </w:pPr>
      <w:r>
        <w:fldChar w:fldCharType="begin"/>
      </w:r>
      <w:r>
        <w:instrText>HYPERLINK \l "_Toc686881797"</w:instrText>
      </w:r>
      <w:r>
        <w:fldChar w:fldCharType="separate"/>
      </w:r>
      <w:r/>
      <w:r/>
      <w:r>
        <w:t>6.4</w:t>
      </w:r>
      <w:r>
        <w:t xml:space="preserve"> </w:t>
      </w:r>
      <w:r w:rsidRPr="00DB64CE">
        <w:t>小结</w:t>
      </w:r>
      <w:r>
        <w:fldChar w:fldCharType="end"/>
      </w:r>
      <w:r>
        <w:rPr>
          <w:noProof/>
          <w:webHidden/>
        </w:rPr>
        <w:tab/>
      </w:r>
      <w:r>
        <w:rPr>
          <w:noProof/>
          <w:webHidden/>
        </w:rPr>
        <w:fldChar w:fldCharType="begin"/>
      </w:r>
      <w:r>
        <w:rPr>
          <w:noProof/>
          <w:webHidden/>
        </w:rPr>
        <w:instrText> PAGEREF _Toc686881797 \h </w:instrText>
      </w:r>
      <w:r>
        <w:rPr>
          <w:noProof/>
          <w:webHidden/>
        </w:rPr>
        <w:fldChar w:fldCharType="separate"/>
      </w:r>
      <w:r>
        <w:rPr>
          <w:noProof/>
          <w:webHidden/>
        </w:rPr>
        <w:t>161</w:t>
      </w:r>
      <w:r>
        <w:rPr>
          <w:noProof/>
          <w:webHidden/>
        </w:rPr>
        <w:fldChar w:fldCharType="end"/>
      </w:r>
    </w:p>
    <w:p w:rsidR="0018722C">
      <w:pPr>
        <w:pStyle w:val="TOC1"/>
        <w:topLinePunct/>
      </w:pPr>
      <w:r>
        <w:fldChar w:fldCharType="begin"/>
      </w:r>
      <w:r>
        <w:instrText>HYPERLINK \l "_Toc686881798"</w:instrText>
      </w:r>
      <w:r>
        <w:fldChar w:fldCharType="separate"/>
      </w:r>
      <w:r/>
      <w:r/>
      <w:r>
        <w:t>第 7 章</w:t>
      </w:r>
      <w:r>
        <w:t xml:space="preserve">  </w:t>
      </w:r>
      <w:r w:rsidRPr="00DB64CE">
        <w:t>研究结论、政策建议和展望</w:t>
      </w:r>
      <w:r>
        <w:fldChar w:fldCharType="end"/>
      </w:r>
      <w:r>
        <w:rPr>
          <w:noProof/>
          <w:webHidden/>
        </w:rPr>
        <w:tab/>
      </w:r>
      <w:r>
        <w:rPr>
          <w:noProof/>
          <w:webHidden/>
        </w:rPr>
        <w:fldChar w:fldCharType="begin"/>
      </w:r>
      <w:r>
        <w:rPr>
          <w:noProof/>
          <w:webHidden/>
        </w:rPr>
        <w:instrText> PAGEREF _Toc686881798 \h </w:instrText>
      </w:r>
      <w:r>
        <w:rPr>
          <w:noProof/>
          <w:webHidden/>
        </w:rPr>
        <w:fldChar w:fldCharType="separate"/>
      </w:r>
      <w:r>
        <w:rPr>
          <w:noProof/>
          <w:webHidden/>
        </w:rPr>
        <w:t>161</w:t>
      </w:r>
      <w:r>
        <w:rPr>
          <w:noProof/>
          <w:webHidden/>
        </w:rPr>
        <w:fldChar w:fldCharType="end"/>
      </w:r>
    </w:p>
    <w:p w:rsidR="0018722C">
      <w:pPr>
        <w:pStyle w:val="TOC2"/>
        <w:topLinePunct/>
      </w:pPr>
      <w:r>
        <w:fldChar w:fldCharType="begin"/>
      </w:r>
      <w:r>
        <w:instrText>HYPERLINK \l "_Toc686881799"</w:instrText>
      </w:r>
      <w:r>
        <w:fldChar w:fldCharType="separate"/>
      </w:r>
      <w:r>
        <w:t>7.1</w:t>
      </w:r>
      <w:r>
        <w:t xml:space="preserve"> </w:t>
      </w:r>
      <w:r/>
      <w:r/>
      <w:r>
        <w:t>主要研究结论</w:t>
      </w:r>
      <w:r>
        <w:fldChar w:fldCharType="end"/>
      </w:r>
      <w:r>
        <w:rPr>
          <w:noProof/>
          <w:webHidden/>
        </w:rPr>
        <w:tab/>
      </w:r>
      <w:r>
        <w:rPr>
          <w:noProof/>
          <w:webHidden/>
        </w:rPr>
        <w:fldChar w:fldCharType="begin"/>
      </w:r>
      <w:r>
        <w:rPr>
          <w:noProof/>
          <w:webHidden/>
        </w:rPr>
        <w:instrText> PAGEREF _Toc686881799 \h </w:instrText>
      </w:r>
      <w:r>
        <w:rPr>
          <w:noProof/>
          <w:webHidden/>
        </w:rPr>
        <w:fldChar w:fldCharType="separate"/>
      </w:r>
      <w:r>
        <w:rPr>
          <w:noProof/>
          <w:webHidden/>
        </w:rPr>
        <w:t>161</w:t>
      </w:r>
      <w:r>
        <w:rPr>
          <w:noProof/>
          <w:webHidden/>
        </w:rPr>
        <w:fldChar w:fldCharType="end"/>
      </w:r>
    </w:p>
    <w:p w:rsidR="0018722C">
      <w:pPr>
        <w:pStyle w:val="TOC3"/>
        <w:topLinePunct/>
      </w:pPr>
      <w:r>
        <w:fldChar w:fldCharType="begin"/>
      </w:r>
      <w:r>
        <w:instrText>HYPERLINK \l "_Toc686881800"</w:instrText>
      </w:r>
      <w:r>
        <w:fldChar w:fldCharType="separate"/>
      </w:r>
      <w:r>
        <w:t>7.1.1</w:t>
      </w:r>
      <w:r>
        <w:t xml:space="preserve"> </w:t>
      </w:r>
      <w:r>
        <w:t>构建消费决定模型需综合考虑多方面因素</w:t>
      </w:r>
      <w:r>
        <w:fldChar w:fldCharType="end"/>
      </w:r>
      <w:r>
        <w:rPr>
          <w:noProof/>
          <w:webHidden/>
        </w:rPr>
        <w:tab/>
      </w:r>
      <w:r>
        <w:rPr>
          <w:noProof/>
          <w:webHidden/>
        </w:rPr>
        <w:fldChar w:fldCharType="begin"/>
      </w:r>
      <w:r>
        <w:rPr>
          <w:noProof/>
          <w:webHidden/>
        </w:rPr>
        <w:instrText> PAGEREF _Toc686881800 \h </w:instrText>
      </w:r>
      <w:r>
        <w:rPr>
          <w:noProof/>
          <w:webHidden/>
        </w:rPr>
        <w:fldChar w:fldCharType="separate"/>
      </w:r>
      <w:r>
        <w:rPr>
          <w:noProof/>
          <w:webHidden/>
        </w:rPr>
        <w:t>161</w:t>
      </w:r>
      <w:r>
        <w:rPr>
          <w:noProof/>
          <w:webHidden/>
        </w:rPr>
        <w:fldChar w:fldCharType="end"/>
      </w:r>
    </w:p>
    <w:p w:rsidR="0018722C">
      <w:pPr>
        <w:pStyle w:val="TOC3"/>
        <w:topLinePunct/>
      </w:pPr>
      <w:r>
        <w:fldChar w:fldCharType="begin"/>
      </w:r>
      <w:r>
        <w:instrText>HYPERLINK \l "_Toc686881801"</w:instrText>
      </w:r>
      <w:r>
        <w:fldChar w:fldCharType="separate"/>
      </w:r>
      <w:r>
        <w:t>7.1.2</w:t>
      </w:r>
      <w:r>
        <w:t xml:space="preserve"> </w:t>
      </w:r>
      <w:r>
        <w:t>收入增长是扩大居民消费的主要驱动力</w:t>
      </w:r>
      <w:r>
        <w:fldChar w:fldCharType="end"/>
      </w:r>
      <w:r>
        <w:rPr>
          <w:noProof/>
          <w:webHidden/>
        </w:rPr>
        <w:tab/>
      </w:r>
      <w:r>
        <w:rPr>
          <w:noProof/>
          <w:webHidden/>
        </w:rPr>
        <w:fldChar w:fldCharType="begin"/>
      </w:r>
      <w:r>
        <w:rPr>
          <w:noProof/>
          <w:webHidden/>
        </w:rPr>
        <w:instrText> PAGEREF _Toc686881801 \h </w:instrText>
      </w:r>
      <w:r>
        <w:rPr>
          <w:noProof/>
          <w:webHidden/>
        </w:rPr>
        <w:fldChar w:fldCharType="separate"/>
      </w:r>
      <w:r>
        <w:rPr>
          <w:noProof/>
          <w:webHidden/>
        </w:rPr>
        <w:t>161</w:t>
      </w:r>
      <w:r>
        <w:rPr>
          <w:noProof/>
          <w:webHidden/>
        </w:rPr>
        <w:fldChar w:fldCharType="end"/>
      </w:r>
    </w:p>
    <w:p w:rsidR="0018722C">
      <w:pPr>
        <w:pStyle w:val="TOC3"/>
        <w:topLinePunct/>
      </w:pPr>
      <w:r>
        <w:fldChar w:fldCharType="begin"/>
      </w:r>
      <w:r>
        <w:instrText>HYPERLINK \l "_Toc686881802"</w:instrText>
      </w:r>
      <w:r>
        <w:fldChar w:fldCharType="separate"/>
      </w:r>
      <w:r>
        <w:t>7.1.3</w:t>
      </w:r>
      <w:r>
        <w:t xml:space="preserve"> </w:t>
      </w:r>
      <w:r>
        <w:t>人口特征变量是影响居民消费的重要因素</w:t>
      </w:r>
      <w:r>
        <w:fldChar w:fldCharType="end"/>
      </w:r>
      <w:r>
        <w:rPr>
          <w:noProof/>
          <w:webHidden/>
        </w:rPr>
        <w:tab/>
      </w:r>
      <w:r>
        <w:rPr>
          <w:noProof/>
          <w:webHidden/>
        </w:rPr>
        <w:fldChar w:fldCharType="begin"/>
      </w:r>
      <w:r>
        <w:rPr>
          <w:noProof/>
          <w:webHidden/>
        </w:rPr>
        <w:instrText> PAGEREF _Toc686881802 \h </w:instrText>
      </w:r>
      <w:r>
        <w:rPr>
          <w:noProof/>
          <w:webHidden/>
        </w:rPr>
        <w:fldChar w:fldCharType="separate"/>
      </w:r>
      <w:r>
        <w:rPr>
          <w:noProof/>
          <w:webHidden/>
        </w:rPr>
        <w:t>161</w:t>
      </w:r>
      <w:r>
        <w:rPr>
          <w:noProof/>
          <w:webHidden/>
        </w:rPr>
        <w:fldChar w:fldCharType="end"/>
      </w:r>
    </w:p>
    <w:p w:rsidR="0018722C">
      <w:pPr>
        <w:pStyle w:val="TOC3"/>
        <w:topLinePunct/>
      </w:pPr>
      <w:r>
        <w:fldChar w:fldCharType="begin"/>
      </w:r>
      <w:r>
        <w:instrText>HYPERLINK \l "_Toc686881803"</w:instrText>
      </w:r>
      <w:r>
        <w:fldChar w:fldCharType="separate"/>
      </w:r>
      <w:r>
        <w:t>7.1.4</w:t>
      </w:r>
      <w:r>
        <w:t xml:space="preserve"> </w:t>
      </w:r>
      <w:r>
        <w:t>养老保险对居民消费的影响路径较为复杂</w:t>
      </w:r>
      <w:r>
        <w:fldChar w:fldCharType="end"/>
      </w:r>
      <w:r>
        <w:rPr>
          <w:noProof/>
          <w:webHidden/>
        </w:rPr>
        <w:tab/>
      </w:r>
      <w:r>
        <w:rPr>
          <w:noProof/>
          <w:webHidden/>
        </w:rPr>
        <w:fldChar w:fldCharType="begin"/>
      </w:r>
      <w:r>
        <w:rPr>
          <w:noProof/>
          <w:webHidden/>
        </w:rPr>
        <w:instrText> PAGEREF _Toc686881803 \h </w:instrText>
      </w:r>
      <w:r>
        <w:rPr>
          <w:noProof/>
          <w:webHidden/>
        </w:rPr>
        <w:fldChar w:fldCharType="separate"/>
      </w:r>
      <w:r>
        <w:rPr>
          <w:noProof/>
          <w:webHidden/>
        </w:rPr>
        <w:t>162</w:t>
      </w:r>
      <w:r>
        <w:rPr>
          <w:noProof/>
          <w:webHidden/>
        </w:rPr>
        <w:fldChar w:fldCharType="end"/>
      </w:r>
    </w:p>
    <w:p w:rsidR="0018722C">
      <w:pPr>
        <w:pStyle w:val="TOC2"/>
        <w:topLinePunct/>
      </w:pPr>
      <w:r>
        <w:fldChar w:fldCharType="begin"/>
      </w:r>
      <w:r>
        <w:instrText>HYPERLINK \l "_Toc686881804"</w:instrText>
      </w:r>
      <w:r>
        <w:fldChar w:fldCharType="separate"/>
      </w:r>
      <w:r>
        <w:t>7.2</w:t>
      </w:r>
      <w:r>
        <w:t xml:space="preserve"> </w:t>
      </w:r>
      <w:r/>
      <w:r/>
      <w:r>
        <w:t>政策建议</w:t>
      </w:r>
      <w:r>
        <w:fldChar w:fldCharType="end"/>
      </w:r>
      <w:r>
        <w:rPr>
          <w:noProof/>
          <w:webHidden/>
        </w:rPr>
        <w:tab/>
      </w:r>
      <w:r>
        <w:rPr>
          <w:noProof/>
          <w:webHidden/>
        </w:rPr>
        <w:fldChar w:fldCharType="begin"/>
      </w:r>
      <w:r>
        <w:rPr>
          <w:noProof/>
          <w:webHidden/>
        </w:rPr>
        <w:instrText> PAGEREF _Toc686881804 \h </w:instrText>
      </w:r>
      <w:r>
        <w:rPr>
          <w:noProof/>
          <w:webHidden/>
        </w:rPr>
        <w:fldChar w:fldCharType="separate"/>
      </w:r>
      <w:r>
        <w:rPr>
          <w:noProof/>
          <w:webHidden/>
        </w:rPr>
        <w:t>162</w:t>
      </w:r>
      <w:r>
        <w:rPr>
          <w:noProof/>
          <w:webHidden/>
        </w:rPr>
        <w:fldChar w:fldCharType="end"/>
      </w:r>
    </w:p>
    <w:p w:rsidR="0018722C">
      <w:pPr>
        <w:pStyle w:val="TOC3"/>
        <w:topLinePunct/>
      </w:pPr>
      <w:r>
        <w:fldChar w:fldCharType="begin"/>
      </w:r>
      <w:r>
        <w:instrText>HYPERLINK \l "_Toc686881805"</w:instrText>
      </w:r>
      <w:r>
        <w:fldChar w:fldCharType="separate"/>
      </w:r>
      <w:r>
        <w:t>7.2.1</w:t>
      </w:r>
      <w:r>
        <w:t xml:space="preserve"> </w:t>
      </w:r>
      <w:r>
        <w:t>健全收入增长机制</w:t>
      </w:r>
      <w:r>
        <w:fldChar w:fldCharType="end"/>
      </w:r>
      <w:r>
        <w:rPr>
          <w:noProof/>
          <w:webHidden/>
        </w:rPr>
        <w:tab/>
      </w:r>
      <w:r>
        <w:rPr>
          <w:noProof/>
          <w:webHidden/>
        </w:rPr>
        <w:fldChar w:fldCharType="begin"/>
      </w:r>
      <w:r>
        <w:rPr>
          <w:noProof/>
          <w:webHidden/>
        </w:rPr>
        <w:instrText> PAGEREF _Toc686881805 \h </w:instrText>
      </w:r>
      <w:r>
        <w:rPr>
          <w:noProof/>
          <w:webHidden/>
        </w:rPr>
        <w:fldChar w:fldCharType="separate"/>
      </w:r>
      <w:r>
        <w:rPr>
          <w:noProof/>
          <w:webHidden/>
        </w:rPr>
        <w:t>162</w:t>
      </w:r>
      <w:r>
        <w:rPr>
          <w:noProof/>
          <w:webHidden/>
        </w:rPr>
        <w:fldChar w:fldCharType="end"/>
      </w:r>
    </w:p>
    <w:p w:rsidR="0018722C">
      <w:pPr>
        <w:pStyle w:val="TOC2"/>
        <w:topLinePunct/>
      </w:pPr>
      <w:r>
        <w:fldChar w:fldCharType="begin"/>
      </w:r>
      <w:r>
        <w:instrText>HYPERLINK \l "_Toc686881806"</w:instrText>
      </w:r>
      <w:r>
        <w:fldChar w:fldCharType="separate"/>
      </w:r>
      <w:r/>
      <w:r/>
      <w:r>
        <w:t>7.3</w:t>
      </w:r>
      <w:r>
        <w:t xml:space="preserve"> </w:t>
      </w:r>
      <w:r w:rsidRPr="00DB64CE">
        <w:t>展望</w:t>
      </w:r>
      <w:r>
        <w:fldChar w:fldCharType="end"/>
      </w:r>
      <w:r>
        <w:rPr>
          <w:noProof/>
          <w:webHidden/>
        </w:rPr>
        <w:tab/>
      </w:r>
      <w:r>
        <w:rPr>
          <w:noProof/>
          <w:webHidden/>
        </w:rPr>
        <w:fldChar w:fldCharType="begin"/>
      </w:r>
      <w:r>
        <w:rPr>
          <w:noProof/>
          <w:webHidden/>
        </w:rPr>
        <w:instrText> PAGEREF _Toc686881806 \h </w:instrText>
      </w:r>
      <w:r>
        <w:rPr>
          <w:noProof/>
          <w:webHidden/>
        </w:rPr>
        <w:fldChar w:fldCharType="separate"/>
      </w:r>
      <w:r>
        <w:rPr>
          <w:noProof/>
          <w:webHidden/>
        </w:rPr>
        <w:t>167</w:t>
      </w:r>
      <w:r>
        <w:rPr>
          <w:noProof/>
          <w:webHidden/>
        </w:rPr>
        <w:fldChar w:fldCharType="end"/>
      </w:r>
    </w:p>
    <w:p w:rsidR="0018722C">
      <w:pPr>
        <w:pStyle w:val="TOC1"/>
        <w:topLinePunct/>
      </w:pPr>
      <w:r>
        <w:fldChar w:fldCharType="begin"/>
      </w:r>
      <w:r>
        <w:instrText>HYPERLINK \l "_Toc686881807"</w:instrText>
      </w:r>
      <w:r>
        <w:fldChar w:fldCharType="separate"/>
      </w:r>
      <w:r/>
      <w:r/>
      <w:r>
        <w:t>参考文献</w:t>
      </w:r>
      <w:r>
        <w:fldChar w:fldCharType="end"/>
      </w:r>
      <w:r>
        <w:rPr>
          <w:noProof/>
          <w:webHidden/>
        </w:rPr>
        <w:tab/>
      </w:r>
      <w:r>
        <w:rPr>
          <w:noProof/>
          <w:webHidden/>
        </w:rPr>
        <w:fldChar w:fldCharType="begin"/>
      </w:r>
      <w:r>
        <w:rPr>
          <w:noProof/>
          <w:webHidden/>
        </w:rPr>
        <w:instrText> PAGEREF _Toc686881807 \h </w:instrText>
      </w:r>
      <w:r>
        <w:rPr>
          <w:noProof/>
          <w:webHidden/>
        </w:rPr>
        <w:fldChar w:fldCharType="separate"/>
      </w:r>
      <w:r>
        <w:rPr>
          <w:noProof/>
          <w:webHidden/>
        </w:rPr>
        <w:t>167</w:t>
      </w:r>
      <w:r>
        <w:rPr>
          <w:noProof/>
          <w:webHidden/>
        </w:rPr>
        <w:fldChar w:fldCharType="end"/>
      </w:r>
    </w:p>
    <w:p w:rsidR="0018722C">
      <w:pPr>
        <w:pStyle w:val="TOC2"/>
        <w:topLinePunct/>
      </w:pPr>
      <w:r>
        <w:fldChar w:fldCharType="begin"/>
      </w:r>
      <w:r>
        <w:instrText>HYPERLINK \l "_Toc686881808"</w:instrText>
      </w:r>
      <w:r>
        <w:fldChar w:fldCharType="separate"/>
      </w:r>
      <w:r/>
      <w:r/>
      <w:r>
        <w:t>攻读博</w:t>
      </w:r>
      <w:r>
        <w:t>/</w:t>
      </w:r>
      <w:r>
        <w:t>硕士学位期间发表的论文和其它科研情况</w:t>
      </w:r>
      <w:r>
        <w:fldChar w:fldCharType="end"/>
      </w:r>
      <w:r>
        <w:rPr>
          <w:noProof/>
          <w:webHidden/>
        </w:rPr>
        <w:tab/>
      </w:r>
      <w:r>
        <w:rPr>
          <w:noProof/>
          <w:webHidden/>
        </w:rPr>
        <w:fldChar w:fldCharType="begin"/>
      </w:r>
      <w:r>
        <w:rPr>
          <w:noProof/>
          <w:webHidden/>
        </w:rPr>
        <w:instrText> PAGEREF _Toc686881808 \h </w:instrText>
      </w:r>
      <w:r>
        <w:rPr>
          <w:noProof/>
          <w:webHidden/>
        </w:rPr>
        <w:fldChar w:fldCharType="separate"/>
      </w:r>
      <w:r>
        <w:rPr>
          <w:noProof/>
          <w:webHidden/>
        </w:rPr>
        <w:t>172</w:t>
      </w:r>
      <w:r>
        <w:rPr>
          <w:noProof/>
          <w:webHidden/>
        </w:rPr>
        <w:fldChar w:fldCharType="end"/>
      </w:r>
      <w:r>
        <w:fldChar w:fldCharType="end"/>
      </w:r>
    </w:p>
    <w:p w:rsidR="009F338D">
      <w:pPr>
        <w:sectPr w:rsidR="00556256">
          <w:headerReference w:type="even" r:id="rId229"/>
          <w:headerReference w:type="default" r:id="rId227"/>
          <w:footerReference w:type="even" r:id="rId225"/>
          <w:footerReference w:type="default" r:id="rId222"/>
          <w:footerReference w:type="first" r:id="rId220"/>
          <w:headerReference w:type="first" r:id="rId23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73827" w:name="_Ref665673827"/>
      <w:bookmarkStart w:id="881722" w:name="_Toc686881722"/>
      <w:bookmarkStart w:name="第1章 导论 " w:id="10"/>
      <w:bookmarkEnd w:id="10"/>
      <w:r/>
      <w:bookmarkStart w:name="_bookmark4" w:id="11"/>
      <w:bookmarkEnd w:id="11"/>
      <w:r/>
      <w:r>
        <w:t>第 1 章</w:t>
      </w:r>
      <w:r>
        <w:t xml:space="preserve">  </w:t>
      </w:r>
      <w:r w:rsidRPr="00DB64CE">
        <w:t>导论</w:t>
      </w:r>
      <w:bookmarkEnd w:id="881722"/>
    </w:p>
    <w:bookmarkEnd w:id="673827"/>
    <w:p w:rsidR="0018722C">
      <w:pPr>
        <w:pStyle w:val="Heading2"/>
        <w:topLinePunct/>
        <w:ind w:left="171" w:hangingChars="171" w:hanging="171"/>
      </w:pPr>
      <w:bookmarkStart w:id="881723" w:name="_Toc686881723"/>
      <w:bookmarkStart w:name="1.1 选题背景与意义 " w:id="12"/>
      <w:bookmarkEnd w:id="12"/>
      <w:r>
        <w:t>1.1</w:t>
      </w:r>
      <w:r>
        <w:t xml:space="preserve"> </w:t>
      </w:r>
      <w:r/>
      <w:bookmarkStart w:name="_bookmark5" w:id="13"/>
      <w:bookmarkEnd w:id="13"/>
      <w:r/>
      <w:bookmarkStart w:name="_bookmark5" w:id="14"/>
      <w:bookmarkEnd w:id="14"/>
      <w:r>
        <w:t>选题背景与意义</w:t>
      </w:r>
      <w:bookmarkEnd w:id="881723"/>
    </w:p>
    <w:p w:rsidR="0018722C">
      <w:pPr>
        <w:pStyle w:val="Heading3"/>
        <w:topLinePunct/>
        <w:ind w:left="200" w:hangingChars="200" w:hanging="200"/>
      </w:pPr>
      <w:bookmarkStart w:id="881724" w:name="_Toc686881724"/>
      <w:bookmarkStart w:name="_bookmark6" w:id="15"/>
      <w:bookmarkEnd w:id="15"/>
      <w:r>
        <w:t>1.1.1</w:t>
      </w:r>
      <w:r>
        <w:t xml:space="preserve"> </w:t>
      </w:r>
      <w:bookmarkStart w:name="_bookmark6" w:id="16"/>
      <w:bookmarkEnd w:id="16"/>
      <w:r>
        <w:t>研究背景</w:t>
      </w:r>
      <w:bookmarkEnd w:id="881724"/>
    </w:p>
    <w:p w:rsidR="0018722C">
      <w:pPr>
        <w:topLinePunct/>
      </w:pPr>
      <w:r>
        <w:t>目前，我国的高储蓄现象已备受人们关注。我国居民最终消费支出占</w:t>
      </w:r>
      <w:r>
        <w:rPr>
          <w:rFonts w:ascii="Times New Roman" w:hAnsi="Times New Roman" w:eastAsia="Times New Roman"/>
        </w:rPr>
        <w:t>GDP</w:t>
      </w:r>
      <w:r>
        <w:t>的</w:t>
      </w:r>
      <w:r>
        <w:t>比例</w:t>
      </w:r>
      <w:r>
        <w:rPr>
          <w:spacing w:val="-2"/>
        </w:rPr>
        <w:t>（</w:t>
      </w:r>
      <w:r>
        <w:t xml:space="preserve">简称“居民消费率”</w:t>
      </w:r>
      <w:r>
        <w:rPr>
          <w:spacing w:val="-2"/>
        </w:rPr>
        <w:t>）</w:t>
      </w:r>
      <w:r>
        <w:t xml:space="preserve">从</w:t>
      </w:r>
      <w:r>
        <w:rPr>
          <w:rFonts w:ascii="Times New Roman" w:hAnsi="Times New Roman" w:eastAsia="Times New Roman"/>
        </w:rPr>
        <w:t>1990</w:t>
      </w:r>
      <w:r>
        <w:t>年的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85%</w:t>
      </w:r>
      <w:r>
        <w:t>逐渐下降到</w:t>
      </w:r>
      <w:r>
        <w:rPr>
          <w:rFonts w:ascii="Times New Roman" w:hAnsi="Times New Roman" w:eastAsia="Times New Roman"/>
        </w:rPr>
        <w:t>2013</w:t>
      </w:r>
      <w:r>
        <w:t>年的</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17%</w:t>
      </w:r>
      <w:r>
        <w:t>①</w:t>
      </w:r>
      <w:r>
        <w:t>。根据世界银行提供的各国经济数据可知，</w:t>
      </w:r>
      <w:r>
        <w:rPr>
          <w:rFonts w:ascii="Times New Roman" w:hAnsi="Times New Roman" w:eastAsia="Times New Roman"/>
        </w:rPr>
        <w:t>2013</w:t>
      </w:r>
      <w:r>
        <w:t>年世界各国居民消费率的平均水平</w:t>
      </w:r>
      <w:r>
        <w:t>为</w:t>
      </w:r>
      <w:r>
        <w:rPr>
          <w:rFonts w:ascii="Times New Roman" w:hAnsi="Times New Roman" w:eastAsia="Times New Roman"/>
        </w:rPr>
        <w:t>65</w:t>
      </w:r>
      <w:r>
        <w:rPr>
          <w:rFonts w:ascii="Times New Roman" w:hAnsi="Times New Roman" w:eastAsia="Times New Roman"/>
        </w:rPr>
        <w:t>.</w:t>
      </w:r>
      <w:r>
        <w:rPr>
          <w:rFonts w:ascii="Times New Roman" w:hAnsi="Times New Roman" w:eastAsia="Times New Roman"/>
        </w:rPr>
        <w:t>39%</w:t>
      </w:r>
      <w:r>
        <w:t>，其中，人均</w:t>
      </w:r>
      <w:r>
        <w:rPr>
          <w:rFonts w:ascii="Times New Roman" w:hAnsi="Times New Roman" w:eastAsia="Times New Roman"/>
        </w:rPr>
        <w:t>GDP</w:t>
      </w:r>
      <w:r>
        <w:t>在</w:t>
      </w:r>
      <w:r>
        <w:rPr>
          <w:rFonts w:ascii="Times New Roman" w:hAnsi="Times New Roman" w:eastAsia="Times New Roman"/>
        </w:rPr>
        <w:t>3000</w:t>
      </w:r>
      <w:r>
        <w:t>美元以下国家的平均水平为</w:t>
      </w:r>
      <w:r>
        <w:rPr>
          <w:rFonts w:ascii="Times New Roman" w:hAnsi="Times New Roman" w:eastAsia="Times New Roman"/>
        </w:rPr>
        <w:t>78</w:t>
      </w:r>
      <w:r>
        <w:rPr>
          <w:rFonts w:ascii="Times New Roman" w:hAnsi="Times New Roman" w:eastAsia="Times New Roman"/>
        </w:rPr>
        <w:t>.</w:t>
      </w:r>
      <w:r>
        <w:rPr>
          <w:rFonts w:ascii="Times New Roman" w:hAnsi="Times New Roman" w:eastAsia="Times New Roman"/>
        </w:rPr>
        <w:t>33%</w:t>
      </w:r>
      <w:r>
        <w:t>；人均</w:t>
      </w:r>
      <w:r>
        <w:t>GDP</w:t>
      </w:r>
      <w:r>
        <w:t>在</w:t>
      </w:r>
      <w:r>
        <w:rPr>
          <w:rFonts w:ascii="Times New Roman" w:hAnsi="Times New Roman" w:eastAsia="Times New Roman"/>
        </w:rPr>
        <w:t>3000-5000</w:t>
      </w:r>
      <w:r>
        <w:t>美元之间国家的平均水平为</w:t>
      </w:r>
      <w:r>
        <w:rPr>
          <w:rFonts w:ascii="Times New Roman" w:hAnsi="Times New Roman" w:eastAsia="Times New Roman"/>
        </w:rPr>
        <w:t>71</w:t>
      </w:r>
      <w:r>
        <w:rPr>
          <w:rFonts w:ascii="Times New Roman" w:hAnsi="Times New Roman" w:eastAsia="Times New Roman"/>
        </w:rPr>
        <w:t>.</w:t>
      </w:r>
      <w:r>
        <w:rPr>
          <w:rFonts w:ascii="Times New Roman" w:hAnsi="Times New Roman" w:eastAsia="Times New Roman"/>
        </w:rPr>
        <w:t>61%</w:t>
      </w:r>
      <w:r>
        <w:t>；人均</w:t>
      </w:r>
      <w:r>
        <w:rPr>
          <w:rFonts w:ascii="Times New Roman" w:hAnsi="Times New Roman" w:eastAsia="Times New Roman"/>
        </w:rPr>
        <w:t>GDP</w:t>
      </w:r>
      <w:r>
        <w:t>在</w:t>
      </w:r>
      <w:r>
        <w:rPr>
          <w:rFonts w:ascii="Times New Roman" w:hAnsi="Times New Roman" w:eastAsia="Times New Roman"/>
        </w:rPr>
        <w:t>5000-10000</w:t>
      </w:r>
      <w:r>
        <w:t>美元</w:t>
      </w:r>
      <w:r>
        <w:t>之间国家的平均水平为</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73%</w:t>
      </w:r>
      <w:r>
        <w:t>；人均</w:t>
      </w:r>
      <w:r>
        <w:rPr>
          <w:rFonts w:ascii="Times New Roman" w:hAnsi="Times New Roman" w:eastAsia="Times New Roman"/>
        </w:rPr>
        <w:t>GDP</w:t>
      </w:r>
      <w:r>
        <w:t>在</w:t>
      </w:r>
      <w:r>
        <w:rPr>
          <w:rFonts w:ascii="Times New Roman" w:hAnsi="Times New Roman" w:eastAsia="Times New Roman"/>
        </w:rPr>
        <w:t>10000-20000</w:t>
      </w:r>
      <w:r>
        <w:t>美元之间国家的平均水</w:t>
      </w:r>
      <w:r>
        <w:t>平为</w:t>
      </w:r>
      <w:r>
        <w:rPr>
          <w:rFonts w:ascii="Times New Roman" w:hAnsi="Times New Roman" w:eastAsia="Times New Roman"/>
        </w:rPr>
        <w:t>60</w:t>
      </w:r>
      <w:r>
        <w:rPr>
          <w:rFonts w:ascii="Times New Roman" w:hAnsi="Times New Roman" w:eastAsia="Times New Roman"/>
        </w:rPr>
        <w:t>.</w:t>
      </w:r>
      <w:r>
        <w:rPr>
          <w:rFonts w:ascii="Times New Roman" w:hAnsi="Times New Roman" w:eastAsia="Times New Roman"/>
        </w:rPr>
        <w:t>06%</w:t>
      </w:r>
      <w:r>
        <w:t>；人均</w:t>
      </w:r>
      <w:r>
        <w:rPr>
          <w:rFonts w:ascii="Times New Roman" w:hAnsi="Times New Roman" w:eastAsia="Times New Roman"/>
        </w:rPr>
        <w:t>GDP</w:t>
      </w:r>
      <w:r>
        <w:t>在</w:t>
      </w:r>
      <w:r>
        <w:rPr>
          <w:rFonts w:ascii="Times New Roman" w:hAnsi="Times New Roman" w:eastAsia="Times New Roman"/>
        </w:rPr>
        <w:t>20000-40000</w:t>
      </w:r>
      <w:r>
        <w:t>美元之间国家的平均水平为</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86%</w:t>
      </w:r>
      <w:r>
        <w:t>；人</w:t>
      </w:r>
      <w:r>
        <w:t>均</w:t>
      </w:r>
      <w:r>
        <w:rPr>
          <w:rFonts w:ascii="Times New Roman" w:hAnsi="Times New Roman" w:eastAsia="Times New Roman"/>
        </w:rPr>
        <w:t>GDP</w:t>
      </w:r>
      <w:r>
        <w:t>在</w:t>
      </w:r>
      <w:r>
        <w:rPr>
          <w:rFonts w:ascii="Times New Roman" w:hAnsi="Times New Roman" w:eastAsia="Times New Roman"/>
        </w:rPr>
        <w:t>40000</w:t>
      </w:r>
      <w:r>
        <w:t>美元以上国家的平均水平为</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58%</w:t>
      </w:r>
      <w:r>
        <w:t>。可见，我国的确是一个高储蓄国家。</w:t>
      </w:r>
    </w:p>
    <w:p w:rsidR="0018722C">
      <w:pPr>
        <w:pStyle w:val="a8"/>
        <w:topLinePunct/>
      </w:pPr>
      <w:r>
        <w:t>表</w:t>
      </w:r>
      <w:r>
        <w:t> </w:t>
      </w:r>
      <w:r>
        <w:t>1</w:t>
      </w:r>
      <w:r>
        <w:t>.</w:t>
      </w:r>
      <w:r>
        <w:t>1</w:t>
      </w:r>
      <w:r>
        <w:t xml:space="preserve">  </w:t>
      </w:r>
      <w:r>
        <w:t>我国居民消费率及与世界平均水平比较</w:t>
      </w:r>
    </w:p>
    <w:tbl>
      <w:tblPr>
        <w:tblW w:w="5000" w:type="pct"/>
        <w:tblInd w:w="13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5"/>
        <w:gridCol w:w="2220"/>
        <w:gridCol w:w="1702"/>
        <w:gridCol w:w="991"/>
      </w:tblGrid>
      <w:tr>
        <w:trPr>
          <w:tblHeader/>
        </w:trPr>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48" w:type="pct"/>
            <w:vAlign w:val="center"/>
            <w:tcBorders>
              <w:bottom w:val="single" w:sz="4" w:space="0" w:color="auto"/>
            </w:tcBorders>
          </w:tcPr>
          <w:p w:rsidR="0018722C">
            <w:pPr>
              <w:pStyle w:val="a7"/>
              <w:topLinePunct/>
              <w:ind w:leftChars="0" w:left="0" w:rightChars="0" w:right="0" w:firstLineChars="0" w:firstLine="0"/>
              <w:spacing w:line="240" w:lineRule="atLeast"/>
            </w:pPr>
            <w:r>
              <w:t>人均 </w:t>
            </w:r>
            <w:r>
              <w:t>GDP</w:t>
            </w:r>
            <w:r>
              <w:t>（</w:t>
            </w:r>
            <w:r>
              <w:t>现价美元</w:t>
            </w:r>
            <w:r>
              <w:t>）</w:t>
            </w:r>
          </w:p>
        </w:tc>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居民消费率</w:t>
            </w:r>
            <w:r>
              <w:t>（</w:t>
            </w:r>
            <w:r>
              <w:t>%</w:t>
            </w:r>
            <w:r>
              <w:t>）</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国家数</w:t>
            </w:r>
          </w:p>
        </w:tc>
      </w:tr>
      <w:tr>
        <w:tc>
          <w:tcPr>
            <w:tcW w:w="911" w:type="pct"/>
            <w:vMerge w:val="restart"/>
            <w:vAlign w:val="center"/>
          </w:tcPr>
          <w:p w:rsidR="0018722C">
            <w:pPr>
              <w:pStyle w:val="a5"/>
              <w:topLinePunct/>
              <w:ind w:leftChars="0" w:left="0" w:rightChars="0" w:right="0" w:firstLineChars="0" w:firstLine="0"/>
              <w:spacing w:line="240" w:lineRule="atLeast"/>
            </w:pPr>
            <w:r>
              <w:t>世界各国</w:t>
            </w:r>
          </w:p>
        </w:tc>
        <w:tc>
          <w:tcPr>
            <w:tcW w:w="1848" w:type="pct"/>
            <w:vAlign w:val="center"/>
          </w:tcPr>
          <w:p w:rsidR="0018722C">
            <w:pPr>
              <w:pStyle w:val="a5"/>
              <w:topLinePunct/>
              <w:ind w:leftChars="0" w:left="0" w:rightChars="0" w:right="0" w:firstLineChars="0" w:firstLine="0"/>
              <w:spacing w:line="240" w:lineRule="atLeast"/>
            </w:pPr>
            <w:r>
              <w:t>3000 </w:t>
            </w:r>
            <w:r>
              <w:t>以下</w:t>
            </w:r>
          </w:p>
        </w:tc>
        <w:tc>
          <w:tcPr>
            <w:tcW w:w="1416" w:type="pct"/>
            <w:vAlign w:val="center"/>
          </w:tcPr>
          <w:p w:rsidR="0018722C">
            <w:pPr>
              <w:pStyle w:val="affff9"/>
              <w:topLinePunct/>
              <w:ind w:leftChars="0" w:left="0" w:rightChars="0" w:right="0" w:firstLineChars="0" w:firstLine="0"/>
              <w:spacing w:line="240" w:lineRule="atLeast"/>
            </w:pPr>
            <w:r>
              <w:t>78.33</w:t>
            </w:r>
          </w:p>
        </w:tc>
        <w:tc>
          <w:tcPr>
            <w:tcW w:w="825" w:type="pct"/>
            <w:vAlign w:val="center"/>
          </w:tcPr>
          <w:p w:rsidR="0018722C">
            <w:pPr>
              <w:pStyle w:val="affff9"/>
              <w:topLinePunct/>
              <w:ind w:leftChars="0" w:left="0" w:rightChars="0" w:right="0" w:firstLineChars="0" w:firstLine="0"/>
              <w:spacing w:line="240" w:lineRule="atLeast"/>
            </w:pPr>
            <w:r>
              <w:t>43</w:t>
            </w:r>
          </w:p>
        </w:tc>
      </w:tr>
      <w:tr>
        <w:tc>
          <w:tcPr>
            <w:tcW w:w="911" w:type="pct"/>
            <w:vMerge/>
            <w:vAlign w:val="center"/>
          </w:tcPr>
          <w:p w:rsidR="0018722C">
            <w:pPr>
              <w:pStyle w:val="ac"/>
              <w:topLinePunct/>
              <w:ind w:leftChars="0" w:left="0" w:rightChars="0" w:right="0" w:firstLineChars="0" w:firstLine="0"/>
              <w:spacing w:line="240" w:lineRule="atLeast"/>
            </w:pPr>
          </w:p>
        </w:tc>
        <w:tc>
          <w:tcPr>
            <w:tcW w:w="1848" w:type="pct"/>
            <w:vAlign w:val="center"/>
          </w:tcPr>
          <w:p w:rsidR="0018722C">
            <w:pPr>
              <w:pStyle w:val="affff9"/>
              <w:topLinePunct/>
              <w:ind w:leftChars="0" w:left="0" w:rightChars="0" w:right="0" w:firstLineChars="0" w:firstLine="0"/>
              <w:spacing w:line="240" w:lineRule="atLeast"/>
            </w:pPr>
            <w:r>
              <w:t>3000-5000</w:t>
            </w:r>
          </w:p>
        </w:tc>
        <w:tc>
          <w:tcPr>
            <w:tcW w:w="1416" w:type="pct"/>
            <w:vAlign w:val="center"/>
          </w:tcPr>
          <w:p w:rsidR="0018722C">
            <w:pPr>
              <w:pStyle w:val="affff9"/>
              <w:topLinePunct/>
              <w:ind w:leftChars="0" w:left="0" w:rightChars="0" w:right="0" w:firstLineChars="0" w:firstLine="0"/>
              <w:spacing w:line="240" w:lineRule="atLeast"/>
            </w:pPr>
            <w:r>
              <w:t>71.61</w:t>
            </w:r>
          </w:p>
        </w:tc>
        <w:tc>
          <w:tcPr>
            <w:tcW w:w="825" w:type="pct"/>
            <w:vAlign w:val="center"/>
          </w:tcPr>
          <w:p w:rsidR="0018722C">
            <w:pPr>
              <w:pStyle w:val="affff9"/>
              <w:topLinePunct/>
              <w:ind w:leftChars="0" w:left="0" w:rightChars="0" w:right="0" w:firstLineChars="0" w:firstLine="0"/>
              <w:spacing w:line="240" w:lineRule="atLeast"/>
            </w:pPr>
            <w:r>
              <w:t>21</w:t>
            </w:r>
          </w:p>
        </w:tc>
      </w:tr>
      <w:tr>
        <w:tc>
          <w:tcPr>
            <w:tcW w:w="911" w:type="pct"/>
            <w:vMerge/>
            <w:vAlign w:val="center"/>
          </w:tcPr>
          <w:p w:rsidR="0018722C">
            <w:pPr>
              <w:pStyle w:val="ac"/>
              <w:topLinePunct/>
              <w:ind w:leftChars="0" w:left="0" w:rightChars="0" w:right="0" w:firstLineChars="0" w:firstLine="0"/>
              <w:spacing w:line="240" w:lineRule="atLeast"/>
            </w:pPr>
          </w:p>
        </w:tc>
        <w:tc>
          <w:tcPr>
            <w:tcW w:w="1848" w:type="pct"/>
            <w:vAlign w:val="center"/>
          </w:tcPr>
          <w:p w:rsidR="0018722C">
            <w:pPr>
              <w:pStyle w:val="affff9"/>
              <w:topLinePunct/>
              <w:ind w:leftChars="0" w:left="0" w:rightChars="0" w:right="0" w:firstLineChars="0" w:firstLine="0"/>
              <w:spacing w:line="240" w:lineRule="atLeast"/>
            </w:pPr>
            <w:r>
              <w:t>5000-10000</w:t>
            </w:r>
          </w:p>
        </w:tc>
        <w:tc>
          <w:tcPr>
            <w:tcW w:w="1416" w:type="pct"/>
            <w:vAlign w:val="center"/>
          </w:tcPr>
          <w:p w:rsidR="0018722C">
            <w:pPr>
              <w:pStyle w:val="affff9"/>
              <w:topLinePunct/>
              <w:ind w:leftChars="0" w:left="0" w:rightChars="0" w:right="0" w:firstLineChars="0" w:firstLine="0"/>
              <w:spacing w:line="240" w:lineRule="atLeast"/>
            </w:pPr>
            <w:r>
              <w:t>63.73</w:t>
            </w:r>
          </w:p>
        </w:tc>
        <w:tc>
          <w:tcPr>
            <w:tcW w:w="825" w:type="pct"/>
            <w:vAlign w:val="center"/>
          </w:tcPr>
          <w:p w:rsidR="0018722C">
            <w:pPr>
              <w:pStyle w:val="affff9"/>
              <w:topLinePunct/>
              <w:ind w:leftChars="0" w:left="0" w:rightChars="0" w:right="0" w:firstLineChars="0" w:firstLine="0"/>
              <w:spacing w:line="240" w:lineRule="atLeast"/>
            </w:pPr>
            <w:r>
              <w:t>24</w:t>
            </w:r>
          </w:p>
        </w:tc>
      </w:tr>
      <w:tr>
        <w:tc>
          <w:tcPr>
            <w:tcW w:w="911" w:type="pct"/>
            <w:vMerge/>
            <w:vAlign w:val="center"/>
          </w:tcPr>
          <w:p w:rsidR="0018722C">
            <w:pPr>
              <w:pStyle w:val="ac"/>
              <w:topLinePunct/>
              <w:ind w:leftChars="0" w:left="0" w:rightChars="0" w:right="0" w:firstLineChars="0" w:firstLine="0"/>
              <w:spacing w:line="240" w:lineRule="atLeast"/>
            </w:pPr>
          </w:p>
        </w:tc>
        <w:tc>
          <w:tcPr>
            <w:tcW w:w="1848" w:type="pct"/>
            <w:vAlign w:val="center"/>
          </w:tcPr>
          <w:p w:rsidR="0018722C">
            <w:pPr>
              <w:pStyle w:val="affff9"/>
              <w:topLinePunct/>
              <w:ind w:leftChars="0" w:left="0" w:rightChars="0" w:right="0" w:firstLineChars="0" w:firstLine="0"/>
              <w:spacing w:line="240" w:lineRule="atLeast"/>
            </w:pPr>
            <w:r>
              <w:t>10000-20000</w:t>
            </w:r>
          </w:p>
        </w:tc>
        <w:tc>
          <w:tcPr>
            <w:tcW w:w="1416" w:type="pct"/>
            <w:vAlign w:val="center"/>
          </w:tcPr>
          <w:p w:rsidR="0018722C">
            <w:pPr>
              <w:pStyle w:val="affff9"/>
              <w:topLinePunct/>
              <w:ind w:leftChars="0" w:left="0" w:rightChars="0" w:right="0" w:firstLineChars="0" w:firstLine="0"/>
              <w:spacing w:line="240" w:lineRule="atLeast"/>
            </w:pPr>
            <w:r>
              <w:t>60.06</w:t>
            </w:r>
          </w:p>
        </w:tc>
        <w:tc>
          <w:tcPr>
            <w:tcW w:w="825" w:type="pct"/>
            <w:vAlign w:val="center"/>
          </w:tcPr>
          <w:p w:rsidR="0018722C">
            <w:pPr>
              <w:pStyle w:val="affff9"/>
              <w:topLinePunct/>
              <w:ind w:leftChars="0" w:left="0" w:rightChars="0" w:right="0" w:firstLineChars="0" w:firstLine="0"/>
              <w:spacing w:line="240" w:lineRule="atLeast"/>
            </w:pPr>
            <w:r>
              <w:t>19</w:t>
            </w:r>
          </w:p>
        </w:tc>
      </w:tr>
      <w:tr>
        <w:tc>
          <w:tcPr>
            <w:tcW w:w="911" w:type="pct"/>
            <w:vMerge/>
            <w:vAlign w:val="center"/>
          </w:tcPr>
          <w:p w:rsidR="0018722C">
            <w:pPr>
              <w:pStyle w:val="ac"/>
              <w:topLinePunct/>
              <w:ind w:leftChars="0" w:left="0" w:rightChars="0" w:right="0" w:firstLineChars="0" w:firstLine="0"/>
              <w:spacing w:line="240" w:lineRule="atLeast"/>
            </w:pPr>
          </w:p>
        </w:tc>
        <w:tc>
          <w:tcPr>
            <w:tcW w:w="1848" w:type="pct"/>
            <w:vAlign w:val="center"/>
          </w:tcPr>
          <w:p w:rsidR="0018722C">
            <w:pPr>
              <w:pStyle w:val="affff9"/>
              <w:topLinePunct/>
              <w:ind w:leftChars="0" w:left="0" w:rightChars="0" w:right="0" w:firstLineChars="0" w:firstLine="0"/>
              <w:spacing w:line="240" w:lineRule="atLeast"/>
            </w:pPr>
            <w:r>
              <w:t>20000-40000</w:t>
            </w:r>
          </w:p>
        </w:tc>
        <w:tc>
          <w:tcPr>
            <w:tcW w:w="1416" w:type="pct"/>
            <w:vAlign w:val="center"/>
          </w:tcPr>
          <w:p w:rsidR="0018722C">
            <w:pPr>
              <w:pStyle w:val="affff9"/>
              <w:topLinePunct/>
              <w:ind w:leftChars="0" w:left="0" w:rightChars="0" w:right="0" w:firstLineChars="0" w:firstLine="0"/>
              <w:spacing w:line="240" w:lineRule="atLeast"/>
            </w:pPr>
            <w:r>
              <w:t>52.86</w:t>
            </w:r>
          </w:p>
        </w:tc>
        <w:tc>
          <w:tcPr>
            <w:tcW w:w="825" w:type="pct"/>
            <w:vAlign w:val="center"/>
          </w:tcPr>
          <w:p w:rsidR="0018722C">
            <w:pPr>
              <w:pStyle w:val="affff9"/>
              <w:topLinePunct/>
              <w:ind w:leftChars="0" w:left="0" w:rightChars="0" w:right="0" w:firstLineChars="0" w:firstLine="0"/>
              <w:spacing w:line="240" w:lineRule="atLeast"/>
            </w:pPr>
            <w:r>
              <w:t>14</w:t>
            </w:r>
          </w:p>
        </w:tc>
      </w:tr>
      <w:tr>
        <w:tc>
          <w:tcPr>
            <w:tcW w:w="911" w:type="pct"/>
            <w:vMerge/>
            <w:vAlign w:val="center"/>
          </w:tcPr>
          <w:p w:rsidR="0018722C">
            <w:pPr>
              <w:pStyle w:val="ac"/>
              <w:topLinePunct/>
              <w:ind w:leftChars="0" w:left="0" w:rightChars="0" w:right="0" w:firstLineChars="0" w:firstLine="0"/>
              <w:spacing w:line="240" w:lineRule="atLeast"/>
            </w:pPr>
          </w:p>
        </w:tc>
        <w:tc>
          <w:tcPr>
            <w:tcW w:w="1848" w:type="pct"/>
            <w:vAlign w:val="center"/>
          </w:tcPr>
          <w:p w:rsidR="0018722C">
            <w:pPr>
              <w:pStyle w:val="a5"/>
              <w:topLinePunct/>
              <w:ind w:leftChars="0" w:left="0" w:rightChars="0" w:right="0" w:firstLineChars="0" w:firstLine="0"/>
              <w:spacing w:line="240" w:lineRule="atLeast"/>
            </w:pPr>
            <w:r>
              <w:t>40000 </w:t>
            </w:r>
            <w:r>
              <w:t>以上</w:t>
            </w:r>
          </w:p>
        </w:tc>
        <w:tc>
          <w:tcPr>
            <w:tcW w:w="1416" w:type="pct"/>
            <w:vAlign w:val="center"/>
          </w:tcPr>
          <w:p w:rsidR="0018722C">
            <w:pPr>
              <w:pStyle w:val="affff9"/>
              <w:topLinePunct/>
              <w:ind w:leftChars="0" w:left="0" w:rightChars="0" w:right="0" w:firstLineChars="0" w:firstLine="0"/>
              <w:spacing w:line="240" w:lineRule="atLeast"/>
            </w:pPr>
            <w:r>
              <w:t>48.58</w:t>
            </w:r>
          </w:p>
        </w:tc>
        <w:tc>
          <w:tcPr>
            <w:tcW w:w="825" w:type="pct"/>
            <w:vAlign w:val="center"/>
          </w:tcPr>
          <w:p w:rsidR="0018722C">
            <w:pPr>
              <w:pStyle w:val="affff9"/>
              <w:topLinePunct/>
              <w:ind w:leftChars="0" w:left="0" w:rightChars="0" w:right="0" w:firstLineChars="0" w:firstLine="0"/>
              <w:spacing w:line="240" w:lineRule="atLeast"/>
            </w:pPr>
            <w:r>
              <w:t>22</w:t>
            </w:r>
          </w:p>
        </w:tc>
      </w:tr>
      <w:tr>
        <w:tc>
          <w:tcPr>
            <w:tcW w:w="911" w:type="pct"/>
            <w:vAlign w:val="center"/>
          </w:tcPr>
          <w:p w:rsidR="0018722C">
            <w:pPr>
              <w:pStyle w:val="ac"/>
              <w:topLinePunct/>
              <w:ind w:leftChars="0" w:left="0" w:rightChars="0" w:right="0" w:firstLineChars="0" w:firstLine="0"/>
              <w:spacing w:line="240" w:lineRule="atLeast"/>
            </w:pPr>
            <w:r>
              <w:t>均值</w:t>
            </w:r>
          </w:p>
        </w:tc>
        <w:tc>
          <w:tcPr>
            <w:tcW w:w="1848" w:type="pct"/>
            <w:vAlign w:val="center"/>
          </w:tcPr>
          <w:p w:rsidR="0018722C">
            <w:pPr>
              <w:pStyle w:val="affff9"/>
              <w:topLinePunct/>
              <w:ind w:leftChars="0" w:left="0" w:rightChars="0" w:right="0" w:firstLineChars="0" w:firstLine="0"/>
              <w:spacing w:line="240" w:lineRule="atLeast"/>
            </w:pPr>
            <w:r>
              <w:t>14388.15</w:t>
            </w:r>
          </w:p>
        </w:tc>
        <w:tc>
          <w:tcPr>
            <w:tcW w:w="1416" w:type="pct"/>
            <w:vAlign w:val="center"/>
          </w:tcPr>
          <w:p w:rsidR="0018722C">
            <w:pPr>
              <w:pStyle w:val="affff9"/>
              <w:topLinePunct/>
              <w:ind w:leftChars="0" w:left="0" w:rightChars="0" w:right="0" w:firstLineChars="0" w:firstLine="0"/>
              <w:spacing w:line="240" w:lineRule="atLeast"/>
            </w:pPr>
            <w:r>
              <w:t>65.39</w:t>
            </w:r>
          </w:p>
        </w:tc>
        <w:tc>
          <w:tcPr>
            <w:tcW w:w="825" w:type="pct"/>
            <w:vAlign w:val="center"/>
          </w:tcPr>
          <w:p w:rsidR="0018722C">
            <w:pPr>
              <w:pStyle w:val="ad"/>
              <w:topLinePunct/>
              <w:ind w:leftChars="0" w:left="0" w:rightChars="0" w:right="0" w:firstLineChars="0" w:firstLine="0"/>
              <w:spacing w:line="240" w:lineRule="atLeast"/>
            </w:pPr>
          </w:p>
        </w:tc>
      </w:tr>
      <w:tr>
        <w:tc>
          <w:tcPr>
            <w:tcW w:w="911" w:type="pct"/>
            <w:vAlign w:val="center"/>
            <w:tcBorders>
              <w:top w:val="single" w:sz="4" w:space="0" w:color="auto"/>
            </w:tcBorders>
          </w:tcPr>
          <w:p w:rsidR="0018722C">
            <w:pPr>
              <w:pStyle w:val="ac"/>
              <w:topLinePunct/>
              <w:ind w:leftChars="0" w:left="0" w:rightChars="0" w:right="0" w:firstLineChars="0" w:firstLine="0"/>
              <w:spacing w:line="240" w:lineRule="atLeast"/>
            </w:pPr>
            <w:r>
              <w:t>中国</w:t>
            </w:r>
          </w:p>
        </w:tc>
        <w:tc>
          <w:tcPr>
            <w:tcW w:w="1848" w:type="pct"/>
            <w:vAlign w:val="center"/>
            <w:tcBorders>
              <w:top w:val="single" w:sz="4" w:space="0" w:color="auto"/>
            </w:tcBorders>
          </w:tcPr>
          <w:p w:rsidR="0018722C">
            <w:pPr>
              <w:pStyle w:val="affff9"/>
              <w:topLinePunct/>
              <w:ind w:leftChars="0" w:left="0" w:rightChars="0" w:right="0" w:firstLineChars="0" w:firstLine="0"/>
              <w:spacing w:line="240" w:lineRule="atLeast"/>
            </w:pPr>
            <w:r>
              <w:t>6807.40</w:t>
            </w:r>
          </w:p>
        </w:tc>
        <w:tc>
          <w:tcPr>
            <w:tcW w:w="1416" w:type="pct"/>
            <w:vAlign w:val="center"/>
            <w:tcBorders>
              <w:top w:val="single" w:sz="4" w:space="0" w:color="auto"/>
            </w:tcBorders>
          </w:tcPr>
          <w:p w:rsidR="0018722C">
            <w:pPr>
              <w:pStyle w:val="affff9"/>
              <w:topLinePunct/>
              <w:ind w:leftChars="0" w:left="0" w:rightChars="0" w:right="0" w:firstLineChars="0" w:firstLine="0"/>
              <w:spacing w:line="240" w:lineRule="atLeast"/>
            </w:pPr>
            <w:r>
              <w:t>36.17</w:t>
            </w:r>
          </w:p>
        </w:tc>
        <w:tc>
          <w:tcPr>
            <w:tcW w:w="82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宋体" w:eastAsia="宋体" w:hint="eastAsia"/>
        </w:rPr>
        <w:t>资料来源：本表数据根据世界银行网站提供的各国经济数据整理而得，</w:t>
      </w:r>
    </w:p>
    <w:p w:rsidR="0018722C">
      <w:pPr>
        <w:topLinePunct/>
      </w:pPr>
      <w:hyperlink r:id="rId16">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worldbank.</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org.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hyperlink>
      <w:r>
        <w:rPr>
          <w:rFonts w:ascii="宋体" w:eastAsia="宋体" w:hint="eastAsia" w:cstheme="minorBidi" w:hAnsiTheme="minorHAnsi"/>
        </w:rPr>
        <w:t>。</w:t>
      </w:r>
    </w:p>
    <w:p w:rsidR="0018722C">
      <w:pPr>
        <w:topLinePunct/>
      </w:pPr>
      <w:r>
        <w:t>过高的储蓄率导致经济发展过度依赖出口和投资，而这种失衡的经济体制目</w:t>
      </w:r>
      <w:r>
        <w:t>前已严重制约我国经济的健康持续发展。</w:t>
      </w:r>
      <w:r>
        <w:rPr>
          <w:rFonts w:ascii="Times New Roman" w:hAnsi="Times New Roman" w:eastAsia="Times New Roman"/>
        </w:rPr>
        <w:t>2010</w:t>
      </w:r>
      <w:r>
        <w:t>年</w:t>
      </w:r>
      <w:r>
        <w:rPr>
          <w:rFonts w:ascii="Times New Roman" w:hAnsi="Times New Roman" w:eastAsia="Times New Roman"/>
        </w:rPr>
        <w:t>10</w:t>
      </w:r>
      <w:r>
        <w:t>月，中央在《国民经济和社会</w:t>
      </w:r>
      <w:r>
        <w:t>发展第十二个五年规划》中提出要建立扩大消费需求的长效机制，把消费需求作</w:t>
      </w:r>
      <w:r>
        <w:t>为扩大内需的战略重点。</w:t>
      </w:r>
      <w:r>
        <w:rPr>
          <w:rFonts w:ascii="Times New Roman" w:hAnsi="Times New Roman" w:eastAsia="Times New Roman"/>
        </w:rPr>
        <w:t>2011</w:t>
      </w:r>
      <w:r>
        <w:t>年</w:t>
      </w:r>
      <w:r>
        <w:rPr>
          <w:rFonts w:ascii="Times New Roman" w:hAnsi="Times New Roman" w:eastAsia="Times New Roman"/>
        </w:rPr>
        <w:t>10</w:t>
      </w:r>
      <w:r>
        <w:t>月，商务部和财政部等部门联合发布《关于“十</w:t>
      </w:r>
      <w:r>
        <w:t>二五”时期做好扩大消费工作的意见》，明确指出扩大消费需求是“十二五”期</w:t>
      </w:r>
      <w:r>
        <w:t>间</w:t>
      </w:r>
    </w:p>
    <w:p w:rsidR="0018722C">
      <w:pPr>
        <w:pStyle w:val="aff7"/>
        <w:topLinePunct/>
      </w:pPr>
      <w:r>
        <w:pict>
          <v:line style="position:absolute;mso-position-horizontal-relative:page;mso-position-vertical-relative:paragraph;z-index:1096;mso-wrap-distance-left:0;mso-wrap-distance-right:0" from="85.103996pt,11.109183pt" to="229.123996pt,11.109183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数据根据历年《中国统计年鉴》数据整理而得。</w:t>
      </w:r>
    </w:p>
    <w:p w:rsidR="0018722C">
      <w:pPr>
        <w:spacing w:after="0"/>
        <w:jc w:val="left"/>
        <w:rPr>
          <w:rFonts w:ascii="宋体" w:hAnsi="宋体" w:eastAsia="宋体" w:hint="eastAsia"/>
          <w:sz w:val="21"/>
        </w:rPr>
        <w:sectPr w:rsidR="00556256">
          <w:footerReference w:type="even" r:id="rId14"/>
          <w:footerReference w:type="default" r:id="rId15"/>
          <w:pgSz w:w="11910" w:h="16840"/>
          <w:pgMar w:footer="962" w:header="888" w:top="1180" w:bottom="1160" w:left="1560" w:right="156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opLinePunct/>
      </w:pPr>
      <w:r>
        <w:t>商务工作的重要任务</w:t>
      </w:r>
      <w:r>
        <w:t>①</w:t>
      </w:r>
      <w:r>
        <w:t>。</w:t>
      </w:r>
      <w:r>
        <w:rPr>
          <w:rFonts w:ascii="Times New Roman" w:hAnsi="Times New Roman" w:eastAsia="Times New Roman"/>
        </w:rPr>
        <w:t>2012</w:t>
      </w:r>
      <w:r>
        <w:t>年</w:t>
      </w:r>
      <w:r>
        <w:rPr>
          <w:rFonts w:ascii="Times New Roman" w:hAnsi="Times New Roman" w:eastAsia="Times New Roman"/>
        </w:rPr>
        <w:t>1</w:t>
      </w:r>
      <w:r>
        <w:rPr>
          <w:rFonts w:ascii="Times New Roman" w:hAnsi="Times New Roman" w:eastAsia="Times New Roman"/>
        </w:rPr>
        <w:t>1</w:t>
      </w:r>
      <w:r>
        <w:t>月，党的十八大报告指出</w:t>
      </w:r>
      <w:r>
        <w:t>，“要牢牢把握扩大内</w:t>
      </w:r>
      <w:r>
        <w:t>需这一战略基点，加快建立扩大消费需求长效机制，释放居民消费潜力，扩大国内市场规模”</w:t>
      </w:r>
      <w:r>
        <w:t>②</w:t>
      </w:r>
      <w:r>
        <w:t>。可见，扩大居民消费需求是我国调整经济结构、促进经济可持续</w:t>
      </w:r>
      <w:r>
        <w:t>发展的重要举措。</w:t>
      </w:r>
    </w:p>
    <w:p w:rsidR="0018722C">
      <w:pPr>
        <w:topLinePunct/>
      </w:pPr>
      <w:r>
        <w:t>此外，人口老龄化也是我国面临的巨大社会、经济挑战。我国</w:t>
      </w:r>
      <w:r>
        <w:rPr>
          <w:rFonts w:ascii="Times New Roman" w:eastAsia="Times New Roman"/>
        </w:rPr>
        <w:t>65</w:t>
      </w:r>
      <w:r>
        <w:t>岁及以上人</w:t>
      </w:r>
      <w:r>
        <w:t>口占总人口比例从</w:t>
      </w:r>
      <w:r>
        <w:rPr>
          <w:rFonts w:ascii="Times New Roman" w:eastAsia="Times New Roman"/>
        </w:rPr>
        <w:t>1990</w:t>
      </w:r>
      <w:r>
        <w:t>年的</w:t>
      </w:r>
      <w:r>
        <w:rPr>
          <w:rFonts w:ascii="Times New Roman" w:eastAsia="Times New Roman"/>
        </w:rPr>
        <w:t>5</w:t>
      </w:r>
      <w:r>
        <w:rPr>
          <w:rFonts w:ascii="Times New Roman" w:eastAsia="Times New Roman"/>
        </w:rPr>
        <w:t>.</w:t>
      </w:r>
      <w:r>
        <w:rPr>
          <w:rFonts w:ascii="Times New Roman" w:eastAsia="Times New Roman"/>
        </w:rPr>
        <w:t>6%</w:t>
      </w:r>
      <w:r>
        <w:t>逐渐上升到</w:t>
      </w:r>
      <w:r>
        <w:rPr>
          <w:rFonts w:ascii="Times New Roman" w:eastAsia="Times New Roman"/>
        </w:rPr>
        <w:t>2013</w:t>
      </w:r>
      <w:r>
        <w:t>年的</w:t>
      </w:r>
      <w:r>
        <w:rPr>
          <w:rFonts w:ascii="Times New Roman" w:eastAsia="Times New Roman"/>
        </w:rPr>
        <w:t>9</w:t>
      </w:r>
      <w:r>
        <w:rPr>
          <w:rFonts w:ascii="Times New Roman" w:eastAsia="Times New Roman"/>
        </w:rPr>
        <w:t>.</w:t>
      </w:r>
      <w:r>
        <w:rPr>
          <w:rFonts w:ascii="Times New Roman" w:eastAsia="Times New Roman"/>
        </w:rPr>
        <w:t>7%</w:t>
      </w:r>
      <w:r>
        <w:t>。根据联合国发布</w:t>
      </w:r>
      <w:r>
        <w:t>的</w:t>
      </w:r>
    </w:p>
    <w:p w:rsidR="0018722C">
      <w:pPr>
        <w:topLinePunct/>
      </w:pPr>
      <w:r>
        <w:t>《世界人口展望：</w:t>
      </w:r>
      <w:r>
        <w:rPr>
          <w:rFonts w:ascii="Times New Roman" w:eastAsia="Times New Roman"/>
        </w:rPr>
        <w:t>2012</w:t>
      </w:r>
      <w:r>
        <w:t>年修订版》，我国</w:t>
      </w:r>
      <w:r>
        <w:rPr>
          <w:rFonts w:ascii="Times New Roman" w:eastAsia="Times New Roman"/>
        </w:rPr>
        <w:t>65</w:t>
      </w:r>
      <w:r>
        <w:t>岁及以上人口占总人口比例到</w:t>
      </w:r>
      <w:r>
        <w:rPr>
          <w:rFonts w:ascii="Times New Roman" w:eastAsia="Times New Roman"/>
        </w:rPr>
        <w:t>2030 </w:t>
      </w:r>
      <w:r>
        <w:t>和</w:t>
      </w:r>
    </w:p>
    <w:p w:rsidR="0018722C">
      <w:pPr>
        <w:topLinePunct/>
      </w:pPr>
      <w:r>
        <w:rPr>
          <w:rFonts w:ascii="Times New Roman" w:hAnsi="Times New Roman" w:eastAsia="Times New Roman"/>
        </w:rPr>
        <w:t>2050</w:t>
      </w:r>
      <w:r>
        <w:t>年将分别达</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18%</w:t>
      </w:r>
      <w:r>
        <w:t>与</w:t>
      </w:r>
      <w:r>
        <w:rPr>
          <w:rFonts w:ascii="Times New Roman" w:hAnsi="Times New Roman" w:eastAsia="Times New Roman"/>
        </w:rPr>
        <w:t>23.92%</w:t>
      </w:r>
      <w:r>
        <w:t>③</w:t>
      </w:r>
      <w:r>
        <w:t>。逐步加快的老龄化进程，使得我国劳动力人口优势面临消失的可能，这不仅将影响经济增长、全社会边际消费倾向、消费结构，还会影响居民的养老负担和对未来不确定性预期。因此，研究居民消费需求</w:t>
      </w:r>
      <w:r>
        <w:t>问题，必须考虑我国人口老龄化现状。</w:t>
      </w:r>
    </w:p>
    <w:p w:rsidR="0018722C">
      <w:pPr>
        <w:topLinePunct/>
      </w:pPr>
      <w:r>
        <w:t>养老保险和居民消费、人口老龄化问题密切相关。</w:t>
      </w:r>
      <w:r>
        <w:rPr>
          <w:rFonts w:ascii="Times New Roman" w:hAnsi="Times New Roman" w:eastAsia="Times New Roman"/>
        </w:rPr>
        <w:t>AC</w:t>
      </w:r>
      <w:r>
        <w:t>尼尔森于</w:t>
      </w:r>
      <w:r>
        <w:rPr>
          <w:rFonts w:ascii="Times New Roman" w:hAnsi="Times New Roman" w:eastAsia="Times New Roman"/>
        </w:rPr>
        <w:t>2010</w:t>
      </w:r>
      <w:r>
        <w:t>年</w:t>
      </w:r>
      <w:r>
        <w:rPr>
          <w:rFonts w:ascii="Times New Roman" w:hAnsi="Times New Roman" w:eastAsia="Times New Roman"/>
        </w:rPr>
        <w:t>11</w:t>
      </w:r>
      <w:r>
        <w:t>月</w:t>
      </w:r>
      <w:r>
        <w:t>发布了“中国高储蓄率成因剖析”，指出医疗和退休后的预防性储蓄是中国高储蓄</w:t>
      </w:r>
      <w:r>
        <w:t>率的一个重要原因。杨继军、张二震</w:t>
      </w:r>
      <w:r>
        <w:rPr>
          <w:spacing w:val="-2"/>
        </w:rPr>
        <w:t>（</w:t>
      </w:r>
      <w:r>
        <w:rPr>
          <w:rFonts w:ascii="Times New Roman" w:hAnsi="Times New Roman" w:eastAsia="Times New Roman"/>
        </w:rPr>
        <w:t>2013</w:t>
      </w:r>
      <w:r>
        <w:t>）</w:t>
      </w:r>
      <w:r>
        <w:t>认为市场经济改革以来居民面对的风</w:t>
      </w:r>
      <w:r>
        <w:t>险因素增多，养老、教育、防病、防失业等预防性动机推高了我国居民的储蓄率。</w:t>
      </w:r>
      <w:r>
        <w:t>可见，养老是居民主要储蓄动机这一观点基本上得到社会研究机构和学术界的一</w:t>
      </w:r>
      <w:r>
        <w:t>致认可。人口老龄化，不仅会影响居民储蓄率，还会使我国基本养老保险的财务</w:t>
      </w:r>
      <w:r>
        <w:t>可持续性问题日趋突出，而养老保险也会通过改变居民养老依靠模式而影响到人</w:t>
      </w:r>
      <w:r>
        <w:t>口出生率和人口老龄化程度。因此，研究我国高储蓄问题，就必须要研究养老保险对我国居民消费的影响问题。</w:t>
      </w:r>
    </w:p>
    <w:p w:rsidR="0018722C">
      <w:pPr>
        <w:topLinePunct/>
      </w:pPr>
      <w:r>
        <w:t>按理说</w:t>
      </w:r>
      <w:r>
        <w:t>，养老保险解决了人们的后顾之忧，人们在年轻时会增加消费。然而</w:t>
      </w:r>
      <w:r>
        <w:t>自</w:t>
      </w:r>
      <w:r>
        <w:rPr>
          <w:rFonts w:ascii="Times New Roman" w:hAnsi="Times New Roman" w:eastAsia="Times New Roman"/>
        </w:rPr>
        <w:t>Feldstein</w:t>
      </w:r>
      <w:r>
        <w:rPr>
          <w:rFonts w:ascii="Times New Roman" w:hAnsi="Times New Roman" w:eastAsia="Times New Roman"/>
          <w:rFonts w:ascii="Times New Roman" w:hAnsi="Times New Roman" w:eastAsia="Times New Roman"/>
        </w:rPr>
        <w:t>（</w:t>
      </w:r>
      <w:r>
        <w:rPr>
          <w:rFonts w:ascii="Times New Roman" w:hAnsi="Times New Roman" w:eastAsia="Times New Roman"/>
        </w:rPr>
        <w:t>1974</w:t>
      </w:r>
      <w:r>
        <w:rPr>
          <w:rFonts w:ascii="Times New Roman" w:hAnsi="Times New Roman" w:eastAsia="Times New Roman"/>
          <w:rFonts w:ascii="Times New Roman" w:hAnsi="Times New Roman" w:eastAsia="Times New Roman"/>
        </w:rPr>
        <w:t>）</w:t>
      </w:r>
      <w:r>
        <w:t>研究该问题以来，学术界发表了数以百计相关的论文，养老保险</w:t>
      </w:r>
      <w:r>
        <w:t>对储蓄和资本积累的影响仍然是学术界争论不休的问题。就像周小川</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Fonts w:ascii="Times New Roman" w:hAnsi="Times New Roman" w:eastAsia="Times New Roman"/>
        </w:rPr>
        <w:t>）</w:t>
      </w:r>
      <w:r>
        <w:t>所说的</w:t>
      </w:r>
      <w:r>
        <w:t>那样，“社保体系不完善导致居民高储蓄的观点在逻辑上正确，但并没有太多实证支持”</w:t>
      </w:r>
      <w:r>
        <w:t>④</w:t>
      </w:r>
      <w:r>
        <w:t>。目前，伴随各国的老龄化，有些学者甚至认为现收现付</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rPr>
        <w:t xml:space="preserve">pay </w:t>
      </w:r>
      <w:r>
        <w:rPr>
          <w:rFonts w:ascii="Times New Roman" w:hAnsi="Times New Roman" w:eastAsia="Times New Roman"/>
        </w:rPr>
        <w:t>as you go</w:t>
      </w:r>
      <w:r>
        <w:t>，</w:t>
      </w:r>
    </w:p>
    <w:p w:rsidR="0018722C">
      <w:pPr>
        <w:topLinePunct/>
      </w:pPr>
      <w:r>
        <w:rPr>
          <w:rFonts w:ascii="Times New Roman" w:eastAsia="Times New Roman"/>
        </w:rPr>
        <w:t>PAYG</w:t>
      </w:r>
      <w:r>
        <w:rPr>
          <w:rFonts w:ascii="Times New Roman" w:eastAsia="Times New Roman"/>
        </w:rPr>
        <w:t>)</w:t>
      </w:r>
      <w:r>
        <w:t>的养老保险制度日益成为一个旁氏骗局</w:t>
      </w:r>
      <w:r>
        <w:rPr>
          <w:rFonts w:ascii="Times New Roman" w:eastAsia="Times New Roman"/>
        </w:rPr>
        <w:t>(</w:t>
      </w:r>
      <w:r>
        <w:rPr>
          <w:rFonts w:ascii="Times New Roman" w:eastAsia="Times New Roman"/>
        </w:rPr>
        <w:t xml:space="preserve">Ponzi Scheme</w:t>
      </w:r>
      <w:r>
        <w:rPr>
          <w:rFonts w:ascii="Times New Roman" w:eastAsia="Times New Roman"/>
        </w:rPr>
        <w:t>)</w:t>
      </w:r>
      <w:r>
        <w:rPr>
          <w:rFonts w:ascii="Times New Roman" w:eastAsia="Times New Roman"/>
        </w:rPr>
        <w:t>(</w:t>
      </w:r>
      <w:r>
        <w:rPr>
          <w:rFonts w:ascii="Times New Roman" w:eastAsia="Times New Roman"/>
        </w:rPr>
        <w:t>Aydede</w:t>
      </w:r>
      <w:r>
        <w:t xml:space="preserve">, </w:t>
      </w:r>
      <w:r>
        <w:rPr>
          <w:rFonts w:ascii="Times New Roman" w:eastAsia="Times New Roman"/>
        </w:rPr>
        <w:t>2007</w:t>
      </w:r>
      <w:r>
        <w:rPr>
          <w:rFonts w:ascii="Times New Roman" w:eastAsia="Times New Roman"/>
        </w:rPr>
        <w:t>)</w:t>
      </w:r>
      <w:r>
        <w:t>。</w:t>
      </w:r>
    </w:p>
    <w:p w:rsidR="0018722C">
      <w:pPr>
        <w:pStyle w:val="aff7"/>
        <w:topLinePunct/>
      </w:pPr>
      <w:r>
        <w:pict>
          <v:line style="position:absolute;mso-position-horizontal-relative:page;mso-position-vertical-relative:paragraph;z-index:1120;mso-wrap-distance-left:0;mso-wrap-distance-right:0" from="85.103996pt,21.033989pt" to="229.123996pt,21.033989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引自：商务部网站，</w:t>
      </w:r>
      <w:hyperlink r:id="rId17">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scyxs.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mofcom.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hyperlink>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②</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引自：新华网，坚定不移沿着中国特色社会主义道路前进</w:t>
      </w:r>
      <w:r w:rsidR="001852F3">
        <w:rPr>
          <w:rFonts w:ascii="宋体" w:hAnsi="宋体" w:eastAsia="宋体" w:hint="eastAsia" w:cstheme="minorBidi"/>
        </w:rPr>
        <w:t xml:space="preserve">为全面建成小康社会而奋斗，</w:t>
      </w:r>
    </w:p>
    <w:p w:rsidR="0018722C">
      <w:pPr>
        <w:topLinePunct/>
      </w:pPr>
      <w:r>
        <w:rPr>
          <w:rFonts w:cstheme="minorBidi" w:hAnsiTheme="minorHAnsi" w:eastAsiaTheme="minorHAnsi" w:asciiTheme="minorHAnsi"/>
        </w:rPr>
        <w:t>2012-11-19</w:t>
      </w:r>
      <w:r>
        <w:rPr>
          <w:rFonts w:ascii="宋体" w:eastAsia="宋体" w:hint="eastAsia" w:cstheme="minorBidi" w:hAnsiTheme="minorHAnsi"/>
          <w:kern w:val="2"/>
          <w:rFonts w:ascii="宋体" w:eastAsia="宋体" w:hint="eastAsia" w:cstheme="minorBidi" w:hAnsiTheme="minorHAnsi"/>
          <w:sz w:val="21"/>
        </w:rPr>
        <w:t>.</w:t>
      </w:r>
    </w:p>
    <w:p w:rsidR="0018722C">
      <w:pPr>
        <w:topLinePunct/>
      </w:pPr>
      <w:r>
        <w:rPr>
          <w:rFonts w:cstheme="minorBidi" w:hAnsiTheme="minorHAnsi" w:eastAsiaTheme="minorHAnsi" w:asciiTheme="minorHAnsi" w:ascii="宋体" w:hAnsi="宋体" w:eastAsia="宋体" w:hint="eastAsia"/>
        </w:rPr>
        <w:t>③</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数据由联合国经济和社会事务部网站提供的在线数据整理而得，</w:t>
      </w:r>
      <w:hyperlink r:id="rId18">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esa.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un.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org</w:t>
        </w:r>
        <w:r>
          <w:rPr>
            <w:rFonts w:cstheme="minorBidi" w:hAnsiTheme="minorHAnsi" w:eastAsiaTheme="minorHAnsi" w:asciiTheme="minorHAnsi"/>
          </w:rPr>
          <w:t>/</w:t>
        </w:r>
        <w:r>
          <w:rPr>
            <w:rFonts w:cstheme="minorBidi" w:hAnsiTheme="minorHAnsi" w:eastAsiaTheme="minorHAnsi" w:asciiTheme="minorHAnsi"/>
          </w:rPr>
          <w:t>wpp</w:t>
        </w:r>
        <w:r>
          <w:rPr>
            <w:rFonts w:cstheme="minorBidi" w:hAnsiTheme="minorHAnsi" w:eastAsiaTheme="minorHAnsi" w:asciiTheme="minorHAnsi"/>
          </w:rPr>
          <w:t>/</w:t>
        </w:r>
      </w:hyperlink>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④</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引自：中国新闻网，周小川：关于储蓄率问题的思考，</w:t>
      </w:r>
      <w:r>
        <w:rPr>
          <w:rFonts w:cstheme="minorBidi" w:hAnsiTheme="minorHAnsi" w:eastAsiaTheme="minorHAnsi" w:asciiTheme="minorHAnsi"/>
        </w:rPr>
        <w:t>2009-03-26</w:t>
      </w:r>
      <w:r>
        <w:rPr>
          <w:rFonts w:ascii="宋体" w:hAnsi="宋体" w:eastAsia="宋体" w:hint="eastAsia" w:cstheme="minorBidi"/>
        </w:rPr>
        <w:t>。</w:t>
      </w:r>
    </w:p>
    <w:p w:rsidR="0018722C">
      <w:pPr>
        <w:topLinePunct/>
      </w:pPr>
      <w:r>
        <w:t>自上世纪</w:t>
      </w:r>
      <w:r>
        <w:rPr>
          <w:rFonts w:ascii="Times New Roman" w:hAnsi="Times New Roman" w:eastAsia="Times New Roman"/>
        </w:rPr>
        <w:t>90</w:t>
      </w:r>
      <w:r>
        <w:t>年代中期我国实行“统账结合”的养老保险制度起，养老保险覆</w:t>
      </w:r>
    </w:p>
    <w:p w:rsidR="0018722C">
      <w:pPr>
        <w:topLinePunct/>
      </w:pPr>
      <w:r>
        <w:t>盖范围逐年扩大。截至</w:t>
      </w:r>
      <w:r>
        <w:rPr>
          <w:rFonts w:ascii="Times New Roman" w:eastAsia="Times New Roman"/>
        </w:rPr>
        <w:t>2013</w:t>
      </w:r>
      <w:r>
        <w:t>年底，参保的在职职工已达到</w:t>
      </w:r>
      <w:r>
        <w:rPr>
          <w:rFonts w:ascii="Times New Roman" w:eastAsia="Times New Roman"/>
        </w:rPr>
        <w:t>24177</w:t>
      </w:r>
      <w:r>
        <w:t>万人，是</w:t>
      </w:r>
      <w:r>
        <w:rPr>
          <w:rFonts w:ascii="Times New Roman" w:eastAsia="Times New Roman"/>
        </w:rPr>
        <w:t>2000</w:t>
      </w:r>
    </w:p>
    <w:p w:rsidR="0018722C">
      <w:pPr>
        <w:topLinePunct/>
      </w:pPr>
      <w:r>
        <w:t>年参保人数的</w:t>
      </w:r>
      <w:r>
        <w:rPr>
          <w:rFonts w:ascii="Times New Roman" w:eastAsia="Times New Roman"/>
        </w:rPr>
        <w:t>2</w:t>
      </w:r>
      <w:r>
        <w:rPr>
          <w:rFonts w:ascii="Times New Roman" w:eastAsia="Times New Roman"/>
        </w:rPr>
        <w:t>.</w:t>
      </w:r>
      <w:r>
        <w:rPr>
          <w:rFonts w:ascii="Times New Roman" w:eastAsia="Times New Roman"/>
        </w:rPr>
        <w:t>31</w:t>
      </w:r>
      <w:r>
        <w:t>倍，年均增长</w:t>
      </w:r>
      <w:r>
        <w:rPr>
          <w:rFonts w:ascii="Times New Roman" w:eastAsia="Times New Roman"/>
        </w:rPr>
        <w:t>6</w:t>
      </w:r>
      <w:r>
        <w:rPr>
          <w:rFonts w:ascii="Times New Roman" w:eastAsia="Times New Roman"/>
        </w:rPr>
        <w:t>.</w:t>
      </w:r>
      <w:r>
        <w:rPr>
          <w:rFonts w:ascii="Times New Roman" w:eastAsia="Times New Roman"/>
        </w:rPr>
        <w:t>67%</w:t>
      </w:r>
      <w:r>
        <w:t>；参保的离退休人数已达到</w:t>
      </w:r>
      <w:r>
        <w:rPr>
          <w:rFonts w:ascii="Times New Roman" w:eastAsia="Times New Roman"/>
        </w:rPr>
        <w:t>8041</w:t>
      </w:r>
      <w:r>
        <w:t>万人，是</w:t>
      </w:r>
    </w:p>
    <w:p w:rsidR="0018722C">
      <w:pPr>
        <w:topLinePunct/>
      </w:pPr>
      <w:r>
        <w:rPr>
          <w:rFonts w:ascii="Times New Roman" w:eastAsia="宋体"/>
        </w:rPr>
        <w:t>2000</w:t>
      </w:r>
      <w:r>
        <w:t>年水平的</w:t>
      </w:r>
      <w:r>
        <w:rPr>
          <w:rFonts w:ascii="Times New Roman" w:eastAsia="宋体"/>
        </w:rPr>
        <w:t>2</w:t>
      </w:r>
      <w:r>
        <w:rPr>
          <w:rFonts w:ascii="Times New Roman" w:eastAsia="宋体"/>
        </w:rPr>
        <w:t>.</w:t>
      </w:r>
      <w:r>
        <w:rPr>
          <w:rFonts w:ascii="Times New Roman" w:eastAsia="宋体"/>
        </w:rPr>
        <w:t>54</w:t>
      </w:r>
      <w:r>
        <w:t>倍，年均增长</w:t>
      </w:r>
      <w:r>
        <w:rPr>
          <w:rFonts w:ascii="Times New Roman" w:eastAsia="宋体"/>
        </w:rPr>
        <w:t>7</w:t>
      </w:r>
      <w:r>
        <w:rPr>
          <w:rFonts w:ascii="Times New Roman" w:eastAsia="宋体"/>
        </w:rPr>
        <w:t>.</w:t>
      </w:r>
      <w:r>
        <w:rPr>
          <w:rFonts w:ascii="Times New Roman" w:eastAsia="宋体"/>
        </w:rPr>
        <w:t>42</w:t>
      </w:r>
      <w:r>
        <w:rPr>
          <w:rFonts w:ascii="Times New Roman" w:eastAsia="宋体"/>
        </w:rPr>
        <w:t>%</w:t>
      </w:r>
      <w:r>
        <w:t>；参保总人数占城镇人口的比重为</w:t>
      </w:r>
      <w:r>
        <w:rPr>
          <w:rFonts w:ascii="Times New Roman" w:eastAsia="宋体"/>
        </w:rPr>
        <w:t>44</w:t>
      </w:r>
      <w:r>
        <w:rPr>
          <w:rFonts w:ascii="Times New Roman" w:eastAsia="宋体"/>
        </w:rPr>
        <w:t>.</w:t>
      </w:r>
      <w:r>
        <w:rPr>
          <w:rFonts w:ascii="Times New Roman" w:eastAsia="宋体"/>
        </w:rPr>
        <w:t>07</w:t>
      </w:r>
      <w:r>
        <w:rPr>
          <w:rFonts w:ascii="Times New Roman" w:eastAsia="宋体"/>
        </w:rPr>
        <w:t>%</w:t>
      </w:r>
      <w:r>
        <w:t>，</w:t>
      </w:r>
    </w:p>
    <w:p w:rsidR="0018722C">
      <w:pPr>
        <w:topLinePunct/>
      </w:pPr>
      <w:r>
        <w:t>较</w:t>
      </w:r>
      <w:r>
        <w:rPr>
          <w:rFonts w:ascii="Times New Roman" w:eastAsia="Times New Roman"/>
        </w:rPr>
        <w:t>2000</w:t>
      </w:r>
      <w:r>
        <w:t>年水平增加</w:t>
      </w:r>
      <w:r>
        <w:rPr>
          <w:rFonts w:ascii="Times New Roman" w:eastAsia="Times New Roman"/>
        </w:rPr>
        <w:t>14</w:t>
      </w:r>
      <w:r>
        <w:rPr>
          <w:rFonts w:ascii="Times New Roman" w:eastAsia="Times New Roman"/>
        </w:rPr>
        <w:t>.</w:t>
      </w:r>
      <w:r>
        <w:rPr>
          <w:rFonts w:ascii="Times New Roman" w:eastAsia="Times New Roman"/>
        </w:rPr>
        <w:t>4</w:t>
      </w:r>
      <w:r>
        <w:t>个百分点。与此同时，我国人均</w:t>
      </w:r>
      <w:r>
        <w:rPr>
          <w:rFonts w:ascii="Times New Roman" w:eastAsia="Times New Roman"/>
        </w:rPr>
        <w:t>GDP</w:t>
      </w:r>
      <w:r>
        <w:t>从</w:t>
      </w:r>
      <w:r>
        <w:rPr>
          <w:rFonts w:ascii="Times New Roman" w:eastAsia="Times New Roman"/>
        </w:rPr>
        <w:t>2000</w:t>
      </w:r>
      <w:r>
        <w:t>年的</w:t>
      </w:r>
      <w:r>
        <w:rPr>
          <w:rFonts w:ascii="Times New Roman" w:eastAsia="Times New Roman"/>
        </w:rPr>
        <w:t>7857</w:t>
      </w:r>
      <w:r>
        <w:rPr>
          <w:rFonts w:ascii="Times New Roman" w:eastAsia="Times New Roman"/>
        </w:rPr>
        <w:t>.</w:t>
      </w:r>
      <w:r>
        <w:rPr>
          <w:rFonts w:ascii="Times New Roman" w:eastAsia="Times New Roman"/>
        </w:rPr>
        <w:t>68</w:t>
      </w:r>
    </w:p>
    <w:p w:rsidR="0018722C">
      <w:pPr>
        <w:topLinePunct/>
      </w:pPr>
      <w:r>
        <w:t>元逐渐增长到</w:t>
      </w:r>
      <w:r>
        <w:rPr>
          <w:rFonts w:ascii="Times New Roman" w:eastAsia="Times New Roman"/>
        </w:rPr>
        <w:t>2013</w:t>
      </w:r>
      <w:r>
        <w:t>年的</w:t>
      </w:r>
      <w:r>
        <w:rPr>
          <w:rFonts w:ascii="Times New Roman" w:eastAsia="Times New Roman"/>
        </w:rPr>
        <w:t>41907</w:t>
      </w:r>
      <w:r>
        <w:rPr>
          <w:rFonts w:ascii="Times New Roman" w:eastAsia="Times New Roman"/>
        </w:rPr>
        <w:t>.</w:t>
      </w:r>
      <w:r>
        <w:rPr>
          <w:rFonts w:ascii="Times New Roman" w:eastAsia="Times New Roman"/>
        </w:rPr>
        <w:t>59</w:t>
      </w:r>
      <w:r>
        <w:t>元，年均增长</w:t>
      </w:r>
      <w:r>
        <w:rPr>
          <w:rFonts w:ascii="Times New Roman" w:eastAsia="Times New Roman"/>
        </w:rPr>
        <w:t>9</w:t>
      </w:r>
      <w:r>
        <w:rPr>
          <w:rFonts w:ascii="Times New Roman" w:eastAsia="Times New Roman"/>
        </w:rPr>
        <w:t>.</w:t>
      </w:r>
      <w:r>
        <w:rPr>
          <w:rFonts w:ascii="Times New Roman" w:eastAsia="Times New Roman"/>
        </w:rPr>
        <w:t>34%</w:t>
      </w:r>
      <w:r>
        <w:t>。根据预期理论，一个国家</w:t>
      </w:r>
    </w:p>
    <w:p w:rsidR="0018722C">
      <w:pPr>
        <w:topLinePunct/>
      </w:pPr>
      <w:r>
        <w:rPr>
          <w:rFonts w:ascii="Times New Roman" w:hAnsi="Times New Roman" w:eastAsia="Times New Roman"/>
        </w:rPr>
        <w:t>GDP</w:t>
      </w:r>
      <w:r>
        <w:t>强劲增长和社会保障日趋完善的同时，将经历储蓄率的下降，其原因是人们对于未来收入有更好的预期</w:t>
      </w:r>
      <w:r>
        <w:rPr>
          <w:rFonts w:ascii="Times New Roman" w:hAnsi="Times New Roman" w:eastAsia="Times New Roman"/>
          <w:rFonts w:ascii="Times New Roman" w:hAnsi="Times New Roman" w:eastAsia="Times New Roman"/>
        </w:rPr>
        <w:t>（</w:t>
      </w:r>
      <w:r>
        <w:rPr>
          <w:spacing w:val="0"/>
        </w:rPr>
        <w:t>尼尔森，</w:t>
      </w:r>
      <w:r>
        <w:rPr>
          <w:rFonts w:ascii="Times New Roman" w:hAnsi="Times New Roman" w:eastAsia="Times New Roman"/>
          <w:spacing w:val="-2"/>
        </w:rPr>
        <w:t>2010</w:t>
      </w:r>
      <w:r>
        <w:rPr>
          <w:rFonts w:ascii="Times New Roman" w:hAnsi="Times New Roman" w:eastAsia="Times New Roman"/>
          <w:rFonts w:ascii="Times New Roman" w:hAnsi="Times New Roman" w:eastAsia="Times New Roman"/>
          <w:spacing w:val="-2"/>
        </w:rPr>
        <w:t>）</w:t>
      </w:r>
      <w:r>
        <w:t>。然而，我国实际情况似乎与此理论不</w:t>
      </w:r>
      <w:r>
        <w:t>相符，我国城镇居民家庭储蓄率</w:t>
      </w:r>
      <w:r>
        <w:rPr>
          <w:rFonts w:ascii="Times New Roman" w:hAnsi="Times New Roman" w:eastAsia="Times New Roman"/>
        </w:rPr>
        <w:t>(</w:t>
      </w:r>
      <w:r>
        <w:rPr>
          <w:rFonts w:ascii="Times New Roman" w:hAnsi="Times New Roman" w:eastAsia="Times New Roman"/>
        </w:rPr>
        <w:t>(</w:t>
      </w:r>
      <w:r>
        <w:rPr>
          <w:spacing w:val="1"/>
        </w:rPr>
        <w:t>家庭人均可支配收入</w:t>
      </w:r>
      <w:r>
        <w:rPr>
          <w:rFonts w:ascii="Times New Roman" w:hAnsi="Times New Roman" w:eastAsia="Times New Roman"/>
          <w:spacing w:val="2"/>
        </w:rPr>
        <w:t>-</w:t>
      </w:r>
      <w:r>
        <w:rPr>
          <w:spacing w:val="1"/>
        </w:rPr>
        <w:t>家庭人均生活消费支出</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家庭人均可支配收入</w:t>
      </w:r>
      <w:r>
        <w:rPr>
          <w:rFonts w:ascii="Times New Roman" w:hAnsi="Times New Roman" w:eastAsia="Times New Roman"/>
        </w:rPr>
        <w:t>*100%</w:t>
      </w:r>
      <w:r>
        <w:rPr>
          <w:rFonts w:ascii="Times New Roman" w:hAnsi="Times New Roman" w:eastAsia="Times New Roman"/>
        </w:rPr>
        <w:t>)</w:t>
      </w:r>
      <w:r>
        <w:t>从</w:t>
      </w:r>
      <w:r>
        <w:rPr>
          <w:rFonts w:ascii="Times New Roman" w:hAnsi="Times New Roman" w:eastAsia="Times New Roman"/>
        </w:rPr>
        <w:t>2000</w:t>
      </w:r>
      <w:r>
        <w:t>年的</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41%</w:t>
      </w:r>
      <w:r>
        <w:t>逐渐上升到</w:t>
      </w:r>
      <w:r>
        <w:rPr>
          <w:rFonts w:ascii="Times New Roman" w:hAnsi="Times New Roman" w:eastAsia="Times New Roman"/>
        </w:rPr>
        <w:t>2013</w:t>
      </w:r>
      <w:r>
        <w:t>年的</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14%</w:t>
      </w:r>
      <w:r>
        <w:t>，始</w:t>
      </w:r>
      <w:r>
        <w:t>终保持在高位。因此，我国现行的养老保险制度能否降低居民储蓄率，还有待于</w:t>
      </w:r>
      <w:r>
        <w:t>深入研究</w:t>
      </w:r>
      <w:r>
        <w:t>①</w:t>
      </w:r>
      <w:r>
        <w:t>。</w:t>
      </w:r>
    </w:p>
    <w:p w:rsidR="0018722C">
      <w:pPr>
        <w:pStyle w:val="Heading3"/>
        <w:topLinePunct/>
        <w:ind w:left="200" w:hangingChars="200" w:hanging="200"/>
      </w:pPr>
      <w:bookmarkStart w:id="881725" w:name="_Toc686881725"/>
      <w:bookmarkStart w:name="_bookmark7" w:id="17"/>
      <w:bookmarkEnd w:id="17"/>
      <w:r>
        <w:t>1.1.2</w:t>
      </w:r>
      <w:r>
        <w:t xml:space="preserve"> </w:t>
      </w:r>
      <w:bookmarkStart w:name="_bookmark7" w:id="18"/>
      <w:bookmarkEnd w:id="18"/>
      <w:r>
        <w:t>研究意义</w:t>
      </w:r>
      <w:bookmarkEnd w:id="881725"/>
    </w:p>
    <w:p w:rsidR="0018722C">
      <w:pPr>
        <w:topLinePunct/>
      </w:pPr>
      <w:r>
        <w:t>扩大内需、人口老龄化是我国经济发展面临的两个重要问题，养老保险制度</w: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20151125</w:t>
      </w:r>
    </w:p>
    <w:p w:rsidR="0018722C">
      <w:pPr>
        <w:topLinePunct/>
      </w:pPr>
      <w:r>
        <w:t>与这两个问题都密切相关。因此，深入研究养老保险对我国居民消费的影响，有</w:t>
      </w:r>
    </w:p>
    <w:p w:rsidR="0018722C">
      <w:pPr>
        <w:topLinePunct/>
      </w:pPr>
      <w:r>
        <w:t>着重要的理论和现实意义。</w:t>
      </w:r>
    </w:p>
    <w:p w:rsidR="0018722C">
      <w:pPr>
        <w:topLinePunct/>
      </w:pPr>
      <w:r>
        <w:t>首先，有助于更全面理解我国居民的消费行为和储蓄动机。有效扩大消费需</w:t>
      </w:r>
      <w:r w:rsidR="001852F3">
        <w:t xml:space="preserve">求，关键是对居民的消费行为和储蓄动机进行深入研究。目前，预防性储蓄、内外部习惯形成及流动性约束等前沿消费理论已广泛用于我国居民消费行为的研究。然而，每个消费理论都存在优缺点，也仅能解释部分消费现象。论文综合考虑预防性储蓄、内外部习惯形成和流动性约束等消费理论，分别在局部均衡和一般均</w:t>
      </w:r>
      <w:r w:rsidR="001852F3">
        <w:t xml:space="preserve">衡研究框架下构建更具代表性的消费决定模型，研究成果将有助于完善现有的消</w:t>
      </w:r>
      <w:r w:rsidR="001852F3">
        <w:t xml:space="preserve">费理</w:t>
      </w:r>
      <w:r>
        <w:t>论，也有助于更全面理解我国居民的消费行为。</w:t>
      </w:r>
    </w:p>
    <w:p w:rsidR="0018722C">
      <w:pPr>
        <w:topLinePunct/>
      </w:pPr>
      <w:r>
        <w:t>其次，证实养老保险有助于扩大我国城镇居民消费需求。养老保险对居民消费的影响机制较为复杂、影响程度也尚无定论。论文在梳理养老保险影响消费机制的基础上将养老保险引入消费决定模型，并采用我国省际面板数据和中国健康与养老追踪调查数据对其进行实证分析，不仅验证了理论模型的合理性，还证</w:t>
      </w:r>
      <w:r>
        <w:t>实</w:t>
      </w:r>
    </w:p>
    <w:p w:rsidR="0018722C">
      <w:pPr>
        <w:pStyle w:val="aff7"/>
        <w:topLinePunct/>
      </w:pPr>
      <w:r>
        <w:pict>
          <v:line style="position:absolute;mso-position-horizontal-relative:page;mso-position-vertical-relative:paragraph;z-index:1144;mso-wrap-distance-left:0;mso-wrap-distance-right:0" from="85.103996pt,13.872644pt" to="229.123996pt,13.872644pt" stroked="true" strokeweight=".72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养老保险和居民储蓄数据都由历年《中国统计年鉴》数据整理而得。</w:t>
      </w:r>
    </w:p>
    <w:p w:rsidR="0018722C">
      <w:pPr>
        <w:topLinePunct/>
      </w:pPr>
      <w:r>
        <w:t>养老保险有助于扩大居民消费需求。因此，研究结论有助于支撑“通过完善养老保险制度来扩大居民消费需求”这一政策举措。</w:t>
      </w:r>
    </w:p>
    <w:p w:rsidR="0018722C">
      <w:pPr>
        <w:topLinePunct/>
      </w:pPr>
      <w:r>
        <w:t>再次，实现了完善养老保险制度和扩大居民消费需求的有效对接。我国目前的养老保险制度还不完善，在扩大居民消费需求方面还存在许多不足。论文构建的消费决定模型包括人口特征变量、预防性储蓄、内外部习惯形成和流动性约束等。养老保险对居民消费的影响机制除了财富替代效应、引致退休效应外，还包括风险规避效应、人口效应和人力资本效应等。因此，论文实现了完善养老保险</w:t>
      </w:r>
      <w:r>
        <w:t>制度和扩大居民消费需求的有效对接，提出的政策建议更具有针对性和实践价值。</w:t>
      </w:r>
    </w:p>
    <w:p w:rsidR="0018722C">
      <w:pPr>
        <w:pStyle w:val="Heading2"/>
        <w:topLinePunct/>
        <w:ind w:left="171" w:hangingChars="171" w:hanging="171"/>
      </w:pPr>
      <w:bookmarkStart w:id="881726" w:name="_Toc686881726"/>
      <w:bookmarkStart w:name="1.2研究方法与基本思路 " w:id="19"/>
      <w:bookmarkEnd w:id="19"/>
      <w:r>
        <w:t>1.2</w:t>
      </w:r>
      <w:r>
        <w:t xml:space="preserve"> </w:t>
      </w:r>
      <w:r/>
      <w:bookmarkStart w:name="_bookmark8" w:id="20"/>
      <w:bookmarkEnd w:id="20"/>
      <w:r/>
      <w:bookmarkStart w:name="_bookmark8" w:id="21"/>
      <w:bookmarkEnd w:id="21"/>
      <w:r>
        <w:t>研究方法与基本思路</w:t>
      </w:r>
      <w:bookmarkEnd w:id="881726"/>
    </w:p>
    <w:p w:rsidR="0018722C">
      <w:pPr>
        <w:pStyle w:val="Heading3"/>
        <w:topLinePunct/>
        <w:ind w:left="200" w:hangingChars="200" w:hanging="200"/>
      </w:pPr>
      <w:bookmarkStart w:id="881727" w:name="_Toc686881727"/>
      <w:bookmarkStart w:name="_bookmark9" w:id="22"/>
      <w:bookmarkEnd w:id="22"/>
      <w:r>
        <w:t>1.2.1</w:t>
      </w:r>
      <w:r>
        <w:t xml:space="preserve"> </w:t>
      </w:r>
      <w:bookmarkStart w:name="_bookmark9" w:id="23"/>
      <w:bookmarkEnd w:id="23"/>
      <w:r>
        <w:t>研究方法</w:t>
      </w:r>
      <w:bookmarkEnd w:id="881727"/>
    </w:p>
    <w:p w:rsidR="0018722C">
      <w:pPr>
        <w:topLinePunct/>
      </w:pPr>
      <w:r>
        <w:t>论文采用理论分析和实证分析相结合的方法，研究养老保险对我国城镇居民消费的影响。具体研究方法包括：</w:t>
      </w:r>
    </w:p>
    <w:p w:rsidR="0018722C">
      <w:pPr>
        <w:topLinePunct/>
      </w:pPr>
      <w:r>
        <w:t>⑴以数理经济模型分析为基础。预防性储蓄、内外部习惯形成及流动性约束</w:t>
      </w:r>
      <w:r>
        <w:t>等前沿消费理论为研究养老保险</w:t>
      </w:r>
      <w:r>
        <w:t>z</w:t>
      </w:r>
      <w:r>
        <w:t>影</w:t>
      </w:r>
      <w:r>
        <w:t>k</w:t>
      </w:r>
      <w:r>
        <w:t>响</w:t>
      </w:r>
      <w:r>
        <w:t>q</w:t>
      </w:r>
      <w:r/>
      <w:r>
        <w:t>居</w:t>
      </w:r>
      <w:r>
        <w:t>2</w:t>
      </w:r>
      <w:r>
        <w:t>民</w:t>
      </w:r>
      <w:r>
        <w:t>0</w:t>
      </w:r>
      <w:r>
        <w:t>消</w:t>
      </w:r>
      <w:r>
        <w:t>1</w:t>
      </w:r>
      <w:r>
        <w:t>5</w:t>
      </w:r>
      <w:r>
        <w:t>费</w:t>
      </w:r>
      <w:r>
        <w:t>1</w:t>
      </w:r>
      <w:r>
        <w:t>1</w:t>
      </w:r>
      <w:r>
        <w:t>问</w:t>
      </w:r>
      <w:r>
        <w:t>2</w:t>
      </w:r>
      <w:r>
        <w:t>5</w:t>
      </w:r>
      <w:r>
        <w:t>题提供了丰富的理论基础。理</w:t>
      </w:r>
      <w:r>
        <w:t>论</w:t>
      </w:r>
    </w:p>
    <w:p w:rsidR="0018722C">
      <w:pPr>
        <w:topLinePunct/>
      </w:pPr>
      <w:r>
        <w:t>分析部分，论文分别从局部均衡和一般均衡角度构建数理经济模型。其中，在局部均衡框架下，构建了包含人口特征变量、养老保险变量、预防性储蓄、内部习惯形成和流动性约束等影响因素的消费决定模型。在一般均衡框架下，充分考虑养老保险、居民消费与经济增长的相互影响机制，将外部习惯形成和教育支出等影响因素进一步加入到消费决定模型，分析过程循序渐进，构建的理论模型更具有代表性。</w:t>
      </w:r>
    </w:p>
    <w:p w:rsidR="0018722C">
      <w:pPr>
        <w:topLinePunct/>
      </w:pPr>
      <w:r>
        <w:t>⑵以计量经济模型分析为主体。为了验证理论模型的合理性，论文采用我国省际面板数据和</w:t>
      </w:r>
      <w:r>
        <w:rPr>
          <w:rFonts w:ascii="Times New Roman" w:hAnsi="Times New Roman" w:eastAsia="Times New Roman"/>
        </w:rPr>
        <w:t>CHARLS</w:t>
      </w:r>
      <w:r>
        <w:t>微观调查数据分别从宏观和微观角度对其进行验证。实证过程中，围绕模型形式和数据特点，有选择的采用较为前沿的计量经济分析方法，如面板数据模型分析过程中采用面板数据模型设定检验、冗余变量检验、内生性检验及广义矩估计</w:t>
      </w:r>
      <w:r>
        <w:rPr>
          <w:rFonts w:ascii="Times New Roman" w:hAnsi="Times New Roman" w:eastAsia="Times New Roman"/>
        </w:rPr>
        <w:t>(</w:t>
      </w:r>
      <w:r>
        <w:rPr>
          <w:rFonts w:ascii="Times New Roman" w:hAnsi="Times New Roman" w:eastAsia="Times New Roman"/>
        </w:rPr>
        <w:t xml:space="preserve">GMM</w:t>
      </w:r>
      <w:r>
        <w:rPr>
          <w:rFonts w:ascii="Times New Roman" w:hAnsi="Times New Roman" w:eastAsia="Times New Roman"/>
        </w:rPr>
        <w:t>)</w:t>
      </w:r>
      <w:r>
        <w:t>等方法；微观数据模型分析过程中采用冗余变量检</w:t>
      </w:r>
      <w:r>
        <w:t>验、异方差检验、内生性检验及可行的广义最小二乘估计</w:t>
      </w:r>
      <w:r>
        <w:rPr>
          <w:rFonts w:ascii="Times New Roman" w:hAnsi="Times New Roman" w:eastAsia="Times New Roman"/>
        </w:rPr>
        <w:t>(</w:t>
      </w:r>
      <w:r>
        <w:rPr>
          <w:rFonts w:ascii="Times New Roman" w:hAnsi="Times New Roman" w:eastAsia="Times New Roman"/>
          <w:w w:val="95"/>
        </w:rPr>
        <w:t xml:space="preserve">FGLS</w:t>
      </w:r>
      <w:r>
        <w:rPr>
          <w:rFonts w:ascii="Times New Roman" w:hAnsi="Times New Roman" w:eastAsia="Times New Roman"/>
        </w:rPr>
        <w:t>)</w:t>
      </w:r>
      <w:r>
        <w:t>等方法。</w:t>
      </w:r>
    </w:p>
    <w:p w:rsidR="0018722C">
      <w:pPr>
        <w:pStyle w:val="Heading3"/>
        <w:topLinePunct/>
        <w:ind w:left="200" w:hangingChars="200" w:hanging="200"/>
      </w:pPr>
      <w:bookmarkStart w:id="881728" w:name="_Toc686881728"/>
      <w:bookmarkStart w:name="_bookmark10" w:id="24"/>
      <w:bookmarkEnd w:id="24"/>
      <w:r>
        <w:t>1.2.2</w:t>
      </w:r>
      <w:r>
        <w:t xml:space="preserve"> </w:t>
      </w:r>
      <w:bookmarkStart w:name="_bookmark10" w:id="25"/>
      <w:bookmarkEnd w:id="25"/>
      <w:r>
        <w:t>基本思路</w:t>
      </w:r>
      <w:bookmarkEnd w:id="881728"/>
    </w:p>
    <w:p w:rsidR="0018722C">
      <w:pPr>
        <w:pStyle w:val="ae"/>
        <w:topLinePunct/>
      </w:pPr>
      <w:r>
        <w:pict>
          <v:shape style="position:absolute;margin-left:180.800003pt;margin-top:215.045609pt;width:97.3pt;height:23.6pt;mso-position-horizontal-relative:page;mso-position-vertical-relative:paragraph;z-index:1168;mso-wrap-distance-left:0;mso-wrap-distance-right:0" type="#_x0000_t202" filled="false" stroked="true" strokeweight=".75pt" strokecolor="#000000">
            <v:textbox inset="0,0,0,0">
              <w:txbxContent>
                <w:p w:rsidR="0018722C">
                  <w:pPr>
                    <w:spacing w:before="59"/>
                    <w:ind w:leftChars="0" w:left="746" w:rightChars="0" w:right="740" w:firstLineChars="0" w:firstLine="0"/>
                    <w:jc w:val="center"/>
                    <w:rPr>
                      <w:rFonts w:ascii="宋体" w:eastAsia="宋体" w:hint="eastAsia"/>
                      <w:sz w:val="21"/>
                    </w:rPr>
                  </w:pPr>
                  <w:r>
                    <w:rPr>
                      <w:rFonts w:ascii="宋体" w:eastAsia="宋体" w:hint="eastAsia"/>
                      <w:sz w:val="21"/>
                    </w:rPr>
                    <w:t>导论</w:t>
                  </w:r>
                </w:p>
              </w:txbxContent>
            </v:textbox>
            <v:stroke dashstyle="solid"/>
            <w10:wrap type="topAndBottom"/>
          </v:shape>
        </w:pict>
      </w:r>
      <w:r>
        <w:pict>
          <v:group style="position:absolute;margin-left:111.875pt;margin-top:252.020615pt;width:389.55pt;height:175.45pt;mso-position-horizontal-relative:page;mso-position-vertical-relative:paragraph;z-index:1312;mso-wrap-distance-left:0;mso-wrap-distance-right:0" coordorigin="2238,5040" coordsize="7791,3509">
            <v:rect style="position:absolute;left:4980;top:6069;width:1946;height:1407" filled="false" stroked="true" strokeweight=".75pt" strokecolor="#000000">
              <v:stroke dashstyle="solid"/>
            </v:rect>
            <v:shape style="position:absolute;left:5562;top:5820;width:2550;height:2545" coordorigin="5562,5821" coordsize="2550,2545" path="m5682,8246l5562,8306,5682,8366,5682,8316,5656,8316,5652,8312,5652,8300,5656,8296,5682,8296,5682,8246xm5682,8296l5656,8296,5652,8300,5652,8312,5656,8316,5682,8316,5682,8296xm8092,8296l5682,8296,5682,8316,8108,8316,8112,8312,8112,8306,8092,8306,8092,8296xm8108,5821l8096,5821,8092,5825,8092,8306,8102,8296,8112,8296,8112,5825,8108,5821xm8112,8296l8102,8296,8092,8306,8112,8306,8112,8296xe" filled="true" fillcolor="#000000" stroked="false">
              <v:path arrowok="t"/>
              <v:fill type="solid"/>
            </v:shape>
            <v:shape style="position:absolute;left:4530;top:5820;width:120;height:2249" coordorigin="4530,5821" coordsize="120,2249" path="m4580,7950l4530,7950,4590,8070,4635,7980,4584,7980,4580,7976,4580,7950xm4595,5821l4583,5821,4579,5825,4580,7976,4584,7980,4595,7980,4600,7976,4599,5831,4599,5825,4595,5821xm4650,7950l4600,7950,4600,7976,4595,7980,4635,7980,4650,7950xe" filled="true" fillcolor="#000000" stroked="false">
              <v:path arrowok="t"/>
              <v:fill type="solid"/>
            </v:shape>
            <v:shape style="position:absolute;left:4182;top:6763;width:467;height:1306" coordorigin="4182,6764" coordsize="467,1306" path="m4579,7950l4529,7950,4589,8070,4634,7980,4583,7980,4579,7976,4579,7950xm4579,6774l4579,7976,4583,7980,4595,7980,4599,7976,4599,6784,4589,6784,4579,6774xm4649,7950l4599,7950,4599,7976,4595,7980,4634,7980,4649,7950xm4595,6764l4186,6764,4182,6768,4182,6780,4186,6784,4579,6784,4579,6774,4599,6774,4599,6768,4595,6764xm4599,6774l4579,6774,4589,6784,4599,6784,4599,6774xe" filled="true" fillcolor="#000000" stroked="false">
              <v:path arrowok="t"/>
              <v:fill type="solid"/>
            </v:shape>
            <v:shape style="position:absolute;left:4529;top:6763;width:461;height:1306" coordorigin="4529,6764" coordsize="461,1306" path="m4579,7950l4529,7950,4589,8070,4634,7980,4583,7980,4579,7976,4579,7950xm4986,6764l4583,6764,4579,6768,4579,7976,4583,7980,4595,7980,4599,7976,4599,6784,4589,6784,4599,6774,4990,6774,4990,6768,4986,6764xm4649,7950l4599,7950,4599,7976,4595,7980,4634,7980,4649,7950xm4599,6774l4589,6784,4599,6784,4599,6774xm4990,6774l4599,6774,4599,6784,4986,6784,4990,6780,4990,6774xe" filled="true" fillcolor="#000000" stroked="false">
              <v:path arrowok="t"/>
              <v:fill type="solid"/>
            </v:shape>
            <v:shape style="position:absolute;left:4182;top:5820;width:3930;height:2545" type="#_x0000_t202" filled="false" stroked="false">
              <v:textbox inset="0,0,0,0">
                <w:txbxContent>
                  <w:p w:rsidR="0018722C">
                    <w:pPr>
                      <w:spacing w:line="240" w:lineRule="auto" w:before="2"/>
                      <w:rPr>
                        <w:rFonts w:ascii="宋体"/>
                        <w:sz w:val="24"/>
                      </w:rPr>
                    </w:pPr>
                  </w:p>
                  <w:p w:rsidR="0018722C">
                    <w:pPr>
                      <w:spacing w:line="340" w:lineRule="exact" w:before="1"/>
                      <w:ind w:leftChars="0" w:left="861" w:rightChars="0" w:right="0" w:firstLineChars="0" w:firstLine="0"/>
                      <w:jc w:val="left"/>
                      <w:rPr>
                        <w:rFonts w:ascii="宋体" w:eastAsia="宋体" w:hint="eastAsia"/>
                        <w:sz w:val="28"/>
                      </w:rPr>
                    </w:pPr>
                    <w:r>
                      <w:rPr>
                        <w:rFonts w:ascii="宋体" w:eastAsia="宋体" w:hint="eastAsia"/>
                        <w:color w:val="AAAAAA"/>
                        <w:spacing w:val="-51"/>
                        <w:sz w:val="28"/>
                      </w:rPr>
                      <w:t>z</w:t>
                    </w:r>
                    <w:r>
                      <w:rPr>
                        <w:rFonts w:ascii="黑体" w:eastAsia="黑体" w:hint="eastAsia"/>
                        <w:spacing w:val="-161"/>
                        <w:w w:val="100"/>
                        <w:position w:val="8"/>
                        <w:sz w:val="21"/>
                      </w:rPr>
                      <w:t>一</w:t>
                    </w:r>
                    <w:r>
                      <w:rPr>
                        <w:rFonts w:ascii="宋体" w:eastAsia="宋体" w:hint="eastAsia"/>
                        <w:color w:val="AAAAAA"/>
                        <w:sz w:val="28"/>
                      </w:rPr>
                      <w:t>k</w:t>
                    </w:r>
                    <w:r>
                      <w:rPr>
                        <w:rFonts w:ascii="宋体" w:eastAsia="宋体" w:hint="eastAsia"/>
                        <w:color w:val="AAAAAA"/>
                        <w:spacing w:val="-120"/>
                        <w:sz w:val="28"/>
                      </w:rPr>
                      <w:t>q</w:t>
                    </w:r>
                    <w:r>
                      <w:rPr>
                        <w:rFonts w:ascii="黑体" w:eastAsia="黑体" w:hint="eastAsia"/>
                        <w:spacing w:val="-12"/>
                        <w:w w:val="100"/>
                        <w:position w:val="8"/>
                        <w:sz w:val="21"/>
                      </w:rPr>
                      <w:t>般均</w:t>
                    </w:r>
                    <w:r>
                      <w:rPr>
                        <w:rFonts w:ascii="宋体" w:eastAsia="宋体" w:hint="eastAsia"/>
                        <w:color w:val="AAAAAA"/>
                        <w:spacing w:val="-120"/>
                        <w:sz w:val="28"/>
                      </w:rPr>
                      <w:t>2</w:t>
                    </w:r>
                    <w:r>
                      <w:rPr>
                        <w:rFonts w:ascii="黑体" w:eastAsia="黑体" w:hint="eastAsia"/>
                        <w:spacing w:val="-92"/>
                        <w:w w:val="100"/>
                        <w:position w:val="8"/>
                        <w:sz w:val="21"/>
                      </w:rPr>
                      <w:t>衡</w:t>
                    </w:r>
                    <w:r>
                      <w:rPr>
                        <w:rFonts w:ascii="宋体" w:eastAsia="宋体" w:hint="eastAsia"/>
                        <w:color w:val="AAAAAA"/>
                        <w:spacing w:val="-49"/>
                        <w:sz w:val="28"/>
                      </w:rPr>
                      <w:t>0</w:t>
                    </w:r>
                    <w:r>
                      <w:rPr>
                        <w:rFonts w:ascii="黑体" w:eastAsia="黑体" w:hint="eastAsia"/>
                        <w:spacing w:val="-163"/>
                        <w:w w:val="100"/>
                        <w:position w:val="8"/>
                        <w:sz w:val="21"/>
                      </w:rPr>
                      <w:t>框</w:t>
                    </w:r>
                    <w:r>
                      <w:rPr>
                        <w:rFonts w:ascii="宋体" w:eastAsia="宋体" w:hint="eastAsia"/>
                        <w:color w:val="AAAAAA"/>
                        <w:sz w:val="28"/>
                      </w:rPr>
                      <w:t>1</w:t>
                    </w:r>
                    <w:r>
                      <w:rPr>
                        <w:rFonts w:ascii="宋体" w:eastAsia="宋体" w:hint="eastAsia"/>
                        <w:color w:val="AAAAAA"/>
                        <w:spacing w:val="-120"/>
                        <w:sz w:val="28"/>
                      </w:rPr>
                      <w:t>5</w:t>
                    </w:r>
                    <w:r>
                      <w:rPr>
                        <w:rFonts w:ascii="黑体" w:eastAsia="黑体" w:hint="eastAsia"/>
                        <w:spacing w:val="-92"/>
                        <w:w w:val="100"/>
                        <w:position w:val="8"/>
                        <w:sz w:val="21"/>
                      </w:rPr>
                      <w:t>架</w:t>
                    </w:r>
                    <w:r>
                      <w:rPr>
                        <w:rFonts w:ascii="宋体" w:eastAsia="宋体" w:hint="eastAsia"/>
                        <w:color w:val="AAAAAA"/>
                        <w:spacing w:val="-49"/>
                        <w:sz w:val="28"/>
                      </w:rPr>
                      <w:t>1</w:t>
                    </w:r>
                    <w:r>
                      <w:rPr>
                        <w:rFonts w:ascii="黑体" w:eastAsia="黑体" w:hint="eastAsia"/>
                        <w:spacing w:val="-163"/>
                        <w:w w:val="100"/>
                        <w:position w:val="8"/>
                        <w:sz w:val="21"/>
                      </w:rPr>
                      <w:t>：</w:t>
                    </w:r>
                    <w:r>
                      <w:rPr>
                        <w:rFonts w:ascii="宋体" w:eastAsia="宋体" w:hint="eastAsia"/>
                        <w:color w:val="AAAAAA"/>
                        <w:sz w:val="28"/>
                      </w:rPr>
                      <w:t>125</w:t>
                    </w:r>
                  </w:p>
                  <w:p w:rsidR="0018722C">
                    <w:pPr>
                      <w:spacing w:line="248" w:lineRule="exact" w:before="0"/>
                      <w:ind w:leftChars="0" w:left="950" w:rightChars="0" w:right="0" w:firstLineChars="0" w:firstLine="0"/>
                      <w:jc w:val="left"/>
                      <w:rPr>
                        <w:rFonts w:ascii="宋体" w:eastAsia="宋体" w:hint="eastAsia"/>
                        <w:sz w:val="21"/>
                      </w:rPr>
                    </w:pPr>
                    <w:r>
                      <w:rPr>
                        <w:rFonts w:ascii="宋体" w:eastAsia="宋体" w:hint="eastAsia"/>
                        <w:sz w:val="21"/>
                      </w:rPr>
                      <w:t>代际交叠模型</w:t>
                    </w:r>
                  </w:p>
                  <w:p w:rsidR="0018722C">
                    <w:pPr>
                      <w:spacing w:line="271" w:lineRule="auto" w:before="37"/>
                      <w:ind w:leftChars="0" w:left="950" w:rightChars="0" w:right="1700" w:firstLineChars="0" w:firstLine="0"/>
                      <w:jc w:val="left"/>
                      <w:rPr>
                        <w:rFonts w:ascii="宋体" w:eastAsia="宋体" w:hint="eastAsia"/>
                        <w:sz w:val="21"/>
                      </w:rPr>
                    </w:pPr>
                    <w:r>
                      <w:rPr>
                        <w:rFonts w:ascii="宋体" w:eastAsia="宋体" w:hint="eastAsia"/>
                        <w:sz w:val="21"/>
                      </w:rPr>
                      <w:t>外部习惯形成经济增长理论</w:t>
                    </w:r>
                  </w:p>
                </w:txbxContent>
              </v:textbox>
              <w10:wrap type="none"/>
            </v:shape>
            <v:shape style="position:absolute;left:3616;top:5047;width:1946;height:783" type="#_x0000_t202" filled="false" stroked="true" strokeweight=".75pt" strokecolor="#000000">
              <v:textbox inset="0,0,0,0">
                <w:txbxContent>
                  <w:p w:rsidR="0018722C">
                    <w:pPr>
                      <w:spacing w:line="271" w:lineRule="auto" w:before="61"/>
                      <w:ind w:leftChars="0" w:left="546" w:rightChars="0" w:right="370" w:firstLineChars="0" w:firstLine="0"/>
                      <w:jc w:val="left"/>
                      <w:rPr>
                        <w:rFonts w:ascii="宋体" w:eastAsia="宋体" w:hint="eastAsia"/>
                        <w:sz w:val="21"/>
                      </w:rPr>
                    </w:pPr>
                    <w:r>
                      <w:rPr>
                        <w:rFonts w:ascii="宋体" w:eastAsia="宋体" w:hint="eastAsia"/>
                        <w:sz w:val="21"/>
                      </w:rPr>
                      <w:t>理论评述文献回顾</w:t>
                    </w:r>
                  </w:p>
                </w:txbxContent>
              </v:textbox>
              <v:stroke dashstyle="solid"/>
              <w10:wrap type="none"/>
            </v:shape>
            <v:shape style="position:absolute;left:6182;top:5047;width:3839;height:783" type="#_x0000_t202" filled="false" stroked="true" strokeweight=".75pt" strokecolor="#000000">
              <v:textbox inset="0,0,0,0">
                <w:txbxContent>
                  <w:p w:rsidR="0018722C">
                    <w:pPr>
                      <w:spacing w:before="61"/>
                      <w:ind w:leftChars="0" w:left="145" w:rightChars="0" w:right="0" w:firstLineChars="0" w:firstLine="0"/>
                      <w:jc w:val="left"/>
                      <w:rPr>
                        <w:rFonts w:ascii="宋体" w:eastAsia="宋体" w:hint="eastAsia"/>
                        <w:sz w:val="21"/>
                      </w:rPr>
                    </w:pPr>
                    <w:r>
                      <w:rPr>
                        <w:rFonts w:ascii="宋体" w:eastAsia="宋体" w:hint="eastAsia"/>
                        <w:sz w:val="21"/>
                      </w:rPr>
                      <w:t>我国养老保险制度现状描述</w:t>
                    </w:r>
                  </w:p>
                  <w:p w:rsidR="0018722C">
                    <w:pPr>
                      <w:spacing w:before="34"/>
                      <w:ind w:leftChars="0" w:left="145" w:rightChars="0" w:right="0" w:firstLineChars="0" w:firstLine="0"/>
                      <w:jc w:val="left"/>
                      <w:rPr>
                        <w:rFonts w:ascii="宋体" w:eastAsia="宋体" w:hint="eastAsia"/>
                        <w:sz w:val="21"/>
                      </w:rPr>
                    </w:pPr>
                    <w:r>
                      <w:rPr>
                        <w:rFonts w:ascii="宋体" w:eastAsia="宋体" w:hint="eastAsia"/>
                        <w:sz w:val="21"/>
                      </w:rPr>
                      <w:t>梳理养老保险对居民消费的影响机制</w:t>
                    </w:r>
                  </w:p>
                </w:txbxContent>
              </v:textbox>
              <v:stroke dashstyle="solid"/>
              <w10:wrap type="none"/>
            </v:shape>
            <v:shape style="position:absolute;left:2245;top:6069;width:1947;height:1407" type="#_x0000_t202" filled="false" stroked="true" strokeweight=".75pt" strokecolor="#000000">
              <v:textbox inset="0,0,0,0">
                <w:txbxContent>
                  <w:p w:rsidR="0018722C">
                    <w:pPr>
                      <w:spacing w:line="271" w:lineRule="auto" w:before="61"/>
                      <w:ind w:leftChars="0" w:left="145" w:rightChars="0" w:right="325" w:firstLineChars="0" w:firstLine="0"/>
                      <w:jc w:val="left"/>
                      <w:rPr>
                        <w:rFonts w:ascii="宋体" w:eastAsia="宋体" w:hint="eastAsia"/>
                        <w:sz w:val="21"/>
                      </w:rPr>
                    </w:pPr>
                    <w:r>
                      <w:rPr>
                        <w:rFonts w:ascii="黑体" w:eastAsia="黑体" w:hint="eastAsia"/>
                        <w:spacing w:val="-2"/>
                        <w:sz w:val="21"/>
                      </w:rPr>
                      <w:t>局部均衡框架： </w:t>
                    </w:r>
                    <w:r>
                      <w:rPr>
                        <w:rFonts w:ascii="宋体" w:eastAsia="宋体" w:hint="eastAsia"/>
                        <w:spacing w:val="-3"/>
                        <w:sz w:val="21"/>
                      </w:rPr>
                      <w:t>预防性储蓄理论习惯形成理论 流动性约束理论</w:t>
                    </w:r>
                  </w:p>
                </w:txbxContent>
              </v:textbox>
              <v:stroke dashstyle="solid"/>
              <w10:wrap type="none"/>
            </v:shape>
            <v:shape style="position:absolute;left:3616;top:8069;width:1946;height:472" type="#_x0000_t202" filled="false" stroked="true" strokeweight=".75pt" strokecolor="#000000">
              <v:textbox inset="0,0,0,0">
                <w:txbxContent>
                  <w:p w:rsidR="0018722C">
                    <w:pPr>
                      <w:spacing w:before="58"/>
                      <w:ind w:leftChars="0" w:left="337" w:rightChars="0" w:right="0" w:firstLineChars="0" w:firstLine="0"/>
                      <w:jc w:val="left"/>
                      <w:rPr>
                        <w:rFonts w:ascii="宋体" w:eastAsia="宋体" w:hint="eastAsia"/>
                        <w:sz w:val="21"/>
                      </w:rPr>
                    </w:pPr>
                    <w:r>
                      <w:rPr>
                        <w:rFonts w:ascii="宋体" w:eastAsia="宋体" w:hint="eastAsia"/>
                        <w:sz w:val="21"/>
                      </w:rPr>
                      <w:t>理论模型构建</w:t>
                    </w:r>
                  </w:p>
                </w:txbxContent>
              </v:textbox>
              <v:stroke dashstyle="solid"/>
              <w10:wrap type="none"/>
            </v:shape>
            <w10:wrap type="topAndBottom"/>
          </v:group>
        </w:pict>
      </w:r>
      <w:r>
        <w:pict>
          <v:shape style="position:absolute;margin-left:278.100006pt;margin-top:269.035614pt;width:31.5pt;height:6pt;mso-position-horizontal-relative:page;mso-position-vertical-relative:paragraph;z-index:-469792" coordorigin="5562,5381" coordsize="630,120" path="m5682,5381l5562,5441,5682,5501,5682,5451,5656,5451,5652,5446,5652,5435,5656,5431,5682,5431,5682,5381xm5682,5431l5656,5431,5652,5435,5652,5446,5656,5451,5682,5451,5682,5431xm5682,5451l5662,5451,5682,5451,5682,5451xm6188,5430l5682,5431,5682,5451,6188,5450,6192,5446,6192,5434,6188,5430xe" filled="true" fillcolor="#000000" stroked="false">
            <v:path arrowok="t"/>
            <v:fill type="solid"/>
            <w10:wrap type="none"/>
          </v:shape>
        </w:pict>
      </w:r>
      <w:r>
        <w:t>论文首先对养老保险影响居民消费问题的理论和相关文献进行系统的介绍，</w:t>
      </w:r>
      <w:r w:rsidR="001852F3">
        <w:t xml:space="preserve">在分析各个消费理论优缺点的基础上提出理论模型构建的基本思路。其次，对我国养老保险制度实施现状进行描述性分析，分析其制度特征及对居民消费的影响</w:t>
      </w:r>
      <w:r>
        <w:rPr>
          <w:spacing w:val="-6"/>
        </w:rPr>
        <w:t>机制。接着，设定数理经济模型，将人口特征变量、养老保险变量、预防性储蓄、消费习惯、流动性约束等影响因素加入到消费决定模型。同时，又将模型扩展到一般均衡分析框架，更全面分析养老保险对居民消费的影响机制。随后，选取我</w:t>
      </w:r>
      <w:r>
        <w:rPr>
          <w:spacing w:val="-18"/>
        </w:rPr>
        <w:t>国</w:t>
      </w:r>
      <w:r>
        <w:t>1994-2013</w:t>
      </w:r>
      <w:r w:rsidR="001852F3">
        <w:rPr>
          <w:spacing w:val="-7"/>
        </w:rPr>
        <w:t xml:space="preserve">年省际面板数据和</w:t>
      </w:r>
      <w:r>
        <w:rPr>
          <w:rFonts w:ascii="Times New Roman" w:eastAsia="宋体"/>
        </w:rPr>
        <w:t>CHARLS</w:t>
      </w:r>
      <w:r>
        <w:rPr>
          <w:spacing w:val="-1"/>
        </w:rPr>
        <w:t>关于浙江、甘肃两省微观调查数据，分别从宏观、微观两个角度对理论模型进行验证分析。最后，阐述论文的主要研究结论，并提出相关政策建议及今后的研究方向。</w:t>
      </w:r>
    </w:p>
    <w:p w:rsidR="0018722C">
      <w:pPr>
        <w:pStyle w:val="aff7"/>
        <w:topLinePunct/>
      </w:pPr>
      <w:r>
        <w:drawing>
          <wp:inline>
            <wp:extent cx="76200" cy="180975"/>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1" cstate="print"/>
                    <a:stretch>
                      <a:fillRect/>
                    </a:stretch>
                  </pic:blipFill>
                  <pic:spPr>
                    <a:xfrm>
                      <a:off x="0" y="0"/>
                      <a:ext cx="76200" cy="180975"/>
                    </a:xfrm>
                    <a:prstGeom prst="rect">
                      <a:avLst/>
                    </a:prstGeom>
                  </pic:spPr>
                </pic:pic>
              </a:graphicData>
            </a:graphic>
          </wp:inline>
        </w:drawing>
      </w:r>
    </w:p>
    <w:p w:rsidR="0018722C">
      <w:pPr>
        <w:topLinePunct/>
      </w:pPr>
    </w:p>
    <w:p w:rsidR="0018722C">
      <w:pPr>
        <w:pStyle w:val="affff5"/>
        <w:keepNext/>
        <w:topLinePunct/>
      </w:pPr>
      <w:r>
        <w:rPr>
          <w:sz w:val="20"/>
        </w:rPr>
        <w:pict>
          <v:group style="width:113.75pt;height:37.1pt;mso-position-horizontal-relative:char;mso-position-vertical-relative:line" coordorigin="0,0" coordsize="2275,742">
            <v:shape style="position:absolute;left:1943;top:0;width:331;height:742" type="#_x0000_t75" stroked="false">
              <v:imagedata r:id="rId22" o:title=""/>
            </v:shape>
            <v:shape style="position:absolute;left:7;top:124;width:1946;height:472" type="#_x0000_t202" filled="false" stroked="true" strokeweight=".75pt" strokecolor="#000000">
              <v:textbox inset="0,0,0,0">
                <w:txbxContent>
                  <w:p w:rsidR="0018722C">
                    <w:pPr>
                      <w:spacing w:before="59"/>
                      <w:ind w:leftChars="0" w:left="546" w:rightChars="0" w:right="0" w:firstLineChars="0" w:firstLine="0"/>
                      <w:jc w:val="left"/>
                      <w:rPr>
                        <w:rFonts w:ascii="宋体" w:eastAsia="宋体" w:hint="eastAsia"/>
                        <w:sz w:val="21"/>
                      </w:rPr>
                    </w:pPr>
                    <w:r>
                      <w:rPr>
                        <w:rFonts w:ascii="宋体" w:eastAsia="宋体" w:hint="eastAsia"/>
                        <w:sz w:val="21"/>
                      </w:rPr>
                      <w:t>实证分析</w:t>
                    </w:r>
                  </w:p>
                </w:txbxContent>
              </v:textbox>
              <v:stroke dashstyle="solid"/>
              <w10:wrap type="none"/>
            </v:shape>
          </v:group>
        </w:pict>
      </w:r>
      <w:r/>
    </w:p>
    <w:p w:rsidR="00000000">
      <w:pPr>
        <w:pStyle w:val="aff7"/>
        <w:spacing w:line="240" w:lineRule="atLeast"/>
        <w:topLinePunct/>
      </w:pPr>
      <w:r>
        <w:drawing>
          <wp:inline>
            <wp:extent cx="76946" cy="16030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3" cstate="print"/>
                    <a:stretch>
                      <a:fillRect/>
                    </a:stretch>
                  </pic:blipFill>
                  <pic:spPr>
                    <a:xfrm>
                      <a:off x="0" y="0"/>
                      <a:ext cx="76946" cy="160305"/>
                    </a:xfrm>
                    <a:prstGeom prst="rect">
                      <a:avLst/>
                    </a:prstGeom>
                  </pic:spPr>
                </pic:pic>
              </a:graphicData>
            </a:graphic>
          </wp:inline>
        </w:drawing>
      </w:r>
    </w:p>
    <w:p w:rsidR="0018722C">
      <w:pPr>
        <w:textAlignment w:val="center"/>
        <w:topLinePunct/>
      </w:pPr>
      <w:r>
        <w:pict>
          <v:group style="margin-left:293.774994pt;margin-top:-67.72937pt;width:177.65pt;height:55.45pt;mso-position-horizontal-relative:page;mso-position-vertical-relative:paragraph;z-index:-469672" coordorigin="5875,-1355" coordsize="3553,1109">
            <v:shape style="position:absolute;left:7466;top:-1122;width:362;height:642" type="#_x0000_t75" stroked="false">
              <v:imagedata r:id="rId24" o:title=""/>
            </v:shape>
            <v:shape style="position:absolute;left:5883;top:-1348;width:1593;height:472" type="#_x0000_t202" filled="false" stroked="true" strokeweight=".75pt" strokecolor="#000000">
              <v:textbox inset="0,0,0,0">
                <w:txbxContent>
                  <w:p w:rsidR="0018722C">
                    <w:pPr>
                      <w:spacing w:before="59"/>
                      <w:ind w:leftChars="0" w:left="146" w:rightChars="0" w:right="0" w:firstLineChars="0" w:firstLine="0"/>
                      <w:jc w:val="left"/>
                      <w:rPr>
                        <w:rFonts w:ascii="宋体" w:eastAsia="宋体" w:hint="eastAsia"/>
                        <w:sz w:val="21"/>
                      </w:rPr>
                    </w:pPr>
                    <w:r>
                      <w:rPr>
                        <w:rFonts w:ascii="宋体" w:eastAsia="宋体" w:hint="eastAsia"/>
                        <w:sz w:val="21"/>
                      </w:rPr>
                      <w:t>宏观数据实证</w:t>
                    </w:r>
                  </w:p>
                </w:txbxContent>
              </v:textbox>
              <v:stroke dashstyle="solid"/>
              <w10:wrap type="none"/>
            </v:shape>
            <v:shape style="position:absolute;left:7828;top:-1048;width:1593;height:472" type="#_x0000_t202" filled="false" stroked="true" strokeweight=".75pt" strokecolor="#000000">
              <v:textbox inset="0,0,0,0">
                <w:txbxContent>
                  <w:p w:rsidR="0018722C">
                    <w:pPr>
                      <w:tabs>
                        <w:tab w:pos="897" w:val="left" w:leader="none"/>
                      </w:tabs>
                      <w:spacing w:before="59"/>
                      <w:ind w:leftChars="0" w:left="266" w:rightChars="0" w:right="0" w:firstLineChars="0" w:firstLine="0"/>
                      <w:jc w:val="left"/>
                      <w:rPr>
                        <w:rFonts w:ascii="宋体" w:eastAsia="宋体" w:hint="eastAsia"/>
                        <w:sz w:val="21"/>
                      </w:rPr>
                    </w:pPr>
                    <w:r>
                      <w:rPr>
                        <w:rFonts w:ascii="宋体" w:eastAsia="宋体" w:hint="eastAsia"/>
                        <w:sz w:val="21"/>
                      </w:rPr>
                      <w:t>结论</w:t>
                      <w:tab/>
                      <w:t>建议</w:t>
                    </w:r>
                  </w:p>
                </w:txbxContent>
              </v:textbox>
              <v:stroke dashstyle="solid"/>
              <w10:wrap type="none"/>
            </v:shape>
            <v:shape style="position:absolute;left:5883;top:-726;width:1593;height:472" type="#_x0000_t202" filled="false" stroked="true" strokeweight=".75pt" strokecolor="#000000">
              <v:textbox inset="0,0,0,0">
                <w:txbxContent>
                  <w:p w:rsidR="0018722C">
                    <w:pPr>
                      <w:spacing w:before="59"/>
                      <w:ind w:leftChars="0" w:left="146" w:rightChars="0" w:right="0" w:firstLineChars="0" w:firstLine="0"/>
                      <w:jc w:val="left"/>
                      <w:rPr>
                        <w:rFonts w:ascii="宋体" w:eastAsia="宋体" w:hint="eastAsia"/>
                        <w:sz w:val="21"/>
                      </w:rPr>
                    </w:pPr>
                    <w:r>
                      <w:rPr>
                        <w:rFonts w:ascii="宋体" w:eastAsia="宋体" w:hint="eastAsia"/>
                        <w:sz w:val="21"/>
                      </w:rPr>
                      <w:t>微观数据实证</w:t>
                    </w:r>
                  </w:p>
                </w:txbxContent>
              </v:textbox>
              <v:stroke dashstyle="solid"/>
              <w10:wrap type="none"/>
            </v:shape>
            <w10:wrap type="none"/>
          </v:group>
        </w:pict>
      </w:r>
    </w:p>
    <w:p w:rsidR="0018722C">
      <w:pPr>
        <w:pStyle w:val="a9"/>
        <w:textAlignment w:val="center"/>
        <w:topLinePunct/>
      </w:pPr>
      <w:r>
        <w:t>图</w:t>
      </w:r>
      <w:r>
        <w:rPr>
          <w:spacing w:val="-30"/>
        </w:rPr>
        <w:t> </w:t>
      </w:r>
      <w:r>
        <w:t>1</w:t>
      </w:r>
      <w:r>
        <w:t>.</w:t>
      </w:r>
      <w:r>
        <w:t>1</w:t>
      </w:r>
      <w:r>
        <w:t xml:space="preserve">  </w:t>
      </w:r>
      <w:r w:rsidR="001852F3">
        <w:t>研究技术路线</w:t>
      </w:r>
    </w:p>
    <w:p w:rsidR="0018722C">
      <w:pPr>
        <w:pStyle w:val="Heading2"/>
        <w:topLinePunct/>
        <w:ind w:left="171" w:hangingChars="171" w:hanging="171"/>
      </w:pPr>
      <w:bookmarkStart w:id="881729" w:name="_Toc686881729"/>
      <w:bookmarkStart w:name="1.3主要内容和创新之处 " w:id="26"/>
      <w:bookmarkEnd w:id="26"/>
      <w:r>
        <w:t>1.3</w:t>
      </w:r>
      <w:r>
        <w:t xml:space="preserve"> </w:t>
      </w:r>
      <w:r/>
      <w:bookmarkStart w:name="_bookmark11" w:id="27"/>
      <w:bookmarkEnd w:id="27"/>
      <w:r/>
      <w:bookmarkStart w:name="_bookmark11" w:id="28"/>
      <w:bookmarkEnd w:id="28"/>
      <w:r>
        <w:t>主要内容和创新之处</w:t>
      </w:r>
      <w:bookmarkEnd w:id="881729"/>
    </w:p>
    <w:p w:rsidR="0018722C">
      <w:pPr>
        <w:pStyle w:val="Heading3"/>
        <w:topLinePunct/>
        <w:ind w:left="200" w:hangingChars="200" w:hanging="200"/>
      </w:pPr>
      <w:bookmarkStart w:id="881730" w:name="_Toc686881730"/>
      <w:bookmarkStart w:name="_bookmark12" w:id="29"/>
      <w:bookmarkEnd w:id="29"/>
      <w:r>
        <w:t>1.3.1</w:t>
      </w:r>
      <w:r>
        <w:t xml:space="preserve"> </w:t>
      </w:r>
      <w:bookmarkStart w:name="_bookmark12" w:id="30"/>
      <w:bookmarkEnd w:id="30"/>
      <w:r>
        <w:t>主要内容</w:t>
      </w:r>
      <w:bookmarkEnd w:id="881730"/>
    </w:p>
    <w:p w:rsidR="0018722C">
      <w:pPr>
        <w:topLinePunct/>
      </w:pPr>
      <w:r>
        <w:t>论文的研究内容如下：</w:t>
      </w:r>
    </w:p>
    <w:p w:rsidR="0018722C">
      <w:pPr>
        <w:topLinePunct/>
      </w:pPr>
      <w:r>
        <w:t>第</w:t>
      </w:r>
      <w:r>
        <w:rPr>
          <w:rFonts w:ascii="Times New Roman" w:eastAsia="宋体"/>
        </w:rPr>
        <w:t>1</w:t>
      </w:r>
      <w:r>
        <w:t>章，引言。其中，第一节给出论文的选题背景和意义；第二节说明论文的研究方法和基本思路；第三节给出论文的主要内容和创新之处。</w:t>
      </w:r>
    </w:p>
    <w:p w:rsidR="0018722C">
      <w:pPr>
        <w:topLinePunct/>
      </w:pPr>
      <w:r>
        <w:t>第</w:t>
      </w:r>
      <w:r>
        <w:rPr>
          <w:rFonts w:ascii="Times New Roman" w:eastAsia="宋体"/>
        </w:rPr>
        <w:t>2</w:t>
      </w:r>
      <w:r>
        <w:t>章，养老保险影响居民消费的理论和文献评述。学术界研究养老保险影响居民消费问题，理论基础主要包括生命周期假说、代际交叠模型、预防性储蓄及习惯形成等消费理论。本章对这些消费理论进行系统的介绍，并对每个理论背景下的相关文献进行评述。</w:t>
      </w:r>
    </w:p>
    <w:p w:rsidR="0018722C">
      <w:pPr>
        <w:topLinePunct/>
      </w:pPr>
      <w:bookmarkStart w:id="881809" w:name="_cwCmt1"/>
      <w:r>
        <w:t>第</w:t>
      </w:r>
      <w:r>
        <w:rPr>
          <w:rFonts w:ascii="Times New Roman" w:eastAsia="宋体"/>
        </w:rPr>
        <w:t>3</w:t>
      </w:r>
      <w:r>
        <w:t>章，我国养老保险制度现状及对居民消费的作用机制。本章首先对我国养老保险制度实施情况进行现状描述，对养老保险影响居民消费路径进行系统的梳理，并从扩大居民消费视角分析我国现行养老保险制度存在的问题。</w:t>
      </w:r>
      <w:bookmarkEnd w:id="881809"/>
    </w:p>
    <w:p w:rsidR="0018722C">
      <w:pPr>
        <w:topLinePunct/>
      </w:pPr>
      <w:r>
        <w:t>第</w:t>
      </w:r>
      <w:r>
        <w:rPr>
          <w:rFonts w:ascii="Times New Roman" w:eastAsia="宋体"/>
        </w:rPr>
        <w:t>4</w:t>
      </w:r>
      <w:r>
        <w:t>章，养老保险影响我国居民消费的数理分析。本章分别在局部均衡和一</w:t>
      </w:r>
      <w:r>
        <w:t>般均衡研究框架下分析养老保险对居民消费的影响机制。在局部均衡研究框架下，</w:t>
      </w:r>
      <w:r>
        <w:t>将人口特征、养老保险、预防性储蓄和消费习惯等影响因素加入到消费决定模型。</w:t>
      </w:r>
      <w:r>
        <w:t>在一般均衡研究框架下，将外部习惯形成、家庭教育支出等影响因素加入到消费决定模型。</w:t>
      </w:r>
    </w:p>
    <w:p w:rsidR="0018722C">
      <w:pPr>
        <w:topLinePunct/>
      </w:pPr>
      <w:r>
        <w:t>第</w:t>
      </w:r>
      <w:r>
        <w:rPr>
          <w:rFonts w:ascii="Times New Roman" w:eastAsia="Times New Roman"/>
        </w:rPr>
        <w:t>5</w:t>
      </w:r>
      <w:r>
        <w:t>章，养老保险影响我国城镇居民消费的宏观证据。本章基于我国</w:t>
      </w:r>
      <w:r>
        <w:rPr>
          <w:rFonts w:ascii="Times New Roman" w:eastAsia="Times New Roman"/>
        </w:rPr>
        <w:t>1994-2013</w:t>
      </w:r>
    </w:p>
    <w:p w:rsidR="0018722C">
      <w:pPr>
        <w:topLinePunct/>
      </w:pPr>
      <w:r>
        <w:t>年省际面板数据对构建的消费决定模型从宏观角度进行实证研究。对于养老保险问题，主要选择养老保险覆盖率、贡献率和替代率三个变量。</w: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20151125</w:t>
      </w:r>
    </w:p>
    <w:p w:rsidR="0018722C">
      <w:pPr>
        <w:topLinePunct/>
      </w:pPr>
      <w:r>
        <w:t>第</w:t>
      </w:r>
      <w:r>
        <w:rPr>
          <w:rFonts w:ascii="Times New Roman" w:eastAsia="宋体"/>
        </w:rPr>
        <w:t>6</w:t>
      </w:r>
      <w:r>
        <w:t>章，养老保险影响我国城镇居民消费的微观证据。本章基于中国健康与</w:t>
      </w:r>
    </w:p>
    <w:p w:rsidR="0018722C">
      <w:pPr>
        <w:topLinePunct/>
      </w:pPr>
      <w:r>
        <w:t>养老追踪调查数据对构建的消费决定模型从微观角度进行实证研究。对于养老保险问题，主要根据居民的养老依靠及工作单位类型构建虚拟变量。</w:t>
      </w:r>
    </w:p>
    <w:p w:rsidR="0018722C">
      <w:pPr>
        <w:topLinePunct/>
      </w:pPr>
      <w:r>
        <w:t>第</w:t>
      </w:r>
      <w:r>
        <w:rPr>
          <w:rFonts w:ascii="Times New Roman" w:eastAsia="宋体"/>
        </w:rPr>
        <w:t>7</w:t>
      </w:r>
      <w:r>
        <w:t>章，结论、政策建议和展望。本章首先总结全文分析得出的主要观点，</w:t>
      </w:r>
      <w:r w:rsidR="001852F3">
        <w:t xml:space="preserve">然后提出相应的政策建议及后期相关的研究方向。</w:t>
      </w:r>
    </w:p>
    <w:p w:rsidR="0018722C">
      <w:pPr>
        <w:pStyle w:val="Heading3"/>
        <w:topLinePunct/>
        <w:ind w:left="200" w:hangingChars="200" w:hanging="200"/>
      </w:pPr>
      <w:bookmarkStart w:id="881731" w:name="_Toc686881731"/>
      <w:bookmarkStart w:name="_bookmark13" w:id="31"/>
      <w:bookmarkEnd w:id="31"/>
      <w:r>
        <w:t>1.3.2</w:t>
      </w:r>
      <w:r>
        <w:t xml:space="preserve"> </w:t>
      </w:r>
      <w:bookmarkStart w:name="_bookmark13" w:id="32"/>
      <w:bookmarkEnd w:id="32"/>
      <w:r>
        <w:t>创新之处</w:t>
      </w:r>
      <w:bookmarkEnd w:id="881731"/>
    </w:p>
    <w:p w:rsidR="0018722C">
      <w:pPr>
        <w:topLinePunct/>
      </w:pPr>
      <w:r>
        <w:t>论文的创新之处主要体现在以下四个方面：</w:t>
      </w:r>
    </w:p>
    <w:p w:rsidR="0018722C">
      <w:pPr>
        <w:topLinePunct/>
      </w:pPr>
      <w:r>
        <w:t>⒈论文在现有研究的基础上，尝试将习惯形成及流动性约束等影响因素纳入动态消费决策最优化分析框架，以期构建的消费动态路径和消费函数更贴近中国现实。</w:t>
      </w:r>
    </w:p>
    <w:p w:rsidR="0018722C">
      <w:pPr>
        <w:topLinePunct/>
      </w:pPr>
      <w:r>
        <w:t>⒉为了验证所得结论的可靠性，论文采用我国省际面板数据和健康与养老追踪调查数据</w:t>
      </w:r>
      <w:r>
        <w:rPr>
          <w:rFonts w:ascii="Times New Roman" w:hAnsi="Times New Roman" w:eastAsia="Times New Roman"/>
        </w:rPr>
        <w:t>(</w:t>
      </w:r>
      <w:r>
        <w:rPr>
          <w:rFonts w:ascii="Times New Roman" w:hAnsi="Times New Roman" w:eastAsia="Times New Roman"/>
        </w:rPr>
        <w:t xml:space="preserve">CHARLS</w:t>
      </w:r>
      <w:r>
        <w:rPr>
          <w:rFonts w:ascii="Times New Roman" w:hAnsi="Times New Roman" w:eastAsia="Times New Roman"/>
        </w:rPr>
        <w:t>)</w:t>
      </w:r>
      <w:r>
        <w:t>分别从宏观角度和微观角度对理论模型进行实证分析。并在</w:t>
      </w:r>
      <w:r>
        <w:t>微观分析中区分了我国养老保险多轨制对机关事业单位人员及企业单位职工消费</w:t>
      </w:r>
      <w:r>
        <w:t>行为的不同影响。</w:t>
      </w:r>
    </w:p>
    <w:p w:rsidR="0018722C">
      <w:pPr>
        <w:topLinePunct/>
      </w:pPr>
      <w:r>
        <w:t>⒊基于影响路径将养老保险加入到消费决定模型。养老保险对居民消费的影响机制主要通过人力财富和品味转换因子体现，反映到消费决定模型中，必然体现为养老保险变量及与其他变量的交互乘积影响着居民消费。</w:t>
      </w:r>
    </w:p>
    <w:p w:rsidR="0018722C">
      <w:pPr>
        <w:topLinePunct/>
      </w:pPr>
      <w:r>
        <w:t>⒋在一般均衡分析框架中，充分考虑消费行为外部性、养老保险人力资本效应，构建了个体消费行为与社会资本决定模型的联立系统，将个体消费决定模型和宏观经济增长模型进行了合理融合，也进一步协调了宏观经济和微观经济的理论研究。</w: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20151125</w:t>
      </w:r>
    </w:p>
    <w:p w:rsidR="0018722C">
      <w:pPr>
        <w:pStyle w:val="Heading1"/>
        <w:topLinePunct/>
      </w:pPr>
      <w:bookmarkStart w:id="881732" w:name="_Toc686881732"/>
      <w:bookmarkStart w:name="第2章 养老保险制度影响居民消费的理论与文献评述 " w:id="33"/>
      <w:bookmarkEnd w:id="33"/>
      <w:r/>
      <w:bookmarkStart w:name="_bookmark14" w:id="34"/>
      <w:bookmarkEnd w:id="34"/>
      <w:r/>
      <w:r>
        <w:t>第 2 章</w:t>
      </w:r>
      <w:r>
        <w:t xml:space="preserve">  </w:t>
      </w:r>
      <w:r w:rsidRPr="00DB64CE">
        <w:t>养老保险制度影响居民消费的理论与文献评述</w:t>
      </w:r>
      <w:bookmarkEnd w:id="881732"/>
    </w:p>
    <w:p w:rsidR="0018722C">
      <w:pPr>
        <w:topLinePunct/>
      </w:pPr>
      <w:r>
        <w:t>自</w:t>
      </w:r>
      <w:r>
        <w:rPr>
          <w:rFonts w:ascii="Times New Roman" w:eastAsia="Times New Roman"/>
        </w:rPr>
        <w:t>Feldstein</w:t>
      </w:r>
      <w:r>
        <w:rPr>
          <w:rFonts w:ascii="Times New Roman" w:eastAsia="Times New Roman"/>
          <w:rFonts w:ascii="Times New Roman" w:eastAsia="Times New Roman"/>
          <w:position w:val="1"/>
        </w:rPr>
        <w:t>（</w:t>
      </w:r>
      <w:r>
        <w:rPr>
          <w:rFonts w:ascii="Times New Roman" w:eastAsia="Times New Roman"/>
        </w:rPr>
        <w:t>1974</w:t>
      </w:r>
      <w:r>
        <w:rPr>
          <w:rFonts w:ascii="Times New Roman" w:eastAsia="Times New Roman"/>
          <w:rFonts w:ascii="Times New Roman" w:eastAsia="Times New Roman"/>
          <w:position w:val="1"/>
        </w:rPr>
        <w:t>）</w:t>
      </w:r>
      <w:r>
        <w:t>研究养老保险制度影响居民消费问题以来，学术界对此进行</w:t>
      </w:r>
      <w:r>
        <w:t>了广泛且深入的研究，但基本上都是基于生命周期假说、代际交叠模型、预防性储蓄或习惯形成等消费理论。本章对各个消费理论及该理论下研究养老保险影响居民消费问题的相关文献进行系统的介绍。</w:t>
      </w:r>
    </w:p>
    <w:p w:rsidR="0018722C">
      <w:pPr>
        <w:pStyle w:val="Heading2"/>
        <w:topLinePunct/>
        <w:ind w:left="171" w:hangingChars="171" w:hanging="171"/>
      </w:pPr>
      <w:bookmarkStart w:id="881733" w:name="_Toc686881733"/>
      <w:bookmarkStart w:name="2.1生命周期假说、养老保险与居民消费 " w:id="35"/>
      <w:bookmarkEnd w:id="35"/>
      <w:r>
        <w:t>2.1</w:t>
      </w:r>
      <w:r>
        <w:t xml:space="preserve"> </w:t>
      </w:r>
      <w:r/>
      <w:bookmarkStart w:name="_bookmark15" w:id="36"/>
      <w:bookmarkEnd w:id="36"/>
      <w:r/>
      <w:bookmarkStart w:name="_bookmark15" w:id="37"/>
      <w:bookmarkEnd w:id="37"/>
      <w:r>
        <w:t>Th</w:t>
      </w:r>
      <w:r>
        <w:t>命周期假说、养老保险与居民消费</w:t>
      </w:r>
      <w:bookmarkEnd w:id="881733"/>
    </w:p>
    <w:p w:rsidR="0018722C">
      <w:pPr>
        <w:pStyle w:val="Heading3"/>
        <w:topLinePunct/>
        <w:ind w:left="200" w:hangingChars="200" w:hanging="200"/>
      </w:pPr>
      <w:bookmarkStart w:id="881734" w:name="_Toc686881734"/>
      <w:bookmarkStart w:name="_bookmark16" w:id="38"/>
      <w:bookmarkEnd w:id="38"/>
      <w:r>
        <w:t>2.1.1</w:t>
      </w:r>
      <w:r>
        <w:t xml:space="preserve"> </w:t>
      </w:r>
      <w:bookmarkStart w:name="_bookmark16" w:id="39"/>
      <w:bookmarkEnd w:id="39"/>
      <w:r>
        <w:t>Th</w:t>
      </w:r>
      <w:r>
        <w:t>命周期假说</w:t>
      </w:r>
      <w:bookmarkEnd w:id="881734"/>
    </w:p>
    <w:p w:rsidR="0018722C">
      <w:pPr>
        <w:topLinePunct/>
      </w:pPr>
      <w:r>
        <w:t>生命周期假说</w:t>
      </w:r>
      <w:r>
        <w:rPr>
          <w:rFonts w:ascii="Times New Roman" w:hAnsi="Times New Roman" w:eastAsia="宋体"/>
        </w:rPr>
        <w:t>(</w:t>
      </w:r>
      <w:r>
        <w:rPr>
          <w:rFonts w:ascii="Times New Roman" w:hAnsi="Times New Roman" w:eastAsia="宋体"/>
        </w:rPr>
        <w:t xml:space="preserve">life-cycle hypothesis</w:t>
      </w:r>
      <w:r>
        <w:t xml:space="preserve">, </w:t>
      </w:r>
      <w:r>
        <w:rPr>
          <w:rFonts w:ascii="Times New Roman" w:hAnsi="Times New Roman" w:eastAsia="宋体"/>
        </w:rPr>
        <w:t>LCH</w:t>
      </w:r>
      <w:r>
        <w:rPr>
          <w:rFonts w:ascii="Times New Roman" w:hAnsi="Times New Roman" w:eastAsia="宋体"/>
        </w:rPr>
        <w:t>)</w:t>
      </w:r>
      <w:r>
        <w:t>，最早是由</w:t>
      </w:r>
      <w:r>
        <w:rPr>
          <w:rFonts w:ascii="Times New Roman" w:hAnsi="Times New Roman" w:eastAsia="宋体"/>
        </w:rPr>
        <w:t>Modigliani</w:t>
      </w:r>
      <w:r>
        <w:t>和</w:t>
      </w:r>
      <w:r>
        <w:rPr>
          <w:rFonts w:ascii="Times New Roman" w:hAnsi="Times New Roman" w:eastAsia="宋体"/>
        </w:rPr>
        <w:t>Brumberg</w:t>
      </w:r>
      <w:r>
        <w:t>在</w:t>
      </w:r>
      <w:r>
        <w:rPr>
          <w:rFonts w:ascii="Times New Roman" w:hAnsi="Times New Roman" w:eastAsia="宋体"/>
        </w:rPr>
        <w:t>1954</w:t>
      </w:r>
      <w:r>
        <w:t>年发表的《效用分析与消费函数：对横截面数据的一个解释》一文中提出。</w:t>
      </w:r>
      <w:r>
        <w:t>随后，</w:t>
      </w:r>
      <w:r>
        <w:rPr>
          <w:rFonts w:ascii="Times New Roman" w:hAnsi="Times New Roman" w:eastAsia="宋体"/>
        </w:rPr>
        <w:t>1963</w:t>
      </w:r>
      <w:r>
        <w:t>年</w:t>
      </w:r>
      <w:r>
        <w:rPr>
          <w:rFonts w:ascii="Times New Roman" w:hAnsi="Times New Roman" w:eastAsia="宋体"/>
        </w:rPr>
        <w:t>Modigliani</w:t>
      </w:r>
      <w:r>
        <w:t>和</w:t>
      </w:r>
      <w:r>
        <w:rPr>
          <w:rFonts w:ascii="Times New Roman" w:hAnsi="Times New Roman" w:eastAsia="宋体"/>
        </w:rPr>
        <w:t>Ando</w:t>
      </w:r>
      <w:r>
        <w:t>又发表了《储蓄的生命周期假说：总量含义和检</w:t>
      </w:r>
      <w:r>
        <w:t>验》一文，对生命周期假说做了进一步的补充和发展。生命周期假说假定：①消</w:t>
      </w:r>
      <w:r>
        <w:t>费者是理性的，并根据效用最大化原则将一生的总资源在生命周期各个阶段作最</w:t>
      </w:r>
      <w:r>
        <w:t>优分配；②消费品的价格在生命</w:t>
      </w:r>
      <w:r>
        <w:t>z</w:t>
      </w:r>
      <w:r>
        <w:t>周</w:t>
      </w:r>
      <w:r>
        <w:t>k</w:t>
      </w:r>
      <w:r>
        <w:t>期</w:t>
      </w:r>
      <w:r>
        <w:t>q</w:t>
      </w:r>
      <w:r/>
      <w:r>
        <w:t>内</w:t>
      </w:r>
      <w:r>
        <w:t>2</w:t>
      </w:r>
      <w:r>
        <w:t>不</w:t>
      </w:r>
      <w:r>
        <w:t>0</w:t>
      </w:r>
      <w:r>
        <w:t>发</w:t>
      </w:r>
      <w:r>
        <w:t>1</w:t>
      </w:r>
      <w:r>
        <w:t>5</w:t>
      </w:r>
      <w:r>
        <w:t>生</w:t>
      </w:r>
      <w:r>
        <w:t>1</w:t>
      </w:r>
      <w:r>
        <w:t>1</w:t>
      </w:r>
      <w:r>
        <w:t>变</w:t>
      </w:r>
      <w:r>
        <w:t>2</w:t>
      </w:r>
      <w:r>
        <w:t>5</w:t>
      </w:r>
      <w:r>
        <w:t>化。消费者在</w:t>
      </w:r>
      <w:r>
        <w:rPr>
          <w:rFonts w:ascii="Times New Roman" w:hAnsi="Times New Roman" w:eastAsia="宋体"/>
          <w:i/>
        </w:rPr>
        <w:t>t</w:t>
      </w:r>
      <w:r>
        <w:t>时刻的跨期选择</w:t>
      </w:r>
      <w:r>
        <w:t>问</w:t>
      </w:r>
    </w:p>
    <w:p w:rsidR="0018722C">
      <w:pPr>
        <w:topLinePunct/>
      </w:pPr>
      <w:r>
        <w:t>题可表述为：</w:t>
      </w:r>
    </w:p>
    <w:p w:rsidR="0018722C">
      <w:spacing w:beforeLines="0" w:before="0" w:afterLines="0" w:after="0" w:line="440" w:lineRule="auto"/>
      <w:pPr>
        <w:sectPr w:rsidR="00556256">
          <w:headerReference w:type="even" r:id="rId230"/>
          <w:headerReference w:type="default" r:id="rId226"/>
          <w:footerReference w:type="even" r:id="rId224"/>
          <w:footerReference w:type="default" r:id="rId223"/>
          <w:headerReference w:type="first" r:id="rId221"/>
          <w:footerReference w:type="first" r:id="rId228"/>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ax</w:t>
      </w:r>
      <w:r>
        <w:rPr>
          <w:rFonts w:cstheme="minorBidi" w:hAnsiTheme="minorHAnsi" w:eastAsiaTheme="minorHAnsi" w:asciiTheme="minorHAnsi"/>
        </w:rPr>
        <w:t xml:space="preserve"> </w:t>
      </w:r>
      <w:r>
        <w:rPr>
          <w:rFonts w:cstheme="minorBidi" w:hAnsiTheme="minorHAnsi" w:eastAsiaTheme="minorHAnsi" w:asciiTheme="minorHAnsi"/>
          <w:i/>
        </w:rPr>
        <w:t>U</w:t>
      </w:r>
      <w:r>
        <w:rPr>
          <w:rFonts w:cstheme="minorBidi" w:hAnsiTheme="minorHAnsi" w:eastAsiaTheme="minorHAnsi" w:asciiTheme="minorHAnsi"/>
          <w:i/>
        </w:rPr>
        <w:t xml:space="preserve"> </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i/>
        </w:rPr>
        <w:t xml:space="preserve"> </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L</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L</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r>
        <w:br w:type="column"/>
      </w:r>
      <w:r>
        <w:rPr>
          <w:rFonts w:ascii="Times New Roman"/>
        </w:rPr>
        <w:t>(</w:t>
      </w:r>
      <w:r>
        <w:rPr>
          <w:rFonts w:ascii="Times New Roman"/>
        </w:rPr>
        <w:t xml:space="preserve">2.1</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2" w:equalWidth="0">
            <w:col w:w="5425" w:space="40"/>
            <w:col w:w="3325"/>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pStyle w:val="ae"/>
        <w:topLinePunct/>
      </w:pPr>
      <w:r>
        <w:rPr>
          <w:kern w:val="2"/>
          <w:sz w:val="22"/>
          <w:szCs w:val="22"/>
          <w:rFonts w:cstheme="minorBidi" w:hAnsiTheme="minorHAnsi" w:eastAsiaTheme="minorHAnsi" w:asciiTheme="minorHAnsi"/>
        </w:rPr>
        <w:pict>
          <v:shape style="margin-left:195.480148pt;margin-top:28.373446pt;width:10.6pt;height:9.4pt;mso-position-horizontal-relative:page;mso-position-vertical-relative:paragraph;z-index:-469528" type="#_x0000_t202" filled="false" stroked="false">
            <v:textbox inset="0,0,0,0">
              <w:txbxContent>
                <w:p w:rsidR="0018722C">
                  <w:pPr>
                    <w:spacing w:before="3"/>
                    <w:ind w:leftChars="0" w:left="0" w:rightChars="0" w:right="0" w:firstLineChars="0" w:firstLine="0"/>
                    <w:jc w:val="left"/>
                    <w:rPr>
                      <w:i/>
                      <w:sz w:val="14"/>
                    </w:rPr>
                  </w:pPr>
                  <w:r>
                    <w:rPr>
                      <w:rFonts w:ascii="Symbol" w:hAnsi="Symbol"/>
                      <w:i/>
                      <w:sz w:val="15"/>
                    </w:rPr>
                    <w:t></w:t>
                  </w:r>
                  <w:r>
                    <w:rPr>
                      <w:i/>
                      <w:spacing w:val="-9"/>
                      <w:sz w:val="15"/>
                    </w:rPr>
                    <w:t> </w:t>
                  </w:r>
                  <w:r>
                    <w:rPr>
                      <w:rFonts w:ascii="Symbol" w:hAnsi="Symbol"/>
                      <w:sz w:val="14"/>
                    </w:rPr>
                    <w:t></w:t>
                  </w:r>
                  <w:r>
                    <w:rPr>
                      <w:i/>
                      <w:sz w:val="14"/>
                    </w:rPr>
                    <w:t>t</w:t>
                  </w:r>
                </w:p>
              </w:txbxContent>
            </v:textbox>
            <w10:wrap type="none"/>
          </v:shape>
        </w:pict>
      </w:r>
      <w:r>
        <w:rPr>
          <w:kern w:val="2"/>
          <w:szCs w:val="22"/>
          <w:rFonts w:cstheme="minorBidi" w:hAnsiTheme="minorHAnsi" w:eastAsiaTheme="minorHAnsi" w:asciiTheme="minorHAnsi"/>
          <w:i/>
          <w:w w:val="105"/>
          <w:sz w:val="14"/>
        </w:rPr>
        <w:t>N</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a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y</w:t>
      </w:r>
      <w:r>
        <w:rPr>
          <w:rFonts w:ascii="Symbol" w:hAnsi="Symbol" w:cstheme="minorBidi" w:eastAsiaTheme="minorHAnsi"/>
          <w:i/>
        </w:rPr>
        <w:t></w:t>
      </w:r>
      <w:r>
        <w:rPr>
          <w:rFonts w:ascii="Symbol" w:hAnsi="Symbol" w:cstheme="minorBidi" w:eastAsiaTheme="minorHAnsi"/>
        </w:rPr>
        <w:t></w:t>
      </w:r>
    </w:p>
    <w:p w:rsidR="0018722C">
      <w:pPr>
        <w:pStyle w:val="aff7"/>
        <w:topLinePunct/>
      </w:pPr>
      <w:r>
        <w:rPr>
          <w:rFonts w:ascii="Symbol" w:hAnsi="Symbol"/>
          <w:sz w:val="2"/>
        </w:rPr>
        <w:pict>
          <v:group style="width:49.6pt;height:.550pt;mso-position-horizontal-relative:char;mso-position-vertical-relative:line" coordorigin="0,0" coordsize="992,11">
            <v:line style="position:absolute" from="0,5" to="992,5" stroked="true" strokeweight=".511302pt" strokecolor="#000000">
              <v:stroke dashstyle="solid"/>
            </v:line>
          </v:group>
        </w:pict>
      </w:r>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a</w:t>
      </w:r>
      <w:r>
        <w:rPr>
          <w:rFonts w:cstheme="minorBidi" w:hAnsiTheme="minorHAnsi" w:eastAsiaTheme="minorHAnsi" w:asciiTheme="minorHAnsi"/>
          <w:i/>
        </w:rPr>
        <w:t>L</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L</w:t>
      </w:r>
      <w:r w:rsidRPr="00000000">
        <w:rPr>
          <w:rFonts w:cstheme="minorBidi" w:hAnsiTheme="minorHAnsi" w:eastAsiaTheme="minorHAnsi" w:asciiTheme="minorHAnsi"/>
        </w:rPr>
        <w:tab/>
      </w:r>
      <w:r>
        <w:rPr>
          <w:rFonts w:cstheme="minorBidi" w:hAnsiTheme="minorHAnsi" w:eastAsiaTheme="minorHAnsi" w:asciiTheme="minorHAnsi"/>
          <w:i/>
        </w:rPr>
        <w:t>c</w:t>
      </w:r>
      <w:r>
        <w:rPr>
          <w:rFonts w:ascii="Symbol" w:hAnsi="Symbol" w:cstheme="minorBidi" w:eastAsiaTheme="minorHAnsi"/>
          <w:i/>
        </w:rPr>
        <w:t></w:t>
      </w:r>
    </w:p>
    <w:p w:rsidR="0018722C">
      <w:pPr>
        <w:pStyle w:val="aff7"/>
        <w:topLinePunct/>
      </w:pPr>
      <w:r>
        <w:pict>
          <v:line style="position:absolute;mso-position-horizontal-relative:page;mso-position-vertical-relative:paragraph;z-index:1576;mso-wrap-distance-left:0;mso-wrap-distance-right:0" from="272.191833pt,12.754988pt" to="322.655878pt,12.754988pt" stroked="true" strokeweight=".511302pt" strokecolor="#000000">
            <v:stroke dashstyle="solid"/>
            <w10:wrap type="topAndBottom"/>
          </v:line>
        </w:pict>
      </w:r>
      <w:r>
        <w:pict>
          <v:line style="position:absolute;mso-position-horizontal-relative:page;mso-position-vertical-relative:paragraph;z-index:1600;mso-wrap-distance-left:0;mso-wrap-distance-right:0" from="348.974335pt,12.754988pt" to="398.547618pt,12.754988pt" stroked="true" strokeweight=".511302pt" strokecolor="#000000">
            <v:stroke dashstyle="solid"/>
            <w10:wrap type="topAndBottom"/>
          </v:line>
        </w:pict>
      </w:r>
    </w:p>
    <w:p w:rsidR="0018722C">
      <w:spacing w:beforeLines="0" w:before="0" w:afterLines="0" w:after="0" w:line="440" w:lineRule="auto"/>
      <w:pPr>
        <w:sectPr w:rsidR="00556256">
          <w:type w:val="continuous"/>
          <w:pgSz w:w="11910" w:h="16840"/>
          <w:pgMar w:top="1380" w:bottom="280" w:left="1560" w:right="1560"/>
          <w:cols w:num="3" w:equalWidth="0">
            <w:col w:w="2514" w:space="40"/>
            <w:col w:w="1274" w:space="39"/>
            <w:col w:w="4923"/>
          </w:cols>
        </w:sectPr>
        <w:topLinePunct/>
      </w:pPr>
    </w:p>
    <w:p w:rsidR="0018722C">
      <w:pPr>
        <w:pStyle w:val="affff1"/>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L</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t</w:t>
      </w:r>
    </w:p>
    <w:p w:rsidR="0018722C">
      <w:pPr>
        <w:spacing w:line="566" w:lineRule="exact" w:before="0"/>
        <w:ind w:leftChars="0" w:left="2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37"/>
        </w:rPr>
        <w:t></w:t>
      </w:r>
      <w:r>
        <w:rPr>
          <w:kern w:val="2"/>
          <w:szCs w:val="22"/>
          <w:rFonts w:cstheme="minorBidi" w:hAnsiTheme="minorHAnsi" w:eastAsiaTheme="minorHAnsi" w:asciiTheme="minorHAnsi"/>
          <w:spacing w:val="-2"/>
          <w:position w:val="-10"/>
          <w:sz w:val="25"/>
        </w:rPr>
        <w:t>(1</w:t>
      </w:r>
      <w:r>
        <w:rPr>
          <w:kern w:val="2"/>
          <w:szCs w:val="22"/>
          <w:rFonts w:ascii="Symbol" w:hAnsi="Symbol" w:cstheme="minorBidi" w:eastAsiaTheme="minorHAnsi"/>
          <w:spacing w:val="-2"/>
          <w:position w:val="-10"/>
          <w:sz w:val="25"/>
        </w:rPr>
        <w:t></w:t>
      </w:r>
      <w:r>
        <w:rPr>
          <w:kern w:val="2"/>
          <w:szCs w:val="22"/>
          <w:rFonts w:cstheme="minorBidi" w:hAnsiTheme="minorHAnsi" w:eastAsiaTheme="minorHAnsi" w:asciiTheme="minorHAnsi"/>
          <w:i/>
          <w:spacing w:val="1"/>
          <w:position w:val="-10"/>
          <w:sz w:val="25"/>
        </w:rPr>
        <w:t>r</w:t>
      </w:r>
      <w:r>
        <w:rPr>
          <w:kern w:val="2"/>
          <w:szCs w:val="22"/>
          <w:rFonts w:cstheme="minorBidi" w:hAnsiTheme="minorHAnsi" w:eastAsiaTheme="minorHAnsi" w:asciiTheme="minorHAnsi"/>
          <w:spacing w:val="1"/>
          <w:position w:val="-10"/>
          <w:sz w:val="25"/>
        </w:rPr>
        <w:t>)</w:t>
      </w:r>
      <w:r>
        <w:rPr>
          <w:kern w:val="2"/>
          <w:szCs w:val="22"/>
          <w:rFonts w:ascii="Symbol" w:hAnsi="Symbol" w:cstheme="minorBidi" w:eastAsiaTheme="minorHAnsi"/>
          <w:i/>
          <w:spacing w:val="1"/>
          <w:sz w:val="15"/>
        </w:rPr>
        <w:t></w:t>
      </w:r>
      <w:r>
        <w:rPr>
          <w:kern w:val="2"/>
          <w:szCs w:val="22"/>
          <w:rFonts w:ascii="Symbol" w:hAnsi="Symbol" w:cstheme="minorBidi" w:eastAsiaTheme="minorHAnsi"/>
          <w:spacing w:val="-2"/>
          <w:sz w:val="14"/>
        </w:rPr>
        <w:t></w:t>
      </w:r>
      <w:r>
        <w:rPr>
          <w:kern w:val="2"/>
          <w:szCs w:val="22"/>
          <w:rFonts w:cstheme="minorBidi" w:hAnsiTheme="minorHAnsi" w:eastAsiaTheme="minorHAnsi" w:asciiTheme="minorHAnsi"/>
          <w:spacing w:val="-2"/>
          <w:sz w:val="14"/>
        </w:rPr>
        <w:t>1</w:t>
      </w:r>
      <w:r>
        <w:rPr>
          <w:kern w:val="2"/>
          <w:szCs w:val="22"/>
          <w:rFonts w:ascii="Symbol" w:hAnsi="Symbol" w:cstheme="minorBidi" w:eastAsiaTheme="minorHAnsi"/>
          <w:spacing w:val="-2"/>
          <w:sz w:val="14"/>
        </w:rPr>
        <w:t></w:t>
      </w:r>
      <w:r>
        <w:rPr>
          <w:kern w:val="2"/>
          <w:szCs w:val="22"/>
          <w:rFonts w:cstheme="minorBidi" w:hAnsiTheme="minorHAnsi" w:eastAsiaTheme="minorHAnsi" w:asciiTheme="minorHAnsi"/>
          <w:i/>
          <w:spacing w:val="-2"/>
          <w:sz w:val="14"/>
        </w:rPr>
        <w:t>t</w:t>
      </w:r>
    </w:p>
    <w:p w:rsidR="0018722C">
      <w:pPr>
        <w:topLinePunct/>
      </w:pPr>
      <w:r>
        <w:br w:type="column"/>
      </w:r>
      <w:r>
        <w:rPr>
          <w:rFonts w:ascii="Times New Roman"/>
        </w:rPr>
        <w:t>(</w:t>
      </w:r>
      <w:r>
        <w:rPr>
          <w:rFonts w:ascii="Times New Roman"/>
        </w:rPr>
        <w:t xml:space="preserve">2.2</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4" w:equalWidth="0">
            <w:col w:w="3573" w:space="40"/>
            <w:col w:w="1232" w:space="39"/>
            <w:col w:w="1479" w:space="39"/>
            <w:col w:w="2388"/>
          </w:cols>
        </w:sectPr>
        <w:topLinePunct/>
      </w:pPr>
    </w:p>
    <w:p w:rsidR="0018722C">
      <w:pPr>
        <w:pStyle w:val="ae"/>
        <w:topLinePunct/>
      </w:pPr>
      <w:r>
        <w:rPr>
          <w:kern w:val="2"/>
          <w:sz w:val="22"/>
          <w:szCs w:val="22"/>
          <w:rFonts w:cstheme="minorBidi" w:hAnsiTheme="minorHAnsi" w:eastAsiaTheme="minorHAnsi" w:asciiTheme="minorHAnsi"/>
        </w:rPr>
        <w:pict>
          <v:shape style="margin-left:334.940521pt;margin-top:-18.265837pt;width:10.6pt;height:9.4pt;mso-position-horizontal-relative:page;mso-position-vertical-relative:paragraph;z-index:-469504" type="#_x0000_t202" filled="false" stroked="false">
            <v:textbox inset="0,0,0,0">
              <w:txbxContent>
                <w:p w:rsidR="0018722C">
                  <w:pPr>
                    <w:spacing w:before="3"/>
                    <w:ind w:leftChars="0" w:left="0" w:rightChars="0" w:right="0" w:firstLineChars="0" w:firstLine="0"/>
                    <w:jc w:val="left"/>
                    <w:rPr>
                      <w:i/>
                      <w:sz w:val="14"/>
                    </w:rPr>
                  </w:pPr>
                  <w:r>
                    <w:rPr>
                      <w:rFonts w:ascii="Symbol" w:hAnsi="Symbol"/>
                      <w:i/>
                      <w:sz w:val="15"/>
                    </w:rPr>
                    <w:t></w:t>
                  </w:r>
                  <w:r>
                    <w:rPr>
                      <w:i/>
                      <w:spacing w:val="-8"/>
                      <w:sz w:val="15"/>
                    </w:rPr>
                    <w:t> </w:t>
                  </w:r>
                  <w:r>
                    <w:rPr>
                      <w:rFonts w:ascii="Symbol" w:hAnsi="Symbol"/>
                      <w:sz w:val="14"/>
                    </w:rPr>
                    <w:t></w:t>
                  </w:r>
                  <w:r>
                    <w:rPr>
                      <w:i/>
                      <w:sz w:val="14"/>
                    </w:rPr>
                    <w:t>t</w:t>
                  </w:r>
                </w:p>
              </w:txbxContent>
            </v:textbox>
            <w10:wrap type="none"/>
          </v:shape>
        </w:pict>
      </w:r>
      <w:r>
        <w:rPr>
          <w:kern w:val="2"/>
          <w:szCs w:val="22"/>
          <w:rFonts w:ascii="宋体" w:eastAsia="宋体" w:hint="eastAsia" w:cstheme="minorBidi" w:hAnsiTheme="minorHAnsi"/>
          <w:sz w:val="24"/>
        </w:rPr>
        <w:t>其中，</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sz w:val="13"/>
        </w:rPr>
        <w:t>t</w:t>
      </w:r>
      <w:r>
        <w:rPr>
          <w:kern w:val="2"/>
          <w:szCs w:val="22"/>
          <w:rFonts w:ascii="宋体" w:eastAsia="宋体" w:hint="eastAsia" w:cstheme="minorBidi" w:hAnsiTheme="minorHAnsi"/>
          <w:sz w:val="24"/>
        </w:rPr>
        <w:t>、</w:t>
      </w:r>
      <w:r>
        <w:rPr>
          <w:kern w:val="2"/>
          <w:szCs w:val="22"/>
          <w:rFonts w:cstheme="minorBidi" w:hAnsiTheme="minorHAnsi" w:eastAsiaTheme="minorHAnsi" w:asciiTheme="minorHAnsi"/>
          <w:i/>
          <w:sz w:val="23"/>
        </w:rPr>
        <w:t>c</w:t>
      </w:r>
      <w:r>
        <w:rPr>
          <w:kern w:val="2"/>
          <w:szCs w:val="22"/>
          <w:rFonts w:cstheme="minorBidi" w:hAnsiTheme="minorHAnsi" w:eastAsiaTheme="minorHAnsi" w:asciiTheme="minorHAnsi"/>
          <w:i/>
          <w:sz w:val="13"/>
        </w:rPr>
        <w:t>t</w:t>
      </w:r>
      <w:r w:rsidR="001852F3">
        <w:rPr>
          <w:kern w:val="2"/>
          <w:szCs w:val="22"/>
          <w:rFonts w:cstheme="minorBidi" w:hAnsiTheme="minorHAnsi" w:eastAsiaTheme="minorHAnsi" w:asciiTheme="minorHAnsi"/>
          <w:i/>
          <w:sz w:val="13"/>
        </w:rPr>
        <w:t xml:space="preserve"> </w:t>
      </w:r>
      <w:r>
        <w:rPr>
          <w:kern w:val="2"/>
          <w:szCs w:val="22"/>
          <w:rFonts w:ascii="宋体" w:eastAsia="宋体" w:hint="eastAsia" w:cstheme="minorBidi" w:hAnsiTheme="minorHAnsi"/>
          <w:sz w:val="24"/>
        </w:rPr>
        <w:t>分别表示消费者在</w:t>
      </w:r>
      <w:r>
        <w:rPr>
          <w:kern w:val="2"/>
          <w:szCs w:val="22"/>
          <w:rFonts w:cstheme="minorBidi" w:hAnsiTheme="minorHAnsi" w:eastAsiaTheme="minorHAnsi" w:asciiTheme="minorHAnsi"/>
          <w:i/>
          <w:sz w:val="26"/>
        </w:rPr>
        <w:t>t</w:t>
      </w:r>
      <w:r>
        <w:rPr>
          <w:kern w:val="2"/>
          <w:szCs w:val="22"/>
          <w:rFonts w:ascii="宋体" w:eastAsia="宋体" w:hint="eastAsia" w:cstheme="minorBidi" w:hAnsiTheme="minorHAnsi"/>
          <w:sz w:val="24"/>
        </w:rPr>
        <w:t>期的收入和消费；</w:t>
      </w:r>
      <w:r>
        <w:rPr>
          <w:kern w:val="2"/>
          <w:szCs w:val="22"/>
          <w:rFonts w:cstheme="minorBidi" w:hAnsiTheme="minorHAnsi" w:eastAsiaTheme="minorHAnsi" w:asciiTheme="minorHAnsi"/>
          <w:i/>
          <w:sz w:val="23"/>
        </w:rPr>
        <w:t>a</w:t>
      </w:r>
      <w:r>
        <w:rPr>
          <w:kern w:val="2"/>
          <w:szCs w:val="22"/>
          <w:rFonts w:cstheme="minorBidi" w:hAnsiTheme="minorHAnsi" w:eastAsiaTheme="minorHAnsi" w:asciiTheme="minorHAnsi"/>
          <w:i/>
          <w:sz w:val="13"/>
        </w:rPr>
        <w:t>t</w:t>
      </w:r>
      <w:r>
        <w:rPr>
          <w:kern w:val="2"/>
          <w:szCs w:val="22"/>
          <w:rFonts w:ascii="宋体" w:eastAsia="宋体" w:hint="eastAsia" w:cstheme="minorBidi" w:hAnsiTheme="minorHAnsi"/>
          <w:sz w:val="24"/>
        </w:rPr>
        <w:t>表示</w:t>
      </w:r>
      <w:r>
        <w:rPr>
          <w:kern w:val="2"/>
          <w:szCs w:val="22"/>
          <w:rFonts w:cstheme="minorBidi" w:hAnsiTheme="minorHAnsi" w:eastAsiaTheme="minorHAnsi" w:asciiTheme="minorHAnsi"/>
          <w:i/>
          <w:sz w:val="26"/>
        </w:rPr>
        <w:t>t</w:t>
      </w:r>
      <w:r>
        <w:rPr>
          <w:kern w:val="2"/>
          <w:szCs w:val="22"/>
          <w:rFonts w:ascii="宋体" w:eastAsia="宋体" w:hint="eastAsia" w:cstheme="minorBidi" w:hAnsiTheme="minorHAnsi"/>
          <w:sz w:val="24"/>
        </w:rPr>
        <w:t>期期初资产； </w:t>
      </w:r>
      <w:r>
        <w:rPr>
          <w:kern w:val="2"/>
          <w:szCs w:val="22"/>
          <w:rFonts w:cstheme="minorBidi" w:hAnsiTheme="minorHAnsi" w:eastAsiaTheme="minorHAnsi" w:asciiTheme="minorHAnsi"/>
          <w:i/>
          <w:sz w:val="22"/>
        </w:rPr>
        <w:t>N</w:t>
      </w:r>
    </w:p>
    <w:p w:rsidR="0018722C">
      <w:pPr>
        <w:topLinePunct/>
      </w:pPr>
      <w:r>
        <w:t>表示退休年龄；</w:t>
      </w:r>
      <w:r>
        <w:rPr>
          <w:rFonts w:ascii="Times New Roman" w:eastAsia="Times New Roman"/>
          <w:i/>
        </w:rPr>
        <w:t>L</w:t>
      </w:r>
      <w:r>
        <w:t>表示寿命；</w:t>
      </w:r>
      <w:r>
        <w:rPr>
          <w:rFonts w:ascii="Times New Roman" w:eastAsia="Times New Roman"/>
          <w:i/>
        </w:rPr>
        <w:t>r</w:t>
      </w:r>
      <w:r>
        <w:t>表示利率。根据式</w:t>
      </w:r>
      <w:r>
        <w:rPr>
          <w:rFonts w:ascii="Times New Roman" w:eastAsia="Times New Roman"/>
          <w:rFonts w:ascii="Times New Roman" w:eastAsia="Times New Roman"/>
          <w:position w:val="1"/>
        </w:rPr>
        <w:t>（</w:t>
      </w:r>
      <w:r>
        <w:rPr>
          <w:rFonts w:ascii="Times New Roman" w:eastAsia="Times New Roman"/>
          <w:position w:val="1"/>
        </w:rPr>
        <w:t xml:space="preserve">2</w:t>
      </w:r>
      <w:r>
        <w:rPr>
          <w:rFonts w:ascii="Times New Roman" w:eastAsia="Times New Roman"/>
          <w:position w:val="1"/>
        </w:rPr>
        <w:t>.</w:t>
      </w:r>
      <w:r>
        <w:rPr>
          <w:rFonts w:ascii="Times New Roman" w:eastAsia="Times New Roman"/>
          <w:position w:val="1"/>
        </w:rPr>
        <w:t xml:space="preserve">1</w:t>
      </w:r>
      <w:r>
        <w:rPr>
          <w:rFonts w:ascii="Times New Roman" w:eastAsia="Times New Roman"/>
          <w:rFonts w:ascii="Times New Roman" w:eastAsia="Times New Roman"/>
          <w:position w:val="1"/>
        </w:rPr>
        <w:t>）</w:t>
      </w:r>
      <w:r>
        <w:t>和式</w:t>
      </w:r>
      <w:r>
        <w:rPr>
          <w:rFonts w:ascii="Times New Roman" w:eastAsia="Times New Roman"/>
          <w:rFonts w:ascii="Times New Roman" w:eastAsia="Times New Roman"/>
          <w:position w:val="1"/>
        </w:rPr>
        <w:t>（</w:t>
      </w:r>
      <w:r>
        <w:rPr>
          <w:rFonts w:ascii="Times New Roman" w:eastAsia="Times New Roman"/>
          <w:position w:val="1"/>
        </w:rPr>
        <w:t xml:space="preserve">2</w:t>
      </w:r>
      <w:r>
        <w:rPr>
          <w:rFonts w:ascii="Times New Roman" w:eastAsia="Times New Roman"/>
          <w:position w:val="1"/>
        </w:rPr>
        <w:t>.</w:t>
      </w:r>
      <w:r>
        <w:rPr>
          <w:rFonts w:ascii="Times New Roman" w:eastAsia="Times New Roman"/>
          <w:position w:val="1"/>
        </w:rPr>
        <w:t xml:space="preserve">2</w:t>
      </w:r>
      <w:r>
        <w:rPr>
          <w:rFonts w:ascii="Times New Roman" w:eastAsia="Times New Roman"/>
          <w:rFonts w:ascii="Times New Roman" w:eastAsia="Times New Roman"/>
          <w:position w:val="1"/>
        </w:rPr>
        <w:t>）</w:t>
      </w:r>
      <w:r>
        <w:t>可构造拉格朗日函数，并根据极值条件可得：</w:t>
      </w:r>
    </w:p>
    <w:p w:rsidR="0018722C">
      <w:spacing w:beforeLines="0" w:before="0" w:afterLines="0" w:after="0" w:line="440" w:lineRule="auto"/>
      <w:pPr>
        <w:sectPr w:rsidR="00556256">
          <w:type w:val="continuous"/>
          <w:pgSz w:w="11910" w:h="16840"/>
          <w:pgMar w:top="1380" w:bottom="280" w:left="1560" w:right="1560"/>
        </w:sectPr>
        <w:topLinePunct/>
      </w:pPr>
    </w:p>
    <w:p w:rsidR="0018722C">
      <w:pPr>
        <w:spacing w:line="281" w:lineRule="exact" w:before="132"/>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position w:val="2"/>
          <w:sz w:val="24"/>
          <w:u w:val="single"/>
        </w:rPr>
        <w:t></w:t>
      </w:r>
      <w:r>
        <w:rPr>
          <w:kern w:val="2"/>
          <w:szCs w:val="22"/>
          <w:rFonts w:cstheme="minorBidi" w:hAnsiTheme="minorHAnsi" w:eastAsiaTheme="minorHAnsi" w:asciiTheme="minorHAnsi"/>
          <w:i/>
          <w:position w:val="2"/>
          <w:sz w:val="24"/>
          <w:u w:val="single"/>
        </w:rPr>
        <w:t>U</w:t>
      </w:r>
    </w:p>
    <w:p w:rsidR="0018722C">
      <w:pPr>
        <w:spacing w:line="313" w:lineRule="exact" w:before="0"/>
        <w:ind w:leftChars="0" w:left="0" w:rightChars="0" w:right="15" w:firstLineChars="0" w:firstLine="0"/>
        <w:jc w:val="right"/>
        <w:topLinePunct/>
      </w:pPr>
      <w:r>
        <w:rPr>
          <w:kern w:val="2"/>
          <w:sz w:val="24"/>
          <w:szCs w:val="22"/>
          <w:rFonts w:cstheme="minorBidi" w:hAnsiTheme="minorHAnsi" w:eastAsiaTheme="minorHAnsi" w:asciiTheme="minorHAnsi" w:ascii="Symbol" w:hAnsi="Symbol"/>
          <w:spacing w:val="-59"/>
          <w:w w:val="98"/>
        </w:rPr>
        <w:t></w:t>
      </w:r>
      <w:r>
        <w:rPr>
          <w:kern w:val="2"/>
          <w:szCs w:val="22"/>
          <w:rFonts w:ascii="Symbol" w:hAnsi="Symbol" w:cstheme="minorBidi" w:eastAsiaTheme="minorHAnsi"/>
          <w:w w:val="98"/>
          <w:position w:val="9"/>
          <w:sz w:val="24"/>
        </w:rPr>
        <w:t></w:t>
      </w:r>
      <w:r>
        <w:rPr>
          <w:kern w:val="2"/>
          <w:szCs w:val="22"/>
          <w:rFonts w:ascii="Symbol" w:hAnsi="Symbol" w:cstheme="minorBidi" w:eastAsiaTheme="minorHAnsi"/>
          <w:spacing w:val="-1"/>
          <w:w w:val="98"/>
          <w:sz w:val="24"/>
        </w:rPr>
        <w:t></w:t>
      </w:r>
      <w:r>
        <w:rPr>
          <w:kern w:val="2"/>
          <w:szCs w:val="22"/>
          <w:rFonts w:cstheme="minorBidi" w:hAnsiTheme="minorHAnsi" w:eastAsiaTheme="minorHAnsi" w:asciiTheme="minorHAnsi"/>
          <w:i/>
          <w:spacing w:val="-4"/>
          <w:w w:val="98"/>
          <w:sz w:val="24"/>
        </w:rPr>
        <w:t>c</w:t>
      </w:r>
      <w:r>
        <w:rPr>
          <w:kern w:val="2"/>
          <w:szCs w:val="22"/>
          <w:rFonts w:ascii="Symbol" w:hAnsi="Symbol" w:cstheme="minorBidi" w:eastAsiaTheme="minorHAnsi"/>
          <w:i/>
          <w:w w:val="98"/>
          <w:position w:val="-5"/>
          <w:sz w:val="14"/>
        </w:rPr>
        <w:t></w:t>
      </w:r>
    </w:p>
    <w:p w:rsidR="0018722C">
      <w:pPr>
        <w:spacing w:line="152" w:lineRule="exact" w:before="0"/>
        <w:ind w:leftChars="0" w:left="0" w:rightChars="0" w:right="6" w:firstLineChars="0" w:firstLine="0"/>
        <w:jc w:val="right"/>
        <w:topLinePunct/>
      </w:pPr>
      <w:r>
        <w:rPr>
          <w:kern w:val="2"/>
          <w:sz w:val="24"/>
          <w:szCs w:val="22"/>
          <w:rFonts w:cstheme="minorBidi" w:hAnsiTheme="minorHAnsi" w:eastAsiaTheme="minorHAnsi" w:asciiTheme="minorHAnsi" w:ascii="Symbol" w:hAnsi="Symbol"/>
          <w:position w:val="10"/>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U</w:t>
      </w:r>
    </w:p>
    <w:p w:rsidR="0018722C">
      <w:pPr>
        <w:tabs>
          <w:tab w:pos="671" w:val="left" w:leader="none"/>
          <w:tab w:pos="1228" w:val="left" w:leader="none"/>
        </w:tabs>
        <w:spacing w:line="397" w:lineRule="exact" w:before="126"/>
        <w:ind w:leftChars="0" w:left="6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rPr>
        <w:t>)</w:t>
      </w:r>
      <w:r>
        <w:rPr>
          <w:rFonts w:ascii="Symbol" w:hAnsi="Symbol" w:cstheme="minorBidi" w:eastAsiaTheme="minorHAnsi"/>
          <w:vertAlign w:val="subscript"/>
          <w:i/>
        </w:rPr>
        <w: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ascii="Symbol" w:hAnsi="Symbol" w:cstheme="minorBidi" w:eastAsiaTheme="minorHAnsi"/>
        </w:rPr>
        <w:t></w:t>
      </w:r>
      <w:r>
        <w:rPr>
          <w:rFonts w:cstheme="minorBidi" w:hAnsiTheme="minorHAnsi" w:eastAsiaTheme="minorHAnsi" w:asciiTheme="minorHAnsi"/>
          <w:vertAlign w:val="subscript"/>
          <w:i/>
        </w:rPr>
        <w:t>t</w:t>
      </w:r>
    </w:p>
    <w:p w:rsidR="0018722C">
      <w:pPr>
        <w:outlineLvl w:val="9"/>
        <w:topLinePunct/>
      </w:pPr>
      <w:r>
        <w:rPr>
          <w:kern w:val="2"/>
          <w:sz w:val="25"/>
          <w:szCs w:val="25"/>
          <w:rFonts w:cstheme="minorBidi" w:hAnsiTheme="minorHAnsi" w:eastAsiaTheme="minorHAnsi" w:asciiTheme="minorHAnsi" w:ascii="Symbol" w:hAnsi="Symbol" w:eastAsia="Times New Roman" w:cs="Times New Roman"/>
          <w:i/>
          <w:w w:val="94"/>
        </w:rPr>
        <w:t></w:t>
      </w:r>
    </w:p>
    <w:p w:rsidR="0018722C">
      <w:pPr>
        <w:spacing w:before="266"/>
        <w:ind w:leftChars="0" w:left="2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T</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L</w:t>
      </w:r>
    </w:p>
    <w:p w:rsidR="0018722C">
      <w:pPr>
        <w:topLinePunct/>
      </w:pPr>
      <w:r>
        <w:rPr>
          <w:rFonts w:ascii="Times New Roman"/>
        </w:rPr>
        <w:t>(</w:t>
      </w:r>
      <w:r>
        <w:rPr>
          <w:rFonts w:ascii="Times New Roman"/>
        </w:rPr>
        <w:t xml:space="preserve">2.3</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4" w:equalWidth="0">
            <w:col w:w="2679" w:space="40"/>
            <w:col w:w="1229" w:space="39"/>
            <w:col w:w="1693" w:space="39"/>
            <w:col w:w="3071"/>
          </w:cols>
        </w:sectPr>
        <w:topLinePunct/>
      </w:pPr>
    </w:p>
    <w:p w:rsidR="0018722C">
      <w:pPr>
        <w:pStyle w:val="ae"/>
        <w:topLinePunct/>
      </w:pPr>
      <w:r>
        <w:pict>
          <v:line style="position:absolute;mso-position-horizontal-relative:page;mso-position-vertical-relative:paragraph;z-index:1624" from="192.191055pt,10.130939pt" to="217.870308pt,10.130939pt" stroked="true" strokeweight=".50974pt" strokecolor="#000000">
            <v:stroke dashstyle="solid"/>
            <w10:wrap type="none"/>
          </v:line>
        </w:pict>
      </w:r>
      <w:r>
        <w:rPr>
          <w:rFonts w:ascii="Symbol" w:hAnsi="Symbol"/>
          <w:w w:val="98"/>
        </w:rPr>
        <w:t></w:t>
      </w:r>
    </w:p>
    <w:p w:rsidR="0018722C">
      <w:pPr>
        <w:spacing w:line="316"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spacing w:val="-59"/>
          <w:w w:val="98"/>
          <w:position w:val="1"/>
        </w:rPr>
        <w:t></w:t>
      </w:r>
      <w:r>
        <w:rPr>
          <w:kern w:val="2"/>
          <w:szCs w:val="22"/>
          <w:rFonts w:ascii="Symbol" w:hAnsi="Symbol" w:cstheme="minorBidi" w:eastAsiaTheme="minorHAnsi"/>
          <w:spacing w:val="8"/>
          <w:w w:val="98"/>
          <w:position w:val="-5"/>
          <w:sz w:val="24"/>
        </w:rPr>
        <w:t></w:t>
      </w:r>
      <w:r>
        <w:rPr>
          <w:kern w:val="2"/>
          <w:szCs w:val="22"/>
          <w:rFonts w:ascii="Symbol" w:hAnsi="Symbol" w:cstheme="minorBidi" w:eastAsiaTheme="minorHAnsi"/>
          <w:spacing w:val="-1"/>
          <w:w w:val="98"/>
          <w:sz w:val="24"/>
        </w:rPr>
        <w:t></w:t>
      </w:r>
      <w:r>
        <w:rPr>
          <w:kern w:val="2"/>
          <w:szCs w:val="22"/>
          <w:rFonts w:cstheme="minorBidi" w:hAnsiTheme="minorHAnsi" w:eastAsiaTheme="minorHAnsi" w:asciiTheme="minorHAnsi"/>
          <w:i/>
          <w:w w:val="98"/>
          <w:sz w:val="24"/>
        </w:rPr>
        <w:t>a</w:t>
      </w:r>
    </w:p>
    <w:p w:rsidR="0018722C">
      <w:pPr>
        <w:spacing w:line="240" w:lineRule="auto" w:before="0"/>
        <w:rPr>
          <w:i/>
          <w:sz w:val="16"/>
        </w:rPr>
      </w:pPr>
      <w:r>
        <w:br w:type="column"/>
      </w:r>
      <w:r/>
    </w:p>
    <w:p w:rsidR="0018722C">
      <w:pPr>
        <w:spacing w:line="240" w:lineRule="auto" w:before="9"/>
        <w:rPr>
          <w:i/>
          <w:sz w:val="15"/>
        </w:rPr>
      </w:pPr>
    </w:p>
    <w:p w:rsidR="0018722C">
      <w:pPr>
        <w:topLinePunct/>
      </w:pPr>
      <w:r>
        <w:rPr>
          <w:rFonts w:cstheme="minorBidi" w:hAnsiTheme="minorHAnsi" w:eastAsiaTheme="minorHAnsi" w:asciiTheme="minorHAnsi"/>
          <w:i/>
        </w:rPr>
        <w:t>L</w:t>
      </w:r>
      <w:r>
        <w:rPr>
          <w:rFonts w:ascii="Symbol" w:hAnsi="Symbol" w:cstheme="minorBidi" w:eastAsiaTheme="minorHAnsi"/>
        </w:rPr>
        <w:t></w:t>
      </w:r>
      <w:r>
        <w:rPr>
          <w:rFonts w:cstheme="minorBidi" w:hAnsiTheme="minorHAnsi" w:eastAsiaTheme="minorHAnsi" w:asciiTheme="minorHAnsi"/>
        </w:rPr>
        <w:t>1</w:t>
      </w:r>
    </w:p>
    <w:p w:rsidR="0018722C">
      <w:pPr>
        <w:spacing w:line="241" w:lineRule="exact" w:before="20"/>
        <w:ind w:leftChars="0" w:left="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pStyle w:val="ae"/>
        <w:topLinePunct/>
      </w:pPr>
      <w:r>
        <w:pict>
          <v:line style="position:absolute;mso-position-horizontal-relative:page;mso-position-vertical-relative:paragraph;z-index:-469552" from="230.661163pt,-2.92529pt" to="279.891990pt,-2.92529pt" stroked="true" strokeweight=".50974pt" strokecolor="#000000">
            <v:stroke dashstyle="solid"/>
            <w10:wrap type="none"/>
          </v:line>
        </w:pict>
      </w:r>
      <w:r>
        <w:rPr>
          <w:rFonts w:ascii="Times New Roman" w:hAnsi="Times New Roman"/>
          <w:spacing w:val="-5"/>
        </w:rPr>
        <w:t>(1</w:t>
      </w:r>
      <w:r>
        <w:rPr>
          <w:rFonts w:ascii="Symbol" w:hAnsi="Symbol"/>
        </w:rPr>
        <w:t></w:t>
      </w:r>
      <w:r>
        <w:rPr>
          <w:rFonts w:ascii="Times New Roman" w:hAnsi="Times New Roman"/>
          <w:i/>
          <w:spacing w:val="3"/>
        </w:rPr>
        <w:t>r</w:t>
      </w:r>
      <w:r>
        <w:rPr>
          <w:rFonts w:ascii="Times New Roman" w:hAnsi="Times New Roman"/>
          <w:spacing w:val="3"/>
        </w:rPr>
        <w:t>)</w:t>
      </w:r>
    </w:p>
    <w:p w:rsidR="0018722C">
      <w:pPr>
        <w:topLinePunct/>
      </w:pPr>
      <w:r>
        <w:rPr>
          <w:rFonts w:cstheme="minorBidi" w:hAnsiTheme="minorHAnsi" w:eastAsiaTheme="minorHAnsi" w:asciiTheme="minorHAnsi"/>
          <w:i/>
        </w:rPr>
        <w:t>L</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t</w:t>
      </w:r>
    </w:p>
    <w:p w:rsidR="0018722C">
      <w:spacing w:beforeLines="0" w:before="0" w:afterLines="0" w:after="0" w:line="440" w:lineRule="auto"/>
      <w:pPr>
        <w:sectPr w:rsidR="00556256">
          <w:type w:val="continuous"/>
          <w:pgSz w:w="11910" w:h="16840"/>
          <w:pgMar w:top="1380" w:bottom="280" w:left="1560" w:right="1560"/>
          <w:cols w:num="4" w:equalWidth="0">
            <w:col w:w="2531" w:space="40"/>
            <w:col w:w="197" w:space="39"/>
            <w:col w:w="824" w:space="40"/>
            <w:col w:w="5119"/>
          </w:cols>
        </w:sectPr>
        <w:topLinePunct/>
      </w:pPr>
    </w:p>
    <w:p w:rsidR="0018722C">
      <w:pPr>
        <w:topLinePunct/>
      </w:pPr>
      <w:r>
        <w:t>其中，</w:t>
      </w:r>
      <w:r>
        <w:rPr>
          <w:rFonts w:ascii="Symbol" w:hAnsi="Symbol" w:eastAsia="Symbol"/>
          <w:i/>
        </w:rPr>
        <w:t></w:t>
      </w:r>
      <w:r>
        <w:t>代表拉格朗日乘数。</w:t>
      </w:r>
    </w:p>
    <w:p w:rsidR="0018722C">
      <w:pPr>
        <w:topLinePunct/>
      </w:pPr>
      <w:r>
        <w:rPr>
          <w:rFonts w:cstheme="minorBidi" w:hAnsiTheme="minorHAnsi" w:eastAsiaTheme="minorHAnsi" w:asciiTheme="minorHAnsi" w:ascii="宋体" w:hAnsi="宋体" w:eastAsia="宋体" w:hint="eastAsia"/>
        </w:rPr>
        <w:t>在推导消费模型具体形式时，</w:t>
      </w:r>
      <w:r>
        <w:rPr>
          <w:rFonts w:cstheme="minorBidi" w:hAnsiTheme="minorHAnsi" w:eastAsiaTheme="minorHAnsi" w:asciiTheme="minorHAnsi"/>
        </w:rPr>
        <w:t>Modigliani</w:t>
      </w:r>
      <w:r>
        <w:rPr>
          <w:rFonts w:ascii="宋体" w:hAnsi="宋体" w:eastAsia="宋体" w:hint="eastAsia" w:cstheme="minorBidi"/>
        </w:rPr>
        <w:t>做了以下两个假定：①效用函数关于变量</w:t>
      </w:r>
      <w:r>
        <w:rPr>
          <w:rFonts w:cstheme="minorBidi" w:hAnsiTheme="minorHAnsi" w:eastAsiaTheme="minorHAnsi" w:asciiTheme="minorHAnsi"/>
          <w:i/>
        </w:rPr>
        <w:t>c</w:t>
      </w:r>
      <w:r>
        <w:rPr>
          <w:rFonts w:ascii="Symbol" w:hAnsi="Symbol" w:eastAsia="Symbol" w:cstheme="minorBidi"/>
          <w:vertAlign w:val="subscript"/>
          <w:i/>
        </w:rPr>
        <w:t></w:t>
      </w:r>
      <w:r w:rsidR="001852F3">
        <w:rPr>
          <w:rFonts w:cstheme="minorBidi" w:hAnsiTheme="minorHAnsi" w:eastAsiaTheme="minorHAnsi" w:asciiTheme="minorHAnsi"/>
          <w:vertAlign w:val="subscript"/>
          <w:i/>
        </w:rPr>
        <w:t xml:space="preserve"> </w:t>
      </w:r>
      <w:r>
        <w:rPr>
          <w:rFonts w:ascii="宋体" w:hAnsi="宋体" w:eastAsia="宋体" w:hint="eastAsia" w:cstheme="minorBidi"/>
        </w:rPr>
        <w:t>是齐次的；②没有遗产继承，即</w:t>
      </w:r>
      <w:r>
        <w:rPr>
          <w:rFonts w:cstheme="minorBidi" w:hAnsiTheme="minorHAnsi" w:eastAsiaTheme="minorHAnsi" w:asciiTheme="minorHAnsi"/>
          <w:i/>
        </w:rPr>
        <w:t>a</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eastAsia="Symbol" w:cstheme="minorBidi"/>
        </w:rPr>
        <w:t></w:t>
      </w:r>
      <w:r>
        <w:rPr>
          <w:rFonts w:cstheme="minorBidi" w:hAnsiTheme="minorHAnsi" w:eastAsiaTheme="minorHAnsi" w:asciiTheme="minorHAnsi"/>
          <w:i/>
        </w:rPr>
        <w:t>a</w:t>
      </w:r>
      <w:r>
        <w:rPr>
          <w:rFonts w:cstheme="minorBidi" w:hAnsiTheme="minorHAnsi" w:eastAsiaTheme="minorHAnsi" w:asciiTheme="minorHAnsi"/>
          <w:vertAlign w:val="subscript"/>
          <w:i/>
        </w:rPr>
        <w:t>L</w:t>
      </w:r>
      <w:r>
        <w:rPr>
          <w:vertAlign w:val="subscript"/>
          <w:rFonts w:ascii="Symbol" w:hAnsi="Symbol" w:eastAsia="Symbol" w:cstheme="minorBid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eastAsia="Symbol" w:cstheme="minorBidi"/>
        </w:rPr>
        <w:t></w:t>
      </w:r>
      <w:r w:rsidR="001852F3">
        <w:rPr>
          <w:rFonts w:cstheme="minorBidi" w:hAnsiTheme="minorHAnsi" w:eastAsiaTheme="minorHAnsi" w:asciiTheme="minorHAnsi"/>
        </w:rPr>
        <w:t xml:space="preserve">0</w:t>
      </w:r>
      <w:r>
        <w:rPr>
          <w:rFonts w:ascii="宋体" w:hAnsi="宋体" w:eastAsia="宋体" w:hint="eastAsia" w:cstheme="minorBidi"/>
        </w:rPr>
        <w:t>。则当利率为</w:t>
      </w:r>
      <w:r>
        <w:rPr>
          <w:rFonts w:cstheme="minorBidi" w:hAnsiTheme="minorHAnsi" w:eastAsiaTheme="minorHAnsi" w:asciiTheme="minorHAnsi"/>
        </w:rPr>
        <w:t>0</w:t>
      </w:r>
      <w:r>
        <w:rPr>
          <w:rFonts w:ascii="宋体" w:hAnsi="宋体" w:eastAsia="宋体" w:hint="eastAsia" w:cstheme="minorBidi"/>
        </w:rPr>
        <w:t>时，目前及</w:t>
      </w:r>
      <w:r>
        <w:rPr>
          <w:rFonts w:ascii="宋体" w:hAnsi="宋体" w:eastAsia="宋体" w:hint="eastAsia" w:cstheme="minorBidi"/>
        </w:rPr>
        <w:t>未</w:t>
      </w:r>
    </w:p>
    <w:p w:rsidR="0018722C">
      <w:pPr>
        <w:topLinePunct/>
      </w:pPr>
      <w:r>
        <w:t>来计划的消费水平可以表示如下：</w:t>
      </w:r>
    </w:p>
    <w:p w:rsidR="0018722C">
      <w:spacing w:beforeLines="0" w:before="0" w:afterLines="0" w:after="0" w:line="440" w:lineRule="auto"/>
      <w:pPr>
        <w:sectPr w:rsidR="00556256">
          <w:type w:val="continuous"/>
          <w:pgSz w:w="11910" w:h="16840"/>
          <w:pgMar w:header="888" w:footer="962" w:top="1180" w:bottom="1160" w:left="1560" w:right="14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9456" from="209.997116pt,13.786908pt" to="215.185168pt,13.786908pt" stroked="true" strokeweight=".498201pt" strokecolor="#000000">
            <v:stroke dashstyle="solid"/>
            <w10:wrap type="none"/>
          </v:line>
        </w:pict>
      </w:r>
      <w:r>
        <w:rPr>
          <w:kern w:val="2"/>
          <w:szCs w:val="22"/>
          <w:rFonts w:cstheme="minorBidi" w:hAnsiTheme="minorHAnsi" w:eastAsiaTheme="minorHAnsi" w:asciiTheme="minorHAnsi"/>
          <w:i/>
          <w:spacing w:val="-2"/>
          <w:w w:val="105"/>
          <w:sz w:val="23"/>
        </w:rPr>
        <w:t>c</w:t>
      </w:r>
      <w:r>
        <w:rPr>
          <w:kern w:val="2"/>
          <w:szCs w:val="22"/>
          <w:rFonts w:ascii="Symbol" w:hAnsi="Symbol" w:cstheme="minorBidi" w:eastAsiaTheme="minorHAnsi"/>
          <w:i/>
          <w:spacing w:val="-2"/>
          <w:w w:val="105"/>
          <w:sz w:val="14"/>
        </w:rPr>
        <w:t></w:t>
      </w:r>
      <w:r>
        <w:rPr>
          <w:kern w:val="2"/>
          <w:szCs w:val="22"/>
          <w:rFonts w:cstheme="minorBidi" w:hAnsiTheme="minorHAnsi" w:eastAsiaTheme="minorHAnsi" w:asciiTheme="minorHAnsi"/>
          <w:i/>
          <w:spacing w:val="-2"/>
          <w:w w:val="105"/>
          <w:sz w:val="14"/>
        </w:rPr>
        <w:t xml:space="preserve">  </w:t>
      </w:r>
      <w:r>
        <w:rPr>
          <w:kern w:val="2"/>
          <w:szCs w:val="22"/>
          <w:rFonts w:cstheme="minorBidi" w:hAnsiTheme="minorHAnsi" w:eastAsiaTheme="minorHAnsi" w:asciiTheme="minorHAnsi"/>
          <w:i/>
          <w:spacing w:val="0"/>
          <w:w w:val="105"/>
          <w:sz w:val="14"/>
        </w:rPr>
        <w:t xml:space="preserve"> </w:t>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4"/>
        </w:rPr>
        <w:t></w:t>
      </w:r>
      <w:r>
        <w:rPr>
          <w:kern w:val="2"/>
          <w:szCs w:val="22"/>
          <w:rFonts w:cstheme="minorBidi" w:hAnsiTheme="minorHAnsi" w:eastAsiaTheme="minorHAnsi" w:asciiTheme="minorHAnsi"/>
          <w:i/>
          <w:w w:val="105"/>
          <w:sz w:val="13"/>
        </w:rPr>
        <w:t>t</w:t>
      </w:r>
      <w:r>
        <w:rPr>
          <w:kern w:val="2"/>
          <w:szCs w:val="22"/>
          <w:rFonts w:cstheme="minorBidi" w:hAnsiTheme="minorHAnsi" w:eastAsiaTheme="minorHAnsi" w:asciiTheme="minorHAnsi"/>
          <w:i/>
          <w:spacing w:val="5"/>
          <w:w w:val="105"/>
          <w:sz w:val="13"/>
        </w:rPr>
        <w:t xml:space="preserve"> </w:t>
      </w:r>
      <w:r>
        <w:rPr>
          <w:kern w:val="2"/>
          <w:szCs w:val="22"/>
          <w:rFonts w:cstheme="minorBidi" w:hAnsiTheme="minorHAnsi" w:eastAsiaTheme="minorHAnsi" w:asciiTheme="minorHAnsi"/>
          <w:w w:val="105"/>
          <w:sz w:val="23"/>
        </w:rPr>
        <w:t>(</w:t>
      </w:r>
      <w:r>
        <w:rPr>
          <w:kern w:val="2"/>
          <w:szCs w:val="22"/>
          <w:rFonts w:cstheme="minorBidi" w:hAnsiTheme="minorHAnsi" w:eastAsiaTheme="minorHAnsi" w:asciiTheme="minorHAnsi"/>
          <w:spacing w:val="-16"/>
          <w:w w:val="105"/>
          <w:sz w:val="23"/>
        </w:rPr>
        <w:t xml:space="preserve"> </w:t>
      </w:r>
      <w:r>
        <w:rPr>
          <w:kern w:val="2"/>
          <w:szCs w:val="22"/>
          <w:rFonts w:cstheme="minorBidi" w:hAnsiTheme="minorHAnsi" w:eastAsiaTheme="minorHAnsi" w:asciiTheme="minorHAnsi"/>
          <w:i/>
          <w:w w:val="105"/>
          <w:sz w:val="23"/>
        </w:rPr>
        <w:t>y</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spacing w:val="4"/>
          <w:w w:val="105"/>
          <w:sz w:val="23"/>
        </w:rPr>
        <w:t>(</w:t>
      </w:r>
      <w:r>
        <w:rPr>
          <w:kern w:val="2"/>
          <w:szCs w:val="22"/>
          <w:rFonts w:cstheme="minorBidi" w:hAnsiTheme="minorHAnsi" w:eastAsiaTheme="minorHAnsi" w:asciiTheme="minorHAnsi"/>
          <w:i/>
          <w:spacing w:val="4"/>
          <w:w w:val="105"/>
          <w:sz w:val="23"/>
        </w:rPr>
        <w:t>N</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spacing w:val="3"/>
          <w:w w:val="105"/>
          <w:sz w:val="23"/>
        </w:rPr>
        <w:t>t</w:t>
      </w:r>
      <w:r>
        <w:rPr>
          <w:kern w:val="2"/>
          <w:szCs w:val="22"/>
          <w:rFonts w:cstheme="minorBidi" w:hAnsiTheme="minorHAnsi" w:eastAsiaTheme="minorHAnsi" w:asciiTheme="minorHAnsi"/>
          <w:spacing w:val="3"/>
          <w:w w:val="105"/>
          <w:sz w:val="23"/>
        </w:rPr>
        <w:t>)</w:t>
      </w:r>
      <w:r>
        <w:rPr>
          <w:kern w:val="2"/>
          <w:szCs w:val="22"/>
          <w:rFonts w:cstheme="minorBidi" w:hAnsiTheme="minorHAnsi" w:eastAsiaTheme="minorHAnsi" w:asciiTheme="minorHAnsi"/>
          <w:spacing w:val="-16"/>
          <w:w w:val="105"/>
          <w:sz w:val="23"/>
        </w:rPr>
        <w:t xml:space="preserve"> </w:t>
      </w:r>
      <w:r>
        <w:rPr>
          <w:kern w:val="2"/>
          <w:szCs w:val="22"/>
          <w:rFonts w:cstheme="minorBidi" w:hAnsiTheme="minorHAnsi" w:eastAsiaTheme="minorHAnsi" w:asciiTheme="minorHAnsi"/>
          <w:i/>
          <w:spacing w:val="5"/>
          <w:w w:val="105"/>
          <w:sz w:val="23"/>
        </w:rPr>
        <w:t>y</w:t>
      </w:r>
      <w:r>
        <w:rPr>
          <w:kern w:val="2"/>
          <w:szCs w:val="22"/>
          <w:rFonts w:cstheme="minorBidi" w:hAnsiTheme="minorHAnsi" w:eastAsiaTheme="minorHAnsi" w:asciiTheme="minorHAnsi"/>
          <w:i/>
          <w:spacing w:val="5"/>
          <w:w w:val="105"/>
          <w:sz w:val="13"/>
        </w:rPr>
        <w:t>e</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a</w:t>
      </w:r>
      <w:r>
        <w:rPr>
          <w:kern w:val="2"/>
          <w:szCs w:val="22"/>
          <w:rFonts w:cstheme="minorBidi" w:hAnsiTheme="minorHAnsi" w:eastAsiaTheme="minorHAnsi" w:asciiTheme="minorHAnsi"/>
          <w:i/>
          <w:spacing w:val="10"/>
          <w:w w:val="105"/>
          <w:sz w:val="23"/>
        </w:rPr>
        <w:t xml:space="preserve"> </w:t>
      </w:r>
      <w:r>
        <w:rPr>
          <w:kern w:val="2"/>
          <w:szCs w:val="22"/>
          <w:rFonts w:cstheme="minorBidi" w:hAnsiTheme="minorHAnsi" w:eastAsiaTheme="minorHAnsi" w:asciiTheme="minorHAnsi"/>
          <w:w w:val="105"/>
          <w:sz w:val="23"/>
        </w:rPr>
        <w:t>)</w:t>
      </w:r>
    </w:p>
    <w:p w:rsidR="0018722C">
      <w:pPr>
        <w:topLinePunct/>
      </w:pPr>
      <w:r>
        <w:br w:type="column"/>
      </w:r>
      <w:r>
        <w:rPr>
          <w:rFonts w:ascii="Times New Roman"/>
        </w:rPr>
        <w:t>(</w:t>
      </w:r>
      <w:r>
        <w:rPr>
          <w:rFonts w:ascii="Times New Roman"/>
        </w:rPr>
        <w:t xml:space="preserve">2.4</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2" w:equalWidth="0">
            <w:col w:w="5216" w:space="40"/>
            <w:col w:w="3614"/>
          </w:cols>
        </w:sectPr>
        <w:topLinePunct/>
      </w:pPr>
    </w:p>
    <w:p w:rsidR="0018722C">
      <w:pPr>
        <w:tabs>
          <w:tab w:pos="333" w:val="left" w:leader="none"/>
          <w:tab w:pos="1418" w:val="left" w:leader="none"/>
          <w:tab w:pos="1869" w:val="left" w:leader="none"/>
        </w:tabs>
        <w:spacing w:before="3"/>
        <w:ind w:leftChars="0" w:left="0" w:rightChars="0" w:right="582" w:firstLineChars="0" w:firstLine="0"/>
        <w:jc w:val="center"/>
        <w:topLinePunct/>
      </w:pPr>
      <w:r>
        <w:rPr>
          <w:kern w:val="2"/>
          <w:sz w:val="14"/>
          <w:szCs w:val="22"/>
          <w:rFonts w:cstheme="minorBidi" w:hAnsiTheme="minorHAnsi" w:eastAsiaTheme="minorHAnsi" w:asciiTheme="minorHAnsi" w:ascii="Symbol" w:hAnsi="Symbol"/>
          <w:i/>
          <w:w w:val="105"/>
        </w:rPr>
        <w:t></w:t>
      </w:r>
      <w:r>
        <w:rPr>
          <w:kern w:val="2"/>
          <w:szCs w:val="22"/>
          <w:rFonts w:cstheme="minorBidi" w:hAnsiTheme="minorHAnsi" w:eastAsiaTheme="minorHAnsi" w:asciiTheme="minorHAnsi"/>
          <w:i/>
          <w:w w:val="105"/>
          <w:sz w:val="13"/>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380" w:bottom="280" w:left="1560" w:right="1480"/>
        </w:sectPr>
        <w:topLinePunct/>
      </w:pPr>
    </w:p>
    <w:p w:rsidR="0018722C">
      <w:pPr>
        <w:pStyle w:val="ae"/>
        <w:topLinePunct/>
      </w:pPr>
      <w:r>
        <w:rPr>
          <w:kern w:val="2"/>
          <w:sz w:val="22"/>
          <w:szCs w:val="22"/>
          <w:rFonts w:cstheme="minorBidi" w:hAnsiTheme="minorHAnsi" w:eastAsiaTheme="minorHAnsi" w:asciiTheme="minorHAnsi"/>
        </w:rPr>
        <w:pict>
          <v:shape style="margin-left:178.156738pt;margin-top:5.015713pt;width:4.9pt;height:8pt;mso-position-horizontal-relative:page;mso-position-vertical-relative:paragraph;z-index:-469384" type="#_x0000_t202" filled="false" stroked="false">
            <v:textbox inset="0,0,0,0">
              <w:txbxContent>
                <w:p w:rsidR="0018722C">
                  <w:pPr>
                    <w:spacing w:line="159" w:lineRule="exact" w:before="0"/>
                    <w:ind w:leftChars="0" w:left="0" w:rightChars="0" w:right="0" w:firstLineChars="0" w:firstLine="0"/>
                    <w:jc w:val="left"/>
                    <w:rPr>
                      <w:i/>
                      <w:sz w:val="14"/>
                    </w:rPr>
                  </w:pPr>
                  <w:r>
                    <w:rPr>
                      <w:i/>
                      <w:w w:val="104"/>
                      <w:sz w:val="14"/>
                    </w:rPr>
                    <w:t>N</w:t>
                  </w:r>
                </w:p>
              </w:txbxContent>
            </v:textbox>
            <w10:wrap type="none"/>
          </v:shape>
        </w:pict>
      </w:r>
      <w:r>
        <w:rPr>
          <w:kern w:val="2"/>
          <w:szCs w:val="22"/>
          <w:rFonts w:ascii="宋体" w:hAnsi="宋体" w:cstheme="minorBidi" w:eastAsiaTheme="minorHAnsi"/>
          <w:spacing w:val="-6"/>
          <w:sz w:val="24"/>
        </w:rPr>
        <w:t>其中，</w:t>
      </w:r>
      <w:r>
        <w:rPr>
          <w:kern w:val="2"/>
          <w:szCs w:val="22"/>
          <w:rFonts w:cstheme="minorBidi" w:hAnsiTheme="minorHAnsi" w:eastAsiaTheme="minorHAnsi" w:asciiTheme="minorHAnsi"/>
          <w:i/>
          <w:spacing w:val="4"/>
          <w:sz w:val="24"/>
        </w:rPr>
        <w:t>y</w:t>
      </w:r>
      <w:r>
        <w:rPr>
          <w:kern w:val="2"/>
          <w:szCs w:val="22"/>
          <w:rFonts w:cstheme="minorBidi" w:hAnsiTheme="minorHAnsi" w:eastAsiaTheme="minorHAnsi" w:asciiTheme="minorHAnsi"/>
          <w:i/>
          <w:spacing w:val="4"/>
          <w:sz w:val="14"/>
        </w:rPr>
        <w:t>e</w:t>
      </w:r>
      <w:r w:rsidR="001852F3">
        <w:rPr>
          <w:kern w:val="2"/>
          <w:szCs w:val="22"/>
          <w:rFonts w:cstheme="minorBidi" w:hAnsiTheme="minorHAnsi" w:eastAsiaTheme="minorHAnsi" w:asciiTheme="minorHAnsi"/>
          <w:i/>
          <w:spacing w:val="6"/>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37"/>
        </w:rPr>
        <w:t></w:t>
      </w:r>
      <w:r>
        <w:rPr>
          <w:kern w:val="2"/>
          <w:szCs w:val="22"/>
          <w:rFonts w:cstheme="minorBidi" w:hAnsiTheme="minorHAnsi" w:eastAsiaTheme="minorHAnsi" w:asciiTheme="minorHAnsi"/>
          <w:sz w:val="37"/>
        </w:rPr>
        <w:t> </w:t>
      </w:r>
      <w:r>
        <w:rPr>
          <w:kern w:val="2"/>
          <w:szCs w:val="22"/>
          <w:rFonts w:cstheme="minorBidi" w:hAnsiTheme="minorHAnsi" w:eastAsiaTheme="minorHAnsi" w:asciiTheme="minorHAnsi"/>
          <w:i/>
          <w:sz w:val="24"/>
        </w:rPr>
        <w:t>y</w:t>
      </w:r>
    </w:p>
    <w:p w:rsidR="0018722C">
      <w:pPr>
        <w:topLinePunct/>
      </w:pPr>
      <w:r>
        <w:br w:type="column"/>
      </w:r>
      <w:r>
        <w:rPr>
          <w:rFonts w:ascii="Symbol" w:hAnsi="Symbol" w:eastAsia="Symbol"/>
        </w:rPr>
        <w:t></w:t>
      </w:r>
      <w:r>
        <w:rPr>
          <w:rFonts w:ascii="Times New Roman" w:hAnsi="Times New Roman" w:eastAsia="宋体"/>
          <w:i/>
        </w:rPr>
        <w:t>N</w:t>
      </w:r>
      <w:r>
        <w:rPr>
          <w:rFonts w:ascii="Symbol" w:hAnsi="Symbol" w:eastAsia="Symbol"/>
        </w:rPr>
        <w:t></w:t>
      </w:r>
      <w:r>
        <w:rPr>
          <w:rFonts w:ascii="Times New Roman" w:hAnsi="Times New Roman" w:eastAsia="宋体"/>
          <w:i/>
        </w:rPr>
        <w:t>t</w:t>
      </w:r>
      <w:r>
        <w:rPr>
          <w:rFonts w:ascii="Symbol" w:hAnsi="Symbol" w:eastAsia="Symbol"/>
        </w:rPr>
        <w:t></w:t>
      </w:r>
      <w:r>
        <w:t>，表示预期今后每年可获得可支配收入的均值，也</w:t>
      </w:r>
    </w:p>
    <w:p w:rsidR="0018722C">
      <w:spacing w:beforeLines="0" w:before="0" w:afterLines="0" w:after="0" w:line="440" w:lineRule="auto"/>
      <w:pPr>
        <w:sectPr w:rsidR="00556256">
          <w:type w:val="continuous"/>
          <w:pgSz w:w="11910" w:h="16840"/>
          <w:pgMar w:top="1380" w:bottom="280" w:left="1560" w:right="1480"/>
          <w:cols w:num="2" w:equalWidth="0">
            <w:col w:w="2348" w:space="40"/>
            <w:col w:w="648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9432" from="210.875862pt,-13.512904pt" to="201.401688pt,16.397011pt" stroked="true" strokeweight=".514599pt" strokecolor="#000000">
            <v:stroke dashstyle="solid"/>
            <w10:wrap type="none"/>
          </v:line>
        </w:pict>
      </w:r>
      <w:r>
        <w:rPr>
          <w:kern w:val="2"/>
          <w:szCs w:val="22"/>
          <w:rFonts w:cstheme="minorBidi" w:hAnsiTheme="minorHAnsi" w:eastAsiaTheme="minorHAnsi" w:asciiTheme="minorHAnsi"/>
          <w:i/>
          <w:sz w:val="14"/>
        </w:rPr>
        <w:t>t</w:t>
      </w:r>
      <w:r>
        <w:rPr>
          <w:kern w:val="2"/>
          <w:szCs w:val="22"/>
          <w:rFonts w:ascii="Symbol" w:hAnsi="Symbol" w:cstheme="minorBidi" w:eastAsiaTheme="minorHAnsi"/>
          <w:i/>
          <w:sz w:val="15"/>
        </w:rPr>
        <w:t></w:t>
      </w:r>
    </w:p>
    <w:p w:rsidR="0018722C">
      <w:pPr>
        <w:spacing w:line="179" w:lineRule="exact" w:before="0"/>
        <w:ind w:leftChars="0" w:left="0" w:rightChars="0" w:right="4756" w:firstLineChars="0" w:firstLine="0"/>
        <w:jc w:val="center"/>
        <w:topLinePunct/>
      </w:pPr>
      <w:r>
        <w:rPr>
          <w:kern w:val="2"/>
          <w:sz w:val="15"/>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14"/>
        </w:rPr>
        <w:t></w:t>
      </w:r>
      <w:r>
        <w:rPr>
          <w:kern w:val="2"/>
          <w:szCs w:val="22"/>
          <w:rFonts w:cstheme="minorBidi" w:hAnsiTheme="minorHAnsi" w:eastAsiaTheme="minorHAnsi" w:asciiTheme="minorHAnsi"/>
          <w:i/>
          <w:w w:val="105"/>
          <w:sz w:val="14"/>
        </w:rPr>
        <w:t>t</w:t>
      </w:r>
      <w:r>
        <w:rPr>
          <w:kern w:val="2"/>
          <w:szCs w:val="22"/>
          <w:rFonts w:ascii="Symbol" w:hAnsi="Symbol" w:cstheme="minorBidi" w:eastAsiaTheme="minorHAnsi"/>
          <w:w w:val="105"/>
          <w:sz w:val="14"/>
        </w:rPr>
        <w:t></w:t>
      </w:r>
      <w:r>
        <w:rPr>
          <w:kern w:val="2"/>
          <w:szCs w:val="22"/>
          <w:rFonts w:cstheme="minorBidi" w:hAnsiTheme="minorHAnsi" w:eastAsiaTheme="minorHAnsi" w:asciiTheme="minorHAnsi"/>
          <w:w w:val="105"/>
          <w:sz w:val="14"/>
        </w:rPr>
        <w:t>1</w:t>
      </w:r>
    </w:p>
    <w:p w:rsidR="0018722C">
      <w:pPr>
        <w:spacing w:line="240" w:lineRule="auto" w:before="4"/>
        <w:rPr>
          <w:sz w:val="14"/>
        </w:rPr>
      </w:pPr>
    </w:p>
    <w:p w:rsidR="0018722C">
      <w:pPr>
        <w:pStyle w:val="ae"/>
        <w:topLinePunct/>
      </w:pPr>
      <w:r>
        <w:pict>
          <v:shape style="margin-left:330.042847pt;margin-top:13.162787pt;width:3.1pt;height:8.9pt;mso-position-horizontal-relative:page;mso-position-vertical-relative:paragraph;z-index:-469360" type="#_x0000_t202" filled="false" stroked="false">
            <v:textbox inset="0,0,0,0">
              <w:txbxContent>
                <w:p w:rsidR="0018722C">
                  <w:pPr>
                    <w:spacing w:before="5"/>
                    <w:ind w:leftChars="0" w:left="0" w:rightChars="0" w:right="0" w:firstLineChars="0" w:firstLine="0"/>
                    <w:jc w:val="left"/>
                    <w:rPr>
                      <w:rFonts w:ascii="Symbol" w:hAnsi="Symbol"/>
                      <w:i/>
                      <w:sz w:val="14"/>
                    </w:rPr>
                  </w:pPr>
                  <w:r>
                    <w:rPr>
                      <w:rFonts w:ascii="Symbol" w:hAnsi="Symbol"/>
                      <w:i/>
                      <w:w w:val="99"/>
                      <w:sz w:val="14"/>
                    </w:rPr>
                    <w:t></w:t>
                  </w:r>
                </w:p>
              </w:txbxContent>
            </v:textbox>
            <w10:wrap type="none"/>
          </v:shape>
        </w:pict>
      </w:r>
      <w:r>
        <w:t>可以理解为持久收入</w:t>
      </w:r>
      <w:r>
        <w:rPr>
          <w:rFonts w:ascii="Times New Roman" w:hAnsi="Times New Roman" w:eastAsia="宋体"/>
        </w:rPr>
        <w:t>(the permanent income</w:t>
      </w:r>
      <w:r w:rsidR="004B696B">
        <w:rPr>
          <w:rFonts w:ascii="Times New Roman" w:hAnsi="Times New Roman" w:eastAsia="宋体"/>
        </w:rPr>
        <w:t>)</w:t>
      </w:r>
      <w:r>
        <w:t>；</w:t>
      </w:r>
      <w:r>
        <w:rPr>
          <w:rFonts w:ascii="Symbol" w:hAnsi="Symbol" w:eastAsia="Symbol"/>
          <w:i/>
          <w:sz w:val="25"/>
        </w:rPr>
        <w:t></w:t>
      </w:r>
      <w:r>
        <w:rPr>
          <w:rFonts w:ascii="Times New Roman" w:hAnsi="Times New Roman" w:eastAsia="宋体"/>
          <w:i/>
          <w:sz w:val="13"/>
        </w:rPr>
        <w:t>t</w:t>
      </w:r>
      <w:r>
        <w:t>取决于效用函数形式和利率水平。为了得到更具代表性的总的消费函数，</w:t>
      </w:r>
      <w:r>
        <w:rPr>
          <w:rFonts w:ascii="Times New Roman" w:hAnsi="Times New Roman" w:eastAsia="宋体"/>
        </w:rPr>
        <w:t>Modigliani</w:t>
      </w:r>
      <w:r>
        <w:t>和</w:t>
      </w:r>
      <w:r>
        <w:rPr>
          <w:rFonts w:ascii="Times New Roman" w:hAnsi="Times New Roman" w:eastAsia="宋体"/>
        </w:rPr>
        <w:t>Ando</w:t>
      </w:r>
      <w:r>
        <w:rPr>
          <w:rFonts w:ascii="Times New Roman" w:hAnsi="Times New Roman" w:eastAsia="宋体"/>
        </w:rPr>
        <w:t>（</w:t>
      </w:r>
      <w:r>
        <w:rPr>
          <w:rFonts w:ascii="Times New Roman" w:hAnsi="Times New Roman" w:eastAsia="宋体"/>
        </w:rPr>
        <w:t>1963</w:t>
      </w:r>
      <w:r>
        <w:rPr>
          <w:rFonts w:ascii="Times New Roman" w:hAnsi="Times New Roman" w:eastAsia="宋体"/>
        </w:rPr>
        <w:t>）</w:t>
      </w:r>
      <w:r>
        <w:t>假定同一年龄</w:t>
      </w:r>
    </w:p>
    <w:p w:rsidR="0018722C">
      <w:pPr>
        <w:topLinePunct/>
      </w:pPr>
      <w:r>
        <w:t>组消费者的消费行为是一致的，</w:t>
      </w:r>
      <w:r>
        <w:rPr>
          <w:rFonts w:ascii="Times New Roman" w:eastAsia="Times New Roman"/>
          <w:i/>
        </w:rPr>
        <w:t>t</w:t>
      </w:r>
      <w:r>
        <w:t>时刻年龄为</w:t>
      </w:r>
      <w:r>
        <w:rPr>
          <w:rFonts w:ascii="Times New Roman" w:eastAsia="Times New Roman"/>
          <w:i/>
        </w:rPr>
        <w:t>T</w:t>
      </w:r>
      <w:r>
        <w:t>的消费者的消费函数为：</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cstheme="minorBidi" w:hAnsiTheme="minorHAnsi" w:eastAsiaTheme="minorHAnsi" w:asciiTheme="minorHAnsi"/>
          <w:vertAlign w:val="superscript"/>
          /&gt;
        </w:rPr>
        <w:t xml:space="preserve">T </w:t>
      </w:r>
      <w:r>
        <w:rPr>
          <w:rFonts w:cstheme="minorBidi" w:hAnsiTheme="minorHAnsi" w:eastAsiaTheme="minorHAnsi" w:asciiTheme="minorHAnsi"/>
          <w:vertAlign w:val="superscript"/>
          /&gt;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vertAlign w:val="superscript"/>
          /&gt;
        </w:rPr>
        <w:t>T</w:t>
      </w:r>
      <w:r>
        <w:rPr>
          <w:rFonts w:cstheme="minorBidi" w:hAnsiTheme="minorHAnsi" w:eastAsiaTheme="minorHAnsi" w:asciiTheme="minorHAnsi"/>
          <w:vertAlign w:val="superscript"/>
          /&gt;
        </w:rPr>
        <w:t xml:space="preserve"> </w:t>
      </w:r>
      <w:r>
        <w:rPr>
          <w:rFonts w:cstheme="minorBidi" w:hAnsiTheme="minorHAnsi" w:eastAsiaTheme="minorHAnsi" w:asciiTheme="minorHAnsi"/>
          <w:i/>
        </w:rPr>
        <w:t>y</w:t>
      </w:r>
      <w:r>
        <w:rPr>
          <w:rFonts w:cstheme="minorBidi" w:hAnsiTheme="minorHAnsi" w:eastAsiaTheme="minorHAnsi" w:asciiTheme="minorHAnsi"/>
          <w:vertAlign w:val="superscript"/>
          /&gt;
        </w:rPr>
        <w:t xml:space="preserve">T </w:t>
      </w:r>
      <w:r>
        <w:rPr>
          <w:rFonts w:cstheme="minorBidi" w:hAnsiTheme="minorHAnsi" w:eastAsiaTheme="minorHAnsi" w:asciiTheme="minorHAnsi"/>
          <w:vertAlign w:val="superscript"/>
          /&gt;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vertAlign w:val="superscript"/>
          /&gt;
        </w:rPr>
        <w:t>T</w:t>
      </w:r>
      <w:r>
        <w:rPr>
          <w:rFonts w:cstheme="minorBidi" w:hAnsiTheme="minorHAnsi" w:eastAsiaTheme="minorHAnsi" w:asciiTheme="minorHAnsi"/>
          <w:vertAlign w:val="superscript"/>
          /&gt;
        </w:rPr>
        <w:t xml:space="preserve"> </w:t>
      </w:r>
      <w:r>
        <w:rPr>
          <w:rFonts w:cstheme="minorBidi" w:hAnsiTheme="minorHAnsi" w:eastAsiaTheme="minorHAnsi" w:asciiTheme="minorHAnsi"/>
        </w:rPr>
        <w:t>(</w:t>
      </w:r>
      <w:r>
        <w:rPr>
          <w:kern w:val="2"/>
          <w:szCs w:val="22"/>
          <w:rFonts w:cstheme="minorBidi" w:hAnsiTheme="minorHAnsi" w:eastAsiaTheme="minorHAnsi" w:asciiTheme="minorHAnsi"/>
          <w:i/>
          <w:spacing w:val="4"/>
          <w:w w:val="105"/>
          <w:position w:val="1"/>
          <w:sz w:val="23"/>
        </w:rPr>
        <w:t>N</w:t>
      </w:r>
      <w:r>
        <w:rPr>
          <w:kern w:val="2"/>
          <w:szCs w:val="22"/>
          <w:rFonts w:cstheme="minorBidi" w:hAnsiTheme="minorHAnsi" w:eastAsiaTheme="minorHAnsi" w:asciiTheme="minorHAnsi"/>
          <w:i/>
          <w:spacing w:val="4"/>
          <w:w w:val="105"/>
          <w:position w:val="1"/>
          <w:sz w:val="23"/>
        </w:rPr>
        <w:t xml:space="preserve"> </w:t>
      </w:r>
      <w:r>
        <w:rPr>
          <w:kern w:val="2"/>
          <w:szCs w:val="22"/>
          <w:rFonts w:ascii="Symbol" w:hAnsi="Symbol" w:cstheme="minorBidi" w:eastAsiaTheme="minorHAnsi"/>
          <w:w w:val="105"/>
          <w:position w:val="1"/>
          <w:sz w:val="23"/>
        </w:rPr>
        <w:t></w:t>
      </w:r>
      <w:r>
        <w:rPr>
          <w:kern w:val="2"/>
          <w:szCs w:val="22"/>
          <w:rFonts w:cstheme="minorBidi" w:hAnsiTheme="minorHAnsi" w:eastAsiaTheme="minorHAnsi" w:asciiTheme="minorHAnsi"/>
          <w:spacing w:val="-16"/>
          <w:w w:val="105"/>
          <w:position w:val="1"/>
          <w:sz w:val="23"/>
        </w:rPr>
        <w:t xml:space="preserve"> </w:t>
      </w:r>
      <w:r>
        <w:rPr>
          <w:kern w:val="2"/>
          <w:szCs w:val="22"/>
          <w:rFonts w:cstheme="minorBidi" w:hAnsiTheme="minorHAnsi" w:eastAsiaTheme="minorHAnsi" w:asciiTheme="minorHAnsi"/>
          <w:i/>
          <w:w w:val="105"/>
          <w:position w:val="1"/>
          <w:sz w:val="23"/>
        </w:rPr>
        <w:t>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i/>
        </w:rPr>
        <w:t xml:space="preserve"> </w:t>
      </w:r>
      <w:r>
        <w:rPr>
          <w:rFonts w:cstheme="minorBidi" w:hAnsiTheme="minorHAnsi" w:eastAsiaTheme="minorHAnsi" w:asciiTheme="minorHAnsi"/>
          <w:vertAlign w:val="superscript"/>
          /&gt;
        </w:rPr>
        <w:t xml:space="preserve">eT </w:t>
      </w:r>
      <w:r>
        <w:rPr>
          <w:rFonts w:cstheme="minorBidi" w:hAnsiTheme="minorHAnsi" w:eastAsiaTheme="minorHAnsi" w:asciiTheme="minorHAnsi"/>
          <w:vertAlign w:val="superscript"/>
          /&gt;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vertAlign w:val="superscript"/>
          /&gt;
        </w:rPr>
        <w:t>T</w:t>
      </w:r>
      <w:r>
        <w:rPr>
          <w:rFonts w:cstheme="minorBidi" w:hAnsiTheme="minorHAnsi" w:eastAsiaTheme="minorHAnsi" w:asciiTheme="minorHAnsi"/>
          <w:vertAlign w:val="superscript"/>
          /&gt;
        </w:rPr>
        <w:t xml:space="preserve"> </w:t>
      </w:r>
      <w:r>
        <w:rPr>
          <w:rFonts w:cstheme="minorBidi" w:hAnsiTheme="minorHAnsi" w:eastAsiaTheme="minorHAnsi" w:asciiTheme="minorHAnsi"/>
          <w:i/>
        </w:rPr>
        <w:t>a</w:t>
      </w:r>
      <w:r>
        <w:rPr>
          <w:rFonts w:cstheme="minorBidi" w:hAnsiTheme="minorHAnsi" w:eastAsiaTheme="minorHAnsi" w:asciiTheme="minorHAnsi"/>
          <w:vertAlign w:val="superscript"/>
          /&gt;
        </w:rPr>
        <w:t>T</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w w:val="105"/>
          <w:sz w:val="24"/>
        </w:rPr>
        <w:t xml:space="preserve">2.5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
      </w:r>
      <w:r>
        <w:rPr>
          <w:rFonts w:cstheme="minorBidi" w:hAnsiTheme="minorHAnsi" w:eastAsiaTheme="minorHAnsi" w:asciiTheme="minorHAnsi"/>
          <w:vertAlign w:val="subscript"/>
          <w:i/>
        </w:rPr>
        <w:t>T</w:t>
      </w:r>
      <w:r w:rsidRPr="00000000">
        <w:rPr>
          <w:rFonts w:cstheme="minorBidi" w:hAnsiTheme="minorHAnsi" w:eastAsiaTheme="minorHAnsi" w:asciiTheme="minorHAnsi"/>
        </w:rPr>
        <w:tab/>
      </w:r>
      <w:r>
        <w:t>t     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480"/>
          <w:cols w:num="2" w:equalWidth="0">
            <w:col w:w="3683" w:space="40"/>
            <w:col w:w="5147"/>
          </w:cols>
        </w:sectPr>
        <w:topLinePunct/>
      </w:pP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i/>
        </w:rPr>
        <w:t>eT</w:t>
      </w:r>
      <w:r w:rsidRPr="00000000">
        <w:rPr>
          <w:rFonts w:cstheme="minorBidi" w:hAnsiTheme="minorHAnsi" w:eastAsiaTheme="minorHAnsi" w:asciiTheme="minorHAnsi"/>
        </w:rPr>
        <w:tab/>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N</w:t>
      </w:r>
    </w:p>
    <w:p w:rsidR="0018722C">
      <w:pPr>
        <w:pStyle w:val="aff7"/>
        <w:topLinePunct/>
      </w:pPr>
      <w:r>
        <w:rPr>
          <w:kern w:val="2"/>
          <w:sz w:val="2"/>
          <w:szCs w:val="22"/>
          <w:rFonts w:cstheme="minorBidi" w:hAnsiTheme="minorHAnsi" w:eastAsiaTheme="minorHAnsi" w:asciiTheme="minorHAnsi"/>
        </w:rPr>
        <w:pict>
          <v:group style="width:30.05pt;height:.5pt;mso-position-horizontal-relative:char;mso-position-vertical-relative:line" coordorigin="0,0" coordsize="601,10">
            <v:line style="position:absolute" from="0,5" to="600,5" stroked="true" strokeweight=".490979pt" strokecolor="#000000">
              <v:stroke dashstyle="solid"/>
            </v:line>
          </v:group>
        </w:pic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e</w:t>
      </w:r>
      <w:r>
        <w:rPr>
          <w:rFonts w:cstheme="minorBidi" w:hAnsiTheme="minorHAnsi" w:eastAsiaTheme="minorHAnsi" w:asciiTheme="minorHAnsi"/>
          <w:vertAlign w:val="subscript"/>
          <w:i/>
        </w:rPr>
        <w:t>T</w:t>
      </w:r>
      <w:r>
        <w:rPr>
          <w:rFonts w:ascii="Symbol" w:hAnsi="Symbol" w:cstheme="minorBidi" w:eastAsiaTheme="minorHAnsi"/>
          <w:vertAlign w:val="subscript"/>
          <w: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9408" from="230.895737pt,9.129347pt" to="278.569278pt,9.129347pt" stroked="true" strokeweight=".490979pt" strokecolor="#000000">
            <v:stroke dashstyle="solid"/>
            <w10:wrap type="none"/>
          </v:line>
        </w:pict>
      </w:r>
      <w:r>
        <w:rPr>
          <w:kern w:val="2"/>
          <w:sz w:val="22"/>
          <w:szCs w:val="22"/>
          <w:rFonts w:cstheme="minorBidi" w:hAnsiTheme="minorHAnsi" w:eastAsiaTheme="minorHAnsi" w:asciiTheme="minorHAnsi"/>
        </w:rPr>
        <w:pict>
          <v:shape style="position:absolute;margin-left:246.423126pt;margin-top:-6.33603pt;width:5.5pt;height:13.15pt;mso-position-horizontal-relative:page;mso-position-vertical-relative:paragraph;z-index:1864" type="#_x0000_t202" filled="false" stroked="false">
            <v:textbox inset="0,0,0,0">
              <w:txbxContent>
                <w:p w:rsidR="0018722C">
                  <w:pPr>
                    <w:spacing w:line="261" w:lineRule="exact" w:before="0"/>
                    <w:ind w:leftChars="0" w:left="0" w:rightChars="0" w:right="0" w:firstLineChars="0" w:firstLine="0"/>
                    <w:jc w:val="left"/>
                    <w:rPr>
                      <w:i/>
                      <w:sz w:val="23"/>
                    </w:rPr>
                  </w:pPr>
                  <w:r>
                    <w:rPr>
                      <w:i/>
                      <w:w w:val="107"/>
                      <w:sz w:val="23"/>
                    </w:rPr>
                    <w:t>y</w:t>
                  </w:r>
                </w:p>
              </w:txbxContent>
            </v:textbox>
            <w10:wrap type="none"/>
          </v:shape>
        </w:pict>
      </w:r>
      <w:r>
        <w:rPr>
          <w:kern w:val="2"/>
          <w:sz w:val="22"/>
          <w:szCs w:val="22"/>
          <w:rFonts w:cstheme="minorBidi" w:hAnsiTheme="minorHAnsi" w:eastAsiaTheme="minorHAnsi" w:asciiTheme="minorHAnsi"/>
        </w:rPr>
        <w:pict>
          <v:shape style="position:absolute;margin-left:254.95575pt;margin-top:18.345728pt;width:2pt;height:7.7pt;mso-position-horizontal-relative:page;mso-position-vertical-relative:paragraph;z-index:-469312" type="#_x0000_t202" filled="false" stroked="false">
            <v:textbox inset="0,0,0,0">
              <w:txbxContent>
                <w:p w:rsidR="0018722C">
                  <w:pPr>
                    <w:spacing w:line="153" w:lineRule="exact" w:before="0"/>
                    <w:ind w:leftChars="0" w:left="0" w:rightChars="0" w:right="0" w:firstLineChars="0" w:firstLine="0"/>
                    <w:jc w:val="left"/>
                    <w:rPr>
                      <w:i/>
                      <w:sz w:val="14"/>
                    </w:rPr>
                  </w:pPr>
                  <w:r>
                    <w:rPr>
                      <w:i/>
                      <w:w w:val="102"/>
                      <w:sz w:val="14"/>
                    </w:rPr>
                    <w:t>t</w:t>
                  </w:r>
                </w:p>
              </w:txbxContent>
            </v:textbox>
            <w10:wrap type="none"/>
          </v:shape>
        </w:pict>
      </w:r>
      <w:r>
        <w:rPr>
          <w:kern w:val="2"/>
          <w:szCs w:val="22"/>
          <w:rFonts w:cstheme="minorBidi" w:hAnsiTheme="minorHAnsi" w:eastAsiaTheme="minorHAnsi" w:asciiTheme="minorHAnsi"/>
          <w:i/>
          <w:sz w:val="14"/>
        </w:rPr>
        <w:t>t</w:t>
      </w:r>
      <w:r>
        <w:rPr>
          <w:kern w:val="2"/>
          <w:szCs w:val="22"/>
          <w:rFonts w:ascii="Symbol" w:hAnsi="Symbol" w:cstheme="minorBidi" w:eastAsiaTheme="minorHAnsi"/>
          <w:sz w:val="23"/>
        </w:rPr>
        <w:t></w:t>
      </w:r>
      <w:r>
        <w:rPr>
          <w:kern w:val="2"/>
          <w:szCs w:val="22"/>
          <w:rFonts w:cstheme="minorBidi" w:hAnsiTheme="minorHAnsi" w:eastAsiaTheme="minorHAnsi" w:asciiTheme="minorHAnsi"/>
          <w:i/>
          <w:sz w:val="13"/>
        </w:rPr>
        <w:t>T</w:t>
      </w:r>
    </w:p>
    <w:p w:rsidR="0018722C">
      <w:spacing w:beforeLines="0" w:before="0" w:afterLines="0" w:after="0" w:line="440" w:lineRule="auto"/>
      <w:pPr>
        <w:sectPr w:rsidR="00556256">
          <w:type w:val="continuous"/>
          <w:pgSz w:w="11910" w:h="16840"/>
          <w:pgMar w:top="1380" w:bottom="280" w:left="1560" w:right="1480"/>
          <w:cols w:num="2" w:equalWidth="0">
            <w:col w:w="2872" w:space="40"/>
            <w:col w:w="5958"/>
          </w:cols>
        </w:sectPr>
        <w:topLinePunct/>
      </w:pPr>
    </w:p>
    <w:p w:rsidR="0018722C">
      <w:pPr>
        <w:spacing w:line="51" w:lineRule="exact" w:before="0"/>
        <w:ind w:leftChars="0" w:left="621" w:rightChars="0" w:right="0" w:firstLineChars="0" w:firstLine="0"/>
        <w:jc w:val="left"/>
        <w:topLinePunct/>
      </w:pPr>
      <w:r>
        <w:rPr>
          <w:kern w:val="2"/>
          <w:sz w:val="24"/>
          <w:szCs w:val="22"/>
          <w:rFonts w:cstheme="minorBidi" w:hAnsiTheme="minorHAnsi" w:eastAsiaTheme="minorHAnsi" w:asciiTheme="minorHAnsi" w:ascii="宋体" w:eastAsia="宋体" w:hint="eastAsia"/>
          <w:spacing w:val="-6"/>
        </w:rPr>
        <w:t>其中，</w:t>
      </w:r>
      <w:r>
        <w:rPr>
          <w:kern w:val="2"/>
          <w:szCs w:val="22"/>
          <w:rFonts w:cstheme="minorBidi" w:hAnsiTheme="minorHAnsi" w:eastAsiaTheme="minorHAnsi" w:asciiTheme="minorHAnsi"/>
          <w:i/>
          <w:spacing w:val="0"/>
          <w:position w:val="1"/>
          <w:sz w:val="23"/>
        </w:rPr>
        <w:t>y</w:t>
      </w:r>
      <w:r>
        <w:rPr>
          <w:kern w:val="2"/>
          <w:szCs w:val="22"/>
          <w:rFonts w:cstheme="minorBidi" w:hAnsiTheme="minorHAnsi" w:eastAsiaTheme="minorHAnsi" w:asciiTheme="minorHAnsi"/>
          <w:i/>
          <w:spacing w:val="0"/>
          <w:position w:val="-4"/>
          <w:sz w:val="14"/>
        </w:rPr>
        <w:t>t</w:t>
      </w:r>
    </w:p>
    <w:p w:rsidR="0018722C">
      <w:pPr>
        <w:tabs>
          <w:tab w:pos="1164" w:val="left" w:leader="none"/>
        </w:tabs>
        <w:spacing w:line="34" w:lineRule="exact" w:before="0"/>
        <w:ind w:leftChars="0" w:left="1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Symbol" w:hAnsi="Symbol" w:cstheme="minorBidi" w:eastAsiaTheme="minorHAnsi"/>
          <w:w w:val="105"/>
          <w:position w:val="1"/>
          <w:sz w:val="15"/>
        </w:rPr>
        <w:t></w:t>
      </w:r>
    </w:p>
    <w:p w:rsidR="0018722C">
      <w:pPr>
        <w:topLinePunct/>
      </w:pPr>
      <w:r>
        <w:rPr>
          <w:rFonts w:cstheme="minorBidi" w:hAnsiTheme="minorHAnsi" w:eastAsiaTheme="minorHAnsi" w:asciiTheme="minorHAnsi"/>
          <w:i/>
        </w:rPr>
        <w:t>N</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1</w:t>
      </w:r>
      <w:r>
        <w:rPr>
          <w:rFonts w:ascii="Symbol" w:hAnsi="Symbol" w:eastAsia="Symbol" w:cstheme="minorBidi"/>
        </w:rPr>
        <w:t></w:t>
      </w:r>
      <w:r>
        <w:rPr>
          <w:rFonts w:cstheme="minorBidi" w:hAnsiTheme="minorHAnsi" w:eastAsiaTheme="minorHAnsi" w:asciiTheme="minorHAnsi"/>
          <w:i/>
        </w:rPr>
        <w:t>R</w:t>
      </w:r>
      <w:r>
        <w:rPr>
          <w:rFonts w:cstheme="minorBidi" w:hAnsiTheme="minorHAnsi" w:eastAsiaTheme="minorHAnsi" w:asciiTheme="minorHAnsi"/>
        </w:rPr>
        <w:t>)</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i/>
        </w:rPr>
        <w:t xml:space="preserve">T </w:t>
      </w:r>
      <w:r>
        <w:rPr>
          <w:rFonts w:ascii="宋体" w:hAnsi="宋体" w:eastAsia="宋体" w:hint="eastAsia" w:cstheme="minorBid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宋体" w:eastAsia="宋体" w:hint="eastAsia" w:cstheme="minorBidi" w:hAnsiTheme="minorHAnsi"/>
        </w:rPr>
        <w:t>对于同一年龄组的人来说都是一致的，</w:t>
      </w:r>
    </w:p>
    <w:p w:rsidR="0018722C">
      <w:spacing w:beforeLines="0" w:before="0" w:afterLines="0" w:after="0" w:line="440" w:lineRule="auto"/>
      <w:pPr>
        <w:sectPr w:rsidR="00556256">
          <w:type w:val="continuous"/>
          <w:pgSz w:w="11910" w:h="16840"/>
          <w:pgMar w:top="1380" w:bottom="280" w:left="1560" w:right="1480"/>
          <w:cols w:num="4" w:equalWidth="0">
            <w:col w:w="1565" w:space="40"/>
            <w:col w:w="1429" w:space="39"/>
            <w:col w:w="1223" w:space="39"/>
            <w:col w:w="4535"/>
          </w:cols>
        </w:sectPr>
        <w:topLinePunct/>
      </w:pPr>
    </w:p>
    <w:p w:rsidR="0018722C">
      <w:pPr>
        <w:topLinePunct/>
      </w:pPr>
      <w:r>
        <w:t>主要取决于效用函数、利率及年龄。因此，对于同一年龄</w:t>
      </w:r>
      <w:r>
        <w:rPr>
          <w:rFonts w:ascii="Times New Roman" w:eastAsia="宋体"/>
          <w:i/>
        </w:rPr>
        <w:t>T</w:t>
      </w:r>
      <w:r>
        <w:t>的消费者来说，消费函数可以表示为：</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i/>
        </w:rPr>
        <w:t>C</w:t>
      </w:r>
      <w:r>
        <w:rPr>
          <w:rFonts w:cstheme="minorBidi" w:hAnsiTheme="minorHAnsi" w:eastAsiaTheme="minorHAnsi" w:asciiTheme="minorHAnsi"/>
          <w:i/>
        </w:rPr>
        <w:t> </w:t>
      </w:r>
      <w:r>
        <w:rPr>
          <w:rFonts w:cstheme="minorBidi" w:hAnsiTheme="minorHAnsi" w:eastAsiaTheme="minorHAnsi" w:asciiTheme="minorHAnsi"/>
          <w:vertAlign w:val="superscript"/>
          /&gt;
        </w:rPr>
        <w:t>T</w:t>
      </w:r>
      <w:r w:rsidR="001852F3">
        <w:rPr>
          <w:rFonts w:cstheme="minorBidi" w:hAnsiTheme="minorHAnsi" w:eastAsiaTheme="minorHAnsi" w:asciiTheme="minorHAnsi"/>
          <w:vertAlign w:val="superscript"/>
          /&gt;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vertAlign w:val="superscript"/>
          /&gt;
        </w:rPr>
        <w:t>T</w:t>
      </w:r>
      <w:r>
        <w:rPr>
          <w:rFonts w:cstheme="minorBidi" w:hAnsiTheme="minorHAnsi" w:eastAsiaTheme="minorHAnsi" w:asciiTheme="minorHAnsi"/>
          <w:vertAlign w:val="superscript"/>
          /&gt;
        </w:rPr>
        <w:t> </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vertAlign w:val="superscript"/>
          /&gt;
        </w:rP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vertAlign w:val="superscript"/>
          /&gt;
        </w:rPr>
        <w:t>T</w:t>
      </w:r>
      <w:r>
        <w:rPr>
          <w:rFonts w:cstheme="minorBidi" w:hAnsiTheme="minorHAnsi" w:eastAsiaTheme="minorHAnsi" w:asciiTheme="minorHAnsi"/>
          <w:vertAlign w:val="superscript"/>
          /&gt;
        </w:rPr>
        <w:t> </w:t>
      </w:r>
      <w:r>
        <w:rPr>
          <w:rFonts w:cstheme="minorBidi" w:hAnsiTheme="minorHAnsi" w:eastAsiaTheme="minorHAnsi" w:asciiTheme="minorHAnsi"/>
        </w:rPr>
        <w:t>(</w:t>
      </w:r>
      <w:r>
        <w:rPr>
          <w:rFonts w:cstheme="minorBidi" w:hAnsiTheme="minorHAnsi" w:eastAsiaTheme="minorHAnsi" w:asciiTheme="minorHAnsi"/>
          <w:i/>
        </w:rPr>
        <w:t>N</w:t>
      </w:r>
      <w:r>
        <w:rPr>
          <w:rFonts w:ascii="Symbol" w:hAnsi="Symbol" w:cstheme="minorBidi" w:eastAsiaTheme="minorHAnsi"/>
        </w:rPr>
        <w:t></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vertAlign w:val="superscript"/>
          /&gt;
        </w:rPr>
        <w:t>eT</w:t>
      </w:r>
    </w:p>
    <w:p w:rsidR="0018722C">
      <w:pPr>
        <w:pStyle w:val="cw26"/>
        <w:tabs>
          <w:tab w:pos="243" w:val="left" w:leader="none"/>
        </w:tabs>
        <w:spacing w:line="152" w:lineRule="exact" w:before="164" w:after="0"/>
        <w:ind w:leftChars="0" w:left="242" w:rightChars="0" w:right="0" w:hanging="180"/>
        <w:jc w:val="left"/>
        <w:rPr>
          <w:rFonts w:ascii="Symbol" w:hAnsi="Symbol"/>
          <w:i/>
          <w:sz w:val="23"/>
        </w:rPr>
        <w:topLinePunct/>
      </w:pPr>
      <w:r>
        <w:rPr>
          <w:rFonts w:ascii="Symbol" w:hAnsi="Symbol"/>
          <w:spacing w:val="5"/>
          <w:w w:val="104"/>
          <w:sz w:val="23"/>
        </w:rPr>
        <w:br w:type="column"/>
      </w:r>
      <w:r>
        <w:rPr>
          <w:rFonts w:ascii="Symbol" w:hAnsi="Symbol"/>
          <w:spacing w:val="2"/>
          <w:w w:val="105"/>
          <w:sz w:val="23"/>
        </w:rPr>
        <w:t></w:t>
      </w:r>
      <w:r>
        <w:rPr>
          <w:i/>
          <w:spacing w:val="2"/>
          <w:w w:val="105"/>
          <w:position w:val="11"/>
          <w:sz w:val="13"/>
        </w:rPr>
        <w:t>T</w:t>
      </w:r>
      <w:r>
        <w:rPr>
          <w:i/>
          <w:spacing w:val="13"/>
          <w:w w:val="105"/>
          <w:position w:val="11"/>
          <w:sz w:val="13"/>
        </w:rPr>
        <w:t> </w:t>
      </w:r>
      <w:r>
        <w:rPr>
          <w:i/>
          <w:w w:val="105"/>
          <w:sz w:val="23"/>
        </w:rPr>
        <w:t>A</w:t>
      </w:r>
      <w:r>
        <w:rPr>
          <w:i/>
          <w:w w:val="105"/>
          <w:position w:val="11"/>
          <w:sz w:val="13"/>
        </w:rPr>
        <w:t>T</w:t>
      </w:r>
    </w:p>
    <w:p w:rsidR="0018722C">
      <w:pPr>
        <w:topLinePunct/>
      </w:pPr>
      <w:r>
        <w:br w:type="column"/>
      </w:r>
      <w:r>
        <w:rPr>
          <w:rFonts w:ascii="Times New Roman"/>
        </w:rPr>
        <w:t>(</w:t>
      </w:r>
      <w:r>
        <w:rPr>
          <w:rFonts w:ascii="Times New Roman"/>
        </w:rPr>
        <w:t xml:space="preserve">2.6</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3" w:equalWidth="0">
            <w:col w:w="4832" w:space="40"/>
            <w:col w:w="800" w:space="125"/>
            <w:col w:w="3073"/>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t xml:space="preserve">t    </w:t>
      </w:r>
      <w:r>
        <w:rPr>
          <w:rFonts w:cstheme="minorBidi" w:hAnsiTheme="minorHAnsi" w:eastAsiaTheme="minorHAnsi" w:asciiTheme="minorHAnsi"/>
          <w:i/>
        </w:rPr>
        <w:t xml:space="preserve"> </w:t>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480"/>
          <w:cols w:num="2" w:equalWidth="0">
            <w:col w:w="3704" w:space="40"/>
            <w:col w:w="5126"/>
          </w:cols>
        </w:sectPr>
        <w:topLinePunct/>
      </w:pPr>
    </w:p>
    <w:p w:rsidR="0018722C">
      <w:pPr>
        <w:topLinePunct/>
      </w:pPr>
      <w:r>
        <w:t>对所有消费者来说，有总的消费函数：</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vertAlign w:val="superscript"/>
          /&gt;
        </w:rPr>
        <w:t>e</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A</w:t>
      </w:r>
    </w:p>
    <w:p w:rsidR="0018722C">
      <w:pPr>
        <w:topLinePunct/>
      </w:pPr>
      <w:r>
        <w:br w:type="column"/>
      </w:r>
      <w:r>
        <w:rPr>
          <w:rFonts w:ascii="Times New Roman"/>
        </w:rPr>
        <w:t>(</w:t>
      </w:r>
      <w:r>
        <w:rPr>
          <w:rFonts w:ascii="Times New Roman"/>
        </w:rPr>
        <w:t xml:space="preserve">2.7</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2" w:equalWidth="0">
            <w:col w:w="4996" w:space="210"/>
            <w:col w:w="3664"/>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 xml:space="preserve">2  </w:t>
      </w:r>
      <w:r>
        <w:rPr>
          <w:rFonts w:cstheme="minorBidi" w:hAnsiTheme="minorHAnsi" w:eastAsiaTheme="minorHAnsi" w:asciiTheme="minorHAnsi"/>
        </w:rPr>
        <w:t xml:space="preserve"> </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3    </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480"/>
          <w:cols w:num="2" w:equalWidth="0">
            <w:col w:w="4241" w:space="40"/>
            <w:col w:w="4589"/>
          </w:cols>
        </w:sectPr>
        <w:topLinePunct/>
      </w:pPr>
    </w:p>
    <w:p w:rsidR="0018722C">
      <w:pPr>
        <w:topLinePunct/>
      </w:pPr>
      <w:r>
        <w:t>可见，在生命周期假说下，消费者的支出水平不仅取决于当期收入，还取决于持久收入。</w:t>
      </w:r>
    </w:p>
    <w:p w:rsidR="0018722C">
      <w:pPr>
        <w:pStyle w:val="Heading3"/>
        <w:topLinePunct/>
        <w:ind w:left="200" w:hangingChars="200" w:hanging="200"/>
      </w:pPr>
      <w:bookmarkStart w:id="881735" w:name="_Toc686881735"/>
      <w:bookmarkStart w:name="_bookmark17" w:id="40"/>
      <w:bookmarkEnd w:id="40"/>
      <w:r>
        <w:t>2.1.2</w:t>
      </w:r>
      <w:r>
        <w:t xml:space="preserve"> </w:t>
      </w:r>
      <w:bookmarkStart w:name="_bookmark17" w:id="41"/>
      <w:bookmarkEnd w:id="41"/>
      <w:r>
        <w:t>基于</w:t>
      </w:r>
      <w:r>
        <w:t>Th命周期假说研究养老保险的相关文献</w:t>
      </w:r>
      <w:bookmarkEnd w:id="881735"/>
    </w:p>
    <w:p w:rsidR="0018722C">
      <w:pPr>
        <w:topLinePunct/>
      </w:pPr>
      <w:r>
        <w:t>较早基于生命周期假说对养老保险影响居民消费问题进行理论分析和实证研</w:t>
      </w:r>
      <w:r>
        <w:t>究的学者是</w:t>
      </w:r>
      <w:r>
        <w:rPr>
          <w:rFonts w:ascii="Times New Roman" w:hAnsi="Times New Roman" w:eastAsia="Times New Roman"/>
        </w:rPr>
        <w:t>Feldstein</w:t>
      </w:r>
      <w:r>
        <w:t xml:space="preserve">. </w:t>
      </w:r>
      <w:r>
        <w:rPr>
          <w:rFonts w:ascii="Times New Roman" w:hAnsi="Times New Roman" w:eastAsia="Times New Roman"/>
        </w:rPr>
        <w:t>Feldstein</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1974</w:t>
      </w:r>
      <w:r>
        <w:rPr>
          <w:rFonts w:ascii="Times New Roman" w:hAnsi="Times New Roman" w:eastAsia="Times New Roman"/>
          <w:rFonts w:ascii="Times New Roman" w:hAnsi="Times New Roman" w:eastAsia="Times New Roman"/>
          <w:position w:val="1"/>
        </w:rPr>
        <w:t>）</w:t>
      </w:r>
      <w:r>
        <w:t>认为生命周期假说为分析养老保险影响居民</w:t>
      </w:r>
      <w:r>
        <w:t>消费问题提供了合适框架。</w:t>
      </w:r>
      <w:r>
        <w:rPr>
          <w:rFonts w:ascii="Times New Roman" w:hAnsi="Times New Roman" w:eastAsia="Times New Roman"/>
        </w:rPr>
        <w:t>Feldstein</w:t>
      </w:r>
      <w:r>
        <w:t>认为，养老金对储蓄的影响主要体现在两个方</w:t>
      </w:r>
      <w:r>
        <w:t>面：①财富替代效应</w:t>
      </w:r>
      <w:r>
        <w:rPr>
          <w:rFonts w:ascii="Times New Roman" w:hAnsi="Times New Roman" w:eastAsia="Times New Roman"/>
        </w:rPr>
        <w:t>(</w:t>
      </w:r>
      <w:r>
        <w:rPr>
          <w:rFonts w:ascii="Times New Roman" w:hAnsi="Times New Roman" w:eastAsia="Times New Roman"/>
          <w:position w:val="1"/>
        </w:rPr>
        <w:t xml:space="preserve">asset substitution </w:t>
      </w:r>
      <w:r>
        <w:rPr>
          <w:rFonts w:ascii="Times New Roman" w:hAnsi="Times New Roman" w:eastAsia="Times New Roman"/>
          <w:spacing w:val="-5"/>
          <w:position w:val="1"/>
        </w:rPr>
        <w:t>effect</w:t>
      </w:r>
      <w:r>
        <w:rPr>
          <w:rFonts w:ascii="Times New Roman" w:hAnsi="Times New Roman" w:eastAsia="Times New Roman"/>
        </w:rPr>
        <w:t>)</w:t>
      </w:r>
      <w:r>
        <w:t>，养老金替代家庭资产进而降低储蓄；</w:t>
      </w:r>
    </w:p>
    <w:p w:rsidR="0018722C">
      <w:pPr>
        <w:topLinePunct/>
      </w:pPr>
      <w:r>
        <w:t>②引致退休效应</w:t>
      </w:r>
      <w:r>
        <w:rPr>
          <w:rFonts w:ascii="Times New Roman" w:hAnsi="Times New Roman" w:eastAsia="Times New Roman"/>
        </w:rPr>
        <w:t>(</w:t>
      </w:r>
      <w:r>
        <w:rPr>
          <w:rFonts w:ascii="Times New Roman" w:hAnsi="Times New Roman" w:eastAsia="Times New Roman"/>
        </w:rPr>
        <w:t xml:space="preserve">induced retirement effect</w:t>
      </w:r>
      <w:r>
        <w:rPr>
          <w:rFonts w:ascii="Times New Roman" w:hAnsi="Times New Roman" w:eastAsia="Times New Roman"/>
        </w:rPr>
        <w:t>)</w:t>
      </w:r>
      <w:r>
        <w:t>，养老金制度可能诱使提前退休进而增加个人储蓄。这两种效应的相对重要性，主要取决于个人的消费函数。</w:t>
      </w:r>
    </w:p>
    <w:p w:rsidR="0018722C">
      <w:pPr>
        <w:topLinePunct/>
      </w:pPr>
      <w:r>
        <w:rPr>
          <w:rFonts w:ascii="Times New Roman" w:eastAsia="Times New Roman"/>
        </w:rPr>
        <w:t>Feldstein</w:t>
      </w:r>
      <w:r>
        <w:t>在</w:t>
      </w:r>
      <w:r>
        <w:rPr>
          <w:rFonts w:ascii="Times New Roman" w:eastAsia="Times New Roman"/>
        </w:rPr>
        <w:t>Modigliani</w:t>
      </w:r>
      <w:r>
        <w:rPr>
          <w:rFonts w:ascii="Times New Roman" w:eastAsia="Times New Roman"/>
        </w:rPr>
        <w:t>(</w:t>
      </w:r>
      <w:r>
        <w:rPr>
          <w:rFonts w:ascii="Times New Roman" w:eastAsia="Times New Roman"/>
          <w:position w:val="1"/>
        </w:rPr>
        <w:t xml:space="preserve">1963</w:t>
      </w:r>
      <w:r>
        <w:rPr>
          <w:rFonts w:ascii="Times New Roman" w:eastAsia="Times New Roman"/>
        </w:rPr>
        <w:t>)</w:t>
      </w:r>
      <w:r>
        <w:t>消费函数基础上，</w:t>
      </w:r>
      <w:r w:rsidR="001852F3">
        <w:t xml:space="preserve">引入养老保险财富</w:t>
      </w:r>
      <w:r>
        <w:t>(</w:t>
      </w:r>
      <w:r>
        <w:rPr>
          <w:rFonts w:ascii="Times New Roman" w:eastAsia="Times New Roman"/>
          <w:position w:val="1"/>
        </w:rPr>
        <w:t>social security wealth</w:t>
      </w:r>
      <w:r w:rsidR="004B696B">
        <w:rPr>
          <w:rFonts w:ascii="Times New Roman" w:eastAsia="Times New Roman"/>
          <w:position w:val="1"/>
        </w:rPr>
        <w:t>, SSW</w:t>
      </w:r>
      <w:r>
        <w:t>)</w:t>
      </w:r>
      <w:r>
        <w:t>变量，并把退休年龄看作内生变量，构建扩展的生命周期模型</w:t>
      </w:r>
      <w:r>
        <w:rPr>
          <w:rFonts w:ascii="Times New Roman" w:eastAsia="Times New Roman"/>
        </w:rPr>
        <w:t>(</w:t>
      </w:r>
      <w:r>
        <w:rPr>
          <w:rFonts w:ascii="Times New Roman" w:eastAsia="Times New Roman"/>
          <w:position w:val="1"/>
        </w:rPr>
        <w:t xml:space="preserve">extended life cycle model</w:t>
      </w:r>
      <w:r>
        <w:rPr>
          <w:rFonts w:ascii="Times New Roman" w:eastAsia="Times New Roman"/>
        </w:rPr>
        <w:t>)</w:t>
      </w:r>
      <w:r>
        <w:t>如下：</w:t>
      </w:r>
    </w:p>
    <w:p w:rsidR="0018722C">
      <w:spacing w:beforeLines="0" w:before="0" w:afterLines="0" w:after="0" w:line="440" w:lineRule="auto"/>
      <w:pPr>
        <w:sectPr w:rsidR="00556256">
          <w:type w:val="continuous"/>
          <w:pgSz w:w="11910" w:h="16840"/>
          <w:pgMar w:header="888" w:footer="962" w:top="1180" w:bottom="1160" w:left="1560" w:right="1480"/>
        </w:sectPr>
        <w:topLinePunct/>
      </w:pPr>
    </w:p>
    <w:p w:rsidR="0018722C">
      <w:pPr>
        <w:topLinePunct/>
      </w:pP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w:t>
      </w:r>
      <w:r>
        <w:rPr>
          <w:rFonts w:cstheme="minorBidi" w:hAnsiTheme="minorHAnsi" w:eastAsiaTheme="minorHAnsi" w:asciiTheme="minorHAnsi"/>
          <w:i/>
        </w:rPr>
        <w:t>RE</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W</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w:t>
      </w:r>
      <w:r>
        <w:rPr>
          <w:rFonts w:cstheme="minorBidi" w:hAnsiTheme="minorHAnsi" w:eastAsiaTheme="minorHAnsi" w:asciiTheme="minorHAnsi"/>
          <w:i/>
        </w:rPr>
        <w:t>SSW</w:t>
      </w:r>
      <w:r>
        <w:rPr>
          <w:rFonts w:cstheme="minorBidi" w:hAnsiTheme="minorHAnsi" w:eastAsiaTheme="minorHAnsi" w:asciiTheme="minorHAnsi"/>
          <w:vertAlign w:val="subscript"/>
          <w:i/>
        </w:rPr>
        <w:t>t</w:t>
      </w:r>
    </w:p>
    <w:p w:rsidR="0018722C">
      <w:pPr>
        <w:topLinePunct/>
      </w:pPr>
      <w:r>
        <w:br w:type="column"/>
      </w:r>
      <w:r>
        <w:rPr>
          <w:rFonts w:ascii="Times New Roman"/>
        </w:rPr>
        <w:t>(</w:t>
      </w:r>
      <w:r>
        <w:rPr>
          <w:rFonts w:ascii="Times New Roman"/>
        </w:rPr>
        <w:t xml:space="preserve">2.8</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2" w:equalWidth="0">
            <w:col w:w="5873" w:space="52"/>
            <w:col w:w="2945"/>
          </w:cols>
        </w:sectPr>
        <w:topLinePunct/>
      </w:pPr>
    </w:p>
    <w:p w:rsidR="0018722C">
      <w:pPr>
        <w:topLinePunct/>
      </w:pPr>
      <w:r>
        <w:t>其中，养老保险财富</w:t>
      </w:r>
      <w:r>
        <w:rPr>
          <w:rFonts w:ascii="Times New Roman" w:eastAsia="宋体"/>
        </w:rPr>
        <w:t>SSW</w:t>
      </w:r>
      <w:r>
        <w:t>表示养老金在</w:t>
      </w:r>
      <w:r>
        <w:rPr>
          <w:rFonts w:ascii="Times New Roman" w:eastAsia="宋体"/>
          <w:i/>
        </w:rPr>
        <w:t>t</w:t>
      </w:r>
      <w:r>
        <w:t>时刻的现值。</w:t>
      </w:r>
      <w:r>
        <w:rPr>
          <w:rFonts w:ascii="Times New Roman" w:eastAsia="宋体"/>
        </w:rPr>
        <w:t>Feldstein</w:t>
      </w:r>
      <w:r>
        <w:rPr>
          <w:rFonts w:ascii="Times New Roman" w:eastAsia="宋体"/>
          <w:rFonts w:ascii="Times New Roman" w:eastAsia="宋体"/>
          <w:position w:val="1"/>
        </w:rPr>
        <w:t>（</w:t>
      </w:r>
      <w:r>
        <w:rPr>
          <w:rFonts w:ascii="Times New Roman" w:eastAsia="宋体"/>
          <w:position w:val="1"/>
        </w:rPr>
        <w:t>1974</w:t>
      </w:r>
      <w:r>
        <w:rPr>
          <w:rFonts w:ascii="Times New Roman" w:eastAsia="宋体"/>
          <w:rFonts w:ascii="Times New Roman" w:eastAsia="宋体"/>
          <w:position w:val="1"/>
        </w:rPr>
        <w:t>）</w:t>
      </w:r>
      <w:r>
        <w:t>采用美</w:t>
      </w:r>
      <w:r>
        <w:t>国</w:t>
      </w:r>
      <w:r>
        <w:rPr>
          <w:rFonts w:ascii="Times New Roman" w:eastAsia="宋体"/>
        </w:rPr>
        <w:t>1929-1971</w:t>
      </w:r>
      <w:r>
        <w:t>年</w:t>
      </w:r>
      <w:r>
        <w:rPr>
          <w:rFonts w:ascii="Times New Roman" w:eastAsia="宋体"/>
          <w:rFonts w:ascii="Times New Roman" w:eastAsia="宋体"/>
          <w:position w:val="1"/>
        </w:rPr>
        <w:t>（</w:t>
      </w:r>
      <w:r>
        <w:rPr>
          <w:spacing w:val="-6"/>
        </w:rPr>
        <w:t>不包括</w:t>
      </w:r>
      <w:r>
        <w:rPr>
          <w:rFonts w:ascii="Times New Roman" w:eastAsia="宋体"/>
          <w:position w:val="1"/>
        </w:rPr>
        <w:t>1941-1946</w:t>
      </w:r>
      <w:r>
        <w:t>年</w:t>
      </w:r>
      <w:r>
        <w:rPr>
          <w:rFonts w:ascii="Times New Roman" w:eastAsia="宋体"/>
          <w:rFonts w:ascii="Times New Roman" w:eastAsia="宋体"/>
          <w:position w:val="1"/>
        </w:rPr>
        <w:t>）</w:t>
      </w:r>
      <w:r>
        <w:t>的时间序列数据对模型</w:t>
      </w:r>
      <w:r>
        <w:rPr>
          <w:rFonts w:ascii="Times New Roman" w:eastAsia="宋体"/>
          <w:rFonts w:ascii="Times New Roman" w:eastAsia="宋体"/>
          <w:position w:val="1"/>
        </w:rPr>
        <w:t>（</w:t>
      </w:r>
      <w:r>
        <w:rPr>
          <w:rFonts w:ascii="Times New Roman" w:eastAsia="宋体"/>
          <w:position w:val="1"/>
        </w:rPr>
        <w:t xml:space="preserve">2</w:t>
      </w:r>
      <w:r>
        <w:rPr>
          <w:rFonts w:ascii="Times New Roman" w:eastAsia="宋体"/>
          <w:position w:val="1"/>
        </w:rPr>
        <w:t>.</w:t>
      </w:r>
      <w:r>
        <w:rPr>
          <w:rFonts w:ascii="Times New Roman" w:eastAsia="宋体"/>
          <w:position w:val="1"/>
        </w:rPr>
        <w:t xml:space="preserve">8</w:t>
      </w:r>
      <w:r>
        <w:rPr>
          <w:rFonts w:ascii="Times New Roman" w:eastAsia="宋体"/>
          <w:rFonts w:ascii="Times New Roman" w:eastAsia="宋体"/>
          <w:position w:val="1"/>
        </w:rPr>
        <w:t>）</w:t>
      </w:r>
      <w:r>
        <w:t>进行实证分析，</w:t>
      </w:r>
      <w:r>
        <w:t>证实养老保险可降低</w:t>
      </w:r>
      <w:r>
        <w:rPr>
          <w:rFonts w:ascii="Times New Roman" w:eastAsia="宋体"/>
        </w:rPr>
        <w:t>30-50%</w:t>
      </w:r>
      <w:r>
        <w:t>的个人储蓄。</w:t>
      </w:r>
      <w:r>
        <w:rPr>
          <w:rFonts w:ascii="Times New Roman" w:eastAsia="宋体"/>
        </w:rPr>
        <w:t>Feldstein</w:t>
      </w:r>
      <w:r>
        <w:t>的研究成果为学术界研究养老保险和居民消费问题提供了重要参考，但也带来了众多争议。</w:t>
      </w:r>
    </w:p>
    <w:p w:rsidR="0018722C">
      <w:pPr>
        <w:topLinePunct/>
      </w:pPr>
      <w:r>
        <w:rPr>
          <w:rFonts w:ascii="Times New Roman" w:hAnsi="Times New Roman" w:eastAsia="宋体"/>
        </w:rPr>
        <w:t>Munnell</w:t>
      </w:r>
      <w:r>
        <w:rPr>
          <w:rFonts w:ascii="Times New Roman" w:hAnsi="Times New Roman" w:eastAsia="宋体"/>
          <w:rFonts w:ascii="Times New Roman" w:hAnsi="Times New Roman" w:eastAsia="宋体"/>
          <w:position w:val="1"/>
        </w:rPr>
        <w:t>（</w:t>
      </w:r>
      <w:r>
        <w:rPr>
          <w:rFonts w:ascii="Times New Roman" w:hAnsi="Times New Roman" w:eastAsia="宋体"/>
          <w:position w:val="1"/>
        </w:rPr>
        <w:t>1974</w:t>
      </w:r>
      <w:r>
        <w:rPr>
          <w:rFonts w:ascii="Times New Roman" w:hAnsi="Times New Roman" w:eastAsia="宋体"/>
          <w:rFonts w:ascii="Times New Roman" w:hAnsi="Times New Roman" w:eastAsia="宋体"/>
          <w:position w:val="1"/>
        </w:rPr>
        <w:t>）</w:t>
      </w:r>
      <w:r>
        <w:t>认为养老保险对消费的影响除了要考虑养老保险财富变量，还</w:t>
      </w:r>
      <w:r>
        <w:t>需考虑引致退休影响。在扩展的生命周期模型基础上，</w:t>
      </w:r>
      <w:r>
        <w:rPr>
          <w:rFonts w:ascii="Times New Roman" w:hAnsi="Times New Roman" w:eastAsia="宋体"/>
        </w:rPr>
        <w:t>Munnell</w:t>
      </w:r>
      <w:r>
        <w:t>加入了</w:t>
      </w:r>
      <w:r>
        <w:rPr>
          <w:rFonts w:ascii="Times New Roman" w:hAnsi="Times New Roman" w:eastAsia="宋体"/>
          <w:i/>
        </w:rPr>
        <w:t>YD</w:t>
      </w:r>
      <w:r>
        <w:rPr>
          <w:rFonts w:ascii="Symbol" w:hAnsi="Symbol" w:eastAsia="Symbol"/>
        </w:rPr>
        <w:t></w:t>
      </w:r>
      <w:r>
        <w:rPr>
          <w:rFonts w:ascii="Times New Roman" w:hAnsi="Times New Roman" w:eastAsia="宋体"/>
          <w:i/>
        </w:rPr>
        <w:t>LF </w:t>
      </w:r>
      <w:r>
        <w:rPr>
          <w:rFonts w:ascii="Times New Roman" w:hAnsi="Times New Roman" w:eastAsia="宋体"/>
        </w:rPr>
        <w:t>65</w:t>
      </w:r>
      <w:r>
        <w:t>变量</w:t>
      </w:r>
      <w:r>
        <w:rPr>
          <w:rFonts w:ascii="Times New Roman" w:hAnsi="Times New Roman" w:eastAsia="宋体"/>
          <w:rFonts w:ascii="Times New Roman" w:hAnsi="Times New Roman" w:eastAsia="宋体"/>
          <w:position w:val="1"/>
        </w:rPr>
        <w:t>（</w:t>
      </w:r>
      <w:r>
        <w:t>其中，</w:t>
      </w:r>
      <w:r>
        <w:rPr>
          <w:rFonts w:ascii="Times New Roman" w:hAnsi="Times New Roman" w:eastAsia="宋体"/>
          <w:position w:val="1"/>
        </w:rPr>
        <w:t>YD</w:t>
      </w:r>
      <w:r>
        <w:t>为可支配收入；</w:t>
      </w:r>
      <w:r>
        <w:rPr>
          <w:rFonts w:ascii="Times New Roman" w:hAnsi="Times New Roman" w:eastAsia="宋体"/>
          <w:position w:val="1"/>
        </w:rPr>
        <w:t>LF65</w:t>
      </w:r>
      <w:r>
        <w:rPr>
          <w:spacing w:val="-13"/>
        </w:rPr>
        <w:t>为</w:t>
      </w:r>
      <w:r>
        <w:rPr>
          <w:rFonts w:ascii="Times New Roman" w:hAnsi="Times New Roman" w:eastAsia="宋体"/>
          <w:position w:val="1"/>
        </w:rPr>
        <w:t>65</w:t>
      </w:r>
      <w:r>
        <w:t>岁及以上人口的劳动参与率</w:t>
      </w:r>
      <w:r>
        <w:rPr>
          <w:rFonts w:ascii="Times New Roman" w:hAnsi="Times New Roman" w:eastAsia="宋体"/>
          <w:rFonts w:ascii="Times New Roman" w:hAnsi="Times New Roman" w:eastAsia="宋体"/>
          <w:position w:val="1"/>
        </w:rPr>
        <w:t>）</w:t>
      </w:r>
      <w:r>
        <w:t>，通过对美</w:t>
      </w:r>
      <w:r>
        <w:t>国</w:t>
      </w:r>
      <w:r>
        <w:rPr>
          <w:rFonts w:ascii="Times New Roman" w:hAnsi="Times New Roman" w:eastAsia="宋体"/>
        </w:rPr>
        <w:t>1900-1971</w:t>
      </w:r>
      <w:r>
        <w:t>年相关数据的实证研究，认为养老保险对私人储蓄没有显著影响。</w:t>
      </w:r>
    </w:p>
    <w:p w:rsidR="0018722C">
      <w:pPr>
        <w:topLinePunct/>
      </w:pPr>
      <w:r>
        <w:rPr>
          <w:rFonts w:ascii="Times New Roman" w:eastAsia="宋体"/>
        </w:rPr>
        <w:t>Barro</w:t>
      </w:r>
      <w:r>
        <w:rPr>
          <w:rFonts w:ascii="Times New Roman" w:eastAsia="宋体"/>
          <w:rFonts w:ascii="Times New Roman" w:eastAsia="宋体"/>
          <w:position w:val="1"/>
        </w:rPr>
        <w:t>（</w:t>
      </w:r>
      <w:r>
        <w:rPr>
          <w:rFonts w:ascii="Times New Roman" w:eastAsia="宋体"/>
          <w:position w:val="1"/>
        </w:rPr>
        <w:t>1978</w:t>
      </w:r>
      <w:r>
        <w:rPr>
          <w:rFonts w:ascii="Times New Roman" w:eastAsia="宋体"/>
          <w:rFonts w:ascii="Times New Roman" w:eastAsia="宋体"/>
          <w:position w:val="1"/>
        </w:rPr>
        <w:t>）</w:t>
      </w:r>
      <w:r>
        <w:t>在模型</w:t>
      </w:r>
      <w:r>
        <w:rPr>
          <w:rFonts w:ascii="Times New Roman" w:eastAsia="宋体"/>
          <w:rFonts w:ascii="Times New Roman" w:eastAsia="宋体"/>
          <w:position w:val="1"/>
        </w:rPr>
        <w:t>（</w:t>
      </w:r>
      <w:r>
        <w:rPr>
          <w:rFonts w:ascii="Times New Roman" w:eastAsia="宋体"/>
          <w:position w:val="1"/>
        </w:rPr>
        <w:t xml:space="preserve">2</w:t>
      </w:r>
      <w:r>
        <w:rPr>
          <w:rFonts w:ascii="Times New Roman" w:eastAsia="宋体"/>
          <w:position w:val="1"/>
        </w:rPr>
        <w:t>.</w:t>
      </w:r>
      <w:r>
        <w:rPr>
          <w:rFonts w:ascii="Times New Roman" w:eastAsia="宋体"/>
          <w:position w:val="1"/>
        </w:rPr>
        <w:t xml:space="preserve">8</w:t>
      </w:r>
      <w:r>
        <w:rPr>
          <w:rFonts w:ascii="Times New Roman" w:eastAsia="宋体"/>
          <w:rFonts w:ascii="Times New Roman" w:eastAsia="宋体"/>
          <w:position w:val="1"/>
        </w:rPr>
        <w:t>）</w:t>
      </w:r>
      <w:r>
        <w:t>中加入失业率、政府财政盈余及家庭耐用品存量，通过</w:t>
      </w:r>
      <w:r>
        <w:t>对</w:t>
      </w:r>
      <w:r>
        <w:rPr>
          <w:rFonts w:ascii="Times New Roman" w:eastAsia="宋体"/>
        </w:rPr>
        <w:t>1929-1974</w:t>
      </w:r>
      <w:r>
        <w:t>年美国相关数据的实证分析，同样认为养老保险对私人储蓄没有显著影响。同年，</w:t>
      </w:r>
      <w:r>
        <w:rPr>
          <w:rFonts w:ascii="Times New Roman" w:eastAsia="宋体"/>
        </w:rPr>
        <w:t>Darby</w:t>
      </w:r>
      <w:r>
        <w:t>在模型</w:t>
      </w:r>
      <w:r>
        <w:rPr>
          <w:rFonts w:ascii="Times New Roman" w:eastAsia="宋体"/>
          <w:rFonts w:ascii="Times New Roman" w:eastAsia="宋体"/>
          <w:position w:val="1"/>
        </w:rPr>
        <w:t>（</w:t>
      </w:r>
      <w:r>
        <w:rPr>
          <w:rFonts w:ascii="Times New Roman" w:eastAsia="宋体"/>
          <w:position w:val="1"/>
        </w:rPr>
        <w:t xml:space="preserve">2</w:t>
      </w:r>
      <w:r>
        <w:rPr>
          <w:rFonts w:ascii="Times New Roman" w:eastAsia="宋体"/>
          <w:position w:val="1"/>
        </w:rPr>
        <w:t>.</w:t>
      </w:r>
      <w:r>
        <w:rPr>
          <w:rFonts w:ascii="Times New Roman" w:eastAsia="宋体"/>
          <w:position w:val="1"/>
        </w:rPr>
        <w:t xml:space="preserve">8</w:t>
      </w:r>
      <w:r>
        <w:rPr>
          <w:rFonts w:ascii="Times New Roman" w:eastAsia="宋体"/>
          <w:rFonts w:ascii="Times New Roman" w:eastAsia="宋体"/>
          <w:position w:val="1"/>
        </w:rPr>
        <w:t>）</w:t>
      </w:r>
      <w:r>
        <w:t>中加入货币供给和耐用消费品相对价格两个变量，</w:t>
      </w:r>
      <w:r w:rsidR="001852F3">
        <w:t xml:space="preserve">也得到类似的结论。</w:t>
      </w:r>
    </w:p>
    <w:p w:rsidR="0018722C">
      <w:pPr>
        <w:topLinePunct/>
      </w:pPr>
      <w:r>
        <w:rPr>
          <w:rFonts w:ascii="Times New Roman" w:eastAsia="Times New Roman"/>
        </w:rPr>
        <w:t>1979</w:t>
      </w:r>
      <w:r>
        <w:t>年，</w:t>
      </w:r>
      <w:r>
        <w:rPr>
          <w:rFonts w:ascii="Times New Roman" w:eastAsia="Times New Roman"/>
        </w:rPr>
        <w:t>Markowski</w:t>
      </w:r>
      <w:r>
        <w:t>和</w:t>
      </w:r>
      <w:r>
        <w:rPr>
          <w:rFonts w:ascii="Times New Roman" w:eastAsia="Times New Roman"/>
        </w:rPr>
        <w:t>Palmer</w:t>
      </w:r>
      <w:r>
        <w:t>、</w:t>
      </w:r>
      <w:r>
        <w:rPr>
          <w:rFonts w:ascii="Times New Roman" w:eastAsia="Times New Roman"/>
        </w:rPr>
        <w:t>Boyle</w:t>
      </w:r>
      <w:r>
        <w:t>和</w:t>
      </w:r>
      <w:r>
        <w:rPr>
          <w:rFonts w:ascii="Times New Roman" w:eastAsia="Times New Roman"/>
        </w:rPr>
        <w:t>Murrey</w:t>
      </w:r>
      <w:r>
        <w:t>、</w:t>
      </w:r>
      <w:r>
        <w:rPr>
          <w:rFonts w:ascii="Times New Roman" w:eastAsia="Times New Roman"/>
        </w:rPr>
        <w:t>Pfaff</w:t>
      </w:r>
      <w:r>
        <w:t>和</w:t>
      </w:r>
      <w:r>
        <w:rPr>
          <w:rFonts w:ascii="Times New Roman" w:eastAsia="Times New Roman"/>
        </w:rPr>
        <w:t>Hurler</w:t>
      </w:r>
      <w:r>
        <w:t>等学者分别对瑞典、加拿大和德国的时间序列数据进行实证分析，也没有得到一致的结论，</w:t>
      </w:r>
      <w:r>
        <w:t>见</w:t>
      </w:r>
      <w:r>
        <w:t>表</w:t>
      </w:r>
      <w:r>
        <w:rPr>
          <w:rFonts w:ascii="Times New Roman" w:eastAsia="Times New Roman"/>
        </w:rPr>
        <w:t>2</w:t>
      </w:r>
      <w:r>
        <w:rPr>
          <w:rFonts w:ascii="Times New Roman" w:eastAsia="Times New Roman"/>
        </w:rPr>
        <w:t>.</w:t>
      </w:r>
      <w:r>
        <w:rPr>
          <w:rFonts w:ascii="Times New Roman" w:eastAsia="Times New Roman"/>
        </w:rPr>
        <w:t>1</w:t>
      </w:r>
      <w:r>
        <w:t>。</w:t>
      </w:r>
    </w:p>
    <w:p w:rsidR="0018722C">
      <w:pPr>
        <w:topLinePunct/>
      </w:pPr>
      <w:r>
        <w:rPr>
          <w:rFonts w:ascii="Times New Roman" w:eastAsia="Times New Roman"/>
        </w:rPr>
        <w:t xml:space="preserve">Leimer</w:t>
      </w:r>
      <w:r>
        <w:t xml:space="preserve">和</w:t>
      </w:r>
      <w:r>
        <w:rPr>
          <w:rFonts w:ascii="Times New Roman" w:eastAsia="Times New Roman"/>
        </w:rPr>
        <w:t xml:space="preserve">Lesnoy </w:t>
      </w:r>
      <w:r>
        <w:rPr>
          <w:rFonts w:ascii="Times New Roman" w:eastAsia="Times New Roman"/>
        </w:rPr>
        <w:t xml:space="preserve">(</w:t>
      </w:r>
      <w:r>
        <w:rPr>
          <w:rFonts w:ascii="Times New Roman" w:eastAsia="Times New Roman"/>
        </w:rPr>
        <w:t xml:space="preserve">1982</w:t>
      </w:r>
      <w:r>
        <w:rPr>
          <w:rFonts w:ascii="Times New Roman" w:eastAsia="Times New Roman"/>
        </w:rPr>
        <w:t xml:space="preserve">)</w:t>
      </w:r>
      <w:r>
        <w:t xml:space="preserve">对</w:t>
      </w:r>
      <w:r>
        <w:rPr>
          <w:rFonts w:ascii="Times New Roman" w:eastAsia="Times New Roman"/>
        </w:rPr>
        <w:t xml:space="preserve">Feldstein</w:t>
      </w:r>
      <w:r>
        <w:t xml:space="preserve">的研究提出质疑，认为其存在三个问题：</w:t>
      </w:r>
    </w:p>
    <w:p w:rsidR="0018722C">
      <w:pPr>
        <w:topLinePunct/>
      </w:pPr>
      <w:r>
        <w:t>①回归结果对时间序列数据较为敏感；②</w:t>
      </w:r>
      <w:r>
        <w:rPr>
          <w:rFonts w:ascii="Times New Roman" w:hAnsi="Times New Roman" w:eastAsia="Times New Roman"/>
        </w:rPr>
        <w:t>SSW</w:t>
      </w:r>
      <w:r>
        <w:t>的计算方法对回归系数产生较大影响；③养老金收益的预期方法还值得揣摩推敲。</w:t>
      </w:r>
    </w:p>
    <w:p w:rsidR="0018722C">
      <w:pPr>
        <w:topLinePunct/>
      </w:pPr>
      <w:r>
        <w:rPr>
          <w:rFonts w:ascii="Times New Roman" w:hAnsi="Times New Roman" w:eastAsia="Times New Roman"/>
        </w:rPr>
        <w:t>Feldstein</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1996</w:t>
      </w:r>
      <w:r>
        <w:rPr>
          <w:rFonts w:ascii="Times New Roman" w:hAnsi="Times New Roman" w:eastAsia="Times New Roman"/>
          <w:rFonts w:ascii="Times New Roman" w:hAnsi="Times New Roman" w:eastAsia="Times New Roman"/>
          <w:position w:val="1"/>
        </w:rPr>
        <w:t>）</w:t>
      </w:r>
      <w:r>
        <w:t>将样本更新为</w:t>
      </w:r>
      <w:r>
        <w:rPr>
          <w:rFonts w:ascii="Times New Roman" w:hAnsi="Times New Roman" w:eastAsia="Times New Roman"/>
        </w:rPr>
        <w:t>1930-1992</w:t>
      </w:r>
      <w:r>
        <w:t>年，并采用</w:t>
      </w:r>
      <w:r>
        <w:rPr>
          <w:rFonts w:ascii="Times New Roman" w:hAnsi="Times New Roman" w:eastAsia="Times New Roman"/>
        </w:rPr>
        <w:t>Hildreth–Lu</w:t>
      </w:r>
      <w:r>
        <w:t>方法修正模型自相关问题，再次证实养老保险对居民储蓄有挤出效应这一结论，每美元养老保</w:t>
      </w:r>
      <w:r>
        <w:t>险财富将减少</w:t>
      </w:r>
      <w:r>
        <w:rPr>
          <w:rFonts w:ascii="Times New Roman" w:hAnsi="Times New Roman" w:eastAsia="Times New Roman"/>
        </w:rPr>
        <w:t>2-3</w:t>
      </w:r>
      <w:r>
        <w:t>美分的私人储蓄。</w:t>
      </w:r>
      <w:r>
        <w:rPr>
          <w:rFonts w:ascii="Times New Roman" w:hAnsi="Times New Roman" w:eastAsia="Times New Roman"/>
        </w:rPr>
        <w:t>Meguire</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1998</w:t>
      </w:r>
      <w:r>
        <w:rPr>
          <w:rFonts w:ascii="Times New Roman" w:hAnsi="Times New Roman" w:eastAsia="Times New Roman"/>
          <w:rFonts w:ascii="Times New Roman" w:hAnsi="Times New Roman" w:eastAsia="Times New Roman"/>
          <w:position w:val="1"/>
        </w:rPr>
        <w:t>）</w:t>
      </w:r>
      <w:r>
        <w:t>和</w:t>
      </w:r>
      <w:r>
        <w:rPr>
          <w:rFonts w:ascii="Times New Roman" w:hAnsi="Times New Roman" w:eastAsia="Times New Roman"/>
        </w:rPr>
        <w:t>Blake</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2004</w:t>
      </w:r>
      <w:r>
        <w:rPr>
          <w:rFonts w:ascii="Times New Roman" w:hAnsi="Times New Roman" w:eastAsia="Times New Roman"/>
          <w:rFonts w:ascii="Times New Roman" w:hAnsi="Times New Roman" w:eastAsia="Times New Roman"/>
          <w:position w:val="1"/>
        </w:rPr>
        <w:t>）</w:t>
      </w:r>
      <w:r>
        <w:t>等对美国样本数</w:t>
      </w:r>
      <w:r>
        <w:t>据的研究，也同样支持</w:t>
      </w:r>
      <w:r>
        <w:rPr>
          <w:rFonts w:ascii="Times New Roman" w:hAnsi="Times New Roman" w:eastAsia="Times New Roman"/>
        </w:rPr>
        <w:t>Feldstein</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1996</w:t>
      </w:r>
      <w:r>
        <w:rPr>
          <w:rFonts w:ascii="Times New Roman" w:hAnsi="Times New Roman" w:eastAsia="Times New Roman"/>
          <w:rFonts w:ascii="Times New Roman" w:hAnsi="Times New Roman" w:eastAsia="Times New Roman"/>
          <w:position w:val="1"/>
        </w:rPr>
        <w:t>）</w:t>
      </w:r>
      <w:r>
        <w:t>的观点。</w:t>
      </w:r>
    </w:p>
    <w:p w:rsidR="0018722C">
      <w:pPr>
        <w:topLinePunct/>
      </w:pPr>
      <w:r>
        <w:rPr>
          <w:rFonts w:ascii="Times New Roman" w:eastAsia="Times New Roman"/>
        </w:rPr>
        <w:t>Aydede</w:t>
      </w:r>
      <w:r>
        <w:rPr>
          <w:rFonts w:ascii="Times New Roman" w:eastAsia="Times New Roman"/>
          <w:rFonts w:ascii="Times New Roman" w:eastAsia="Times New Roman"/>
          <w:spacing w:val="-2"/>
          <w:position w:val="1"/>
        </w:rPr>
        <w:t>（</w:t>
      </w:r>
      <w:r>
        <w:rPr>
          <w:rFonts w:ascii="Times New Roman" w:eastAsia="Times New Roman"/>
          <w:spacing w:val="-2"/>
          <w:position w:val="1"/>
        </w:rPr>
        <w:t>2007</w:t>
      </w:r>
      <w:r>
        <w:rPr>
          <w:rFonts w:ascii="Times New Roman" w:eastAsia="Times New Roman"/>
          <w:rFonts w:ascii="Times New Roman" w:eastAsia="Times New Roman"/>
          <w:spacing w:val="-2"/>
          <w:position w:val="1"/>
        </w:rPr>
        <w:t>）</w:t>
      </w:r>
      <w:r>
        <w:t>将模型</w:t>
      </w:r>
      <w:r>
        <w:rPr>
          <w:rFonts w:ascii="Times New Roman" w:eastAsia="Times New Roman"/>
          <w:rFonts w:ascii="Times New Roman" w:eastAsia="Times New Roman"/>
          <w:position w:val="1"/>
        </w:rPr>
        <w:t>（</w:t>
      </w:r>
      <w:r>
        <w:rPr>
          <w:rFonts w:ascii="Times New Roman" w:eastAsia="Times New Roman"/>
          <w:position w:val="1"/>
        </w:rPr>
        <w:t xml:space="preserve">2</w:t>
      </w:r>
      <w:r>
        <w:rPr>
          <w:rFonts w:ascii="Times New Roman" w:eastAsia="Times New Roman"/>
          <w:position w:val="1"/>
        </w:rPr>
        <w:t>.</w:t>
      </w:r>
      <w:r>
        <w:rPr>
          <w:rFonts w:ascii="Times New Roman" w:eastAsia="Times New Roman"/>
          <w:position w:val="1"/>
        </w:rPr>
        <w:t xml:space="preserve">8</w:t>
      </w:r>
      <w:r>
        <w:rPr>
          <w:rFonts w:ascii="Times New Roman" w:eastAsia="Times New Roman"/>
          <w:rFonts w:ascii="Times New Roman" w:eastAsia="Times New Roman"/>
          <w:position w:val="1"/>
        </w:rPr>
        <w:t>）</w:t>
      </w:r>
      <w:r>
        <w:t>应用于土耳其相关数据的研究，并在模型中加入信用</w:t>
      </w:r>
      <w:r>
        <w:t>约束、人口趋势、不确定性及家庭财富等变量，也证实养老保险对总消费有显著的正影响。</w:t>
      </w:r>
    </w:p>
    <w:p w:rsidR="0018722C">
      <w:pPr>
        <w:topLinePunct/>
      </w:pPr>
      <w:r>
        <w:t>另外，应用截面数</w:t>
      </w:r>
      <w:r w:rsidR="001852F3">
        <w:t xml:space="preserve">据研究扩展生命周</w:t>
      </w:r>
      <w:r w:rsidR="001852F3">
        <w:t xml:space="preserve">期模型</w:t>
      </w:r>
      <w:r>
        <w:rPr>
          <w:rFonts w:ascii="Times New Roman" w:eastAsia="Times New Roman"/>
          <w:rFonts w:ascii="Times New Roman" w:eastAsia="Times New Roman"/>
          <w:position w:val="1"/>
        </w:rPr>
        <w:t>（</w:t>
      </w:r>
      <w:r>
        <w:rPr>
          <w:rFonts w:ascii="Times New Roman" w:eastAsia="Times New Roman"/>
          <w:position w:val="1"/>
        </w:rPr>
        <w:t xml:space="preserve">2</w:t>
      </w:r>
      <w:r>
        <w:rPr>
          <w:rFonts w:ascii="Times New Roman" w:eastAsia="Times New Roman"/>
          <w:position w:val="1"/>
        </w:rPr>
        <w:t>.</w:t>
      </w:r>
      <w:r>
        <w:rPr>
          <w:rFonts w:ascii="Times New Roman" w:eastAsia="Times New Roman"/>
          <w:position w:val="1"/>
        </w:rPr>
        <w:t xml:space="preserve">8</w:t>
      </w:r>
      <w:r>
        <w:rPr>
          <w:rFonts w:ascii="Times New Roman" w:eastAsia="Times New Roman"/>
          <w:rFonts w:ascii="Times New Roman" w:eastAsia="Times New Roman"/>
          <w:position w:val="1"/>
        </w:rPr>
        <w:t>）</w:t>
      </w:r>
      <w:r>
        <w:t>的</w:t>
      </w:r>
      <w:r w:rsidR="001852F3">
        <w:t xml:space="preserve">学</w:t>
      </w:r>
      <w:r w:rsidR="001852F3">
        <w:t xml:space="preserve">者</w:t>
      </w:r>
      <w:r w:rsidR="001852F3">
        <w:t xml:space="preserve">有</w:t>
      </w:r>
      <w:r>
        <w:rPr>
          <w:rFonts w:ascii="Times New Roman" w:eastAsia="Times New Roman"/>
        </w:rPr>
        <w:t>King</w:t>
      </w:r>
      <w:r>
        <w:t>和</w:t>
      </w:r>
      <w:r>
        <w:rPr>
          <w:rFonts w:ascii="Times New Roman" w:eastAsia="Times New Roman"/>
        </w:rPr>
        <w:t>Dicks-Mireaux</w:t>
      </w:r>
      <w:r>
        <w:rPr>
          <w:rFonts w:ascii="Times New Roman" w:eastAsia="Times New Roman"/>
          <w:rFonts w:ascii="Times New Roman" w:eastAsia="Times New Roman"/>
          <w:position w:val="1"/>
        </w:rPr>
        <w:t>（</w:t>
      </w:r>
      <w:r>
        <w:rPr>
          <w:rFonts w:ascii="Times New Roman" w:eastAsia="Times New Roman"/>
          <w:position w:val="1"/>
        </w:rPr>
        <w:t>1984</w:t>
      </w:r>
      <w:r>
        <w:rPr>
          <w:rFonts w:ascii="Times New Roman" w:eastAsia="Times New Roman"/>
          <w:rFonts w:ascii="Times New Roman" w:eastAsia="Times New Roman"/>
          <w:position w:val="1"/>
        </w:rPr>
        <w:t>）</w:t>
      </w:r>
      <w:r>
        <w:t>及</w:t>
      </w:r>
      <w:r>
        <w:rPr>
          <w:rFonts w:ascii="Times New Roman" w:eastAsia="Times New Roman"/>
        </w:rPr>
        <w:t>Lavado</w:t>
      </w:r>
      <w:r>
        <w:rPr>
          <w:rFonts w:ascii="Times New Roman" w:eastAsia="Times New Roman"/>
          <w:rFonts w:ascii="Times New Roman" w:eastAsia="Times New Roman"/>
          <w:position w:val="1"/>
        </w:rPr>
        <w:t>（</w:t>
      </w:r>
      <w:r>
        <w:rPr>
          <w:rFonts w:ascii="Times New Roman" w:eastAsia="Times New Roman"/>
          <w:position w:val="1"/>
        </w:rPr>
        <w:t>2006</w:t>
      </w:r>
      <w:r>
        <w:rPr>
          <w:rFonts w:ascii="Times New Roman" w:eastAsia="Times New Roman"/>
          <w:rFonts w:ascii="Times New Roman" w:eastAsia="Times New Roman"/>
          <w:position w:val="1"/>
        </w:rPr>
        <w:t>）</w:t>
      </w:r>
      <w:r>
        <w:t>等，他们分别对加拿大和菲律宾的微观调查数</w:t>
      </w:r>
      <w:r>
        <w:t>据进行实证分析，都证实养老保险财富对家庭储蓄有显著的替代作用。</w:t>
      </w:r>
    </w:p>
    <w:p w:rsidR="0018722C">
      <w:pPr>
        <w:pStyle w:val="a8"/>
        <w:topLinePunct/>
      </w:pPr>
      <w:r>
        <w:t>表</w:t>
      </w:r>
      <w:r>
        <w:t> </w:t>
      </w:r>
      <w:r>
        <w:t>2</w:t>
      </w:r>
      <w:r>
        <w:t>.</w:t>
      </w:r>
      <w:r>
        <w:t>1</w:t>
      </w:r>
      <w:r>
        <w:t xml:space="preserve">  </w:t>
      </w:r>
      <w:r w:rsidR="001852F3">
        <w:t>生命周期假说下养老保险影响消费问题的相关外文文献</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27"/>
        <w:gridCol w:w="2244"/>
        <w:gridCol w:w="2251"/>
        <w:gridCol w:w="1212"/>
      </w:tblGrid>
      <w:tr>
        <w:trPr>
          <w:tblHeader/>
        </w:trPr>
        <w:tc>
          <w:tcPr>
            <w:tcW w:w="1733"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p>
        </w:tc>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r>
              <w:t>样本</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被解释变量</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SSW </w:t>
            </w:r>
            <w:r>
              <w:t>系数</w:t>
            </w:r>
          </w:p>
        </w:tc>
      </w:tr>
      <w:tr>
        <w:tc>
          <w:tcPr>
            <w:tcW w:w="1733"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r>
              <w:t>时间序列数据</w:t>
            </w:r>
          </w:p>
        </w:tc>
        <w:tc>
          <w:tcPr>
            <w:tcW w:w="1289"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d"/>
              <w:topLinePunct/>
              <w:ind w:leftChars="0" w:left="0" w:rightChars="0" w:right="0" w:firstLineChars="0" w:firstLine="0"/>
              <w:spacing w:line="240" w:lineRule="atLeast"/>
            </w:pPr>
          </w:p>
        </w:tc>
      </w:tr>
      <w:tr>
        <w:tc>
          <w:tcPr>
            <w:tcW w:w="1733" w:type="pct"/>
            <w:vAlign w:val="center"/>
          </w:tcPr>
          <w:p w:rsidR="0018722C">
            <w:pPr>
              <w:pStyle w:val="ac"/>
              <w:topLinePunct/>
              <w:ind w:leftChars="0" w:left="0" w:rightChars="0" w:right="0" w:firstLineChars="0" w:firstLine="0"/>
              <w:spacing w:line="240" w:lineRule="atLeast"/>
            </w:pPr>
            <w:r>
              <w:t xml:space="preserve">Feldstein </w:t>
            </w:r>
            <w:r>
              <w:t xml:space="preserve">(</w:t>
            </w:r>
            <w:r>
              <w:t xml:space="preserve">1974</w:t>
            </w:r>
            <w:r>
              <w:t xml:space="preserve">)</w:t>
            </w:r>
          </w:p>
        </w:tc>
        <w:tc>
          <w:tcPr>
            <w:tcW w:w="1285" w:type="pct"/>
            <w:vAlign w:val="center"/>
          </w:tcPr>
          <w:p w:rsidR="0018722C">
            <w:pPr>
              <w:pStyle w:val="a5"/>
              <w:topLinePunct/>
              <w:ind w:leftChars="0" w:left="0" w:rightChars="0" w:right="0" w:firstLineChars="0" w:firstLine="0"/>
              <w:spacing w:line="240" w:lineRule="atLeast"/>
            </w:pPr>
            <w:r>
              <w:t>USA,1930-1971</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Pr>
          <w:p w:rsidR="0018722C">
            <w:pPr>
              <w:pStyle w:val="ac"/>
              <w:topLinePunct/>
              <w:ind w:leftChars="0" w:left="0" w:rightChars="0" w:right="0" w:firstLineChars="0" w:firstLine="0"/>
              <w:spacing w:line="240" w:lineRule="atLeast"/>
            </w:pPr>
            <w:r>
              <w:t xml:space="preserve">Munnell </w:t>
            </w:r>
            <w:r>
              <w:t xml:space="preserve">(</w:t>
            </w:r>
            <w:r>
              <w:t xml:space="preserve">1974</w:t>
            </w:r>
            <w:r>
              <w:t xml:space="preserve">)</w:t>
            </w:r>
          </w:p>
        </w:tc>
        <w:tc>
          <w:tcPr>
            <w:tcW w:w="1285" w:type="pct"/>
            <w:vAlign w:val="center"/>
          </w:tcPr>
          <w:p w:rsidR="0018722C">
            <w:pPr>
              <w:pStyle w:val="a5"/>
              <w:topLinePunct/>
              <w:ind w:leftChars="0" w:left="0" w:rightChars="0" w:right="0" w:firstLineChars="0" w:firstLine="0"/>
              <w:spacing w:line="240" w:lineRule="atLeast"/>
            </w:pPr>
            <w:r>
              <w:t>USA,1900-1971</w:t>
            </w:r>
          </w:p>
        </w:tc>
        <w:tc>
          <w:tcPr>
            <w:tcW w:w="1289" w:type="pct"/>
            <w:vAlign w:val="center"/>
          </w:tcPr>
          <w:p w:rsidR="0018722C">
            <w:pPr>
              <w:pStyle w:val="a5"/>
              <w:topLinePunct/>
              <w:ind w:leftChars="0" w:left="0" w:rightChars="0" w:right="0" w:firstLineChars="0" w:firstLine="0"/>
              <w:spacing w:line="240" w:lineRule="atLeast"/>
            </w:pPr>
            <w:r>
              <w:t>个人储蓄</w:t>
            </w:r>
          </w:p>
        </w:tc>
        <w:tc>
          <w:tcPr>
            <w:tcW w:w="694" w:type="pct"/>
            <w:vAlign w:val="center"/>
          </w:tcPr>
          <w:p w:rsidR="0018722C">
            <w:pPr>
              <w:pStyle w:val="ad"/>
              <w:topLinePunct/>
              <w:ind w:leftChars="0" w:left="0" w:rightChars="0" w:right="0" w:firstLineChars="0" w:firstLine="0"/>
              <w:spacing w:line="240" w:lineRule="atLeast"/>
            </w:pPr>
            <w:r>
              <w:t>NS</w:t>
            </w:r>
          </w:p>
        </w:tc>
      </w:tr>
      <w:tr>
        <w:tc>
          <w:tcPr>
            <w:tcW w:w="1733" w:type="pct"/>
            <w:vAlign w:val="center"/>
          </w:tcPr>
          <w:p w:rsidR="0018722C">
            <w:pPr>
              <w:pStyle w:val="ac"/>
              <w:topLinePunct/>
              <w:ind w:leftChars="0" w:left="0" w:rightChars="0" w:right="0" w:firstLineChars="0" w:firstLine="0"/>
              <w:spacing w:line="240" w:lineRule="atLeast"/>
            </w:pPr>
            <w:r>
              <w:t xml:space="preserve">Barro </w:t>
            </w:r>
            <w:r>
              <w:t xml:space="preserve">(</w:t>
            </w:r>
            <w:r>
              <w:t xml:space="preserve">1978</w:t>
            </w:r>
            <w:r>
              <w:t xml:space="preserve">)</w:t>
            </w:r>
          </w:p>
        </w:tc>
        <w:tc>
          <w:tcPr>
            <w:tcW w:w="1285" w:type="pct"/>
            <w:vAlign w:val="center"/>
          </w:tcPr>
          <w:p w:rsidR="0018722C">
            <w:pPr>
              <w:pStyle w:val="a5"/>
              <w:topLinePunct/>
              <w:ind w:leftChars="0" w:left="0" w:rightChars="0" w:right="0" w:firstLineChars="0" w:firstLine="0"/>
              <w:spacing w:line="240" w:lineRule="atLeast"/>
            </w:pPr>
            <w:r>
              <w:t>USA,1929-1974</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NS</w:t>
            </w:r>
          </w:p>
        </w:tc>
      </w:tr>
      <w:tr>
        <w:tc>
          <w:tcPr>
            <w:tcW w:w="1733" w:type="pct"/>
            <w:vAlign w:val="center"/>
          </w:tcPr>
          <w:p w:rsidR="0018722C">
            <w:pPr>
              <w:pStyle w:val="ac"/>
              <w:topLinePunct/>
              <w:ind w:leftChars="0" w:left="0" w:rightChars="0" w:right="0" w:firstLineChars="0" w:firstLine="0"/>
              <w:spacing w:line="240" w:lineRule="atLeast"/>
            </w:pPr>
            <w:r>
              <w:t xml:space="preserve">Darby </w:t>
            </w:r>
            <w:r>
              <w:t xml:space="preserve">(</w:t>
            </w:r>
            <w:r>
              <w:t xml:space="preserve">1978</w:t>
            </w:r>
            <w:r>
              <w:t xml:space="preserve">)</w:t>
            </w:r>
          </w:p>
        </w:tc>
        <w:tc>
          <w:tcPr>
            <w:tcW w:w="1285" w:type="pct"/>
            <w:vAlign w:val="center"/>
          </w:tcPr>
          <w:p w:rsidR="0018722C">
            <w:pPr>
              <w:pStyle w:val="a5"/>
              <w:topLinePunct/>
              <w:ind w:leftChars="0" w:left="0" w:rightChars="0" w:right="0" w:firstLineChars="0" w:firstLine="0"/>
              <w:spacing w:line="240" w:lineRule="atLeast"/>
            </w:pPr>
            <w:r>
              <w:t>USA,1924-1974</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NS</w:t>
            </w:r>
          </w:p>
        </w:tc>
      </w:tr>
      <w:tr>
        <w:tc>
          <w:tcPr>
            <w:tcW w:w="1733" w:type="pct"/>
            <w:vAlign w:val="center"/>
          </w:tcPr>
          <w:p w:rsidR="0018722C">
            <w:pPr>
              <w:pStyle w:val="ac"/>
              <w:topLinePunct/>
              <w:ind w:leftChars="0" w:left="0" w:rightChars="0" w:right="0" w:firstLineChars="0" w:firstLine="0"/>
              <w:spacing w:line="240" w:lineRule="atLeast"/>
            </w:pPr>
            <w:r>
              <w:t xml:space="preserve">Markowski and Palmer </w:t>
            </w:r>
            <w:r>
              <w:t xml:space="preserve">(</w:t>
            </w:r>
            <w:r>
              <w:t xml:space="preserve">1979</w:t>
            </w:r>
            <w:r>
              <w:t xml:space="preserve">)</w:t>
            </w:r>
          </w:p>
        </w:tc>
        <w:tc>
          <w:tcPr>
            <w:tcW w:w="1285" w:type="pct"/>
            <w:vAlign w:val="center"/>
          </w:tcPr>
          <w:p w:rsidR="0018722C">
            <w:pPr>
              <w:pStyle w:val="a5"/>
              <w:topLinePunct/>
              <w:ind w:leftChars="0" w:left="0" w:rightChars="0" w:right="0" w:firstLineChars="0" w:firstLine="0"/>
              <w:spacing w:line="240" w:lineRule="atLeast"/>
            </w:pPr>
            <w:r>
              <w:t>Sweden,1952-1975</w:t>
            </w:r>
          </w:p>
        </w:tc>
        <w:tc>
          <w:tcPr>
            <w:tcW w:w="1289" w:type="pct"/>
            <w:vAlign w:val="center"/>
          </w:tcPr>
          <w:p w:rsidR="0018722C">
            <w:pPr>
              <w:pStyle w:val="a5"/>
              <w:topLinePunct/>
              <w:ind w:leftChars="0" w:left="0" w:rightChars="0" w:right="0" w:firstLineChars="0" w:firstLine="0"/>
              <w:spacing w:line="240" w:lineRule="atLeast"/>
            </w:pPr>
            <w:r>
              <w:t>储蓄收入比值</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Pr>
          <w:p w:rsidR="0018722C">
            <w:pPr>
              <w:pStyle w:val="ac"/>
              <w:topLinePunct/>
              <w:ind w:leftChars="0" w:left="0" w:rightChars="0" w:right="0" w:firstLineChars="0" w:firstLine="0"/>
              <w:spacing w:line="240" w:lineRule="atLeast"/>
            </w:pPr>
            <w:r>
              <w:t xml:space="preserve">Boyle and Murrey </w:t>
            </w:r>
            <w:r>
              <w:t xml:space="preserve">(</w:t>
            </w:r>
            <w:r>
              <w:t xml:space="preserve">1979</w:t>
            </w:r>
            <w:r>
              <w:t xml:space="preserve">)</w:t>
            </w:r>
          </w:p>
        </w:tc>
        <w:tc>
          <w:tcPr>
            <w:tcW w:w="1285" w:type="pct"/>
            <w:vAlign w:val="center"/>
          </w:tcPr>
          <w:p w:rsidR="0018722C">
            <w:pPr>
              <w:pStyle w:val="a5"/>
              <w:topLinePunct/>
              <w:ind w:leftChars="0" w:left="0" w:rightChars="0" w:right="0" w:firstLineChars="0" w:firstLine="0"/>
              <w:spacing w:line="240" w:lineRule="atLeast"/>
            </w:pPr>
            <w:r>
              <w:t>Canada,1946-1975</w:t>
            </w:r>
          </w:p>
        </w:tc>
        <w:tc>
          <w:tcPr>
            <w:tcW w:w="1289" w:type="pct"/>
            <w:vAlign w:val="center"/>
          </w:tcPr>
          <w:p w:rsidR="0018722C">
            <w:pPr>
              <w:pStyle w:val="a5"/>
              <w:topLinePunct/>
              <w:ind w:leftChars="0" w:left="0" w:rightChars="0" w:right="0" w:firstLineChars="0" w:firstLine="0"/>
              <w:spacing w:line="240" w:lineRule="atLeast"/>
            </w:pPr>
            <w:r>
              <w:t>人均储蓄</w:t>
            </w:r>
          </w:p>
        </w:tc>
        <w:tc>
          <w:tcPr>
            <w:tcW w:w="694" w:type="pct"/>
            <w:vAlign w:val="center"/>
          </w:tcPr>
          <w:p w:rsidR="0018722C">
            <w:pPr>
              <w:pStyle w:val="ad"/>
              <w:topLinePunct/>
              <w:ind w:leftChars="0" w:left="0" w:rightChars="0" w:right="0" w:firstLineChars="0" w:firstLine="0"/>
              <w:spacing w:line="240" w:lineRule="atLeast"/>
            </w:pPr>
            <w:r>
              <w:t>NS</w:t>
            </w:r>
          </w:p>
        </w:tc>
      </w:tr>
      <w:tr>
        <w:tc>
          <w:tcPr>
            <w:tcW w:w="1733" w:type="pct"/>
            <w:vAlign w:val="center"/>
          </w:tcPr>
          <w:p w:rsidR="0018722C">
            <w:pPr>
              <w:pStyle w:val="ac"/>
              <w:topLinePunct/>
              <w:ind w:leftChars="0" w:left="0" w:rightChars="0" w:right="0" w:firstLineChars="0" w:firstLine="0"/>
              <w:spacing w:line="240" w:lineRule="atLeast"/>
            </w:pPr>
            <w:r>
              <w:t xml:space="preserve">Pfaff, Hurler, Dennerlein </w:t>
            </w:r>
            <w:r>
              <w:t xml:space="preserve">(</w:t>
            </w:r>
            <w:r>
              <w:t xml:space="preserve">1979</w:t>
            </w:r>
            <w:r>
              <w:t xml:space="preserve">)</w:t>
            </w:r>
          </w:p>
        </w:tc>
        <w:tc>
          <w:tcPr>
            <w:tcW w:w="1285" w:type="pct"/>
            <w:vAlign w:val="center"/>
          </w:tcPr>
          <w:p w:rsidR="0018722C">
            <w:pPr>
              <w:pStyle w:val="a5"/>
              <w:topLinePunct/>
              <w:ind w:leftChars="0" w:left="0" w:rightChars="0" w:right="0" w:firstLineChars="0" w:firstLine="0"/>
              <w:spacing w:line="240" w:lineRule="atLeast"/>
            </w:pPr>
            <w:r>
              <w:t>Germany,1965-1978</w:t>
            </w:r>
          </w:p>
        </w:tc>
        <w:tc>
          <w:tcPr>
            <w:tcW w:w="1289" w:type="pct"/>
            <w:vAlign w:val="center"/>
          </w:tcPr>
          <w:p w:rsidR="0018722C">
            <w:pPr>
              <w:pStyle w:val="a5"/>
              <w:topLinePunct/>
              <w:ind w:leftChars="0" w:left="0" w:rightChars="0" w:right="0" w:firstLineChars="0" w:firstLine="0"/>
              <w:spacing w:line="240" w:lineRule="atLeast"/>
            </w:pPr>
            <w:r>
              <w:t>储蓄收入比值</w:t>
            </w:r>
          </w:p>
        </w:tc>
        <w:tc>
          <w:tcPr>
            <w:tcW w:w="694" w:type="pct"/>
            <w:vAlign w:val="center"/>
          </w:tcPr>
          <w:p w:rsidR="0018722C">
            <w:pPr>
              <w:pStyle w:val="ad"/>
              <w:topLinePunct/>
              <w:ind w:leftChars="0" w:left="0" w:rightChars="0" w:right="0" w:firstLineChars="0" w:firstLine="0"/>
              <w:spacing w:line="240" w:lineRule="atLeast"/>
            </w:pPr>
            <w:r>
              <w:t>NS</w:t>
            </w:r>
          </w:p>
        </w:tc>
      </w:tr>
      <w:tr>
        <w:tc>
          <w:tcPr>
            <w:tcW w:w="1733" w:type="pct"/>
            <w:vAlign w:val="center"/>
          </w:tcPr>
          <w:p w:rsidR="0018722C">
            <w:pPr>
              <w:pStyle w:val="ac"/>
              <w:topLinePunct/>
              <w:ind w:leftChars="0" w:left="0" w:rightChars="0" w:right="0" w:firstLineChars="0" w:firstLine="0"/>
              <w:spacing w:line="240" w:lineRule="atLeast"/>
            </w:pPr>
            <w:r>
              <w:t xml:space="preserve">Leimer and Lesnoy </w:t>
            </w:r>
            <w:r>
              <w:t xml:space="preserve">(</w:t>
            </w:r>
            <w:r>
              <w:t xml:space="preserve">1982</w:t>
            </w:r>
            <w:r>
              <w:t xml:space="preserve">)</w:t>
            </w:r>
          </w:p>
        </w:tc>
        <w:tc>
          <w:tcPr>
            <w:tcW w:w="1285" w:type="pct"/>
            <w:vAlign w:val="center"/>
          </w:tcPr>
          <w:p w:rsidR="0018722C">
            <w:pPr>
              <w:pStyle w:val="a5"/>
              <w:topLinePunct/>
              <w:ind w:leftChars="0" w:left="0" w:rightChars="0" w:right="0" w:firstLineChars="0" w:firstLine="0"/>
              <w:spacing w:line="240" w:lineRule="atLeast"/>
            </w:pPr>
            <w:r>
              <w:t>USA,1930-1974</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NS</w:t>
            </w:r>
          </w:p>
        </w:tc>
      </w:tr>
      <w:tr>
        <w:tc>
          <w:tcPr>
            <w:tcW w:w="1733" w:type="pct"/>
            <w:vAlign w:val="center"/>
          </w:tcPr>
          <w:p w:rsidR="0018722C">
            <w:pPr>
              <w:pStyle w:val="ac"/>
              <w:topLinePunct/>
              <w:ind w:leftChars="0" w:left="0" w:rightChars="0" w:right="0" w:firstLineChars="0" w:firstLine="0"/>
              <w:spacing w:line="240" w:lineRule="atLeast"/>
            </w:pPr>
            <w:r>
              <w:t xml:space="preserve">Browning </w:t>
            </w:r>
            <w:r>
              <w:t xml:space="preserve">(</w:t>
            </w:r>
            <w:r>
              <w:t xml:space="preserve">1982</w:t>
            </w:r>
            <w:r>
              <w:t xml:space="preserve">)</w:t>
            </w:r>
          </w:p>
        </w:tc>
        <w:tc>
          <w:tcPr>
            <w:tcW w:w="1285" w:type="pct"/>
            <w:vAlign w:val="center"/>
          </w:tcPr>
          <w:p w:rsidR="0018722C">
            <w:pPr>
              <w:pStyle w:val="a5"/>
              <w:topLinePunct/>
              <w:ind w:leftChars="0" w:left="0" w:rightChars="0" w:right="0" w:firstLineChars="0" w:firstLine="0"/>
              <w:spacing w:line="240" w:lineRule="atLeast"/>
            </w:pPr>
            <w:r>
              <w:t>UK,1966-1979</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Pr>
          <w:p w:rsidR="0018722C">
            <w:pPr>
              <w:pStyle w:val="ac"/>
              <w:topLinePunct/>
              <w:ind w:leftChars="0" w:left="0" w:rightChars="0" w:right="0" w:firstLineChars="0" w:firstLine="0"/>
              <w:spacing w:line="240" w:lineRule="atLeast"/>
            </w:pPr>
            <w:r>
              <w:t xml:space="preserve">Lee and Chao </w:t>
            </w:r>
            <w:r>
              <w:t xml:space="preserve">(</w:t>
            </w:r>
            <w:r>
              <w:t xml:space="preserve">1988</w:t>
            </w:r>
            <w:r>
              <w:t xml:space="preserve">)</w:t>
            </w:r>
          </w:p>
        </w:tc>
        <w:tc>
          <w:tcPr>
            <w:tcW w:w="1285" w:type="pct"/>
            <w:vAlign w:val="center"/>
          </w:tcPr>
          <w:p w:rsidR="0018722C">
            <w:pPr>
              <w:pStyle w:val="a5"/>
              <w:topLinePunct/>
              <w:ind w:leftChars="0" w:left="0" w:rightChars="0" w:right="0" w:firstLineChars="0" w:firstLine="0"/>
              <w:spacing w:line="240" w:lineRule="atLeast"/>
            </w:pPr>
            <w:r>
              <w:t>USA,1947-1977</w:t>
            </w:r>
          </w:p>
        </w:tc>
        <w:tc>
          <w:tcPr>
            <w:tcW w:w="1289" w:type="pct"/>
            <w:vAlign w:val="center"/>
          </w:tcPr>
          <w:p w:rsidR="0018722C">
            <w:pPr>
              <w:pStyle w:val="a5"/>
              <w:topLinePunct/>
              <w:ind w:leftChars="0" w:left="0" w:rightChars="0" w:right="0" w:firstLineChars="0" w:firstLine="0"/>
              <w:spacing w:line="240" w:lineRule="atLeast"/>
            </w:pPr>
            <w:r>
              <w:t>人均储蓄</w:t>
            </w:r>
          </w:p>
        </w:tc>
        <w:tc>
          <w:tcPr>
            <w:tcW w:w="694" w:type="pct"/>
            <w:vAlign w:val="center"/>
          </w:tcPr>
          <w:p w:rsidR="0018722C">
            <w:pPr>
              <w:pStyle w:val="ad"/>
              <w:topLinePunct/>
              <w:ind w:leftChars="0" w:left="0" w:rightChars="0" w:right="0" w:firstLineChars="0" w:firstLine="0"/>
              <w:spacing w:line="240" w:lineRule="atLeast"/>
            </w:pPr>
            <w:r>
              <w:t>NS</w:t>
            </w:r>
          </w:p>
        </w:tc>
      </w:tr>
      <w:tr>
        <w:tc>
          <w:tcPr>
            <w:tcW w:w="1733" w:type="pct"/>
            <w:vAlign w:val="center"/>
          </w:tcPr>
          <w:p w:rsidR="0018722C">
            <w:pPr>
              <w:pStyle w:val="ac"/>
              <w:topLinePunct/>
              <w:ind w:leftChars="0" w:left="0" w:rightChars="0" w:right="0" w:firstLineChars="0" w:firstLine="0"/>
              <w:spacing w:line="240" w:lineRule="atLeast"/>
            </w:pPr>
            <w:r>
              <w:t xml:space="preserve">Magnussen </w:t>
            </w:r>
            <w:r>
              <w:t xml:space="preserve">(</w:t>
            </w:r>
            <w:r>
              <w:t xml:space="preserve">1994</w:t>
            </w:r>
            <w:r>
              <w:t xml:space="preserve">)</w:t>
            </w:r>
          </w:p>
        </w:tc>
        <w:tc>
          <w:tcPr>
            <w:tcW w:w="1285" w:type="pct"/>
            <w:vAlign w:val="center"/>
          </w:tcPr>
          <w:p w:rsidR="0018722C">
            <w:pPr>
              <w:pStyle w:val="a5"/>
              <w:topLinePunct/>
              <w:ind w:leftChars="0" w:left="0" w:rightChars="0" w:right="0" w:firstLineChars="0" w:firstLine="0"/>
              <w:spacing w:line="240" w:lineRule="atLeast"/>
            </w:pPr>
            <w:r>
              <w:t>Norway,1966-1990</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NS</w:t>
            </w:r>
          </w:p>
        </w:tc>
      </w:tr>
      <w:tr>
        <w:tc>
          <w:tcPr>
            <w:tcW w:w="1733" w:type="pct"/>
            <w:vAlign w:val="center"/>
          </w:tcPr>
          <w:p w:rsidR="0018722C">
            <w:pPr>
              <w:pStyle w:val="ac"/>
              <w:topLinePunct/>
              <w:ind w:leftChars="0" w:left="0" w:rightChars="0" w:right="0" w:firstLineChars="0" w:firstLine="0"/>
              <w:spacing w:line="240" w:lineRule="atLeast"/>
            </w:pPr>
            <w:r>
              <w:t xml:space="preserve">Rossi andVisco </w:t>
            </w:r>
            <w:r>
              <w:t xml:space="preserve">(</w:t>
            </w:r>
            <w:r>
              <w:t xml:space="preserve">1995</w:t>
            </w:r>
            <w:r>
              <w:t xml:space="preserve">)</w:t>
            </w:r>
          </w:p>
        </w:tc>
        <w:tc>
          <w:tcPr>
            <w:tcW w:w="1285" w:type="pct"/>
            <w:vAlign w:val="center"/>
          </w:tcPr>
          <w:p w:rsidR="0018722C">
            <w:pPr>
              <w:pStyle w:val="a5"/>
              <w:topLinePunct/>
              <w:ind w:leftChars="0" w:left="0" w:rightChars="0" w:right="0" w:firstLineChars="0" w:firstLine="0"/>
              <w:spacing w:line="240" w:lineRule="atLeast"/>
            </w:pPr>
            <w:r>
              <w:t>Italy,1954-1993</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Pr>
          <w:p w:rsidR="0018722C">
            <w:pPr>
              <w:pStyle w:val="ac"/>
              <w:topLinePunct/>
              <w:ind w:leftChars="0" w:left="0" w:rightChars="0" w:right="0" w:firstLineChars="0" w:firstLine="0"/>
              <w:spacing w:line="240" w:lineRule="atLeast"/>
            </w:pPr>
            <w:r>
              <w:t xml:space="preserve">Feldstein </w:t>
            </w:r>
            <w:r>
              <w:t xml:space="preserve">(</w:t>
            </w:r>
            <w:r>
              <w:t xml:space="preserve">1996</w:t>
            </w:r>
            <w:r>
              <w:t xml:space="preserve">)</w:t>
            </w:r>
          </w:p>
        </w:tc>
        <w:tc>
          <w:tcPr>
            <w:tcW w:w="1285" w:type="pct"/>
            <w:vAlign w:val="center"/>
          </w:tcPr>
          <w:p w:rsidR="0018722C">
            <w:pPr>
              <w:pStyle w:val="a5"/>
              <w:topLinePunct/>
              <w:ind w:leftChars="0" w:left="0" w:rightChars="0" w:right="0" w:firstLineChars="0" w:firstLine="0"/>
              <w:spacing w:line="240" w:lineRule="atLeast"/>
            </w:pPr>
            <w:r>
              <w:t>USA,1930-1992</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Pr>
          <w:p w:rsidR="0018722C">
            <w:pPr>
              <w:pStyle w:val="ac"/>
              <w:topLinePunct/>
              <w:ind w:leftChars="0" w:left="0" w:rightChars="0" w:right="0" w:firstLineChars="0" w:firstLine="0"/>
              <w:spacing w:line="240" w:lineRule="atLeast"/>
            </w:pPr>
            <w:r>
              <w:t xml:space="preserve">Meguire </w:t>
            </w:r>
            <w:r>
              <w:t xml:space="preserve">(</w:t>
            </w:r>
            <w:r>
              <w:t xml:space="preserve">1998</w:t>
            </w:r>
            <w:r>
              <w:t xml:space="preserve">)</w:t>
            </w:r>
          </w:p>
        </w:tc>
        <w:tc>
          <w:tcPr>
            <w:tcW w:w="1285" w:type="pct"/>
            <w:vAlign w:val="center"/>
          </w:tcPr>
          <w:p w:rsidR="0018722C">
            <w:pPr>
              <w:pStyle w:val="a5"/>
              <w:topLinePunct/>
              <w:ind w:leftChars="0" w:left="0" w:rightChars="0" w:right="0" w:firstLineChars="0" w:firstLine="0"/>
              <w:spacing w:line="240" w:lineRule="atLeast"/>
            </w:pPr>
            <w:r>
              <w:t>USA,1930-1992</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Pr>
          <w:p w:rsidR="0018722C">
            <w:pPr>
              <w:pStyle w:val="ac"/>
              <w:topLinePunct/>
              <w:ind w:leftChars="0" w:left="0" w:rightChars="0" w:right="0" w:firstLineChars="0" w:firstLine="0"/>
              <w:spacing w:line="240" w:lineRule="atLeast"/>
            </w:pPr>
            <w:r>
              <w:t xml:space="preserve">Coates and Humphreys </w:t>
            </w:r>
            <w:r>
              <w:t xml:space="preserve">(</w:t>
            </w:r>
            <w:r>
              <w:t xml:space="preserve">1999</w:t>
            </w:r>
            <w:r>
              <w:t xml:space="preserve">)</w:t>
            </w:r>
          </w:p>
        </w:tc>
        <w:tc>
          <w:tcPr>
            <w:tcW w:w="1285" w:type="pct"/>
            <w:vAlign w:val="center"/>
          </w:tcPr>
          <w:p w:rsidR="0018722C">
            <w:pPr>
              <w:pStyle w:val="a5"/>
              <w:topLinePunct/>
              <w:ind w:leftChars="0" w:left="0" w:rightChars="0" w:right="0" w:firstLineChars="0" w:firstLine="0"/>
              <w:spacing w:line="240" w:lineRule="atLeast"/>
            </w:pPr>
            <w:r>
              <w:t>USA,1930-1992</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Pr>
          <w:p w:rsidR="0018722C">
            <w:pPr>
              <w:pStyle w:val="ac"/>
              <w:topLinePunct/>
              <w:ind w:leftChars="0" w:left="0" w:rightChars="0" w:right="0" w:firstLineChars="0" w:firstLine="0"/>
              <w:spacing w:line="240" w:lineRule="atLeast"/>
            </w:pPr>
            <w:r>
              <w:t xml:space="preserve">Blake </w:t>
            </w:r>
            <w:r>
              <w:t xml:space="preserve">(</w:t>
            </w:r>
            <w:r>
              <w:t xml:space="preserve">2004</w:t>
            </w:r>
            <w:r>
              <w:t xml:space="preserve">)</w:t>
            </w:r>
          </w:p>
        </w:tc>
        <w:tc>
          <w:tcPr>
            <w:tcW w:w="1285" w:type="pct"/>
            <w:vAlign w:val="center"/>
          </w:tcPr>
          <w:p w:rsidR="0018722C">
            <w:pPr>
              <w:pStyle w:val="a5"/>
              <w:topLinePunct/>
              <w:ind w:leftChars="0" w:left="0" w:rightChars="0" w:right="0" w:firstLineChars="0" w:firstLine="0"/>
              <w:spacing w:line="240" w:lineRule="atLeast"/>
            </w:pPr>
            <w:r>
              <w:t>UK,1948-1994</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Pr>
          <w:p w:rsidR="0018722C">
            <w:pPr>
              <w:pStyle w:val="ac"/>
              <w:topLinePunct/>
              <w:ind w:leftChars="0" w:left="0" w:rightChars="0" w:right="0" w:firstLineChars="0" w:firstLine="0"/>
              <w:spacing w:line="240" w:lineRule="atLeast"/>
            </w:pPr>
            <w:r>
              <w:t>Aydede</w:t>
            </w:r>
            <w:r>
              <w:t>(</w:t>
            </w:r>
            <w:r>
              <w:t>2007</w:t>
            </w:r>
            <w:r>
              <w:t>)</w:t>
            </w:r>
          </w:p>
        </w:tc>
        <w:tc>
          <w:tcPr>
            <w:tcW w:w="1285" w:type="pct"/>
            <w:vAlign w:val="center"/>
          </w:tcPr>
          <w:p w:rsidR="0018722C">
            <w:pPr>
              <w:pStyle w:val="a5"/>
              <w:topLinePunct/>
              <w:ind w:leftChars="0" w:left="0" w:rightChars="0" w:right="0" w:firstLineChars="0" w:firstLine="0"/>
              <w:spacing w:line="240" w:lineRule="atLeast"/>
            </w:pPr>
            <w:r>
              <w:t>Turkey,1970-2003</w:t>
            </w:r>
          </w:p>
        </w:tc>
        <w:tc>
          <w:tcPr>
            <w:tcW w:w="1289" w:type="pct"/>
            <w:vAlign w:val="center"/>
          </w:tcPr>
          <w:p w:rsidR="0018722C">
            <w:pPr>
              <w:pStyle w:val="a5"/>
              <w:topLinePunct/>
              <w:ind w:leftChars="0" w:left="0" w:rightChars="0" w:right="0" w:firstLineChars="0" w:firstLine="0"/>
              <w:spacing w:line="240" w:lineRule="atLeast"/>
            </w:pPr>
            <w:r>
              <w:t>消费</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Pr>
          <w:p w:rsidR="0018722C">
            <w:pPr>
              <w:pStyle w:val="ac"/>
              <w:topLinePunct/>
              <w:ind w:leftChars="0" w:left="0" w:rightChars="0" w:right="0" w:firstLineChars="0" w:firstLine="0"/>
              <w:spacing w:line="240" w:lineRule="atLeast"/>
            </w:pPr>
          </w:p>
        </w:tc>
        <w:tc>
          <w:tcPr>
            <w:tcW w:w="1285" w:type="pct"/>
            <w:vAlign w:val="center"/>
          </w:tcPr>
          <w:p w:rsidR="0018722C">
            <w:pPr>
              <w:pStyle w:val="a5"/>
              <w:topLinePunct/>
              <w:ind w:leftChars="0" w:left="0" w:rightChars="0" w:right="0" w:firstLineChars="0" w:firstLine="0"/>
              <w:spacing w:line="240" w:lineRule="atLeast"/>
            </w:pPr>
            <w:r>
              <w:t>截面数据</w:t>
            </w:r>
          </w:p>
        </w:tc>
        <w:tc>
          <w:tcPr>
            <w:tcW w:w="1289"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d"/>
              <w:topLinePunct/>
              <w:ind w:leftChars="0" w:left="0" w:rightChars="0" w:right="0" w:firstLineChars="0" w:firstLine="0"/>
              <w:spacing w:line="240" w:lineRule="atLeast"/>
            </w:pPr>
          </w:p>
        </w:tc>
      </w:tr>
      <w:tr>
        <w:tc>
          <w:tcPr>
            <w:tcW w:w="1733" w:type="pct"/>
            <w:vAlign w:val="center"/>
          </w:tcPr>
          <w:p w:rsidR="0018722C">
            <w:pPr>
              <w:pStyle w:val="ac"/>
              <w:topLinePunct/>
              <w:ind w:leftChars="0" w:left="0" w:rightChars="0" w:right="0" w:firstLineChars="0" w:firstLine="0"/>
              <w:spacing w:line="240" w:lineRule="atLeast"/>
            </w:pPr>
            <w:r>
              <w:t>King and Dicks-Mireaux</w:t>
            </w:r>
            <w:r>
              <w:t>(</w:t>
            </w:r>
            <w:r>
              <w:t>1982</w:t>
            </w:r>
            <w:r>
              <w:t>)</w:t>
            </w:r>
          </w:p>
        </w:tc>
        <w:tc>
          <w:tcPr>
            <w:tcW w:w="1285" w:type="pct"/>
            <w:vAlign w:val="center"/>
          </w:tcPr>
          <w:p w:rsidR="0018722C">
            <w:pPr>
              <w:pStyle w:val="a5"/>
              <w:topLinePunct/>
              <w:ind w:leftChars="0" w:left="0" w:rightChars="0" w:right="0" w:firstLineChars="0" w:firstLine="0"/>
              <w:spacing w:line="240" w:lineRule="atLeast"/>
            </w:pPr>
            <w:r>
              <w:t>Canada</w:t>
            </w:r>
          </w:p>
        </w:tc>
        <w:tc>
          <w:tcPr>
            <w:tcW w:w="1289" w:type="pct"/>
            <w:vAlign w:val="center"/>
          </w:tcPr>
          <w:p w:rsidR="0018722C">
            <w:pPr>
              <w:pStyle w:val="a5"/>
              <w:topLinePunct/>
              <w:ind w:leftChars="0" w:left="0" w:rightChars="0" w:right="0" w:firstLineChars="0" w:firstLine="0"/>
              <w:spacing w:line="240" w:lineRule="atLeast"/>
            </w:pPr>
            <w:r>
              <w:t>总财富与持久收入比</w:t>
            </w:r>
          </w:p>
        </w:tc>
        <w:tc>
          <w:tcPr>
            <w:tcW w:w="694" w:type="pct"/>
            <w:vAlign w:val="center"/>
          </w:tcPr>
          <w:p w:rsidR="0018722C">
            <w:pPr>
              <w:pStyle w:val="ad"/>
              <w:topLinePunct/>
              <w:ind w:leftChars="0" w:left="0" w:rightChars="0" w:right="0" w:firstLineChars="0" w:firstLine="0"/>
              <w:spacing w:line="240" w:lineRule="atLeast"/>
            </w:pPr>
            <w:r>
              <w:t>S</w:t>
            </w:r>
          </w:p>
        </w:tc>
      </w:tr>
      <w:tr>
        <w:tc>
          <w:tcPr>
            <w:tcW w:w="1733" w:type="pct"/>
            <w:vAlign w:val="center"/>
            <w:tcBorders>
              <w:top w:val="single" w:sz="4" w:space="0" w:color="auto"/>
            </w:tcBorders>
          </w:tcPr>
          <w:p w:rsidR="0018722C">
            <w:pPr>
              <w:pStyle w:val="ac"/>
              <w:topLinePunct/>
              <w:ind w:leftChars="0" w:left="0" w:rightChars="0" w:right="0" w:firstLineChars="0" w:firstLine="0"/>
              <w:spacing w:line="240" w:lineRule="atLeast"/>
            </w:pPr>
            <w:r>
              <w:t>Lavado</w:t>
            </w:r>
            <w:r>
              <w:t>(</w:t>
            </w:r>
            <w:r>
              <w:t>2006</w:t>
            </w:r>
            <w:r>
              <w:t>)</w:t>
            </w:r>
          </w:p>
        </w:tc>
        <w:tc>
          <w:tcPr>
            <w:tcW w:w="1285" w:type="pct"/>
            <w:vAlign w:val="center"/>
            <w:tcBorders>
              <w:top w:val="single" w:sz="4" w:space="0" w:color="auto"/>
            </w:tcBorders>
          </w:tcPr>
          <w:p w:rsidR="0018722C">
            <w:pPr>
              <w:pStyle w:val="aff1"/>
              <w:topLinePunct/>
              <w:ind w:leftChars="0" w:left="0" w:rightChars="0" w:right="0" w:firstLineChars="0" w:firstLine="0"/>
              <w:spacing w:line="240" w:lineRule="atLeast"/>
            </w:pPr>
            <w:r>
              <w:t>Philippine</w:t>
            </w:r>
          </w:p>
        </w:tc>
        <w:tc>
          <w:tcPr>
            <w:tcW w:w="1289" w:type="pct"/>
            <w:vAlign w:val="center"/>
            <w:tcBorders>
              <w:top w:val="single" w:sz="4" w:space="0" w:color="auto"/>
            </w:tcBorders>
          </w:tcPr>
          <w:p w:rsidR="0018722C">
            <w:pPr>
              <w:pStyle w:val="aff1"/>
              <w:topLinePunct/>
              <w:ind w:leftChars="0" w:left="0" w:rightChars="0" w:right="0" w:firstLineChars="0" w:firstLine="0"/>
              <w:spacing w:line="240" w:lineRule="atLeast"/>
            </w:pPr>
            <w:r>
              <w:t>个人储蓄</w:t>
            </w:r>
          </w:p>
        </w:tc>
        <w:tc>
          <w:tcPr>
            <w:tcW w:w="694" w:type="pct"/>
            <w:vAlign w:val="center"/>
            <w:tcBorders>
              <w:top w:val="single" w:sz="4" w:space="0" w:color="auto"/>
            </w:tcBorders>
          </w:tcPr>
          <w:p w:rsidR="0018722C">
            <w:pPr>
              <w:pStyle w:val="ad"/>
              <w:topLinePunct/>
              <w:ind w:leftChars="0" w:left="0" w:rightChars="0" w:right="0" w:firstLineChars="0" w:firstLine="0"/>
              <w:spacing w:line="240" w:lineRule="atLeast"/>
            </w:pPr>
            <w:r>
              <w:t>S</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S</w:t>
      </w:r>
      <w:r>
        <w:rPr>
          <w:rFonts w:ascii="宋体" w:eastAsia="宋体" w:hint="eastAsia" w:cstheme="minorBidi" w:hAnsiTheme="minorHAnsi"/>
        </w:rPr>
        <w:t>表示有显著影响；</w:t>
      </w:r>
      <w:r>
        <w:rPr>
          <w:rFonts w:cstheme="minorBidi" w:hAnsiTheme="minorHAnsi" w:eastAsiaTheme="minorHAnsi" w:asciiTheme="minorHAnsi"/>
        </w:rPr>
        <w:t>NS</w:t>
      </w:r>
      <w:r>
        <w:rPr>
          <w:rFonts w:ascii="宋体" w:eastAsia="宋体" w:hint="eastAsia" w:cstheme="minorBidi" w:hAnsiTheme="minorHAnsi"/>
        </w:rPr>
        <w:t>表示没有显著影响。</w:t>
      </w:r>
    </w:p>
    <w:p w:rsidR="0018722C">
      <w:pPr>
        <w:topLinePunct/>
      </w:pPr>
      <w:r>
        <w:t>国内学者对相关问题的研究起步比较晚。张继海</w:t>
      </w:r>
      <w:r>
        <w:rPr>
          <w:rFonts w:ascii="Times New Roman" w:eastAsia="Times New Roman"/>
          <w:rFonts w:ascii="Times New Roman" w:eastAsia="Times New Roman"/>
          <w:position w:val="1"/>
        </w:rPr>
        <w:t>（</w:t>
      </w:r>
      <w:r>
        <w:rPr>
          <w:rFonts w:ascii="Times New Roman" w:eastAsia="Times New Roman"/>
          <w:position w:val="1"/>
        </w:rPr>
        <w:t xml:space="preserve">2006</w:t>
      </w:r>
      <w:r>
        <w:rPr>
          <w:rFonts w:ascii="Times New Roman" w:eastAsia="Times New Roman"/>
          <w:rFonts w:ascii="Times New Roman" w:eastAsia="Times New Roman"/>
          <w:position w:val="1"/>
        </w:rPr>
        <w:t>）</w:t>
      </w:r>
      <w:r>
        <w:t>在扩展生命周期模型中</w:t>
      </w:r>
      <w:r>
        <w:t>加入户主年龄、负担系数等变量，通过对辽宁省</w:t>
      </w:r>
      <w:r>
        <w:rPr>
          <w:rFonts w:ascii="Times New Roman" w:eastAsia="Times New Roman"/>
        </w:rPr>
        <w:t>2002</w:t>
      </w:r>
      <w:r>
        <w:t>和</w:t>
      </w:r>
      <w:r>
        <w:rPr>
          <w:rFonts w:ascii="Times New Roman" w:eastAsia="Times New Roman"/>
        </w:rPr>
        <w:t>2003</w:t>
      </w:r>
      <w:r>
        <w:t>年城镇居民家计调</w:t>
      </w:r>
      <w:r>
        <w:t>查数据的实证分析，认为养老保险财富对消费支出有显著的正向影响。杨天宇和王小婷</w:t>
      </w:r>
      <w:r>
        <w:rPr>
          <w:rFonts w:ascii="Times New Roman" w:eastAsia="Times New Roman"/>
          <w:rFonts w:ascii="Times New Roman" w:eastAsia="Times New Roman"/>
          <w:position w:val="1"/>
        </w:rPr>
        <w:t>（</w:t>
      </w:r>
      <w:r>
        <w:rPr>
          <w:rFonts w:ascii="Times New Roman" w:eastAsia="Times New Roman"/>
          <w:position w:val="1"/>
        </w:rPr>
        <w:t>200</w:t>
      </w:r>
      <w:r>
        <w:rPr>
          <w:rFonts w:ascii="Times New Roman" w:eastAsia="Times New Roman"/>
          <w:spacing w:val="0"/>
          <w:position w:val="1"/>
        </w:rPr>
        <w:t>7</w:t>
      </w:r>
      <w:r>
        <w:rPr>
          <w:rFonts w:ascii="Times New Roman" w:eastAsia="Times New Roman"/>
          <w:rFonts w:ascii="Times New Roman" w:eastAsia="Times New Roman"/>
          <w:spacing w:val="0"/>
          <w:position w:val="1"/>
        </w:rPr>
        <w:t>）</w:t>
      </w:r>
      <w:r>
        <w:t>用社会保障支出衡量</w:t>
      </w:r>
      <w:r>
        <w:rPr>
          <w:rFonts w:ascii="Times New Roman" w:eastAsia="Times New Roman"/>
        </w:rPr>
        <w:t>SS</w:t>
      </w:r>
      <w:r>
        <w:rPr>
          <w:rFonts w:ascii="Times New Roman" w:eastAsia="Times New Roman"/>
        </w:rPr>
        <w:t>W</w:t>
      </w:r>
      <w:r>
        <w:t>，并对我国</w:t>
      </w:r>
      <w:r>
        <w:rPr>
          <w:rFonts w:ascii="Times New Roman" w:eastAsia="Times New Roman"/>
        </w:rPr>
        <w:t>1980</w:t>
      </w:r>
      <w:r>
        <w:rPr>
          <w:rFonts w:ascii="Times New Roman" w:eastAsia="Times New Roman"/>
        </w:rPr>
        <w:t>-</w:t>
      </w:r>
      <w:r>
        <w:rPr>
          <w:rFonts w:ascii="Times New Roman" w:eastAsia="Times New Roman"/>
        </w:rPr>
        <w:t>2004</w:t>
      </w:r>
      <w:r>
        <w:t>年样本数据实施</w:t>
      </w:r>
      <w:r>
        <w:rPr>
          <w:rFonts w:ascii="Times New Roman" w:eastAsia="Times New Roman"/>
        </w:rPr>
        <w:t>V</w:t>
      </w:r>
      <w:r>
        <w:rPr>
          <w:rFonts w:ascii="Times New Roman" w:eastAsia="Times New Roman"/>
        </w:rPr>
        <w:t>AR</w:t>
      </w:r>
      <w:r>
        <w:t>模型分析，证实社会保障支出对居民消费有一定的挤出效应。石阳、王满仓</w:t>
      </w:r>
      <w:r>
        <w:rPr>
          <w:rFonts w:ascii="Times New Roman" w:eastAsia="Times New Roman"/>
          <w:rFonts w:ascii="Times New Roman" w:eastAsia="Times New Roman"/>
          <w:position w:val="1"/>
        </w:rPr>
        <w:t>（</w:t>
      </w:r>
      <w:r>
        <w:rPr>
          <w:rFonts w:ascii="Times New Roman" w:eastAsia="Times New Roman"/>
          <w:position w:val="1"/>
        </w:rPr>
        <w:t xml:space="preserve">2010</w:t>
      </w:r>
      <w:r>
        <w:rPr>
          <w:rFonts w:ascii="Times New Roman" w:eastAsia="Times New Roman"/>
          <w:rFonts w:ascii="Times New Roman" w:eastAsia="Times New Roman"/>
          <w:position w:val="1"/>
        </w:rPr>
        <w:t>）</w:t>
      </w:r>
      <w:r>
        <w:t>采用我国</w:t>
      </w:r>
      <w:r>
        <w:rPr>
          <w:rFonts w:ascii="Times New Roman" w:eastAsia="Times New Roman"/>
        </w:rPr>
        <w:t>2002-2007</w:t>
      </w:r>
      <w:r>
        <w:t>年的省际面板数据，对模型</w:t>
      </w:r>
      <w:r>
        <w:rPr>
          <w:rFonts w:ascii="Times New Roman" w:eastAsia="Times New Roman"/>
          <w:rFonts w:ascii="Times New Roman" w:eastAsia="Times New Roman"/>
          <w:position w:val="1"/>
        </w:rPr>
        <w:t>（</w:t>
      </w:r>
      <w:r>
        <w:rPr>
          <w:rFonts w:ascii="Times New Roman" w:eastAsia="Times New Roman"/>
          <w:position w:val="1"/>
        </w:rPr>
        <w:t xml:space="preserve">2</w:t>
      </w:r>
      <w:r>
        <w:rPr>
          <w:rFonts w:ascii="Times New Roman" w:eastAsia="Times New Roman"/>
          <w:position w:val="1"/>
        </w:rPr>
        <w:t>.</w:t>
      </w:r>
      <w:r>
        <w:rPr>
          <w:rFonts w:ascii="Times New Roman" w:eastAsia="Times New Roman"/>
          <w:position w:val="1"/>
        </w:rPr>
        <w:t xml:space="preserve">8</w:t>
      </w:r>
      <w:r>
        <w:rPr>
          <w:rFonts w:ascii="Times New Roman" w:eastAsia="Times New Roman"/>
          <w:rFonts w:ascii="Times New Roman" w:eastAsia="Times New Roman"/>
          <w:position w:val="1"/>
        </w:rPr>
        <w:t>）</w:t>
      </w:r>
      <w:r>
        <w:t>进行差分处理，以减弱多重共线性问题，同样证实养老保险财富对居民消费存在显著的正向影响。</w:t>
      </w:r>
    </w:p>
    <w:p w:rsidR="0018722C">
      <w:pPr>
        <w:topLinePunct/>
      </w:pPr>
      <w:r>
        <w:t>可见，对于养老保险对我国居民消费的影响问题，国内学者的研究结论也存在明显差异。</w:t>
      </w:r>
    </w:p>
    <w:p w:rsidR="0018722C">
      <w:pPr>
        <w:pStyle w:val="Heading2"/>
        <w:topLinePunct/>
        <w:ind w:left="171" w:hangingChars="171" w:hanging="171"/>
      </w:pPr>
      <w:bookmarkStart w:id="881736" w:name="_Toc686881736"/>
      <w:bookmarkStart w:name="2.2代际交叠、养老保险与居民消费 " w:id="42"/>
      <w:bookmarkEnd w:id="42"/>
      <w:r>
        <w:t>2.2</w:t>
      </w:r>
      <w:r>
        <w:t xml:space="preserve"> </w:t>
      </w:r>
      <w:r/>
      <w:bookmarkStart w:name="_bookmark18" w:id="43"/>
      <w:bookmarkEnd w:id="43"/>
      <w:r/>
      <w:bookmarkStart w:name="_bookmark18" w:id="44"/>
      <w:bookmarkEnd w:id="44"/>
      <w:r>
        <w:t>代际交叠、养老保险与居民消费</w:t>
      </w:r>
      <w:bookmarkEnd w:id="881736"/>
    </w:p>
    <w:p w:rsidR="0018722C">
      <w:pPr>
        <w:pStyle w:val="Heading3"/>
        <w:topLinePunct/>
        <w:ind w:left="200" w:hangingChars="200" w:hanging="200"/>
      </w:pPr>
      <w:bookmarkStart w:id="881737" w:name="_Toc686881737"/>
      <w:bookmarkStart w:name="_bookmark19" w:id="45"/>
      <w:bookmarkEnd w:id="45"/>
      <w:r>
        <w:t>2.2.1</w:t>
      </w:r>
      <w:r>
        <w:t xml:space="preserve"> </w:t>
      </w:r>
      <w:bookmarkStart w:name="_bookmark19" w:id="46"/>
      <w:bookmarkEnd w:id="46"/>
      <w:r>
        <w:t>代际交叠模型</w:t>
      </w:r>
      <w:bookmarkEnd w:id="881737"/>
    </w:p>
    <w:p w:rsidR="0018722C">
      <w:pPr>
        <w:topLinePunct/>
      </w:pPr>
      <w:r>
        <w:t>由于养老保险制度的一个重要特征是财富的代际转移，许多研究养老保险和居民消费问题的学者逐渐将研究方法转向代际交叠模型</w:t>
      </w:r>
      <w:r>
        <w:rPr>
          <w:rFonts w:ascii="Times New Roman" w:eastAsia="Times New Roman"/>
          <w:rFonts w:ascii="Times New Roman" w:eastAsia="Times New Roman"/>
          <w:position w:val="1"/>
        </w:rPr>
        <w:t>（</w:t>
      </w:r>
      <w:r>
        <w:rPr>
          <w:rFonts w:ascii="Times New Roman" w:eastAsia="Times New Roman"/>
        </w:rPr>
        <w:t xml:space="preserve">overlapping</w:t>
      </w:r>
      <w:r w:rsidR="001852F3">
        <w:rPr>
          <w:rFonts w:ascii="Times New Roman" w:eastAsia="Times New Roman"/>
        </w:rPr>
        <w:t xml:space="preserve"> generation</w:t>
      </w:r>
      <w:r w:rsidR="001852F3">
        <w:rPr>
          <w:rFonts w:ascii="Times New Roman" w:eastAsia="Times New Roman"/>
        </w:rPr>
        <w:t>s</w:t>
      </w:r>
    </w:p>
    <w:p w:rsidR="0018722C">
      <w:pPr>
        <w:topLinePunct/>
      </w:pPr>
      <w:r>
        <w:rPr>
          <w:rFonts w:ascii="Times New Roman" w:hAnsi="Times New Roman" w:eastAsia="Times New Roman"/>
        </w:rPr>
        <w:t>model</w:t>
      </w:r>
      <w:r>
        <w:t>，</w:t>
      </w:r>
      <w:r>
        <w:rPr>
          <w:rFonts w:ascii="Times New Roman" w:hAnsi="Times New Roman" w:eastAsia="Times New Roman"/>
        </w:rPr>
        <w:t>OLG</w:t>
      </w:r>
      <w:r>
        <w:rPr>
          <w:rFonts w:ascii="Times New Roman" w:hAnsi="Times New Roman" w:eastAsia="Times New Roman"/>
          <w:rFonts w:ascii="Times New Roman" w:hAnsi="Times New Roman" w:eastAsia="Times New Roman"/>
          <w:position w:val="1"/>
        </w:rPr>
        <w:t>）</w:t>
      </w:r>
      <w:r>
        <w:t>。代际交叠模型是由</w:t>
      </w:r>
      <w:r>
        <w:rPr>
          <w:rFonts w:ascii="Times New Roman" w:hAnsi="Times New Roman" w:eastAsia="Times New Roman"/>
        </w:rPr>
        <w:t>Diamond</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rPr>
        <w:t>1965</w:t>
      </w:r>
      <w:r>
        <w:rPr>
          <w:rFonts w:ascii="Times New Roman" w:hAnsi="Times New Roman" w:eastAsia="Times New Roman"/>
          <w:rFonts w:ascii="Times New Roman" w:hAnsi="Times New Roman" w:eastAsia="Times New Roman"/>
          <w:position w:val="1"/>
        </w:rPr>
        <w:t>）</w:t>
      </w:r>
      <w:r>
        <w:t>在</w:t>
      </w:r>
      <w:r>
        <w:rPr>
          <w:rFonts w:ascii="Times New Roman" w:hAnsi="Times New Roman" w:eastAsia="Times New Roman"/>
        </w:rPr>
        <w:t>Samuelson</w:t>
      </w:r>
      <w:r>
        <w:t>的早期研究成果上</w:t>
      </w:r>
      <w:r>
        <w:t>建立起来的，又称为</w:t>
      </w:r>
      <w:r>
        <w:rPr>
          <w:rFonts w:ascii="Times New Roman" w:hAnsi="Times New Roman" w:eastAsia="Times New Roman"/>
        </w:rPr>
        <w:t>Diamond</w:t>
      </w:r>
      <w:r>
        <w:t>模型。与生命周期假说不同，</w:t>
      </w:r>
      <w:r>
        <w:rPr>
          <w:rFonts w:ascii="Times New Roman" w:hAnsi="Times New Roman" w:eastAsia="Times New Roman"/>
        </w:rPr>
        <w:t>OLG</w:t>
      </w:r>
      <w:r>
        <w:t>模型考虑人口的</w:t>
      </w:r>
      <w:r>
        <w:t>新老交替。以</w:t>
      </w:r>
      <w:r>
        <w:rPr>
          <w:rFonts w:ascii="Times New Roman" w:hAnsi="Times New Roman" w:eastAsia="Times New Roman"/>
        </w:rPr>
        <w:t>Romer</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rPr>
        <w:t>1999</w:t>
      </w:r>
      <w:r>
        <w:rPr>
          <w:rFonts w:ascii="Times New Roman" w:hAnsi="Times New Roman" w:eastAsia="Times New Roman"/>
          <w:rFonts w:ascii="Times New Roman" w:hAnsi="Times New Roman" w:eastAsia="Times New Roman"/>
          <w:position w:val="1"/>
        </w:rPr>
        <w:t>）</w:t>
      </w:r>
      <w:r>
        <w:t>介绍的</w:t>
      </w:r>
      <w:r>
        <w:rPr>
          <w:rFonts w:ascii="Times New Roman" w:hAnsi="Times New Roman" w:eastAsia="Times New Roman"/>
        </w:rPr>
        <w:t>Diamond</w:t>
      </w:r>
      <w:r>
        <w:t>模型为例：①人存活两期，存在新老</w:t>
      </w:r>
      <w:r>
        <w:t>交</w:t>
      </w:r>
    </w:p>
    <w:p w:rsidR="0018722C">
      <w:pPr>
        <w:topLinePunct/>
      </w:pPr>
      <w:r>
        <w:rPr>
          <w:rFonts w:cstheme="minorBidi" w:hAnsiTheme="minorHAnsi" w:eastAsiaTheme="minorHAnsi" w:asciiTheme="minorHAnsi" w:ascii="宋体" w:hAnsi="宋体" w:eastAsia="宋体" w:hint="eastAsia"/>
        </w:rPr>
        <w:t>替，</w:t>
      </w:r>
      <w:r w:rsidR="001852F3">
        <w:rPr>
          <w:rFonts w:cstheme="minorBidi" w:hAnsiTheme="minorHAnsi" w:eastAsiaTheme="minorHAnsi" w:asciiTheme="minorHAnsi" w:ascii="宋体" w:hAnsi="宋体" w:eastAsia="宋体" w:hint="eastAsia"/>
        </w:rPr>
        <w:t xml:space="preserve">每个时期社会上有</w:t>
      </w:r>
      <w:r>
        <w:rPr>
          <w:rFonts w:cstheme="minorBidi" w:hAnsiTheme="minorHAnsi" w:eastAsiaTheme="minorHAnsi" w:asciiTheme="minorHAnsi"/>
          <w:i/>
        </w:rPr>
        <w:t>L</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宋体" w:hAnsi="宋体" w:eastAsia="宋体" w:hint="eastAsia" w:cstheme="minorBidi"/>
        </w:rPr>
        <w:t>个年轻人和</w:t>
      </w:r>
      <w:r>
        <w:rPr>
          <w:rFonts w:cstheme="minorBidi" w:hAnsiTheme="minorHAnsi" w:eastAsiaTheme="minorHAnsi" w:asciiTheme="minorHAnsi"/>
          <w:i/>
        </w:rPr>
        <w:t>L</w:t>
      </w:r>
      <w:r>
        <w:rPr>
          <w:rFonts w:cstheme="minorBidi" w:hAnsiTheme="minorHAnsi" w:eastAsiaTheme="minorHAnsi" w:asciiTheme="minorHAnsi"/>
          <w:vertAlign w:val="subscript"/>
          <w:i/>
        </w:rPr>
        <w:t>t</w:t>
      </w:r>
      <w:r>
        <w:rPr>
          <w:vertAlign w:val="subscript"/>
          <w:rFonts w:ascii="Symbol" w:hAnsi="Symbol" w:eastAsia="Symbol" w:cstheme="minorBid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宋体" w:hAnsi="宋体" w:eastAsia="宋体" w:hint="eastAsia" w:cstheme="minorBidi"/>
        </w:rPr>
        <w:t>个老人，</w:t>
      </w:r>
      <w:r w:rsidR="001852F3">
        <w:rPr>
          <w:rFonts w:ascii="宋体" w:hAnsi="宋体" w:eastAsia="宋体" w:hint="eastAsia" w:cstheme="minorBidi"/>
        </w:rPr>
        <w:t xml:space="preserve">若人口增长率为</w:t>
      </w:r>
      <w:r>
        <w:rPr>
          <w:rFonts w:cstheme="minorBidi" w:hAnsiTheme="minorHAnsi" w:eastAsiaTheme="minorHAnsi" w:asciiTheme="minorHAnsi"/>
          <w:i/>
        </w:rPr>
        <w:t>n</w:t>
      </w:r>
      <w:r>
        <w:rPr>
          <w:rFonts w:ascii="宋体" w:hAnsi="宋体" w:eastAsia="宋体" w:hint="eastAsia" w:cstheme="minorBidi"/>
        </w:rPr>
        <w:t>，则</w:t>
      </w:r>
    </w:p>
    <w:p w:rsidR="0018722C">
      <w:pPr>
        <w:topLinePunct/>
      </w:pPr>
      <w:r>
        <w:rPr>
          <w:rFonts w:cstheme="minorBidi" w:hAnsiTheme="minorHAnsi" w:eastAsiaTheme="minorHAnsi" w:asciiTheme="minorHAnsi"/>
          <w:kern w:val="2"/>
          <w:sz w:val="23"/>
          <w:w w:val="105"/>
          <w:position w:val="3"/>
        </w:rPr>
        <w:t>（</w:t>
      </w:r>
      <w:r>
        <w:rPr>
          <w:rFonts w:cstheme="minorBidi" w:hAnsiTheme="minorHAnsi" w:eastAsiaTheme="minorHAnsi" w:asciiTheme="minorHAnsi"/>
        </w:rPr>
        <w:t>1</w:t>
      </w:r>
      <w:r>
        <w:rPr>
          <w:rFonts w:ascii="Symbol" w:hAnsi="Symbol" w:eastAsia="Symbol" w:cstheme="minorBidi"/>
        </w:rPr>
        <w:t></w:t>
      </w:r>
      <w:r>
        <w:rPr>
          <w:rFonts w:cstheme="minorBidi" w:hAnsiTheme="minorHAnsi" w:eastAsiaTheme="minorHAnsi" w:asciiTheme="minorHAnsi"/>
          <w:i/>
        </w:rPr>
        <w:t>n</w:t>
      </w:r>
      <w:r>
        <w:rPr>
          <w:rFonts w:cstheme="minorBidi" w:hAnsiTheme="minorHAnsi" w:eastAsiaTheme="minorHAnsi" w:asciiTheme="minorHAnsi"/>
          <w:kern w:val="2"/>
          <w:w w:val="105"/>
          <w:position w:val="3"/>
          <w:sz w:val="23"/>
        </w:rPr>
        <w:t>）</w:t>
      </w:r>
      <w:r>
        <w:rPr>
          <w:rFonts w:cstheme="minorBidi" w:hAnsiTheme="minorHAnsi" w:eastAsiaTheme="minorHAnsi" w:asciiTheme="minorHAnsi"/>
          <w:i/>
        </w:rPr>
        <w:t>L</w:t>
      </w:r>
      <w:r>
        <w:rPr>
          <w:rFonts w:cstheme="minorBidi" w:hAnsiTheme="minorHAnsi" w:eastAsiaTheme="minorHAnsi" w:asciiTheme="minorHAnsi"/>
          <w:vertAlign w:val="subscript"/>
          <w:i/>
        </w:rPr>
        <w:t>t</w:t>
      </w:r>
      <w:r>
        <w:rPr>
          <w:vertAlign w:val="subscript"/>
          <w:rFonts w:ascii="Symbol" w:hAnsi="Symbol" w:eastAsia="Symbol" w:cstheme="minorBidi"/>
        </w:rPr>
        <w:t></w:t>
      </w:r>
      <w:r>
        <w:rPr>
          <w:vertAlign w:val="subscript"/>
          <w:rFonts w:cstheme="minorBidi" w:hAnsiTheme="minorHAnsi" w:eastAsiaTheme="minorHAnsi" w:asciiTheme="minorHAnsi"/>
        </w:rPr>
        <w:t>1</w:t>
      </w:r>
      <w:r>
        <w:rPr>
          <w:rFonts w:ascii="Symbol" w:hAnsi="Symbol" w:eastAsia="Symbol" w:cstheme="minorBidi"/>
        </w:rPr>
        <w:t></w:t>
      </w:r>
      <w:r>
        <w:rPr>
          <w:rFonts w:cstheme="minorBidi" w:hAnsiTheme="minorHAnsi" w:eastAsiaTheme="minorHAnsi" w:asciiTheme="minorHAnsi"/>
          <w:i/>
        </w:rPr>
        <w:t>L</w:t>
      </w:r>
      <w:r>
        <w:rPr>
          <w:rFonts w:cstheme="minorBidi" w:hAnsiTheme="minorHAnsi" w:eastAsiaTheme="minorHAnsi" w:asciiTheme="minorHAnsi"/>
          <w:vertAlign w:val="subscript"/>
          <w:i/>
        </w:rPr>
        <w:t>t</w:t>
      </w:r>
      <w:r>
        <w:rPr>
          <w:rFonts w:ascii="宋体" w:hAnsi="宋体" w:eastAsia="宋体" w:hint="eastAsia" w:cstheme="minorBidi"/>
        </w:rPr>
        <w:t>；②</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cstheme="minorBidi" w:hAnsiTheme="minorHAnsi" w:eastAsiaTheme="minorHAnsi" w:asciiTheme="minorHAnsi"/>
          <w:vertAlign w:val="subscript"/>
          <w:i/>
        </w:rPr>
        <w:t>t</w:t>
      </w:r>
      <w:r>
        <w:rPr>
          <w:rFonts w:ascii="宋体" w:hAnsi="宋体" w:eastAsia="宋体" w:hint="eastAsia" w:cstheme="minorBidi"/>
        </w:rPr>
        <w:t>和</w:t>
      </w:r>
      <w:r>
        <w:rPr>
          <w:rFonts w:cstheme="minorBidi" w:hAnsiTheme="minorHAnsi" w:eastAsiaTheme="minorHAnsi" w:asciiTheme="minorHAnsi"/>
          <w:i/>
        </w:rPr>
        <w:t>c</w:t>
      </w:r>
      <w:r>
        <w:rPr>
          <w:vertAlign w:val="subscript"/>
          <w:rFonts w:cstheme="minorBidi" w:hAnsiTheme="minorHAnsi" w:eastAsiaTheme="minorHAnsi" w:asciiTheme="minorHAnsi"/>
        </w:rPr>
        <w:t>2</w:t>
      </w:r>
      <w:r>
        <w:rPr>
          <w:rFonts w:cstheme="minorBidi" w:hAnsiTheme="minorHAnsi" w:eastAsiaTheme="minorHAnsi" w:asciiTheme="minorHAnsi"/>
          <w:vertAlign w:val="subscript"/>
          <w:i/>
        </w:rPr>
        <w:t>t</w:t>
      </w:r>
      <w:r>
        <w:rPr>
          <w:vertAlign w:val="subscript"/>
          <w:rFonts w:ascii="Symbol" w:hAnsi="Symbol" w:eastAsia="Symbol" w:cstheme="minorBidi"/>
        </w:rPr>
        <w:t></w:t>
      </w:r>
      <w:r>
        <w:rPr>
          <w:vertAlign w:val="subscript"/>
          <w:rFonts w:cstheme="minorBidi" w:hAnsiTheme="minorHAnsi" w:eastAsiaTheme="minorHAnsi" w:asciiTheme="minorHAnsi"/>
        </w:rPr>
        <w:t>1</w:t>
      </w:r>
      <w:r>
        <w:rPr>
          <w:rFonts w:ascii="宋体" w:hAnsi="宋体" w:eastAsia="宋体" w:hint="eastAsia" w:cstheme="minorBidi"/>
        </w:rPr>
        <w:t>分别表示</w:t>
      </w:r>
      <w:r>
        <w:rPr>
          <w:rFonts w:cstheme="minorBidi" w:hAnsiTheme="minorHAnsi" w:eastAsiaTheme="minorHAnsi" w:asciiTheme="minorHAnsi"/>
          <w:i/>
        </w:rPr>
        <w:t>t</w:t>
      </w:r>
      <w:r>
        <w:rPr>
          <w:rFonts w:ascii="宋体" w:hAnsi="宋体" w:eastAsia="宋体" w:hint="eastAsia" w:cstheme="minorBidi"/>
        </w:rPr>
        <w:t>时刻年轻人和</w:t>
      </w:r>
      <w:r>
        <w:rPr>
          <w:rFonts w:cstheme="minorBidi" w:hAnsiTheme="minorHAnsi" w:eastAsiaTheme="minorHAnsi" w:asciiTheme="minorHAnsi"/>
          <w:i/>
        </w:rPr>
        <w:t>t</w:t>
      </w:r>
      <w:r>
        <w:rPr>
          <w:rFonts w:ascii="Symbol" w:hAnsi="Symbol" w:eastAsia="Symbol" w:cstheme="minorBidi"/>
        </w:rPr>
        <w:t></w:t>
      </w:r>
      <w:r>
        <w:rPr>
          <w:rFonts w:cstheme="minorBidi" w:hAnsiTheme="minorHAnsi" w:eastAsiaTheme="minorHAnsi" w:asciiTheme="minorHAnsi"/>
        </w:rPr>
        <w:t>1</w:t>
      </w:r>
      <w:r>
        <w:rPr>
          <w:rFonts w:ascii="宋体" w:hAnsi="宋体" w:eastAsia="宋体" w:hint="eastAsia" w:cstheme="minorBidi"/>
        </w:rPr>
        <w:t>时刻老人的消费支出，效</w:t>
      </w:r>
    </w:p>
    <w:p w:rsidR="0018722C">
      <w:pPr>
        <w:pStyle w:val="ae"/>
        <w:topLinePunct/>
      </w:pPr>
      <w:r>
        <w:pict>
          <v:shape style="margin-left:261.277374pt;margin-top:61.963104pt;width:12.05pt;height:19.75pt;mso-position-horizontal-relative:page;mso-position-vertical-relative:paragraph;z-index:2128" type="#_x0000_t202" filled="false" stroked="false">
            <v:textbox inset="0,0,0,0">
              <w:txbxContent>
                <w:p w:rsidR="0018722C">
                  <w:pPr>
                    <w:spacing w:line="392" w:lineRule="exact" w:before="3"/>
                    <w:ind w:leftChars="0" w:left="0" w:rightChars="0" w:right="0" w:firstLineChars="0" w:firstLine="0"/>
                    <w:jc w:val="left"/>
                    <w:rPr>
                      <w:rFonts w:ascii="Symbol" w:hAnsi="Symbol"/>
                      <w:sz w:val="24"/>
                    </w:rPr>
                  </w:pPr>
                  <w:r>
                    <w:rPr>
                      <w:rFonts w:ascii="Symbol" w:hAnsi="Symbol"/>
                      <w:w w:val="90"/>
                      <w:sz w:val="32"/>
                    </w:rPr>
                    <w:t></w:t>
                  </w:r>
                  <w:r>
                    <w:rPr>
                      <w:rFonts w:ascii="Symbol" w:hAnsi="Symbol"/>
                      <w:w w:val="90"/>
                      <w:sz w:val="24"/>
                    </w:rPr>
                    <w:t></w:t>
                  </w:r>
                </w:p>
              </w:txbxContent>
            </v:textbox>
            <w10:wrap type="none"/>
          </v:shape>
        </w:pict>
      </w:r>
      <w:r>
        <w:t>用函数选择常相对风险厌恶效用函数</w:t>
      </w:r>
      <w:r>
        <w:rPr>
          <w:rFonts w:ascii="Times New Roman" w:eastAsia="Times New Roman"/>
        </w:rPr>
        <w:t>(constant relative risk aversion</w:t>
      </w:r>
      <w:r>
        <w:t xml:space="preserve">, </w:t>
      </w:r>
      <w:r>
        <w:rPr>
          <w:rFonts w:ascii="Times New Roman" w:eastAsia="Times New Roman"/>
        </w:rPr>
        <w:t>CRRA)</w:t>
      </w:r>
      <w:r>
        <w:t>。消费者的总效用取决于两期的消费水平：</w:t>
      </w:r>
    </w:p>
    <w:p w:rsidR="0018722C">
      <w:spacing w:beforeLines="0" w:before="0" w:afterLines="0" w:after="0" w:line="440" w:lineRule="auto"/>
      <w:pPr>
        <w:sectPr w:rsidR="00556256">
          <w:type w:val="continuous"/>
          <w:pgSz w:w="11910" w:h="16840"/>
          <w:pgMar w:header="888" w:footer="962" w:top="1180" w:bottom="1160" w:left="1560" w:right="1480"/>
        </w:sectPr>
        <w:topLinePunct/>
      </w:pPr>
    </w:p>
    <w:p w:rsidR="0018722C">
      <w:pPr>
        <w:topLinePunct/>
      </w:pPr>
      <w:r>
        <w:rPr>
          <w:rFonts w:cstheme="minorBidi" w:hAnsiTheme="minorHAnsi" w:eastAsiaTheme="minorHAnsi" w:asciiTheme="minorHAnsi"/>
          <w:i/>
        </w:rPr>
        <w:t>U</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u</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cstheme="minorBidi" w:hAnsiTheme="minorHAnsi" w:eastAsiaTheme="minorHAnsi" w:asciiTheme="minorHAnsi"/>
          <w:vertAlign w:val="subscript"/>
          <w:i/>
        </w:rPr>
        <w:t>t</w:t>
      </w:r>
    </w:p>
    <w:p w:rsidR="0018722C">
      <w:pPr>
        <w:topLinePunct/>
      </w:pPr>
      <w:r>
        <w:rPr>
          <w:rFonts w:cstheme="minorBidi" w:hAnsiTheme="minorHAnsi" w:eastAsiaTheme="minorHAnsi" w:asciiTheme="minorHAnsi"/>
          <w:i/>
        </w:rPr>
        <w:t>c</w:t>
      </w:r>
      <w:r>
        <w:rPr>
          <w:vertAlign w:val="subscript"/>
          <w:rFonts w:cstheme="minorBidi" w:hAnsiTheme="minorHAnsi" w:eastAsiaTheme="minorHAnsi" w:asciiTheme="minorHAnsi"/>
        </w:rPr>
        <w:t>1</w:t>
      </w:r>
      <w:r>
        <w:rPr>
          <w:vertAlign w:val="subscript"/>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2</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 xml:space="preserve">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9216" from="275.60614pt,1.773817pt" to="309.895625pt,1.773817pt" stroked="true" strokeweight=".485407pt" strokecolor="#000000">
            <v:stroke dashstyle="solid"/>
            <w10:wrap type="none"/>
          </v:line>
        </w:pict>
      </w:r>
      <w:r>
        <w:rPr>
          <w:kern w:val="2"/>
          <w:szCs w:val="22"/>
          <w:rFonts w:ascii="Symbol" w:hAnsi="Symbol" w:cstheme="minorBidi" w:eastAsiaTheme="minorHAnsi"/>
          <w:spacing w:val="-3"/>
          <w:sz w:val="32"/>
        </w:rPr>
        <w:t></w:t>
      </w:r>
      <w:r>
        <w:rPr>
          <w:kern w:val="2"/>
          <w:szCs w:val="22"/>
          <w:rFonts w:cstheme="minorBidi" w:hAnsiTheme="minorHAnsi" w:eastAsiaTheme="minorHAnsi" w:asciiTheme="minorHAnsi"/>
          <w:spacing w:val="-3"/>
          <w:sz w:val="24"/>
        </w:rPr>
        <w:t>1</w:t>
      </w:r>
      <w:r>
        <w:rPr>
          <w:kern w:val="2"/>
          <w:szCs w:val="22"/>
          <w:rFonts w:ascii="Symbol" w:hAnsi="Symbol" w:cstheme="minorBidi" w:eastAsiaTheme="minorHAnsi"/>
          <w:spacing w:val="-3"/>
          <w:sz w:val="24"/>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i/>
          <w:spacing w:val="-26"/>
          <w:sz w:val="25"/>
        </w:rPr>
        <w:t> </w:t>
      </w:r>
      <w:r>
        <w:rPr>
          <w:kern w:val="2"/>
          <w:szCs w:val="22"/>
          <w:rFonts w:ascii="Symbol" w:hAnsi="Symbol" w:cstheme="minorBidi" w:eastAsiaTheme="minorHAnsi"/>
          <w:sz w:val="32"/>
        </w:rPr>
        <w:t></w:t>
      </w:r>
    </w:p>
    <w:p w:rsidR="0018722C">
      <w:pPr>
        <w:topLinePunct/>
      </w:pPr>
      <w:r>
        <w:rPr>
          <w:rFonts w:cstheme="minorBidi" w:hAnsiTheme="minorHAnsi" w:eastAsiaTheme="minorHAnsi" w:asciiTheme="minorHAnsi"/>
          <w:i/>
        </w:rPr>
        <w:t>c</w:t>
      </w:r>
      <w:r>
        <w:rPr>
          <w:vertAlign w:val="subscript"/>
          <w:rFonts w:cstheme="minorBidi" w:hAnsiTheme="minorHAnsi" w:eastAsiaTheme="minorHAnsi" w:asciiTheme="minorHAnsi"/>
        </w:rPr>
        <w:t>1</w:t>
      </w:r>
      <w:r>
        <w:rPr>
          <w:vertAlign w:val="subscript"/>
          <w:rFonts w:ascii="Symbol" w:hAnsi="Symbol" w:cstheme="minorBidi" w:eastAsiaTheme="minorHAnsi"/>
        </w:rPr>
        <w:t></w:t>
      </w:r>
      <w:r>
        <w:rPr>
          <w:rFonts w:ascii="Symbol" w:hAnsi="Symbol" w:cstheme="minorBidi" w:eastAsiaTheme="minorHAnsi"/>
          <w:i/>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Symbol" w:hAnsi="Symbol"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6"/>
          <w:szCs w:val="24"/>
          <w:rFonts w:cstheme="minorBidi" w:ascii="Symbol" w:hAnsi="Symbol" w:eastAsia="宋体" w:cs="宋体"/>
          <w:i/>
        </w:rPr>
      </w:pPr>
    </w:p>
    <w:p w:rsidR="0018722C">
      <w:pPr>
        <w:topLinePunct/>
      </w:pPr>
      <w:r>
        <w:rPr>
          <w:rFonts w:ascii="Times New Roman"/>
        </w:rPr>
        <w:t>(</w:t>
      </w:r>
      <w:r>
        <w:rPr>
          <w:rFonts w:ascii="Times New Roman"/>
        </w:rPr>
        <w:t xml:space="preserve">2.9</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3" w:equalWidth="0">
            <w:col w:w="3624" w:space="40"/>
            <w:col w:w="985" w:space="524"/>
            <w:col w:w="3697"/>
          </w:cols>
        </w:sectPr>
        <w:topLinePunct/>
      </w:pPr>
    </w:p>
    <w:p w:rsidR="0018722C">
      <w:pPr>
        <w:spacing w:line="91" w:lineRule="exact" w:before="2"/>
        <w:ind w:leftChars="0" w:left="937" w:rightChars="0" w:right="582" w:firstLineChars="0" w:firstLine="0"/>
        <w:jc w:val="center"/>
        <w:topLinePunct/>
      </w:pPr>
      <w:r>
        <w:rPr>
          <w:kern w:val="2"/>
          <w:sz w:val="14"/>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w w:val="105"/>
          <w:sz w:val="14"/>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270.572449pt,5.479485pt" to="332.895692pt,5.479485pt" stroked="true" strokeweight=".485407pt" strokecolor="#000000">
            <v:stroke dashstyle="solid"/>
            <w10:wrap type="topAndBottom"/>
          </v:line>
        </w:pict>
      </w:r>
      <w:r>
        <w:rPr>
          <w:kern w:val="2"/>
          <w:szCs w:val="22"/>
          <w:rFonts w:ascii="Symbol" w:hAnsi="Symbol" w:cstheme="minorBidi" w:eastAsiaTheme="minorHAnsi"/>
          <w:sz w:val="24"/>
        </w:rPr>
        <w:t></w:t>
      </w:r>
      <w:r>
        <w:rPr>
          <w:kern w:val="2"/>
          <w:szCs w:val="22"/>
          <w:rFonts w:cstheme="minorBidi" w:hAnsiTheme="minorHAnsi" w:eastAsiaTheme="minorHAnsi" w:asciiTheme="minorHAnsi"/>
          <w:sz w:val="24"/>
          <w:u w:val="single"/>
        </w:rPr>
        <w:t>    </w:t>
      </w:r>
      <w:r>
        <w:rPr>
          <w:kern w:val="2"/>
          <w:szCs w:val="22"/>
          <w:rFonts w:cstheme="minorBidi" w:hAnsiTheme="minorHAnsi" w:eastAsiaTheme="minorHAnsi" w:asciiTheme="minorHAnsi"/>
          <w:spacing w:val="0"/>
          <w:sz w:val="14"/>
          <w:u w:val="single"/>
        </w:rPr>
        <w:t>1</w:t>
      </w:r>
      <w:r>
        <w:rPr>
          <w:kern w:val="2"/>
          <w:szCs w:val="22"/>
          <w:rFonts w:cstheme="minorBidi" w:hAnsiTheme="minorHAnsi" w:eastAsiaTheme="minorHAnsi" w:asciiTheme="minorHAnsi"/>
          <w:i/>
          <w:spacing w:val="0"/>
          <w:sz w:val="14"/>
          <w:u w:val="single"/>
        </w:rPr>
        <w:t>t    </w:t>
      </w:r>
      <w:r>
        <w:rPr>
          <w:kern w:val="2"/>
          <w:szCs w:val="22"/>
          <w:rFonts w:cstheme="minorBidi" w:hAnsiTheme="minorHAnsi" w:eastAsiaTheme="minorHAnsi" w:asciiTheme="minorHAnsi"/>
          <w:i/>
          <w:spacing w:val="4"/>
          <w:sz w:val="14"/>
        </w:rPr>
        <w:t> </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7"/>
          <w:sz w:val="24"/>
        </w:rPr>
        <w:t> </w:t>
      </w:r>
      <w:r>
        <w:rPr>
          <w:kern w:val="2"/>
          <w:szCs w:val="22"/>
          <w:rFonts w:ascii="Symbol" w:hAnsi="Symbol" w:cstheme="minorBidi" w:eastAsiaTheme="minorHAnsi"/>
          <w:sz w:val="32"/>
        </w:rPr>
        <w:t></w:t>
      </w:r>
      <w:r>
        <w:rPr>
          <w:kern w:val="2"/>
          <w:szCs w:val="22"/>
          <w:rFonts w:cstheme="minorBidi" w:hAnsiTheme="minorHAnsi" w:eastAsiaTheme="minorHAnsi" w:asciiTheme="minorHAnsi"/>
          <w:sz w:val="32"/>
        </w:rPr>
        <w:tab/>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pacing w:val="9"/>
          <w:sz w:val="14"/>
        </w:rPr>
        <w:t> </w:t>
      </w:r>
      <w:r>
        <w:rPr>
          <w:kern w:val="2"/>
          <w:szCs w:val="22"/>
          <w:rFonts w:cstheme="minorBidi" w:hAnsiTheme="minorHAnsi" w:eastAsiaTheme="minorHAnsi" w:asciiTheme="minorHAnsi"/>
          <w:i/>
          <w:sz w:val="14"/>
        </w:rPr>
        <w:t>t</w:t>
      </w:r>
    </w:p>
    <w:p w:rsidR="0018722C">
      <w:pPr>
        <w:topLinePunct/>
      </w:pP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ab/>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w:t>
      </w:r>
      <w:r>
        <w:rPr>
          <w:rFonts w:ascii="Symbol" w:hAnsi="Symbol" w:cstheme="minorBidi" w:eastAsiaTheme="minorHAnsi"/>
          <w:i/>
        </w:rPr>
        <w:t></w:t>
      </w:r>
      <w:r>
        <w:rPr>
          <w:rFonts w:cstheme="minorBidi" w:hAnsiTheme="minorHAnsi" w:eastAsiaTheme="minorHAnsi" w:asciiTheme="minorHAnsi"/>
          <w:i/>
        </w:rPr>
        <w:t> </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 </w:t>
      </w:r>
      <w:r>
        <w:rPr>
          <w:rFonts w:ascii="Symbol" w:hAnsi="Symbol" w:cstheme="minorBidi" w:eastAsiaTheme="minorHAnsi"/>
        </w:rPr>
        <w:t></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9"/>
          <w:szCs w:val="24"/>
          <w:rFonts w:cstheme="minorBidi" w:ascii="Symbol" w:hAnsi="Symbol" w:eastAsia="宋体" w:cs="宋体"/>
        </w:rPr>
      </w:pPr>
    </w:p>
    <w:p w:rsidR="0018722C">
      <w:pPr>
        <w:spacing w:after="0"/>
        <w:rPr>
          <w:rFonts w:ascii="Symbol" w:hAnsi="Symbol"/>
          <w:sz w:val="9"/>
        </w:rPr>
        <w:sectPr w:rsidR="00556256">
          <w:type w:val="continuous"/>
          <w:pgSz w:w="11910" w:h="16840"/>
          <w:pgMar w:top="1380" w:bottom="280" w:left="1560" w:right="1480"/>
        </w:sectPr>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cstheme="minorBidi" w:hAnsiTheme="minorHAnsi" w:eastAsiaTheme="minorHAnsi" w:asciiTheme="minorHAnsi"/>
          <w:vertAlign w:val="subscript"/>
          <w:i/>
        </w:rPr>
        <w:t>t</w:t>
      </w:r>
    </w:p>
    <w:p w:rsidR="0018722C">
      <w:pPr>
        <w:tabs>
          <w:tab w:pos="390" w:val="left" w:leader="none"/>
        </w:tabs>
        <w:spacing w:line="413" w:lineRule="exact" w:before="91"/>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2"/>
          <w:sz w:val="24"/>
        </w:rPr>
        <w:t></w:t>
      </w:r>
      <w:r>
        <w:rPr>
          <w:kern w:val="2"/>
          <w:szCs w:val="22"/>
          <w:rFonts w:cstheme="minorBidi" w:hAnsiTheme="minorHAnsi" w:eastAsiaTheme="minorHAnsi" w:asciiTheme="minorHAnsi"/>
          <w:i/>
          <w:w w:val="105"/>
          <w:position w:val="6"/>
          <w:sz w:val="24"/>
        </w:rPr>
        <w:t>C</w:t>
      </w:r>
      <w:r>
        <w:rPr>
          <w:kern w:val="2"/>
          <w:szCs w:val="22"/>
          <w:rFonts w:cstheme="minorBidi" w:hAnsiTheme="minorHAnsi" w:eastAsiaTheme="minorHAnsi" w:asciiTheme="minorHAnsi"/>
          <w:w w:val="105"/>
          <w:sz w:val="14"/>
        </w:rPr>
        <w:t>2</w:t>
      </w:r>
      <w:r>
        <w:rPr>
          <w:kern w:val="2"/>
          <w:szCs w:val="22"/>
          <w:rFonts w:cstheme="minorBidi" w:hAnsiTheme="minorHAnsi" w:eastAsiaTheme="minorHAnsi" w:asciiTheme="minorHAnsi"/>
          <w:spacing w:val="-14"/>
          <w:w w:val="105"/>
          <w:sz w:val="14"/>
        </w:rPr>
        <w:t xml:space="preserve"> </w:t>
      </w:r>
      <w:r>
        <w:rPr>
          <w:kern w:val="2"/>
          <w:szCs w:val="22"/>
          <w:rFonts w:cstheme="minorBidi" w:hAnsiTheme="minorHAnsi" w:eastAsiaTheme="minorHAnsi" w:asciiTheme="minorHAnsi"/>
          <w:i/>
          <w:w w:val="105"/>
          <w:sz w:val="14"/>
        </w:rPr>
        <w:t>t</w:t>
      </w:r>
      <w:r>
        <w:rPr>
          <w:kern w:val="2"/>
          <w:szCs w:val="22"/>
          <w:rFonts w:ascii="Symbol" w:hAnsi="Symbol" w:cstheme="minorBidi" w:eastAsiaTheme="minorHAnsi"/>
          <w:spacing w:val="-2"/>
          <w:w w:val="105"/>
          <w:sz w:val="14"/>
        </w:rPr>
        <w:t></w:t>
      </w:r>
      <w:r>
        <w:rPr>
          <w:kern w:val="2"/>
          <w:szCs w:val="22"/>
          <w:rFonts w:cstheme="minorBidi" w:hAnsiTheme="minorHAnsi" w:eastAsiaTheme="minorHAnsi" w:asciiTheme="minorHAnsi"/>
          <w:spacing w:val="-2"/>
          <w:w w:val="105"/>
          <w:sz w:val="14"/>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9192" from="262.896271pt,-3.059982pt" to="302.852175pt,-3.059982pt" stroked="true" strokeweight=".498151pt" strokecolor="#000000">
            <v:stroke dashstyle="solid"/>
            <w10:wrap type="none"/>
          </v:line>
        </w:pict>
      </w:r>
      <w:r>
        <w:rPr>
          <w:kern w:val="2"/>
          <w:szCs w:val="22"/>
          <w:rFonts w:cstheme="minorBidi" w:hAnsiTheme="minorHAnsi" w:eastAsiaTheme="minorHAnsi" w:asciiTheme="minorHAnsi"/>
          <w:spacing w:val="2"/>
          <w:w w:val="105"/>
          <w:sz w:val="24"/>
        </w:rPr>
        <w:t>(1</w:t>
      </w:r>
      <w:r>
        <w:rPr>
          <w:kern w:val="2"/>
          <w:szCs w:val="22"/>
          <w:rFonts w:ascii="Symbol" w:hAnsi="Symbol" w:cstheme="minorBidi" w:eastAsiaTheme="minorHAnsi"/>
          <w:spacing w:val="2"/>
          <w:w w:val="105"/>
          <w:sz w:val="24"/>
        </w:rPr>
        <w:t></w:t>
      </w:r>
      <w:r>
        <w:rPr>
          <w:kern w:val="2"/>
          <w:szCs w:val="22"/>
          <w:rFonts w:cstheme="minorBidi" w:hAnsiTheme="minorHAnsi" w:eastAsiaTheme="minorHAnsi" w:asciiTheme="minorHAnsi"/>
          <w:i/>
          <w:spacing w:val="-6"/>
          <w:w w:val="105"/>
          <w:sz w:val="24"/>
        </w:rPr>
        <w:t>r</w:t>
      </w:r>
      <w:r>
        <w:rPr>
          <w:kern w:val="2"/>
          <w:szCs w:val="22"/>
          <w:rFonts w:cstheme="minorBidi" w:hAnsiTheme="minorHAnsi" w:eastAsiaTheme="minorHAnsi" w:asciiTheme="minorHAnsi"/>
          <w:i/>
          <w:spacing w:val="-6"/>
          <w:w w:val="105"/>
          <w:sz w:val="14"/>
        </w:rPr>
        <w:t>t</w:t>
      </w:r>
      <w:r>
        <w:rPr>
          <w:kern w:val="2"/>
          <w:szCs w:val="22"/>
          <w:rFonts w:ascii="Symbol" w:hAnsi="Symbol" w:cstheme="minorBidi" w:eastAsiaTheme="minorHAnsi"/>
          <w:spacing w:val="-2"/>
          <w:w w:val="105"/>
          <w:sz w:val="14"/>
        </w:rPr>
        <w:t></w:t>
      </w:r>
      <w:r>
        <w:rPr>
          <w:kern w:val="2"/>
          <w:szCs w:val="22"/>
          <w:rFonts w:cstheme="minorBidi" w:hAnsiTheme="minorHAnsi" w:eastAsiaTheme="minorHAnsi" w:asciiTheme="minorHAnsi"/>
          <w:spacing w:val="-2"/>
          <w:w w:val="105"/>
          <w:sz w:val="14"/>
        </w:rPr>
        <w:t>1</w:t>
      </w:r>
      <w:r>
        <w:rPr>
          <w:kern w:val="2"/>
          <w:szCs w:val="22"/>
          <w:rFonts w:cstheme="minorBidi" w:hAnsiTheme="minorHAnsi" w:eastAsiaTheme="minorHAnsi" w:asciiTheme="minorHAnsi"/>
          <w:spacing w:val="-10"/>
          <w:w w:val="105"/>
          <w:sz w:val="14"/>
        </w:rPr>
        <w:t> </w:t>
      </w:r>
      <w:r>
        <w:rPr>
          <w:kern w:val="2"/>
          <w:szCs w:val="22"/>
          <w:rFonts w:cstheme="minorBidi" w:hAnsiTheme="minorHAnsi" w:eastAsiaTheme="minorHAnsi" w:asciiTheme="minorHAnsi"/>
          <w:w w:val="105"/>
          <w:sz w:val="24"/>
        </w:rPr>
        <w:t>)</w:t>
      </w:r>
    </w:p>
    <w:p w:rsidR="0018722C">
      <w:pPr>
        <w:spacing w:before="261"/>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spacing w:val="-3"/>
          <w:w w:val="105"/>
          <w:sz w:val="24"/>
        </w:rPr>
        <w:t>w</w:t>
      </w:r>
      <w:r>
        <w:rPr>
          <w:kern w:val="2"/>
          <w:szCs w:val="22"/>
          <w:rFonts w:cstheme="minorBidi" w:hAnsiTheme="minorHAnsi" w:eastAsiaTheme="minorHAnsi" w:asciiTheme="minorHAnsi"/>
          <w:i/>
          <w:spacing w:val="-3"/>
          <w:w w:val="105"/>
          <w:position w:val="-5"/>
          <w:sz w:val="14"/>
        </w:rPr>
        <w:t>t</w:t>
      </w:r>
    </w:p>
    <w:p w:rsidR="0018722C">
      <w:pPr>
        <w:spacing w:line="240" w:lineRule="auto" w:before="8"/>
        <w:rPr>
          <w:i/>
          <w:sz w:val="25"/>
        </w:rPr>
      </w:pPr>
      <w:r>
        <w:br w:type="column"/>
      </w:r>
      <w:r/>
    </w:p>
    <w:p w:rsidR="0018722C">
      <w:pPr>
        <w:topLinePunct/>
      </w:pPr>
      <w:r>
        <w:rPr>
          <w:rFonts w:ascii="Times New Roman"/>
        </w:rPr>
        <w:t>(</w:t>
      </w:r>
      <w:r>
        <w:rPr>
          <w:rFonts w:ascii="Times New Roman"/>
        </w:rPr>
        <w:t xml:space="preserve">2.10</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4" w:equalWidth="0">
            <w:col w:w="3462" w:space="40"/>
            <w:col w:w="986" w:space="39"/>
            <w:col w:w="409" w:space="40"/>
            <w:col w:w="3894"/>
          </w:cols>
        </w:sectPr>
        <w:topLinePunct/>
      </w:pP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t>其中，</w:t>
      </w:r>
      <w:r>
        <w:rPr>
          <w:rFonts w:ascii="Symbol" w:hAnsi="Symbol" w:eastAsia="Symbol"/>
          <w:i/>
        </w:rPr>
        <w:t></w:t>
      </w:r>
      <w:r>
        <w:t>为跨期的主观贴现率；</w:t>
      </w:r>
      <w:r>
        <w:rPr>
          <w:rFonts w:ascii="Symbol" w:hAnsi="Symbol" w:eastAsia="Symbol"/>
          <w:i/>
        </w:rPr>
        <w:t></w:t>
      </w:r>
      <w:r>
        <w:t>为消费的边际效用弹性；</w:t>
      </w:r>
      <w:r>
        <w:rPr>
          <w:rFonts w:ascii="Times New Roman" w:hAnsi="Times New Roman" w:eastAsia="宋体"/>
          <w:i/>
        </w:rPr>
        <w:t>w</w:t>
      </w:r>
      <w:r>
        <w:rPr>
          <w:rFonts w:ascii="Times New Roman" w:hAnsi="Times New Roman" w:eastAsia="宋体"/>
          <w:vertAlign w:val="subscript"/>
          <w:i/>
        </w:rPr>
        <w:t>t</w:t>
      </w:r>
    </w:p>
    <w:p w:rsidR="0018722C">
      <w:pPr>
        <w:topLinePunct/>
      </w:pPr>
      <w:r>
        <w:br w:type="column"/>
      </w:r>
      <w:r>
        <w:t>为劳动收入。</w:t>
      </w:r>
    </w:p>
    <w:p w:rsidR="0018722C">
      <w:spacing w:beforeLines="0" w:before="0" w:afterLines="0" w:after="0" w:line="440" w:lineRule="auto"/>
      <w:pPr>
        <w:sectPr w:rsidR="00556256">
          <w:type w:val="continuous"/>
          <w:pgSz w:w="11910" w:h="16840"/>
          <w:pgMar w:top="1380" w:bottom="280" w:left="1560" w:right="1480"/>
          <w:cols w:num="2" w:equalWidth="0">
            <w:col w:w="7170" w:space="40"/>
            <w:col w:w="1660"/>
          </w:cols>
        </w:sectPr>
        <w:topLinePunct/>
      </w:pPr>
    </w:p>
    <w:p w:rsidR="0018722C">
      <w:pPr>
        <w:topLinePunct/>
      </w:pPr>
      <w:r>
        <w:t>对终身效用函数求一阶导数，得到欧拉方程</w:t>
      </w:r>
      <w:r>
        <w:rPr>
          <w:rFonts w:ascii="Times New Roman" w:eastAsia="Times New Roman"/>
        </w:rPr>
        <w:t>(</w:t>
      </w:r>
      <w:r>
        <w:rPr>
          <w:rFonts w:ascii="Times New Roman" w:eastAsia="Times New Roman"/>
        </w:rPr>
        <w:t xml:space="preserve">the Euler equation</w:t>
      </w:r>
      <w:r>
        <w:rPr>
          <w:rFonts w:ascii="Times New Roman" w:eastAsia="Times New Roman"/>
        </w:rPr>
        <w:t>)</w:t>
      </w:r>
      <w:r>
        <w:t>：</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9168" from="221.525528pt,1.833186pt" to="245.112215pt,1.833186pt" stroked="true" strokeweight=".453488pt" strokecolor="#000000">
            <v:stroke dashstyle="solid"/>
            <w10:wrap type="none"/>
          </v:line>
        </w:pict>
      </w:r>
      <w:r>
        <w:rPr>
          <w:kern w:val="2"/>
          <w:szCs w:val="22"/>
          <w:rFonts w:cstheme="minorBidi" w:hAnsiTheme="minorHAnsi" w:eastAsiaTheme="minorHAnsi" w:asciiTheme="minorHAnsi"/>
          <w:w w:val="105"/>
          <w:sz w:val="23"/>
        </w:rPr>
        <w:t>1</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w w:val="105"/>
          <w:sz w:val="23"/>
        </w:rPr>
        <w:t> </w:t>
      </w:r>
      <w:r>
        <w:rPr>
          <w:kern w:val="2"/>
          <w:szCs w:val="22"/>
          <w:rFonts w:ascii="Symbol" w:hAnsi="Symbol" w:cstheme="minorBidi" w:eastAsiaTheme="minorHAnsi"/>
          <w:i/>
          <w:w w:val="105"/>
          <w:sz w:val="24"/>
        </w:rPr>
        <w:t></w:t>
      </w:r>
    </w:p>
    <w:p w:rsidR="0018722C">
      <w:pPr>
        <w:spacing w:before="0"/>
        <w:ind w:leftChars="0" w:left="142" w:rightChars="0" w:right="0" w:firstLineChars="0" w:firstLine="0"/>
        <w:jc w:val="left"/>
        <w:topLinePunct/>
      </w:pPr>
      <w:r>
        <w:rPr>
          <w:kern w:val="2"/>
          <w:sz w:val="13"/>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14"/>
        </w:rPr>
        <w:t></w:t>
      </w:r>
    </w:p>
    <w:p w:rsidR="0018722C">
      <w:pPr>
        <w:pStyle w:val="ae"/>
        <w:topLinePunct/>
      </w:pPr>
      <w:r>
        <w:rPr>
          <w:kern w:val="2"/>
          <w:sz w:val="22"/>
          <w:szCs w:val="22"/>
          <w:rFonts w:cstheme="minorBidi" w:hAnsiTheme="minorHAnsi" w:eastAsiaTheme="minorHAnsi" w:asciiTheme="minorHAnsi"/>
        </w:rPr>
        <w:pict>
          <v:shape style="margin-left:246.766296pt;margin-top:-6.708076pt;width:5.45pt;height:12.9pt;mso-position-horizontal-relative:page;mso-position-vertical-relative:paragraph;z-index:2152" type="#_x0000_t202" filled="false" stroked="false">
            <v:textbox inset="0,0,0,0">
              <w:txbxContent>
                <w:p w:rsidR="0018722C">
                  <w:pPr>
                    <w:spacing w:line="257" w:lineRule="exact" w:before="0"/>
                    <w:ind w:leftChars="0" w:left="0" w:rightChars="0" w:right="0" w:firstLineChars="0" w:firstLine="0"/>
                    <w:jc w:val="left"/>
                    <w:rPr>
                      <w:i/>
                      <w:sz w:val="23"/>
                    </w:rPr>
                  </w:pPr>
                  <w:r>
                    <w:rPr>
                      <w:i/>
                      <w:w w:val="106"/>
                      <w:sz w:val="23"/>
                    </w:rPr>
                    <w:t>c</w:t>
                  </w:r>
                </w:p>
              </w:txbxContent>
            </v:textbox>
            <w10:wrap type="none"/>
          </v:shape>
        </w:pict>
      </w:r>
      <w:r>
        <w:rPr>
          <w:kern w:val="2"/>
          <w:szCs w:val="22"/>
          <w:rFonts w:cstheme="minorBidi" w:hAnsiTheme="minorHAnsi" w:eastAsiaTheme="minorHAnsi" w:asciiTheme="minorHAnsi"/>
          <w:w w:val="110"/>
          <w:sz w:val="13"/>
        </w:rPr>
        <w:t>2</w:t>
      </w:r>
      <w:r>
        <w:rPr>
          <w:kern w:val="2"/>
          <w:szCs w:val="22"/>
          <w:rFonts w:cstheme="minorBidi" w:hAnsiTheme="minorHAnsi" w:eastAsiaTheme="minorHAnsi" w:asciiTheme="minorHAnsi"/>
          <w:i/>
          <w:w w:val="110"/>
          <w:sz w:val="13"/>
        </w:rPr>
        <w:t>t</w:t>
      </w:r>
      <w:r>
        <w:rPr>
          <w:kern w:val="2"/>
          <w:szCs w:val="22"/>
          <w:rFonts w:ascii="Symbol" w:hAnsi="Symbol" w:cstheme="minorBidi" w:eastAsiaTheme="minorHAnsi"/>
          <w:w w:val="110"/>
          <w:sz w:val="13"/>
        </w:rPr>
        <w:t></w:t>
      </w:r>
      <w:r>
        <w:rPr>
          <w:kern w:val="2"/>
          <w:szCs w:val="22"/>
          <w:rFonts w:cstheme="minorBidi" w:hAnsiTheme="minorHAnsi" w:eastAsiaTheme="minorHAnsi" w:asciiTheme="minorHAnsi"/>
          <w:w w:val="110"/>
          <w:sz w:val="13"/>
        </w:rPr>
        <w:t>1</w:t>
      </w:r>
    </w:p>
    <w:p w:rsidR="0018722C">
      <w:pPr>
        <w:tabs>
          <w:tab w:pos="487" w:val="left" w:leader="none"/>
          <w:tab w:pos="1002" w:val="left" w:leader="none"/>
        </w:tabs>
        <w:spacing w:line="357" w:lineRule="exact" w:before="94"/>
        <w:ind w:leftChars="0" w:left="4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9"/>
          <w:sz w:val="23"/>
        </w:rPr>
        <w:t></w:t>
      </w:r>
      <w:r>
        <w:rPr>
          <w:kern w:val="2"/>
          <w:szCs w:val="22"/>
          <w:rFonts w:cstheme="minorBidi" w:hAnsiTheme="minorHAnsi" w:eastAsiaTheme="minorHAnsi" w:asciiTheme="minorHAnsi"/>
          <w:w w:val="105"/>
          <w:position w:val="4"/>
          <w:sz w:val="23"/>
        </w:rPr>
        <w:t>1</w:t>
      </w:r>
      <w:r>
        <w:rPr>
          <w:kern w:val="2"/>
          <w:szCs w:val="22"/>
          <w:rFonts w:ascii="Symbol" w:hAnsi="Symbol" w:cstheme="minorBidi" w:eastAsiaTheme="minorHAnsi"/>
          <w:spacing w:val="-2"/>
          <w:w w:val="105"/>
          <w:sz w:val="13"/>
        </w:rPr>
        <w:t></w:t>
      </w:r>
      <w:r>
        <w:rPr>
          <w:kern w:val="2"/>
          <w:szCs w:val="22"/>
          <w:rFonts w:ascii="Symbol" w:hAnsi="Symbol" w:cstheme="minorBidi" w:eastAsiaTheme="minorHAnsi"/>
          <w:i/>
          <w:spacing w:val="-2"/>
          <w:w w:val="105"/>
          <w:sz w:val="14"/>
        </w:rPr>
        <w:t></w:t>
      </w:r>
    </w:p>
    <w:p w:rsidR="0018722C">
      <w:pPr>
        <w:pStyle w:val="ae"/>
        <w:topLinePunct/>
      </w:pPr>
      <w:bookmarkStart w:id="881810" w:name="_cwCmt2"/>
      <w:r>
        <w:rPr>
          <w:kern w:val="2"/>
          <w:sz w:val="22"/>
          <w:szCs w:val="22"/>
          <w:rFonts w:cstheme="minorBidi" w:hAnsiTheme="minorHAnsi" w:eastAsiaTheme="minorHAnsi" w:asciiTheme="minorHAnsi"/>
        </w:rPr>
        <w:pict>
          <v:line style="position:absolute;mso-position-horizontal-relative:page;mso-position-vertical-relative:paragraph;z-index:-469144" from="280.467590pt,-2.80523pt" to="310.383067pt,-2.80523pt" stroked="true" strokeweight=".453488pt" strokecolor="#000000">
            <v:stroke dashstyle="solid"/>
            <w10:wrap type="none"/>
          </v:line>
        </w:pict>
      </w:r>
      <w:r>
        <w:rPr>
          <w:kern w:val="2"/>
          <w:sz w:val="22"/>
          <w:szCs w:val="22"/>
          <w:rFonts w:cstheme="minorBidi" w:hAnsiTheme="minorHAnsi" w:eastAsiaTheme="minorHAnsi" w:asciiTheme="minorHAnsi"/>
        </w:rPr>
        <w:pict>
          <v:shape style="position:absolute;margin-left:312.036163pt;margin-top:-10.252418pt;width:5.45pt;height:12.9pt;mso-position-horizontal-relative:page;mso-position-vertical-relative:paragraph;z-index:-469024" type="#_x0000_t202" filled="false" stroked="false">
            <v:textbox inset="0,0,0,0">
              <w:txbxContent>
                <w:p w:rsidR="0018722C">
                  <w:pPr>
                    <w:spacing w:line="257" w:lineRule="exact" w:before="0"/>
                    <w:ind w:leftChars="0" w:left="0" w:rightChars="0" w:right="0" w:firstLineChars="0" w:firstLine="0"/>
                    <w:jc w:val="left"/>
                    <w:rPr>
                      <w:i/>
                      <w:sz w:val="23"/>
                    </w:rPr>
                  </w:pPr>
                  <w:r>
                    <w:rPr>
                      <w:i/>
                      <w:w w:val="106"/>
                      <w:sz w:val="23"/>
                    </w:rPr>
                    <w:t>c</w:t>
                  </w:r>
                </w:p>
              </w:txbxContent>
            </v:textbox>
            <w10:wrap type="none"/>
          </v:shape>
        </w:pict>
      </w:r>
      <w:r>
        <w:rPr>
          <w:kern w:val="2"/>
          <w:sz w:val="22"/>
          <w:szCs w:val="22"/>
          <w:rFonts w:cstheme="minorBidi" w:hAnsiTheme="minorHAnsi" w:eastAsiaTheme="minorHAnsi" w:asciiTheme="minorHAnsi"/>
        </w:rPr>
        <w:pict>
          <v:shape style="position:absolute;margin-left:316.830078pt;margin-top:-3.050908pt;width:5.65pt;height:7.55pt;mso-position-horizontal-relative:page;mso-position-vertical-relative:paragraph;z-index:-469000" type="#_x0000_t202" filled="false" stroked="false">
            <v:textbox inset="0,0,0,0">
              <w:txbxContent>
                <w:p w:rsidR="0018722C">
                  <w:pPr>
                    <w:spacing w:line="149" w:lineRule="exact" w:before="0"/>
                    <w:ind w:leftChars="0" w:left="0" w:rightChars="0" w:right="0" w:firstLineChars="0" w:firstLine="0"/>
                    <w:jc w:val="left"/>
                    <w:rPr>
                      <w:i/>
                      <w:sz w:val="13"/>
                    </w:rPr>
                  </w:pPr>
                  <w:r>
                    <w:rPr>
                      <w:w w:val="110"/>
                      <w:sz w:val="13"/>
                    </w:rPr>
                    <w:t>1</w:t>
                  </w:r>
                  <w:r>
                    <w:rPr>
                      <w:i/>
                      <w:w w:val="110"/>
                      <w:sz w:val="13"/>
                    </w:rPr>
                    <w:t>t</w:t>
                  </w:r>
                </w:p>
              </w:txbxContent>
            </v:textbox>
            <w10:wrap type="none"/>
          </v:shape>
        </w:pict>
      </w:r>
      <w:r>
        <w:rPr>
          <w:kern w:val="2"/>
          <w:szCs w:val="22"/>
          <w:rFonts w:cstheme="minorBidi" w:hAnsiTheme="minorHAnsi" w:eastAsiaTheme="minorHAnsi" w:asciiTheme="minorHAnsi"/>
          <w:spacing w:val="3"/>
          <w:w w:val="110"/>
          <w:sz w:val="23"/>
        </w:rPr>
        <w:t>1</w:t>
      </w:r>
      <w:r>
        <w:rPr>
          <w:kern w:val="2"/>
          <w:szCs w:val="22"/>
          <w:rFonts w:ascii="Symbol" w:hAnsi="Symbol" w:cstheme="minorBidi" w:eastAsiaTheme="minorHAnsi"/>
          <w:spacing w:val="3"/>
          <w:w w:val="110"/>
          <w:sz w:val="23"/>
        </w:rPr>
        <w:t></w:t>
      </w:r>
      <w:r>
        <w:rPr>
          <w:kern w:val="2"/>
          <w:szCs w:val="22"/>
          <w:rFonts w:cstheme="minorBidi" w:hAnsiTheme="minorHAnsi" w:eastAsiaTheme="minorHAnsi" w:asciiTheme="minorHAnsi"/>
          <w:i/>
          <w:spacing w:val="-6"/>
          <w:w w:val="110"/>
          <w:sz w:val="23"/>
        </w:rPr>
        <w:t>r</w:t>
      </w:r>
      <w:r>
        <w:rPr>
          <w:kern w:val="2"/>
          <w:szCs w:val="22"/>
          <w:rFonts w:cstheme="minorBidi" w:hAnsiTheme="minorHAnsi" w:eastAsiaTheme="minorHAnsi" w:asciiTheme="minorHAnsi"/>
          <w:i/>
          <w:spacing w:val="-6"/>
          <w:w w:val="110"/>
          <w:sz w:val="13"/>
        </w:rPr>
        <w:t>t</w:t>
      </w:r>
      <w:r>
        <w:rPr>
          <w:kern w:val="2"/>
          <w:szCs w:val="22"/>
          <w:rFonts w:ascii="Symbol" w:hAnsi="Symbol" w:cstheme="minorBidi" w:eastAsiaTheme="minorHAnsi"/>
          <w:spacing w:val="-2"/>
          <w:w w:val="110"/>
          <w:sz w:val="13"/>
        </w:rPr>
        <w:t></w:t>
      </w:r>
      <w:r>
        <w:rPr>
          <w:kern w:val="2"/>
          <w:szCs w:val="22"/>
          <w:rFonts w:cstheme="minorBidi" w:hAnsiTheme="minorHAnsi" w:eastAsiaTheme="minorHAnsi" w:asciiTheme="minorHAnsi"/>
          <w:spacing w:val="-2"/>
          <w:w w:val="110"/>
          <w:sz w:val="13"/>
        </w:rPr>
        <w:t>1</w:t>
      </w:r>
      <w:bookmarkEnd w:id="881810"/>
    </w:p>
    <w:p w:rsidR="0018722C">
      <w:pPr>
        <w:topLinePunct/>
      </w:pPr>
      <w:r>
        <w:rPr>
          <w:rFonts w:ascii="Times New Roman"/>
        </w:rPr>
        <w:t>(</w:t>
      </w:r>
      <w:r>
        <w:rPr>
          <w:rFonts w:ascii="Times New Roman"/>
        </w:rPr>
        <w:t xml:space="preserve">2.11</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4" w:equalWidth="0">
            <w:col w:w="3318" w:space="40"/>
            <w:col w:w="406" w:space="39"/>
            <w:col w:w="1148" w:space="39"/>
            <w:col w:w="3880"/>
          </w:cols>
        </w:sectPr>
        <w:topLinePunct/>
      </w:pPr>
    </w:p>
    <w:p w:rsidR="0018722C">
      <w:pPr>
        <w:topLinePunct/>
      </w:pPr>
      <w:r>
        <w:t>将欧拉方程代入约束条件</w:t>
      </w:r>
      <w:r>
        <w:rPr>
          <w:rFonts w:ascii="Times New Roman" w:eastAsia="Times New Roman"/>
          <w:rFonts w:ascii="Times New Roman" w:eastAsia="Times New Roman"/>
          <w:position w:val="1"/>
        </w:rPr>
        <w:t>（</w:t>
      </w:r>
      <w:r>
        <w:rPr>
          <w:rFonts w:ascii="Times New Roman" w:eastAsia="Times New Roman"/>
        </w:rPr>
        <w:t xml:space="preserve">2</w:t>
      </w:r>
      <w:r>
        <w:rPr>
          <w:rFonts w:ascii="Times New Roman" w:eastAsia="Times New Roman"/>
        </w:rPr>
        <w:t>.</w:t>
      </w:r>
      <w:r>
        <w:rPr>
          <w:rFonts w:ascii="Times New Roman" w:eastAsia="Times New Roman"/>
        </w:rPr>
        <w:t xml:space="preserve">10</w:t>
      </w:r>
      <w:r>
        <w:rPr>
          <w:rFonts w:ascii="Times New Roman" w:eastAsia="Times New Roman"/>
          <w:rFonts w:ascii="Times New Roman" w:eastAsia="Times New Roman"/>
          <w:position w:val="1"/>
        </w:rPr>
        <w:t>）</w:t>
      </w:r>
      <w:r>
        <w:t>，则有消费函数：</w:t>
      </w:r>
    </w:p>
    <w:p w:rsidR="0018722C">
      <w:spacing w:beforeLines="0" w:before="0" w:afterLines="0" w:after="0" w:line="440" w:lineRule="auto"/>
      <w:pPr>
        <w:sectPr w:rsidR="00556256">
          <w:type w:val="continuous"/>
          <w:pgSz w:w="11910" w:h="16840"/>
          <w:pgMar w:top="1380" w:bottom="280" w:left="1560" w:right="1480"/>
        </w:sectPr>
        <w:topLinePunct/>
      </w:pPr>
    </w:p>
    <w:p w:rsidR="0018722C">
      <w:pPr>
        <w:spacing w:line="251" w:lineRule="exact" w:before="102"/>
        <w:ind w:leftChars="0" w:left="0" w:rightChars="0" w:right="0" w:firstLineChars="0" w:firstLine="0"/>
        <w:jc w:val="right"/>
        <w:topLinePunct/>
      </w:pPr>
      <w:r>
        <w:rPr>
          <w:kern w:val="2"/>
          <w:sz w:val="23"/>
          <w:szCs w:val="22"/>
          <w:rFonts w:cstheme="minorBidi" w:hAnsiTheme="minorHAnsi" w:eastAsiaTheme="minorHAnsi" w:asciiTheme="minorHAnsi" w:ascii="Symbol" w:hAnsi="Symbol"/>
          <w:w w:val="105"/>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1</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9120" from="291.616241pt,-1.533832pt" to="296.254298pt,-1.533832pt" stroked="true" strokeweight=".234641pt" strokecolor="#000000">
            <v:stroke dashstyle="solid"/>
            <w10:wrap type="none"/>
          </v:line>
        </w:pict>
      </w:r>
      <w:r>
        <w:rPr>
          <w:kern w:val="2"/>
          <w:szCs w:val="22"/>
          <w:rFonts w:cstheme="minorBidi" w:hAnsiTheme="minorHAnsi" w:eastAsiaTheme="minorHAnsi" w:asciiTheme="minorHAnsi"/>
          <w:w w:val="105"/>
          <w:sz w:val="23"/>
        </w:rPr>
        <w:t>(1</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spacing w:val="2"/>
          <w:w w:val="105"/>
          <w:sz w:val="23"/>
        </w:rPr>
        <w:t>)</w:t>
      </w:r>
      <w:r>
        <w:rPr>
          <w:kern w:val="2"/>
          <w:szCs w:val="22"/>
          <w:rFonts w:ascii="Symbol" w:hAnsi="Symbol" w:cstheme="minorBidi" w:eastAsiaTheme="minorHAnsi"/>
          <w:i/>
          <w:spacing w:val="2"/>
          <w:w w:val="105"/>
          <w:sz w:val="14"/>
        </w:rPr>
        <w:t></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spacing w:val="-11"/>
          <w:w w:val="105"/>
          <w:sz w:val="23"/>
        </w:rPr>
        <w:t> </w:t>
      </w:r>
      <w:r>
        <w:rPr>
          <w:kern w:val="2"/>
          <w:szCs w:val="22"/>
          <w:rFonts w:cstheme="minorBidi" w:hAnsiTheme="minorHAnsi" w:eastAsiaTheme="minorHAnsi" w:asciiTheme="minorHAnsi"/>
          <w:i/>
          <w:w w:val="105"/>
          <w:sz w:val="23"/>
        </w:rPr>
        <w:t>w</w:t>
      </w:r>
    </w:p>
    <w:p w:rsidR="0018722C">
      <w:pPr>
        <w:topLinePunct/>
      </w:pPr>
      <w:r>
        <w:rPr>
          <w:rFonts w:ascii="Times New Roman"/>
        </w:rPr>
        <w:t>(</w:t>
      </w:r>
      <w:r>
        <w:rPr>
          <w:rFonts w:ascii="Times New Roman"/>
        </w:rPr>
        <w:t xml:space="preserve">2.12</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3" w:equalWidth="0">
            <w:col w:w="2999" w:space="40"/>
            <w:col w:w="2293" w:space="39"/>
            <w:col w:w="3499"/>
          </w:cols>
        </w:sectPr>
        <w:topLinePunct/>
      </w:pPr>
    </w:p>
    <w:p w:rsidR="0018722C">
      <w:pPr>
        <w:pStyle w:val="ae"/>
        <w:topLinePunct/>
      </w:pPr>
      <w:bookmarkStart w:id="881811" w:name="_cwCmt3"/>
      <w:r>
        <w:rPr>
          <w:kern w:val="2"/>
          <w:sz w:val="22"/>
          <w:szCs w:val="22"/>
          <w:rFonts w:cstheme="minorBidi" w:hAnsiTheme="minorHAnsi" w:eastAsiaTheme="minorHAnsi" w:asciiTheme="minorHAnsi"/>
        </w:rPr>
        <w:pict>
          <v:line style="position:absolute;mso-position-horizontal-relative:page;mso-position-vertical-relative:paragraph;z-index:-469096" from="228.340118pt,3.002046pt" to="329.182221pt,3.002046pt" stroked="true" strokeweight=".492735pt" strokecolor="#000000">
            <v:stroke dashstyle="solid"/>
            <w10:wrap type="none"/>
          </v:line>
        </w:pict>
      </w:r>
      <w:r>
        <w:rPr>
          <w:kern w:val="2"/>
          <w:szCs w:val="22"/>
          <w:rFonts w:cstheme="minorBidi" w:hAnsiTheme="minorHAnsi" w:eastAsiaTheme="minorHAnsi" w:asciiTheme="minorHAnsi"/>
          <w:w w:val="105"/>
          <w:sz w:val="13"/>
        </w:rPr>
        <w:t>1</w:t>
      </w:r>
      <w:r>
        <w:rPr>
          <w:kern w:val="2"/>
          <w:szCs w:val="22"/>
          <w:rFonts w:cstheme="minorBidi" w:hAnsiTheme="minorHAnsi" w:eastAsiaTheme="minorHAnsi" w:asciiTheme="minorHAnsi"/>
          <w:i/>
          <w:w w:val="105"/>
          <w:sz w:val="13"/>
        </w:rPr>
        <w:t>t</w:t>
      </w:r>
      <w:r>
        <w:rPr>
          <w:kern w:val="2"/>
          <w:szCs w:val="22"/>
          <w:rFonts w:ascii="Symbol" w:hAnsi="Symbol" w:cstheme="minorBidi" w:eastAsiaTheme="minorHAnsi"/>
          <w:w w:val="105"/>
          <w:sz w:val="23"/>
        </w:rPr>
        <w:t></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w w:val="105"/>
          <w:sz w:val="13"/>
        </w:rPr>
        <w:t>1</w:t>
      </w:r>
      <w:bookmarkEnd w:id="881811"/>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1</w:t>
      </w:r>
      <w:r>
        <w:rPr>
          <w:vertAlign w:val="subscript"/>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t</w:t>
      </w:r>
    </w:p>
    <w:p w:rsidR="0018722C">
      <w:pPr>
        <w:spacing w:line="240" w:lineRule="auto" w:before="5"/>
        <w:rPr>
          <w:i/>
          <w:sz w:val="2"/>
        </w:rPr>
      </w:pPr>
    </w:p>
    <w:p w:rsidR="0018722C">
      <w:pPr>
        <w:spacing w:line="20" w:lineRule="exact"/>
        <w:ind w:leftChars="0" w:left="967" w:rightChars="0" w:right="0" w:firstLineChars="0" w:firstLine="0"/>
        <w:rPr>
          <w:sz w:val="2"/>
        </w:rPr>
      </w:pPr>
      <w:r>
        <w:rPr>
          <w:sz w:val="2"/>
        </w:rPr>
        <w:pict>
          <v:group style="width:11.3pt;height:.25pt;mso-position-horizontal-relative:char;mso-position-vertical-relative:line" coordorigin="0,0" coordsize="226,5">
            <v:line style="position:absolute" from="0,2" to="226,2" stroked="true" strokeweight=".234641pt" strokecolor="#000000">
              <v:stroke dashstyle="solid"/>
            </v:line>
          </v:group>
        </w:pict>
      </w:r>
      <w:r/>
    </w:p>
    <w:p w:rsidR="0018722C">
      <w:pPr>
        <w:spacing w:after="0" w:line="20" w:lineRule="auto"/>
        <w:rPr>
          <w:sz w:val="2"/>
        </w:rPr>
        <w:sectPr w:rsidR="00556256">
          <w:type w:val="continuous"/>
          <w:pgSz w:w="11910" w:h="16840"/>
          <w:pgMar w:top="1380" w:bottom="280" w:left="1560" w:right="1480"/>
          <w:cols w:num="2" w:equalWidth="0">
            <w:col w:w="3743" w:space="40"/>
            <w:col w:w="5087"/>
          </w:cols>
        </w:sectPr>
      </w:pPr>
    </w:p>
    <w:p w:rsidR="0018722C">
      <w:pPr>
        <w:spacing w:line="240" w:lineRule="auto" w:before="4"/>
        <w:rPr>
          <w:i/>
          <w:sz w:val="2"/>
        </w:rPr>
      </w:pPr>
    </w:p>
    <w:p w:rsidR="0018722C">
      <w:pPr>
        <w:spacing w:line="20" w:lineRule="exact"/>
        <w:ind w:leftChars="0" w:left="3661" w:rightChars="0" w:right="0" w:firstLineChars="0" w:firstLine="0"/>
        <w:rPr>
          <w:sz w:val="2"/>
        </w:rPr>
      </w:pPr>
      <w:r>
        <w:rPr>
          <w:sz w:val="2"/>
        </w:rPr>
        <w:pict>
          <v:group style="width:4.650pt;height:.25pt;mso-position-horizontal-relative:char;mso-position-vertical-relative:line" coordorigin="0,0" coordsize="93,5">
            <v:line style="position:absolute" from="0,2" to="93,2" stroked="true" strokeweight=".234641pt" strokecolor="#000000">
              <v:stroke dashstyle="solid"/>
            </v:line>
          </v:group>
        </w:pict>
      </w:r>
      <w:r/>
    </w:p>
    <w:p w:rsidR="0018722C">
      <w:pPr>
        <w:spacing w:before="0"/>
        <w:ind w:leftChars="0" w:left="2905" w:rightChars="0" w:right="0" w:firstLineChars="0" w:firstLine="0"/>
        <w:jc w:val="left"/>
        <w:topLinePunct/>
      </w:pPr>
      <w:r>
        <w:rPr>
          <w:kern w:val="2"/>
          <w:sz w:val="23"/>
          <w:szCs w:val="22"/>
          <w:rFonts w:cstheme="minorBidi" w:hAnsiTheme="minorHAnsi" w:eastAsiaTheme="minorHAnsi" w:asciiTheme="minorHAnsi" w:ascii="Symbol" w:hAnsi="Symbol"/>
          <w:spacing w:val="-46"/>
          <w:w w:val="105"/>
          <w:position w:val="1"/>
        </w:rPr>
        <w:t></w:t>
      </w:r>
      <w:r>
        <w:rPr>
          <w:kern w:val="2"/>
          <w:szCs w:val="22"/>
          <w:rFonts w:ascii="Symbol" w:hAnsi="Symbol" w:cstheme="minorBidi" w:eastAsiaTheme="minorHAnsi"/>
          <w:spacing w:val="10"/>
          <w:w w:val="105"/>
          <w:position w:val="-5"/>
          <w:sz w:val="23"/>
        </w:rPr>
        <w:t></w:t>
      </w:r>
      <w:r>
        <w:rPr>
          <w:kern w:val="2"/>
          <w:szCs w:val="22"/>
          <w:rFonts w:cstheme="minorBidi" w:hAnsiTheme="minorHAnsi" w:eastAsiaTheme="minorHAnsi" w:asciiTheme="minorHAnsi"/>
          <w:spacing w:val="-10"/>
          <w:w w:val="105"/>
          <w:sz w:val="23"/>
        </w:rPr>
        <w:t>(</w:t>
      </w:r>
      <w:r>
        <w:rPr>
          <w:kern w:val="2"/>
          <w:szCs w:val="22"/>
          <w:rFonts w:cstheme="minorBidi" w:hAnsiTheme="minorHAnsi" w:eastAsiaTheme="minorHAnsi" w:asciiTheme="minorHAnsi"/>
          <w:spacing w:val="10"/>
          <w:w w:val="105"/>
          <w:sz w:val="23"/>
        </w:rPr>
        <w:t>1</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spacing w:val="6"/>
          <w:w w:val="105"/>
          <w:sz w:val="23"/>
        </w:rPr>
        <w:t>)</w:t>
      </w:r>
      <w:r>
        <w:rPr>
          <w:kern w:val="2"/>
          <w:szCs w:val="22"/>
          <w:rFonts w:ascii="Symbol" w:hAnsi="Symbol" w:cstheme="minorBidi" w:eastAsiaTheme="minorHAnsi"/>
          <w:i/>
          <w:w w:val="100"/>
          <w:position w:val="7"/>
          <w:sz w:val="14"/>
        </w:rPr>
        <w:t></w:t>
      </w:r>
      <w:r>
        <w:rPr>
          <w:kern w:val="2"/>
          <w:szCs w:val="22"/>
          <w:rFonts w:cstheme="minorBidi" w:hAnsiTheme="minorHAnsi" w:eastAsiaTheme="minorHAnsi" w:asciiTheme="minorHAnsi"/>
          <w:position w:val="7"/>
          <w:sz w:val="14"/>
        </w:rPr>
        <w:t>  </w:t>
      </w:r>
      <w:r>
        <w:rPr>
          <w:kern w:val="2"/>
          <w:szCs w:val="22"/>
          <w:rFonts w:cstheme="minorBidi" w:hAnsiTheme="minorHAnsi" w:eastAsiaTheme="minorHAnsi" w:asciiTheme="minorHAnsi"/>
          <w:spacing w:val="-8"/>
          <w:position w:val="7"/>
          <w:sz w:val="14"/>
        </w:rPr>
        <w:t> </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spacing w:val="-10"/>
          <w:w w:val="105"/>
          <w:sz w:val="23"/>
        </w:rPr>
        <w:t>(</w:t>
      </w:r>
      <w:r>
        <w:rPr>
          <w:kern w:val="2"/>
          <w:szCs w:val="22"/>
          <w:rFonts w:cstheme="minorBidi" w:hAnsiTheme="minorHAnsi" w:eastAsiaTheme="minorHAnsi" w:asciiTheme="minorHAnsi"/>
          <w:spacing w:val="10"/>
          <w:w w:val="105"/>
          <w:sz w:val="23"/>
        </w:rPr>
        <w:t>1</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spacing w:val="-10"/>
          <w:w w:val="105"/>
          <w:sz w:val="23"/>
        </w:rPr>
        <w:t>r</w:t>
      </w:r>
      <w:r>
        <w:rPr>
          <w:kern w:val="2"/>
          <w:szCs w:val="22"/>
          <w:rFonts w:cstheme="minorBidi" w:hAnsiTheme="minorHAnsi" w:eastAsiaTheme="minorHAnsi" w:asciiTheme="minorHAnsi"/>
          <w:i/>
          <w:w w:val="108"/>
          <w:position w:val="-5"/>
          <w:sz w:val="13"/>
        </w:rPr>
        <w:t>t</w:t>
      </w:r>
      <w:r>
        <w:rPr>
          <w:kern w:val="2"/>
          <w:szCs w:val="22"/>
          <w:rFonts w:ascii="Symbol" w:hAnsi="Symbol" w:cstheme="minorBidi" w:eastAsiaTheme="minorHAnsi"/>
          <w:spacing w:val="-4"/>
          <w:w w:val="108"/>
          <w:position w:val="-5"/>
          <w:sz w:val="13"/>
        </w:rPr>
        <w:t></w:t>
      </w:r>
      <w:r>
        <w:rPr>
          <w:kern w:val="2"/>
          <w:szCs w:val="22"/>
          <w:rFonts w:cstheme="minorBidi" w:hAnsiTheme="minorHAnsi" w:eastAsiaTheme="minorHAnsi" w:asciiTheme="minorHAnsi"/>
          <w:w w:val="108"/>
          <w:position w:val="-5"/>
          <w:sz w:val="13"/>
        </w:rPr>
        <w:t>1</w:t>
      </w:r>
      <w:r>
        <w:rPr>
          <w:kern w:val="2"/>
          <w:szCs w:val="22"/>
          <w:rFonts w:cstheme="minorBidi" w:hAnsiTheme="minorHAnsi" w:eastAsiaTheme="minorHAnsi" w:asciiTheme="minorHAnsi"/>
          <w:w w:val="105"/>
          <w:sz w:val="23"/>
        </w:rPr>
        <w:t>)</w:t>
      </w:r>
      <w:r>
        <w:rPr>
          <w:kern w:val="2"/>
          <w:szCs w:val="22"/>
          <w:rFonts w:ascii="Symbol" w:hAnsi="Symbol" w:cstheme="minorBidi" w:eastAsiaTheme="minorHAnsi"/>
          <w:i/>
          <w:w w:val="100"/>
          <w:position w:val="7"/>
          <w:sz w:val="14"/>
        </w:rPr>
        <w:t></w:t>
      </w:r>
      <w:r>
        <w:rPr>
          <w:kern w:val="2"/>
          <w:szCs w:val="22"/>
          <w:rFonts w:cstheme="minorBidi" w:hAnsiTheme="minorHAnsi" w:eastAsiaTheme="minorHAnsi" w:asciiTheme="minorHAnsi"/>
          <w:position w:val="7"/>
          <w:sz w:val="14"/>
        </w:rPr>
        <w:t>   </w:t>
      </w:r>
      <w:r>
        <w:rPr>
          <w:kern w:val="2"/>
          <w:szCs w:val="22"/>
          <w:rFonts w:cstheme="minorBidi" w:hAnsiTheme="minorHAnsi" w:eastAsiaTheme="minorHAnsi" w:asciiTheme="minorHAnsi"/>
          <w:spacing w:val="5"/>
          <w:position w:val="7"/>
          <w:sz w:val="14"/>
        </w:rPr>
        <w:t> </w:t>
      </w:r>
      <w:r>
        <w:rPr>
          <w:kern w:val="2"/>
          <w:szCs w:val="22"/>
          <w:rFonts w:ascii="Symbol" w:hAnsi="Symbol" w:cstheme="minorBidi" w:eastAsiaTheme="minorHAnsi"/>
          <w:spacing w:val="-46"/>
          <w:w w:val="105"/>
          <w:position w:val="1"/>
          <w:sz w:val="23"/>
        </w:rPr>
        <w:t></w:t>
      </w:r>
      <w:r>
        <w:rPr>
          <w:kern w:val="2"/>
          <w:szCs w:val="22"/>
          <w:rFonts w:ascii="Symbol" w:hAnsi="Symbol" w:cstheme="minorBidi" w:eastAsiaTheme="minorHAnsi"/>
          <w:w w:val="105"/>
          <w:position w:val="-5"/>
          <w:sz w:val="23"/>
        </w:rPr>
        <w:t></w:t>
      </w:r>
    </w:p>
    <w:p w:rsidR="0018722C">
      <w:pPr>
        <w:topLinePunct/>
      </w:pPr>
      <w:r>
        <w:t>可见，</w:t>
      </w:r>
      <w:r>
        <w:rPr>
          <w:rFonts w:ascii="Times New Roman" w:hAnsi="Times New Roman" w:eastAsia="宋体"/>
          <w:i/>
        </w:rPr>
        <w:t>t</w:t>
      </w:r>
      <w:r>
        <w:t>时刻的消费水平主要取决于当期收入、边际效用弹性、利率和主观贴</w:t>
      </w:r>
      <w:r>
        <w:t>现率。其中，消费和利率的变化方向主要取决于边际效用弹性</w:t>
      </w:r>
      <w:r>
        <w:rPr>
          <w:rFonts w:ascii="Symbol" w:hAnsi="Symbol" w:eastAsia="Symbol"/>
          <w:i/>
        </w:rPr>
        <w:t></w:t>
      </w:r>
      <w:r>
        <w:t>，若</w:t>
      </w:r>
      <w:r>
        <w:rPr>
          <w:rFonts w:ascii="Symbol" w:hAnsi="Symbol" w:eastAsia="Symbol"/>
          <w:i/>
        </w:rPr>
        <w:t></w:t>
      </w:r>
      <w:r>
        <w:rPr>
          <w:rFonts w:ascii="Symbol" w:hAnsi="Symbol" w:eastAsia="Symbol"/>
        </w:rPr>
        <w:t></w:t>
      </w:r>
      <w:r w:rsidR="001852F3">
        <w:rPr>
          <w:rFonts w:ascii="Times New Roman" w:hAnsi="Times New Roman" w:eastAsia="宋体"/>
        </w:rPr>
        <w:t xml:space="preserve">1</w:t>
      </w:r>
      <w:r>
        <w:t>，则消</w:t>
      </w:r>
      <w:r>
        <w:t>费随利率递增；若</w:t>
      </w:r>
      <w:r>
        <w:rPr>
          <w:rFonts w:ascii="Symbol" w:hAnsi="Symbol" w:eastAsia="Symbol"/>
          <w:i/>
        </w:rPr>
        <w:t></w:t>
      </w:r>
      <w:r>
        <w:rPr>
          <w:rFonts w:ascii="Symbol" w:hAnsi="Symbol" w:eastAsia="Symbol"/>
        </w:rPr>
        <w:t></w:t>
      </w:r>
      <w:r>
        <w:rPr>
          <w:rFonts w:ascii="Times New Roman" w:hAnsi="Times New Roman" w:eastAsia="宋体"/>
        </w:rPr>
        <w:t>1</w:t>
      </w:r>
      <w:r>
        <w:t>，则消费随利率递减。</w:t>
      </w:r>
    </w:p>
    <w:p w:rsidR="0018722C">
      <w:pPr>
        <w:pStyle w:val="Heading3"/>
        <w:topLinePunct/>
        <w:ind w:left="200" w:hangingChars="200" w:hanging="200"/>
      </w:pPr>
      <w:bookmarkStart w:id="881738" w:name="_Toc686881738"/>
      <w:bookmarkStart w:name="_bookmark20" w:id="47"/>
      <w:bookmarkEnd w:id="47"/>
      <w:r>
        <w:t>2.2.2</w:t>
      </w:r>
      <w:r>
        <w:t xml:space="preserve"> </w:t>
      </w:r>
      <w:bookmarkStart w:name="_bookmark20" w:id="48"/>
      <w:bookmarkEnd w:id="48"/>
      <w:r>
        <w:t>基于代际交叠模型研究养老保险的相关文献</w:t>
      </w:r>
      <w:bookmarkEnd w:id="881738"/>
    </w:p>
    <w:p w:rsidR="0018722C">
      <w:pPr>
        <w:topLinePunct/>
      </w:pPr>
      <w:r>
        <w:rPr>
          <w:rFonts w:ascii="Times New Roman" w:eastAsia="Times New Roman"/>
        </w:rPr>
        <w:t>Auerbach</w:t>
      </w:r>
      <w:r>
        <w:t>和</w:t>
      </w:r>
      <w:r>
        <w:rPr>
          <w:rFonts w:ascii="Times New Roman" w:eastAsia="Times New Roman"/>
        </w:rPr>
        <w:t>Kotllkoff</w:t>
      </w:r>
      <w:r>
        <w:rPr>
          <w:rFonts w:ascii="Times New Roman" w:eastAsia="Times New Roman"/>
          <w:rFonts w:ascii="Times New Roman" w:eastAsia="Times New Roman"/>
          <w:position w:val="1"/>
        </w:rPr>
        <w:t>（</w:t>
      </w:r>
      <w:r>
        <w:rPr>
          <w:rFonts w:ascii="Times New Roman" w:eastAsia="Times New Roman"/>
          <w:position w:val="1"/>
        </w:rPr>
        <w:t>1981</w:t>
      </w:r>
      <w:r>
        <w:rPr>
          <w:rFonts w:ascii="Times New Roman" w:eastAsia="Times New Roman"/>
          <w:rFonts w:ascii="Times New Roman" w:eastAsia="Times New Roman"/>
          <w:position w:val="1"/>
        </w:rPr>
        <w:t>）</w:t>
      </w:r>
      <w:r>
        <w:t>认为社会保障构成一个代际转移，如果不同年龄组人群有不同的边际消费倾向，则这种转移将影响总消费和国民储蓄。</w:t>
      </w:r>
      <w:r>
        <w:rPr>
          <w:rFonts w:ascii="Times New Roman" w:eastAsia="Times New Roman"/>
        </w:rPr>
        <w:t>Auerbach</w:t>
      </w:r>
      <w:r>
        <w:t>和</w:t>
      </w:r>
      <w:r>
        <w:rPr>
          <w:rFonts w:ascii="Times New Roman" w:eastAsia="Times New Roman"/>
        </w:rPr>
        <w:t>Kotllkoff</w:t>
      </w:r>
      <w:r>
        <w:rPr>
          <w:rFonts w:ascii="Times New Roman" w:eastAsia="Times New Roman"/>
          <w:rFonts w:ascii="Times New Roman" w:eastAsia="Times New Roman"/>
          <w:position w:val="1"/>
        </w:rPr>
        <w:t>（</w:t>
      </w:r>
      <w:r>
        <w:rPr>
          <w:rFonts w:ascii="Times New Roman" w:eastAsia="Times New Roman"/>
          <w:position w:val="1"/>
        </w:rPr>
        <w:t>1983</w:t>
      </w:r>
      <w:r>
        <w:rPr>
          <w:rFonts w:ascii="Times New Roman" w:eastAsia="Times New Roman"/>
          <w:rFonts w:ascii="Times New Roman" w:eastAsia="Times New Roman"/>
          <w:position w:val="1"/>
        </w:rPr>
        <w:t>）</w:t>
      </w:r>
      <w:r>
        <w:t>最早构造了一个大规模世代交叠模型</w:t>
      </w:r>
      <w:r>
        <w:rPr>
          <w:rFonts w:ascii="Times New Roman" w:eastAsia="Times New Roman"/>
        </w:rPr>
        <w:t>(</w:t>
      </w:r>
      <w:r>
        <w:rPr>
          <w:rFonts w:ascii="Times New Roman" w:eastAsia="Times New Roman"/>
          <w:position w:val="1"/>
        </w:rPr>
        <w:t>A-K</w:t>
      </w:r>
      <w:r>
        <w:rPr>
          <w:rFonts w:ascii="Times New Roman" w:eastAsia="Times New Roman"/>
          <w:spacing w:val="-2"/>
          <w:position w:val="1"/>
        </w:rPr>
        <w:t> model</w:t>
      </w:r>
      <w:r>
        <w:rPr>
          <w:rFonts w:ascii="Times New Roman" w:eastAsia="Times New Roman"/>
        </w:rPr>
        <w:t>)</w:t>
      </w:r>
      <w:r>
        <w:t>，用来研究美国的</w:t>
      </w:r>
      <w:r>
        <w:t>养老保险体系。他们认为，如果老年人和年轻人的边际消费倾向存在差异，则在各代人之间的再分配政策将促进消费、降低储蓄。</w:t>
      </w:r>
    </w:p>
    <w:p w:rsidR="0018722C">
      <w:pPr>
        <w:topLinePunct/>
      </w:pPr>
      <w:r>
        <w:rPr>
          <w:rFonts w:ascii="Times New Roman" w:eastAsia="Times New Roman"/>
        </w:rPr>
        <w:t>Blanchard</w:t>
      </w:r>
      <w:r>
        <w:t>和</w:t>
      </w:r>
      <w:r>
        <w:rPr>
          <w:rFonts w:ascii="Times New Roman" w:eastAsia="Times New Roman"/>
        </w:rPr>
        <w:t>Fischer</w:t>
      </w:r>
      <w:r>
        <w:rPr>
          <w:rFonts w:ascii="Times New Roman" w:eastAsia="Times New Roman"/>
          <w:rFonts w:ascii="Times New Roman" w:eastAsia="Times New Roman"/>
          <w:position w:val="1"/>
        </w:rPr>
        <w:t>（</w:t>
      </w:r>
      <w:r>
        <w:rPr>
          <w:rFonts w:ascii="Times New Roman" w:eastAsia="Times New Roman"/>
        </w:rPr>
        <w:t>1989</w:t>
      </w:r>
      <w:r>
        <w:rPr>
          <w:rFonts w:ascii="Times New Roman" w:eastAsia="Times New Roman"/>
          <w:rFonts w:ascii="Times New Roman" w:eastAsia="Times New Roman"/>
          <w:position w:val="1"/>
        </w:rPr>
        <w:t>）</w:t>
      </w:r>
      <w:r>
        <w:t>基于</w:t>
      </w:r>
      <w:r>
        <w:rPr>
          <w:rFonts w:ascii="Times New Roman" w:eastAsia="Times New Roman"/>
        </w:rPr>
        <w:t>Diamond</w:t>
      </w:r>
      <w:r>
        <w:t>代际交叠模型分析现收现付制和完全基金制条件下养老保险对居民储蓄和资本积累的影响。以现收现付制为例，两</w:t>
      </w:r>
      <w:r>
        <w:t>期的消费水平分别为：</w:t>
      </w:r>
    </w:p>
    <w:p w:rsidR="0018722C">
      <w:spacing w:beforeLines="0" w:before="0" w:afterLines="0" w:after="0" w:line="440" w:lineRule="auto"/>
      <w:pPr>
        <w:sectPr w:rsidR="00556256">
          <w:type w:val="continuous"/>
          <w:pgSz w:w="11910" w:h="16840"/>
          <w:pgMar w:footer="962" w:header="888" w:top="1180" w:bottom="1160" w:left="156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w</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s</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d</w:t>
      </w:r>
      <w:r>
        <w:rPr>
          <w:rFonts w:cstheme="minorBidi" w:hAnsiTheme="minorHAnsi" w:eastAsiaTheme="minorHAnsi" w:asciiTheme="minorHAnsi"/>
          <w:vertAlign w:val="subscript"/>
          <w:i/>
        </w:rPr>
        <w:t>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5"/>
          <w:w w:val="105"/>
          <w:sz w:val="23"/>
        </w:rPr>
        <w:t>1</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spacing w:val="-5"/>
          <w:w w:val="105"/>
          <w:sz w:val="23"/>
        </w:rPr>
        <w:t>r</w:t>
      </w:r>
      <w:r>
        <w:rPr>
          <w:kern w:val="2"/>
          <w:szCs w:val="22"/>
          <w:rFonts w:cstheme="minorBidi" w:hAnsiTheme="minorHAnsi" w:eastAsiaTheme="minorHAnsi" w:asciiTheme="minorHAnsi"/>
          <w:i/>
          <w:spacing w:val="-5"/>
          <w:w w:val="105"/>
          <w:position w:val="-5"/>
          <w:sz w:val="13"/>
        </w:rPr>
        <w:t>t</w:t>
      </w:r>
      <w:r>
        <w:rPr>
          <w:kern w:val="2"/>
          <w:szCs w:val="22"/>
          <w:rFonts w:ascii="Symbol" w:hAnsi="Symbol" w:cstheme="minorBidi" w:eastAsiaTheme="minorHAnsi"/>
          <w:spacing w:val="-2"/>
          <w:w w:val="105"/>
          <w:position w:val="-5"/>
          <w:sz w:val="13"/>
        </w:rPr>
        <w:t></w:t>
      </w:r>
      <w:r>
        <w:rPr>
          <w:kern w:val="2"/>
          <w:szCs w:val="22"/>
          <w:rFonts w:cstheme="minorBidi" w:hAnsiTheme="minorHAnsi" w:eastAsiaTheme="minorHAnsi" w:asciiTheme="minorHAnsi"/>
          <w:spacing w:val="-2"/>
          <w:w w:val="105"/>
          <w:position w:val="-5"/>
          <w:sz w:val="13"/>
        </w:rPr>
        <w:t>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s</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105"/>
          <w:sz w:val="23"/>
        </w:rPr>
        <w:t>1</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n</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d</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rPr>
          <w:rFonts w:ascii="Times New Roman"/>
        </w:rPr>
        <w:t>(</w:t>
      </w:r>
      <w:r>
        <w:rPr>
          <w:rFonts w:ascii="Times New Roman"/>
        </w:rPr>
        <w:t xml:space="preserve">2.13</w:t>
      </w:r>
      <w:r>
        <w:rPr>
          <w:rFonts w:ascii="Times New Roman"/>
        </w:rPr>
        <w:t>)</w:t>
      </w:r>
    </w:p>
    <w:p w:rsidR="0018722C">
      <w:pPr>
        <w:topLinePunct/>
      </w:pPr>
      <w:r>
        <w:rPr>
          <w:rFonts w:ascii="Times New Roman"/>
        </w:rPr>
        <w:t>(</w:t>
      </w:r>
      <w:r>
        <w:rPr>
          <w:rFonts w:ascii="Times New Roman"/>
        </w:rPr>
        <w:t xml:space="preserve">2.14</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2" w:equalWidth="0">
            <w:col w:w="5281" w:space="40"/>
            <w:col w:w="3469"/>
          </w:cols>
        </w:sectPr>
        <w:topLinePunct/>
      </w:pPr>
    </w:p>
    <w:p w:rsidR="0018722C">
      <w:pPr>
        <w:topLinePunct/>
      </w:pPr>
      <w:r>
        <w:t>其中，</w:t>
      </w:r>
      <w:r>
        <w:rPr>
          <w:rFonts w:ascii="Times New Roman" w:eastAsia="Times New Roman"/>
          <w:i/>
        </w:rPr>
        <w:t>d</w:t>
      </w:r>
      <w:r>
        <w:rPr>
          <w:rFonts w:ascii="Times New Roman" w:eastAsia="Times New Roman"/>
          <w:vertAlign w:val="subscript"/>
          <w:i/>
        </w:rPr>
        <w:t>t</w:t>
      </w:r>
      <w:r>
        <w:t>表示</w:t>
      </w:r>
      <w:r>
        <w:rPr>
          <w:rFonts w:ascii="Times New Roman" w:eastAsia="Times New Roman"/>
          <w:i/>
        </w:rPr>
        <w:t>t</w:t>
      </w:r>
      <w:r>
        <w:t>时刻年轻人对老人的养老金贡献；</w:t>
      </w:r>
      <w:r>
        <w:rPr>
          <w:rFonts w:ascii="Times New Roman" w:eastAsia="Times New Roman"/>
          <w:i/>
        </w:rPr>
        <w:t>s</w:t>
      </w:r>
      <w:r>
        <w:t>为储蓄。则跨期约束条件</w:t>
      </w:r>
    </w:p>
    <w:p w:rsidR="0018722C">
      <w:spacing w:beforeLines="0" w:before="0" w:afterLines="0" w:after="0" w:line="440" w:lineRule="auto"/>
      <w:pPr>
        <w:sectPr w:rsidR="00556256">
          <w:type w:val="continuous"/>
          <w:pgSz w:w="11910" w:h="16840"/>
          <w:pgMar w:top="1380" w:bottom="280" w:left="1560" w:right="1560"/>
        </w:sectPr>
        <w:topLinePunct/>
      </w:pPr>
    </w:p>
    <w:p w:rsidR="0018722C">
      <w:pPr>
        <w:pStyle w:val="ae"/>
        <w:topLinePunct/>
      </w:pPr>
      <w:r>
        <w:pict>
          <v:line style="position:absolute;mso-position-horizontal-relative:page;mso-position-vertical-relative:paragraph;z-index:2272" from="302.153992pt,47.020088pt" to="332.617649pt,47.020088pt" stroked="true" strokeweight=".47443pt" strokecolor="#000000">
            <v:stroke dashstyle="solid"/>
            <w10:wrap type="none"/>
          </v:line>
        </w:pict>
      </w:r>
      <w:r>
        <w:rPr>
          <w:rFonts w:ascii="Times New Roman" w:eastAsia="Times New Roman"/>
          <w:spacing w:val="0"/>
        </w:rPr>
        <w:t>（</w:t>
      </w:r>
      <w:r>
        <w:rPr>
          <w:rFonts w:ascii="Times New Roman" w:eastAsia="Times New Roman"/>
          <w:spacing w:val="0"/>
        </w:rPr>
        <w:t>2.10</w:t>
      </w:r>
      <w:r>
        <w:rPr>
          <w:rFonts w:ascii="Times New Roman" w:eastAsia="Times New Roman"/>
          <w:spacing w:val="0"/>
        </w:rPr>
        <w:t>）</w:t>
      </w:r>
      <w:r>
        <w:t>可以表示为：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160" w:lineRule="exact" w:before="0"/>
        <w:ind w:leftChars="0" w:left="142" w:rightChars="0" w:right="0" w:firstLineChars="0" w:firstLine="0"/>
        <w:jc w:val="left"/>
        <w:rPr>
          <w:i/>
          <w:sz w:val="24"/>
        </w:rPr>
      </w:pPr>
      <w:r>
        <w:pict>
          <v:line style="position:absolute;mso-position-horizontal-relative:page;mso-position-vertical-relative:paragraph;z-index:2248" from="241.228683pt,9.056940pt" to="271.692341pt,9.056940pt" stroked="true" strokeweight=".47443pt" strokecolor="#000000">
            <v:stroke dashstyle="solid"/>
            <w10:wrap type="none"/>
          </v:line>
        </w:pict>
      </w:r>
      <w:r>
        <w:rPr>
          <w:i/>
          <w:w w:val="105"/>
          <w:sz w:val="24"/>
        </w:rPr>
        <w:t>w </w:t>
      </w:r>
      <w:r>
        <w:rPr>
          <w:rFonts w:ascii="Symbol" w:hAnsi="Symbol"/>
          <w:w w:val="105"/>
          <w:sz w:val="24"/>
        </w:rPr>
        <w:t></w:t>
      </w:r>
      <w:r>
        <w:rPr>
          <w:spacing w:val="-17"/>
          <w:w w:val="105"/>
          <w:sz w:val="24"/>
        </w:rPr>
        <w:t> </w:t>
      </w:r>
      <w:r>
        <w:rPr>
          <w:i/>
          <w:w w:val="105"/>
          <w:sz w:val="24"/>
        </w:rPr>
        <w:t>c</w:t>
      </w:r>
    </w:p>
    <w:p w:rsidR="0018722C">
      <w:pPr>
        <w:spacing w:line="240" w:lineRule="auto" w:before="3"/>
        <w:rPr>
          <w:i/>
          <w:sz w:val="51"/>
        </w:rPr>
      </w:pPr>
      <w:r>
        <w:br w:type="column"/>
      </w:r>
      <w:r/>
    </w:p>
    <w:p w:rsidR="0018722C">
      <w:pPr>
        <w:spacing w:line="330" w:lineRule="exact" w:before="0"/>
        <w:ind w:leftChars="0" w:left="127" w:rightChars="0" w:right="0" w:firstLineChars="0" w:firstLine="0"/>
        <w:jc w:val="left"/>
        <w:topLinePunct/>
      </w:pPr>
      <w:r>
        <w:rPr>
          <w:kern w:val="2"/>
          <w:sz w:val="24"/>
          <w:szCs w:val="22"/>
          <w:rFonts w:cstheme="minorBidi" w:hAnsiTheme="minorHAnsi" w:eastAsiaTheme="minorHAnsi" w:asciiTheme="minorHAnsi" w:ascii="Symbol" w:hAnsi="Symbol"/>
          <w:w w:val="105"/>
          <w:position w:val="-12"/>
        </w:rPr>
        <w:t></w:t>
      </w:r>
      <w:r w:rsidR="001852F3">
        <w:rPr>
          <w:kern w:val="2"/>
          <w:szCs w:val="22"/>
          <w:rFonts w:cstheme="minorBidi" w:hAnsiTheme="minorHAnsi" w:eastAsiaTheme="minorHAnsi" w:asciiTheme="minorHAnsi"/>
          <w:w w:val="105"/>
          <w:position w:val="-12"/>
          <w:sz w:val="24"/>
        </w:rPr>
        <w:t xml:space="preserve"> </w:t>
      </w:r>
      <w:r>
        <w:rPr>
          <w:kern w:val="2"/>
          <w:szCs w:val="22"/>
          <w:rFonts w:cstheme="minorBidi" w:hAnsiTheme="minorHAnsi" w:eastAsiaTheme="minorHAnsi" w:asciiTheme="minorHAnsi"/>
          <w:i/>
          <w:spacing w:val="1"/>
          <w:w w:val="105"/>
          <w:position w:val="6"/>
          <w:sz w:val="24"/>
        </w:rPr>
        <w:t>c</w:t>
      </w:r>
      <w:r>
        <w:rPr>
          <w:kern w:val="2"/>
          <w:szCs w:val="22"/>
          <w:rFonts w:cstheme="minorBidi" w:hAnsiTheme="minorHAnsi" w:eastAsiaTheme="minorHAnsi" w:asciiTheme="minorHAnsi"/>
          <w:spacing w:val="1"/>
          <w:w w:val="105"/>
          <w:sz w:val="14"/>
        </w:rPr>
        <w:t>2</w:t>
      </w:r>
      <w:r>
        <w:rPr>
          <w:kern w:val="2"/>
          <w:szCs w:val="22"/>
          <w:rFonts w:cstheme="minorBidi" w:hAnsiTheme="minorHAnsi" w:eastAsiaTheme="minorHAnsi" w:asciiTheme="minorHAnsi"/>
          <w:i/>
          <w:spacing w:val="1"/>
          <w:w w:val="105"/>
          <w:sz w:val="14"/>
        </w:rPr>
        <w:t>t</w:t>
      </w:r>
      <w:r>
        <w:rPr>
          <w:kern w:val="2"/>
          <w:szCs w:val="22"/>
          <w:rFonts w:ascii="Symbol" w:hAnsi="Symbol" w:cstheme="minorBidi" w:eastAsiaTheme="minorHAnsi"/>
          <w:spacing w:val="-2"/>
          <w:w w:val="105"/>
          <w:sz w:val="14"/>
        </w:rPr>
        <w:t></w:t>
      </w:r>
      <w:r>
        <w:rPr>
          <w:kern w:val="2"/>
          <w:szCs w:val="22"/>
          <w:rFonts w:cstheme="minorBidi" w:hAnsiTheme="minorHAnsi" w:eastAsiaTheme="minorHAnsi" w:asciiTheme="minorHAnsi"/>
          <w:spacing w:val="-2"/>
          <w:w w:val="105"/>
          <w:sz w:val="14"/>
        </w:rPr>
        <w:t>1</w:t>
      </w:r>
    </w:p>
    <w:p w:rsidR="0018722C">
      <w:pPr>
        <w:pStyle w:val="ae"/>
        <w:topLinePunct/>
      </w:pPr>
      <w:r>
        <w:rPr>
          <w:kern w:val="2"/>
          <w:sz w:val="22"/>
          <w:szCs w:val="22"/>
          <w:rFonts w:cstheme="minorBidi" w:hAnsiTheme="minorHAnsi" w:eastAsiaTheme="minorHAnsi" w:asciiTheme="minorHAnsi"/>
        </w:rPr>
        <w:pict>
          <v:shape style="margin-left:288.573029pt;margin-top:8.817995pt;width:2.050pt;height:7.85pt;mso-position-horizontal-relative:page;mso-position-vertical-relative:paragraph;z-index:2320" type="#_x0000_t202" filled="false" stroked="false">
            <v:textbox inset="0,0,0,0">
              <w:txbxContent>
                <w:p w:rsidR="0018722C">
                  <w:pPr>
                    <w:spacing w:line="156" w:lineRule="exact" w:before="0"/>
                    <w:ind w:leftChars="0" w:left="0" w:rightChars="0" w:right="0" w:firstLineChars="0" w:firstLine="0"/>
                    <w:jc w:val="left"/>
                    <w:rPr>
                      <w:i/>
                      <w:sz w:val="14"/>
                    </w:rPr>
                  </w:pPr>
                  <w:r>
                    <w:rPr>
                      <w:i/>
                      <w:w w:val="103"/>
                      <w:sz w:val="14"/>
                    </w:rPr>
                    <w:t>t</w:t>
                  </w:r>
                </w:p>
              </w:txbxContent>
            </v:textbox>
            <w10:wrap type="none"/>
          </v:shape>
        </w:pic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d </w:t>
      </w:r>
      <w:r>
        <w:rPr>
          <w:kern w:val="2"/>
          <w:szCs w:val="22"/>
          <w:rFonts w:ascii="Symbol" w:hAnsi="Symbol" w:cstheme="minorBidi" w:eastAsiaTheme="minorHAnsi"/>
          <w:w w:val="105"/>
          <w:sz w:val="24"/>
        </w:rPr>
        <w:t></w:t>
      </w:r>
    </w:p>
    <w:p w:rsidR="0018722C">
      <w:pPr>
        <w:topLinePunct/>
      </w:pPr>
      <w:bookmarkStart w:id="881812" w:name="_cwCmt4"/>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N</w:t>
      </w:r>
      <w:r>
        <w:rPr>
          <w:rFonts w:cstheme="minorBidi" w:hAnsiTheme="minorHAnsi" w:eastAsiaTheme="minorHAnsi" w:asciiTheme="minorHAnsi"/>
          <w:i/>
        </w:rPr>
        <w:t xml:space="preserve"> </w:t>
      </w:r>
      <w:r>
        <w:rPr>
          <w:rFonts w:cstheme="minorBidi" w:hAnsiTheme="minorHAnsi" w:eastAsiaTheme="minorHAnsi" w:asciiTheme="minorHAnsi"/>
          <w:i/>
        </w:rPr>
        <w:t>d</w:t>
      </w:r>
      <w:bookmarkEnd w:id="881812"/>
    </w:p>
    <w:p w:rsidR="0018722C">
      <w:pPr>
        <w:topLinePunct/>
      </w:pPr>
      <w:r>
        <w:rPr>
          <w:rFonts w:ascii="Times New Roman"/>
        </w:rPr>
        <w:t>(</w:t>
      </w:r>
      <w:r>
        <w:rPr>
          <w:rFonts w:ascii="Times New Roman"/>
        </w:rPr>
        <w:t xml:space="preserve">2.15</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6" w:equalWidth="0">
            <w:col w:w="2161" w:space="97"/>
            <w:col w:w="671" w:space="40"/>
            <w:col w:w="791" w:space="39"/>
            <w:col w:w="656" w:space="39"/>
            <w:col w:w="760" w:space="2357"/>
            <w:col w:w="1179"/>
          </w:cols>
        </w:sectPr>
        <w:topLinePunct/>
      </w:pPr>
    </w:p>
    <w:p w:rsidR="0018722C">
      <w:pPr>
        <w:topLinePunct/>
      </w:pPr>
      <w:r>
        <w:t>欧拉方程为：</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1</w:t>
      </w:r>
      <w:r>
        <w:rPr>
          <w:rFonts w:cstheme="minorBidi" w:hAnsiTheme="minorHAnsi" w:eastAsiaTheme="minorHAnsi" w:asciiTheme="minorHAnsi"/>
          <w:i/>
        </w:rPr>
        <w:t>t</w:t>
      </w:r>
    </w:p>
    <w:p w:rsidR="0018722C">
      <w:pPr>
        <w:topLinePunct/>
      </w:pPr>
      <w:bookmarkStart w:id="881813" w:name="_cwCmt5"/>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bookmarkEnd w:id="881813"/>
    </w:p>
    <w:p w:rsidR="0018722C">
      <w:pPr>
        <w:topLinePunct/>
      </w:pPr>
      <w:bookmarkStart w:id="881814" w:name="_cwCmt6"/>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bookmarkEnd w:id="881814"/>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560"/>
          <w:cols w:num="5" w:equalWidth="0">
            <w:col w:w="2063" w:space="40"/>
            <w:col w:w="928" w:space="39"/>
            <w:col w:w="777" w:space="39"/>
            <w:col w:w="1179" w:space="40"/>
            <w:col w:w="3685"/>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w</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s</w:t>
      </w:r>
    </w:p>
    <w:p w:rsidR="0018722C">
      <w:pPr>
        <w:spacing w:line="233" w:lineRule="exact" w:before="143"/>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d</w:t>
      </w:r>
      <w:r>
        <w:rPr>
          <w:kern w:val="2"/>
          <w:szCs w:val="22"/>
          <w:rFonts w:ascii="Symbol" w:hAnsi="Symbol" w:cstheme="minorBidi" w:eastAsiaTheme="minorHAnsi"/>
          <w:sz w:val="31"/>
        </w:rPr>
        <w:t></w:t>
      </w:r>
      <w:r>
        <w:rPr>
          <w:kern w:val="2"/>
          <w:szCs w:val="22"/>
          <w:rFonts w:ascii="Symbol" w:hAnsi="Symbol" w:cstheme="minorBidi" w:eastAsiaTheme="minorHAnsi"/>
          <w:sz w:val="23"/>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r</w:t>
      </w:r>
    </w:p>
    <w:p w:rsidR="0018722C">
      <w:pPr>
        <w:pStyle w:val="aff7"/>
        <w:topLinePunct/>
      </w:pPr>
      <w:r>
        <w:rPr>
          <w:kern w:val="2"/>
          <w:sz w:val="2"/>
          <w:szCs w:val="22"/>
          <w:rFonts w:cstheme="minorBidi" w:hAnsiTheme="minorHAnsi" w:eastAsiaTheme="minorHAnsi" w:asciiTheme="minorHAnsi"/>
        </w:rPr>
        <w:pict>
          <v:group style="width:24.15pt;height:.5pt;mso-position-horizontal-relative:char;mso-position-vertical-relative:line" coordorigin="0,0" coordsize="483,10">
            <v:line style="position:absolute" from="0,5" to="482,5" stroked="true" strokeweight=".479236pt" strokecolor="#000000">
              <v:stroke dashstyle="solid"/>
            </v:line>
          </v:group>
        </w:pict>
      </w:r>
    </w:p>
    <w:p w:rsidR="0018722C">
      <w:pPr>
        <w:tabs>
          <w:tab w:pos="1517" w:val="left" w:leader="none"/>
        </w:tabs>
        <w:spacing w:line="243" w:lineRule="exact" w:before="133"/>
        <w:ind w:leftChars="0" w:left="1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1"/>
        </w:rPr>
        <w:t></w:t>
      </w:r>
      <w:r>
        <w:rPr>
          <w:kern w:val="2"/>
          <w:szCs w:val="22"/>
          <w:rFonts w:cstheme="minorBidi" w:hAnsiTheme="minorHAnsi" w:eastAsiaTheme="minorHAnsi" w:asciiTheme="minorHAnsi"/>
          <w:i/>
          <w:spacing w:val="2"/>
          <w:sz w:val="23"/>
        </w:rPr>
        <w:t>S</w:t>
      </w:r>
      <w:r w:rsidR="001852F3">
        <w:rPr>
          <w:kern w:val="2"/>
          <w:szCs w:val="22"/>
          <w:rFonts w:cstheme="minorBidi" w:hAnsiTheme="minorHAnsi" w:eastAsiaTheme="minorHAnsi" w:asciiTheme="minorHAnsi"/>
          <w:i/>
          <w:spacing w:val="2"/>
          <w:sz w:val="23"/>
        </w:rPr>
        <w:t xml:space="preserve"> </w:t>
      </w:r>
      <w:r>
        <w:rPr>
          <w:kern w:val="2"/>
          <w:szCs w:val="22"/>
          <w:rFonts w:ascii="Symbol" w:hAnsi="Symbol" w:cstheme="minorBidi" w:eastAsiaTheme="minorHAnsi"/>
          <w:sz w:val="23"/>
        </w:rPr>
        <w:t></w:t>
      </w:r>
      <w:r>
        <w:rPr>
          <w:kern w:val="2"/>
          <w:szCs w:val="22"/>
          <w:rFonts w:ascii="Symbol" w:hAnsi="Symbol" w:cstheme="minorBidi" w:eastAsiaTheme="minorHAnsi"/>
          <w:spacing w:val="-3"/>
          <w:sz w:val="31"/>
        </w:rPr>
        <w:t></w:t>
      </w:r>
      <w:r>
        <w:rPr>
          <w:kern w:val="2"/>
          <w:szCs w:val="22"/>
          <w:rFonts w:cstheme="minorBidi" w:hAnsiTheme="minorHAnsi" w:eastAsiaTheme="minorHAnsi" w:asciiTheme="minorHAnsi"/>
          <w:spacing w:val="-3"/>
          <w:sz w:val="23"/>
        </w:rPr>
        <w:t>1</w:t>
      </w:r>
      <w:r>
        <w:rPr>
          <w:kern w:val="2"/>
          <w:szCs w:val="22"/>
          <w:rFonts w:ascii="Symbol" w:hAnsi="Symbol" w:cstheme="minorBidi" w:eastAsiaTheme="minorHAnsi"/>
          <w:spacing w:val="-3"/>
          <w:sz w:val="23"/>
        </w:rPr>
        <w:t></w:t>
      </w:r>
      <w:r>
        <w:rPr>
          <w:kern w:val="2"/>
          <w:szCs w:val="22"/>
          <w:rFonts w:cstheme="minorBidi" w:hAnsiTheme="minorHAnsi" w:eastAsiaTheme="minorHAnsi" w:asciiTheme="minorHAnsi"/>
          <w:i/>
          <w:spacing w:val="-2"/>
          <w:sz w:val="23"/>
        </w:rPr>
        <w:t>n</w:t>
      </w:r>
      <w:r>
        <w:rPr>
          <w:kern w:val="2"/>
          <w:szCs w:val="22"/>
          <w:rFonts w:ascii="Symbol" w:hAnsi="Symbol" w:cstheme="minorBidi" w:eastAsiaTheme="minorHAnsi"/>
          <w:spacing w:val="-2"/>
          <w:sz w:val="31"/>
        </w:rPr>
        <w:t></w:t>
      </w:r>
      <w:r>
        <w:rPr>
          <w:kern w:val="2"/>
          <w:szCs w:val="22"/>
          <w:rFonts w:cstheme="minorBidi" w:hAnsiTheme="minorHAnsi" w:eastAsiaTheme="minorHAnsi" w:asciiTheme="minorHAnsi"/>
          <w:i/>
          <w:spacing w:val="-2"/>
          <w:sz w:val="23"/>
        </w:rPr>
        <w:t>d</w:t>
      </w:r>
      <w:r>
        <w:rPr>
          <w:kern w:val="2"/>
          <w:szCs w:val="22"/>
          <w:rFonts w:ascii="Symbol" w:hAnsi="Symbol" w:cstheme="minorBidi" w:eastAsiaTheme="minorHAnsi"/>
          <w:w w:val="75"/>
          <w:sz w:val="32"/>
        </w:rPr>
        <w:t></w:t>
      </w:r>
    </w:p>
    <w:p w:rsidR="0018722C">
      <w:pPr>
        <w:topLinePunct/>
      </w:pPr>
      <w:r>
        <w:rPr>
          <w:rFonts w:ascii="Times New Roman"/>
        </w:rPr>
        <w:t>(</w:t>
      </w:r>
      <w:r>
        <w:rPr>
          <w:rFonts w:ascii="Times New Roman"/>
        </w:rPr>
        <w:t xml:space="preserve">2.16</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5" w:equalWidth="0">
            <w:col w:w="2476" w:space="40"/>
            <w:col w:w="701" w:space="39"/>
            <w:col w:w="1287" w:space="40"/>
            <w:col w:w="1600" w:space="39"/>
            <w:col w:w="2568"/>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vertAlign w:val="subscript"/>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560"/>
          <w:cols w:num="4" w:equalWidth="0">
            <w:col w:w="2923" w:space="40"/>
            <w:col w:w="788" w:space="39"/>
            <w:col w:w="1167" w:space="39"/>
            <w:col w:w="3794"/>
          </w:cols>
        </w:sectPr>
        <w:topLinePunct/>
      </w:pPr>
    </w:p>
    <w:p w:rsidR="0018722C">
      <w:pPr>
        <w:topLinePunct/>
      </w:pPr>
      <w:r>
        <w:rPr>
          <w:rFonts w:cstheme="minorBidi" w:hAnsiTheme="minorHAnsi" w:eastAsiaTheme="minorHAnsi" w:asciiTheme="minorHAnsi" w:ascii="宋体" w:hAnsi="宋体" w:eastAsia="宋体" w:hint="eastAsia"/>
        </w:rPr>
        <w:t>假定</w:t>
      </w:r>
      <w:r>
        <w:rPr>
          <w:rFonts w:cstheme="minorBidi" w:hAnsiTheme="minorHAnsi" w:eastAsiaTheme="minorHAnsi" w:asciiTheme="minorHAnsi"/>
          <w:i/>
        </w:rPr>
        <w:t>d</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eastAsia="Symbol" w:cstheme="minorBidi"/>
        </w:rPr>
        <w:t></w:t>
      </w:r>
      <w:r>
        <w:rPr>
          <w:rFonts w:cstheme="minorBidi" w:hAnsiTheme="minorHAnsi" w:eastAsiaTheme="minorHAnsi" w:asciiTheme="minorHAnsi"/>
          <w:i/>
        </w:rPr>
        <w:t>d</w:t>
      </w:r>
      <w:r>
        <w:rPr>
          <w:rFonts w:cstheme="minorBidi" w:hAnsiTheme="minorHAnsi" w:eastAsiaTheme="minorHAnsi" w:asciiTheme="minorHAnsi"/>
          <w:vertAlign w:val="subscript"/>
          <w:i/>
        </w:rPr>
        <w:t>t</w:t>
      </w:r>
      <w:r>
        <w:rPr>
          <w:vertAlign w:val="subscript"/>
          <w:rFonts w:ascii="Symbol" w:hAnsi="Symbol" w:eastAsia="Symbol" w:cstheme="minorBidi"/>
        </w:rPr>
        <w:t></w:t>
      </w:r>
      <w:r>
        <w:rPr>
          <w:vertAlign w:val="subscript"/>
          <w:rFonts w:cstheme="minorBidi" w:hAnsiTheme="minorHAnsi" w:eastAsiaTheme="minorHAnsi" w:asciiTheme="minorHAnsi"/>
        </w:rPr>
        <w:t>1</w:t>
      </w:r>
      <w:r>
        <w:rPr>
          <w:rFonts w:ascii="宋体" w:hAnsi="宋体" w:eastAsia="宋体" w:hint="eastAsia" w:cstheme="minorBidi"/>
        </w:rPr>
        <w:t>，式</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ascii="宋体" w:hAnsi="宋体" w:eastAsia="宋体" w:hint="eastAsia" w:cstheme="minorBidi"/>
        </w:rPr>
        <w:t>对</w:t>
      </w:r>
      <w:r>
        <w:rPr>
          <w:rFonts w:cstheme="minorBidi" w:hAnsiTheme="minorHAnsi" w:eastAsiaTheme="minorHAnsi" w:asciiTheme="minorHAnsi"/>
          <w:i/>
        </w:rPr>
        <w:t>s</w:t>
      </w:r>
      <w:r>
        <w:rPr>
          <w:rFonts w:ascii="宋体" w:hAnsi="宋体" w:eastAsia="宋体" w:hint="eastAsia" w:cstheme="minorBidi"/>
        </w:rPr>
        <w:t>和</w:t>
      </w:r>
      <w:r>
        <w:rPr>
          <w:rFonts w:cstheme="minorBidi" w:hAnsiTheme="minorHAnsi" w:eastAsiaTheme="minorHAnsi" w:asciiTheme="minorHAnsi"/>
          <w:i/>
        </w:rPr>
        <w:t>d</w:t>
      </w:r>
      <w:r>
        <w:rPr>
          <w:rFonts w:ascii="宋体" w:hAnsi="宋体" w:eastAsia="宋体" w:hint="eastAsia" w:cstheme="minorBidi"/>
        </w:rPr>
        <w:t>微分，则有：</w:t>
      </w: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D</w:t>
      </w:r>
      <w:r>
        <w:rPr>
          <w:rFonts w:cstheme="minorBidi" w:hAnsiTheme="minorHAnsi" w:eastAsiaTheme="minorHAnsi" w:asciiTheme="minorHAnsi"/>
          <w:i/>
        </w:rPr>
        <w:t xml:space="preserve"> </w:t>
      </w:r>
      <w:r>
        <w:rPr>
          <w:rFonts w:cstheme="minorBidi" w:hAnsiTheme="minorHAnsi" w:eastAsiaTheme="minorHAnsi" w:asciiTheme="minorHAnsi"/>
          <w:i/>
        </w:rPr>
        <w:t>s</w:t>
      </w:r>
      <w:r>
        <w:rPr>
          <w:rFonts w:ascii="Symbol" w:hAnsi="Symbol" w:cstheme="minorBidi" w:eastAsia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u</w:t>
      </w:r>
      <w:r>
        <w:rPr>
          <w:rFonts w:ascii="Symbol" w:hAnsi="Symbol" w:cstheme="minorBidi" w:eastAsiaTheme="minorHAnsi"/>
          <w:b/>
        </w:rPr>
        <w:t></w:t>
      </w:r>
      <w:r>
        <w:rPr>
          <w:rFonts w:cstheme="minorBidi" w:hAnsiTheme="minorHAnsi" w:eastAsiaTheme="minorHAnsi" w:asciiTheme="minorHAnsi"/>
          <w:b/>
        </w:rPr>
        <w:t xml:space="preserve"> </w:t>
      </w:r>
      <w:r>
        <w:rPr>
          <w:rFonts w:ascii="Symbol" w:hAnsi="Symbol" w:cstheme="minorBidi" w:eastAsiaTheme="minorHAnsi"/>
        </w:rPr>
        <w:t></w:t>
      </w:r>
    </w:p>
    <w:p w:rsidR="0018722C">
      <w:pPr>
        <w:spacing w:line="229" w:lineRule="exact" w:before="102"/>
        <w:ind w:leftChars="0" w:left="1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6"/>
          <w:w w:val="75"/>
          <w:sz w:val="32"/>
        </w:rPr>
        <w:t></w:t>
      </w:r>
      <w:r>
        <w:rPr>
          <w:kern w:val="2"/>
          <w:szCs w:val="22"/>
          <w:rFonts w:cstheme="minorBidi" w:hAnsiTheme="minorHAnsi" w:eastAsiaTheme="minorHAnsi" w:asciiTheme="minorHAnsi"/>
          <w:spacing w:val="9"/>
          <w:w w:val="102"/>
          <w:sz w:val="24"/>
        </w:rPr>
        <w:t>1</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Symbol" w:hAnsi="Symbol" w:cstheme="minorBidi" w:eastAsiaTheme="minorHAnsi"/>
          <w:spacing w:val="-4"/>
          <w:w w:val="75"/>
          <w:sz w:val="32"/>
        </w:rPr>
        <w:t></w:t>
      </w:r>
      <w:r>
        <w:rPr>
          <w:kern w:val="2"/>
          <w:szCs w:val="22"/>
          <w:rFonts w:ascii="Symbol" w:hAnsi="Symbol" w:cstheme="minorBidi" w:eastAsiaTheme="minorHAnsi"/>
          <w:spacing w:val="-2"/>
          <w:w w:val="102"/>
          <w:position w:val="13"/>
          <w:sz w:val="14"/>
        </w:rPr>
        <w:t></w:t>
      </w:r>
      <w:r>
        <w:rPr>
          <w:kern w:val="2"/>
          <w:szCs w:val="22"/>
          <w:rFonts w:cstheme="minorBidi" w:hAnsiTheme="minorHAnsi" w:eastAsiaTheme="minorHAnsi" w:asciiTheme="minorHAnsi"/>
          <w:w w:val="102"/>
          <w:position w:val="13"/>
          <w:sz w:val="14"/>
        </w:rPr>
        <w:t>1</w:t>
      </w:r>
      <w:r>
        <w:rPr>
          <w:kern w:val="2"/>
          <w:szCs w:val="22"/>
          <w:rFonts w:ascii="Symbol" w:hAnsi="Symbol" w:cstheme="minorBidi" w:eastAsiaTheme="minorHAnsi"/>
          <w:spacing w:val="-16"/>
          <w:w w:val="75"/>
          <w:sz w:val="32"/>
        </w:rPr>
        <w:t></w:t>
      </w:r>
      <w:r>
        <w:rPr>
          <w:kern w:val="2"/>
          <w:szCs w:val="22"/>
          <w:rFonts w:cstheme="minorBidi" w:hAnsiTheme="minorHAnsi" w:eastAsiaTheme="minorHAnsi" w:asciiTheme="minorHAnsi"/>
          <w:spacing w:val="9"/>
          <w:w w:val="102"/>
          <w:sz w:val="24"/>
        </w:rPr>
        <w:t>1</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i/>
          <w:spacing w:val="4"/>
          <w:w w:val="102"/>
          <w:sz w:val="24"/>
        </w:rPr>
        <w:t>N</w:t>
      </w:r>
      <w:r>
        <w:rPr>
          <w:kern w:val="2"/>
          <w:szCs w:val="22"/>
          <w:rFonts w:ascii="Symbol" w:hAnsi="Symbol" w:cstheme="minorBidi" w:eastAsiaTheme="minorHAnsi"/>
          <w:spacing w:val="-12"/>
          <w:w w:val="75"/>
          <w:sz w:val="32"/>
        </w:rPr>
        <w:t></w:t>
      </w:r>
      <w:r>
        <w:rPr>
          <w:kern w:val="2"/>
          <w:szCs w:val="22"/>
          <w:rFonts w:cstheme="minorBidi" w:hAnsiTheme="minorHAnsi" w:eastAsiaTheme="minorHAnsi" w:asciiTheme="minorHAnsi"/>
          <w:i/>
          <w:spacing w:val="2"/>
          <w:w w:val="102"/>
          <w:sz w:val="24"/>
        </w:rPr>
        <w:t>u</w:t>
      </w:r>
      <w:r>
        <w:rPr>
          <w:kern w:val="2"/>
          <w:szCs w:val="22"/>
          <w:rFonts w:ascii="Symbol" w:hAnsi="Symbol" w:cstheme="minorBidi" w:eastAsiaTheme="minorHAnsi"/>
          <w:b/>
          <w:w w:val="102"/>
          <w:position w:val="1"/>
          <w:sz w:val="24"/>
        </w:rPr>
        <w:t></w:t>
      </w:r>
      <w:r>
        <w:rPr>
          <w:kern w:val="2"/>
          <w:szCs w:val="22"/>
          <w:rFonts w:cstheme="minorBidi" w:hAnsiTheme="minorHAnsi" w:eastAsiaTheme="minorHAnsi" w:asciiTheme="minorHAnsi"/>
          <w:position w:val="1"/>
          <w:sz w:val="24"/>
        </w:rPr>
        <w:t xml:space="preserve"> </w:t>
      </w:r>
      <w:r>
        <w:rPr>
          <w:kern w:val="2"/>
          <w:szCs w:val="22"/>
          <w:rFonts w:cstheme="minorBidi" w:hAnsiTheme="minorHAnsi" w:eastAsiaTheme="minorHAnsi" w:asciiTheme="minorHAnsi"/>
          <w:spacing w:val="4"/>
          <w:position w:val="1"/>
          <w:sz w:val="24"/>
        </w:rPr>
        <w:t xml:space="preserve"> </w:t>
      </w:r>
      <w:r>
        <w:rPr>
          <w:kern w:val="2"/>
          <w:szCs w:val="22"/>
          <w:rFonts w:ascii="Symbol" w:hAnsi="Symbol" w:cstheme="minorBidi" w:eastAsiaTheme="minorHAnsi"/>
          <w:w w:val="102"/>
          <w:position w:val="3"/>
          <w:sz w:val="24"/>
        </w:rPr>
        <w:t></w:t>
      </w:r>
    </w:p>
    <w:p w:rsidR="0018722C">
      <w:spacing w:beforeLines="0" w:before="0" w:afterLines="0" w:after="0" w:line="440" w:lineRule="auto"/>
      <w:pPr>
        <w:sectPr w:rsidR="00556256">
          <w:type w:val="continuous"/>
          <w:pgSz w:w="11910" w:h="16840"/>
          <w:pgMar w:top="1380" w:bottom="280" w:left="1560" w:right="1560"/>
          <w:cols w:num="2" w:equalWidth="0">
            <w:col w:w="3476" w:space="40"/>
            <w:col w:w="5274"/>
          </w:cols>
        </w:sectPr>
        <w:topLinePunct/>
      </w:pPr>
    </w:p>
    <w:p w:rsidR="0018722C">
      <w:pPr>
        <w:topLinePunct/>
      </w:pPr>
      <w:r>
        <w:rPr>
          <w:rFonts w:cstheme="minorBidi" w:hAnsiTheme="minorHAnsi" w:eastAsiaTheme="minorHAnsi" w:asciiTheme="minorHAnsi"/>
          <w:i/>
          <w:u w:val="single"/>
        </w:rPr>
        <w:t xml:space="preserve"> </w:t>
      </w:r>
      <w:r>
        <w:rPr>
          <w:rFonts w:cstheme="minorBidi" w:hAnsiTheme="minorHAnsi" w:eastAsiaTheme="minorHAnsi" w:asciiTheme="minorHAnsi"/>
          <w:i/>
          <w:u w:val="single"/>
        </w:rPr>
        <w:tab/>
      </w:r>
      <w:r>
        <w:rPr>
          <w:rFonts w:cstheme="minorBidi" w:hAnsiTheme="minorHAnsi" w:eastAsiaTheme="minorHAnsi" w:asciiTheme="minorHAnsi"/>
          <w:i/>
          <w:u w:val="single"/>
        </w:rPr>
        <w:t xml:space="preserve">t</w:t>
      </w:r>
      <w:r>
        <w:rPr>
          <w:rFonts w:cstheme="minorBidi" w:hAnsiTheme="minorHAnsi" w:eastAsiaTheme="minorHAnsi" w:asciiTheme="minorHAnsi"/>
          <w:i/>
          <w:u w:val="single"/>
        </w:rPr>
        <w:t xml:space="preserve">  </w:t>
      </w:r>
      <w:r>
        <w:rPr>
          <w:rFonts w:cstheme="minorBidi" w:hAnsiTheme="minorHAnsi" w:eastAsiaTheme="minorHAnsi" w:asciiTheme="minorHAnsi"/>
          <w: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D</w:t>
      </w:r>
      <w:r>
        <w:rPr>
          <w:rFonts w:cstheme="minorBidi" w:hAnsiTheme="minorHAnsi" w:eastAsiaTheme="minorHAnsi" w:asciiTheme="minorHAnsi"/>
          <w:i/>
        </w:rPr>
        <w:t xml:space="preserve"> d</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8904" from="229.187057pt,-.065752pt" to="340.39097pt,-.065752pt" stroked="true" strokeweight=".502033pt" strokecolor="#000000">
            <v:stroke dashstyle="solid"/>
            <w10:wrap type="none"/>
          </v:line>
        </w:pict>
      </w:r>
      <w:r>
        <w:rPr>
          <w:kern w:val="2"/>
          <w:szCs w:val="22"/>
          <w:rFonts w:cstheme="minorBidi" w:hAnsiTheme="minorHAnsi" w:eastAsiaTheme="minorHAnsi" w:asciiTheme="minorHAnsi"/>
          <w:i/>
          <w:sz w:val="24"/>
        </w:rPr>
        <w:t>u</w:t>
      </w:r>
      <w:r>
        <w:rPr>
          <w:kern w:val="2"/>
          <w:szCs w:val="22"/>
          <w:rFonts w:ascii="Symbol" w:hAnsi="Symbol" w:cstheme="minorBidi" w:eastAsiaTheme="minorHAnsi"/>
          <w:b/>
          <w:sz w:val="24"/>
        </w:rPr>
        <w:t></w:t>
      </w:r>
      <w:r>
        <w:rPr>
          <w:kern w:val="2"/>
          <w:szCs w:val="22"/>
          <w:rFonts w:cstheme="minorBidi" w:hAnsiTheme="minorHAnsi" w:eastAsiaTheme="minorHAnsi" w:asciiTheme="minorHAnsi"/>
          <w:b/>
          <w:spacing w:val="0"/>
          <w:sz w:val="24"/>
        </w:rPr>
        <w:t xml:space="preserve"> </w:t>
      </w:r>
      <w:r>
        <w:rPr>
          <w:kern w:val="2"/>
          <w:szCs w:val="22"/>
          <w:rFonts w:ascii="Symbol" w:hAnsi="Symbol" w:cstheme="minorBidi" w:eastAsiaTheme="minorHAnsi"/>
          <w:sz w:val="24"/>
        </w:rPr>
        <w:t></w:t>
      </w:r>
    </w:p>
    <w:p w:rsidR="0018722C">
      <w:pPr>
        <w:spacing w:line="142" w:lineRule="exact" w:before="121"/>
        <w:ind w:leftChars="0" w:left="1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6"/>
          <w:w w:val="75"/>
          <w:sz w:val="32"/>
        </w:rPr>
        <w:t></w:t>
      </w:r>
      <w:r>
        <w:rPr>
          <w:kern w:val="2"/>
          <w:szCs w:val="22"/>
          <w:rFonts w:cstheme="minorBidi" w:hAnsiTheme="minorHAnsi" w:eastAsiaTheme="minorHAnsi" w:asciiTheme="minorHAnsi"/>
          <w:spacing w:val="9"/>
          <w:w w:val="102"/>
          <w:sz w:val="24"/>
        </w:rPr>
        <w:t>1</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Symbol" w:hAnsi="Symbol" w:cstheme="minorBidi" w:eastAsiaTheme="minorHAnsi"/>
          <w:spacing w:val="-4"/>
          <w:w w:val="75"/>
          <w:sz w:val="32"/>
        </w:rPr>
        <w:t></w:t>
      </w:r>
      <w:r>
        <w:rPr>
          <w:kern w:val="2"/>
          <w:szCs w:val="22"/>
          <w:rFonts w:ascii="Symbol" w:hAnsi="Symbol" w:cstheme="minorBidi" w:eastAsiaTheme="minorHAnsi"/>
          <w:spacing w:val="-7"/>
          <w:w w:val="102"/>
          <w:position w:val="13"/>
          <w:sz w:val="14"/>
        </w:rPr>
        <w:t></w:t>
      </w:r>
      <w:r>
        <w:rPr>
          <w:kern w:val="2"/>
          <w:szCs w:val="22"/>
          <w:rFonts w:cstheme="minorBidi" w:hAnsiTheme="minorHAnsi" w:eastAsiaTheme="minorHAnsi" w:asciiTheme="minorHAnsi"/>
          <w:w w:val="102"/>
          <w:position w:val="13"/>
          <w:sz w:val="14"/>
        </w:rPr>
        <w:t>1</w:t>
      </w:r>
      <w:r>
        <w:rPr>
          <w:kern w:val="2"/>
          <w:szCs w:val="22"/>
          <w:rFonts w:ascii="Symbol" w:hAnsi="Symbol" w:cstheme="minorBidi" w:eastAsiaTheme="minorHAnsi"/>
          <w:spacing w:val="-16"/>
          <w:w w:val="75"/>
          <w:sz w:val="32"/>
        </w:rPr>
        <w:t></w:t>
      </w:r>
      <w:r>
        <w:rPr>
          <w:kern w:val="2"/>
          <w:szCs w:val="22"/>
          <w:rFonts w:cstheme="minorBidi" w:hAnsiTheme="minorHAnsi" w:eastAsiaTheme="minorHAnsi" w:asciiTheme="minorHAnsi"/>
          <w:spacing w:val="9"/>
          <w:w w:val="102"/>
          <w:sz w:val="24"/>
        </w:rPr>
        <w:t>1</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spacing w:val="-8"/>
          <w:sz w:val="24"/>
        </w:rPr>
        <w:t> </w:t>
      </w:r>
      <w:r>
        <w:rPr>
          <w:kern w:val="2"/>
          <w:szCs w:val="22"/>
          <w:rFonts w:cstheme="minorBidi" w:hAnsiTheme="minorHAnsi" w:eastAsiaTheme="minorHAnsi" w:asciiTheme="minorHAnsi"/>
          <w:i/>
          <w:w w:val="102"/>
          <w:sz w:val="24"/>
        </w:rPr>
        <w:t>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p>
    <w:p w:rsidR="0018722C">
      <w:pPr>
        <w:spacing w:line="112" w:lineRule="exact" w:before="0"/>
        <w:ind w:leftChars="0" w:left="145" w:rightChars="0" w:right="0" w:firstLineChars="0" w:firstLine="0"/>
        <w:jc w:val="center"/>
        <w:topLinePunct/>
      </w:pPr>
      <w:r>
        <w:rPr>
          <w:kern w:val="2"/>
          <w:sz w:val="32"/>
          <w:szCs w:val="22"/>
          <w:rFonts w:cstheme="minorBidi" w:hAnsiTheme="minorHAnsi" w:eastAsiaTheme="minorHAnsi" w:asciiTheme="minorHAnsi" w:ascii="Symbol" w:hAnsi="Symbol"/>
          <w:spacing w:val="-4"/>
          <w:w w:val="90"/>
        </w:rPr>
        <w:t></w:t>
      </w:r>
      <w:r>
        <w:rPr>
          <w:kern w:val="2"/>
          <w:szCs w:val="22"/>
          <w:rFonts w:cstheme="minorBidi" w:hAnsiTheme="minorHAnsi" w:eastAsiaTheme="minorHAnsi" w:asciiTheme="minorHAnsi"/>
          <w:i/>
          <w:spacing w:val="-4"/>
          <w:w w:val="90"/>
          <w:sz w:val="24"/>
        </w:rPr>
        <w:t>u</w:t>
      </w:r>
      <w:r>
        <w:rPr>
          <w:kern w:val="2"/>
          <w:szCs w:val="22"/>
          <w:rFonts w:ascii="Symbol" w:hAnsi="Symbol" w:cstheme="minorBidi" w:eastAsiaTheme="minorHAnsi"/>
          <w:b/>
          <w:spacing w:val="-4"/>
          <w:w w:val="90"/>
          <w:position w:val="1"/>
          <w:sz w:val="24"/>
        </w:rPr>
        <w:t></w:t>
      </w:r>
    </w:p>
    <w:p w:rsidR="0018722C">
      <w:pPr>
        <w:pStyle w:val="BodyText"/>
        <w:spacing w:line="263" w:lineRule="exact" w:before="1"/>
        <w:ind w:leftChars="0" w:left="19"/>
        <w:rPr>
          <w:rFonts w:ascii="Times New Roman" w:hAnsi="Times New Roman"/>
        </w:rPr>
        <w:topLinePunct/>
      </w:pPr>
      <w:r>
        <w:br w:type="column"/>
      </w:r>
      <w:r>
        <w:rPr>
          <w:rFonts w:ascii="Symbol" w:hAnsi="Symbol"/>
          <w:position w:val="-3"/>
        </w:rPr>
        <w:t></w:t>
      </w:r>
      <w:r>
        <w:rPr>
          <w:rFonts w:ascii="Symbol" w:hAnsi="Symbol"/>
        </w:rPr>
        <w:t></w:t>
      </w:r>
      <w:r>
        <w:rPr>
          <w:rFonts w:ascii="Times New Roman" w:hAnsi="Times New Roman"/>
          <w:spacing w:val="-10"/>
        </w:rPr>
        <w:t> </w:t>
      </w:r>
      <w:r>
        <w:rPr>
          <w:rFonts w:ascii="Times New Roman" w:hAnsi="Times New Roman"/>
        </w:rPr>
        <w:t>0</w:t>
      </w:r>
    </w:p>
    <w:p w:rsidR="0018722C">
      <w:pPr>
        <w:topLinePunct/>
      </w:pPr>
      <w:r>
        <w:br w:type="column"/>
      </w:r>
      <w:r>
        <w:rPr>
          <w:rFonts w:ascii="Times New Roman"/>
        </w:rPr>
        <w:t>(</w:t>
      </w:r>
      <w:r>
        <w:rPr>
          <w:rFonts w:ascii="Times New Roman"/>
        </w:rPr>
        <w:t xml:space="preserve">2.17</w:t>
      </w:r>
      <w:r>
        <w:rPr>
          <w:rFonts w:ascii="Times New Roman"/>
        </w:rPr>
        <w:t>)</w:t>
      </w:r>
    </w:p>
    <w:p w:rsidR="0018722C">
      <w:pPr>
        <w:spacing w:after="0" w:line="228" w:lineRule="auto"/>
        <w:rPr>
          <w:rFonts w:ascii="Times New Roman"/>
        </w:rPr>
        <w:sectPr w:rsidR="00556256">
          <w:type w:val="continuous"/>
          <w:pgSz w:w="11910" w:h="16840"/>
          <w:pgMar w:top="1380" w:bottom="280" w:left="1560" w:right="1560"/>
          <w:cols w:num="6" w:equalWidth="0">
            <w:col w:w="3023" w:space="40"/>
            <w:col w:w="345" w:space="39"/>
            <w:col w:w="1326" w:space="39"/>
            <w:col w:w="392" w:space="39"/>
            <w:col w:w="490" w:space="40"/>
            <w:col w:w="3017"/>
          </w:cols>
        </w:sectPr>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t>2</w:t>
      </w:r>
      <w:r>
        <w:rPr>
          <w:rFonts w:cstheme="minorBidi" w:hAnsiTheme="minorHAnsi" w:eastAsiaTheme="minorHAnsi" w:asciiTheme="minorHAnsi"/>
        </w:rPr>
        <w:t xml:space="preserve"> </w:t>
      </w:r>
      <w:r>
        <w:rPr>
          <w:rFonts w:ascii="Symbol" w:hAnsi="Symbol" w:cstheme="minorBidi" w:eastAsiaTheme="minorHAnsi"/>
        </w:rPr>
        <w:t></w:t>
      </w:r>
    </w:p>
    <w:p w:rsidR="0018722C">
      <w:pPr>
        <w:topLinePunct/>
      </w:pPr>
      <w:r>
        <w:t>可见，在现收现付制条件下，养老保险贡献</w:t>
      </w:r>
      <w:r>
        <w:rPr>
          <w:rFonts w:ascii="Times New Roman" w:eastAsia="Times New Roman"/>
          <w:rFonts w:ascii="Times New Roman" w:eastAsia="Times New Roman"/>
          <w:position w:val="1"/>
        </w:rPr>
        <w:t>（</w:t>
      </w:r>
      <w:r>
        <w:t>缴费</w:t>
      </w:r>
      <w:r>
        <w:rPr>
          <w:rFonts w:ascii="Times New Roman" w:eastAsia="Times New Roman"/>
          <w:rFonts w:ascii="Times New Roman" w:eastAsia="Times New Roman"/>
          <w:position w:val="1"/>
        </w:rPr>
        <w:t>）</w:t>
      </w:r>
      <w:r>
        <w:t>会使私人储蓄减少，减少的</w:t>
      </w:r>
      <w:r>
        <w:t>部分是大于</w:t>
      </w:r>
      <w:r>
        <w:rPr>
          <w:rFonts w:ascii="Times New Roman" w:eastAsia="Times New Roman"/>
        </w:rPr>
        <w:t>1</w:t>
      </w:r>
      <w:r>
        <w:t>还是小于</w:t>
      </w:r>
      <w:r>
        <w:rPr>
          <w:rFonts w:ascii="Times New Roman" w:eastAsia="Times New Roman"/>
        </w:rPr>
        <w:t>1</w:t>
      </w:r>
      <w:r>
        <w:t>，取决于利率和人口增长率的关系。</w:t>
      </w:r>
      <w:r>
        <w:rPr>
          <w:rFonts w:ascii="Times New Roman" w:eastAsia="Times New Roman"/>
        </w:rPr>
        <w:t>Blanchard</w:t>
      </w:r>
      <w:r>
        <w:t>和</w:t>
      </w:r>
      <w:r>
        <w:rPr>
          <w:rFonts w:ascii="Times New Roman" w:eastAsia="Times New Roman"/>
        </w:rPr>
        <w:t>Fische</w:t>
      </w:r>
      <w:r>
        <w:rPr>
          <w:rFonts w:ascii="Times New Roman" w:eastAsia="Times New Roman"/>
        </w:rPr>
        <w:t>r</w:t>
      </w:r>
    </w:p>
    <w:p w:rsidR="0018722C">
      <w:pPr>
        <w:topLinePunct/>
      </w:pPr>
      <w:r>
        <w:rPr>
          <w:rFonts w:ascii="Times New Roman" w:eastAsia="Times New Roman"/>
          <w:rFonts w:ascii="Times New Roman" w:eastAsia="Times New Roman"/>
          <w:position w:val="1"/>
        </w:rPr>
        <w:t>（</w:t>
      </w:r>
      <w:r>
        <w:rPr>
          <w:rFonts w:ascii="Times New Roman" w:eastAsia="Times New Roman"/>
        </w:rPr>
        <w:t xml:space="preserve">1989</w:t>
      </w:r>
      <w:r>
        <w:rPr>
          <w:rFonts w:ascii="Times New Roman" w:eastAsia="Times New Roman"/>
          <w:rFonts w:ascii="Times New Roman" w:eastAsia="Times New Roman"/>
          <w:position w:val="1"/>
        </w:rPr>
        <w:t>）</w:t>
      </w:r>
      <w:r>
        <w:t>的代际交叠模型为学术界研究养老保险影响居民消费问题提供了一般均衡的分析框架。</w:t>
      </w:r>
    </w:p>
    <w:p w:rsidR="0018722C">
      <w:pPr>
        <w:topLinePunct/>
      </w:pPr>
      <w:r>
        <w:rPr>
          <w:rFonts w:ascii="Times New Roman" w:eastAsia="Times New Roman"/>
        </w:rPr>
        <w:t>Saint-Paul</w:t>
      </w:r>
      <w:r>
        <w:rPr>
          <w:rFonts w:ascii="Times New Roman" w:eastAsia="Times New Roman"/>
          <w:rFonts w:ascii="Times New Roman" w:eastAsia="Times New Roman"/>
          <w:position w:val="1"/>
        </w:rPr>
        <w:t>（</w:t>
      </w:r>
      <w:r>
        <w:rPr>
          <w:rFonts w:ascii="Times New Roman" w:eastAsia="Times New Roman"/>
          <w:position w:val="1"/>
        </w:rPr>
        <w:t>1992</w:t>
      </w:r>
      <w:r>
        <w:rPr>
          <w:rFonts w:ascii="Times New Roman" w:eastAsia="Times New Roman"/>
          <w:rFonts w:ascii="Times New Roman" w:eastAsia="Times New Roman"/>
          <w:position w:val="1"/>
        </w:rPr>
        <w:t>）</w:t>
      </w:r>
      <w:r>
        <w:t>和</w:t>
      </w:r>
      <w:r>
        <w:rPr>
          <w:rFonts w:ascii="Times New Roman" w:eastAsia="Times New Roman"/>
        </w:rPr>
        <w:t>Raut</w:t>
      </w:r>
      <w:r>
        <w:rPr>
          <w:rFonts w:ascii="Times New Roman" w:eastAsia="Times New Roman"/>
          <w:rFonts w:ascii="Times New Roman" w:eastAsia="Times New Roman"/>
          <w:position w:val="1"/>
        </w:rPr>
        <w:t>（</w:t>
      </w:r>
      <w:r>
        <w:rPr>
          <w:rFonts w:ascii="Times New Roman" w:eastAsia="Times New Roman"/>
          <w:position w:val="1"/>
        </w:rPr>
        <w:t>1992</w:t>
      </w:r>
      <w:r>
        <w:rPr>
          <w:rFonts w:ascii="Times New Roman" w:eastAsia="Times New Roman"/>
          <w:rFonts w:ascii="Times New Roman" w:eastAsia="Times New Roman"/>
          <w:position w:val="1"/>
        </w:rPr>
        <w:t>）</w:t>
      </w:r>
      <w:r>
        <w:t>较早对</w:t>
      </w:r>
      <w:r>
        <w:rPr>
          <w:rFonts w:ascii="Times New Roman" w:eastAsia="Times New Roman"/>
        </w:rPr>
        <w:t>Blanchard</w:t>
      </w:r>
      <w:r>
        <w:t>的研究框架进行深入研究。</w:t>
      </w:r>
      <w:r>
        <w:rPr>
          <w:rFonts w:ascii="Times New Roman" w:eastAsia="Times New Roman"/>
        </w:rPr>
        <w:t>Saint-Paul</w:t>
      </w:r>
      <w:r>
        <w:rPr>
          <w:rFonts w:ascii="Times New Roman" w:eastAsia="Times New Roman"/>
          <w:rFonts w:ascii="Times New Roman" w:eastAsia="Times New Roman"/>
          <w:spacing w:val="0"/>
          <w:position w:val="1"/>
        </w:rPr>
        <w:t>（</w:t>
      </w:r>
      <w:r>
        <w:rPr>
          <w:rFonts w:ascii="Times New Roman" w:eastAsia="Times New Roman"/>
          <w:spacing w:val="0"/>
          <w:position w:val="1"/>
        </w:rPr>
        <w:t>1992</w:t>
      </w:r>
      <w:r>
        <w:rPr>
          <w:rFonts w:ascii="Times New Roman" w:eastAsia="Times New Roman"/>
          <w:rFonts w:ascii="Times New Roman" w:eastAsia="Times New Roman"/>
          <w:spacing w:val="0"/>
          <w:position w:val="1"/>
        </w:rPr>
        <w:t>）</w:t>
      </w:r>
      <w:r>
        <w:t>将两期生命周期扩展到无限期，进一步证实现收现付制养老保险降</w:t>
      </w:r>
      <w:r>
        <w:t>低经济增长率。</w:t>
      </w:r>
      <w:r>
        <w:rPr>
          <w:rFonts w:ascii="Times New Roman" w:eastAsia="Times New Roman"/>
        </w:rPr>
        <w:t>Raut</w:t>
      </w:r>
      <w:r>
        <w:rPr>
          <w:rFonts w:ascii="Times New Roman" w:eastAsia="Times New Roman"/>
          <w:rFonts w:ascii="Times New Roman" w:eastAsia="Times New Roman"/>
          <w:position w:val="1"/>
        </w:rPr>
        <w:t>（</w:t>
      </w:r>
      <w:r>
        <w:rPr>
          <w:rFonts w:ascii="Times New Roman" w:eastAsia="Times New Roman"/>
          <w:position w:val="1"/>
        </w:rPr>
        <w:t>1992</w:t>
      </w:r>
      <w:r>
        <w:rPr>
          <w:rFonts w:ascii="Times New Roman" w:eastAsia="Times New Roman"/>
          <w:rFonts w:ascii="Times New Roman" w:eastAsia="Times New Roman"/>
          <w:position w:val="1"/>
        </w:rPr>
        <w:t>）</w:t>
      </w:r>
      <w:r>
        <w:t>将人口出生率设为内生变量，认为养老保险贡献率对</w:t>
      </w:r>
      <w:r>
        <w:t>储</w:t>
      </w:r>
    </w:p>
    <w:p w:rsidR="0018722C">
      <w:pPr>
        <w:topLinePunct/>
      </w:pPr>
      <w:r>
        <w:t>蓄和人口出生率都有负影响。</w:t>
      </w:r>
    </w:p>
    <w:p w:rsidR="0018722C">
      <w:pPr>
        <w:topLinePunct/>
      </w:pPr>
      <w:r>
        <w:rPr>
          <w:rFonts w:ascii="Times New Roman" w:eastAsia="Times New Roman"/>
        </w:rPr>
        <w:t>G</w:t>
      </w:r>
      <w:r>
        <w:rPr>
          <w:rFonts w:ascii="Times New Roman" w:eastAsia="Times New Roman"/>
        </w:rPr>
        <w:t>ertler</w:t>
      </w:r>
      <w:r>
        <w:rPr>
          <w:rFonts w:ascii="Times New Roman" w:eastAsia="Times New Roman"/>
        </w:rPr>
        <w:t>(</w:t>
      </w:r>
      <w:r>
        <w:rPr>
          <w:rFonts w:ascii="Times New Roman" w:eastAsia="Times New Roman"/>
          <w:position w:val="1"/>
        </w:rPr>
        <w:t>1997</w:t>
      </w:r>
      <w:r>
        <w:rPr>
          <w:rFonts w:ascii="Times New Roman" w:eastAsia="Times New Roman"/>
        </w:rPr>
        <w:t>)</w:t>
      </w:r>
      <w:r>
        <w:t>将退休年龄设为内生变量，并采用常替代弹性</w:t>
      </w:r>
      <w:r>
        <w:rPr>
          <w:rFonts w:ascii="Times New Roman" w:eastAsia="Times New Roman"/>
        </w:rPr>
        <w:t>(</w:t>
      </w:r>
      <w:r>
        <w:rPr>
          <w:rFonts w:ascii="Times New Roman" w:eastAsia="Times New Roman"/>
          <w:position w:val="1"/>
        </w:rPr>
        <w:t xml:space="preserve">constant elasticity of substitution,</w:t>
      </w:r>
      <w:r>
        <w:rPr>
          <w:rFonts w:ascii="Times New Roman" w:eastAsia="Times New Roman"/>
          <w:spacing w:val="11"/>
          <w:position w:val="1"/>
        </w:rPr>
        <w:t> </w:t>
      </w:r>
      <w:r>
        <w:rPr>
          <w:rFonts w:ascii="Times New Roman" w:eastAsia="Times New Roman"/>
          <w:position w:val="1"/>
        </w:rPr>
        <w:t>CES</w:t>
      </w:r>
      <w:r>
        <w:rPr>
          <w:rFonts w:ascii="Times New Roman" w:eastAsia="Times New Roman"/>
        </w:rPr>
        <w:t>)</w:t>
      </w:r>
      <w:r>
        <w:t>效用函数，认为养</w:t>
      </w:r>
      <w:r w:rsidR="001852F3">
        <w:t xml:space="preserve">老</w:t>
      </w:r>
      <w:r w:rsidR="001852F3">
        <w:t xml:space="preserve">保险影响资本密</w:t>
      </w:r>
      <w:r w:rsidR="001852F3">
        <w:t xml:space="preserve">度</w:t>
      </w:r>
      <w:r w:rsidR="001852F3">
        <w:t xml:space="preserve">。</w:t>
      </w:r>
      <w:r>
        <w:rPr>
          <w:rFonts w:ascii="Times New Roman" w:eastAsia="Times New Roman"/>
        </w:rPr>
        <w:t>Pecchenino </w:t>
      </w:r>
      <w:r>
        <w:t>和</w:t>
      </w:r>
    </w:p>
    <w:p w:rsidR="0018722C">
      <w:pPr>
        <w:topLinePunct/>
      </w:pPr>
      <w:r>
        <w:rPr>
          <w:rFonts w:ascii="Times New Roman" w:hAnsi="Times New Roman" w:eastAsia="Times New Roman"/>
        </w:rPr>
        <w:t>Utendorf</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1999</w:t>
      </w:r>
      <w:r>
        <w:rPr>
          <w:rFonts w:ascii="Times New Roman" w:hAnsi="Times New Roman" w:eastAsia="Times New Roman"/>
          <w:rFonts w:ascii="Times New Roman" w:hAnsi="Times New Roman" w:eastAsia="Times New Roman"/>
          <w:position w:val="1"/>
        </w:rPr>
        <w:t>）</w:t>
      </w:r>
      <w:r>
        <w:t>在代际交叠模型中加入家庭教育支出变量，认为养老保险对家庭教育支出有挤出效应。</w:t>
      </w:r>
      <w:r>
        <w:rPr>
          <w:rFonts w:ascii="Times New Roman" w:hAnsi="Times New Roman" w:eastAsia="Times New Roman"/>
        </w:rPr>
        <w:t>Börsch</w:t>
      </w:r>
      <w:r>
        <w:rPr>
          <w:rFonts w:ascii="Times New Roman" w:hAnsi="Times New Roman" w:eastAsia="Times New Roman"/>
        </w:rPr>
        <w:t> -</w:t>
      </w:r>
      <w:r>
        <w:rPr>
          <w:rFonts w:ascii="Times New Roman" w:hAnsi="Times New Roman" w:eastAsia="Times New Roman"/>
        </w:rPr>
        <w:t>Supan</w:t>
      </w:r>
      <w:r>
        <w:t>等</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2006</w:t>
      </w:r>
      <w:r>
        <w:rPr>
          <w:rFonts w:ascii="Times New Roman" w:hAnsi="Times New Roman" w:eastAsia="Times New Roman"/>
          <w:rFonts w:ascii="Times New Roman" w:hAnsi="Times New Roman" w:eastAsia="Times New Roman"/>
          <w:position w:val="1"/>
        </w:rPr>
        <w:t>）</w:t>
      </w:r>
      <w:r>
        <w:t>设计了多国家代际交叠模型，并采用数据模拟方法证实养老保险有助于加强资本流动和人口变迁之间的相互关系。</w:t>
      </w:r>
    </w:p>
    <w:p w:rsidR="0018722C">
      <w:pPr>
        <w:topLinePunct/>
      </w:pPr>
      <w:r>
        <w:rPr>
          <w:rFonts w:ascii="Times New Roman" w:eastAsia="Times New Roman"/>
        </w:rPr>
        <w:t xml:space="preserve">Aydede</w:t>
      </w:r>
      <w:r>
        <w:rPr>
          <w:rFonts w:ascii="Times New Roman" w:eastAsia="Times New Roman"/>
          <w:rFonts w:ascii="Times New Roman" w:eastAsia="Times New Roman"/>
          <w:spacing w:val="0"/>
          <w:position w:val="1"/>
        </w:rPr>
        <w:t xml:space="preserve">（</w:t>
      </w:r>
      <w:r>
        <w:rPr>
          <w:rFonts w:ascii="Times New Roman" w:eastAsia="Times New Roman"/>
          <w:position w:val="1"/>
        </w:rPr>
        <w:t xml:space="preserve">2011</w:t>
      </w:r>
      <w:r>
        <w:rPr>
          <w:rFonts w:ascii="Times New Roman" w:eastAsia="Times New Roman"/>
          <w:rFonts w:ascii="Times New Roman" w:eastAsia="Times New Roman"/>
          <w:position w:val="1"/>
        </w:rPr>
        <w:t xml:space="preserve">）</w:t>
      </w:r>
      <w:r>
        <w:t xml:space="preserve">采用代际交叠模型分析养老保险财富转移对居民储蓄的影响，并采用</w:t>
      </w:r>
      <w:r>
        <w:rPr>
          <w:rFonts w:ascii="Times New Roman" w:eastAsia="Times New Roman"/>
        </w:rPr>
        <w:t xml:space="preserve">Pseudo-Panel</w:t>
      </w:r>
      <w:r>
        <w:t xml:space="preserve">方法对土耳其</w:t>
      </w:r>
      <w:r>
        <w:rPr>
          <w:rFonts w:ascii="Times New Roman" w:eastAsia="Times New Roman"/>
        </w:rPr>
        <w:t xml:space="preserve">2003-2006</w:t>
      </w:r>
      <w:r>
        <w:t xml:space="preserve">年微观调查数据进行实证分析，证实退休</w:t>
      </w:r>
      <w:r>
        <w:t xml:space="preserve">人员的边际消费倾向要高于在职人员，这一差异将加强财富再分配对国民储蓄的影响。</w:t>
      </w:r>
      <w:r>
        <w:rPr>
          <w:rFonts w:ascii="Times New Roman" w:eastAsia="Times New Roman"/>
        </w:rPr>
        <w:t xml:space="preserve">Bruce</w:t>
      </w:r>
      <w:r>
        <w:t xml:space="preserve">和</w:t>
      </w:r>
      <w:r>
        <w:rPr>
          <w:rFonts w:ascii="Times New Roman" w:eastAsia="Times New Roman"/>
        </w:rPr>
        <w:t xml:space="preserve">Turnovsky</w:t>
      </w:r>
      <w:r>
        <w:rPr>
          <w:rFonts w:ascii="Times New Roman" w:eastAsia="Times New Roman"/>
          <w:rFonts w:ascii="Times New Roman" w:eastAsia="Times New Roman"/>
          <w:spacing w:val="-3"/>
          <w:position w:val="1"/>
        </w:rPr>
        <w:t xml:space="preserve">（</w:t>
      </w:r>
      <w:r>
        <w:rPr>
          <w:rFonts w:ascii="Times New Roman" w:eastAsia="Times New Roman"/>
          <w:spacing w:val="-3"/>
          <w:position w:val="1"/>
        </w:rPr>
        <w:t xml:space="preserve">2013</w:t>
      </w:r>
      <w:r>
        <w:rPr>
          <w:rFonts w:ascii="Times New Roman" w:eastAsia="Times New Roman"/>
          <w:rFonts w:ascii="Times New Roman" w:eastAsia="Times New Roman"/>
          <w:spacing w:val="-3"/>
          <w:position w:val="1"/>
        </w:rPr>
        <w:t xml:space="preserve">）</w:t>
      </w:r>
      <w:r>
        <w:t xml:space="preserve">认为早期代际交叠模型对人口结构的假定都是不切</w:t>
      </w:r>
      <w:r>
        <w:t xml:space="preserve">实际的，于是提出可计算的人口内生增长模型，同样证实现收现付制养老保险抑制经济增长。</w:t>
      </w:r>
    </w:p>
    <w:p w:rsidR="0018722C">
      <w:pPr>
        <w:topLinePunct/>
      </w:pPr>
      <w:r>
        <w:t>国内学者对该问题的研究主要始于</w:t>
      </w:r>
      <w:r>
        <w:rPr>
          <w:rFonts w:ascii="Times New Roman" w:eastAsia="Times New Roman"/>
        </w:rPr>
        <w:t>2000</w:t>
      </w:r>
      <w:r>
        <w:t>年。袁志刚、宋铮</w:t>
      </w:r>
      <w:r>
        <w:rPr>
          <w:rFonts w:ascii="Times New Roman" w:eastAsia="Times New Roman"/>
          <w:rFonts w:ascii="Times New Roman" w:eastAsia="Times New Roman"/>
          <w:position w:val="1"/>
        </w:rPr>
        <w:t>（</w:t>
      </w:r>
      <w:r>
        <w:rPr>
          <w:rFonts w:ascii="Times New Roman" w:eastAsia="Times New Roman"/>
          <w:position w:val="1"/>
        </w:rPr>
        <w:t xml:space="preserve">2000</w:t>
      </w:r>
      <w:r>
        <w:rPr>
          <w:rFonts w:ascii="Times New Roman" w:eastAsia="Times New Roman"/>
          <w:rFonts w:ascii="Times New Roman" w:eastAsia="Times New Roman"/>
          <w:position w:val="1"/>
        </w:rPr>
        <w:t>）</w:t>
      </w:r>
      <w:r>
        <w:t>构建了一个体</w:t>
      </w:r>
      <w:r w:rsidR="001852F3">
        <w:t xml:space="preserve">现我国养老保险基本特征的代际交叠模型，认为无论养老保险采取何种形式，未</w:t>
      </w:r>
      <w:r w:rsidR="001852F3">
        <w:t xml:space="preserve">来劳动力数量的下降必将通过利率或代际转移总额来影响第一代人退休后的消费</w:t>
      </w:r>
      <w:r>
        <w:t>水平，进而影响他们的最优储蓄率。彭浩然、申曙光</w:t>
      </w:r>
      <w:r>
        <w:rPr>
          <w:rFonts w:ascii="Times New Roman" w:eastAsia="Times New Roman"/>
          <w:rFonts w:ascii="Times New Roman" w:eastAsia="Times New Roman"/>
          <w:position w:val="1"/>
        </w:rPr>
        <w:t>（</w:t>
      </w:r>
      <w:r>
        <w:rPr>
          <w:rFonts w:ascii="Times New Roman" w:eastAsia="Times New Roman"/>
          <w:position w:val="1"/>
        </w:rPr>
        <w:t xml:space="preserve">2007</w:t>
      </w:r>
      <w:r>
        <w:rPr>
          <w:rFonts w:ascii="Times New Roman" w:eastAsia="Times New Roman"/>
          <w:rFonts w:ascii="Times New Roman" w:eastAsia="Times New Roman"/>
          <w:position w:val="1"/>
        </w:rPr>
        <w:t>）</w:t>
      </w:r>
      <w:r>
        <w:t>用代际交叠模型研究养</w:t>
      </w:r>
      <w:r w:rsidR="001852F3">
        <w:t xml:space="preserve">老保险制度与人口出生率、人力资本投资及</w:t>
      </w:r>
      <w:r>
        <w:rPr>
          <w:rFonts w:ascii="Times New Roman" w:eastAsia="Times New Roman"/>
        </w:rPr>
        <w:t>GDP</w:t>
      </w:r>
      <w:r>
        <w:t>增长之间的相互关系，并采用我</w:t>
      </w:r>
      <w:r w:rsidR="001852F3">
        <w:t xml:space="preserve">国</w:t>
      </w:r>
      <w:r>
        <w:rPr>
          <w:rFonts w:ascii="Times New Roman" w:eastAsia="Times New Roman"/>
        </w:rPr>
        <w:t>31</w:t>
      </w:r>
      <w:r>
        <w:t>个地区</w:t>
      </w:r>
      <w:r>
        <w:rPr>
          <w:rFonts w:ascii="Times New Roman" w:eastAsia="Times New Roman"/>
        </w:rPr>
        <w:t>1999-2003</w:t>
      </w:r>
      <w:r>
        <w:t>年样本数据进行实证研究，证实现收现付制养老保险降低居</w:t>
      </w:r>
      <w:r>
        <w:t>民储蓄率和人力资本投资占居民收入的份额。杨再贵</w:t>
      </w:r>
      <w:r>
        <w:rPr>
          <w:rFonts w:ascii="Times New Roman" w:eastAsia="Times New Roman"/>
          <w:rFonts w:ascii="Times New Roman" w:eastAsia="Times New Roman"/>
          <w:position w:val="1"/>
        </w:rPr>
        <w:t>（</w:t>
      </w:r>
      <w:r>
        <w:rPr>
          <w:rFonts w:ascii="Times New Roman" w:eastAsia="Times New Roman"/>
          <w:position w:val="1"/>
        </w:rPr>
        <w:t xml:space="preserve">2009</w:t>
      </w:r>
      <w:r>
        <w:rPr>
          <w:rFonts w:ascii="Times New Roman" w:eastAsia="Times New Roman"/>
          <w:rFonts w:ascii="Times New Roman" w:eastAsia="Times New Roman"/>
          <w:position w:val="1"/>
        </w:rPr>
        <w:t>）</w:t>
      </w:r>
      <w:r>
        <w:t>在代际交叠模型框架内，</w:t>
      </w:r>
      <w:r w:rsidR="001852F3">
        <w:t xml:space="preserve">考察我国养老保险对人口生育率和</w:t>
      </w:r>
      <w:r>
        <w:rPr>
          <w:rFonts w:ascii="Times New Roman" w:eastAsia="Times New Roman"/>
        </w:rPr>
        <w:t>GDP</w:t>
      </w:r>
      <w:r>
        <w:t>增长率的影响，证明企业缴费率与人口出</w:t>
      </w:r>
      <w:r w:rsidR="001852F3">
        <w:t xml:space="preserve">生率负相关，与经济增长率正相关，而个人缴费率与人口出生率和经济增长率没</w:t>
      </w:r>
      <w:r>
        <w:t>有明显关系。张晓娣</w:t>
      </w:r>
      <w:r>
        <w:rPr>
          <w:rFonts w:ascii="Times New Roman" w:eastAsia="Times New Roman"/>
          <w:rFonts w:ascii="Times New Roman" w:eastAsia="Times New Roman"/>
          <w:position w:val="1"/>
        </w:rPr>
        <w:t>（</w:t>
      </w:r>
      <w:r>
        <w:rPr>
          <w:rFonts w:ascii="Times New Roman" w:eastAsia="Times New Roman"/>
          <w:position w:val="1"/>
        </w:rPr>
        <w:t xml:space="preserve">2014</w:t>
      </w:r>
      <w:r>
        <w:rPr>
          <w:rFonts w:ascii="Times New Roman" w:eastAsia="Times New Roman"/>
          <w:rFonts w:ascii="Times New Roman" w:eastAsia="Times New Roman"/>
          <w:position w:val="1"/>
        </w:rPr>
        <w:t>）</w:t>
      </w:r>
      <w:r>
        <w:t>利用代际交叠模型探析存在养老保险时公共债务的长期</w:t>
      </w:r>
      <w:r w:rsidR="001852F3">
        <w:t xml:space="preserve">动态演化路径，认为养老保险能够增加居民终生收入、提高人口出生率。</w:t>
      </w:r>
    </w:p>
    <w:p w:rsidR="0018722C">
      <w:pPr>
        <w:pStyle w:val="Heading2"/>
        <w:topLinePunct/>
        <w:ind w:left="171" w:hangingChars="171" w:hanging="171"/>
      </w:pPr>
      <w:bookmarkStart w:id="881739" w:name="_Toc686881739"/>
      <w:bookmarkStart w:name="2.3预防性储蓄、养老保险与居民消费 " w:id="49"/>
      <w:bookmarkEnd w:id="49"/>
      <w:r>
        <w:t>2.3</w:t>
      </w:r>
      <w:r>
        <w:t xml:space="preserve"> </w:t>
      </w:r>
      <w:r/>
      <w:bookmarkStart w:name="_bookmark21" w:id="50"/>
      <w:bookmarkEnd w:id="50"/>
      <w:r/>
      <w:bookmarkStart w:name="_bookmark21" w:id="51"/>
      <w:bookmarkEnd w:id="51"/>
      <w:r>
        <w:t>预防性储蓄、养老保险与居民消费</w:t>
      </w:r>
      <w:bookmarkEnd w:id="881739"/>
    </w:p>
    <w:p w:rsidR="0018722C">
      <w:pPr>
        <w:pStyle w:val="Heading3"/>
        <w:topLinePunct/>
        <w:ind w:left="200" w:hangingChars="200" w:hanging="200"/>
      </w:pPr>
      <w:bookmarkStart w:id="881740" w:name="_Toc686881740"/>
      <w:bookmarkStart w:name="_bookmark22" w:id="52"/>
      <w:bookmarkEnd w:id="52"/>
      <w:r>
        <w:t>2.3.1</w:t>
      </w:r>
      <w:r>
        <w:t xml:space="preserve"> </w:t>
      </w:r>
      <w:bookmarkStart w:name="_bookmark22" w:id="53"/>
      <w:bookmarkEnd w:id="53"/>
      <w:r>
        <w:t>预防性储蓄模型</w:t>
      </w:r>
      <w:bookmarkEnd w:id="881740"/>
    </w:p>
    <w:p w:rsidR="0018722C">
      <w:pPr>
        <w:topLinePunct/>
      </w:pPr>
      <w:r>
        <w:t>目前，学术界倾向采用预防性储蓄模型</w:t>
      </w:r>
      <w:r>
        <w:rPr>
          <w:rFonts w:ascii="Times New Roman" w:eastAsia="Times New Roman"/>
        </w:rPr>
        <w:t>(</w:t>
      </w:r>
      <w:r>
        <w:rPr>
          <w:rFonts w:ascii="Times New Roman" w:eastAsia="Times New Roman"/>
        </w:rPr>
        <w:t xml:space="preserve">precautionary saving model</w:t>
      </w:r>
      <w:r>
        <w:rPr>
          <w:rFonts w:ascii="Times New Roman" w:eastAsia="Times New Roman"/>
        </w:rPr>
        <w:t>)</w:t>
      </w:r>
      <w:r>
        <w:t>研究养老保险和居民消费问题。较早对预防性储蓄理论进行系统研究的学者是</w:t>
      </w:r>
      <w:r>
        <w:rPr>
          <w:rFonts w:ascii="Times New Roman" w:eastAsia="Times New Roman"/>
        </w:rPr>
        <w:t>Leland</w:t>
      </w:r>
      <w:r>
        <w:t xml:space="preserve">. </w:t>
      </w:r>
      <w:r>
        <w:rPr>
          <w:rFonts w:ascii="Times New Roman" w:eastAsia="Times New Roman"/>
        </w:rPr>
        <w:t>Lelan</w:t>
      </w:r>
      <w:r>
        <w:rPr>
          <w:rFonts w:ascii="Times New Roman" w:eastAsia="Times New Roman"/>
        </w:rPr>
        <w:t>d</w:t>
      </w:r>
    </w:p>
    <w:p w:rsidR="0018722C">
      <w:pPr>
        <w:topLinePunct/>
      </w:pPr>
      <w:r>
        <w:rPr>
          <w:rFonts w:ascii="Times New Roman" w:eastAsia="Times New Roman"/>
          <w:rFonts w:ascii="Times New Roman" w:eastAsia="Times New Roman"/>
          <w:w w:val="95"/>
          <w:position w:val="1"/>
        </w:rPr>
        <w:t>（</w:t>
      </w:r>
      <w:r>
        <w:rPr>
          <w:rFonts w:ascii="Times New Roman" w:eastAsia="Times New Roman"/>
        </w:rPr>
        <w:t xml:space="preserve">1968</w:t>
      </w:r>
      <w:r>
        <w:rPr>
          <w:rFonts w:ascii="Times New Roman" w:eastAsia="Times New Roman"/>
          <w:rFonts w:ascii="Times New Roman" w:eastAsia="Times New Roman"/>
          <w:w w:val="95"/>
          <w:position w:val="1"/>
        </w:rPr>
        <w:t>）</w:t>
      </w:r>
      <w:r>
        <w:t>提出预防性储蓄的概念，并基于消费的两期模型证实收入的不确定性将增强</w:t>
      </w:r>
    </w:p>
    <w:p w:rsidR="0018722C">
      <w:pPr>
        <w:topLinePunct/>
      </w:pPr>
      <w:r>
        <w:t>预防性储蓄动机。</w:t>
      </w:r>
      <w:r>
        <w:rPr>
          <w:rFonts w:ascii="Times New Roman" w:hAnsi="Times New Roman" w:eastAsia="Times New Roman"/>
        </w:rPr>
        <w:t>Sibley</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1975</w:t>
      </w:r>
      <w:r>
        <w:rPr>
          <w:rFonts w:ascii="Times New Roman" w:hAnsi="Times New Roman" w:eastAsia="Times New Roman"/>
          <w:rFonts w:ascii="Times New Roman" w:hAnsi="Times New Roman" w:eastAsia="Times New Roman"/>
          <w:position w:val="1"/>
        </w:rPr>
        <w:t>）</w:t>
      </w:r>
      <w:r>
        <w:t>与</w:t>
      </w:r>
      <w:r>
        <w:rPr>
          <w:rFonts w:ascii="Times New Roman" w:hAnsi="Times New Roman" w:eastAsia="Times New Roman"/>
        </w:rPr>
        <w:t>Miller</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1976</w:t>
      </w:r>
      <w:r>
        <w:rPr>
          <w:rFonts w:ascii="Times New Roman" w:hAnsi="Times New Roman" w:eastAsia="Times New Roman"/>
          <w:rFonts w:ascii="Times New Roman" w:hAnsi="Times New Roman" w:eastAsia="Times New Roman"/>
          <w:position w:val="1"/>
        </w:rPr>
        <w:t>）</w:t>
      </w:r>
      <w:r>
        <w:t>将预防性储蓄理论模型扩展到多期，</w:t>
      </w:r>
      <w:r w:rsidR="001852F3">
        <w:t xml:space="preserve">并一致认为凸的边际效用函数是预防性储蓄存在的必要条件。目前，学术界测算预防性储蓄主要采用两种方法：①基于欧拉方程的二阶泰勒展开式估计预防性储蓄动机；②根据缓冲存货理论直接设定方程估计预防性储蓄。</w:t>
      </w:r>
    </w:p>
    <w:p w:rsidR="0018722C">
      <w:pPr>
        <w:pStyle w:val="BodyText"/>
        <w:spacing w:before="41"/>
        <w:ind w:leftChars="0" w:left="561"/>
        <w:topLinePunct/>
      </w:pPr>
      <w:r>
        <w:t>⒈欧拉方程二阶泰勒展开</w:t>
      </w:r>
    </w:p>
    <w:p w:rsidR="0018722C">
      <w:pPr>
        <w:topLinePunct/>
      </w:pPr>
      <w:r>
        <w:rPr>
          <w:rFonts w:ascii="Times New Roman" w:eastAsia="Times New Roman"/>
        </w:rPr>
        <w:t>Kimball</w:t>
      </w:r>
      <w:r>
        <w:rPr>
          <w:rFonts w:ascii="Times New Roman" w:eastAsia="Times New Roman"/>
        </w:rPr>
        <w:t>(</w:t>
      </w:r>
      <w:r>
        <w:rPr>
          <w:rFonts w:ascii="Times New Roman" w:eastAsia="Times New Roman"/>
          <w:position w:val="1"/>
        </w:rPr>
        <w:t xml:space="preserve">1990</w:t>
      </w:r>
      <w:r>
        <w:rPr>
          <w:rFonts w:ascii="Times New Roman" w:eastAsia="Times New Roman"/>
        </w:rPr>
        <w:t>)</w:t>
      </w:r>
      <w:r>
        <w:t>基于</w:t>
      </w:r>
      <w:r>
        <w:rPr>
          <w:rFonts w:ascii="Times New Roman" w:eastAsia="Times New Roman"/>
        </w:rPr>
        <w:t>Pratt</w:t>
      </w:r>
      <w:r>
        <w:rPr>
          <w:rFonts w:ascii="Times New Roman" w:eastAsia="Times New Roman"/>
        </w:rPr>
        <w:t>(</w:t>
      </w:r>
      <w:r>
        <w:rPr>
          <w:rFonts w:ascii="Times New Roman" w:eastAsia="Times New Roman"/>
          <w:position w:val="1"/>
        </w:rPr>
        <w:t>1964</w:t>
      </w:r>
      <w:r>
        <w:rPr>
          <w:rFonts w:ascii="Times New Roman" w:eastAsia="Times New Roman"/>
        </w:rPr>
        <w:t>)</w:t>
      </w:r>
      <w:r>
        <w:t>、</w:t>
      </w:r>
      <w:r>
        <w:rPr>
          <w:rFonts w:ascii="Times New Roman" w:eastAsia="Times New Roman"/>
        </w:rPr>
        <w:t>Arrow</w:t>
      </w:r>
      <w:r>
        <w:rPr>
          <w:rFonts w:ascii="Times New Roman" w:eastAsia="Times New Roman"/>
        </w:rPr>
        <w:t>(</w:t>
      </w:r>
      <w:r>
        <w:rPr>
          <w:rFonts w:ascii="Times New Roman" w:eastAsia="Times New Roman"/>
          <w:position w:val="1"/>
        </w:rPr>
        <w:t xml:space="preserve">1965</w:t>
      </w:r>
      <w:r>
        <w:rPr>
          <w:rFonts w:ascii="Times New Roman" w:eastAsia="Times New Roman"/>
        </w:rPr>
        <w:t>)</w:t>
      </w:r>
      <w:r>
        <w:t>的风险规避理论提出绝对谨慎</w:t>
      </w:r>
    </w:p>
    <w:p w:rsidR="0018722C">
      <w:pPr>
        <w:pStyle w:val="ae"/>
        <w:topLinePunct/>
      </w:pPr>
      <w:r>
        <w:pict>
          <v:line style="position:absolute;mso-position-horizontal-relative:page;mso-position-vertical-relative:paragraph;z-index:-468640" from="244.703843pt,8.673411pt" to="240.896515pt,20.857093pt" stroked="true" strokeweight=".485548pt" strokecolor="#000000">
            <v:stroke dashstyle="solid"/>
            <w10:wrap type="none"/>
          </v:line>
        </w:pict>
      </w:r>
      <w:r>
        <w:rPr>
          <w:rFonts w:ascii="Times New Roman" w:hAnsi="Times New Roman" w:eastAsia="宋体"/>
        </w:rPr>
        <w:t>（</w:t>
      </w:r>
      <w:r>
        <w:rPr>
          <w:rFonts w:ascii="Times New Roman" w:hAnsi="Times New Roman" w:eastAsia="宋体"/>
        </w:rPr>
        <w:t>absolute prudence</w:t>
      </w:r>
      <w:r>
        <w:rPr>
          <w:rFonts w:ascii="Times New Roman" w:hAnsi="Times New Roman" w:eastAsia="宋体"/>
        </w:rPr>
        <w:t>）</w:t>
      </w:r>
      <w:r>
        <w:t>指数</w:t>
      </w:r>
      <w:r>
        <w:rPr>
          <w:rFonts w:ascii="Symbol" w:hAnsi="Symbol" w:eastAsia="Symbol"/>
        </w:rPr>
        <w:t></w:t>
      </w:r>
      <w:r>
        <w:rPr>
          <w:rFonts w:ascii="Times New Roman" w:hAnsi="Times New Roman" w:eastAsia="宋体"/>
          <w:i/>
        </w:rPr>
        <w:t>u</w:t>
      </w:r>
      <w:r>
        <w:rPr>
          <w:rFonts w:ascii="Symbol" w:hAnsi="Symbol" w:eastAsia="Symbol"/>
          <w:b/>
        </w:rPr>
        <w:t></w:t>
      </w:r>
      <w:r>
        <w:rPr>
          <w:rFonts w:ascii="Symbol" w:hAnsi="Symbol" w:eastAsia="Symbol"/>
        </w:rPr>
        <w:t></w:t>
      </w:r>
      <w:r>
        <w:rPr>
          <w:rFonts w:ascii="Times New Roman" w:hAnsi="Times New Roman" w:eastAsia="宋体"/>
        </w:rPr>
        <w:t>(</w:t>
      </w:r>
      <w:r>
        <w:rPr>
          <w:rFonts w:ascii="Times New Roman" w:hAnsi="Times New Roman" w:eastAsia="宋体"/>
          <w:i/>
        </w:rPr>
        <w:t>c</w:t>
      </w:r>
      <w:r>
        <w:rPr>
          <w:rFonts w:ascii="Times New Roman" w:hAnsi="Times New Roman" w:eastAsia="宋体"/>
        </w:rPr>
        <w:t>) </w:t>
      </w:r>
      <w:r>
        <w:rPr>
          <w:rFonts w:ascii="Times New Roman" w:hAnsi="Times New Roman" w:eastAsia="宋体"/>
          <w:i/>
        </w:rPr>
        <w:t>u</w:t>
      </w:r>
      <w:r>
        <w:rPr>
          <w:rFonts w:ascii="Symbol" w:hAnsi="Symbol" w:eastAsia="Symbol"/>
          <w:b/>
        </w:rPr>
        <w:t></w:t>
      </w:r>
      <w:r>
        <w:rPr>
          <w:rFonts w:ascii="Times New Roman" w:hAnsi="Times New Roman" w:eastAsia="宋体"/>
        </w:rPr>
        <w:t>(</w:t>
      </w:r>
      <w:r>
        <w:rPr>
          <w:rFonts w:ascii="Times New Roman" w:hAnsi="Times New Roman" w:eastAsia="宋体"/>
          <w:i/>
        </w:rPr>
        <w:t>c</w:t>
      </w:r>
      <w:r>
        <w:rPr>
          <w:rFonts w:ascii="Times New Roman" w:hAnsi="Times New Roman" w:eastAsia="宋体"/>
        </w:rPr>
        <w:t>)</w:t>
      </w:r>
      <w:r>
        <w:t>可代表预防性储蓄动机强度。</w:t>
      </w:r>
      <w:r>
        <w:rPr>
          <w:rFonts w:ascii="Times New Roman" w:hAnsi="Times New Roman" w:eastAsia="宋体"/>
        </w:rPr>
        <w:t>Dynan(1993)</w:t>
      </w:r>
      <w:r>
        <w:t>认为</w:t>
      </w:r>
    </w:p>
    <w:p w:rsidR="0018722C">
      <w:pPr>
        <w:topLinePunct/>
      </w:pPr>
      <w:r>
        <w:t>消费变异能更好的衡量风险，并通过对消费欧拉方程的泰勒展开式最终得到了一</w:t>
      </w:r>
    </w:p>
    <w:p w:rsidR="0018722C">
      <w:pPr>
        <w:pStyle w:val="ae"/>
        <w:topLinePunct/>
      </w:pPr>
      <w:r>
        <w:pict>
          <v:line style="position:absolute;mso-position-horizontal-relative:page;mso-position-vertical-relative:paragraph;z-index:-468616" from="281.440661pt,8.643407pt" to="277.63797pt,20.827089pt" stroked="true" strokeweight=".503426pt" strokecolor="#000000">
            <v:stroke dashstyle="solid"/>
            <w10:wrap type="none"/>
          </v:line>
        </w:pict>
      </w:r>
      <w:r>
        <w:t>个包含可测度相对谨慎系数</w:t>
      </w:r>
      <w:r>
        <w:rPr>
          <w:rFonts w:ascii="Symbol" w:hAnsi="Symbol" w:eastAsia="Symbol"/>
        </w:rPr>
        <w:t></w:t>
      </w:r>
      <w:r>
        <w:rPr>
          <w:rFonts w:ascii="Times New Roman" w:hAnsi="Times New Roman" w:eastAsia="宋体"/>
          <w:i/>
        </w:rPr>
        <w:t>u</w:t>
      </w:r>
      <w:r>
        <w:rPr>
          <w:rFonts w:ascii="Symbol" w:hAnsi="Symbol" w:eastAsia="Symbol"/>
          <w:b/>
        </w:rPr>
        <w:t></w:t>
      </w:r>
      <w:r>
        <w:rPr>
          <w:rFonts w:ascii="Symbol" w:hAnsi="Symbol" w:eastAsia="Symbol"/>
        </w:rPr>
        <w:t></w:t>
      </w:r>
      <w:r>
        <w:rPr>
          <w:rFonts w:ascii="Times New Roman" w:hAnsi="Times New Roman" w:eastAsia="宋体"/>
        </w:rPr>
        <w:t>(</w:t>
      </w:r>
      <w:r>
        <w:rPr>
          <w:rFonts w:ascii="Times New Roman" w:hAnsi="Times New Roman" w:eastAsia="宋体"/>
          <w:i/>
        </w:rPr>
        <w:t>c</w:t>
      </w:r>
      <w:r>
        <w:rPr>
          <w:rFonts w:ascii="Times New Roman" w:hAnsi="Times New Roman" w:eastAsia="宋体"/>
        </w:rPr>
        <w:t>)</w:t>
      </w:r>
      <w:r>
        <w:rPr>
          <w:rFonts w:ascii="Symbol" w:hAnsi="Symbol" w:eastAsia="Symbol"/>
        </w:rPr>
        <w:t></w:t>
      </w:r>
      <w:r>
        <w:rPr>
          <w:rFonts w:ascii="Times New Roman" w:hAnsi="Times New Roman" w:eastAsia="宋体"/>
          <w:i/>
        </w:rPr>
        <w:t>c u</w:t>
      </w:r>
      <w:r>
        <w:rPr>
          <w:rFonts w:ascii="Symbol" w:hAnsi="Symbol" w:eastAsia="Symbol"/>
          <w:b/>
        </w:rPr>
        <w:t></w:t>
      </w:r>
      <w:r>
        <w:rPr>
          <w:rFonts w:ascii="Times New Roman" w:hAnsi="Times New Roman" w:eastAsia="宋体"/>
        </w:rPr>
        <w:t>（</w:t>
      </w:r>
      <w:r>
        <w:rPr>
          <w:rFonts w:ascii="Times New Roman" w:hAnsi="Times New Roman" w:eastAsia="宋体"/>
          <w:i/>
        </w:rPr>
        <w:t>c</w:t>
      </w:r>
      <w:r>
        <w:rPr>
          <w:rFonts w:ascii="Times New Roman" w:hAnsi="Times New Roman" w:eastAsia="宋体"/>
        </w:rPr>
        <w:t>）</w:t>
      </w:r>
      <w:r>
        <w:t>的方程式，具体分析思路如下：</w:t>
      </w:r>
    </w:p>
    <w:p w:rsidR="0018722C">
      <w:pPr>
        <w:topLinePunct/>
      </w:pPr>
      <w:r>
        <w:t>⑴考虑一个代表性消费者，其效用函数的三阶导数</w:t>
      </w:r>
      <w:r>
        <w:rPr>
          <w:rFonts w:ascii="Times New Roman" w:hAnsi="Times New Roman" w:eastAsia="宋体"/>
          <w:i/>
        </w:rPr>
        <w:t>u</w:t>
      </w:r>
      <w:r>
        <w:rPr>
          <w:rFonts w:ascii="Symbol" w:hAnsi="Symbol" w:eastAsia="Symbol"/>
          <w:b/>
        </w:rPr>
        <w:t></w:t>
      </w:r>
      <w:r>
        <w:rPr>
          <w:rFonts w:ascii="Symbol" w:hAnsi="Symbol" w:eastAsia="Symbol"/>
        </w:rPr>
        <w:t></w:t>
      </w:r>
      <w:r>
        <w:rPr>
          <w:rFonts w:ascii="Symbol" w:hAnsi="Symbol" w:eastAsia="Symbol"/>
        </w:rPr>
        <w:t></w:t>
      </w:r>
      <w:r w:rsidR="001852F3">
        <w:rPr>
          <w:rFonts w:ascii="Times New Roman" w:hAnsi="Times New Roman" w:eastAsia="宋体"/>
        </w:rPr>
        <w:t xml:space="preserve">0</w:t>
      </w:r>
      <w:r>
        <w:t>，各期相互独立可加。消费者跨期选择问题可表述为：</w:t>
      </w:r>
    </w:p>
    <w:p w:rsidR="0018722C">
      <w:spacing w:beforeLines="0" w:before="0" w:afterLines="0" w:after="0" w:line="440" w:lineRule="auto"/>
      <w:pPr>
        <w:sectPr w:rsidR="00556256">
          <w:type w:val="continuous"/>
          <w:pgSz w:w="11910" w:h="16840"/>
          <w:pgMar w:header="888" w:footer="962" w:top="1180" w:bottom="1160" w:left="1560" w:right="1460"/>
        </w:sectPr>
        <w:topLinePunct/>
      </w:pPr>
    </w:p>
    <w:p w:rsidR="0018722C">
      <w:pPr>
        <w:topLinePunct/>
      </w:pPr>
      <w:r>
        <w:rPr>
          <w:rFonts w:cstheme="minorBidi" w:hAnsiTheme="minorHAnsi" w:eastAsiaTheme="minorHAnsi" w:asciiTheme="minorHAnsi"/>
        </w:rPr>
        <w:t>max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U</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i/>
        </w:rPr>
        <w:t>E</w:t>
      </w:r>
      <w:r>
        <w:rPr>
          <w:rFonts w:ascii="Symbol" w:hAnsi="Symbol" w:cstheme="minorBidi" w:eastAsiaTheme="minorHAnsi"/>
        </w:rPr>
        <w:t></w:t>
      </w:r>
      <w:r>
        <w:rPr>
          <w:rFonts w:ascii="Symbol" w:hAnsi="Symbol" w:cstheme="minorBidi" w:eastAsia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1</w:t>
      </w:r>
    </w:p>
    <w:p w:rsidR="0018722C">
      <w:pPr>
        <w:tabs>
          <w:tab w:pos="832" w:val="left" w:leader="none"/>
        </w:tabs>
        <w:spacing w:line="93" w:lineRule="exact" w:before="135"/>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0"/>
          <w:w w:val="105"/>
          <w:sz w:val="24"/>
        </w:rPr>
        <w:t>)</w:t>
      </w:r>
      <w:r w:rsidR="001852F3">
        <w:rPr>
          <w:kern w:val="2"/>
          <w:szCs w:val="22"/>
          <w:rFonts w:cstheme="minorBidi" w:hAnsiTheme="minorHAnsi" w:eastAsiaTheme="minorHAnsi" w:asciiTheme="minorHAnsi"/>
          <w:spacing w:val="0"/>
          <w:w w:val="105"/>
          <w:sz w:val="24"/>
        </w:rPr>
        <w:t xml:space="preserve"> </w:t>
      </w:r>
      <w:r>
        <w:rPr>
          <w:kern w:val="2"/>
          <w:szCs w:val="22"/>
          <w:rFonts w:cstheme="minorBidi" w:hAnsiTheme="minorHAnsi" w:eastAsiaTheme="minorHAnsi" w:asciiTheme="minorHAnsi"/>
          <w:i/>
          <w:spacing w:val="0"/>
          <w:w w:val="105"/>
          <w:position w:val="11"/>
          <w:sz w:val="14"/>
        </w:rPr>
        <w:t>i</w:t>
      </w:r>
      <w:r>
        <w:rPr>
          <w:kern w:val="2"/>
          <w:szCs w:val="22"/>
          <w:rFonts w:cstheme="minorBidi" w:hAnsiTheme="minorHAnsi" w:eastAsiaTheme="minorHAnsi" w:asciiTheme="minorHAnsi"/>
          <w:i/>
          <w:spacing w:val="-6"/>
          <w:w w:val="105"/>
          <w:position w:val="11"/>
          <w:sz w:val="14"/>
        </w:rPr>
        <w:t xml:space="preserve"> </w:t>
      </w:r>
      <w:r>
        <w:rPr>
          <w:kern w:val="2"/>
          <w:szCs w:val="22"/>
          <w:rFonts w:cstheme="minorBidi" w:hAnsiTheme="minorHAnsi" w:eastAsiaTheme="minorHAnsi" w:asciiTheme="minorHAnsi"/>
          <w:i/>
          <w:spacing w:val="0"/>
          <w:w w:val="105"/>
          <w:sz w:val="24"/>
        </w:rPr>
        <w:t>u</w:t>
      </w:r>
      <w:r>
        <w:rPr>
          <w:kern w:val="2"/>
          <w:szCs w:val="22"/>
          <w:rFonts w:cstheme="minorBidi" w:hAnsiTheme="minorHAnsi" w:eastAsiaTheme="minorHAnsi" w:asciiTheme="minorHAnsi"/>
          <w:spacing w:val="0"/>
          <w:w w:val="105"/>
          <w:sz w:val="24"/>
        </w:rPr>
        <w:t>(</w:t>
      </w:r>
      <w:r>
        <w:rPr>
          <w:kern w:val="2"/>
          <w:szCs w:val="22"/>
          <w:rFonts w:cstheme="minorBidi" w:hAnsiTheme="minorHAnsi" w:eastAsiaTheme="minorHAnsi" w:asciiTheme="minorHAnsi"/>
          <w:i/>
          <w:spacing w:val="0"/>
          <w:w w:val="105"/>
          <w:sz w:val="24"/>
        </w:rPr>
        <w:t>c</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24"/>
        </w:rPr>
        <w:t>)</w:t>
      </w:r>
      <w:r>
        <w:rPr>
          <w:kern w:val="2"/>
          <w:szCs w:val="22"/>
          <w:rFonts w:ascii="Symbol" w:hAnsi="Symbol" w:cstheme="minorBidi" w:eastAsiaTheme="minorHAnsi"/>
          <w:w w:val="105"/>
          <w:position w:val="16"/>
          <w:sz w:val="24"/>
        </w:rPr>
        <w:t></w:t>
      </w:r>
    </w:p>
    <w:p w:rsidR="0018722C">
      <w:spacing w:beforeLines="0" w:before="0" w:afterLines="0" w:after="0" w:line="440" w:lineRule="auto"/>
      <w:pPr>
        <w:sectPr w:rsidR="00556256">
          <w:type w:val="continuous"/>
          <w:pgSz w:w="11910" w:h="16840"/>
          <w:pgMar w:top="1380" w:bottom="280" w:left="1560" w:right="1460"/>
          <w:cols w:num="3" w:equalWidth="0">
            <w:col w:w="2731" w:space="40"/>
            <w:col w:w="1686" w:space="39"/>
            <w:col w:w="439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8592" from="285.612701pt,8.207486pt" to="309.572573pt,8.207486pt" stroked="true" strokeweight=".498151pt" strokecolor="#000000">
            <v:stroke dashstyle="solid"/>
            <w10:wrap type="none"/>
          </v:line>
        </w:pict>
      </w:r>
      <w:r>
        <w:rPr>
          <w:kern w:val="2"/>
          <w:szCs w:val="22"/>
          <w:rFonts w:cstheme="minorBidi" w:hAnsiTheme="minorHAnsi" w:eastAsiaTheme="minorHAnsi" w:asciiTheme="minorHAnsi"/>
          <w:i/>
          <w:w w:val="105"/>
          <w:sz w:val="14"/>
        </w:rPr>
        <w:t>t</w:t>
      </w:r>
      <w:r w:rsidRPr="00000000">
        <w:rPr>
          <w:kern w:val="2"/>
          <w:sz w:val="22"/>
          <w:szCs w:val="22"/>
          <w:rFonts w:cstheme="minorBidi" w:hAnsiTheme="minorHAnsi" w:eastAsiaTheme="minorHAnsi" w:asciiTheme="minorHAnsi"/>
        </w:rPr>
        <w:tab/>
      </w:r>
      <w:r w:rsidRPr="00000000">
        <w:rPr>
          <w:kern w:val="2"/>
          <w:sz w:val="22"/>
          <w:szCs w:val="22"/>
          <w:rFonts w:cstheme="minorBidi" w:hAnsiTheme="minorHAnsi" w:eastAsiaTheme="minorHAnsi" w:asciiTheme="minorHAnsi"/>
        </w:rPr>
        <w:t>T</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36"/>
        </w:rPr>
        <w:t></w:t>
      </w:r>
    </w:p>
    <w:p w:rsidR="0018722C">
      <w:pPr>
        <w:spacing w:line="225" w:lineRule="exact" w:before="0"/>
        <w:ind w:leftChars="0" w:left="0" w:rightChars="0" w:right="31" w:firstLineChars="0" w:firstLine="0"/>
        <w:jc w:val="right"/>
        <w:topLinePunct/>
      </w:pPr>
      <w:r>
        <w:rPr>
          <w:kern w:val="2"/>
          <w:sz w:val="24"/>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i/>
          <w:w w:val="105"/>
          <w:position w:val="1"/>
          <w:sz w:val="14"/>
        </w:rPr>
        <w:t>i</w:t>
      </w:r>
      <w:r>
        <w:rPr>
          <w:kern w:val="2"/>
          <w:szCs w:val="22"/>
          <w:rFonts w:ascii="Symbol" w:hAnsi="Symbol" w:cstheme="minorBidi" w:eastAsiaTheme="minorHAnsi"/>
          <w:w w:val="105"/>
          <w:position w:val="1"/>
          <w:sz w:val="14"/>
        </w:rPr>
        <w:t></w:t>
      </w:r>
      <w:r>
        <w:rPr>
          <w:kern w:val="2"/>
          <w:szCs w:val="22"/>
          <w:rFonts w:cstheme="minorBidi" w:hAnsiTheme="minorHAnsi" w:eastAsiaTheme="minorHAnsi" w:asciiTheme="minorHAnsi"/>
          <w:w w:val="105"/>
          <w:position w:val="1"/>
          <w:sz w:val="14"/>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 xml:space="preserve">i  </w:t>
      </w:r>
      <w:r>
        <w:rPr>
          <w:rFonts w:ascii="Symbol" w:hAnsi="Symbol" w:cstheme="minorBidi" w:eastAsiaTheme="minorHAnsi"/>
        </w:rPr>
        <w:t></w:t>
      </w:r>
    </w:p>
    <w:p w:rsidR="0018722C">
      <w:pPr>
        <w:pStyle w:val="BodyText"/>
        <w:spacing w:line="228" w:lineRule="exact"/>
        <w:jc w:val="right"/>
        <w:rPr>
          <w:rFonts w:ascii="Symbol" w:hAnsi="Symbol"/>
        </w:rPr>
        <w:topLinePunct/>
      </w:pPr>
      <w:r>
        <w:rPr>
          <w:rFonts w:ascii="Symbol" w:hAnsi="Symbol"/>
          <w:w w:val="103"/>
        </w:rPr>
        <w:t></w:t>
      </w:r>
    </w:p>
    <w:p w:rsidR="0018722C">
      <w:pPr>
        <w:topLinePunct/>
      </w:pPr>
      <w:r>
        <w:br w:type="column"/>
      </w:r>
      <w:r>
        <w:rPr>
          <w:rFonts w:ascii="Times New Roman"/>
        </w:rPr>
        <w:t>(</w:t>
      </w:r>
      <w:r>
        <w:rPr>
          <w:rFonts w:ascii="Times New Roman"/>
        </w:rPr>
        <w:t xml:space="preserve">2.18</w:t>
      </w:r>
      <w:r>
        <w:rPr>
          <w:rFonts w:ascii="Times New Roman"/>
        </w:rPr>
        <w:t>)</w:t>
      </w:r>
    </w:p>
    <w:p w:rsidR="0018722C">
      <w:pPr>
        <w:spacing w:after="0"/>
        <w:rPr>
          <w:rFonts w:ascii="Times New Roman"/>
        </w:rPr>
        <w:sectPr w:rsidR="00556256">
          <w:type w:val="continuous"/>
          <w:pgSz w:w="11910" w:h="16840"/>
          <w:pgMar w:top="1380" w:bottom="280" w:left="1560" w:right="1460"/>
          <w:cols w:num="4" w:equalWidth="0">
            <w:col w:w="4041" w:space="40"/>
            <w:col w:w="524" w:space="39"/>
            <w:col w:w="867" w:space="39"/>
            <w:col w:w="3340"/>
          </w:cols>
        </w:sectPr>
      </w:pPr>
    </w:p>
    <w:p w:rsidR="0018722C">
      <w:pPr>
        <w:spacing w:line="240" w:lineRule="auto" w:before="8"/>
        <w:rPr>
          <w:sz w:val="11"/>
        </w:rPr>
      </w:pPr>
    </w:p>
    <w:p w:rsidR="0018722C">
      <w:pPr>
        <w:spacing w:after="0" w:line="240" w:lineRule="auto"/>
        <w:rPr>
          <w:sz w:val="11"/>
        </w:rPr>
        <w:sectPr w:rsidR="00556256">
          <w:type w:val="continuous"/>
          <w:pgSz w:w="11910" w:h="16840"/>
          <w:pgMar w:top="1380" w:bottom="280" w:left="1560" w:right="1460"/>
        </w:sectPr>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A</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A</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p>
    <w:p w:rsidR="0018722C">
      <w:pPr>
        <w:topLinePunct/>
      </w:pPr>
      <w:r>
        <w:br w:type="column"/>
      </w:r>
      <w:r>
        <w:rPr>
          <w:rFonts w:ascii="Times New Roman"/>
        </w:rPr>
        <w:t>(</w:t>
      </w:r>
      <w:r>
        <w:rPr>
          <w:rFonts w:ascii="Times New Roman"/>
        </w:rPr>
        <w:t xml:space="preserve">2.19</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2" w:equalWidth="0">
            <w:col w:w="5576" w:space="40"/>
            <w:col w:w="3274"/>
          </w:cols>
        </w:sectPr>
        <w:topLinePunct/>
      </w:pP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E</w:t>
      </w:r>
      <w:r>
        <w:rPr>
          <w:rFonts w:ascii="宋体" w:hAnsi="宋体" w:eastAsia="宋体" w:hint="eastAsia" w:cstheme="minorBidi"/>
        </w:rPr>
        <w:t>为期望算子，</w:t>
      </w:r>
      <w:r>
        <w:rPr>
          <w:rFonts w:ascii="Symbol" w:hAnsi="Symbol" w:eastAsia="Symbol" w:cstheme="minorBidi"/>
          <w:i/>
        </w:rPr>
        <w:t></w:t>
      </w:r>
      <w:r>
        <w:rPr>
          <w:rFonts w:ascii="宋体" w:hAnsi="宋体" w:eastAsia="宋体" w:hint="eastAsia" w:cstheme="minorBidi"/>
        </w:rPr>
        <w:t>为贴现率，</w:t>
      </w:r>
      <w:r>
        <w:rPr>
          <w:rFonts w:cstheme="minorBidi" w:hAnsiTheme="minorHAnsi" w:eastAsiaTheme="minorHAnsi" w:asciiTheme="minorHAnsi"/>
          <w:i/>
        </w:rPr>
        <w:t>c</w:t>
      </w:r>
      <w:r>
        <w:rPr>
          <w:rFonts w:ascii="宋体" w:hAnsi="宋体" w:eastAsia="宋体" w:hint="eastAsia" w:cstheme="minorBidi"/>
        </w:rPr>
        <w:t>为消费，</w:t>
      </w:r>
      <w:r>
        <w:rPr>
          <w:rFonts w:cstheme="minorBidi" w:hAnsiTheme="minorHAnsi" w:eastAsiaTheme="minorHAnsi" w:asciiTheme="minorHAnsi"/>
          <w:i/>
        </w:rPr>
        <w:t>A</w:t>
      </w:r>
      <w:r>
        <w:rPr>
          <w:rFonts w:ascii="宋体" w:hAnsi="宋体" w:eastAsia="宋体" w:hint="eastAsia" w:cstheme="minorBidi"/>
        </w:rPr>
        <w:t>为资产，</w:t>
      </w:r>
      <w:r>
        <w:rPr>
          <w:rFonts w:cstheme="minorBidi" w:hAnsiTheme="minorHAnsi" w:eastAsiaTheme="minorHAnsi" w:asciiTheme="minorHAnsi"/>
          <w:i/>
        </w:rPr>
        <w:t>y</w:t>
      </w:r>
      <w:r>
        <w:rPr>
          <w:rFonts w:ascii="宋体" w:hAnsi="宋体" w:eastAsia="宋体" w:hint="eastAsia" w:cstheme="minorBidi"/>
        </w:rPr>
        <w:t>为收入。</w:t>
      </w:r>
    </w:p>
    <w:p w:rsidR="0018722C">
      <w:pPr>
        <w:topLinePunct/>
      </w:pPr>
      <w:r>
        <w:rPr>
          <w:rFonts w:cstheme="minorBidi" w:hAnsiTheme="minorHAnsi" w:eastAsiaTheme="minorHAnsi" w:asciiTheme="minorHAnsi" w:ascii="宋体" w:hAnsi="宋体" w:eastAsia="宋体" w:hint="eastAsia"/>
        </w:rPr>
        <w:t>⑵存在流动性约束时，要求</w:t>
      </w:r>
      <w:r>
        <w:rPr>
          <w:rFonts w:cstheme="minorBidi" w:hAnsiTheme="minorHAnsi" w:eastAsiaTheme="minorHAnsi" w:asciiTheme="minorHAnsi"/>
          <w:i/>
        </w:rPr>
        <w:t>A</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eastAsia="Symbol" w:cstheme="minorBidi"/>
        </w:rPr>
        <w:t></w:t>
      </w:r>
      <w:r w:rsidR="001852F3">
        <w:rPr>
          <w:rFonts w:cstheme="minorBidi" w:hAnsiTheme="minorHAnsi" w:eastAsiaTheme="minorHAnsi" w:asciiTheme="minorHAnsi"/>
        </w:rPr>
        <w:t xml:space="preserve">0</w:t>
      </w:r>
      <w:r>
        <w:rPr>
          <w:rFonts w:ascii="宋体" w:hAnsi="宋体" w:eastAsia="宋体" w:hint="eastAsia" w:cstheme="minorBidi"/>
        </w:rPr>
        <w:t>，此时欧拉方程可表示为：</w:t>
      </w:r>
    </w:p>
    <w:p w:rsidR="0018722C">
      <w:spacing w:beforeLines="0" w:before="0" w:afterLines="0" w:after="0" w:line="440" w:lineRule="auto"/>
      <w:pPr>
        <w:sectPr w:rsidR="00556256">
          <w:type w:val="continuous"/>
          <w:pgSz w:w="11910" w:h="16840"/>
          <w:pgMar w:top="1380" w:bottom="280" w:left="1560" w:right="14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 xml:space="preserve">c</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u w:val="single"/>
        </w:rPr>
        <w:t>1</w:t>
      </w:r>
      <w:r>
        <w:rPr>
          <w:rFonts w:ascii="Symbol" w:hAnsi="Symbol" w:cstheme="minorBidi" w:eastAsiaTheme="minorHAnsi"/>
          <w:u w:val="single"/>
        </w:rPr>
        <w:t></w:t>
      </w:r>
      <w:r>
        <w:rPr>
          <w:rFonts w:cstheme="minorBidi" w:hAnsiTheme="minorHAnsi" w:eastAsiaTheme="minorHAnsi" w:asciiTheme="minorHAnsi"/>
          <w:u w:val="single"/>
        </w:rPr>
        <w:t xml:space="preserve"> </w:t>
      </w:r>
      <w:r>
        <w:rPr>
          <w:rFonts w:cstheme="minorBidi" w:hAnsiTheme="minorHAnsi" w:eastAsiaTheme="minorHAnsi" w:asciiTheme="minorHAnsi"/>
          <w:i/>
          <w:u w:val="single"/>
        </w:rPr>
        <w:t>r</w:t>
      </w:r>
      <w:r>
        <w:rPr>
          <w:rFonts w:cstheme="minorBidi" w:hAnsiTheme="minorHAnsi" w:eastAsiaTheme="minorHAnsi" w:asciiTheme="minorHAnsi"/>
          <w:i/>
        </w:rPr>
        <w:t xml:space="preserve"> </w:t>
      </w:r>
      <w:r>
        <w:rPr>
          <w:rFonts w:cstheme="minorBidi" w:hAnsiTheme="minorHAnsi" w:eastAsiaTheme="minorHAnsi" w:asciiTheme="minorHAnsi"/>
          <w:i/>
        </w:rPr>
        <w:t>E</w:t>
      </w:r>
      <w:r>
        <w:rPr>
          <w:rFonts w:cstheme="minorBidi" w:hAnsiTheme="minorHAnsi" w:eastAsiaTheme="minorHAnsi" w:asciiTheme="minorHAnsi"/>
          <w:i/>
        </w:rPr>
        <w:t xml:space="preserve"> </w:t>
      </w:r>
      <w:r>
        <w:rPr>
          <w:rFonts w:cstheme="minorBidi" w:hAnsiTheme="minorHAnsi" w:eastAsiaTheme="minorHAnsi" w:asciiTheme="minorHAnsi"/>
          <w:i/>
        </w:rPr>
        <w:t>u</w:t>
      </w:r>
      <w:r>
        <w:rPr>
          <w:rFonts w:ascii="Symbol" w:hAnsi="Symbol" w:cstheme="minorBidi" w:eastAsiaTheme="minorHAnsi"/>
        </w:rPr>
        <w:t></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c</w:t>
      </w:r>
      <w:r w:rsidRPr="00000000">
        <w:rPr>
          <w:kern w:val="2"/>
          <w:sz w:val="22"/>
          <w:szCs w:val="22"/>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ascii="Times New Roman"/>
        </w:rPr>
        <w:t>(</w:t>
      </w:r>
      <w:r>
        <w:rPr>
          <w:rFonts w:ascii="Times New Roman"/>
        </w:rPr>
        <w:t xml:space="preserve">2.20</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2" w:equalWidth="0">
            <w:col w:w="5013" w:space="40"/>
            <w:col w:w="3837"/>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ascii="宋体" w:hAnsi="宋体" w:eastAsia="宋体" w:hint="eastAsia"/>
        </w:rPr>
        <w:t>当假定</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i/>
        </w:rPr>
        <w:t>r</w:t>
      </w:r>
      <w:r>
        <w:rPr>
          <w:rFonts w:ascii="宋体" w:hAnsi="宋体" w:eastAsia="宋体" w:hint="eastAsia" w:cstheme="minorBidi"/>
        </w:rPr>
        <w:t>时，将式</w:t>
      </w:r>
      <w:r>
        <w:rPr>
          <w:rFonts w:cstheme="minorBidi" w:hAnsiTheme="minorHAnsi" w:eastAsiaTheme="minorHAnsi" w:asciiTheme="minorHAnsi"/>
          <w:kern w:val="2"/>
          <w:position w:val="1"/>
          <w:sz w:val="24"/>
        </w:rPr>
        <w:t>（</w:t>
      </w:r>
      <w:r>
        <w:rPr>
          <w:kern w:val="2"/>
          <w:szCs w:val="22"/>
          <w:rFonts w:cstheme="minorBidi" w:hAnsiTheme="minorHAnsi" w:eastAsiaTheme="minorHAnsi" w:asciiTheme="minorHAnsi"/>
          <w:position w:val="1"/>
          <w:sz w:val="24"/>
        </w:rPr>
        <w:t xml:space="preserve">2</w:t>
      </w:r>
      <w:r>
        <w:rPr>
          <w:kern w:val="2"/>
          <w:szCs w:val="22"/>
          <w:rFonts w:cstheme="minorBidi" w:hAnsiTheme="minorHAnsi" w:eastAsiaTheme="minorHAnsi" w:asciiTheme="minorHAnsi"/>
          <w:position w:val="1"/>
          <w:sz w:val="24"/>
        </w:rPr>
        <w:t>.</w:t>
      </w:r>
      <w:r>
        <w:rPr>
          <w:kern w:val="2"/>
          <w:szCs w:val="22"/>
          <w:rFonts w:cstheme="minorBidi" w:hAnsiTheme="minorHAnsi" w:eastAsiaTheme="minorHAnsi" w:asciiTheme="minorHAnsi"/>
          <w:position w:val="1"/>
          <w:sz w:val="24"/>
        </w:rPr>
        <w:t xml:space="preserve">20</w:t>
      </w:r>
      <w:r>
        <w:rPr>
          <w:rFonts w:cstheme="minorBidi" w:hAnsiTheme="minorHAnsi" w:eastAsiaTheme="minorHAnsi" w:asciiTheme="minorHAnsi"/>
          <w:kern w:val="2"/>
          <w:position w:val="1"/>
          <w:sz w:val="24"/>
        </w:rPr>
        <w:t>）</w:t>
      </w:r>
      <w:r>
        <w:rPr>
          <w:rFonts w:ascii="宋体" w:hAnsi="宋体" w:eastAsia="宋体" w:hint="eastAsia" w:cstheme="minorBidi"/>
        </w:rPr>
        <w:t>中的</w:t>
      </w:r>
      <w:r>
        <w:rPr>
          <w:rFonts w:cstheme="minorBidi" w:hAnsiTheme="minorHAnsi" w:eastAsiaTheme="minorHAnsi" w:asciiTheme="minorHAnsi"/>
          <w:i/>
        </w:rPr>
        <w:t>E</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rFonts w:cstheme="minorBidi" w:hAnsiTheme="minorHAnsi" w:eastAsiaTheme="minorHAnsi" w:asciiTheme="minorHAnsi"/>
          <w:i/>
        </w:rPr>
        <w:t>u</w:t>
      </w:r>
      <w:r>
        <w:rPr>
          <w:rFonts w:ascii="Symbol" w:hAnsi="Symbol" w:eastAsia="Symbol" w:cstheme="minorBidi"/>
        </w:rPr>
        <w:t></w:t>
      </w:r>
      <w:r>
        <w:rPr>
          <w:rFonts w:cstheme="minorBidi" w:hAnsiTheme="minorHAnsi" w:eastAsiaTheme="minorHAnsi" w:asciiTheme="minorHAnsi"/>
        </w:rPr>
        <w:t>(</w:t>
      </w:r>
      <w:r>
        <w:rPr>
          <w:kern w:val="2"/>
          <w:szCs w:val="22"/>
          <w:rFonts w:cstheme="minorBidi" w:hAnsiTheme="minorHAnsi" w:eastAsiaTheme="minorHAnsi" w:asciiTheme="minorHAnsi"/>
          <w:i/>
          <w:spacing w:val="0"/>
          <w:position w:val="3"/>
          <w:sz w:val="23"/>
        </w:rPr>
        <w:t>c</w:t>
      </w:r>
      <w:r>
        <w:rPr>
          <w:kern w:val="2"/>
          <w:szCs w:val="22"/>
          <w:rFonts w:cstheme="minorBidi" w:hAnsiTheme="minorHAnsi" w:eastAsiaTheme="minorHAnsi" w:asciiTheme="minorHAnsi"/>
          <w:i/>
          <w:spacing w:val="0"/>
          <w:position w:val="-1"/>
          <w:sz w:val="13"/>
        </w:rPr>
        <w:t>t</w:t>
      </w:r>
      <w:r>
        <w:rPr>
          <w:kern w:val="2"/>
          <w:szCs w:val="22"/>
          <w:rFonts w:ascii="Symbol" w:hAnsi="Symbol" w:eastAsia="Symbol" w:cstheme="minorBidi"/>
          <w:spacing w:val="-2"/>
          <w:position w:val="-1"/>
          <w:sz w:val="13"/>
        </w:rPr>
        <w:t></w:t>
      </w:r>
      <w:r>
        <w:rPr>
          <w:kern w:val="2"/>
          <w:szCs w:val="22"/>
          <w:rFonts w:cstheme="minorBidi" w:hAnsiTheme="minorHAnsi" w:eastAsiaTheme="minorHAnsi" w:asciiTheme="minorHAnsi"/>
          <w:spacing w:val="-2"/>
          <w:position w:val="-1"/>
          <w:sz w:val="13"/>
        </w:rPr>
        <w:t>1</w:t>
      </w:r>
      <w:r>
        <w:rPr>
          <w:rFonts w:cstheme="minorBidi" w:hAnsiTheme="minorHAnsi" w:eastAsiaTheme="minorHAnsi" w:asciiTheme="minorHAnsi"/>
        </w:rPr>
        <w:t>)</w:t>
      </w:r>
      <w:r>
        <w:rPr>
          <w:rFonts w:ascii="宋体" w:hAnsi="宋体" w:eastAsia="宋体" w:hint="eastAsia" w:cstheme="minorBidi"/>
        </w:rPr>
        <w:t>围绕</w:t>
      </w:r>
      <w:r>
        <w:rPr>
          <w:rFonts w:cstheme="minorBidi" w:hAnsiTheme="minorHAnsi" w:eastAsiaTheme="minorHAnsi" w:asciiTheme="minorHAnsi"/>
          <w:i/>
        </w:rPr>
        <w:t>c</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宋体" w:hAnsi="宋体" w:eastAsia="宋体" w:hint="eastAsia" w:cstheme="minorBidi"/>
        </w:rPr>
        <w:t>进行二阶泰勒展开，得到下式：</w:t>
      </w:r>
    </w:p>
    <w:p w:rsidR="0018722C">
      <w:spacing w:beforeLines="0" w:before="0" w:afterLines="0" w:after="0" w:line="440" w:lineRule="auto"/>
      <w:pPr>
        <w:sectPr w:rsidR="00556256">
          <w:type w:val="continuous"/>
          <w:pgSz w:w="11910" w:h="16840"/>
          <w:pgMar w:top="1380" w:bottom="280" w:left="1560" w:right="1460"/>
        </w:sectPr>
        <w:topLinePunct/>
      </w:pPr>
    </w:p>
    <w:p w:rsidR="0018722C">
      <w:pPr>
        <w:topLinePunct/>
      </w:pPr>
      <w:r>
        <w:rPr>
          <w:rFonts w:cstheme="minorBidi" w:hAnsiTheme="minorHAnsi" w:eastAsiaTheme="minorHAnsi" w:asciiTheme="minorHAnsi"/>
          <w:i/>
        </w:rPr>
        <w:t>E</w:t>
      </w:r>
      <w:r>
        <w:rPr>
          <w:rFonts w:cstheme="minorBidi" w:hAnsiTheme="minorHAnsi" w:eastAsiaTheme="minorHAnsi" w:asciiTheme="minorHAnsi"/>
          <w:i/>
        </w:rPr>
        <w:t> </w:t>
      </w:r>
      <w:r>
        <w:rPr>
          <w:rFonts w:cstheme="minorBidi" w:hAnsiTheme="minorHAnsi" w:eastAsiaTheme="minorHAnsi" w:asciiTheme="minorHAnsi"/>
        </w:rPr>
        <w:t>(</w:t>
      </w:r>
      <w:r>
        <w:rPr>
          <w:kern w:val="2"/>
          <w:szCs w:val="22"/>
          <w:rFonts w:cstheme="minorBidi" w:hAnsiTheme="minorHAnsi" w:eastAsiaTheme="minorHAnsi" w:asciiTheme="minorHAnsi"/>
          <w:i/>
          <w:w w:val="105"/>
          <w:sz w:val="24"/>
        </w:rPr>
        <w:t>c</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c</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i/>
        </w:rPr>
        <w:t>u</w:t>
      </w:r>
      <w:r>
        <w:rPr>
          <w:rFonts w:ascii="Symbol" w:hAnsi="Symbol" w:cstheme="minorBidi" w:eastAsiaTheme="minorHAnsi"/>
          <w:b/>
        </w:rPr>
        <w:t></w:t>
      </w:r>
      <w:r>
        <w:rPr>
          <w:rFonts w:ascii="Symbol" w:hAnsi="Symbol" w:cstheme="minorBidi" w:eastAsiaTheme="minorHAnsi"/>
        </w:rPr>
        <w:t></w:t>
      </w:r>
      <w:r>
        <w:rPr>
          <w:rFonts w:cstheme="minorBidi" w:hAnsiTheme="minorHAnsi" w:eastAsiaTheme="minorHAnsi" w:asciiTheme="minorHAnsi"/>
        </w:rPr>
        <w:t>(</w:t>
      </w:r>
      <w:r>
        <w:rPr>
          <w:kern w:val="2"/>
          <w:szCs w:val="22"/>
          <w:rFonts w:cstheme="minorBidi" w:hAnsiTheme="minorHAnsi" w:eastAsiaTheme="minorHAnsi" w:asciiTheme="minorHAnsi"/>
          <w:i/>
          <w:w w:val="105"/>
          <w:position w:val="16"/>
          <w:sz w:val="24"/>
        </w:rPr>
        <w:t>c</w:t>
      </w:r>
      <w:r>
        <w:rPr>
          <w:kern w:val="2"/>
          <w:szCs w:val="22"/>
          <w:rFonts w:cstheme="minorBidi" w:hAnsiTheme="minorHAnsi" w:eastAsiaTheme="minorHAnsi" w:asciiTheme="minorHAnsi"/>
          <w:i/>
          <w:w w:val="105"/>
          <w:position w:val="10"/>
          <w:sz w:val="14"/>
        </w:rPr>
        <w:t>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E</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i/>
        </w:rPr>
        <w:t>c</w:t>
      </w:r>
    </w:p>
    <w:p w:rsidR="0018722C">
      <w:pPr>
        <w:pStyle w:val="cw21"/>
        <w:topLinePunct/>
      </w:pPr>
      <w:r w:rsidR="008331E4">
        <w:rPr>
          <w:sz w:val="22"/>
          <w:rFonts w:ascii="SimSun-ExtB" w:eastAsia="SimSun-ExtB" w:hAnsi="SimSun-ExtB"/>
        </w:rPr>
        <w:t xml:space="preserve">                 </w:t>
      </w:r>
      <w:r w:rsidR="008331E4">
        <w:rPr>
          <w:kern w:val="2"/>
          <w:sz w:val="2"/>
          <w:szCs w:val="22"/>
          <w:rFonts w:cstheme="minorBidi" w:hAnsiTheme="minorHAnsi" w:eastAsiaTheme="minorHAnsi" w:asciiTheme="minorHAnsi"/>
          <w:position w:val="12"/>
        </w:rPr>
        <w:pict>
          <v:group style="width:40.1pt;height:.550pt;mso-position-horizontal-relative:char;mso-position-vertical-relative:line" coordorigin="0,0" coordsize="802,11">
            <v:line style="position:absolute" from="0,5" to="145,5" stroked="true" strokeweight=".506102pt" strokecolor="#000000">
              <v:stroke dashstyle="solid"/>
            </v:line>
            <v:line style="position:absolute" from="185,5" to="802,5" stroked="true" strokeweight=".506102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8"/>
          <w:position w:val="12"/>
          <w:sz w:val="15"/>
        </w:rPr>
        <w:t> </w:t>
      </w:r>
      <w:r w:rsidR="008331E4">
        <w:rPr>
          <w:kern w:val="2"/>
          <w:szCs w:val="22"/>
          <w:rFonts w:cstheme="minorBidi" w:hAnsiTheme="minorHAnsi" w:eastAsiaTheme="minorHAnsi" w:asciiTheme="minorHAnsi"/>
          <w:spacing w:val="68"/>
          <w:position w:val="-2"/>
          <w:sz w:val="15"/>
        </w:rPr>
        <w:pict>
          <v:shape style="width:2.050pt;height:8pt;mso-position-horizontal-relative:char;mso-position-vertical-relative:line" type="#_x0000_t202" filled="false" stroked="false">
            <w10:anchorlock/>
            <v:textbox inset="0,0,0,0">
              <w:txbxContent>
                <w:p w:rsidR="0018722C">
                  <w:pPr>
                    <w:spacing w:line="159" w:lineRule="exact" w:before="0"/>
                    <w:ind w:leftChars="0" w:left="0" w:rightChars="0" w:right="0" w:firstLineChars="0" w:firstLine="0"/>
                    <w:jc w:val="left"/>
                    <w:rPr>
                      <w:i/>
                      <w:sz w:val="14"/>
                    </w:rPr>
                  </w:pPr>
                  <w:r>
                    <w:rPr>
                      <w:i/>
                      <w:w w:val="104"/>
                      <w:sz w:val="14"/>
                    </w:rPr>
                    <w:t>t</w:t>
                  </w:r>
                </w:p>
              </w:txbxContent>
            </v:textbox>
          </v:shape>
        </w:pict>
      </w:r>
    </w:p>
    <w:p w:rsidR="0018722C">
      <w:pPr>
        <w:pStyle w:val="affff1"/>
        <w:tabs>
          <w:tab w:pos="1969" w:val="left" w:leader="none"/>
        </w:tabs>
        <w:spacing w:line="291" w:lineRule="exact" w:before="147"/>
        <w:ind w:leftChars="0" w:left="2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C</w:t>
      </w:r>
      <w:r>
        <w:rPr>
          <w:kern w:val="2"/>
          <w:szCs w:val="22"/>
          <w:rFonts w:cstheme="minorBidi" w:hAnsiTheme="minorHAnsi" w:eastAsiaTheme="minorHAnsi" w:asciiTheme="minorHAnsi"/>
          <w:spacing w:val="2"/>
          <w:w w:val="105"/>
          <w:sz w:val="24"/>
        </w:rPr>
        <w:t>)</w:t>
      </w:r>
      <w:r w:rsidR="004B696B">
        <w:rPr>
          <w:kern w:val="2"/>
          <w:szCs w:val="22"/>
          <w:rFonts w:cstheme="minorBidi" w:hAnsiTheme="minorHAnsi" w:eastAsiaTheme="minorHAnsi" w:asciiTheme="minorHAnsi"/>
          <w:spacing w:val="2"/>
          <w:w w:val="105"/>
          <w:sz w:val="24"/>
        </w:rPr>
        <w:t xml:space="preserve"> </w:t>
      </w:r>
      <w:r>
        <w:rPr>
          <w:kern w:val="2"/>
          <w:szCs w:val="22"/>
          <w:rFonts w:cstheme="minorBidi" w:hAnsiTheme="minorHAnsi" w:eastAsiaTheme="minorHAnsi" w:asciiTheme="minorHAnsi"/>
          <w:spacing w:val="2"/>
          <w:w w:val="105"/>
          <w:position w:val="11"/>
          <w:sz w:val="14"/>
        </w:rPr>
        <w:t>2</w:t>
      </w:r>
      <w:r w:rsidR="001852F3">
        <w:rPr>
          <w:kern w:val="2"/>
          <w:szCs w:val="22"/>
          <w:rFonts w:cstheme="minorBidi" w:hAnsiTheme="minorHAnsi" w:eastAsiaTheme="minorHAnsi" w:asciiTheme="minorHAnsi"/>
          <w:spacing w:val="2"/>
          <w:w w:val="105"/>
          <w:position w:val="11"/>
          <w:sz w:val="14"/>
        </w:rPr>
        <w:t xml:space="preserve">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position w:val="15"/>
          <w:sz w:val="24"/>
          <w:u w:val="single"/>
        </w:rPr>
        <w:t>1</w:t>
      </w:r>
      <w:r>
        <w:rPr>
          <w:kern w:val="2"/>
          <w:szCs w:val="22"/>
          <w:rFonts w:cstheme="minorBidi" w:hAnsiTheme="minorHAnsi" w:eastAsiaTheme="minorHAnsi" w:asciiTheme="minorHAnsi"/>
          <w:spacing w:val="-24"/>
          <w:w w:val="105"/>
          <w:position w:val="15"/>
          <w:sz w:val="24"/>
        </w:rPr>
        <w:t xml:space="preserve"> </w:t>
      </w:r>
      <w:r>
        <w:rPr>
          <w:kern w:val="2"/>
          <w:szCs w:val="22"/>
          <w:rFonts w:cstheme="minorBidi" w:hAnsiTheme="minorHAnsi" w:eastAsiaTheme="minorHAnsi" w:asciiTheme="minorHAnsi"/>
          <w:i/>
          <w:spacing w:val="-2"/>
          <w:w w:val="105"/>
          <w:sz w:val="24"/>
        </w:rPr>
        <w:t>aE</w:t>
      </w:r>
      <w:r>
        <w:rPr>
          <w:kern w:val="2"/>
          <w:szCs w:val="22"/>
          <w:rFonts w:cstheme="minorBidi" w:hAnsiTheme="minorHAnsi" w:eastAsiaTheme="minorHAnsi" w:asciiTheme="minorHAnsi"/>
          <w:i/>
          <w:spacing w:val="6"/>
          <w:w w:val="105"/>
          <w:sz w:val="24"/>
        </w:rPr>
        <w:t xml:space="preserve"> </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i/>
          <w:w w:val="105"/>
          <w:sz w:val="24"/>
        </w:rPr>
        <w:t>c</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c</w:t>
      </w:r>
      <w:r>
        <w:rPr>
          <w:kern w:val="2"/>
          <w:szCs w:val="22"/>
          <w:rFonts w:cstheme="minorBidi" w:hAnsiTheme="minorHAnsi" w:eastAsiaTheme="minorHAnsi" w:asciiTheme="minorHAnsi"/>
          <w:spacing w:val="2"/>
          <w:w w:val="105"/>
          <w:sz w:val="24"/>
        </w:rPr>
        <w:t>)</w:t>
      </w:r>
      <w:r w:rsidR="004B696B">
        <w:rPr>
          <w:kern w:val="2"/>
          <w:szCs w:val="22"/>
          <w:rFonts w:cstheme="minorBidi" w:hAnsiTheme="minorHAnsi" w:eastAsiaTheme="minorHAnsi" w:asciiTheme="minorHAnsi"/>
          <w:spacing w:val="2"/>
          <w:w w:val="105"/>
          <w:sz w:val="24"/>
        </w:rPr>
        <w:t xml:space="preserve"> </w:t>
      </w:r>
      <w:r>
        <w:rPr>
          <w:kern w:val="2"/>
          <w:szCs w:val="22"/>
          <w:rFonts w:cstheme="minorBidi" w:hAnsiTheme="minorHAnsi" w:eastAsiaTheme="minorHAnsi" w:asciiTheme="minorHAnsi"/>
          <w:spacing w:val="2"/>
          <w:w w:val="105"/>
          <w:position w:val="11"/>
          <w:sz w:val="14"/>
        </w:rPr>
        <w:t>2</w:t>
      </w:r>
    </w:p>
    <w:p w:rsidR="0018722C">
      <w:pPr>
        <w:topLinePunct/>
      </w:pPr>
      <w:r>
        <w:rPr>
          <w:rFonts w:ascii="Times New Roman"/>
        </w:rPr>
        <w:t>(</w:t>
      </w:r>
      <w:r>
        <w:rPr>
          <w:rFonts w:ascii="Times New Roman"/>
        </w:rPr>
        <w:t xml:space="preserve">2.21</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3" w:equalWidth="0">
            <w:col w:w="4052" w:space="40"/>
            <w:col w:w="2495" w:space="39"/>
            <w:col w:w="2264"/>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bookmarkStart w:id="881815" w:name="_cwCmt7"/>
      <w:r>
        <w:rPr>
          <w:rFonts w:cstheme="minorBidi" w:hAnsiTheme="minorHAnsi" w:eastAsiaTheme="minorHAnsi" w:asciiTheme="minorHAnsi"/>
        </w:rPr>
        <w:br w:type="column"/>
      </w:r>
      <w:r>
        <w:rPr>
          <w:rFonts w:cstheme="minorBidi" w:hAnsiTheme="minorHAnsi" w:eastAsiaTheme="minorHAnsi" w:asciiTheme="minorHAnsi"/>
        </w:rPr>
        <w:t>2 </w:t>
      </w:r>
      <w:r>
        <w:rPr>
          <w:rFonts w:cstheme="minorBidi" w:hAnsiTheme="minorHAnsi" w:eastAsiaTheme="minorHAnsi" w:asciiTheme="minorHAnsi"/>
          <w:i/>
        </w:rPr>
        <w:t>u</w:t>
      </w:r>
      <w:r>
        <w:rPr>
          <w:rFonts w:ascii="Symbol" w:hAnsi="Symbol" w:cstheme="minorBidi" w:eastAsiaTheme="minorHAnsi"/>
          <w:b/>
        </w:rPr>
        <w:t></w:t>
      </w:r>
      <w:r>
        <w:rPr>
          <w:rFonts w:cstheme="minorBidi" w:hAnsiTheme="minorHAnsi" w:eastAsiaTheme="minorHAnsi" w:asciiTheme="minorHAnsi"/>
          <w:b/>
        </w:rPr>
        <w:t> </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i/>
        </w:rPr>
        <w:t>t </w:t>
      </w:r>
      <w:r>
        <w:rPr>
          <w:rFonts w:cstheme="minorBidi" w:hAnsiTheme="minorHAnsi" w:eastAsiaTheme="minorHAnsi" w:asciiTheme="minorHAnsi"/>
        </w:rPr>
        <w:t>)</w:t>
      </w:r>
      <w:bookmarkEnd w:id="881815"/>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spacing w:beforeLines="0" w:before="0" w:afterLines="0" w:after="0" w:line="440" w:lineRule="auto"/>
      <w:pPr>
        <w:sectPr w:rsidR="00556256">
          <w:type w:val="continuous"/>
          <w:pgSz w:w="11910" w:h="16840"/>
          <w:pgMar w:top="1380" w:bottom="280" w:left="1560" w:right="1460"/>
          <w:cols w:num="3" w:equalWidth="0">
            <w:col w:w="2263" w:space="40"/>
            <w:col w:w="1517" w:space="39"/>
            <w:col w:w="5031"/>
          </w:cols>
        </w:sectPr>
        <w:topLinePunct/>
      </w:pPr>
    </w:p>
    <w:p w:rsidR="0018722C">
      <w:spacing w:beforeLines="0" w:before="0" w:afterLines="0" w:after="0" w:line="440" w:lineRule="auto"/>
      <w:pPr>
        <w:sectPr w:rsidR="00556256">
          <w:type w:val="continuous"/>
          <w:pgSz w:w="11910" w:h="16840"/>
          <w:pgMar w:top="1380" w:bottom="280" w:left="1560" w:right="1460"/>
        </w:sectPr>
        <w:topLinePunct/>
      </w:pPr>
    </w:p>
    <w:p w:rsidR="0018722C">
      <w:pPr>
        <w:topLinePunct/>
      </w:pPr>
      <w:r>
        <w:rPr>
          <w:rFonts w:cstheme="minorBidi" w:hAnsiTheme="minorHAnsi" w:eastAsiaTheme="minorHAnsi" w:asciiTheme="minorHAnsi"/>
          <w:i/>
        </w:rPr>
        <w:t>E </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c</w:t>
      </w:r>
      <w:r>
        <w:rPr>
          <w:kern w:val="2"/>
          <w:szCs w:val="22"/>
          <w:rFonts w:cstheme="minorBidi" w:hAnsiTheme="minorHAnsi" w:eastAsiaTheme="minorHAnsi" w:asciiTheme="minorHAnsi"/>
          <w:i/>
          <w:w w:val="110"/>
          <w:position w:val="-4"/>
          <w:sz w:val="13"/>
        </w:rPr>
        <w:t>t</w:t>
      </w:r>
      <w:r>
        <w:rPr>
          <w:kern w:val="2"/>
          <w:szCs w:val="22"/>
          <w:rFonts w:ascii="Symbol" w:hAnsi="Symbol" w:cstheme="minorBidi" w:eastAsiaTheme="minorHAnsi"/>
          <w:w w:val="110"/>
          <w:position w:val="-4"/>
          <w:sz w:val="13"/>
        </w:rPr>
        <w:t></w:t>
      </w:r>
      <w:r>
        <w:rPr>
          <w:kern w:val="2"/>
          <w:szCs w:val="22"/>
          <w:rFonts w:cstheme="minorBidi" w:hAnsiTheme="minorHAnsi" w:eastAsiaTheme="minorHAnsi" w:asciiTheme="minorHAnsi"/>
          <w:w w:val="110"/>
          <w:position w:val="-4"/>
          <w:sz w:val="13"/>
        </w:rPr>
        <w:t>1</w:t>
      </w:r>
      <w:r w:rsidR="001852F3">
        <w:rPr>
          <w:kern w:val="2"/>
          <w:szCs w:val="22"/>
          <w:rFonts w:cstheme="minorBidi" w:hAnsiTheme="minorHAnsi" w:eastAsiaTheme="minorHAnsi" w:asciiTheme="minorHAnsi"/>
          <w:w w:val="110"/>
          <w:position w:val="-4"/>
          <w:sz w:val="13"/>
        </w:rPr>
        <w:t xml:space="preserve"> </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i/>
          <w:w w:val="110"/>
          <w:sz w:val="23"/>
        </w:rPr>
        <w:t>c</w:t>
      </w:r>
      <w:r>
        <w:rPr>
          <w:kern w:val="2"/>
          <w:szCs w:val="22"/>
          <w:rFonts w:cstheme="minorBidi" w:hAnsiTheme="minorHAnsi" w:eastAsiaTheme="minorHAnsi" w:asciiTheme="minorHAnsi"/>
          <w:i/>
          <w:w w:val="110"/>
          <w:position w:val="-4"/>
          <w:sz w:val="13"/>
        </w:rPr>
        <w:t>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 </w:t>
      </w:r>
      <w:r>
        <w:rPr>
          <w:rFonts w:cstheme="minorBidi" w:hAnsiTheme="minorHAnsi" w:eastAsiaTheme="minorHAnsi" w:asciiTheme="minorHAnsi"/>
          <w:i/>
        </w:rPr>
        <w:t>u</w:t>
      </w:r>
      <w:r>
        <w:rPr>
          <w:rFonts w:ascii="Symbol" w:hAnsi="Symbol" w:cstheme="minorBidi" w:eastAsiaTheme="minorHAnsi"/>
          <w:b/>
        </w:rPr>
        <w:t></w:t>
      </w:r>
      <w:r>
        <w:rPr>
          <w:rFonts w:ascii="Symbol" w:hAnsi="Symbol" w:cstheme="minorBidi" w:eastAsiaTheme="minorHAnsi"/>
        </w:rPr>
        <w:t></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c</w:t>
      </w:r>
      <w:r>
        <w:rPr>
          <w:kern w:val="2"/>
          <w:szCs w:val="22"/>
          <w:rFonts w:cstheme="minorBidi" w:hAnsiTheme="minorHAnsi" w:eastAsiaTheme="minorHAnsi" w:asciiTheme="minorHAnsi"/>
          <w:i/>
          <w:w w:val="110"/>
          <w:position w:val="-4"/>
          <w:sz w:val="13"/>
        </w:rPr>
        <w:t>t</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cstheme="minorBidi" w:hAnsiTheme="minorHAnsi" w:eastAsiaTheme="minorHAnsi" w:asciiTheme="minorHAnsi"/>
          <w:i/>
        </w:rPr>
        <w:t>E </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c</w:t>
      </w:r>
      <w:r>
        <w:rPr>
          <w:kern w:val="2"/>
          <w:szCs w:val="22"/>
          <w:rFonts w:cstheme="minorBidi" w:hAnsiTheme="minorHAnsi" w:eastAsiaTheme="minorHAnsi" w:asciiTheme="minorHAnsi"/>
          <w:i/>
          <w:w w:val="110"/>
          <w:position w:val="-4"/>
          <w:sz w:val="13"/>
        </w:rPr>
        <w:t>t</w:t>
      </w:r>
      <w:r>
        <w:rPr>
          <w:kern w:val="2"/>
          <w:szCs w:val="22"/>
          <w:rFonts w:ascii="Symbol" w:hAnsi="Symbol" w:cstheme="minorBidi" w:eastAsiaTheme="minorHAnsi"/>
          <w:w w:val="110"/>
          <w:position w:val="-4"/>
          <w:sz w:val="13"/>
        </w:rPr>
        <w:t></w:t>
      </w:r>
      <w:r>
        <w:rPr>
          <w:kern w:val="2"/>
          <w:szCs w:val="22"/>
          <w:rFonts w:cstheme="minorBidi" w:hAnsiTheme="minorHAnsi" w:eastAsiaTheme="minorHAnsi" w:asciiTheme="minorHAnsi"/>
          <w:w w:val="110"/>
          <w:position w:val="-4"/>
          <w:sz w:val="13"/>
        </w:rPr>
        <w:t>1</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i/>
          <w:w w:val="110"/>
          <w:sz w:val="23"/>
        </w:rPr>
        <w:t>c</w:t>
      </w:r>
      <w:r>
        <w:rPr>
          <w:kern w:val="2"/>
          <w:szCs w:val="22"/>
          <w:rFonts w:cstheme="minorBidi" w:hAnsiTheme="minorHAnsi" w:eastAsiaTheme="minorHAnsi" w:asciiTheme="minorHAnsi"/>
          <w:i/>
          <w:w w:val="110"/>
          <w:position w:val="-4"/>
          <w:sz w:val="13"/>
        </w:rPr>
        <w:t>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u w:val="single"/>
        </w:rPr>
        <w:t>1</w:t>
      </w:r>
      <w:r>
        <w:rPr>
          <w:rFonts w:cstheme="minorBidi" w:hAnsiTheme="minorHAnsi" w:eastAsiaTheme="minorHAnsi" w:asciiTheme="minorHAnsi"/>
        </w:rPr>
        <w:t> </w:t>
      </w:r>
      <w:r>
        <w:rPr>
          <w:rFonts w:cstheme="minorBidi" w:hAnsiTheme="minorHAnsi" w:eastAsiaTheme="minorHAnsi" w:asciiTheme="minorHAnsi"/>
          <w:i/>
        </w:rPr>
        <w:t>pE </w:t>
      </w:r>
      <w:r>
        <w:rPr>
          <w:rFonts w:cstheme="minorBidi" w:hAnsiTheme="minorHAnsi" w:eastAsiaTheme="minorHAnsi" w:asciiTheme="minorHAnsi"/>
        </w:rPr>
        <w:t>(</w:t>
      </w:r>
      <w:r>
        <w:rPr>
          <w:kern w:val="2"/>
          <w:szCs w:val="22"/>
          <w:rFonts w:cstheme="minorBidi" w:hAnsiTheme="minorHAnsi" w:eastAsiaTheme="minorHAnsi" w:asciiTheme="minorHAnsi"/>
          <w:i/>
          <w:w w:val="110"/>
          <w:sz w:val="23"/>
        </w:rPr>
        <w:t>c</w:t>
      </w:r>
      <w:r>
        <w:rPr>
          <w:kern w:val="2"/>
          <w:szCs w:val="22"/>
          <w:rFonts w:cstheme="minorBidi" w:hAnsiTheme="minorHAnsi" w:eastAsiaTheme="minorHAnsi" w:asciiTheme="minorHAnsi"/>
          <w:i/>
          <w:w w:val="110"/>
          <w:position w:val="-4"/>
          <w:sz w:val="13"/>
        </w:rPr>
        <w:t>t</w:t>
      </w:r>
      <w:r>
        <w:rPr>
          <w:kern w:val="2"/>
          <w:szCs w:val="22"/>
          <w:rFonts w:ascii="Symbol" w:hAnsi="Symbol" w:cstheme="minorBidi" w:eastAsiaTheme="minorHAnsi"/>
          <w:w w:val="110"/>
          <w:position w:val="-4"/>
          <w:sz w:val="13"/>
        </w:rPr>
        <w:t></w:t>
      </w:r>
      <w:r>
        <w:rPr>
          <w:kern w:val="2"/>
          <w:szCs w:val="22"/>
          <w:rFonts w:cstheme="minorBidi" w:hAnsiTheme="minorHAnsi" w:eastAsiaTheme="minorHAnsi" w:asciiTheme="minorHAnsi"/>
          <w:w w:val="110"/>
          <w:position w:val="-4"/>
          <w:sz w:val="13"/>
        </w:rPr>
        <w:t>1</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i/>
          <w:w w:val="110"/>
          <w:sz w:val="23"/>
        </w:rPr>
        <w:t>c</w:t>
      </w:r>
      <w:r>
        <w:rPr>
          <w:kern w:val="2"/>
          <w:szCs w:val="22"/>
          <w:rFonts w:cstheme="minorBidi" w:hAnsiTheme="minorHAnsi" w:eastAsiaTheme="minorHAnsi" w:asciiTheme="minorHAnsi"/>
          <w:i/>
          <w:w w:val="110"/>
          <w:position w:val="-4"/>
          <w:sz w:val="13"/>
        </w:rPr>
        <w:t>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vertAlign w:val="subscript"/>
          <w:rFonts w:cstheme="minorBidi" w:hAnsiTheme="minorHAnsi" w:eastAsiaTheme="minorHAnsi" w:asciiTheme="minorHAnsi"/>
        </w:rPr>
        <w:t>2</w:t>
      </w:r>
    </w:p>
    <w:p w:rsidR="0018722C">
      <w:pPr>
        <w:pStyle w:val="cw21"/>
        <w:topLinePunct/>
      </w:pPr>
      <w:r w:rsidR="008331E4">
        <w:rPr>
          <w:sz w:val="22"/>
          <w:rFonts w:ascii="SimSun-ExtB" w:eastAsia="SimSun-ExtB" w:hAnsi="SimSun-ExtB"/>
        </w:rPr>
        <w:t xml:space="preserve">   </w:t>
      </w:r>
      <w:r w:rsidR="008331E4">
        <w:rPr>
          <w:kern w:val="2"/>
          <w:sz w:val="15"/>
          <w:szCs w:val="22"/>
          <w:rFonts w:cstheme="minorBidi" w:hAnsiTheme="minorHAnsi" w:eastAsiaTheme="minorHAnsi" w:asciiTheme="minorHAnsi"/>
          <w:position w:val="-2"/>
        </w:rPr>
        <w:pict>
          <v:shape style="width:2.050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i/>
                      <w:sz w:val="13"/>
                    </w:rPr>
                  </w:pPr>
                  <w:r>
                    <w:rPr>
                      <w:i/>
                      <w:w w:val="112"/>
                      <w:sz w:val="13"/>
                    </w:rPr>
                    <w:t>t</w:t>
                  </w:r>
                </w:p>
              </w:txbxContent>
            </v:textbox>
          </v:shape>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11"/>
          <w:sz w:val="2"/>
        </w:rPr>
        <w:pict>
          <v:group style="width:37.5pt;height:.5pt;mso-position-horizontal-relative:char;mso-position-vertical-relative:line" coordorigin="0,0" coordsize="750,10">
            <v:line style="position:absolute" from="0,5" to="749,5" stroked="true" strokeweight=".453488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11"/>
          <w:sz w:val="2"/>
        </w:rPr>
        <w:pict>
          <v:group style="width:56.3pt;height:.5pt;mso-position-horizontal-relative:char;mso-position-vertical-relative:line" coordorigin="0,0" coordsize="1126,10">
            <v:line style="position:absolute" from="0,5" to="146,5" stroked="true" strokeweight=".453488pt" strokecolor="#000000">
              <v:stroke dashstyle="solid"/>
            </v:line>
            <v:line style="position:absolute" from="196,5" to="1125,5" stroked="true" strokeweight=".453488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70"/>
          <w:position w:val="-2"/>
          <w:sz w:val="15"/>
        </w:rPr>
        <w:pict>
          <v:shape style="width:2.050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i/>
                      <w:sz w:val="13"/>
                    </w:rPr>
                  </w:pPr>
                  <w:r>
                    <w:rPr>
                      <w:i/>
                      <w:w w:val="112"/>
                      <w:sz w:val="13"/>
                    </w:rPr>
                    <w:t>t</w:t>
                  </w:r>
                </w:p>
              </w:txbxContent>
            </v:textbox>
          </v:shape>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11"/>
          <w:sz w:val="2"/>
        </w:rPr>
        <w:pict>
          <v:group style="width:37.5pt;height:.5pt;mso-position-horizontal-relative:char;mso-position-vertical-relative:line" coordorigin="0,0" coordsize="750,10">
            <v:line style="position:absolute" from="0,5" to="749,5" stroked="true" strokeweight=".453488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2"/>
          <w:sz w:val="15"/>
        </w:rPr>
        <w:pict>
          <v:shape style="width:2.050pt;height:7.55pt;mso-position-horizontal-relative:char;mso-position-vertical-relative:line" type="#_x0000_t202" filled="false" stroked="false">
            <w10:anchorlock/>
            <v:textbox inset="0,0,0,0">
              <w:txbxContent>
                <w:p w:rsidR="0018722C">
                  <w:pPr>
                    <w:spacing w:line="149" w:lineRule="exact" w:before="0"/>
                    <w:ind w:leftChars="0" w:left="0" w:rightChars="0" w:right="0" w:firstLineChars="0" w:firstLine="0"/>
                    <w:jc w:val="left"/>
                    <w:rPr>
                      <w:i/>
                      <w:sz w:val="13"/>
                    </w:rPr>
                  </w:pPr>
                  <w:r>
                    <w:rPr>
                      <w:i/>
                      <w:w w:val="112"/>
                      <w:sz w:val="13"/>
                    </w:rPr>
                    <w:t>t</w:t>
                  </w:r>
                </w:p>
              </w:txbxContent>
            </v:textbox>
          </v:shape>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2"/>
          <w:position w:val="11"/>
          <w:sz w:val="2"/>
        </w:rPr>
        <w:pict>
          <v:group style="width:37.5pt;height:.5pt;mso-position-horizontal-relative:char;mso-position-vertical-relative:line" coordorigin="0,0" coordsize="750,10">
            <v:line style="position:absolute" from="0,5" to="749,5" stroked="true" strokeweight=".453488pt" strokecolor="#000000">
              <v:stroke dashstyle="solid"/>
            </v:line>
          </v:group>
        </w:pict>
      </w:r>
    </w:p>
    <w:p w:rsidR="0018722C">
      <w:pPr>
        <w:pStyle w:val="affff1"/>
        <w:topLinePunct/>
      </w:pPr>
      <w:r>
        <w:rPr>
          <w:rFonts w:ascii="Times New Roman"/>
        </w:rPr>
        <w:t>(</w:t>
      </w:r>
      <w:r>
        <w:rPr>
          <w:rFonts w:ascii="Times New Roman"/>
        </w:rPr>
        <w:t xml:space="preserve">2.22</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2" w:equalWidth="0">
            <w:col w:w="6864" w:space="40"/>
            <w:col w:w="1986"/>
          </w:cols>
        </w:sectPr>
        <w:topLinePunct/>
      </w:pPr>
    </w:p>
    <w:p w:rsidR="0018722C">
      <w:pPr>
        <w:topLinePunct/>
      </w:pP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cstheme="minorBidi" w:hAnsiTheme="minorHAnsi" w:eastAsiaTheme="minorHAnsi" w:asciiTheme="minorHAnsi"/>
          <w:i/>
        </w:rPr>
        <w:tab/>
      </w:r>
      <w:r>
        <w:rPr>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b/>
        </w:rPr>
        <w:t></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c</w:t>
      </w:r>
      <w:r>
        <w:rPr>
          <w:rFonts w:cstheme="minorBidi" w:hAnsiTheme="minorHAnsi" w:eastAsiaTheme="minorHAnsi" w:asciiTheme="minorHAnsi"/>
          <w:vertAlign w:val="subscript"/>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c</w:t>
      </w:r>
      <w:r>
        <w:rPr>
          <w:rFonts w:cstheme="minorBidi" w:hAnsiTheme="minorHAnsi" w:eastAsiaTheme="minorHAnsi" w:asciiTheme="minorHAnsi"/>
          <w:vertAlign w:val="subscript"/>
          <w:i/>
        </w:rPr>
        <w:t>t</w:t>
      </w:r>
    </w:p>
    <w:p w:rsidR="0018722C">
      <w:spacing w:beforeLines="0" w:before="0" w:afterLines="0" w:after="0" w:line="440" w:lineRule="auto"/>
      <w:pPr>
        <w:sectPr w:rsidR="00556256">
          <w:type w:val="continuous"/>
          <w:pgSz w:w="11910" w:h="16840"/>
          <w:pgMar w:top="1380" w:bottom="280" w:left="1560" w:right="1460"/>
          <w:cols w:num="3" w:equalWidth="0">
            <w:col w:w="2710" w:space="40"/>
            <w:col w:w="1746" w:space="39"/>
            <w:col w:w="4355"/>
          </w:cols>
        </w:sectPr>
        <w:topLinePunct/>
      </w:pP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a</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u w:val="single"/>
        </w:rPr>
        <w:t>u</w:t>
      </w:r>
      <w:r>
        <w:rPr>
          <w:rFonts w:ascii="Symbol" w:hAnsi="Symbol" w:eastAsia="Symbol" w:cstheme="minorBidi"/>
          <w:b/>
          <w:u w:val="single"/>
        </w:rPr>
        <w:t></w:t>
      </w:r>
      <w:r>
        <w:rPr>
          <w:rFonts w:ascii="Symbol" w:hAnsi="Symbol" w:eastAsia="Symbol" w:cstheme="minorBidi"/>
          <w:u w:val="single"/>
        </w:rPr>
        <w:t></w:t>
      </w:r>
      <w:r>
        <w:rPr>
          <w:rFonts w:cstheme="minorBidi" w:hAnsiTheme="minorHAnsi" w:eastAsiaTheme="minorHAnsi" w:asciiTheme="minorHAnsi"/>
          <w:u w:val="single"/>
          <w:kern w:val="2"/>
          <w:w w:val="105"/>
          <w:position w:val="18"/>
          <w:sz w:val="23"/>
          <w:u w:val="single"/>
        </w:rPr>
        <w:t>（</w:t>
      </w:r>
      <w:r>
        <w:rPr>
          <w:kern w:val="2"/>
          <w:szCs w:val="22"/>
          <w:rFonts w:cstheme="minorBidi" w:hAnsiTheme="minorHAnsi" w:eastAsiaTheme="minorHAnsi" w:asciiTheme="minorHAnsi"/>
          <w:i/>
          <w:w w:val="105"/>
          <w:position w:val="18"/>
          <w:sz w:val="23"/>
          <w:u w:val="single"/>
        </w:rPr>
        <w:t>c</w:t>
      </w:r>
      <w:r>
        <w:rPr>
          <w:rFonts w:cstheme="minorBidi" w:hAnsiTheme="minorHAnsi" w:eastAsiaTheme="minorHAnsi" w:asciiTheme="minorHAnsi"/>
          <w:u w:val="single"/>
          <w:kern w:val="2"/>
          <w:w w:val="105"/>
          <w:position w:val="18"/>
          <w:sz w:val="23"/>
          <w:u w:val="single"/>
        </w:rPr>
        <w:t>）</w:t>
      </w:r>
      <w:r>
        <w:rPr>
          <w:rFonts w:ascii="宋体" w:hAnsi="宋体" w:eastAsia="宋体" w:hint="eastAsia" w:cstheme="minorBidi"/>
        </w:rPr>
        <w:t>，表示绝对谨慎系数；</w:t>
      </w:r>
      <w:r>
        <w:rPr>
          <w:rFonts w:cstheme="minorBidi" w:hAnsiTheme="minorHAnsi" w:eastAsiaTheme="minorHAnsi" w:asciiTheme="minorHAnsi"/>
          <w:i/>
        </w:rPr>
        <w:t>p</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u w:val="single"/>
        </w:rPr>
        <w:t>u</w:t>
      </w:r>
      <w:r>
        <w:rPr>
          <w:rFonts w:ascii="Symbol" w:hAnsi="Symbol" w:eastAsia="Symbol" w:cstheme="minorBidi"/>
          <w:b/>
          <w:u w:val="single"/>
        </w:rPr>
        <w:t></w:t>
      </w:r>
      <w:r>
        <w:rPr>
          <w:rFonts w:ascii="Symbol" w:hAnsi="Symbol" w:eastAsia="Symbol" w:cstheme="minorBidi"/>
          <w:u w:val="single"/>
        </w:rPr>
        <w:t></w:t>
      </w:r>
      <w:r>
        <w:rPr>
          <w:rFonts w:cstheme="minorBidi" w:hAnsiTheme="minorHAnsi" w:eastAsiaTheme="minorHAnsi" w:asciiTheme="minorHAnsi"/>
          <w:u w:val="single"/>
        </w:rPr>
        <w:t>(</w:t>
      </w:r>
      <w:r>
        <w:rPr>
          <w:kern w:val="2"/>
          <w:szCs w:val="22"/>
          <w:rFonts w:cstheme="minorBidi" w:hAnsiTheme="minorHAnsi" w:eastAsiaTheme="minorHAnsi" w:asciiTheme="minorHAnsi"/>
          <w:i/>
          <w:w w:val="105"/>
          <w:position w:val="18"/>
          <w:sz w:val="23"/>
          <w:u w:val="single"/>
        </w:rPr>
        <w:t>c</w:t>
      </w:r>
      <w:r>
        <w:rPr>
          <w:rFonts w:cstheme="minorBidi" w:hAnsiTheme="minorHAnsi" w:eastAsiaTheme="minorHAnsi" w:asciiTheme="minorHAnsi"/>
          <w:u w:val="single"/>
        </w:rPr>
        <w:t>)</w:t>
      </w:r>
      <w:r>
        <w:rPr>
          <w:rFonts w:cstheme="minorBidi" w:hAnsiTheme="minorHAnsi" w:eastAsiaTheme="minorHAnsi" w:asciiTheme="minorHAnsi"/>
          <w:u w:val="single"/>
        </w:rPr>
        <w:t xml:space="preserve"> </w:t>
      </w:r>
      <w:r>
        <w:rPr>
          <w:rFonts w:ascii="Symbol" w:hAnsi="Symbol" w:eastAsia="Symbol" w:cstheme="minorBidi"/>
          <w:u w:val="single"/>
        </w:rPr>
        <w:t></w:t>
      </w:r>
      <w:r>
        <w:rPr>
          <w:rFonts w:cstheme="minorBidi" w:hAnsiTheme="minorHAnsi" w:eastAsiaTheme="minorHAnsi" w:asciiTheme="minorHAnsi"/>
          <w:u w:val="single"/>
        </w:rPr>
        <w:t> </w:t>
      </w:r>
      <w:r>
        <w:rPr>
          <w:rFonts w:cstheme="minorBidi" w:hAnsiTheme="minorHAnsi" w:eastAsiaTheme="minorHAnsi" w:asciiTheme="minorHAnsi"/>
          <w:i/>
          <w:u w:val="single"/>
        </w:rPr>
        <w:t>c</w:t>
      </w:r>
      <w:r>
        <w:rPr>
          <w:rFonts w:ascii="宋体" w:hAnsi="宋体" w:eastAsia="宋体" w:hint="eastAsia" w:cstheme="minorBidi"/>
        </w:rPr>
        <w:t>，表示相对谨慎系数。</w:t>
      </w:r>
    </w:p>
    <w:p w:rsidR="0018722C">
      <w:pPr>
        <w:topLinePunct/>
      </w:pPr>
      <w:r>
        <w:rPr>
          <w:rFonts w:cstheme="minorBidi" w:hAnsiTheme="minorHAnsi" w:eastAsiaTheme="minorHAnsi" w:asciiTheme="minorHAnsi"/>
          <w:i/>
        </w:rPr>
        <w:t>u</w:t>
      </w:r>
      <w:r>
        <w:rPr>
          <w:rFonts w:ascii="Symbol" w:hAnsi="Symbol" w:cstheme="minorBidi" w:eastAsiaTheme="minorHAnsi"/>
          <w:b/>
        </w:rPr>
        <w:t></w:t>
      </w:r>
      <w:r>
        <w:rPr>
          <w:rFonts w:cstheme="minorBidi" w:hAnsiTheme="minorHAnsi" w:eastAsiaTheme="minorHAnsi" w:asciiTheme="minorHAnsi"/>
        </w:rPr>
        <w:t>(</w:t>
      </w:r>
      <w:r>
        <w:rPr>
          <w:kern w:val="2"/>
          <w:szCs w:val="22"/>
          <w:rFonts w:cstheme="minorBidi" w:hAnsiTheme="minorHAnsi" w:eastAsiaTheme="minorHAnsi" w:asciiTheme="minorHAnsi"/>
          <w:i/>
          <w:w w:val="105"/>
          <w:sz w:val="23"/>
        </w:rPr>
        <w:t>c</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u</w:t>
      </w:r>
      <w:r>
        <w:rPr>
          <w:rFonts w:ascii="Symbol" w:hAnsi="Symbol" w:cstheme="minorBidi" w:eastAsiaTheme="minorHAnsi"/>
          <w:b/>
        </w:rPr>
        <w:t></w:t>
      </w:r>
      <w:r>
        <w:rPr>
          <w:rFonts w:cstheme="minorBidi" w:hAnsiTheme="minorHAnsi" w:eastAsiaTheme="minorHAnsi" w:asciiTheme="minorHAnsi"/>
        </w:rPr>
        <w:t>(</w:t>
      </w:r>
      <w:r>
        <w:rPr>
          <w:kern w:val="2"/>
          <w:szCs w:val="22"/>
          <w:rFonts w:cstheme="minorBidi" w:hAnsiTheme="minorHAnsi" w:eastAsiaTheme="minorHAnsi" w:asciiTheme="minorHAnsi"/>
          <w:i/>
          <w:w w:val="105"/>
          <w:sz w:val="23"/>
        </w:rPr>
        <w:t>c</w:t>
      </w:r>
      <w:r>
        <w:rPr>
          <w:rFonts w:cstheme="minorBidi" w:hAnsiTheme="minorHAnsi" w:eastAsiaTheme="minorHAnsi" w:asciiTheme="minorHAnsi"/>
        </w:rPr>
        <w:t>)</w:t>
      </w:r>
    </w:p>
    <w:p w:rsidR="0018722C">
      <w:pPr>
        <w:topLinePunct/>
      </w:pPr>
      <w:r>
        <w:t>因此，式</w:t>
      </w:r>
      <w:r>
        <w:rPr>
          <w:rFonts w:ascii="Times New Roman" w:eastAsia="Times New Roman"/>
          <w:rFonts w:ascii="Times New Roman" w:eastAsia="Times New Roman"/>
          <w:position w:val="1"/>
        </w:rPr>
        <w:t>（</w:t>
      </w:r>
      <w:r>
        <w:rPr>
          <w:rFonts w:ascii="Times New Roman" w:eastAsia="Times New Roman"/>
        </w:rPr>
        <w:t xml:space="preserve">2</w:t>
      </w:r>
      <w:r>
        <w:rPr>
          <w:rFonts w:ascii="Times New Roman" w:eastAsia="Times New Roman"/>
        </w:rPr>
        <w:t>.</w:t>
      </w:r>
      <w:r>
        <w:rPr>
          <w:rFonts w:ascii="Times New Roman" w:eastAsia="Times New Roman"/>
        </w:rPr>
        <w:t xml:space="preserve">22</w:t>
      </w:r>
      <w:r>
        <w:rPr>
          <w:rFonts w:ascii="Times New Roman" w:eastAsia="Times New Roman"/>
          <w:rFonts w:ascii="Times New Roman" w:eastAsia="Times New Roman"/>
          <w:position w:val="1"/>
        </w:rPr>
        <w:t>）</w:t>
      </w:r>
      <w:r>
        <w:t>为学术界研究预防性储蓄问题提供了一个较好思路，并已成为测算预防性储蓄动机的主流方法。</w:t>
      </w:r>
    </w:p>
    <w:p w:rsidR="0018722C">
      <w:pPr>
        <w:pStyle w:val="BodyText"/>
        <w:spacing w:before="48"/>
        <w:ind w:leftChars="0" w:left="561"/>
        <w:topLinePunct/>
      </w:pPr>
      <w:r>
        <w:t>⒉缓冲存货理论</w:t>
      </w:r>
    </w:p>
    <w:p w:rsidR="0018722C">
      <w:pPr>
        <w:topLinePunct/>
      </w:pPr>
      <w:r>
        <w:rPr>
          <w:rFonts w:ascii="Times New Roman" w:eastAsia="Times New Roman"/>
        </w:rPr>
        <w:t>Carroll</w:t>
      </w:r>
      <w:r>
        <w:rPr>
          <w:rFonts w:ascii="Times New Roman" w:eastAsia="Times New Roman"/>
          <w:rFonts w:ascii="Times New Roman" w:eastAsia="Times New Roman"/>
          <w:position w:val="1"/>
        </w:rPr>
        <w:t>（</w:t>
      </w:r>
      <w:r>
        <w:rPr>
          <w:rFonts w:ascii="Times New Roman" w:eastAsia="Times New Roman"/>
          <w:position w:val="1"/>
        </w:rPr>
        <w:t>1992</w:t>
      </w:r>
      <w:r>
        <w:rPr>
          <w:rFonts w:ascii="Times New Roman" w:eastAsia="Times New Roman"/>
          <w:rFonts w:ascii="Times New Roman" w:eastAsia="Times New Roman"/>
          <w:position w:val="1"/>
        </w:rPr>
        <w:t>）</w:t>
      </w:r>
      <w:r>
        <w:t>通过数值技术模拟出了在不确定情况下，消费者的财富收入比与消费率之间的关系以及财富收入比、消费率、个人储蓄率随时间变动的过程，并由此提出了储蓄的缓冲存货</w:t>
      </w:r>
      <w:r>
        <w:rPr>
          <w:rFonts w:ascii="Times New Roman" w:eastAsia="Times New Roman"/>
        </w:rPr>
        <w:t>(</w:t>
      </w:r>
      <w:r>
        <w:rPr>
          <w:rFonts w:ascii="Times New Roman" w:eastAsia="Times New Roman"/>
          <w:position w:val="1"/>
        </w:rPr>
        <w:t xml:space="preserve">buffer stock</w:t>
      </w:r>
      <w:r>
        <w:rPr>
          <w:rFonts w:ascii="Times New Roman" w:eastAsia="Times New Roman"/>
        </w:rPr>
        <w:t>)</w:t>
      </w:r>
      <w:r>
        <w:t>理论。</w:t>
      </w:r>
      <w:r>
        <w:rPr>
          <w:rFonts w:ascii="Times New Roman" w:eastAsia="Times New Roman"/>
        </w:rPr>
        <w:t>Carroll</w:t>
      </w:r>
      <w:r>
        <w:t>认为，消费者既是缺乏耐心又是谨慎的，消费者存在一个目标财富值，如果财富积累超过目标值，缺乏耐心将起支配地位，消费者将增加消费；如果财富低于目标值，谨慎将起支配地位，</w:t>
      </w:r>
      <w:r>
        <w:t>消费者将增加储蓄。根据缓冲存货理论，郭香俊和杭斌</w:t>
      </w:r>
      <w:r>
        <w:rPr>
          <w:rFonts w:ascii="Times New Roman" w:eastAsia="Times New Roman"/>
          <w:rFonts w:ascii="Times New Roman" w:eastAsia="Times New Roman"/>
          <w:position w:val="1"/>
        </w:rPr>
        <w:t>（</w:t>
      </w:r>
      <w:r>
        <w:rPr>
          <w:rFonts w:ascii="Times New Roman" w:eastAsia="Times New Roman"/>
          <w:position w:val="1"/>
        </w:rPr>
        <w:t xml:space="preserve">2009</w:t>
      </w:r>
      <w:r>
        <w:rPr>
          <w:rFonts w:ascii="Times New Roman" w:eastAsia="Times New Roman"/>
          <w:rFonts w:ascii="Times New Roman" w:eastAsia="Times New Roman"/>
          <w:position w:val="1"/>
        </w:rPr>
        <w:t>）</w:t>
      </w:r>
      <w:r>
        <w:t>将预防性储蓄模型设定为：</w:t>
      </w:r>
    </w:p>
    <w:p w:rsidR="0018722C">
      <w:spacing w:beforeLines="0" w:before="0" w:afterLines="0" w:after="0" w:line="440" w:lineRule="auto"/>
      <w:pPr>
        <w:sectPr w:rsidR="00556256">
          <w:type w:val="continuous"/>
          <w:pgSz w:w="11910" w:h="16840"/>
          <w:pgMar w:header="888" w:footer="962" w:top="1180" w:bottom="1160" w:left="1560" w:right="1340"/>
        </w:sectPr>
        <w:topLinePunct/>
      </w:pPr>
    </w:p>
    <w:p w:rsidR="0018722C">
      <w:pPr>
        <w:topLinePunct/>
      </w:pPr>
      <w:r>
        <w:rPr>
          <w:rFonts w:cstheme="minorBidi" w:hAnsiTheme="minorHAnsi" w:eastAsiaTheme="minorHAnsi" w:asciiTheme="minorHAnsi"/>
          <w:i/>
        </w:rPr>
        <w:t>W</w:t>
      </w:r>
      <w:r>
        <w:rPr>
          <w:rFonts w:cstheme="minorBidi" w:hAnsiTheme="minorHAnsi" w:eastAsiaTheme="minorHAnsi" w:asciiTheme="minorHAnsi"/>
          <w:vertAlign w:val="superscript"/>
          /&gt;
        </w:rPr>
        <w:t>h</w:t>
      </w:r>
      <w:r>
        <w:rPr>
          <w:rFonts w:ascii="Symbol" w:hAnsi="Symbol" w:cstheme="minorBidi" w:eastAsiaTheme="minorHAnsi"/>
        </w:rPr>
        <w:t></w:t>
      </w:r>
      <w:r>
        <w:rPr>
          <w:rFonts w:cstheme="minorBidi" w:hAnsiTheme="minorHAnsi" w:eastAsiaTheme="minorHAnsi" w:asciiTheme="minorHAnsi"/>
          <w:i/>
        </w:rPr>
        <w:t>f </w:t>
      </w:r>
      <w:r>
        <w:rPr>
          <w:rFonts w:cstheme="minorBidi" w:hAnsiTheme="minorHAnsi" w:eastAsiaTheme="minorHAnsi" w:asciiTheme="minorHAnsi"/>
        </w:rPr>
        <w:t>(</w:t>
      </w:r>
      <w:r>
        <w:rPr>
          <w:rFonts w:cstheme="minorBidi" w:hAnsiTheme="minorHAnsi" w:eastAsiaTheme="minorHAnsi" w:asciiTheme="minorHAnsi"/>
          <w:i/>
        </w:rPr>
        <w:t>Y </w:t>
      </w:r>
      <w:r>
        <w:rPr>
          <w:rFonts w:cstheme="minorBidi" w:hAnsiTheme="minorHAnsi" w:eastAsiaTheme="minorHAnsi" w:asciiTheme="minorHAnsi"/>
          <w:vertAlign w:val="superscript"/>
          /&gt;
        </w:rPr>
        <w:t>p</w:t>
      </w:r>
      <w:r>
        <w:rPr>
          <w:rFonts w:cstheme="minorBidi" w:hAnsiTheme="minorHAnsi" w:eastAsiaTheme="minorHAnsi" w:asciiTheme="minorHAnsi"/>
        </w:rPr>
        <w:t>, </w:t>
      </w:r>
      <w:r>
        <w:rPr>
          <w:rFonts w:cstheme="minorBidi" w:hAnsiTheme="minorHAnsi" w:eastAsiaTheme="minorHAnsi" w:asciiTheme="minorHAnsi"/>
          <w:i/>
        </w:rPr>
        <w:t>X</w:t>
      </w:r>
      <w:r>
        <w:rPr>
          <w:rFonts w:cstheme="minorBidi" w:hAnsiTheme="minorHAnsi" w:eastAsiaTheme="minorHAnsi" w:asciiTheme="minorHAnsi"/>
        </w:rPr>
        <w:t>,</w:t>
      </w:r>
      <w:r>
        <w:rPr>
          <w:rFonts w:ascii="Symbol" w:hAnsi="Symbol" w:cstheme="minorBidi" w:eastAsiaTheme="minorHAnsi"/>
          <w:i/>
        </w:rPr>
        <w:t></w:t>
      </w:r>
      <w:r>
        <w:rPr>
          <w:vertAlign w:val="superscript"/>
          /&gt;
        </w:rPr>
        <w:t>2</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e</w:t>
      </w:r>
    </w:p>
    <w:p w:rsidR="0018722C">
      <w:pPr>
        <w:pStyle w:val="aff7"/>
        <w:topLinePunct/>
      </w:pPr>
      <w:r>
        <w:rPr>
          <w:kern w:val="2"/>
          <w:sz w:val="2"/>
          <w:szCs w:val="22"/>
          <w:rFonts w:cstheme="minorBidi" w:hAnsiTheme="minorHAnsi" w:eastAsiaTheme="minorHAnsi" w:asciiTheme="minorHAnsi"/>
        </w:rPr>
        <w:pict>
          <v:group style="width:15.4pt;height:.5pt;mso-position-horizontal-relative:char;mso-position-vertical-relative:line" coordorigin="0,0" coordsize="308,10">
            <v:line style="position:absolute" from="0,5" to="308,5" stroked="true" strokeweight=".482002pt" strokecolor="#000000">
              <v:stroke dashstyle="solid"/>
            </v:line>
          </v:group>
        </w:pict>
      </w:r>
    </w:p>
    <w:p w:rsidR="0018722C">
      <w:pPr>
        <w:pStyle w:val="affff1"/>
        <w:topLinePunct/>
      </w:pPr>
      <w:r>
        <w:rPr>
          <w:rFonts w:ascii="Times New Roman"/>
        </w:rPr>
        <w:t>(</w:t>
      </w:r>
      <w:r>
        <w:rPr>
          <w:rFonts w:ascii="Times New Roman"/>
        </w:rPr>
        <w:t xml:space="preserve">2.23</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2" w:equalWidth="0">
            <w:col w:w="5000" w:space="40"/>
            <w:col w:w="3970"/>
          </w:cols>
        </w:sectPr>
        <w:topLinePunct/>
      </w:pPr>
    </w:p>
    <w:p w:rsidR="0018722C">
      <w:pPr>
        <w:pStyle w:val="ae"/>
        <w:topLinePunct/>
      </w:pPr>
      <w:r>
        <w:rPr>
          <w:kern w:val="2"/>
          <w:sz w:val="22"/>
          <w:szCs w:val="22"/>
          <w:rFonts w:cstheme="minorBidi" w:hAnsiTheme="minorHAnsi" w:eastAsiaTheme="minorHAnsi" w:asciiTheme="minorHAnsi"/>
        </w:rPr>
        <w:pict>
          <v:shape style="margin-left:216.384598pt;margin-top:2.133107pt;width:6.9pt;height:13.7pt;mso-position-horizontal-relative:page;mso-position-vertical-relative:paragraph;z-index:-468496" type="#_x0000_t202" filled="false" stroked="false">
            <v:textbox inset="0,0,0,0">
              <w:txbxContent>
                <w:p w:rsidR="0018722C">
                  <w:pPr>
                    <w:spacing w:line="272" w:lineRule="exact" w:before="0"/>
                    <w:ind w:leftChars="0" w:left="0" w:rightChars="0" w:right="0" w:firstLineChars="0" w:firstLine="0"/>
                    <w:jc w:val="left"/>
                    <w:rPr>
                      <w:i/>
                      <w:sz w:val="24"/>
                    </w:rPr>
                  </w:pPr>
                  <w:r>
                    <w:rPr>
                      <w:i/>
                      <w:w w:val="102"/>
                      <w:sz w:val="24"/>
                    </w:rPr>
                    <w:t>Y</w:t>
                  </w:r>
                </w:p>
              </w:txbxContent>
            </v:textbox>
            <w10:wrap type="none"/>
          </v:shape>
        </w:pict>
      </w:r>
      <w:r>
        <w:rPr>
          <w:kern w:val="2"/>
          <w:szCs w:val="22"/>
          <w:rFonts w:cstheme="minorBidi" w:hAnsiTheme="minorHAnsi" w:eastAsiaTheme="minorHAnsi" w:asciiTheme="minorHAnsi"/>
          <w:i/>
          <w:w w:val="105"/>
          <w:sz w:val="14"/>
        </w:rPr>
        <w:t>p</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w w:val="105"/>
          <w:sz w:val="14"/>
        </w:rPr>
        <w:t>h</w:t>
      </w:r>
      <w:r w:rsidRPr="00000000">
        <w:rPr>
          <w:kern w:val="2"/>
          <w:sz w:val="22"/>
          <w:szCs w:val="22"/>
          <w:rFonts w:cstheme="minorBidi" w:hAnsiTheme="minorHAnsi" w:eastAsiaTheme="minorHAnsi" w:asciiTheme="minorHAnsi"/>
        </w:rPr>
        <w:tab/>
      </w:r>
      <w:r>
        <w:t>h</w:t>
      </w:r>
      <w:r w:rsidRPr="00000000">
        <w:rPr>
          <w:kern w:val="2"/>
          <w:sz w:val="22"/>
          <w:szCs w:val="22"/>
          <w:rFonts w:cstheme="minorBidi" w:hAnsiTheme="minorHAnsi" w:eastAsiaTheme="minorHAnsi" w:asciiTheme="minorHAnsi"/>
        </w:rPr>
        <w:tab/>
      </w:r>
      <w:r>
        <w:t>h</w:t>
      </w:r>
      <w:r w:rsidRPr="00000000">
        <w:rPr>
          <w:kern w:val="2"/>
          <w:sz w:val="22"/>
          <w:szCs w:val="22"/>
          <w:rFonts w:cstheme="minorBidi" w:hAnsiTheme="minorHAnsi" w:eastAsiaTheme="minorHAnsi" w:asciiTheme="minorHAnsi"/>
        </w:rPr>
        <w:tab/>
      </w:r>
      <w:r>
        <w:t xml:space="preserve">h </w:t>
      </w:r>
      <w:r>
        <w:rPr>
          <w:kern w:val="2"/>
          <w:szCs w:val="22"/>
          <w:rFonts w:cstheme="minorBidi" w:hAnsiTheme="minorHAnsi" w:eastAsiaTheme="minorHAnsi" w:asciiTheme="minorHAnsi"/>
          <w:i/>
          <w:w w:val="105"/>
          <w:sz w:val="14"/>
        </w:rPr>
        <w:t>h</w:t>
      </w:r>
    </w:p>
    <w:p w:rsidR="0018722C">
      <w:spacing w:beforeLines="0" w:before="0" w:afterLines="0" w:after="0" w:line="440" w:lineRule="auto"/>
      <w:pPr>
        <w:sectPr w:rsidR="00556256">
          <w:type w:val="continuous"/>
          <w:pgSz w:w="11910" w:h="16840"/>
          <w:pgMar w:top="1380" w:bottom="280" w:left="1560" w:right="1340"/>
        </w:sectPr>
        <w:topLinePunct/>
      </w:pPr>
    </w:p>
    <w:p w:rsidR="0018722C">
      <w:pPr>
        <w:spacing w:line="184" w:lineRule="exact" w:before="91"/>
        <w:ind w:leftChars="0" w:left="561" w:rightChars="0" w:right="0" w:firstLineChars="0" w:firstLine="0"/>
        <w:jc w:val="left"/>
        <w:topLinePunct/>
      </w:pPr>
      <w:r>
        <w:rPr>
          <w:kern w:val="2"/>
          <w:sz w:val="24"/>
          <w:szCs w:val="22"/>
          <w:rFonts w:cstheme="minorBidi" w:hAnsiTheme="minorHAnsi" w:eastAsiaTheme="minorHAnsi" w:asciiTheme="minorHAnsi" w:ascii="宋体" w:eastAsia="宋体" w:hint="eastAsia"/>
          <w:spacing w:val="-2"/>
        </w:rPr>
        <w:t>其中，</w:t>
      </w:r>
      <w:r>
        <w:rPr>
          <w:kern w:val="2"/>
          <w:szCs w:val="22"/>
          <w:rFonts w:cstheme="minorBidi" w:hAnsiTheme="minorHAnsi" w:eastAsiaTheme="minorHAnsi" w:asciiTheme="minorHAnsi"/>
          <w:i/>
          <w:spacing w:val="-4"/>
          <w:position w:val="2"/>
          <w:sz w:val="23"/>
        </w:rPr>
        <w:t>W</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Y </w:t>
      </w:r>
      <w:r>
        <w:rPr>
          <w:rFonts w:cstheme="minorBidi" w:hAnsiTheme="minorHAnsi" w:eastAsiaTheme="minorHAnsi" w:asciiTheme="minorHAnsi"/>
          <w:vertAlign w:val="superscript"/>
          /&gt;
        </w:rPr>
        <w:t>p</w:t>
      </w:r>
      <w:r>
        <w:rPr>
          <w:rFonts w:ascii="宋体" w:hAnsi="宋体" w:eastAsia="宋体" w:hint="eastAsia" w:cstheme="minorBidi"/>
        </w:rPr>
        <w:t>表示财富收入比，</w:t>
      </w:r>
      <w:r>
        <w:rPr>
          <w:rFonts w:cstheme="minorBidi" w:hAnsiTheme="minorHAnsi" w:eastAsiaTheme="minorHAnsi" w:asciiTheme="minorHAnsi"/>
          <w:i/>
        </w:rPr>
        <w:t>Y </w:t>
      </w:r>
      <w:r>
        <w:rPr>
          <w:rFonts w:cstheme="minorBidi" w:hAnsiTheme="minorHAnsi" w:eastAsiaTheme="minorHAnsi" w:asciiTheme="minorHAnsi"/>
          <w:vertAlign w:val="superscript"/>
          /&gt;
        </w:rPr>
        <w:t>p</w:t>
      </w:r>
      <w:r>
        <w:rPr>
          <w:rFonts w:ascii="宋体" w:hAnsi="宋体" w:eastAsia="宋体" w:hint="eastAsia" w:cstheme="minorBidi"/>
        </w:rPr>
        <w:t>是家庭持久收入，</w:t>
      </w:r>
      <w:r>
        <w:rPr>
          <w:rFonts w:ascii="Symbol" w:hAnsi="Symbol" w:eastAsia="Symbol" w:cstheme="minorBidi"/>
          <w:i/>
        </w:rPr>
        <w:t></w:t>
      </w:r>
      <w:r>
        <w:rPr>
          <w:vertAlign w:val="superscript"/>
          /&gt;
        </w:rPr>
        <w:t>2</w:t>
      </w:r>
      <w:r>
        <w:rPr>
          <w:rFonts w:ascii="宋体" w:hAnsi="宋体" w:eastAsia="宋体" w:hint="eastAsia" w:cstheme="minorBidi"/>
        </w:rPr>
        <w:t>为收入不确定性， </w:t>
      </w:r>
      <w:r>
        <w:rPr>
          <w:rFonts w:cstheme="minorBidi" w:hAnsiTheme="minorHAnsi" w:eastAsiaTheme="minorHAnsi" w:asciiTheme="minorHAnsi"/>
          <w:i/>
        </w:rPr>
        <w:t>X</w:t>
      </w:r>
    </w:p>
    <w:p w:rsidR="0018722C">
      <w:spacing w:beforeLines="0" w:before="0" w:afterLines="0" w:after="0" w:line="440" w:lineRule="auto"/>
      <w:pPr>
        <w:sectPr w:rsidR="00556256">
          <w:type w:val="continuous"/>
          <w:pgSz w:w="11910" w:h="16840"/>
          <w:pgMar w:top="1380" w:bottom="280" w:left="1560" w:right="1340"/>
          <w:cols w:num="2" w:equalWidth="0">
            <w:col w:w="1461" w:space="40"/>
            <w:col w:w="750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8520" from="161.434412pt,-6.773689pt" to="157.051941pt,6.763436pt" stroked="true" strokeweight=".4905pt" strokecolor="#000000">
            <v:stroke dashstyle="solid"/>
            <w10:wrap type="none"/>
          </v:line>
        </w:pict>
      </w:r>
      <w:r>
        <w:rPr>
          <w:kern w:val="2"/>
          <w:szCs w:val="22"/>
          <w:rFonts w:cstheme="minorBidi" w:hAnsiTheme="minorHAnsi" w:eastAsiaTheme="minorHAnsi" w:asciiTheme="minorHAnsi"/>
          <w:i/>
          <w:w w:val="105"/>
          <w:sz w:val="13"/>
        </w:rPr>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w w:val="105"/>
          <w:sz w:val="13"/>
        </w:rPr>
        <w:t>h</w:t>
      </w:r>
    </w:p>
    <w:p w:rsidR="0018722C">
      <w:pPr>
        <w:topLinePunct/>
      </w:pPr>
      <w:r>
        <w:t>是家庭特征向量。</w:t>
      </w:r>
    </w:p>
    <w:p w:rsidR="0018722C">
      <w:pPr>
        <w:pStyle w:val="Heading3"/>
        <w:topLinePunct/>
        <w:ind w:left="200" w:hangingChars="200" w:hanging="200"/>
      </w:pPr>
      <w:bookmarkStart w:id="881741" w:name="_Toc686881741"/>
      <w:bookmarkStart w:name="_bookmark23" w:id="54"/>
      <w:bookmarkEnd w:id="54"/>
      <w:r>
        <w:t>2.3.2</w:t>
      </w:r>
      <w:r>
        <w:t xml:space="preserve"> </w:t>
      </w:r>
      <w:bookmarkStart w:name="_bookmark23" w:id="55"/>
      <w:bookmarkEnd w:id="55"/>
      <w:r>
        <w:t>基于预防性储蓄理论研究养老保险的相关文献</w:t>
      </w:r>
      <w:bookmarkEnd w:id="881741"/>
    </w:p>
    <w:p w:rsidR="0018722C">
      <w:pPr>
        <w:topLinePunct/>
      </w:pPr>
      <w:r>
        <w:rPr>
          <w:rFonts w:ascii="Times New Roman" w:eastAsia="Times New Roman"/>
        </w:rPr>
        <w:t>Magnussen</w:t>
      </w:r>
      <w:r>
        <w:rPr>
          <w:rFonts w:ascii="Times New Roman" w:eastAsia="Times New Roman"/>
          <w:rFonts w:ascii="Times New Roman" w:eastAsia="Times New Roman"/>
          <w:position w:val="1"/>
        </w:rPr>
        <w:t>（</w:t>
      </w:r>
      <w:r>
        <w:rPr>
          <w:rFonts w:ascii="Times New Roman" w:eastAsia="Times New Roman"/>
        </w:rPr>
        <w:t>1994</w:t>
      </w:r>
      <w:r>
        <w:rPr>
          <w:rFonts w:ascii="Times New Roman" w:eastAsia="Times New Roman"/>
          <w:rFonts w:ascii="Times New Roman" w:eastAsia="Times New Roman"/>
          <w:position w:val="1"/>
        </w:rPr>
        <w:t>）</w:t>
      </w:r>
      <w:r>
        <w:t>较早基于预防性储蓄模型分析养老保险影响居民消费问题，</w:t>
      </w:r>
      <w:r>
        <w:t>认为养老金收入及其不确定性同样影响居民的消费行为。</w:t>
      </w:r>
      <w:r>
        <w:rPr>
          <w:rFonts w:ascii="Times New Roman" w:eastAsia="Times New Roman"/>
        </w:rPr>
        <w:t>Magnussen</w:t>
      </w:r>
      <w:r>
        <w:t>的研究方法是：</w:t>
      </w:r>
    </w:p>
    <w:p w:rsidR="0018722C">
      <w:spacing w:beforeLines="0" w:before="0" w:afterLines="0" w:after="0" w:line="440" w:lineRule="auto"/>
      <w:pPr>
        <w:sectPr w:rsidR="00556256">
          <w:type w:val="continuous"/>
          <w:pgSz w:w="11910" w:h="16840"/>
          <w:pgMar w:top="1380" w:bottom="280" w:left="1560" w:right="1340"/>
        </w:sectPr>
        <w:topLinePunct/>
      </w:pPr>
    </w:p>
    <w:p w:rsidR="0018722C">
      <w:pPr>
        <w:pStyle w:val="ae"/>
        <w:topLinePunct/>
      </w:pPr>
      <w:r>
        <w:rPr>
          <w:kern w:val="2"/>
          <w:sz w:val="22"/>
          <w:szCs w:val="22"/>
          <w:rFonts w:cstheme="minorBidi" w:hAnsiTheme="minorHAnsi" w:eastAsiaTheme="minorHAnsi" w:asciiTheme="minorHAnsi"/>
        </w:rPr>
        <w:pict>
          <v:shape style="margin-left:251.053116pt;margin-top:9.327908pt;width:62.55pt;height:23.55pt;mso-position-horizontal-relative:page;mso-position-vertical-relative:paragraph;z-index:-468472" type="#_x0000_t202" filled="false" stroked="false">
            <v:textbox inset="0,0,0,0">
              <w:txbxContent>
                <w:p w:rsidR="0018722C">
                  <w:pPr>
                    <w:tabs>
                      <w:tab w:pos="1169" w:val="left" w:leader="none"/>
                    </w:tabs>
                    <w:spacing w:line="462" w:lineRule="exact" w:before="8"/>
                    <w:ind w:leftChars="0" w:left="0" w:rightChars="0" w:right="0" w:firstLineChars="0" w:firstLine="0"/>
                    <w:jc w:val="left"/>
                    <w:rPr>
                      <w:rFonts w:ascii="Symbol" w:hAnsi="Symbol"/>
                      <w:sz w:val="32"/>
                    </w:rPr>
                  </w:pPr>
                  <w:r>
                    <w:rPr>
                      <w:rFonts w:ascii="Symbol" w:hAnsi="Symbol"/>
                      <w:position w:val="-5"/>
                      <w:sz w:val="37"/>
                    </w:rPr>
                    <w:t></w:t>
                  </w:r>
                  <w:r>
                    <w:rPr>
                      <w:position w:val="-5"/>
                      <w:sz w:val="37"/>
                    </w:rPr>
                    <w:tab/>
                  </w:r>
                  <w:r>
                    <w:rPr>
                      <w:rFonts w:ascii="Symbol" w:hAnsi="Symbol"/>
                      <w:w w:val="75"/>
                      <w:sz w:val="32"/>
                    </w:rPr>
                    <w:t></w:t>
                  </w:r>
                </w:p>
              </w:txbxContent>
            </v:textbox>
            <w10:wrap type="none"/>
          </v:shape>
        </w:pict>
      </w:r>
      <w:r>
        <w:rPr>
          <w:kern w:val="2"/>
          <w:sz w:val="22"/>
          <w:szCs w:val="22"/>
          <w:rFonts w:cstheme="minorBidi" w:hAnsiTheme="minorHAnsi" w:eastAsiaTheme="minorHAnsi" w:asciiTheme="minorHAnsi"/>
        </w:rPr>
        <w:pict>
          <v:shape style="margin-left:329.165253pt;margin-top:9.327908pt;width:4.1pt;height:20.1pt;mso-position-horizontal-relative:page;mso-position-vertical-relative:paragraph;z-index:2776" type="#_x0000_t202" filled="false" stroked="false">
            <v:textbox inset="0,0,0,0">
              <w:txbxContent>
                <w:p w:rsidR="0018722C">
                  <w:pPr>
                    <w:spacing w:before="8"/>
                    <w:ind w:leftChars="0" w:left="0" w:rightChars="0" w:right="0" w:firstLineChars="0" w:firstLine="0"/>
                    <w:jc w:val="left"/>
                    <w:rPr>
                      <w:rFonts w:ascii="Symbol" w:hAnsi="Symbol"/>
                      <w:sz w:val="32"/>
                    </w:rPr>
                  </w:pPr>
                  <w:r>
                    <w:rPr>
                      <w:rFonts w:ascii="Symbol" w:hAnsi="Symbol"/>
                      <w:w w:val="76"/>
                      <w:sz w:val="32"/>
                    </w:rPr>
                    <w:t></w:t>
                  </w:r>
                </w:p>
              </w:txbxContent>
            </v:textbox>
            <w10:wrap type="none"/>
          </v:shape>
        </w:pict>
      </w:r>
      <w:r>
        <w:rPr>
          <w:kern w:val="2"/>
          <w:szCs w:val="22"/>
          <w:rFonts w:cstheme="minorBidi" w:hAnsiTheme="minorHAnsi" w:eastAsiaTheme="minorHAnsi" w:asciiTheme="minorHAnsi"/>
          <w:i/>
          <w:w w:val="105"/>
          <w:sz w:val="14"/>
        </w:rPr>
        <w:t>T</w:t>
      </w:r>
      <w:r>
        <w:rPr>
          <w:kern w:val="2"/>
          <w:szCs w:val="22"/>
          <w:rFonts w:ascii="Symbol" w:hAnsi="Symbol" w:cstheme="minorBidi" w:eastAsiaTheme="minorHAnsi"/>
          <w:w w:val="105"/>
          <w:sz w:val="14"/>
        </w:rPr>
        <w:t></w:t>
      </w:r>
      <w:r>
        <w:rPr>
          <w:kern w:val="2"/>
          <w:szCs w:val="22"/>
          <w:rFonts w:cstheme="minorBidi" w:hAnsiTheme="minorHAnsi" w:eastAsiaTheme="minorHAnsi" w:asciiTheme="minorHAnsi"/>
          <w:i/>
          <w:w w:val="105"/>
          <w:sz w:val="14"/>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ax</w:t>
      </w:r>
      <w:r>
        <w:rPr>
          <w:rFonts w:cstheme="minorBidi" w:hAnsiTheme="minorHAnsi" w:eastAsiaTheme="minorHAnsi" w:asciiTheme="minorHAnsi"/>
        </w:rPr>
        <w:t xml:space="preserve"> </w:t>
      </w:r>
      <w:r>
        <w:rPr>
          <w:rFonts w:cstheme="minorBidi" w:hAnsiTheme="minorHAnsi" w:eastAsiaTheme="minorHAnsi" w:asciiTheme="minorHAnsi"/>
          <w:i/>
        </w:rPr>
        <w:t>E</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vertAlign w:val="superscript"/>
          /&gt;
        </w:rPr>
        <w:t>i</w:t>
      </w:r>
      <w:r>
        <w:rPr>
          <w:rFonts w:cstheme="minorBidi" w:hAnsiTheme="minorHAnsi" w:eastAsiaTheme="minorHAnsi" w:asciiTheme="minorHAnsi"/>
          <w:vertAlign w:val="superscript"/>
          /&gt;
        </w:rPr>
        <w:t xml:space="preserve"> </w:t>
      </w:r>
      <w:r>
        <w:rPr>
          <w:rFonts w:cstheme="minorBidi" w:hAnsiTheme="minorHAnsi" w:eastAsiaTheme="minorHAnsi" w:asciiTheme="minorHAnsi"/>
          <w:i/>
        </w:rPr>
        <w:t>u c</w:t>
      </w:r>
    </w:p>
    <w:p w:rsidR="0018722C">
      <w:pPr>
        <w:topLinePunct/>
      </w:pPr>
      <w:r>
        <w:rPr>
          <w:rFonts w:ascii="Times New Roman"/>
        </w:rPr>
        <w:t>(</w:t>
      </w:r>
      <w:r>
        <w:rPr>
          <w:rFonts w:ascii="Times New Roman"/>
        </w:rPr>
        <w:t xml:space="preserve">2.24</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2" w:equalWidth="0">
            <w:col w:w="5105" w:space="40"/>
            <w:col w:w="3865"/>
          </w:cols>
        </w:sectPr>
        <w:topLinePunct/>
      </w:pPr>
    </w:p>
    <w:p w:rsidR="0018722C">
      <w:pPr>
        <w:topLinePunct/>
      </w:pP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p>
    <w:p w:rsidR="0018722C">
      <w:spacing w:beforeLines="0" w:before="0" w:afterLines="0" w:after="0" w:line="440" w:lineRule="auto"/>
      <w:pPr>
        <w:sectPr w:rsidR="00556256">
          <w:type w:val="continuous"/>
          <w:pgSz w:w="11910" w:h="16840"/>
          <w:pgMar w:top="1380" w:bottom="280" w:left="1560" w:right="1340"/>
          <w:cols w:num="2" w:equalWidth="0">
            <w:col w:w="3690" w:space="40"/>
            <w:col w:w="5280"/>
          </w:cols>
        </w:sectPr>
        <w:topLinePunct/>
      </w:pP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t</w:t>
      </w:r>
    </w:p>
    <w:p w:rsidR="0018722C">
      <w:spacing w:beforeLines="0" w:before="0" w:afterLines="0" w:after="0" w:line="440" w:lineRule="auto"/>
      <w:pPr>
        <w:sectPr w:rsidR="00556256">
          <w:type w:val="continuous"/>
          <w:pgSz w:w="11910" w:h="16840"/>
          <w:pgMar w:top="1380" w:bottom="280" w:left="1560" w:right="1340"/>
          <w:cols w:num="3" w:equalWidth="0">
            <w:col w:w="2625" w:space="40"/>
            <w:col w:w="1458" w:space="39"/>
            <w:col w:w="4848"/>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w:t>
      </w:r>
      <w:r>
        <w:rPr>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A</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vertAlign w:val="subscript"/>
          <w:i/>
        </w:rPr>
        <w:t xml:space="preserve"> </w:t>
      </w:r>
      <w:r>
        <w:rPr>
          <w:rFonts w:ascii="Symbol" w:hAnsi="Symbol" w:cstheme="minorBidi" w:eastAsiaTheme="minorHAnsi"/>
        </w:rPr>
        <w:t></w:t>
      </w:r>
    </w:p>
    <w:p w:rsidR="0018722C">
      <w:pPr>
        <w:spacing w:line="401" w:lineRule="exact" w:before="4"/>
        <w:ind w:leftChars="0" w:left="1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0"/>
          <w:w w:val="100"/>
          <w:sz w:val="37"/>
        </w:rPr>
        <w:t></w:t>
      </w:r>
      <w:r>
        <w:rPr>
          <w:kern w:val="2"/>
          <w:szCs w:val="22"/>
          <w:rFonts w:ascii="Symbol" w:hAnsi="Symbol" w:cstheme="minorBidi" w:eastAsiaTheme="minorHAnsi"/>
          <w:i/>
          <w:spacing w:val="5"/>
          <w:w w:val="95"/>
          <w:position w:val="6"/>
          <w:sz w:val="26"/>
        </w:rPr>
        <w:t></w:t>
      </w:r>
      <w:r>
        <w:rPr>
          <w:kern w:val="2"/>
          <w:szCs w:val="22"/>
          <w:rFonts w:cstheme="minorBidi" w:hAnsiTheme="minorHAnsi" w:eastAsiaTheme="minorHAnsi" w:asciiTheme="minorHAnsi"/>
          <w:i/>
          <w:w w:val="103"/>
          <w:sz w:val="14"/>
        </w:rPr>
        <w:t>I</w:t>
      </w:r>
      <w:r>
        <w:rPr>
          <w:kern w:val="2"/>
          <w:szCs w:val="22"/>
          <w:rFonts w:cstheme="minorBidi" w:hAnsiTheme="minorHAnsi" w:eastAsiaTheme="minorHAnsi" w:asciiTheme="minorHAnsi"/>
          <w:i/>
          <w:spacing w:val="6"/>
          <w:sz w:val="14"/>
        </w:rPr>
        <w:t xml:space="preserve"> </w:t>
      </w:r>
      <w:r>
        <w:rPr>
          <w:kern w:val="2"/>
          <w:szCs w:val="22"/>
          <w:rFonts w:cstheme="minorBidi" w:hAnsiTheme="minorHAnsi" w:eastAsiaTheme="minorHAnsi" w:asciiTheme="minorHAnsi"/>
          <w:i/>
          <w:spacing w:val="0"/>
          <w:w w:val="103"/>
          <w:position w:val="6"/>
          <w:sz w:val="24"/>
        </w:rPr>
        <w:t>p</w:t>
      </w:r>
      <w:r>
        <w:rPr>
          <w:kern w:val="2"/>
          <w:szCs w:val="22"/>
          <w:rFonts w:cstheme="minorBidi" w:hAnsiTheme="minorHAnsi" w:eastAsiaTheme="minorHAnsi" w:asciiTheme="minorHAnsi"/>
          <w:i/>
          <w:w w:val="103"/>
          <w:sz w:val="14"/>
        </w:rPr>
        <w:t>t</w:t>
      </w:r>
      <w:r>
        <w:rPr>
          <w:kern w:val="2"/>
          <w:szCs w:val="22"/>
          <w:rFonts w:ascii="Symbol" w:hAnsi="Symbol" w:cstheme="minorBidi" w:eastAsiaTheme="minorHAnsi"/>
          <w:spacing w:val="0"/>
          <w:w w:val="103"/>
          <w:sz w:val="14"/>
        </w:rPr>
        <w:t></w:t>
      </w:r>
      <w:r>
        <w:rPr>
          <w:kern w:val="2"/>
          <w:szCs w:val="22"/>
          <w:rFonts w:cstheme="minorBidi" w:hAnsiTheme="minorHAnsi" w:eastAsiaTheme="minorHAnsi" w:asciiTheme="minorHAnsi"/>
          <w:i/>
          <w:w w:val="103"/>
          <w:sz w:val="14"/>
        </w:rPr>
        <w:t>i</w:t>
      </w:r>
    </w:p>
    <w:p w:rsidR="0018722C">
      <w:pPr>
        <w:topLinePunct/>
      </w:pPr>
      <w:r>
        <w:br w:type="column"/>
      </w:r>
      <w:r>
        <w:rPr>
          <w:rFonts w:ascii="Times New Roman"/>
        </w:rPr>
        <w:t>(</w:t>
      </w:r>
      <w:r>
        <w:rPr>
          <w:rFonts w:ascii="Times New Roman"/>
        </w:rPr>
        <w:t xml:space="preserve">2.25</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3" w:equalWidth="0">
            <w:col w:w="4903" w:space="40"/>
            <w:col w:w="941" w:space="39"/>
            <w:col w:w="3087"/>
          </w:cols>
        </w:sectPr>
        <w:topLinePunct/>
      </w:pP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spacing w:line="35"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6"/>
        </w:rPr>
        <w:t></w:t>
      </w:r>
      <w:r>
        <w:rPr>
          <w:kern w:val="2"/>
          <w:szCs w:val="22"/>
          <w:rFonts w:cstheme="minorBidi" w:hAnsiTheme="minorHAnsi" w:eastAsiaTheme="minorHAnsi" w:asciiTheme="minorHAnsi"/>
          <w:position w:val="-6"/>
          <w:sz w:val="24"/>
        </w:rPr>
        <w:t>  </w:t>
      </w:r>
      <w:r>
        <w:rPr>
          <w:kern w:val="2"/>
          <w:szCs w:val="22"/>
          <w:rFonts w:cstheme="minorBidi" w:hAnsiTheme="minorHAnsi" w:eastAsiaTheme="minorHAnsi" w:asciiTheme="minorHAnsi"/>
          <w:i/>
          <w:sz w:val="14"/>
        </w:rPr>
        <w:t>i</w:t>
      </w:r>
    </w:p>
    <w:p w:rsidR="0018722C">
      <w:pPr>
        <w:spacing w:line="101" w:lineRule="exact" w:before="1"/>
        <w:ind w:leftChars="0" w:left="865"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1</w:t>
      </w:r>
    </w:p>
    <w:p w:rsidR="0018722C">
      <w:spacing w:beforeLines="0" w:before="0" w:afterLines="0" w:after="0" w:line="440" w:lineRule="auto"/>
      <w:pPr>
        <w:sectPr w:rsidR="00556256">
          <w:type w:val="continuous"/>
          <w:pgSz w:w="11910" w:h="16840"/>
          <w:pgMar w:top="1380" w:bottom="280" w:left="1560" w:right="1340"/>
          <w:cols w:num="4" w:equalWidth="0">
            <w:col w:w="2624" w:space="40"/>
            <w:col w:w="1455" w:space="39"/>
            <w:col w:w="1363" w:space="39"/>
            <w:col w:w="3450"/>
          </w:cols>
        </w:sectPr>
        <w:topLinePunct/>
      </w:pPr>
    </w:p>
    <w:p w:rsidR="0018722C">
      <w:pPr>
        <w:topLinePunct/>
      </w:pPr>
      <w:r>
        <w:rPr>
          <w:rFonts w:cstheme="minorBidi" w:hAnsiTheme="minorHAnsi" w:eastAsiaTheme="minorHAnsi" w:asciiTheme="minorHAnsi" w:ascii="宋体" w:hAnsi="宋体"/>
        </w:rPr>
        <w:t>其中，</w:t>
      </w:r>
      <w:r>
        <w:rPr>
          <w:rFonts w:cstheme="minorBidi" w:hAnsiTheme="minorHAnsi" w:eastAsiaTheme="minorHAnsi" w:asciiTheme="minorHAnsi"/>
          <w:i/>
        </w:rPr>
        <w:t>T</w:t>
      </w:r>
      <w:r>
        <w:rPr>
          <w:rFonts w:ascii="宋体" w:hAnsi="宋体" w:cstheme="minorBidi" w:eastAsiaTheme="minorHAnsi"/>
        </w:rPr>
        <w:t>表示寿命；</w:t>
      </w:r>
      <w:r>
        <w:rPr>
          <w:rFonts w:cstheme="minorBidi" w:hAnsiTheme="minorHAnsi" w:eastAsiaTheme="minorHAnsi" w:asciiTheme="minorHAnsi"/>
          <w:i/>
        </w:rPr>
        <w:t>R</w:t>
      </w:r>
      <w:r>
        <w:rPr>
          <w:rFonts w:ascii="宋体" w:hAnsi="宋体" w:cstheme="minorBidi" w:eastAsiaTheme="minorHAnsi"/>
        </w:rPr>
        <w:t>表示退休年龄；</w:t>
      </w:r>
      <w:r>
        <w:rPr>
          <w:rFonts w:ascii="Symbol" w:hAnsi="Symbol" w:cstheme="minorBidi" w:eastAsiaTheme="minorHAnsi"/>
          <w:i/>
        </w:rPr>
        <w:t></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j</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pPr>
        <w:pStyle w:val="BodyText"/>
        <w:spacing w:line="296" w:lineRule="exact" w:before="111"/>
        <w:ind w:leftChars="0" w:left="161"/>
        <w:topLinePunct/>
      </w:pPr>
      <w:r>
        <w:br w:type="column"/>
      </w:r>
      <w:r>
        <w:t>。则欧拉方程可以</w:t>
      </w:r>
    </w:p>
    <w:p w:rsidR="0018722C">
      <w:spacing w:beforeLines="0" w:before="0" w:afterLines="0" w:after="0" w:line="440" w:lineRule="auto"/>
      <w:pPr>
        <w:sectPr w:rsidR="00556256">
          <w:type w:val="continuous"/>
          <w:pgSz w:w="11910" w:h="16840"/>
          <w:pgMar w:top="1380" w:bottom="280" w:left="1560" w:right="1340"/>
          <w:cols w:num="2" w:equalWidth="0">
            <w:col w:w="6519" w:space="40"/>
            <w:col w:w="2451"/>
          </w:cols>
        </w:sectPr>
        <w:topLinePunct/>
      </w:pPr>
    </w:p>
    <w:p w:rsidR="0018722C">
      <w:pPr>
        <w:topLinePunct/>
      </w:pPr>
      <w:r>
        <w:t>表示为：</w:t>
      </w:r>
    </w:p>
    <w:p w:rsidR="0018722C">
      <w:pPr>
        <w:pStyle w:val="ae"/>
        <w:topLinePunct/>
      </w:pPr>
      <w:r>
        <w:rPr>
          <w:kern w:val="2"/>
          <w:sz w:val="22"/>
          <w:szCs w:val="22"/>
          <w:rFonts w:cstheme="minorBidi" w:hAnsiTheme="minorHAnsi" w:eastAsiaTheme="minorHAnsi" w:asciiTheme="minorHAnsi"/>
        </w:rPr>
        <w:pict>
          <v:shape style="margin-left:252.07489pt;margin-top:6.778218pt;width:19.4pt;height:15.35pt;mso-position-horizontal-relative:page;mso-position-vertical-relative:paragraph;z-index:-468448" type="#_x0000_t202" filled="false" stroked="false">
            <v:textbox inset="0,0,0,0">
              <w:txbxContent>
                <w:p w:rsidR="0018722C">
                  <w:pPr>
                    <w:spacing w:line="306" w:lineRule="exact" w:before="0"/>
                    <w:ind w:leftChars="0" w:left="0" w:rightChars="0" w:right="0" w:firstLineChars="0" w:firstLine="0"/>
                    <w:jc w:val="left"/>
                    <w:rPr>
                      <w:i/>
                      <w:sz w:val="25"/>
                    </w:rPr>
                  </w:pPr>
                  <w:r>
                    <w:rPr>
                      <w:spacing w:val="5"/>
                      <w:sz w:val="25"/>
                    </w:rPr>
                    <w:t>1</w:t>
                  </w:r>
                  <w:r>
                    <w:rPr>
                      <w:rFonts w:ascii="Symbol" w:hAnsi="Symbol"/>
                      <w:spacing w:val="5"/>
                      <w:sz w:val="25"/>
                    </w:rPr>
                    <w:t></w:t>
                  </w:r>
                  <w:r>
                    <w:rPr>
                      <w:spacing w:val="-19"/>
                      <w:sz w:val="25"/>
                    </w:rPr>
                    <w:t> </w:t>
                  </w:r>
                  <w:r>
                    <w:rPr>
                      <w:i/>
                      <w:spacing w:val="-29"/>
                      <w:sz w:val="25"/>
                    </w:rPr>
                    <w:t>r</w:t>
                  </w:r>
                </w:p>
              </w:txbxContent>
            </v:textbox>
            <w10:wrap type="none"/>
          </v:shape>
        </w:pict>
      </w:r>
      <w:r>
        <w:rPr>
          <w:kern w:val="2"/>
          <w:szCs w:val="22"/>
          <w:rFonts w:cstheme="minorBidi" w:hAnsiTheme="minorHAnsi" w:eastAsiaTheme="minorHAnsi" w:asciiTheme="minorHAnsi"/>
          <w:i/>
          <w:sz w:val="25"/>
        </w:rPr>
        <w:t>u</w:t>
      </w:r>
      <w:r>
        <w:rPr>
          <w:kern w:val="2"/>
          <w:szCs w:val="22"/>
          <w:rFonts w:ascii="Symbol" w:hAnsi="Symbol" w:cstheme="minorBidi" w:eastAsiaTheme="minorHAnsi"/>
          <w:sz w:val="25"/>
        </w:rPr>
        <w:t></w:t>
      </w:r>
      <w:r>
        <w:rPr>
          <w:kern w:val="2"/>
          <w:szCs w:val="22"/>
          <w:rFonts w:cstheme="minorBidi" w:hAnsiTheme="minorHAnsi" w:eastAsiaTheme="minorHAnsi" w:asciiTheme="minorHAnsi"/>
          <w:sz w:val="25"/>
        </w:rPr>
        <w:t>(</w:t>
      </w:r>
      <w:r>
        <w:rPr>
          <w:kern w:val="2"/>
          <w:szCs w:val="22"/>
          <w:rFonts w:cstheme="minorBidi" w:hAnsiTheme="minorHAnsi" w:eastAsiaTheme="minorHAnsi" w:asciiTheme="minorHAnsi"/>
          <w:i/>
          <w:sz w:val="25"/>
        </w:rPr>
        <w:t xml:space="preserve">c</w:t>
      </w:r>
      <w:r>
        <w:rPr>
          <w:kern w:val="2"/>
          <w:szCs w:val="22"/>
          <w:rFonts w:cstheme="minorBidi" w:hAnsiTheme="minorHAnsi" w:eastAsiaTheme="minorHAnsi" w:asciiTheme="minorHAnsi"/>
          <w:sz w:val="25"/>
        </w:rPr>
        <w:t>)</w:t>
      </w:r>
      <w:r>
        <w:rPr>
          <w:kern w:val="2"/>
          <w:szCs w:val="22"/>
          <w:rFonts w:ascii="Symbol" w:hAnsi="Symbol" w:cstheme="minorBidi" w:eastAsiaTheme="minorHAnsi"/>
          <w:sz w:val="25"/>
        </w:rPr>
        <w:t></w:t>
      </w:r>
      <w:r>
        <w:rPr>
          <w:kern w:val="2"/>
          <w:szCs w:val="22"/>
          <w:rFonts w:cstheme="minorBidi" w:hAnsiTheme="minorHAnsi" w:eastAsiaTheme="minorHAnsi" w:asciiTheme="minorHAnsi"/>
          <w:sz w:val="25"/>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14"/>
        </w:rPr>
        <w:t>t</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 xml:space="preserve">1</w:t>
      </w:r>
      <w:r>
        <w:rPr>
          <w:kern w:val="2"/>
          <w:szCs w:val="22"/>
          <w:rFonts w:cstheme="minorBidi" w:hAnsiTheme="minorHAnsi" w:eastAsiaTheme="minorHAnsi" w:asciiTheme="minorHAnsi"/>
          <w:spacing w:val="2"/>
          <w:sz w:val="25"/>
        </w:rPr>
        <w:t>)</w:t>
      </w:r>
      <w:r w:rsidR="001852F3">
        <w:rPr>
          <w:kern w:val="2"/>
          <w:szCs w:val="22"/>
          <w:rFonts w:cstheme="minorBidi" w:hAnsiTheme="minorHAnsi" w:eastAsiaTheme="minorHAnsi" w:asciiTheme="minorHAnsi"/>
          <w:spacing w:val="2"/>
          <w:sz w:val="25"/>
        </w:rPr>
        <w:t xml:space="preserve"> </w:t>
      </w:r>
      <w:r>
        <w:rPr>
          <w:kern w:val="2"/>
          <w:szCs w:val="22"/>
          <w:rFonts w:cstheme="minorBidi" w:hAnsiTheme="minorHAnsi" w:eastAsiaTheme="minorHAnsi" w:asciiTheme="minorHAnsi"/>
          <w:i/>
          <w:spacing w:val="2"/>
          <w:sz w:val="25"/>
        </w:rPr>
        <w:t>E</w:t>
      </w:r>
      <w:r>
        <w:rPr>
          <w:kern w:val="2"/>
          <w:szCs w:val="22"/>
          <w:rFonts w:cstheme="minorBidi" w:hAnsiTheme="minorHAnsi" w:eastAsiaTheme="minorHAnsi" w:asciiTheme="minorHAnsi"/>
          <w:i/>
          <w:spacing w:val="8"/>
          <w:sz w:val="25"/>
        </w:rPr>
        <w:t xml:space="preserve"> </w:t>
      </w:r>
      <w:r>
        <w:rPr>
          <w:kern w:val="2"/>
          <w:szCs w:val="22"/>
          <w:rFonts w:cstheme="minorBidi" w:hAnsiTheme="minorHAnsi" w:eastAsiaTheme="minorHAnsi" w:asciiTheme="minorHAnsi"/>
          <w:spacing w:val="-2"/>
          <w:sz w:val="25"/>
        </w:rPr>
        <w:t>(</w:t>
      </w:r>
      <w:r>
        <w:rPr>
          <w:kern w:val="2"/>
          <w:szCs w:val="22"/>
          <w:rFonts w:cstheme="minorBidi" w:hAnsiTheme="minorHAnsi" w:eastAsiaTheme="minorHAnsi" w:asciiTheme="minorHAnsi"/>
          <w:i/>
          <w:spacing w:val="-2"/>
          <w:sz w:val="25"/>
        </w:rPr>
        <w:t>u</w:t>
      </w:r>
      <w:r>
        <w:rPr>
          <w:kern w:val="2"/>
          <w:szCs w:val="22"/>
          <w:rFonts w:ascii="Symbol" w:hAnsi="Symbol" w:cstheme="minorBidi" w:eastAsiaTheme="minorHAnsi"/>
          <w:spacing w:val="-2"/>
          <w:sz w:val="25"/>
        </w:rPr>
        <w:t></w:t>
      </w:r>
      <w:r>
        <w:rPr>
          <w:kern w:val="2"/>
          <w:szCs w:val="22"/>
          <w:rFonts w:cstheme="minorBidi" w:hAnsiTheme="minorHAnsi" w:eastAsiaTheme="minorHAnsi" w:asciiTheme="minorHAnsi"/>
          <w:spacing w:val="-2"/>
          <w:sz w:val="25"/>
        </w:rPr>
        <w:t>(</w:t>
      </w:r>
      <w:r>
        <w:rPr>
          <w:kern w:val="2"/>
          <w:szCs w:val="22"/>
          <w:rFonts w:cstheme="minorBidi" w:hAnsiTheme="minorHAnsi" w:eastAsiaTheme="minorHAnsi" w:asciiTheme="minorHAnsi"/>
          <w:i/>
          <w:spacing w:val="-2"/>
          <w:sz w:val="25"/>
        </w:rPr>
        <w:t>c</w:t>
      </w:r>
    </w:p>
    <w:p w:rsidR="0018722C">
      <w:pPr>
        <w:pStyle w:val="aff7"/>
        <w:topLinePunct/>
      </w:pPr>
      <w:r>
        <w:rPr>
          <w:kern w:val="2"/>
          <w:sz w:val="2"/>
          <w:szCs w:val="22"/>
          <w:rFonts w:cstheme="minorBidi" w:hAnsiTheme="minorHAnsi" w:eastAsiaTheme="minorHAnsi" w:asciiTheme="minorHAnsi"/>
        </w:rPr>
        <w:pict>
          <v:group style="width:29.55pt;height:.550pt;mso-position-horizontal-relative:char;mso-position-vertical-relative:line" coordorigin="0,0" coordsize="591,11">
            <v:line style="position:absolute" from="0,5" to="591,5" stroked="true" strokeweight=".508289pt" strokecolor="#000000">
              <v:stroke dashstyle="solid"/>
            </v:line>
          </v:group>
        </w:pict>
      </w:r>
    </w:p>
    <w:p w:rsidR="0018722C">
      <w:pPr>
        <w:tabs>
          <w:tab w:pos="1503" w:val="left" w:leader="none"/>
        </w:tabs>
        <w:spacing w:line="293" w:lineRule="exact" w:before="0"/>
        <w:ind w:leftChars="0" w:left="3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cstheme="minorBidi" w:hAnsiTheme="minorHAnsi" w:eastAsiaTheme="minorHAnsi" w:asciiTheme="minorHAnsi"/>
          <w:i/>
          <w:sz w:val="14"/>
        </w:rPr>
        <w:t>j</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1</w:t>
      </w:r>
      <w:r>
        <w:rPr>
          <w:kern w:val="2"/>
          <w:szCs w:val="22"/>
          <w:rFonts w:ascii="Symbol" w:hAnsi="Symbol" w:cstheme="minorBidi" w:eastAsiaTheme="minorHAnsi"/>
          <w:position w:val="-2"/>
          <w:sz w:val="24"/>
        </w:rPr>
        <w:t></w:t>
      </w:r>
    </w:p>
    <w:p w:rsidR="0018722C">
      <w:pPr>
        <w:topLinePunct/>
      </w:pP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w:t>
      </w:r>
    </w:p>
    <w:p w:rsidR="0018722C">
      <w:pPr>
        <w:topLinePunct/>
      </w:pPr>
      <w:r>
        <w:rPr>
          <w:rFonts w:ascii="Times New Roman"/>
        </w:rPr>
        <w:t>(</w:t>
      </w:r>
      <w:r>
        <w:rPr>
          <w:rFonts w:ascii="Times New Roman"/>
        </w:rPr>
        <w:t xml:space="preserve">2.26</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4" w:equalWidth="0">
            <w:col w:w="1103" w:space="1375"/>
            <w:col w:w="2390" w:space="53"/>
            <w:col w:w="1598" w:space="1093"/>
            <w:col w:w="1398"/>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ascii="Times New Roman" w:eastAsia="Times New Roman"/>
        </w:rPr>
        <w:t>Magnussen</w:t>
      </w:r>
      <w:r>
        <w:t>选择指数效用函数</w:t>
      </w:r>
      <w:r>
        <w:rPr>
          <w:rFonts w:ascii="Times New Roman" w:eastAsia="Times New Roman"/>
        </w:rPr>
        <w:t>(</w:t>
      </w:r>
      <w:r>
        <w:rPr>
          <w:rFonts w:ascii="Times New Roman" w:eastAsia="Times New Roman"/>
        </w:rPr>
        <w:t xml:space="preserve">exponential utility function</w:t>
      </w:r>
      <w:r>
        <w:rPr>
          <w:rFonts w:ascii="Times New Roman" w:eastAsia="Times New Roman"/>
        </w:rPr>
        <w:t>)</w:t>
      </w:r>
      <w:r>
        <w:t>，并假定消费路径遵</w:t>
      </w:r>
      <w:r>
        <w:t>循线性过程：</w:t>
      </w: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r>
        <w:rPr>
          <w:rFonts w:cstheme="minorBidi" w:hAnsiTheme="minorHAnsi" w:eastAsiaTheme="minorHAnsi" w:asciiTheme="minorHAnsi" w:ascii="宋体" w:hAnsi="宋体"/>
        </w:rPr>
        <w:t>①退休前： </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w:t>
      </w:r>
      <w:r>
        <w:rPr>
          <w:rFonts w:ascii="Symbol" w:hAnsi="Symbol" w:cstheme="minorBidi" w:eastAsiaTheme="minorHAnsi"/>
        </w:rPr>
        <w:t></w:t>
      </w:r>
      <w:r>
        <w:rPr>
          <w:rFonts w:cstheme="minorBidi" w:hAnsiTheme="minorHAnsi" w:eastAsiaTheme="minorHAnsi" w:asciiTheme="minorHAnsi"/>
        </w:rPr>
        <w:t> </w:t>
      </w:r>
      <w:r>
        <w:rPr>
          <w:rFonts w:ascii="Symbol" w:hAnsi="Symbol" w:cstheme="minorBidi" w:eastAsiaTheme="minorHAnsi"/>
        </w:rPr>
        <w:t></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w</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vertAlign w:val="subscript"/>
          <w:rFonts w:ascii="Symbol" w:hAnsi="Symbol" w:cstheme="minorBidi" w:eastAsiaTheme="minorHAnsi"/>
        </w:rPr>
        <w:t></w:t>
      </w:r>
      <w:r>
        <w:rPr>
          <w:rFonts w:cstheme="minorBidi" w:hAnsiTheme="minorHAnsi" w:eastAsiaTheme="minorHAnsi" w:asciiTheme="minorHAnsi"/>
          <w:vertAlign w:val="subscript"/>
          <w:i/>
        </w:rPr>
        <w:t>i</w:t>
      </w:r>
    </w:p>
    <w:p w:rsidR="0018722C">
      <w:pPr>
        <w:topLinePunct/>
      </w:pPr>
      <w:r>
        <w:rPr>
          <w:rFonts w:cstheme="minorBidi" w:hAnsiTheme="minorHAnsi" w:eastAsiaTheme="minorHAnsi" w:asciiTheme="minorHAnsi" w:ascii="宋体" w:hAnsi="宋体"/>
        </w:rPr>
        <w:t>②退休后：</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v</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w:t>
      </w:r>
      <w:r>
        <w:rPr>
          <w:rFonts w:ascii="Symbol" w:hAnsi="Symbol" w:cstheme="minorBidi" w:eastAsiaTheme="minorHAnsi"/>
        </w:rPr>
        <w:t></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109" w:space="40"/>
            <w:col w:w="4861"/>
          </w:cols>
        </w:sectPr>
        <w:topLinePunct/>
      </w:pPr>
    </w:p>
    <w:p w:rsidR="0018722C">
      <w:spacing w:beforeLines="0" w:before="0" w:afterLines="0" w:after="0" w:line="440" w:lineRule="auto"/>
      <w:pPr>
        <w:sectPr w:rsidR="00556256">
          <w:pgSz w:w="11910" w:h="16840"/>
          <w:pgMar w:header="888" w:footer="962" w:top="1180" w:bottom="1160" w:left="1560" w:right="1360"/>
        </w:sectPr>
        <w:topLinePunct/>
      </w:pP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w</w:t>
      </w:r>
      <w:r>
        <w:rPr>
          <w:rFonts w:cstheme="minorBidi" w:hAnsiTheme="minorHAnsi" w:eastAsiaTheme="minorHAnsi" w:asciiTheme="minorHAnsi"/>
          <w:vertAlign w:val="subscript"/>
          <w:i/>
        </w:rPr>
        <w:t>t</w:t>
      </w:r>
      <w:r>
        <w:rPr>
          <w:vertAlign w:val="subscript"/>
          <w:rFonts w:ascii="Symbol" w:hAnsi="Symbol" w:eastAsia="Symbol" w:cstheme="minorBidi"/>
        </w:rPr>
        <w:t></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宋体" w:hAnsi="宋体" w:eastAsia="宋体" w:hint="eastAsia" w:cstheme="minorBidi"/>
        </w:rPr>
        <w:t>和</w:t>
      </w:r>
      <w:r>
        <w:rPr>
          <w:rFonts w:cstheme="minorBidi" w:hAnsiTheme="minorHAnsi" w:eastAsiaTheme="minorHAnsi" w:asciiTheme="minorHAnsi"/>
          <w:i/>
        </w:rPr>
        <w:t>v</w:t>
      </w:r>
      <w:r>
        <w:rPr>
          <w:rFonts w:cstheme="minorBidi" w:hAnsiTheme="minorHAnsi" w:eastAsiaTheme="minorHAnsi" w:asciiTheme="minorHAnsi"/>
          <w:vertAlign w:val="subscript"/>
          <w:i/>
        </w:rPr>
        <w:t>t</w:t>
      </w:r>
      <w:r>
        <w:rPr>
          <w:vertAlign w:val="subscript"/>
          <w:rFonts w:ascii="Symbol" w:hAnsi="Symbol" w:eastAsia="Symbol" w:cstheme="minorBidi"/>
        </w:rPr>
        <w:t></w:t>
      </w:r>
      <w:r>
        <w:rPr>
          <w:rFonts w:cstheme="minorBidi" w:hAnsiTheme="minorHAnsi" w:eastAsiaTheme="minorHAnsi" w:asciiTheme="minorHAnsi"/>
          <w:vertAlign w:val="subscript"/>
          <w:i/>
        </w:rPr>
        <w:t>i</w:t>
      </w:r>
      <w:r>
        <w:rPr>
          <w:rFonts w:ascii="宋体" w:hAnsi="宋体" w:eastAsia="宋体" w:hint="eastAsia" w:cstheme="minorBidi"/>
        </w:rPr>
        <w:t>分别表示劳动收入和养老金收入的冲击。则有：</w:t>
      </w:r>
    </w:p>
    <w:p w:rsidR="0018722C">
      <w:pPr>
        <w:topLinePunct/>
      </w:pPr>
      <w:r>
        <w:rPr>
          <w:rFonts w:cstheme="minorBidi" w:hAnsiTheme="minorHAnsi" w:eastAsiaTheme="minorHAnsi" w:asciiTheme="minorHAnsi" w:ascii="Symbol" w:hAnsi="Symbol"/>
        </w:rPr>
        <w:t></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l</w:t>
      </w:r>
      <w:r>
        <w:rPr>
          <w:rFonts w:cstheme="minorBidi" w:hAnsiTheme="minorHAnsi" w:eastAsiaTheme="minorHAnsi" w:asciiTheme="minorHAnsi"/>
        </w:rPr>
        <w:t>n</w:t>
      </w:r>
      <w:r>
        <w:rPr>
          <w:rFonts w:ascii="Symbol" w:hAnsi="Symbol" w:cstheme="minorBidi" w:eastAsiaTheme="minorHAnsi"/>
        </w:rPr>
        <w:t></w:t>
      </w:r>
      <w:r>
        <w:rPr>
          <w:rFonts w:cstheme="minorBidi" w:hAnsiTheme="minorHAnsi" w:eastAsiaTheme="minorHAnsi" w:asciiTheme="minorHAnsi"/>
          <w:i/>
        </w:rPr>
        <w:t>E</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x</w:t>
      </w:r>
      <w:r>
        <w:rPr>
          <w:rFonts w:cstheme="minorBidi" w:hAnsiTheme="minorHAnsi" w:eastAsiaTheme="minorHAnsi" w:asciiTheme="minorHAnsi"/>
        </w:rPr>
        <w:t>p</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ascii="Symbol" w:hAnsi="Symbol"/>
        </w:rPr>
        <w:t></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l</w:t>
      </w:r>
      <w:r>
        <w:rPr>
          <w:rFonts w:cstheme="minorBidi" w:hAnsiTheme="minorHAnsi" w:eastAsiaTheme="minorHAnsi" w:asciiTheme="minorHAnsi"/>
        </w:rPr>
        <w:t>n</w:t>
      </w:r>
      <w:r>
        <w:rPr>
          <w:rFonts w:ascii="Symbol" w:hAnsi="Symbol" w:cstheme="minorBidi" w:eastAsiaTheme="minorHAnsi"/>
        </w:rPr>
        <w:t></w:t>
      </w:r>
      <w:r>
        <w:rPr>
          <w:rFonts w:cstheme="minorBidi" w:hAnsiTheme="minorHAnsi" w:eastAsiaTheme="minorHAnsi" w:asciiTheme="minorHAnsi"/>
          <w:i/>
        </w:rPr>
        <w:t>E</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x</w:t>
      </w:r>
      <w:r>
        <w:rPr>
          <w:rFonts w:cstheme="minorBidi" w:hAnsiTheme="minorHAnsi" w:eastAsiaTheme="minorHAnsi" w:asciiTheme="minorHAnsi"/>
        </w:rPr>
        <w:t>p</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v</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 xml:space="preserve"> </w:t>
      </w:r>
      <w:r>
        <w:rPr>
          <w:rFonts w:cstheme="minorBidi" w:hAnsiTheme="minorHAnsi" w:eastAsiaTheme="minorHAnsi" w:asciiTheme="minorHAnsi"/>
        </w:rPr>
        <w:t>)</w:t>
      </w:r>
    </w:p>
    <w:p w:rsidR="0018722C">
      <w:pPr>
        <w:topLinePunct/>
      </w:pPr>
      <w:r>
        <w:rPr>
          <w:rFonts w:ascii="Times New Roman"/>
        </w:rPr>
        <w:t>(</w:t>
      </w:r>
      <w:r>
        <w:rPr>
          <w:rFonts w:ascii="Times New Roman"/>
        </w:rPr>
        <w:t xml:space="preserve">2.27</w:t>
      </w:r>
      <w:r>
        <w:rPr>
          <w:rFonts w:ascii="Times New Roman"/>
        </w:rPr>
        <w:t>)</w:t>
      </w:r>
    </w:p>
    <w:p w:rsidR="0018722C">
      <w:pPr>
        <w:topLinePunct/>
      </w:pPr>
      <w:r>
        <w:rPr>
          <w:rFonts w:ascii="Times New Roman"/>
        </w:rPr>
        <w:t>(</w:t>
      </w:r>
      <w:r>
        <w:rPr>
          <w:rFonts w:ascii="Times New Roman"/>
        </w:rPr>
        <w:t xml:space="preserve">2.28</w:t>
      </w:r>
      <w:r>
        <w:rPr>
          <w:rFonts w:ascii="Times New Roman"/>
        </w:rPr>
        <w:t>)</w:t>
      </w:r>
    </w:p>
    <w:p w:rsidR="0018722C">
      <w:spacing w:beforeLines="0" w:before="0" w:afterLines="0" w:after="0" w:line="440" w:lineRule="auto"/>
      <w:pPr>
        <w:sectPr w:rsidR="00556256">
          <w:type w:val="continuous"/>
          <w:pgSz w:w="11910" w:h="16840"/>
          <w:pgMar w:top="1380" w:bottom="280" w:left="1560" w:right="1360"/>
          <w:cols w:num="2" w:equalWidth="0">
            <w:col w:w="7396" w:space="40"/>
            <w:col w:w="1554"/>
          </w:cols>
        </w:sectPr>
        <w:topLinePunct/>
      </w:pPr>
    </w:p>
    <w:p w:rsidR="0018722C">
      <w:pPr>
        <w:topLinePunct/>
      </w:pPr>
      <w:r>
        <w:t>假定扰动项的方差为：</w:t>
      </w:r>
    </w:p>
    <w:p w:rsidR="0018722C">
      <w:spacing w:beforeLines="0" w:before="0" w:afterLines="0" w:after="0" w:line="440" w:lineRule="auto"/>
      <w:pPr>
        <w:sectPr w:rsidR="00556256">
          <w:type w:val="continuous"/>
          <w:pgSz w:w="11910" w:h="16840"/>
          <w:pgMar w:top="1380" w:bottom="280" w:left="1560" w:right="1360"/>
        </w:sectPr>
        <w:topLinePunct/>
      </w:pPr>
    </w:p>
    <w:p w:rsidR="0018722C">
      <w:pPr>
        <w:spacing w:before="171"/>
        <w:ind w:leftChars="0" w:left="1275" w:rightChars="0" w:right="0" w:firstLineChars="0" w:firstLine="0"/>
        <w:jc w:val="left"/>
        <w:topLinePunct/>
      </w:pPr>
      <w:r>
        <w:rPr>
          <w:kern w:val="2"/>
          <w:sz w:val="31"/>
          <w:szCs w:val="22"/>
          <w:rFonts w:cstheme="minorBidi" w:hAnsiTheme="minorHAnsi" w:eastAsiaTheme="minorHAnsi" w:asciiTheme="minorHAnsi" w:ascii="Symbol" w:hAnsi="Symbol"/>
          <w:w w:val="95"/>
        </w:rPr>
        <w:t></w:t>
      </w:r>
      <w:r>
        <w:rPr>
          <w:kern w:val="2"/>
          <w:szCs w:val="22"/>
          <w:rFonts w:cstheme="minorBidi" w:hAnsiTheme="minorHAnsi" w:eastAsiaTheme="minorHAnsi" w:asciiTheme="minorHAnsi"/>
          <w:w w:val="95"/>
          <w:sz w:val="23"/>
        </w:rPr>
        <w:t>1/</w:t>
      </w:r>
      <w:r>
        <w:rPr>
          <w:kern w:val="2"/>
          <w:szCs w:val="22"/>
          <w:rFonts w:ascii="Symbol" w:hAnsi="Symbol" w:cstheme="minorBidi" w:eastAsiaTheme="minorHAnsi"/>
          <w:i/>
          <w:w w:val="95"/>
          <w:sz w:val="24"/>
        </w:rPr>
        <w:t></w:t>
      </w:r>
      <w:r>
        <w:rPr>
          <w:kern w:val="2"/>
          <w:szCs w:val="22"/>
          <w:rFonts w:ascii="Symbol" w:hAnsi="Symbol" w:cstheme="minorBidi" w:eastAsiaTheme="minorHAnsi"/>
          <w:w w:val="95"/>
          <w:sz w:val="31"/>
        </w:rPr>
        <w:t></w:t>
      </w:r>
      <w:r>
        <w:rPr>
          <w:kern w:val="2"/>
          <w:szCs w:val="22"/>
          <w:rFonts w:cstheme="minorBidi" w:hAnsiTheme="minorHAnsi" w:eastAsiaTheme="minorHAnsi" w:asciiTheme="minorHAnsi"/>
          <w:w w:val="95"/>
          <w:sz w:val="23"/>
        </w:rPr>
        <w:t>ln</w:t>
      </w:r>
      <w:r>
        <w:rPr>
          <w:kern w:val="2"/>
          <w:szCs w:val="22"/>
          <w:rFonts w:ascii="Symbol" w:hAnsi="Symbol" w:cstheme="minorBidi" w:eastAsiaTheme="minorHAnsi"/>
          <w:w w:val="95"/>
          <w:sz w:val="32"/>
        </w:rPr>
        <w:t></w:t>
      </w:r>
      <w:r>
        <w:rPr>
          <w:kern w:val="2"/>
          <w:szCs w:val="22"/>
          <w:rFonts w:cstheme="minorBidi" w:hAnsiTheme="minorHAnsi" w:eastAsiaTheme="minorHAnsi" w:asciiTheme="minorHAnsi"/>
          <w:i/>
          <w:w w:val="95"/>
          <w:sz w:val="23"/>
        </w:rPr>
        <w:t>E</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exp</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p>
    <w:p w:rsidR="0018722C">
      <w:pPr>
        <w:spacing w:before="171"/>
        <w:ind w:leftChars="0" w:left="-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3"/>
        </w:rPr>
        <w:t>))</w:t>
      </w:r>
      <w:r>
        <w:rPr>
          <w:kern w:val="2"/>
          <w:szCs w:val="22"/>
          <w:rFonts w:ascii="Symbol" w:hAnsi="Symbol" w:cstheme="minorBidi" w:eastAsiaTheme="minorHAnsi"/>
          <w:sz w:val="32"/>
        </w:rPr>
        <w:t></w:t>
      </w:r>
      <w:r>
        <w:rPr>
          <w:kern w:val="2"/>
          <w:szCs w:val="22"/>
          <w:rFonts w:ascii="Symbol" w:hAnsi="Symbol" w:cstheme="minorBidi" w:eastAsiaTheme="minorHAnsi"/>
          <w:sz w:val="23"/>
        </w:rPr>
        <w:t></w:t>
      </w:r>
      <w:r w:rsidR="001852F3">
        <w:rPr>
          <w:kern w:val="2"/>
          <w:szCs w:val="22"/>
          <w:rFonts w:cstheme="minorBidi" w:hAnsiTheme="minorHAnsi" w:eastAsiaTheme="minorHAnsi" w:asciiTheme="minorHAnsi"/>
          <w:sz w:val="23"/>
        </w:rPr>
        <w:t xml:space="preserve">(</w:t>
      </w:r>
      <w:r>
        <w:rPr>
          <w:kern w:val="2"/>
          <w:szCs w:val="22"/>
          <w:rFonts w:ascii="Symbol" w:hAnsi="Symbol" w:cstheme="minorBidi" w:eastAsiaTheme="minorHAnsi"/>
          <w:i/>
          <w:sz w:val="24"/>
        </w:rPr>
        <w:t></w:t>
      </w:r>
      <w:r>
        <w:rPr>
          <w:kern w:val="2"/>
          <w:szCs w:val="22"/>
          <w:rFonts w:cstheme="minorBidi" w:hAnsiTheme="minorHAnsi" w:eastAsiaTheme="minorHAnsi" w:asciiTheme="minorHAnsi"/>
          <w:sz w:val="23"/>
        </w:rPr>
        <w:t>/ 2)</w:t>
      </w:r>
      <w:r>
        <w:rPr>
          <w:kern w:val="2"/>
          <w:szCs w:val="22"/>
          <w:rFonts w:ascii="Symbol" w:hAnsi="Symbol" w:cstheme="minorBidi" w:eastAsiaTheme="minorHAnsi"/>
          <w:i/>
          <w:sz w:val="24"/>
        </w:rPr>
        <w:t></w:t>
      </w:r>
      <w:r>
        <w:rPr>
          <w:kern w:val="2"/>
          <w:szCs w:val="22"/>
          <w:rFonts w:cstheme="minorBidi" w:hAnsiTheme="minorHAnsi" w:eastAsiaTheme="minorHAnsi" w:asciiTheme="minorHAnsi"/>
          <w:i/>
          <w:sz w:val="24"/>
        </w:rPr>
        <w:t> </w:t>
      </w:r>
      <w:r>
        <w:rPr>
          <w:kern w:val="2"/>
          <w:szCs w:val="22"/>
          <w:rFonts w:cstheme="minorBidi" w:hAnsiTheme="minorHAnsi" w:eastAsiaTheme="minorHAnsi" w:asciiTheme="minorHAnsi"/>
          <w:position w:val="11"/>
          <w:sz w:val="13"/>
        </w:rPr>
        <w:t>2</w:t>
      </w:r>
    </w:p>
    <w:p w:rsidR="0018722C">
      <w:pPr>
        <w:topLinePunct/>
      </w:pPr>
      <w:r>
        <w:rPr>
          <w:rFonts w:cstheme="minorBidi" w:hAnsiTheme="minorHAnsi" w:eastAsiaTheme="minorHAnsi" w:asciiTheme="minorHAnsi"/>
        </w:rPr>
        <w:t>0</w:t>
      </w:r>
      <w:r>
        <w:rPr>
          <w:rFonts w:ascii="Symbol" w:hAnsi="Symbol" w:cstheme="minorBidi" w:eastAsiaTheme="minorHAnsi"/>
        </w:rPr>
        <w:t></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t</w:t>
      </w:r>
    </w:p>
    <w:p w:rsidR="0018722C">
      <w:pPr>
        <w:topLinePunct/>
      </w:pPr>
      <w:r>
        <w:rPr>
          <w:rFonts w:ascii="Times New Roman"/>
        </w:rPr>
        <w:t>(</w:t>
      </w:r>
      <w:r>
        <w:rPr>
          <w:rFonts w:ascii="Times New Roman"/>
        </w:rPr>
        <w:t xml:space="preserve">2.29</w:t>
      </w:r>
      <w:r>
        <w:rPr>
          <w:rFonts w:ascii="Times New Roman"/>
        </w:rPr>
        <w:t>)</w:t>
      </w:r>
    </w:p>
    <w:p w:rsidR="0018722C">
      <w:spacing w:beforeLines="0" w:before="0" w:afterLines="0" w:after="0" w:line="440" w:lineRule="auto"/>
      <w:pPr>
        <w:sectPr w:rsidR="00556256">
          <w:type w:val="continuous"/>
          <w:pgSz w:w="11910" w:h="16840"/>
          <w:pgMar w:top="1380" w:bottom="280" w:left="1560" w:right="1360"/>
          <w:cols w:num="6" w:equalWidth="0">
            <w:col w:w="2201" w:space="40"/>
            <w:col w:w="290" w:space="39"/>
            <w:col w:w="1056" w:space="40"/>
            <w:col w:w="1461" w:space="40"/>
            <w:col w:w="1383" w:space="39"/>
            <w:col w:w="2401"/>
          </w:cols>
        </w:sectPr>
        <w:topLinePunct/>
      </w:pPr>
    </w:p>
    <w:p w:rsidR="0018722C">
      <w:spacing w:beforeLines="0" w:before="0" w:afterLines="0" w:after="0" w:line="440" w:lineRule="auto"/>
      <w:pPr>
        <w:sectPr w:rsidR="00556256">
          <w:type w:val="continuous"/>
          <w:pgSz w:w="11910" w:h="16840"/>
          <w:pgMar w:top="1380" w:bottom="280" w:left="1560" w:right="1360"/>
        </w:sectPr>
        <w:topLinePunct/>
      </w:pPr>
    </w:p>
    <w:p w:rsidR="0018722C">
      <w:pPr>
        <w:pStyle w:val="ae"/>
        <w:topLinePunct/>
      </w:pPr>
      <w:r>
        <w:rPr>
          <w:kern w:val="2"/>
          <w:sz w:val="22"/>
          <w:szCs w:val="22"/>
          <w:rFonts w:cstheme="minorBidi" w:hAnsiTheme="minorHAnsi" w:eastAsiaTheme="minorHAnsi" w:asciiTheme="minorHAnsi"/>
        </w:rPr>
        <w:pict>
          <v:shape style="margin-left:320.947723pt;margin-top:-13.930221pt;width:13.4pt;height:8.4pt;mso-position-horizontal-relative:page;mso-position-vertical-relative:paragraph;z-index:-468400" type="#_x0000_t202" filled="false" stroked="false">
            <v:textbox inset="0,0,0,0">
              <w:txbxContent>
                <w:p w:rsidR="0018722C">
                  <w:pPr>
                    <w:spacing w:before="7"/>
                    <w:ind w:leftChars="0" w:left="0" w:rightChars="0" w:right="0" w:firstLineChars="0" w:firstLine="0"/>
                    <w:jc w:val="left"/>
                    <w:rPr>
                      <w:i/>
                      <w:sz w:val="13"/>
                    </w:rPr>
                  </w:pPr>
                  <w:r>
                    <w:rPr>
                      <w:i/>
                      <w:w w:val="105"/>
                      <w:sz w:val="13"/>
                    </w:rPr>
                    <w:t>wt</w:t>
                  </w:r>
                  <w:r>
                    <w:rPr>
                      <w:rFonts w:ascii="Symbol" w:hAnsi="Symbol"/>
                      <w:w w:val="105"/>
                      <w:sz w:val="13"/>
                    </w:rPr>
                    <w:t></w:t>
                  </w:r>
                  <w:r>
                    <w:rPr>
                      <w:i/>
                      <w:w w:val="105"/>
                      <w:sz w:val="13"/>
                    </w:rPr>
                    <w:t>i</w:t>
                  </w:r>
                </w:p>
              </w:txbxContent>
            </v:textbox>
            <w10:wrap type="none"/>
          </v:shape>
        </w:pict>
      </w:r>
      <w:r>
        <w:rPr>
          <w:kern w:val="2"/>
          <w:szCs w:val="22"/>
          <w:rFonts w:ascii="Symbol" w:hAnsi="Symbol" w:cstheme="minorBidi" w:eastAsiaTheme="minorHAnsi"/>
          <w:w w:val="95"/>
          <w:sz w:val="31"/>
        </w:rPr>
        <w:t></w:t>
      </w:r>
      <w:r>
        <w:rPr>
          <w:kern w:val="2"/>
          <w:szCs w:val="22"/>
          <w:rFonts w:cstheme="minorBidi" w:hAnsiTheme="minorHAnsi" w:eastAsiaTheme="minorHAnsi" w:asciiTheme="minorHAnsi"/>
          <w:w w:val="95"/>
          <w:sz w:val="23"/>
        </w:rPr>
        <w:t>1/</w:t>
      </w:r>
      <w:r>
        <w:rPr>
          <w:kern w:val="2"/>
          <w:szCs w:val="22"/>
          <w:rFonts w:ascii="Symbol" w:hAnsi="Symbol" w:cstheme="minorBidi" w:eastAsiaTheme="minorHAnsi"/>
          <w:i/>
          <w:w w:val="95"/>
          <w:sz w:val="25"/>
        </w:rPr>
        <w:t></w:t>
      </w:r>
      <w:r>
        <w:rPr>
          <w:kern w:val="2"/>
          <w:szCs w:val="22"/>
          <w:rFonts w:ascii="Symbol" w:hAnsi="Symbol" w:cstheme="minorBidi" w:eastAsiaTheme="minorHAnsi"/>
          <w:w w:val="95"/>
          <w:sz w:val="31"/>
        </w:rPr>
        <w:t></w:t>
      </w:r>
      <w:r>
        <w:rPr>
          <w:kern w:val="2"/>
          <w:szCs w:val="22"/>
          <w:rFonts w:cstheme="minorBidi" w:hAnsiTheme="minorHAnsi" w:eastAsiaTheme="minorHAnsi" w:asciiTheme="minorHAnsi"/>
          <w:w w:val="95"/>
          <w:sz w:val="23"/>
        </w:rPr>
        <w:t>ln</w:t>
      </w:r>
      <w:r>
        <w:rPr>
          <w:kern w:val="2"/>
          <w:szCs w:val="22"/>
          <w:rFonts w:ascii="Symbol" w:hAnsi="Symbol" w:cstheme="minorBidi" w:eastAsiaTheme="minorHAnsi"/>
          <w:w w:val="95"/>
          <w:sz w:val="32"/>
        </w:rPr>
        <w:t></w:t>
      </w:r>
      <w:r>
        <w:rPr>
          <w:kern w:val="2"/>
          <w:szCs w:val="22"/>
          <w:rFonts w:cstheme="minorBidi" w:hAnsiTheme="minorHAnsi" w:eastAsiaTheme="minorHAnsi" w:asciiTheme="minorHAnsi"/>
          <w:i/>
          <w:w w:val="95"/>
          <w:sz w:val="23"/>
        </w:rPr>
        <w:t>E</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exp</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v</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p>
    <w:p w:rsidR="0018722C">
      <w:pPr>
        <w:spacing w:before="103"/>
        <w:ind w:leftChars="0" w:left="-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3"/>
        </w:rPr>
        <w:t>))</w:t>
      </w:r>
      <w:r>
        <w:rPr>
          <w:kern w:val="2"/>
          <w:szCs w:val="22"/>
          <w:rFonts w:ascii="Symbol" w:hAnsi="Symbol" w:cstheme="minorBidi" w:eastAsiaTheme="minorHAnsi"/>
          <w:sz w:val="32"/>
        </w:rPr>
        <w:t></w:t>
      </w:r>
      <w:r>
        <w:rPr>
          <w:kern w:val="2"/>
          <w:szCs w:val="22"/>
          <w:rFonts w:ascii="Symbol" w:hAnsi="Symbol" w:cstheme="minorBidi" w:eastAsiaTheme="minorHAnsi"/>
          <w:sz w:val="23"/>
        </w:rPr>
        <w:t></w:t>
      </w:r>
      <w:r w:rsidR="001852F3">
        <w:rPr>
          <w:kern w:val="2"/>
          <w:szCs w:val="22"/>
          <w:rFonts w:cstheme="minorBidi" w:hAnsiTheme="minorHAnsi" w:eastAsiaTheme="minorHAnsi" w:asciiTheme="minorHAnsi"/>
          <w:sz w:val="23"/>
        </w:rPr>
        <w:t xml:space="preserve">(</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3"/>
        </w:rPr>
        <w:t>/ 2)</w:t>
      </w:r>
      <w:r>
        <w:rPr>
          <w:kern w:val="2"/>
          <w:szCs w:val="22"/>
          <w:rFonts w:ascii="Symbol" w:hAnsi="Symbol" w:cstheme="minorBidi" w:eastAsiaTheme="minorHAnsi"/>
          <w:i/>
          <w:sz w:val="25"/>
        </w:rPr>
        <w:t></w:t>
      </w:r>
      <w:r>
        <w:rPr>
          <w:kern w:val="2"/>
          <w:szCs w:val="22"/>
          <w:rFonts w:cstheme="minorBidi" w:hAnsiTheme="minorHAnsi" w:eastAsiaTheme="minorHAnsi" w:asciiTheme="minorHAnsi"/>
          <w:i/>
          <w:sz w:val="25"/>
        </w:rPr>
        <w:t> </w:t>
      </w:r>
      <w:r>
        <w:rPr>
          <w:kern w:val="2"/>
          <w:szCs w:val="22"/>
          <w:rFonts w:cstheme="minorBidi" w:hAnsiTheme="minorHAnsi" w:eastAsiaTheme="minorHAnsi" w:asciiTheme="minorHAnsi"/>
          <w:position w:val="11"/>
          <w:sz w:val="13"/>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t</w:t>
      </w:r>
    </w:p>
    <w:p w:rsidR="0018722C">
      <w:pPr>
        <w:topLinePunct/>
      </w:pPr>
      <w:r>
        <w:br w:type="column"/>
      </w:r>
      <w:r>
        <w:rPr>
          <w:rFonts w:ascii="Times New Roman"/>
        </w:rPr>
        <w:t>(</w:t>
      </w:r>
      <w:r>
        <w:rPr>
          <w:rFonts w:ascii="Times New Roman"/>
        </w:rPr>
        <w:t xml:space="preserve">2.30</w:t>
      </w:r>
      <w:r>
        <w:rPr>
          <w:rFonts w:ascii="Times New Roman"/>
        </w:rPr>
        <w:t>)</w:t>
      </w:r>
    </w:p>
    <w:p w:rsidR="0018722C">
      <w:spacing w:beforeLines="0" w:before="0" w:afterLines="0" w:after="0" w:line="440" w:lineRule="auto"/>
      <w:pPr>
        <w:sectPr w:rsidR="00556256">
          <w:type w:val="continuous"/>
          <w:pgSz w:w="11910" w:h="16840"/>
          <w:pgMar w:top="1380" w:bottom="280" w:left="1560" w:right="1360"/>
          <w:cols w:num="7" w:equalWidth="0">
            <w:col w:w="1893" w:space="40"/>
            <w:col w:w="295" w:space="39"/>
            <w:col w:w="845" w:space="39"/>
            <w:col w:w="142" w:space="39"/>
            <w:col w:w="1444" w:space="39"/>
            <w:col w:w="2055" w:space="40"/>
            <w:col w:w="2080"/>
          </w:cols>
        </w:sectPr>
        <w:topLinePunct/>
      </w:pPr>
    </w:p>
    <w:p w:rsidR="0018722C">
      <w:pPr>
        <w:pStyle w:val="ae"/>
        <w:topLinePunct/>
      </w:pPr>
      <w:r>
        <w:pict>
          <v:shape style="margin-left:304.881012pt;margin-top:-16.970602pt;width:11.95pt;height:8.4pt;mso-position-horizontal-relative:page;mso-position-vertical-relative:paragraph;z-index:-468376" type="#_x0000_t202" filled="false" stroked="false">
            <v:textbox inset="0,0,0,0">
              <w:txbxContent>
                <w:p w:rsidR="0018722C">
                  <w:pPr>
                    <w:spacing w:before="7"/>
                    <w:ind w:leftChars="0" w:left="0" w:rightChars="0" w:right="0" w:firstLineChars="0" w:firstLine="0"/>
                    <w:jc w:val="left"/>
                    <w:rPr>
                      <w:i/>
                      <w:sz w:val="13"/>
                    </w:rPr>
                  </w:pPr>
                  <w:r>
                    <w:rPr>
                      <w:i/>
                      <w:w w:val="110"/>
                      <w:sz w:val="13"/>
                    </w:rPr>
                    <w:t>vt</w:t>
                  </w:r>
                  <w:r>
                    <w:rPr>
                      <w:i/>
                      <w:spacing w:val="-25"/>
                      <w:w w:val="110"/>
                      <w:sz w:val="13"/>
                    </w:rPr>
                    <w:t> </w:t>
                  </w:r>
                  <w:r>
                    <w:rPr>
                      <w:rFonts w:ascii="Symbol" w:hAnsi="Symbol"/>
                      <w:spacing w:val="1"/>
                      <w:w w:val="110"/>
                      <w:sz w:val="13"/>
                    </w:rPr>
                    <w:t></w:t>
                  </w:r>
                  <w:r>
                    <w:rPr>
                      <w:i/>
                      <w:spacing w:val="1"/>
                      <w:w w:val="110"/>
                      <w:sz w:val="13"/>
                    </w:rPr>
                    <w:t>i</w:t>
                  </w:r>
                </w:p>
              </w:txbxContent>
            </v:textbox>
            <w10:wrap type="none"/>
          </v:shape>
        </w:pict>
      </w:r>
      <w:r>
        <w:t>则消费函数可以表示为：</w:t>
      </w:r>
    </w:p>
    <w:p w:rsidR="0018722C">
      <w:spacing w:beforeLines="0" w:before="0" w:afterLines="0" w:after="0" w:line="440" w:lineRule="auto"/>
      <w:pPr>
        <w:sectPr w:rsidR="00556256">
          <w:type w:val="continuous"/>
          <w:pgSz w:w="11910" w:h="16840"/>
          <w:pgMar w:top="1380" w:bottom="280" w:left="1560" w:right="1360"/>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t</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t</w:t>
      </w:r>
    </w:p>
    <w:p w:rsidR="0018722C">
      <w:spacing w:beforeLines="0" w:before="0" w:afterLines="0" w:after="0" w:line="440" w:lineRule="auto"/>
      <w:pPr>
        <w:sectPr w:rsidR="00556256">
          <w:type w:val="continuous"/>
          <w:pgSz w:w="11910" w:h="16840"/>
          <w:pgMar w:top="1380" w:bottom="280" w:left="1560" w:right="1360"/>
          <w:cols w:num="5" w:equalWidth="0">
            <w:col w:w="1057" w:space="318"/>
            <w:col w:w="1051" w:space="335"/>
            <w:col w:w="1057" w:space="234"/>
            <w:col w:w="1484" w:space="40"/>
            <w:col w:w="3414"/>
          </w:cols>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A</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i/>
        </w:rPr>
        <w:t>E</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i/>
        </w:rPr>
        <w:t>E</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xml:space="preserve"> </w:t>
      </w:r>
      <w:r>
        <w:rPr>
          <w:rFonts w:cstheme="minorBidi" w:hAnsiTheme="minorHAnsi" w:eastAsiaTheme="minorHAnsi" w:asciiTheme="minorHAnsi"/>
          <w:i/>
        </w:rPr>
        <w:t>p</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j</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xml:space="preserve"> </w:t>
      </w:r>
      <w:r>
        <w:rPr>
          <w:rFonts w:cstheme="minorBidi" w:hAnsiTheme="minorHAnsi" w:eastAsiaTheme="minorHAnsi" w:asciiTheme="minorHAnsi"/>
          <w:i/>
        </w:rPr>
        <w:t>ik</w:t>
      </w:r>
    </w:p>
    <w:p w:rsidR="0018722C">
      <w:spacing w:beforeLines="0" w:before="0" w:afterLines="0" w:after="0" w:line="440" w:lineRule="auto"/>
      <w:pPr>
        <w:sectPr w:rsidR="00556256">
          <w:type w:val="continuous"/>
          <w:pgSz w:w="11910" w:h="16840"/>
          <w:pgMar w:top="1380" w:bottom="280" w:left="1560" w:right="1360"/>
        </w:sectPr>
        <w:topLinePunct/>
      </w:pP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br w:type="column"/>
      </w:r>
      <w:r>
        <w:rPr>
          <w:rFonts w:ascii="Times New Roman"/>
        </w:rPr>
        <w:t>(</w:t>
      </w:r>
      <w:r>
        <w:rPr>
          <w:rFonts w:ascii="Times New Roman"/>
        </w:rPr>
        <w:t xml:space="preserve">2.31</w:t>
      </w:r>
      <w:r>
        <w:rPr>
          <w:rFonts w:ascii="Times New Roman"/>
        </w:rPr>
        <w:t>)</w:t>
      </w:r>
    </w:p>
    <w:p w:rsidR="0018722C">
      <w:spacing w:beforeLines="0" w:before="0" w:afterLines="0" w:after="0" w:line="440" w:lineRule="auto"/>
      <w:pPr>
        <w:sectPr w:rsidR="00556256">
          <w:type w:val="continuous"/>
          <w:pgSz w:w="11910" w:h="16840"/>
          <w:pgMar w:top="1380" w:bottom="280" w:left="1560" w:right="1360"/>
          <w:cols w:num="9" w:equalWidth="0">
            <w:col w:w="1055" w:space="40"/>
            <w:col w:w="892" w:space="39"/>
            <w:col w:w="606" w:space="40"/>
            <w:col w:w="1301" w:space="39"/>
            <w:col w:w="506" w:space="40"/>
            <w:col w:w="727" w:space="39"/>
            <w:col w:w="309" w:space="40"/>
            <w:col w:w="890" w:space="337"/>
            <w:col w:w="2090"/>
          </w:cols>
        </w:sectPr>
        <w:topLinePunct/>
      </w:pPr>
    </w:p>
    <w:p w:rsidR="0018722C">
      <w:pPr>
        <w:spacing w:line="236" w:lineRule="exact" w:before="9"/>
        <w:ind w:leftChars="0" w:left="1582"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i/>
          <w:sz w:val="24"/>
        </w:rPr>
        <w:t>E</w:t>
      </w:r>
      <w:r>
        <w:rPr>
          <w:kern w:val="2"/>
          <w:szCs w:val="22"/>
          <w:rFonts w:ascii="Symbol" w:hAnsi="Symbol" w:cstheme="minorBidi" w:eastAsiaTheme="minorHAnsi"/>
          <w:position w:val="-5"/>
          <w:sz w:val="36"/>
        </w:rPr>
        <w:t></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 2)</w:t>
      </w:r>
      <w:r>
        <w:rPr>
          <w:kern w:val="2"/>
          <w:szCs w:val="22"/>
          <w:rFonts w:ascii="Symbol" w:hAnsi="Symbol" w:cstheme="minorBidi" w:eastAsiaTheme="minorHAnsi"/>
          <w:i/>
          <w:sz w:val="25"/>
        </w:rPr>
        <w:t></w:t>
      </w:r>
      <w:r>
        <w:rPr>
          <w:kern w:val="2"/>
          <w:szCs w:val="22"/>
          <w:rFonts w:cstheme="minorBidi" w:hAnsiTheme="minorHAnsi" w:eastAsiaTheme="minorHAnsi" w:asciiTheme="minorHAnsi"/>
          <w:position w:val="11"/>
          <w:sz w:val="14"/>
        </w:rPr>
        <w:t>2</w:t>
      </w:r>
      <w:r w:rsidR="001852F3">
        <w:rPr>
          <w:kern w:val="2"/>
          <w:szCs w:val="22"/>
          <w:rFonts w:cstheme="minorBidi" w:hAnsiTheme="minorHAnsi" w:eastAsiaTheme="minorHAnsi" w:asciiTheme="minorHAnsi"/>
          <w:position w:val="11"/>
          <w:sz w:val="14"/>
        </w:rPr>
        <w:t xml:space="preserve"> </w:t>
      </w:r>
      <w:r>
        <w:rPr>
          <w:kern w:val="2"/>
          <w:szCs w:val="22"/>
          <w:rFonts w:ascii="Symbol" w:hAnsi="Symbol" w:cstheme="minorBidi" w:eastAsiaTheme="minorHAnsi"/>
          <w:position w:val="-5"/>
          <w:sz w:val="14"/>
        </w:rPr>
        <w:t></w:t>
      </w:r>
      <w:r w:rsidR="001852F3">
        <w:rPr>
          <w:kern w:val="2"/>
          <w:szCs w:val="22"/>
          <w:rFonts w:cstheme="minorBidi" w:hAnsiTheme="minorHAnsi" w:eastAsiaTheme="minorHAnsi" w:asciiTheme="minorHAnsi"/>
          <w:position w:val="-5"/>
          <w:sz w:val="14"/>
        </w:rPr>
        <w:t xml:space="preserve"> </w:t>
      </w:r>
      <w:r>
        <w:rPr>
          <w:kern w:val="2"/>
          <w:szCs w:val="22"/>
          <w:rFonts w:ascii="Symbol" w:hAnsi="Symbol" w:cstheme="minorBidi" w:eastAsiaTheme="minorHAnsi"/>
          <w:position w:val="-5"/>
          <w:sz w:val="14"/>
        </w:rPr>
        <w:t></w:t>
      </w:r>
      <w:r>
        <w:rPr>
          <w:kern w:val="2"/>
          <w:szCs w:val="22"/>
          <w:rFonts w:cstheme="minorBidi" w:hAnsiTheme="minorHAnsi" w:eastAsiaTheme="minorHAnsi" w:asciiTheme="minorHAnsi"/>
          <w:position w:val="-5"/>
          <w:sz w:val="14"/>
        </w:rPr>
        <w:t>   </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   </w:t>
      </w:r>
      <w:r>
        <w:rPr>
          <w:kern w:val="2"/>
          <w:szCs w:val="22"/>
          <w:rFonts w:ascii="Symbol" w:hAnsi="Symbol" w:cstheme="minorBidi" w:eastAsiaTheme="minorHAnsi"/>
          <w:position w:val="-5"/>
          <w:sz w:val="36"/>
        </w:rPr>
        <w:t></w:t>
      </w:r>
      <w:r w:rsidR="001852F3">
        <w:rPr>
          <w:kern w:val="2"/>
          <w:szCs w:val="22"/>
          <w:rFonts w:cstheme="minorBidi" w:hAnsiTheme="minorHAnsi" w:eastAsiaTheme="minorHAnsi" w:asciiTheme="minorHAnsi"/>
          <w:position w:val="-5"/>
          <w:sz w:val="36"/>
        </w:rPr>
        <w:t xml:space="preserve"> </w:t>
      </w:r>
      <w:r>
        <w:rPr>
          <w:kern w:val="2"/>
          <w:szCs w:val="22"/>
          <w:rFonts w:ascii="Symbol" w:hAnsi="Symbol" w:cstheme="minorBidi" w:eastAsiaTheme="minorHAnsi"/>
          <w:i/>
          <w:sz w:val="25"/>
        </w:rPr>
        <w:t></w:t>
      </w:r>
      <w:r>
        <w:rPr>
          <w:kern w:val="2"/>
          <w:szCs w:val="22"/>
          <w:rFonts w:cstheme="minorBidi" w:hAnsiTheme="minorHAnsi" w:eastAsiaTheme="minorHAnsi" w:asciiTheme="minorHAnsi"/>
          <w:i/>
          <w:sz w:val="24"/>
        </w:rPr>
        <w:t>E</w:t>
      </w:r>
      <w:r>
        <w:rPr>
          <w:kern w:val="2"/>
          <w:szCs w:val="22"/>
          <w:rFonts w:ascii="Symbol" w:hAnsi="Symbol" w:cstheme="minorBidi" w:eastAsiaTheme="minorHAnsi"/>
          <w:position w:val="-5"/>
          <w:sz w:val="36"/>
        </w:rPr>
        <w:t></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sz w:val="24"/>
        </w:rPr>
        <w:t>/ 2)</w:t>
      </w:r>
      <w:r>
        <w:rPr>
          <w:kern w:val="2"/>
          <w:szCs w:val="22"/>
          <w:rFonts w:ascii="Symbol" w:hAnsi="Symbol" w:cstheme="minorBidi" w:eastAsiaTheme="minorHAnsi"/>
          <w:i/>
          <w:sz w:val="25"/>
        </w:rPr>
        <w:t></w:t>
      </w:r>
      <w:r>
        <w:rPr>
          <w:kern w:val="2"/>
          <w:szCs w:val="22"/>
          <w:rFonts w:cstheme="minorBidi" w:hAnsiTheme="minorHAnsi" w:eastAsiaTheme="minorHAnsi" w:asciiTheme="minorHAnsi"/>
          <w:position w:val="11"/>
          <w:sz w:val="14"/>
        </w:rPr>
        <w:t>2</w:t>
      </w:r>
      <w:r>
        <w:rPr>
          <w:kern w:val="2"/>
          <w:szCs w:val="22"/>
          <w:rFonts w:ascii="Symbol" w:hAnsi="Symbol" w:cstheme="minorBidi" w:eastAsiaTheme="minorHAnsi"/>
          <w:position w:val="-5"/>
          <w:sz w:val="14"/>
        </w:rPr>
        <w:t></w:t>
      </w:r>
      <w:r>
        <w:rPr>
          <w:kern w:val="2"/>
          <w:szCs w:val="22"/>
          <w:rFonts w:cstheme="minorBidi" w:hAnsiTheme="minorHAnsi" w:eastAsiaTheme="minorHAnsi" w:asciiTheme="minorHAnsi"/>
          <w:position w:val="-5"/>
          <w:sz w:val="14"/>
        </w:rPr>
        <w:t> </w:t>
      </w:r>
      <w:r>
        <w:rPr>
          <w:kern w:val="2"/>
          <w:szCs w:val="22"/>
          <w:rFonts w:ascii="Symbol" w:hAnsi="Symbol" w:cstheme="minorBidi" w:eastAsiaTheme="minorHAnsi"/>
          <w:position w:val="-5"/>
          <w:sz w:val="14"/>
        </w:rPr>
        <w:t></w:t>
      </w:r>
    </w:p>
    <w:p w:rsidR="0018722C">
      <w:spacing w:beforeLines="0" w:before="0" w:afterLines="0" w:after="0" w:line="440" w:lineRule="auto"/>
      <w:pPr>
        <w:sectPr w:rsidR="00556256">
          <w:type w:val="continuous"/>
          <w:pgSz w:w="11910" w:h="16840"/>
          <w:pgMar w:top="1380" w:bottom="280" w:left="1560" w:right="1360"/>
        </w:sectPr>
        <w:topLinePunct/>
      </w:pP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 xml:space="preserve">     t</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W</w:t>
      </w:r>
      <w:r>
        <w:rPr>
          <w:rFonts w:cstheme="minorBidi" w:hAnsiTheme="minorHAnsi" w:eastAsiaTheme="minorHAnsi" w:asciiTheme="minorHAnsi"/>
          <w:i/>
        </w:rPr>
        <w:t xml:space="preserve">t    j </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V</w:t>
      </w:r>
      <w:r>
        <w:rPr>
          <w:rFonts w:cstheme="minorBidi" w:hAnsiTheme="minorHAnsi" w:eastAsiaTheme="minorHAnsi" w:asciiTheme="minorHAnsi"/>
          <w:i/>
        </w:rPr>
        <w:t xml:space="preserve">t    j  </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360"/>
          <w:cols w:num="6" w:equalWidth="0">
            <w:col w:w="1982" w:space="40"/>
            <w:col w:w="709" w:space="39"/>
            <w:col w:w="1168" w:space="39"/>
            <w:col w:w="904" w:space="40"/>
            <w:col w:w="463" w:space="39"/>
            <w:col w:w="3567"/>
          </w:cols>
        </w:sectPr>
        <w:topLinePunct/>
      </w:pP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k</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ln</w:t>
      </w:r>
      <w:r>
        <w:rPr>
          <w:rFonts w:ascii="Symbol" w:hAnsi="Symbol" w:eastAsia="Symbol" w:cstheme="minorBidi"/>
        </w:rPr>
        <w:t></w:t>
      </w:r>
      <w:r>
        <w:rPr>
          <w:rFonts w:cstheme="minorBidi" w:hAnsiTheme="minorHAnsi" w:eastAsiaTheme="minorHAnsi" w:asciiTheme="minorHAns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宋体" w:hAnsi="宋体" w:eastAsia="宋体" w:hint="eastAsia" w:cstheme="minorBidi"/>
        </w:rPr>
        <w:t>。</w:t>
      </w:r>
    </w:p>
    <w:p w:rsidR="0018722C">
      <w:pPr>
        <w:topLinePunct/>
      </w:pPr>
      <w:r>
        <w:t>可见，消费支出主要依赖于利率水平、预期收入及收入不确定性。由于养老金收入一般比劳动收入更平滑，因此养老保险制度往往促进居民消费。然而，人口老龄化及收入增长包含确定性趋势等问题，可能使得养老金收入的方差比劳动</w:t>
      </w:r>
      <w:r>
        <w:t>收入的方差大，此时，养老保险可能会抑制居民消费。</w:t>
      </w:r>
      <w:r>
        <w:rPr>
          <w:rFonts w:ascii="Times New Roman" w:eastAsia="Times New Roman"/>
        </w:rPr>
        <w:t>Magnussen</w:t>
      </w:r>
      <w:r>
        <w:t>通过对挪威</w:t>
      </w:r>
      <w:r>
        <w:rPr>
          <w:rFonts w:ascii="Times New Roman" w:eastAsia="Times New Roman"/>
        </w:rPr>
        <w:t>1962-1991</w:t>
      </w:r>
      <w:r>
        <w:t>年样本数据的研究，认为人口老龄化导致养老保险费的上升是抑制居民消费的主要原因。</w:t>
      </w:r>
    </w:p>
    <w:p w:rsidR="0018722C">
      <w:pPr>
        <w:topLinePunct/>
      </w:pPr>
      <w:r>
        <w:t>基于预防性储蓄理论研究养老保险影响居民消费问题的国内文献同样比较少。</w:t>
      </w:r>
      <w:r>
        <w:t>杨继军、张二震</w:t>
      </w:r>
      <w:r>
        <w:rPr>
          <w:rFonts w:ascii="Times New Roman" w:eastAsia="Times New Roman"/>
          <w:rFonts w:ascii="Times New Roman" w:eastAsia="Times New Roman"/>
          <w:position w:val="1"/>
        </w:rPr>
        <w:t>（</w:t>
      </w:r>
      <w:r>
        <w:rPr>
          <w:rFonts w:ascii="Times New Roman" w:eastAsia="Times New Roman"/>
          <w:position w:val="1"/>
        </w:rPr>
        <w:t xml:space="preserve">2013</w:t>
      </w:r>
      <w:r>
        <w:rPr>
          <w:rFonts w:ascii="Times New Roman" w:eastAsia="Times New Roman"/>
          <w:rFonts w:ascii="Times New Roman" w:eastAsia="Times New Roman"/>
          <w:position w:val="1"/>
        </w:rPr>
        <w:t>）</w:t>
      </w:r>
      <w:r>
        <w:t>在</w:t>
      </w:r>
      <w:r>
        <w:rPr>
          <w:rFonts w:ascii="Times New Roman" w:eastAsia="Times New Roman"/>
        </w:rPr>
        <w:t>Brooks</w:t>
      </w:r>
      <w:r>
        <w:rPr>
          <w:rFonts w:ascii="Times New Roman" w:eastAsia="Times New Roman"/>
          <w:rFonts w:ascii="Times New Roman" w:eastAsia="Times New Roman"/>
          <w:position w:val="1"/>
        </w:rPr>
        <w:t>（</w:t>
      </w:r>
      <w:r>
        <w:rPr>
          <w:rFonts w:ascii="Times New Roman" w:eastAsia="Times New Roman"/>
          <w:position w:val="1"/>
        </w:rPr>
        <w:t>2003</w:t>
      </w:r>
      <w:r>
        <w:rPr>
          <w:rFonts w:ascii="Times New Roman" w:eastAsia="Times New Roman"/>
          <w:rFonts w:ascii="Times New Roman" w:eastAsia="Times New Roman"/>
          <w:position w:val="1"/>
        </w:rPr>
        <w:t>）</w:t>
      </w:r>
      <w:r>
        <w:t>模型基础上以收入波动和支出波动度量预防</w:t>
      </w:r>
      <w:r>
        <w:t>性储蓄，通过对我国</w:t>
      </w:r>
      <w:r>
        <w:rPr>
          <w:rFonts w:ascii="Times New Roman" w:eastAsia="Times New Roman"/>
        </w:rPr>
        <w:t>1994-2010</w:t>
      </w:r>
      <w:r>
        <w:t>年省际面板数据的研究，认为养老保险覆盖率和养老保险贡献率均显著提高了居民储蓄率。</w:t>
      </w:r>
    </w:p>
    <w:p w:rsidR="0018722C">
      <w:pPr>
        <w:pStyle w:val="Heading2"/>
        <w:topLinePunct/>
        <w:ind w:left="171" w:hangingChars="171" w:hanging="171"/>
      </w:pPr>
      <w:bookmarkStart w:id="881742" w:name="_Toc686881742"/>
      <w:bookmarkStart w:name="2.4习惯形成、养老保险与居民消费 " w:id="56"/>
      <w:bookmarkEnd w:id="56"/>
      <w:r>
        <w:t>2.4</w:t>
      </w:r>
      <w:r>
        <w:t xml:space="preserve"> </w:t>
      </w:r>
      <w:r/>
      <w:bookmarkStart w:name="_bookmark24" w:id="57"/>
      <w:bookmarkEnd w:id="57"/>
      <w:r/>
      <w:bookmarkStart w:name="_bookmark24" w:id="58"/>
      <w:bookmarkEnd w:id="58"/>
      <w:r>
        <w:t>习惯形成、养老保险与居民消费</w:t>
      </w:r>
      <w:bookmarkEnd w:id="881742"/>
    </w:p>
    <w:p w:rsidR="0018722C">
      <w:pPr>
        <w:pStyle w:val="Heading3"/>
        <w:topLinePunct/>
        <w:ind w:left="200" w:hangingChars="200" w:hanging="200"/>
      </w:pPr>
      <w:bookmarkStart w:id="881743" w:name="_Toc686881743"/>
      <w:bookmarkStart w:name="_bookmark25" w:id="59"/>
      <w:bookmarkEnd w:id="59"/>
      <w:r>
        <w:t>2.4.1</w:t>
      </w:r>
      <w:r>
        <w:t xml:space="preserve"> </w:t>
      </w:r>
      <w:bookmarkStart w:name="_bookmark25" w:id="60"/>
      <w:bookmarkEnd w:id="60"/>
      <w:r>
        <w:t>习惯形成模型</w:t>
      </w:r>
      <w:bookmarkEnd w:id="881743"/>
    </w:p>
    <w:p w:rsidR="0018722C">
      <w:pPr>
        <w:topLinePunct/>
      </w:pPr>
      <w:r>
        <w:t>习惯形成模型</w:t>
      </w:r>
      <w:r>
        <w:rPr>
          <w:rFonts w:ascii="Times New Roman" w:eastAsia="Times New Roman"/>
        </w:rPr>
        <w:t>(</w:t>
      </w:r>
      <w:r>
        <w:rPr>
          <w:rFonts w:ascii="Times New Roman" w:eastAsia="Times New Roman"/>
        </w:rPr>
        <w:t xml:space="preserve">habit formation model</w:t>
      </w:r>
      <w:r>
        <w:rPr>
          <w:rFonts w:ascii="Times New Roman" w:eastAsia="Times New Roman"/>
        </w:rPr>
        <w:t>)</w:t>
      </w:r>
      <w:r>
        <w:t>是消费理论中比较前沿的理论。由于需求</w:t>
      </w:r>
      <w:r>
        <w:t>刚性，研究养老保险对居民消费影响时，考虑习惯形成因素对消费行为的影响就</w:t>
      </w:r>
      <w:r>
        <w:t>显得非常有意义。习惯形成理论认为，偏好是跨期不可分的，效应函数不仅取</w:t>
      </w:r>
      <w:r>
        <w:t>决</w:t>
      </w:r>
    </w:p>
    <w:p w:rsidR="0018722C">
      <w:pPr>
        <w:topLinePunct/>
      </w:pPr>
      <w:r>
        <w:t>于即期消费，还取决于之前各期的消费。将过去消费水平引入效用函数，主要有</w:t>
      </w:r>
    </w:p>
    <w:p w:rsidR="0018722C">
      <w:pPr>
        <w:topLinePunct/>
      </w:pPr>
      <w:r>
        <w:rPr>
          <w:rFonts w:cstheme="minorBidi" w:hAnsiTheme="minorHAnsi" w:eastAsiaTheme="minorHAnsi" w:asciiTheme="minorHAnsi" w:ascii="宋体" w:hAnsi="宋体" w:eastAsia="宋体" w:hint="eastAsia"/>
        </w:rPr>
        <w:t>两种方式：一是加法，</w:t>
      </w:r>
      <w:r>
        <w:rPr>
          <w:rFonts w:cstheme="minorBidi" w:hAnsiTheme="minorHAnsi" w:eastAsiaTheme="minorHAnsi" w:asciiTheme="minorHAnsi"/>
          <w:i/>
        </w:rPr>
        <w:t>u</w:t>
      </w:r>
      <w:r>
        <w:rPr>
          <w:rFonts w:ascii="Symbol" w:hAnsi="Symbol" w:eastAsia="Symbol" w:cstheme="minorBid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i/>
        </w:rPr>
        <w:t>z</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eastAsia="Symbol" w:cstheme="minorBidi"/>
        </w:rPr>
        <w:t></w:t>
      </w:r>
      <w:r>
        <w:rPr>
          <w:rFonts w:ascii="宋体" w:hAnsi="宋体" w:eastAsia="宋体" w:hint="eastAsia" w:cstheme="minorBidi"/>
        </w:rPr>
        <w:t>，如</w:t>
      </w:r>
      <w:r>
        <w:rPr>
          <w:rFonts w:cstheme="minorBidi" w:hAnsiTheme="minorHAnsi" w:eastAsiaTheme="minorHAnsi" w:asciiTheme="minorHAnsi"/>
        </w:rPr>
        <w:t>Muellbau</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w:t>
      </w:r>
      <w:r>
        <w:rPr>
          <w:kern w:val="2"/>
          <w:szCs w:val="22"/>
          <w:rFonts w:cstheme="minorBidi" w:hAnsiTheme="minorHAnsi" w:eastAsiaTheme="minorHAnsi" w:asciiTheme="minorHAnsi"/>
          <w:position w:val="1"/>
          <w:sz w:val="24"/>
        </w:rPr>
        <w:t>198</w:t>
      </w:r>
      <w:r>
        <w:rPr>
          <w:kern w:val="2"/>
          <w:szCs w:val="22"/>
          <w:rFonts w:cstheme="minorBidi" w:hAnsiTheme="minorHAnsi" w:eastAsiaTheme="minorHAnsi" w:asciiTheme="minorHAnsi"/>
          <w:spacing w:val="0"/>
          <w:position w:val="1"/>
          <w:sz w:val="24"/>
        </w:rPr>
        <w:t>8</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D</w:t>
      </w:r>
      <w:r>
        <w:rPr>
          <w:rFonts w:cstheme="minorBidi" w:hAnsiTheme="minorHAnsi" w:eastAsiaTheme="minorHAnsi" w:asciiTheme="minorHAnsi"/>
        </w:rPr>
        <w:t>y</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w:t>
      </w:r>
      <w:r>
        <w:rPr>
          <w:kern w:val="2"/>
          <w:szCs w:val="22"/>
          <w:rFonts w:cstheme="minorBidi" w:hAnsiTheme="minorHAnsi" w:eastAsiaTheme="minorHAnsi" w:asciiTheme="minorHAnsi"/>
          <w:position w:val="1"/>
          <w:sz w:val="24"/>
        </w:rPr>
        <w:t>200</w:t>
      </w:r>
      <w:r>
        <w:rPr>
          <w:kern w:val="2"/>
          <w:szCs w:val="22"/>
          <w:rFonts w:cstheme="minorBidi" w:hAnsiTheme="minorHAnsi" w:eastAsiaTheme="minorHAnsi" w:asciiTheme="minorHAnsi"/>
          <w:spacing w:val="0"/>
          <w:position w:val="1"/>
          <w:sz w:val="24"/>
        </w:rPr>
        <w:t>0</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S</w:t>
      </w:r>
      <w:r>
        <w:rPr>
          <w:rFonts w:cstheme="minorBidi" w:hAnsiTheme="minorHAnsi" w:eastAsiaTheme="minorHAnsi" w:asciiTheme="minorHAnsi"/>
        </w:rPr>
        <w:t>ec</w:t>
      </w:r>
      <w:r>
        <w:rPr>
          <w:rFonts w:cstheme="minorBidi" w:hAnsiTheme="minorHAnsi" w:eastAsiaTheme="minorHAnsi" w:asciiTheme="minorHAnsi"/>
        </w:rPr>
        <w:t>kin</w:t>
      </w:r>
      <w:r>
        <w:rPr>
          <w:rFonts w:cstheme="minorBidi" w:hAnsiTheme="minorHAnsi" w:eastAsiaTheme="minorHAnsi" w:asciiTheme="minorHAnsi"/>
        </w:rPr>
        <w:t>(</w:t>
      </w:r>
      <w:r>
        <w:rPr>
          <w:kern w:val="2"/>
          <w:szCs w:val="22"/>
          <w:rFonts w:cstheme="minorBidi" w:hAnsiTheme="minorHAnsi" w:eastAsiaTheme="minorHAnsi" w:asciiTheme="minorHAnsi"/>
          <w:position w:val="1"/>
          <w:sz w:val="24"/>
        </w:rPr>
        <w:t>2</w:t>
      </w:r>
      <w:r>
        <w:rPr>
          <w:kern w:val="2"/>
          <w:szCs w:val="22"/>
          <w:rFonts w:cstheme="minorBidi" w:hAnsiTheme="minorHAnsi" w:eastAsiaTheme="minorHAnsi" w:asciiTheme="minorHAnsi"/>
          <w:spacing w:val="0"/>
          <w:position w:val="1"/>
          <w:sz w:val="24"/>
        </w:rPr>
        <w:t>0</w:t>
      </w:r>
      <w:r>
        <w:rPr>
          <w:kern w:val="2"/>
          <w:szCs w:val="22"/>
          <w:rFonts w:cstheme="minorBidi" w:hAnsiTheme="minorHAnsi" w:eastAsiaTheme="minorHAnsi" w:asciiTheme="minorHAnsi"/>
          <w:position w:val="1"/>
          <w:sz w:val="24"/>
        </w:rPr>
        <w:t>00</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ragraph;z-index:-468328" from="282.410858pt,16.77515pt" to="277.921234pt,31.309515pt" stroked="true" strokeweight=".509480pt" strokecolor="#000000">
            <v:stroke dashstyle="solid"/>
            <w10:wrap type="none"/>
          </v:line>
        </w:pict>
      </w:r>
      <w:r>
        <w:pict>
          <v:shape style="position:absolute;margin-left:289.122131pt;margin-top:24.630201pt;width:1.95pt;height:8.2pt;mso-position-horizontal-relative:page;mso-position-vertical-relative:paragraph;z-index:-468304" type="#_x0000_t202" filled="false" stroked="false">
            <v:textbox inset="0,0,0,0">
              <w:txbxContent>
                <w:p w:rsidR="0018722C">
                  <w:pPr>
                    <w:spacing w:before="1"/>
                    <w:ind w:leftChars="0" w:left="0" w:rightChars="0" w:right="0" w:firstLineChars="0" w:firstLine="0"/>
                    <w:jc w:val="left"/>
                    <w:rPr>
                      <w:i/>
                      <w:sz w:val="14"/>
                    </w:rPr>
                  </w:pPr>
                  <w:r>
                    <w:rPr>
                      <w:i/>
                      <w:w w:val="99"/>
                      <w:sz w:val="14"/>
                    </w:rPr>
                    <w:t>t</w:t>
                  </w:r>
                </w:p>
              </w:txbxContent>
            </v:textbox>
            <w10:wrap type="none"/>
          </v:shape>
        </w:pict>
      </w:r>
      <w:r>
        <w:pict>
          <v:shape style="position:absolute;margin-left:273.238403pt;margin-top:24.630201pt;width:1.95pt;height:8.2pt;mso-position-horizontal-relative:page;mso-position-vertical-relative:paragraph;z-index:-468232" type="#_x0000_t202" filled="false" stroked="false">
            <v:textbox inset="0,0,0,0">
              <w:txbxContent>
                <w:p w:rsidR="0018722C">
                  <w:pPr>
                    <w:spacing w:before="1"/>
                    <w:ind w:leftChars="0" w:left="0" w:rightChars="0" w:right="0" w:firstLineChars="0" w:firstLine="0"/>
                    <w:jc w:val="left"/>
                    <w:rPr>
                      <w:i/>
                      <w:sz w:val="14"/>
                    </w:rPr>
                  </w:pPr>
                  <w:r>
                    <w:rPr>
                      <w:i/>
                      <w:w w:val="99"/>
                      <w:sz w:val="14"/>
                    </w:rPr>
                    <w:t>t</w:t>
                  </w:r>
                </w:p>
              </w:txbxContent>
            </v:textbox>
            <w10:wrap type="none"/>
          </v:shape>
        </w:pict>
      </w:r>
      <w:r>
        <w:t>及</w:t>
      </w:r>
      <w:r>
        <w:rPr>
          <w:rFonts w:ascii="Times New Roman" w:hAnsi="Times New Roman" w:eastAsia="Times New Roman"/>
        </w:rPr>
        <w:t>Rhee(2004)</w:t>
      </w:r>
      <w:r>
        <w:rPr>
          <w:spacing w:val="14"/>
        </w:rPr>
        <w:t>等</w:t>
      </w:r>
      <w:r>
        <w:rPr>
          <w:spacing w:val="13"/>
        </w:rPr>
        <w:t>；二是乘法</w:t>
      </w:r>
      <w:r>
        <w:t>，</w:t>
      </w:r>
      <w:r>
        <w:rPr>
          <w:rFonts w:ascii="Times New Roman" w:hAnsi="Times New Roman" w:eastAsia="Times New Roman"/>
          <w:i/>
          <w:sz w:val="25"/>
        </w:rPr>
        <w:t>u</w:t>
      </w:r>
      <w:r>
        <w:rPr>
          <w:rFonts w:ascii="Symbol" w:hAnsi="Symbol" w:eastAsia="Symbol"/>
          <w:sz w:val="40"/>
        </w:rPr>
        <w:t></w:t>
      </w:r>
      <w:r>
        <w:rPr>
          <w:rFonts w:ascii="Times New Roman" w:hAnsi="Times New Roman" w:eastAsia="Times New Roman"/>
          <w:i/>
          <w:sz w:val="25"/>
        </w:rPr>
        <w:t>c</w:t>
      </w:r>
      <w:r w:rsidRPr="00000000">
        <w:tab/>
      </w:r>
      <w:r>
        <w:rPr>
          <w:rFonts w:ascii="Times New Roman" w:hAnsi="Times New Roman" w:eastAsia="Times New Roman"/>
          <w:i/>
          <w:spacing w:val="5"/>
          <w:sz w:val="25"/>
        </w:rPr>
        <w:t>z</w:t>
      </w:r>
      <w:r>
        <w:rPr>
          <w:rFonts w:ascii="Symbol" w:hAnsi="Symbol" w:eastAsia="Symbol"/>
          <w:i/>
          <w:spacing w:val="5"/>
          <w:sz w:val="15"/>
        </w:rPr>
        <w:t></w:t>
      </w:r>
      <w:r>
        <w:rPr>
          <w:rFonts w:ascii="Symbol" w:hAnsi="Symbol" w:eastAsia="Symbol"/>
          <w:spacing w:val="10"/>
          <w:sz w:val="40"/>
        </w:rPr>
        <w:t></w:t>
      </w:r>
      <w:r>
        <w:rPr>
          <w:spacing w:val="10"/>
        </w:rPr>
        <w:t>，</w:t>
      </w:r>
      <w:r>
        <w:t>如</w:t>
      </w:r>
      <w:r>
        <w:rPr>
          <w:rFonts w:ascii="Times New Roman" w:hAnsi="Times New Roman" w:eastAsia="Times New Roman"/>
        </w:rPr>
        <w:t>Fuhrer(2000)</w:t>
      </w:r>
      <w:r>
        <w:rPr>
          <w:spacing w:val="13"/>
        </w:rPr>
        <w:t>、</w:t>
      </w:r>
      <w:r>
        <w:rPr>
          <w:rFonts w:ascii="Times New Roman" w:hAnsi="Times New Roman" w:eastAsia="Times New Roman"/>
        </w:rPr>
        <w:t>Christoffel(2003)</w:t>
      </w:r>
      <w:r>
        <w:rPr>
          <w:rFonts w:ascii="Times New Roman" w:hAnsi="Times New Roman" w:eastAsia="Times New Roman"/>
          <w:spacing w:val="-20"/>
        </w:rPr>
        <w:t> </w:t>
      </w:r>
      <w:r>
        <w:t>及</w:t>
      </w:r>
    </w:p>
    <w:p w:rsidR="0018722C">
      <w:spacing w:beforeLines="0" w:before="0" w:afterLines="0" w:after="0" w:line="440" w:lineRule="auto"/>
      <w:pPr>
        <w:sectPr w:rsidR="00556256">
          <w:type w:val="continuous"/>
          <w:pgSz w:w="11910" w:h="16840"/>
          <w:pgMar w:header="888" w:footer="962" w:top="1180" w:bottom="1160" w:left="1560" w:right="1480"/>
        </w:sectPr>
        <w:topLinePunct/>
      </w:pPr>
    </w:p>
    <w:p w:rsidR="0018722C">
      <w:pPr>
        <w:topLinePunct/>
      </w:pPr>
      <w:r>
        <w:rPr>
          <w:rFonts w:ascii="Times New Roman" w:eastAsia="Times New Roman"/>
        </w:rPr>
        <w:t>Dennis</w:t>
      </w:r>
      <w:r>
        <w:rPr>
          <w:rFonts w:ascii="Times New Roman" w:eastAsia="Times New Roman"/>
          <w:rFonts w:ascii="Times New Roman" w:eastAsia="Times New Roman"/>
          <w:position w:val="1"/>
        </w:rPr>
        <w:t>（</w:t>
      </w:r>
      <w:r>
        <w:rPr>
          <w:rFonts w:ascii="Times New Roman" w:eastAsia="Times New Roman"/>
        </w:rPr>
        <w:t>2008</w:t>
      </w:r>
      <w:r>
        <w:rPr>
          <w:rFonts w:ascii="Times New Roman" w:eastAsia="Times New Roman"/>
          <w:rFonts w:ascii="Times New Roman" w:eastAsia="Times New Roman"/>
          <w:position w:val="1"/>
        </w:rPr>
        <w:t>）</w:t>
      </w:r>
      <w:r>
        <w:t>等。对于存量</w:t>
      </w:r>
      <w:r>
        <w:rPr>
          <w:rFonts w:ascii="Times New Roman" w:eastAsia="Times New Roman"/>
          <w:i/>
        </w:rPr>
        <w:t>z</w:t>
      </w:r>
      <w:r>
        <w:rPr>
          <w:rFonts w:ascii="Times New Roman" w:eastAsia="Times New Roman"/>
          <w:vertAlign w:val="subscript"/>
          <w:i/>
        </w:rPr>
        <w:t>t</w:t>
      </w:r>
      <w:r>
        <w:t>，一般表示如下：</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Z</w:t>
      </w:r>
      <w:r>
        <w:rPr>
          <w:rFonts w:cstheme="minorBidi" w:hAnsiTheme="minorHAnsi" w:eastAsiaTheme="minorHAnsi" w:asciiTheme="minorHAnsi"/>
          <w:vertAlign w:val="subscript"/>
          <w:i/>
        </w:rPr>
        <w:t xml:space="preserve">t</w:t>
      </w:r>
      <w:r w:rsidR="001852F3">
        <w:rPr>
          <w:rFonts w:cstheme="minorBidi" w:hAnsiTheme="minorHAnsi" w:eastAsiaTheme="minorHAnsi" w:asciiTheme="minorHAnsi"/>
          <w:vertAlign w:val="subscript"/>
          <w:i/>
        </w:rPr>
        <w:t xml:space="preserve"> </w:t>
      </w:r>
      <w:r>
        <w:rPr>
          <w:rFonts w:ascii="Symbol" w:hAnsi="Symbol" w:cstheme="minorBidi" w:eastAsiaTheme="minorHAnsi"/>
        </w:rPr>
        <w:t xml:space="preserve"></w:t>
      </w:r>
      <w:r>
        <w:rPr>
          <w:rFonts w:ascii="Symbol" w:hAnsi="Symbol" w:cstheme="minorBidi" w:eastAsiaTheme="minorHAnsi"/>
          <w:i/>
        </w:rPr>
        <w:t xml:space="preserve"></w:t>
      </w:r>
      <w:r>
        <w:rPr>
          <w:rFonts w:cstheme="minorBidi" w:hAnsiTheme="minorHAnsi" w:eastAsiaTheme="minorHAnsi" w:asciiTheme="minorHAnsi"/>
          <w:i/>
        </w:rPr>
        <w:t xml:space="preserve">z</w:t>
      </w:r>
      <w:r>
        <w:rPr>
          <w:rFonts w:cstheme="minorBidi" w:hAnsiTheme="minorHAnsi" w:eastAsiaTheme="minorHAnsi" w:asciiTheme="minorHAnsi"/>
          <w:vertAlign w:val="subscript"/>
          <w:i/>
        </w:rPr>
        <w:t xml:space="preserve">t</w:t>
      </w:r>
      <w:r>
        <w:rPr>
          <w:vertAlign w:val="subscript"/>
          <w:rFonts w:ascii="Symbol" w:hAnsi="Symbol" w:cstheme="minorBidi" w:eastAsiaTheme="minorHAnsi"/>
        </w:rPr>
        <w:t xml:space="preserve"></w:t>
      </w:r>
      <w:r>
        <w:rPr>
          <w:vertAlign w:val="subscript"/>
          <w:rFonts w:cstheme="minorBidi" w:hAnsiTheme="minorHAnsi" w:eastAsiaTheme="minorHAnsi" w:asciiTheme="minorHAnsi"/>
        </w:rPr>
        <w:t xml:space="preserve">1</w:t>
      </w:r>
      <w:r w:rsidR="001852F3">
        <w:rPr>
          <w:vertAlign w:val="subscript"/>
          <w:rFonts w:cstheme="minorBidi" w:hAnsiTheme="minorHAnsi" w:eastAsiaTheme="minorHAnsi" w:asciiTheme="minorHAnsi"/>
        </w:rPr>
        <w:t xml:space="preserve"> </w:t>
      </w:r>
      <w:r>
        <w:rPr>
          <w:rFonts w:ascii="Symbol" w:hAnsi="Symbol" w:cstheme="minorBidi" w:eastAsia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ascii="Symbol" w:hAnsi="Symbol" w:cstheme="minorBidi" w:eastAsiaTheme="minorHAnsi"/>
        </w:rPr>
        <w:t xml:space="preserve"></w:t>
      </w:r>
      <w:r>
        <w:rPr>
          <w:rFonts w:ascii="Symbol" w:hAnsi="Symbol" w:cstheme="minorBidi" w:eastAsiaTheme="minorHAnsi"/>
          <w: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c</w:t>
      </w:r>
      <w:r>
        <w:rPr>
          <w:rFonts w:cstheme="minorBidi" w:hAnsiTheme="minorHAnsi" w:eastAsiaTheme="minorHAnsi" w:asciiTheme="minorHAnsi"/>
          <w:vertAlign w:val="subscript"/>
          <w:i/>
        </w:rPr>
        <w:t xml:space="preserve">t</w:t>
      </w:r>
      <w:r>
        <w:rPr>
          <w:vertAlign w:val="subscript"/>
          <w:rFonts w:ascii="Symbol" w:hAnsi="Symbol" w:cstheme="minorBidi" w:eastAsiaTheme="minorHAnsi"/>
        </w:rPr>
        <w:t xml:space="preserve"></w:t>
      </w:r>
      <w:r>
        <w:rPr>
          <w:vertAlign w:val="subscript"/>
          <w:rFonts w:cstheme="minorBidi" w:hAnsiTheme="minorHAnsi" w:eastAsiaTheme="minorHAnsi" w:asciiTheme="minorHAnsi"/>
        </w:rPr>
        <w:t xml:space="preserve">1</w:t>
      </w:r>
    </w:p>
    <w:p w:rsidR="0018722C">
      <w:pPr>
        <w:topLinePunct/>
      </w:pPr>
      <w:r>
        <w:rPr>
          <w:rFonts w:cstheme="minorBidi" w:hAnsiTheme="minorHAnsi" w:eastAsiaTheme="minorHAnsi" w:asciiTheme="minorHAnsi" w:ascii="宋体" w:hAnsi="宋体" w:eastAsia="宋体" w:hint="eastAsia"/>
        </w:rPr>
        <w:t>其中，文献中最常见的做法是取</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rPr>
        <w:t>0</w:t>
      </w:r>
      <w:r>
        <w:rPr>
          <w:rFonts w:ascii="宋体" w:hAnsi="宋体" w:eastAsia="宋体" w:hint="eastAsia" w:cstheme="minorBidi"/>
        </w:rPr>
        <w:t>，即</w:t>
      </w:r>
      <w:r>
        <w:rPr>
          <w:rFonts w:cstheme="minorBidi" w:hAnsiTheme="minorHAnsi" w:eastAsiaTheme="minorHAnsi" w:asciiTheme="minorHAnsi"/>
          <w:i/>
        </w:rPr>
        <w:t>z</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eastAsia="Symbol" w:cstheme="minorBid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ascii="Symbol" w:hAnsi="Symbol" w:eastAsia="Symbol" w:cstheme="minorBid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ascii="宋体" w:hAnsi="宋体" w:eastAsia="宋体" w:hint="eastAsia" w:cstheme="minorBidi"/>
        </w:rPr>
        <w:t>。</w:t>
      </w:r>
    </w:p>
    <w:p w:rsidR="0018722C">
      <w:pPr>
        <w:topLinePunct/>
      </w:pPr>
      <w:r>
        <w:rPr>
          <w:rFonts w:ascii="Times New Roman"/>
        </w:rPr>
        <w:t>(</w:t>
      </w:r>
      <w:r>
        <w:rPr>
          <w:rFonts w:ascii="Times New Roman"/>
        </w:rPr>
        <w:t xml:space="preserve">2.32</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2" w:equalWidth="0">
            <w:col w:w="6103" w:space="1509"/>
            <w:col w:w="1258"/>
          </w:cols>
        </w:sectPr>
        <w:topLinePunct/>
      </w:pPr>
    </w:p>
    <w:p w:rsidR="0018722C">
      <w:pPr>
        <w:topLinePunct/>
      </w:pPr>
      <w:r>
        <w:t>以</w:t>
      </w:r>
      <w:r>
        <w:rPr>
          <w:rFonts w:ascii="Times New Roman" w:eastAsia="Times New Roman"/>
        </w:rPr>
        <w:t>Seckin</w:t>
      </w:r>
      <w:r>
        <w:rPr>
          <w:rFonts w:ascii="Times New Roman" w:eastAsia="Times New Roman"/>
          <w:rFonts w:ascii="Times New Roman" w:eastAsia="Times New Roman"/>
          <w:position w:val="1"/>
        </w:rPr>
        <w:t>（</w:t>
      </w:r>
      <w:r>
        <w:rPr>
          <w:rFonts w:ascii="Times New Roman" w:eastAsia="Times New Roman"/>
        </w:rPr>
        <w:t>2000</w:t>
      </w:r>
      <w:r>
        <w:rPr>
          <w:rFonts w:ascii="Times New Roman" w:eastAsia="Times New Roman"/>
          <w:rFonts w:ascii="Times New Roman" w:eastAsia="Times New Roman"/>
          <w:position w:val="1"/>
        </w:rPr>
        <w:t>）</w:t>
      </w:r>
      <w:r>
        <w:t>的研究方法为例，假定消费者的效用最大化问题可以表述为：</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 xml:space="preserve">ax </w:t>
      </w:r>
      <w:r>
        <w:rPr>
          <w:rFonts w:cstheme="minorBidi" w:hAnsiTheme="minorHAnsi" w:eastAsiaTheme="minorHAnsi" w:asciiTheme="minorHAnsi"/>
          <w:i/>
        </w:rPr>
        <w:t>E</w:t>
      </w:r>
      <w:r>
        <w:rPr>
          <w:vertAlign w:val="subscript"/>
          <w:rFonts w:cstheme="minorBidi" w:hAnsiTheme="minorHAnsi" w:eastAsiaTheme="minorHAnsi" w:asciiTheme="minorHAnsi"/>
        </w:rPr>
        <w:t>0</w:t>
      </w:r>
    </w:p>
    <w:p w:rsidR="0018722C">
      <w:pPr>
        <w:spacing w:line="161" w:lineRule="exact" w:before="104"/>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4"/>
        </w:rPr>
        <w:t></w:t>
      </w:r>
    </w:p>
    <w:p w:rsidR="0018722C">
      <w:pPr>
        <w:pStyle w:val="ae"/>
        <w:topLinePunct/>
      </w:pPr>
      <w:r>
        <w:rPr>
          <w:kern w:val="2"/>
          <w:sz w:val="22"/>
          <w:szCs w:val="22"/>
          <w:rFonts w:cstheme="minorBidi" w:hAnsiTheme="minorHAnsi" w:eastAsiaTheme="minorHAnsi" w:asciiTheme="minorHAnsi"/>
        </w:rPr>
        <w:pict>
          <v:shape style="margin-left:251.473083pt;margin-top:-5.062437pt;width:41.7pt;height:23.55pt;mso-position-horizontal-relative:page;mso-position-vertical-relative:paragraph;z-index:-468280" type="#_x0000_t202" filled="false" stroked="false">
            <v:textbox inset="0,0,0,0">
              <w:txbxContent>
                <w:p w:rsidR="0018722C">
                  <w:pPr>
                    <w:spacing w:line="460" w:lineRule="exact" w:before="9"/>
                    <w:ind w:leftChars="0" w:left="0" w:rightChars="0" w:right="0" w:firstLineChars="0" w:firstLine="0"/>
                    <w:jc w:val="left"/>
                    <w:rPr>
                      <w:i/>
                      <w:sz w:val="24"/>
                    </w:rPr>
                  </w:pPr>
                  <w:r>
                    <w:rPr>
                      <w:rFonts w:ascii="Symbol" w:hAnsi="Symbol"/>
                      <w:position w:val="-5"/>
                      <w:sz w:val="37"/>
                    </w:rPr>
                    <w:t></w:t>
                  </w:r>
                  <w:r>
                    <w:rPr>
                      <w:rFonts w:ascii="Symbol" w:hAnsi="Symbol"/>
                      <w:i/>
                      <w:sz w:val="26"/>
                    </w:rPr>
                    <w:t></w:t>
                  </w:r>
                  <w:r>
                    <w:rPr>
                      <w:i/>
                      <w:sz w:val="26"/>
                    </w:rPr>
                    <w:t> </w:t>
                  </w:r>
                  <w:r>
                    <w:rPr>
                      <w:i/>
                      <w:sz w:val="24"/>
                    </w:rPr>
                    <w:t>u</w:t>
                  </w:r>
                  <w:r>
                    <w:rPr>
                      <w:rFonts w:ascii="Symbol" w:hAnsi="Symbol"/>
                      <w:sz w:val="32"/>
                    </w:rPr>
                    <w:t></w:t>
                  </w:r>
                  <w:r>
                    <w:rPr>
                      <w:i/>
                      <w:sz w:val="24"/>
                    </w:rPr>
                    <w:t>c</w:t>
                  </w:r>
                </w:p>
              </w:txbxContent>
            </v:textbox>
            <w10:wrap type="none"/>
          </v:shape>
        </w:pict>
      </w:r>
      <w:r>
        <w:rPr>
          <w:kern w:val="2"/>
          <w:szCs w:val="22"/>
          <w:rFonts w:cstheme="minorBidi" w:hAnsiTheme="minorHAnsi" w:eastAsiaTheme="minorHAnsi" w:asciiTheme="minorHAnsi"/>
          <w:i/>
          <w:w w:val="103"/>
          <w:sz w:val="14"/>
        </w:rPr>
        <w:t>t</w:t>
      </w:r>
    </w:p>
    <w:p w:rsidR="0018722C">
      <w:pPr>
        <w:topLinePunct/>
      </w:pP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0</w:t>
      </w:r>
    </w:p>
    <w:p w:rsidR="0018722C">
      <w:pPr>
        <w:spacing w:before="174"/>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6"/>
        </w:rPr>
        <w:t></w:t>
      </w:r>
      <w:r>
        <w:rPr>
          <w:kern w:val="2"/>
          <w:szCs w:val="22"/>
          <w:rFonts w:cstheme="minorBidi" w:hAnsiTheme="minorHAnsi" w:eastAsiaTheme="minorHAnsi" w:asciiTheme="minorHAnsi"/>
          <w:i/>
          <w:spacing w:val="1"/>
          <w:sz w:val="24"/>
        </w:rPr>
        <w:t>C</w:t>
      </w:r>
      <w:r>
        <w:rPr>
          <w:kern w:val="2"/>
          <w:szCs w:val="22"/>
          <w:rFonts w:cstheme="minorBidi" w:hAnsiTheme="minorHAnsi" w:eastAsiaTheme="minorHAnsi" w:asciiTheme="minorHAnsi"/>
          <w:i/>
          <w:spacing w:val="1"/>
          <w:position w:val="-5"/>
          <w:sz w:val="14"/>
        </w:rPr>
        <w:t>t</w:t>
      </w:r>
      <w:r>
        <w:rPr>
          <w:kern w:val="2"/>
          <w:szCs w:val="22"/>
          <w:rFonts w:ascii="Symbol" w:hAnsi="Symbol" w:cstheme="minorBidi" w:eastAsiaTheme="minorHAnsi"/>
          <w:spacing w:val="-3"/>
          <w:position w:val="-5"/>
          <w:sz w:val="14"/>
        </w:rPr>
        <w:t></w:t>
      </w:r>
      <w:r>
        <w:rPr>
          <w:kern w:val="2"/>
          <w:szCs w:val="22"/>
          <w:rFonts w:cstheme="minorBidi" w:hAnsiTheme="minorHAnsi" w:eastAsiaTheme="minorHAnsi" w:asciiTheme="minorHAnsi"/>
          <w:spacing w:val="-3"/>
          <w:position w:val="-5"/>
          <w:sz w:val="14"/>
        </w:rPr>
        <w:t>1</w:t>
      </w:r>
      <w:r>
        <w:rPr>
          <w:kern w:val="2"/>
          <w:szCs w:val="22"/>
          <w:rFonts w:cstheme="minorBidi" w:hAnsiTheme="minorHAnsi" w:eastAsiaTheme="minorHAnsi" w:asciiTheme="minorHAnsi"/>
          <w:spacing w:val="-10"/>
          <w:position w:val="-5"/>
          <w:sz w:val="14"/>
        </w:rPr>
        <w:t xml:space="preserve"> </w:t>
      </w:r>
      <w:r>
        <w:rPr>
          <w:kern w:val="2"/>
          <w:szCs w:val="22"/>
          <w:rFonts w:ascii="Symbol" w:hAnsi="Symbol" w:cstheme="minorBidi" w:eastAsiaTheme="minorHAnsi"/>
          <w:sz w:val="32"/>
        </w:rPr>
        <w:t></w:t>
      </w:r>
    </w:p>
    <w:p w:rsidR="0018722C">
      <w:pPr>
        <w:topLinePunct/>
      </w:pPr>
      <w:r>
        <w:rPr>
          <w:rFonts w:ascii="Times New Roman"/>
        </w:rPr>
        <w:t>(</w:t>
      </w:r>
      <w:r>
        <w:rPr>
          <w:rFonts w:ascii="Times New Roman"/>
        </w:rPr>
        <w:t xml:space="preserve">2.33</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4" w:equalWidth="0">
            <w:col w:w="3438" w:space="40"/>
            <w:col w:w="865" w:space="39"/>
            <w:col w:w="763" w:space="40"/>
            <w:col w:w="3685"/>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w:t>
      </w:r>
      <w:r>
        <w:rPr>
          <w:rFonts w:cstheme="minorBidi" w:hAnsiTheme="minorHAnsi" w:eastAsiaTheme="minorHAnsi" w:asciiTheme="minorHAnsi"/>
        </w:rPr>
        <w:tab/>
      </w:r>
      <w:r>
        <w:rPr>
          <w:rFonts w:cstheme="minorBidi" w:hAnsiTheme="minorHAnsi" w:eastAsiaTheme="minorHAnsi" w:asciiTheme="minorHAnsi"/>
          <w:i/>
        </w:rPr>
        <w:t>A</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A</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xml:space="preserve"> </w:t>
      </w:r>
      <w:r>
        <w:rPr>
          <w:rFonts w:ascii="Symbol" w:hAnsi="Symbol" w:cstheme="minorBidi" w:eastAsiaTheme="minorHAnsi"/>
        </w:rPr>
        <w:t></w:t>
      </w:r>
    </w:p>
    <w:p w:rsidR="0018722C">
      <w:pPr>
        <w:topLinePunct/>
      </w:pPr>
      <w:r>
        <w:rPr>
          <w:rFonts w:ascii="Times New Roman"/>
        </w:rPr>
        <w:t>(</w:t>
      </w:r>
      <w:r>
        <w:rPr>
          <w:rFonts w:ascii="Times New Roman"/>
        </w:rPr>
        <w:t xml:space="preserve">2.34</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2" w:equalWidth="0">
            <w:col w:w="5343" w:space="40"/>
            <w:col w:w="3487"/>
          </w:cols>
        </w:sectPr>
        <w:topLinePunct/>
      </w:pPr>
    </w:p>
    <w:p w:rsidR="0018722C">
      <w:pPr>
        <w:topLinePunct/>
      </w:pPr>
      <w:r>
        <w:t>则欧拉方程可以表述为：</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E</w:t>
      </w:r>
      <w:r>
        <w:rPr>
          <w:rFonts w:cstheme="minorBidi" w:hAnsiTheme="minorHAnsi" w:eastAsiaTheme="minorHAnsi" w:asciiTheme="minorHAnsi"/>
          <w:vertAlign w:val="subscript"/>
          <w:i/>
        </w:rPr>
        <w:t>t</w:t>
      </w:r>
      <w:r>
        <w:rPr>
          <w:rFonts w:ascii="Symbol" w:hAnsi="Symbol" w:cstheme="minorBidi" w:eastAsiaTheme="minorHAnsi"/>
          <w:i/>
        </w:rPr>
        <w:t></w:t>
      </w:r>
      <w:r>
        <w:rPr>
          <w:rFonts w:ascii="Symbol" w:hAnsi="Symbol" w:cstheme="minorBidi" w:eastAsiaTheme="minorHAnsi"/>
          <w:i/>
        </w:rPr>
        <w:t></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560" w:right="1480"/>
        </w:sectPr>
        <w:topLinePunct/>
      </w:pPr>
    </w:p>
    <w:p w:rsidR="0018722C">
      <w:pPr>
        <w:tabs>
          <w:tab w:pos="3494" w:val="left" w:leader="none"/>
        </w:tabs>
        <w:spacing w:line="251" w:lineRule="exact" w:before="49"/>
        <w:ind w:leftChars="0" w:left="168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Symbol" w:hAnsi="Symbol" w:cstheme="minorBidi" w:eastAsiaTheme="minorHAnsi"/>
          <w:spacing w:val="-3"/>
          <w:sz w:val="32"/>
        </w:rPr>
        <w:t></w:t>
      </w:r>
      <w:r>
        <w:rPr>
          <w:kern w:val="2"/>
          <w:szCs w:val="22"/>
          <w:rFonts w:cstheme="minorBidi" w:hAnsiTheme="minorHAnsi" w:eastAsiaTheme="minorHAnsi" w:asciiTheme="minorHAnsi"/>
          <w:spacing w:val="-3"/>
          <w:sz w:val="24"/>
        </w:rPr>
        <w:t>1</w:t>
      </w:r>
      <w:r>
        <w:rPr>
          <w:kern w:val="2"/>
          <w:szCs w:val="22"/>
          <w:rFonts w:ascii="Symbol" w:hAnsi="Symbol" w:cstheme="minorBidi" w:eastAsiaTheme="minorHAnsi"/>
          <w:spacing w:val="-3"/>
          <w:sz w:val="24"/>
        </w:rPr>
        <w:t></w:t>
      </w:r>
      <w:r>
        <w:rPr>
          <w:kern w:val="2"/>
          <w:szCs w:val="22"/>
          <w:rFonts w:cstheme="minorBidi" w:hAnsiTheme="minorHAnsi" w:eastAsiaTheme="minorHAnsi" w:asciiTheme="minorHAnsi"/>
          <w:i/>
          <w:spacing w:val="2"/>
          <w:sz w:val="24"/>
        </w:rPr>
        <w:t>r</w:t>
      </w:r>
      <w:r>
        <w:rPr>
          <w:kern w:val="2"/>
          <w:szCs w:val="22"/>
          <w:rFonts w:ascii="Symbol" w:hAnsi="Symbol" w:cstheme="minorBidi" w:eastAsiaTheme="minorHAnsi"/>
          <w:spacing w:val="2"/>
          <w:sz w:val="32"/>
        </w:rPr>
        <w:t></w:t>
      </w:r>
      <w:r>
        <w:rPr>
          <w:kern w:val="2"/>
          <w:szCs w:val="22"/>
          <w:rFonts w:cstheme="minorBidi" w:hAnsiTheme="minorHAnsi" w:eastAsiaTheme="minorHAnsi" w:asciiTheme="minorHAnsi"/>
          <w:i/>
          <w:spacing w:val="2"/>
          <w:sz w:val="24"/>
        </w:rPr>
        <w:t>E</w:t>
      </w:r>
      <w:r>
        <w:rPr>
          <w:kern w:val="2"/>
          <w:szCs w:val="22"/>
          <w:rFonts w:ascii="Symbol" w:hAnsi="Symbol" w:cstheme="minorBidi" w:eastAsiaTheme="minorHAnsi"/>
          <w:spacing w:val="-3"/>
          <w:sz w:val="33"/>
        </w:rPr>
        <w:t></w:t>
      </w:r>
      <w:r>
        <w:rPr>
          <w:kern w:val="2"/>
          <w:szCs w:val="22"/>
          <w:rFonts w:cstheme="minorBidi" w:hAnsiTheme="minorHAnsi" w:eastAsiaTheme="minorHAnsi" w:asciiTheme="minorHAnsi"/>
          <w:i/>
          <w:spacing w:val="-3"/>
          <w:sz w:val="24"/>
        </w:rPr>
        <w:t>u</w:t>
      </w:r>
      <w:r>
        <w:rPr>
          <w:kern w:val="2"/>
          <w:szCs w:val="22"/>
          <w:rFonts w:ascii="Symbol" w:hAnsi="Symbol" w:cstheme="minorBidi" w:eastAsiaTheme="minorHAnsi"/>
          <w:spacing w:val="-3"/>
          <w:position w:val="1"/>
          <w:sz w:val="24"/>
        </w:rPr>
        <w:t></w:t>
      </w:r>
      <w:r>
        <w:rPr>
          <w:kern w:val="2"/>
          <w:szCs w:val="22"/>
          <w:rFonts w:ascii="Symbol" w:hAnsi="Symbol" w:cstheme="minorBidi" w:eastAsiaTheme="minorHAnsi"/>
          <w:spacing w:val="-3"/>
          <w:sz w:val="32"/>
        </w:rPr>
        <w:t></w:t>
      </w:r>
      <w:r>
        <w:rPr>
          <w:kern w:val="2"/>
          <w:szCs w:val="22"/>
          <w:rFonts w:cstheme="minorBidi" w:hAnsiTheme="minorHAnsi" w:eastAsiaTheme="minorHAnsi" w:asciiTheme="minorHAnsi"/>
          <w:i/>
          <w:spacing w:val="-3"/>
          <w:sz w:val="24"/>
        </w:rPr>
        <w:t>c</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cstheme="minorBidi" w:hAnsiTheme="minorHAnsi" w:eastAsiaTheme="minorHAnsi" w:asciiTheme="minorHAnsi"/>
          <w:i/>
          <w:spacing w:val="2"/>
          <w:sz w:val="24"/>
        </w:rPr>
        <w:t>c</w:t>
      </w:r>
      <w:r>
        <w:rPr>
          <w:kern w:val="2"/>
          <w:szCs w:val="22"/>
          <w:rFonts w:ascii="Symbol" w:hAnsi="Symbol" w:cstheme="minorBidi" w:eastAsiaTheme="minorHAnsi"/>
          <w:spacing w:val="3"/>
          <w:sz w:val="32"/>
        </w:rPr>
        <w:t></w:t>
      </w:r>
      <w:r>
        <w:rPr>
          <w:kern w:val="2"/>
          <w:szCs w:val="22"/>
          <w:rFonts w:ascii="Symbol" w:hAnsi="Symbol" w:cstheme="minorBidi" w:eastAsiaTheme="minorHAnsi"/>
          <w:spacing w:val="3"/>
          <w:sz w:val="24"/>
        </w:rPr>
        <w:t></w:t>
      </w:r>
      <w:r>
        <w:rPr>
          <w:kern w:val="2"/>
          <w:szCs w:val="22"/>
          <w:rFonts w:cstheme="minorBidi" w:hAnsiTheme="minorHAnsi" w:eastAsiaTheme="minorHAnsi" w:asciiTheme="minorHAnsi"/>
          <w:i/>
          <w:sz w:val="24"/>
        </w:rPr>
        <w:t>E</w:t>
      </w:r>
      <w:r>
        <w:rPr>
          <w:kern w:val="2"/>
          <w:szCs w:val="22"/>
          <w:rFonts w:ascii="Symbol" w:hAnsi="Symbol" w:cstheme="minorBidi" w:eastAsiaTheme="minorHAnsi"/>
          <w:i/>
          <w:sz w:val="25"/>
        </w:rPr>
        <w:t></w:t>
      </w:r>
      <w:r>
        <w:rPr>
          <w:kern w:val="2"/>
          <w:szCs w:val="22"/>
          <w:rFonts w:cstheme="minorBidi" w:hAnsiTheme="minorHAnsi" w:eastAsiaTheme="minorHAnsi" w:asciiTheme="minorHAnsi"/>
          <w:i/>
          <w:sz w:val="24"/>
        </w:rPr>
        <w:t>u</w:t>
      </w:r>
      <w:r>
        <w:rPr>
          <w:kern w:val="2"/>
          <w:szCs w:val="22"/>
          <w:rFonts w:ascii="Symbol" w:hAnsi="Symbol" w:cstheme="minorBidi" w:eastAsiaTheme="minorHAnsi"/>
          <w:position w:val="1"/>
          <w:sz w:val="24"/>
        </w:rPr>
        <w:t></w:t>
      </w:r>
      <w:r>
        <w:rPr>
          <w:kern w:val="2"/>
          <w:szCs w:val="22"/>
          <w:rFonts w:ascii="Symbol" w:hAnsi="Symbol" w:cstheme="minorBidi" w:eastAsiaTheme="minorHAnsi"/>
          <w:sz w:val="32"/>
        </w:rPr>
        <w:t></w:t>
      </w:r>
      <w:r>
        <w:rPr>
          <w:kern w:val="2"/>
          <w:szCs w:val="22"/>
          <w:rFonts w:cstheme="minorBidi" w:hAnsiTheme="minorHAnsi" w:eastAsiaTheme="minorHAnsi" w:asciiTheme="minorHAnsi"/>
          <w:i/>
          <w:sz w:val="24"/>
        </w:rPr>
        <w:t>c</w:t>
      </w:r>
    </w:p>
    <w:p w:rsidR="0018722C">
      <w:pPr>
        <w:tabs>
          <w:tab w:pos="874" w:val="left" w:leader="none"/>
        </w:tabs>
        <w:spacing w:line="251" w:lineRule="exact" w:before="49"/>
        <w:ind w:leftChars="0" w:left="2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cstheme="minorBidi" w:hAnsiTheme="minorHAnsi" w:eastAsiaTheme="minorHAnsi" w:asciiTheme="minorHAnsi"/>
          <w:i/>
          <w:spacing w:val="2"/>
          <w:sz w:val="24"/>
        </w:rPr>
        <w:t>c</w:t>
      </w:r>
      <w:r>
        <w:rPr>
          <w:kern w:val="2"/>
          <w:szCs w:val="22"/>
          <w:rFonts w:ascii="Symbol" w:hAnsi="Symbol" w:cstheme="minorBidi" w:eastAsiaTheme="minorHAnsi"/>
          <w:spacing w:val="-4"/>
          <w:w w:val="75"/>
          <w:sz w:val="32"/>
        </w:rPr>
        <w:t></w:t>
      </w:r>
      <w:r>
        <w:rPr>
          <w:kern w:val="2"/>
          <w:szCs w:val="22"/>
          <w:rFonts w:ascii="Symbol" w:hAnsi="Symbol" w:cstheme="minorBidi" w:eastAsiaTheme="minorHAnsi"/>
          <w:spacing w:val="-4"/>
          <w:w w:val="75"/>
          <w:sz w:val="33"/>
        </w:rPr>
        <w:t></w:t>
      </w:r>
    </w:p>
    <w:p w:rsidR="0018722C">
      <w:pPr>
        <w:topLinePunct/>
      </w:pPr>
      <w:r>
        <w:br w:type="column"/>
      </w:r>
      <w:r>
        <w:rPr>
          <w:rFonts w:ascii="Times New Roman"/>
        </w:rPr>
        <w:t>(</w:t>
      </w:r>
      <w:r>
        <w:rPr>
          <w:rFonts w:ascii="Times New Roman"/>
        </w:rPr>
        <w:t xml:space="preserve">2.35</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3" w:equalWidth="0">
            <w:col w:w="5135" w:space="40"/>
            <w:col w:w="1021" w:space="39"/>
            <w:col w:w="2635"/>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480"/>
          <w:cols w:num="3" w:equalWidth="0">
            <w:col w:w="4470" w:space="40"/>
            <w:col w:w="834" w:space="39"/>
            <w:col w:w="3487"/>
          </w:cols>
        </w:sectPr>
        <w:topLinePunct/>
      </w:pPr>
    </w:p>
    <w:p w:rsidR="0018722C">
      <w:pPr>
        <w:topLinePunct/>
      </w:pPr>
      <w:r>
        <w:t>对于效用函数，</w:t>
      </w:r>
      <w:r>
        <w:rPr>
          <w:rFonts w:ascii="Times New Roman" w:eastAsia="Times New Roman"/>
        </w:rPr>
        <w:t>Seckin</w:t>
      </w:r>
      <w:r>
        <w:t>选择二次效用函数：</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i/>
        </w:rPr>
        <w:t>u</w:t>
      </w:r>
      <w:r>
        <w:rPr>
          <w:rFonts w:ascii="Symbol" w:hAnsi="Symbol" w:cstheme="minorBidi" w:eastAsiaTheme="minorHAnsi"/>
        </w:rPr>
        <w:t></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c</w:t>
      </w:r>
    </w:p>
    <w:p w:rsidR="0018722C">
      <w:pPr>
        <w:spacing w:line="248" w:lineRule="exact" w:before="147"/>
        <w:ind w:leftChars="0" w:left="1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3"/>
        </w:rPr>
        <w:t></w:t>
      </w:r>
      <w:r>
        <w:rPr>
          <w:kern w:val="2"/>
          <w:szCs w:val="22"/>
          <w:rFonts w:ascii="Symbol" w:hAnsi="Symbol" w:cstheme="minorBidi" w:eastAsiaTheme="minorHAnsi"/>
          <w:sz w:val="25"/>
        </w:rPr>
        <w:t></w:t>
      </w:r>
      <w:r>
        <w:rPr>
          <w:kern w:val="2"/>
          <w:szCs w:val="22"/>
          <w:rFonts w:cstheme="minorBidi" w:hAnsiTheme="minorHAnsi" w:eastAsiaTheme="minorHAnsi" w:asciiTheme="minorHAnsi"/>
          <w:i/>
          <w:sz w:val="25"/>
        </w:rPr>
        <w:t>v</w:t>
      </w:r>
      <w:r>
        <w:rPr>
          <w:kern w:val="2"/>
          <w:szCs w:val="22"/>
          <w:rFonts w:ascii="Symbol" w:hAnsi="Symbol" w:cstheme="minorBidi" w:eastAsiaTheme="minorHAnsi"/>
          <w:sz w:val="25"/>
        </w:rPr>
        <w:t></w:t>
      </w:r>
      <w:r>
        <w:rPr>
          <w:kern w:val="2"/>
          <w:szCs w:val="22"/>
          <w:rFonts w:cstheme="minorBidi" w:hAnsiTheme="minorHAnsi" w:eastAsiaTheme="minorHAnsi" w:asciiTheme="minorHAnsi"/>
          <w:i/>
          <w:sz w:val="25"/>
        </w:rPr>
        <w:t>v</w:t>
      </w:r>
      <w:r>
        <w:rPr>
          <w:kern w:val="2"/>
          <w:szCs w:val="22"/>
          <w:rFonts w:ascii="Symbol" w:hAnsi="Symbol" w:cstheme="minorBidi" w:eastAsiaTheme="minorHAnsi"/>
          <w:sz w:val="33"/>
        </w:rPr>
        <w:t></w:t>
      </w:r>
      <w:r>
        <w:rPr>
          <w:kern w:val="2"/>
          <w:szCs w:val="22"/>
          <w:rFonts w:cstheme="minorBidi" w:hAnsiTheme="minorHAnsi" w:eastAsiaTheme="minorHAnsi" w:asciiTheme="minorHAnsi"/>
          <w:i/>
          <w:sz w:val="25"/>
        </w:rPr>
        <w:t>c</w:t>
      </w:r>
    </w:p>
    <w:p w:rsidR="0018722C">
      <w:pPr>
        <w:spacing w:line="177" w:lineRule="exact" w:before="218"/>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5"/>
        </w:rPr>
        <w:t></w:t>
      </w:r>
      <w:r>
        <w:rPr>
          <w:kern w:val="2"/>
          <w:szCs w:val="22"/>
          <w:rFonts w:ascii="Symbol" w:hAnsi="Symbol" w:cstheme="minorBidi" w:eastAsiaTheme="minorHAnsi"/>
          <w:i/>
          <w:w w:val="95"/>
          <w:sz w:val="26"/>
        </w:rPr>
        <w:t></w:t>
      </w:r>
      <w:r>
        <w:rPr>
          <w:kern w:val="2"/>
          <w:szCs w:val="22"/>
          <w:rFonts w:cstheme="minorBidi" w:hAnsiTheme="minorHAnsi" w:eastAsiaTheme="minorHAnsi" w:asciiTheme="minorHAnsi"/>
          <w:i/>
          <w:w w:val="95"/>
          <w:sz w:val="25"/>
        </w:rPr>
        <w:t>c</w:t>
      </w:r>
    </w:p>
    <w:p w:rsidR="0018722C">
      <w:pPr>
        <w:spacing w:line="309" w:lineRule="exact" w:before="86"/>
        <w:ind w:leftChars="0" w:left="1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3"/>
        </w:rPr>
        <w:t></w:t>
      </w:r>
      <w:r>
        <w:rPr>
          <w:kern w:val="2"/>
          <w:szCs w:val="22"/>
          <w:rFonts w:ascii="Symbol" w:hAnsi="Symbol" w:cstheme="minorBidi" w:eastAsiaTheme="minorHAnsi"/>
          <w:spacing w:val="2"/>
          <w:sz w:val="25"/>
        </w:rPr>
        <w:t></w:t>
      </w:r>
      <w:r>
        <w:rPr>
          <w:kern w:val="2"/>
          <w:szCs w:val="22"/>
          <w:rFonts w:cstheme="minorBidi" w:hAnsiTheme="minorHAnsi" w:eastAsiaTheme="minorHAnsi" w:asciiTheme="minorHAnsi"/>
          <w:position w:val="16"/>
          <w:sz w:val="25"/>
        </w:rPr>
        <w:t>1</w:t>
      </w:r>
      <w:r>
        <w:rPr>
          <w:kern w:val="2"/>
          <w:szCs w:val="22"/>
          <w:rFonts w:cstheme="minorBidi" w:hAnsiTheme="minorHAnsi" w:eastAsiaTheme="minorHAnsi" w:asciiTheme="minorHAnsi"/>
          <w:spacing w:val="-23"/>
          <w:position w:val="16"/>
          <w:sz w:val="25"/>
        </w:rPr>
        <w:t> </w:t>
      </w:r>
      <w:r>
        <w:rPr>
          <w:kern w:val="2"/>
          <w:szCs w:val="22"/>
          <w:rFonts w:cstheme="minorBidi" w:hAnsiTheme="minorHAnsi" w:eastAsiaTheme="minorHAnsi" w:asciiTheme="minorHAnsi"/>
          <w:i/>
          <w:sz w:val="25"/>
        </w:rPr>
        <w:t>v</w:t>
      </w:r>
      <w:r>
        <w:rPr>
          <w:kern w:val="2"/>
          <w:szCs w:val="22"/>
          <w:rFonts w:ascii="Symbol" w:hAnsi="Symbol" w:cstheme="minorBidi" w:eastAsiaTheme="minorHAnsi"/>
          <w:spacing w:val="-2"/>
          <w:sz w:val="33"/>
        </w:rPr>
        <w:t></w:t>
      </w:r>
      <w:r>
        <w:rPr>
          <w:kern w:val="2"/>
          <w:szCs w:val="22"/>
          <w:rFonts w:cstheme="minorBidi" w:hAnsiTheme="minorHAnsi" w:eastAsiaTheme="minorHAnsi" w:asciiTheme="minorHAnsi"/>
          <w:i/>
          <w:spacing w:val="-2"/>
          <w:sz w:val="25"/>
        </w:rPr>
        <w:t>c</w:t>
      </w:r>
    </w:p>
    <w:p w:rsidR="0018722C">
      <w:pPr>
        <w:pStyle w:val="aff7"/>
        <w:topLinePunct/>
      </w:pPr>
      <w:r>
        <w:rPr>
          <w:kern w:val="2"/>
          <w:sz w:val="2"/>
          <w:szCs w:val="22"/>
          <w:rFonts w:cstheme="minorBidi" w:hAnsiTheme="minorHAnsi" w:eastAsiaTheme="minorHAnsi" w:asciiTheme="minorHAnsi"/>
        </w:rPr>
        <w:pict>
          <v:group style="width:7.25pt;height:.550pt;mso-position-horizontal-relative:char;mso-position-vertical-relative:line" coordorigin="0,0" coordsize="145,11">
            <v:line style="position:absolute" from="0,5" to="145,5" stroked="true" strokeweight=".5083pt" strokecolor="#000000">
              <v:stroke dashstyle="solid"/>
            </v:line>
          </v:group>
        </w:pict>
      </w:r>
    </w:p>
    <w:p w:rsidR="0018722C">
      <w:pPr>
        <w:pStyle w:val="affff1"/>
        <w:tabs>
          <w:tab w:pos="716" w:val="left" w:leader="none"/>
        </w:tabs>
        <w:spacing w:line="248" w:lineRule="exact" w:before="147"/>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100"/>
          <w:sz w:val="25"/>
        </w:rPr>
        <w:t></w:t>
      </w:r>
      <w:r>
        <w:rPr>
          <w:kern w:val="2"/>
          <w:szCs w:val="22"/>
          <w:rFonts w:ascii="Symbol" w:hAnsi="Symbol" w:cstheme="minorBidi" w:eastAsiaTheme="minorHAnsi"/>
          <w:i/>
          <w:spacing w:val="-3"/>
          <w:w w:val="96"/>
          <w:sz w:val="26"/>
        </w:rPr>
        <w:t></w:t>
      </w:r>
      <w:r>
        <w:rPr>
          <w:kern w:val="2"/>
          <w:szCs w:val="22"/>
          <w:rFonts w:cstheme="minorBidi" w:hAnsiTheme="minorHAnsi" w:eastAsiaTheme="minorHAnsi" w:asciiTheme="minorHAnsi"/>
          <w:i/>
          <w:w w:val="100"/>
          <w:sz w:val="25"/>
        </w:rPr>
        <w:t>c</w:t>
      </w:r>
      <w:r>
        <w:rPr>
          <w:kern w:val="2"/>
          <w:szCs w:val="22"/>
          <w:rFonts w:ascii="Symbol" w:hAnsi="Symbol" w:cstheme="minorBidi" w:eastAsiaTheme="minorHAnsi"/>
          <w:spacing w:val="-2"/>
          <w:w w:val="75"/>
          <w:sz w:val="33"/>
        </w:rPr>
        <w:t></w:t>
      </w:r>
      <w:r>
        <w:rPr>
          <w:kern w:val="2"/>
          <w:szCs w:val="22"/>
          <w:rFonts w:cstheme="minorBidi" w:hAnsiTheme="minorHAnsi" w:eastAsiaTheme="minorHAnsi" w:asciiTheme="minorHAnsi"/>
          <w:w w:val="105"/>
          <w:position w:val="13"/>
          <w:sz w:val="14"/>
        </w:rPr>
        <w:t>2</w:t>
      </w:r>
    </w:p>
    <w:p w:rsidR="0018722C">
      <w:pPr>
        <w:topLinePunct/>
      </w:pPr>
      <w:r>
        <w:rPr>
          <w:rFonts w:ascii="Times New Roman"/>
        </w:rPr>
        <w:t>(</w:t>
      </w:r>
      <w:r>
        <w:rPr>
          <w:rFonts w:ascii="Times New Roman"/>
        </w:rPr>
        <w:t xml:space="preserve">2.36</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6" w:equalWidth="0">
            <w:col w:w="2422" w:space="40"/>
            <w:col w:w="1279" w:space="39"/>
            <w:col w:w="499" w:space="40"/>
            <w:col w:w="1036" w:space="39"/>
            <w:col w:w="868" w:space="40"/>
            <w:col w:w="2568"/>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w:t>
      </w:r>
      <w:r w:rsidRPr="00000000">
        <w:rPr>
          <w:rFonts w:cstheme="minorBidi" w:hAnsiTheme="minorHAnsi" w:eastAsiaTheme="minorHAnsi" w:asciiTheme="minorHAnsi"/>
        </w:rPr>
        <w:tab/>
        <w:t>1    </w:t>
      </w:r>
      <w:r>
        <w:rPr>
          <w:rFonts w:cstheme="minorBidi" w:hAnsiTheme="minorHAnsi" w:eastAsiaTheme="minorHAnsi" w:asciiTheme="minorHAnsi"/>
        </w:rPr>
        <w:t> </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480"/>
          <w:cols w:num="5" w:equalWidth="0">
            <w:col w:w="2614" w:space="40"/>
            <w:col w:w="1125" w:space="39"/>
            <w:col w:w="654" w:space="39"/>
            <w:col w:w="882" w:space="40"/>
            <w:col w:w="3437"/>
          </w:cols>
        </w:sectPr>
        <w:topLinePunct/>
      </w:pP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t>则消费函数可表示为：</w:t>
      </w:r>
    </w:p>
    <w:p w:rsidR="0018722C">
      <w:pPr>
        <w:topLinePunct/>
      </w:pPr>
      <w:r>
        <w:rPr>
          <w:rFonts w:cstheme="minorBidi" w:hAnsiTheme="minorHAnsi" w:eastAsiaTheme="minorHAnsi" w:asciiTheme="minorHAnsi"/>
          <w:i/>
        </w:rPr>
        <w:t>c</w:t>
      </w:r>
      <w:r>
        <w:rPr>
          <w:rFonts w:cstheme="minorBidi" w:hAnsiTheme="minorHAnsi" w:eastAsiaTheme="minorHAnsi" w:asciiTheme="minorHAnsi"/>
          <w:vertAlign w:val="subscript"/>
          <w:i/>
        </w:rPr>
        <w:t>t</w:t>
      </w:r>
    </w:p>
    <w:p w:rsidR="0018722C">
      <w:pPr>
        <w:spacing w:before="0"/>
        <w:ind w:leftChars="0" w:left="-22"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spacing w:val="-2"/>
          <w:sz w:val="31"/>
        </w:rPr>
        <w:t></w:t>
      </w:r>
      <w:r>
        <w:rPr>
          <w:kern w:val="2"/>
          <w:szCs w:val="22"/>
          <w:rFonts w:cstheme="minorBidi" w:hAnsiTheme="minorHAnsi" w:eastAsiaTheme="minorHAnsi" w:asciiTheme="minorHAnsi"/>
          <w:spacing w:val="-2"/>
          <w:sz w:val="23"/>
        </w:rPr>
        <w:t>1</w:t>
      </w:r>
      <w:r>
        <w:rPr>
          <w:kern w:val="2"/>
          <w:szCs w:val="22"/>
          <w:rFonts w:ascii="Symbol" w:hAnsi="Symbol" w:cstheme="minorBidi" w:eastAsiaTheme="minorHAnsi"/>
          <w:spacing w:val="-2"/>
          <w:sz w:val="23"/>
        </w:rPr>
        <w:t></w:t>
      </w:r>
      <w:r>
        <w:rPr>
          <w:kern w:val="2"/>
          <w:szCs w:val="22"/>
          <w:rFonts w:ascii="Symbol" w:hAnsi="Symbol" w:cstheme="minorBidi" w:eastAsiaTheme="minorHAnsi"/>
          <w:i/>
          <w:sz w:val="25"/>
        </w:rPr>
        <w:t></w:t>
      </w:r>
      <w:r>
        <w:rPr>
          <w:kern w:val="2"/>
          <w:szCs w:val="22"/>
          <w:rFonts w:ascii="Symbol" w:hAnsi="Symbol" w:cstheme="minorBidi" w:eastAsiaTheme="minorHAnsi"/>
          <w:spacing w:val="0"/>
          <w:sz w:val="31"/>
        </w:rPr>
        <w:t></w:t>
      </w:r>
      <w:r>
        <w:rPr>
          <w:kern w:val="2"/>
          <w:szCs w:val="22"/>
          <w:rFonts w:cstheme="minorBidi" w:hAnsiTheme="minorHAnsi" w:eastAsiaTheme="minorHAnsi" w:asciiTheme="minorHAnsi"/>
          <w:i/>
          <w:spacing w:val="0"/>
          <w:sz w:val="23"/>
        </w:rPr>
        <w:t>Y</w:t>
      </w:r>
      <w:r>
        <w:rPr>
          <w:kern w:val="2"/>
          <w:szCs w:val="22"/>
          <w:rFonts w:cstheme="minorBidi" w:hAnsiTheme="minorHAnsi" w:eastAsiaTheme="minorHAnsi" w:asciiTheme="minorHAnsi"/>
          <w:i/>
          <w:spacing w:val="-10"/>
          <w:sz w:val="23"/>
        </w:rPr>
        <w:t xml:space="preserve"> </w:t>
      </w:r>
      <w:r>
        <w:rPr>
          <w:kern w:val="2"/>
          <w:szCs w:val="22"/>
          <w:rFonts w:cstheme="minorBidi" w:hAnsiTheme="minorHAnsi" w:eastAsiaTheme="minorHAnsi" w:asciiTheme="minorHAnsi"/>
          <w:i/>
          <w:position w:val="10"/>
          <w:sz w:val="13"/>
        </w:rPr>
        <w:t>p</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i/>
          <w:sz w:val="23"/>
        </w:rPr>
        <w:t>c</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ascii="Times New Roman"/>
        </w:rPr>
        <w:t>(</w:t>
      </w:r>
      <w:r>
        <w:rPr>
          <w:rFonts w:ascii="Times New Roman"/>
        </w:rPr>
        <w:t xml:space="preserve">2.37</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4" w:equalWidth="0">
            <w:col w:w="3023" w:space="40"/>
            <w:col w:w="1787" w:space="39"/>
            <w:col w:w="155" w:space="2088"/>
            <w:col w:w="1738"/>
          </w:cols>
        </w:sectPr>
        <w:topLinePunct/>
      </w:pPr>
    </w:p>
    <w:p w:rsidR="0018722C">
      <w:spacing w:beforeLines="0" w:before="0" w:afterLines="0" w:after="0" w:line="440" w:lineRule="auto"/>
      <w:pPr>
        <w:sectPr w:rsidR="00556256">
          <w:type w:val="continuous"/>
          <w:pgSz w:w="11910" w:h="16840"/>
          <w:pgMar w:top="1380" w:bottom="280" w:left="1560" w:right="1480"/>
        </w:sectPr>
        <w:topLinePunct/>
      </w:pPr>
    </w:p>
    <w:p w:rsidR="0018722C">
      <w:pPr>
        <w:pStyle w:val="ae"/>
        <w:topLinePunct/>
      </w:pPr>
      <w:r>
        <w:rPr>
          <w:kern w:val="2"/>
          <w:sz w:val="22"/>
          <w:szCs w:val="22"/>
          <w:rFonts w:cstheme="minorBidi" w:hAnsiTheme="minorHAnsi" w:eastAsiaTheme="minorHAnsi" w:asciiTheme="minorHAnsi"/>
        </w:rPr>
        <w:pict>
          <v:shape style="margin-left:283.133911pt;margin-top:-17.3885pt;width:2pt;height:7.65pt;mso-position-horizontal-relative:page;mso-position-vertical-relative:paragraph;z-index:-468256" type="#_x0000_t202" filled="false" stroked="false">
            <v:textbox inset="0,0,0,0">
              <w:txbxContent>
                <w:p w:rsidR="0018722C">
                  <w:pPr>
                    <w:spacing w:before="1"/>
                    <w:ind w:leftChars="0" w:left="0" w:rightChars="0" w:right="0" w:firstLineChars="0" w:firstLine="0"/>
                    <w:jc w:val="left"/>
                    <w:rPr>
                      <w:i/>
                      <w:sz w:val="13"/>
                    </w:rPr>
                  </w:pPr>
                  <w:r>
                    <w:rPr>
                      <w:i/>
                      <w:w w:val="109"/>
                      <w:sz w:val="13"/>
                    </w:rPr>
                    <w:t>t</w:t>
                  </w:r>
                </w:p>
              </w:txbxContent>
            </v:textbox>
            <w10:wrap type="none"/>
          </v:shape>
        </w:pict>
      </w:r>
      <w:r>
        <w:rPr>
          <w:kern w:val="2"/>
          <w:szCs w:val="22"/>
          <w:rFonts w:cstheme="minorBidi" w:hAnsiTheme="minorHAnsi" w:eastAsiaTheme="minorHAnsi" w:asciiTheme="minorHAnsi"/>
          <w:i/>
          <w:sz w:val="24"/>
        </w:rPr>
        <w:t xml:space="preserve">y</w:t>
      </w:r>
      <w:r>
        <w:rPr>
          <w:kern w:val="2"/>
          <w:szCs w:val="22"/>
          <w:rFonts w:cstheme="minorBidi" w:hAnsiTheme="minorHAnsi" w:eastAsiaTheme="minorHAnsi" w:asciiTheme="minorHAnsi"/>
          <w:i/>
          <w:sz w:val="24"/>
        </w:rPr>
        <w:t xml:space="preserve"> </w:t>
      </w:r>
      <w:r>
        <w:rPr>
          <w:kern w:val="2"/>
          <w:szCs w:val="22"/>
          <w:rFonts w:cstheme="minorBidi" w:hAnsiTheme="minorHAnsi" w:eastAsiaTheme="minorHAnsi" w:asciiTheme="minorHAnsi"/>
          <w:i/>
          <w:sz w:val="14"/>
        </w:rPr>
        <w:t>p</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pacing w:val="-3"/>
          <w:sz w:val="32"/>
        </w:rPr>
        <w:t></w:t>
      </w:r>
      <w:r>
        <w:rPr>
          <w:kern w:val="2"/>
          <w:szCs w:val="22"/>
          <w:rFonts w:cstheme="minorBidi" w:hAnsiTheme="minorHAnsi" w:eastAsiaTheme="minorHAnsi" w:asciiTheme="minorHAnsi"/>
          <w:spacing w:val="-3"/>
          <w:sz w:val="24"/>
        </w:rPr>
        <w:t>1</w:t>
      </w:r>
      <w:r>
        <w:rPr>
          <w:kern w:val="2"/>
          <w:szCs w:val="22"/>
          <w:rFonts w:ascii="Symbol" w:hAnsi="Symbol" w:cstheme="minorBidi" w:eastAsiaTheme="minorHAnsi"/>
          <w:spacing w:val="-3"/>
          <w:sz w:val="24"/>
        </w:rPr>
        <w:t></w:t>
      </w:r>
      <w:r>
        <w:rPr>
          <w:kern w:val="2"/>
          <w:szCs w:val="22"/>
          <w:rFonts w:ascii="Symbol" w:hAnsi="Symbol" w:cstheme="minorBidi" w:eastAsiaTheme="minorHAnsi"/>
          <w:i/>
          <w:sz w:val="25"/>
        </w:rPr>
        <w:t></w:t>
      </w:r>
      <w:r>
        <w:rPr>
          <w:kern w:val="2"/>
          <w:szCs w:val="22"/>
          <w:rFonts w:ascii="Symbol" w:hAnsi="Symbol" w:cstheme="minorBidi" w:eastAsiaTheme="minorHAnsi"/>
          <w:spacing w:val="-6"/>
          <w:sz w:val="32"/>
        </w:rPr>
        <w:t></w:t>
      </w:r>
      <w:r>
        <w:rPr>
          <w:kern w:val="2"/>
          <w:szCs w:val="22"/>
          <w:rFonts w:ascii="Symbol" w:hAnsi="Symbol" w:cstheme="minorBidi" w:eastAsiaTheme="minorHAnsi"/>
          <w:spacing w:val="-6"/>
          <w:sz w:val="24"/>
        </w:rPr>
        <w:t></w:t>
      </w:r>
      <w:r>
        <w:rPr>
          <w:kern w:val="2"/>
          <w:szCs w:val="22"/>
          <w:rFonts w:cstheme="minorBidi" w:hAnsiTheme="minorHAnsi" w:eastAsiaTheme="minorHAnsi" w:asciiTheme="minorHAnsi"/>
          <w:i/>
          <w:sz w:val="24"/>
        </w:rPr>
        <w:t xml:space="preserve">A </w:t>
      </w:r>
      <w:r>
        <w:rPr>
          <w:kern w:val="2"/>
          <w:szCs w:val="22"/>
          <w:rFonts w:ascii="Symbol" w:hAnsi="Symbol" w:cstheme="minorBidi" w:eastAsiaTheme="minorHAnsi"/>
          <w:sz w:val="24"/>
        </w:rPr>
        <w:t></w:t>
      </w:r>
    </w:p>
    <w:p w:rsidR="0018722C">
      <w:pPr>
        <w:spacing w:line="153" w:lineRule="exact" w:before="108"/>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4"/>
        </w:rPr>
        <w:t></w:t>
      </w:r>
    </w:p>
    <w:p w:rsidR="0018722C">
      <w:pPr>
        <w:pStyle w:val="ae"/>
        <w:topLinePunct/>
      </w:pPr>
      <w:r>
        <w:rPr>
          <w:kern w:val="2"/>
          <w:sz w:val="22"/>
          <w:szCs w:val="22"/>
          <w:rFonts w:cstheme="minorBidi" w:hAnsiTheme="minorHAnsi" w:eastAsiaTheme="minorHAnsi" w:asciiTheme="minorHAnsi"/>
        </w:rPr>
        <w:pict>
          <v:shape style="margin-left:340.997955pt;margin-top:-4.245817pt;width:4.75pt;height:14.8pt;mso-position-horizontal-relative:page;mso-position-vertical-relative:paragraph;z-index:-468208" type="#_x0000_t202" filled="false"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Cs w:val="22"/>
          <w:rFonts w:ascii="Symbol" w:hAnsi="Symbol" w:cstheme="minorBidi" w:eastAsiaTheme="minorHAnsi"/>
          <w:i/>
          <w:sz w:val="25"/>
        </w:rPr>
        <w:t></w:t>
      </w:r>
      <w:r>
        <w:rPr>
          <w:kern w:val="2"/>
          <w:szCs w:val="22"/>
          <w:rFonts w:cstheme="minorBidi" w:hAnsiTheme="minorHAnsi" w:eastAsiaTheme="minorHAnsi" w:asciiTheme="minorHAnsi"/>
          <w:i/>
          <w:sz w:val="14"/>
        </w:rPr>
        <w:t>i </w:t>
      </w:r>
      <w:r>
        <w:rPr>
          <w:kern w:val="2"/>
          <w:szCs w:val="22"/>
          <w:rFonts w:cstheme="minorBidi" w:hAnsiTheme="minorHAnsi" w:eastAsiaTheme="minorHAnsi" w:asciiTheme="minorHAnsi"/>
          <w:i/>
          <w:sz w:val="24"/>
        </w:rPr>
        <w:t>E y</w:t>
      </w:r>
    </w:p>
    <w:p w:rsidR="0018722C">
      <w:spacing w:beforeLines="0" w:before="0" w:afterLines="0" w:after="0" w:line="440" w:lineRule="auto"/>
      <w:pPr>
        <w:sectPr w:rsidR="00556256">
          <w:type w:val="continuous"/>
          <w:pgSz w:w="11910" w:h="16840"/>
          <w:pgMar w:top="1380" w:bottom="280" w:left="1560" w:right="1480"/>
          <w:cols w:num="2" w:equalWidth="0">
            <w:col w:w="4116" w:space="40"/>
            <w:col w:w="4714"/>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i/>
        </w:rPr>
        <w:t>t</w:t>
      </w:r>
    </w:p>
    <w:p w:rsidR="0018722C">
      <w:pPr>
        <w:pStyle w:val="BodyText"/>
        <w:spacing w:line="245" w:lineRule="exact"/>
        <w:ind w:rightChars="0" w:right="212"/>
        <w:jc w:val="right"/>
        <w:rPr>
          <w:rFonts w:ascii="Symbol" w:hAnsi="Symbol"/>
        </w:rPr>
        <w:topLinePunct/>
      </w:pPr>
      <w:r>
        <w:rPr>
          <w:rFonts w:ascii="Symbol" w:hAnsi="Symbol"/>
          <w:w w:val="102"/>
        </w:rPr>
        <w:t></w:t>
      </w:r>
    </w:p>
    <w:p w:rsidR="0018722C">
      <w:pPr>
        <w:spacing w:line="419" w:lineRule="exact" w:before="1"/>
        <w:ind w:leftChars="0" w:left="2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6"/>
        </w:rPr>
        <w:t></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t</w:t>
      </w:r>
      <w:r>
        <w:rPr>
          <w:rFonts w:ascii="Symbol" w:hAnsi="Symbol" w:cstheme="minorBidi" w:eastAsiaTheme="minorHAnsi"/>
        </w:rPr>
        <w:t></w:t>
      </w:r>
      <w:r>
        <w:rPr>
          <w:rFonts w:cstheme="minorBidi" w:hAnsiTheme="minorHAnsi" w:eastAsiaTheme="minorHAnsi" w:asciiTheme="minorHAnsi"/>
          <w:i/>
        </w:rPr>
        <w:t xml:space="preserve">i </w:t>
      </w:r>
      <w:r>
        <w:rPr>
          <w:rFonts w:ascii="Symbol" w:hAnsi="Symbol" w:cstheme="minorBidi" w:eastAsiaTheme="minorHAnsi"/>
        </w:rPr>
        <w:t></w:t>
      </w:r>
    </w:p>
    <w:p w:rsidR="0018722C">
      <w:pPr>
        <w:pStyle w:val="BodyText"/>
        <w:spacing w:line="245" w:lineRule="exact"/>
        <w:jc w:val="right"/>
        <w:rPr>
          <w:rFonts w:ascii="Symbol" w:hAnsi="Symbol"/>
        </w:rPr>
        <w:topLinePunct/>
      </w:pPr>
      <w:r>
        <w:rPr>
          <w:rFonts w:ascii="Symbol" w:hAnsi="Symbol"/>
          <w:w w:val="102"/>
        </w:rPr>
        <w:t></w:t>
      </w:r>
    </w:p>
    <w:p w:rsidR="0018722C">
      <w:pPr>
        <w:topLinePunct/>
      </w:pPr>
      <w:r>
        <w:br w:type="column"/>
      </w:r>
      <w:r>
        <w:rPr>
          <w:rFonts w:ascii="Times New Roman"/>
        </w:rPr>
        <w:t>(</w:t>
      </w:r>
      <w:r>
        <w:rPr>
          <w:rFonts w:ascii="Times New Roman"/>
        </w:rPr>
        <w:t xml:space="preserve">2.38</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4" w:equalWidth="0">
            <w:col w:w="3902" w:space="40"/>
            <w:col w:w="479" w:space="39"/>
            <w:col w:w="895" w:space="39"/>
            <w:col w:w="3476"/>
          </w:cols>
        </w:sectPr>
        <w:topLinePunct/>
      </w:pPr>
    </w:p>
    <w:p w:rsidR="0018722C">
      <w:pPr>
        <w:topLinePunct/>
      </w:pPr>
      <w:r>
        <w:t>可见，消费者的支出水平不仅取决于持久收入，还受过去支出水平的影响。如果</w:t>
      </w:r>
      <w:r>
        <w:rPr>
          <w:rFonts w:ascii="Symbol" w:hAnsi="Symbol" w:eastAsia="Symbol"/>
          <w:i/>
        </w:rPr>
        <w:t></w:t>
      </w:r>
      <w:r>
        <w:rPr>
          <w:rFonts w:ascii="Symbol" w:hAnsi="Symbol" w:eastAsia="Symbol"/>
        </w:rPr>
        <w:t></w:t>
      </w:r>
      <w:r w:rsidR="001852F3">
        <w:rPr>
          <w:rFonts w:ascii="Times New Roman" w:hAnsi="Times New Roman" w:eastAsia="宋体"/>
        </w:rPr>
        <w:t xml:space="preserve">0</w:t>
      </w:r>
      <w:r>
        <w:t>，则习惯存量将减少消费的效用，以前消费越多，为达到同等作用所需要的当期消费水平也越高；如果</w:t>
      </w:r>
      <w:r>
        <w:rPr>
          <w:rFonts w:ascii="Symbol" w:hAnsi="Symbol" w:eastAsia="Symbol"/>
          <w:i/>
        </w:rPr>
        <w:t></w:t>
      </w:r>
      <w:r>
        <w:rPr>
          <w:rFonts w:ascii="Symbol" w:hAnsi="Symbol" w:eastAsia="Symbol"/>
        </w:rPr>
        <w:t></w:t>
      </w:r>
      <w:r w:rsidR="001852F3">
        <w:rPr>
          <w:rFonts w:ascii="Times New Roman" w:hAnsi="Times New Roman" w:eastAsia="宋体"/>
        </w:rPr>
        <w:t xml:space="preserve">0</w:t>
      </w:r>
      <w:r>
        <w:t>，则耐用物品存量将增加效用，随着存量增加，消费将下降。</w:t>
      </w:r>
    </w:p>
    <w:p w:rsidR="0018722C">
      <w:pPr>
        <w:pStyle w:val="Heading3"/>
        <w:topLinePunct/>
        <w:ind w:left="200" w:hangingChars="200" w:hanging="200"/>
      </w:pPr>
      <w:bookmarkStart w:id="881744" w:name="_Toc686881744"/>
      <w:bookmarkStart w:name="_bookmark26" w:id="61"/>
      <w:bookmarkEnd w:id="61"/>
      <w:r>
        <w:t>2.4.2</w:t>
      </w:r>
      <w:r>
        <w:t xml:space="preserve"> </w:t>
      </w:r>
      <w:bookmarkStart w:name="_bookmark26" w:id="62"/>
      <w:bookmarkEnd w:id="62"/>
      <w:r>
        <w:t>基于习惯形成理论研究养老保险的相关文献</w:t>
      </w:r>
      <w:bookmarkEnd w:id="881744"/>
    </w:p>
    <w:p w:rsidR="0018722C">
      <w:pPr>
        <w:topLinePunct/>
      </w:pPr>
      <w:r>
        <w:t>目前，基于习惯形成理论研究养老保险的文献还比较少，国内文献几乎没有。</w:t>
      </w:r>
    </w:p>
    <w:p w:rsidR="0018722C">
      <w:pPr>
        <w:topLinePunct/>
      </w:pPr>
      <w:r>
        <w:rPr>
          <w:rFonts w:ascii="Times New Roman" w:eastAsia="Times New Roman"/>
        </w:rPr>
        <w:t>Bovenberg</w:t>
      </w:r>
      <w:r>
        <w:rPr>
          <w:rFonts w:ascii="Times New Roman" w:eastAsia="Times New Roman"/>
          <w:rFonts w:ascii="Times New Roman" w:eastAsia="Times New Roman"/>
          <w:position w:val="1"/>
        </w:rPr>
        <w:t>（</w:t>
      </w:r>
      <w:r>
        <w:rPr>
          <w:rFonts w:ascii="Times New Roman" w:eastAsia="Times New Roman"/>
          <w:position w:val="1"/>
        </w:rPr>
        <w:t>2011</w:t>
      </w:r>
      <w:r>
        <w:rPr>
          <w:rFonts w:ascii="Times New Roman" w:eastAsia="Times New Roman"/>
          <w:rFonts w:ascii="Times New Roman" w:eastAsia="Times New Roman"/>
          <w:position w:val="1"/>
        </w:rPr>
        <w:t>）</w:t>
      </w:r>
      <w:r>
        <w:t>发展了设置养老金体制的分析框架，认为习惯形成背景下，消费者的风险承受能力随着年龄的增长而降低，年轻人有更长期限适应冲击，即有更</w:t>
      </w:r>
      <w:r>
        <w:t>长时间来调整自己的生活习惯。</w:t>
      </w:r>
      <w:r>
        <w:rPr>
          <w:rFonts w:ascii="Times New Roman" w:eastAsia="Times New Roman"/>
        </w:rPr>
        <w:t>Simonovits</w:t>
      </w:r>
      <w:r>
        <w:rPr>
          <w:rFonts w:ascii="Times New Roman" w:eastAsia="Times New Roman"/>
          <w:rFonts w:ascii="Times New Roman" w:eastAsia="Times New Roman"/>
          <w:position w:val="1"/>
        </w:rPr>
        <w:t>（</w:t>
      </w:r>
      <w:r>
        <w:rPr>
          <w:rFonts w:ascii="Times New Roman" w:eastAsia="Times New Roman"/>
          <w:position w:val="1"/>
        </w:rPr>
        <w:t>2012</w:t>
      </w:r>
      <w:r>
        <w:rPr>
          <w:rFonts w:ascii="Times New Roman" w:eastAsia="Times New Roman"/>
          <w:rFonts w:ascii="Times New Roman" w:eastAsia="Times New Roman"/>
          <w:position w:val="1"/>
        </w:rPr>
        <w:t>）</w:t>
      </w:r>
      <w:r>
        <w:t>在生命周期模型中引入习惯形成、遗产继承及信用约束等因素，对老龄化背景下养老保险和居民储蓄问题进行了定</w:t>
      </w:r>
      <w:r>
        <w:t>性研究。</w:t>
      </w:r>
      <w:r>
        <w:rPr>
          <w:rFonts w:ascii="Times New Roman" w:eastAsia="Times New Roman"/>
        </w:rPr>
        <w:t>Tenhunen</w:t>
      </w:r>
      <w:r>
        <w:rPr>
          <w:rFonts w:ascii="Times New Roman" w:eastAsia="Times New Roman"/>
          <w:rFonts w:ascii="Times New Roman" w:eastAsia="Times New Roman"/>
          <w:position w:val="1"/>
        </w:rPr>
        <w:t>（</w:t>
      </w:r>
      <w:r>
        <w:rPr>
          <w:rFonts w:ascii="Times New Roman" w:eastAsia="Times New Roman"/>
          <w:position w:val="1"/>
        </w:rPr>
        <w:t>2013</w:t>
      </w:r>
      <w:r>
        <w:rPr>
          <w:rFonts w:ascii="Times New Roman" w:eastAsia="Times New Roman"/>
          <w:rFonts w:ascii="Times New Roman" w:eastAsia="Times New Roman"/>
          <w:position w:val="1"/>
        </w:rPr>
        <w:t>）</w:t>
      </w:r>
      <w:r>
        <w:t>在两期生命周期模型中引入习惯形成因素，认为退休人员</w:t>
      </w:r>
      <w:r>
        <w:t>的消费水平依赖退休前的生活标准，福利制度下的政府应通过提高退休阶段消费</w:t>
      </w:r>
      <w:r>
        <w:t>效用的折现率来纠正消费者的短视行为。通过数值模拟分析，</w:t>
      </w:r>
      <w:r>
        <w:rPr>
          <w:rFonts w:ascii="Times New Roman" w:eastAsia="Times New Roman"/>
        </w:rPr>
        <w:t>Tenhunen</w:t>
      </w:r>
      <w:r>
        <w:t>认为最好</w:t>
      </w:r>
      <w:r>
        <w:t>的养老金计划应该是非线性的，有些通过补贴，有些通过保证金。</w:t>
      </w:r>
    </w:p>
    <w:p w:rsidR="0018722C">
      <w:pPr>
        <w:pStyle w:val="Heading2"/>
        <w:topLinePunct/>
        <w:ind w:left="171" w:hangingChars="171" w:hanging="171"/>
      </w:pPr>
      <w:bookmarkStart w:id="881745" w:name="_Toc686881745"/>
      <w:bookmarkStart w:name="2.5四种消费理论评价及其对本文研究的启示 " w:id="63"/>
      <w:bookmarkEnd w:id="63"/>
      <w:r>
        <w:t>2.5</w:t>
      </w:r>
      <w:r>
        <w:t xml:space="preserve"> </w:t>
      </w:r>
      <w:r/>
      <w:bookmarkStart w:name="_bookmark27" w:id="64"/>
      <w:bookmarkEnd w:id="64"/>
      <w:r/>
      <w:bookmarkStart w:name="_bookmark27" w:id="65"/>
      <w:bookmarkEnd w:id="65"/>
      <w:r>
        <w:t>四种消费理论评价及其对本文研究的启示</w:t>
      </w:r>
      <w:bookmarkEnd w:id="881745"/>
    </w:p>
    <w:p w:rsidR="0018722C">
      <w:pPr>
        <w:topLinePunct/>
      </w:pPr>
      <w:bookmarkStart w:name="_bookmark28" w:id="66"/>
      <w:bookmarkEnd w:id="66"/>
      <w:r/>
      <w:r>
        <w:t>生命周期假说，强调消费平滑和跨期效用最大化思想为消费理论的发展提供了很好思路，也在理论上解释了</w:t>
      </w:r>
      <w:hyperlink r:id="rId29">
        <w:r>
          <w:t>消费函数之谜</w:t>
        </w:r>
      </w:hyperlink>
      <w:r>
        <w:t>，有效解释了长期消费函数的稳定性及短期消费波动的原因。然而，生命周期假说忽视了儿童和不确定性问题，使得其并不能有效解释各国的消费和经济增长问题。代际交叠模型，考虑了财富的代际转移，能有效分析现收现付制养老保险对消费的影响机制，然而该理论对个体消费行为的假设依然是基于生命周期假说。</w:t>
      </w:r>
    </w:p>
    <w:p w:rsidR="0018722C">
      <w:pPr>
        <w:topLinePunct/>
      </w:pPr>
      <w:r>
        <w:t>预防性储蓄理论充分考虑不确定性对居民消费的影响，有效解释了消费的过度敏感现象。</w:t>
      </w:r>
      <w:r>
        <w:rPr>
          <w:rFonts w:ascii="Times New Roman" w:eastAsia="Times New Roman"/>
        </w:rPr>
        <w:t>Dynan</w:t>
      </w:r>
      <w:r>
        <w:rPr>
          <w:rFonts w:ascii="Times New Roman" w:eastAsia="Times New Roman"/>
          <w:rFonts w:ascii="Times New Roman" w:eastAsia="Times New Roman"/>
          <w:position w:val="1"/>
        </w:rPr>
        <w:t>（</w:t>
      </w:r>
      <w:r>
        <w:rPr>
          <w:rFonts w:ascii="Times New Roman" w:eastAsia="Times New Roman"/>
          <w:position w:val="1"/>
        </w:rPr>
        <w:t>1993</w:t>
      </w:r>
      <w:r>
        <w:rPr>
          <w:rFonts w:ascii="Times New Roman" w:eastAsia="Times New Roman"/>
          <w:rFonts w:ascii="Times New Roman" w:eastAsia="Times New Roman"/>
          <w:position w:val="1"/>
        </w:rPr>
        <w:t>）</w:t>
      </w:r>
      <w:r>
        <w:t>提出的预防性储蓄模型易于理解和实证操作，但该方法没有考虑到高阶项与独立变量的相关性，也没有考虑流动性约束，因此在实证分析时容易产生遗漏变量偏差问题。缓冲存货储蓄理论充分考虑了流动性约束、消费者缺乏耐性及不确定性等因素，能有效解释过度敏感和过度平滑现象。然而，</w:t>
      </w:r>
      <w:r w:rsidR="001852F3">
        <w:t xml:space="preserve">受模型条件限制，缓冲存货理论无法解释家庭投资现象</w:t>
      </w:r>
      <w:r>
        <w:rPr>
          <w:rFonts w:ascii="Times New Roman" w:eastAsia="Times New Roman"/>
          <w:rFonts w:ascii="Times New Roman" w:eastAsia="Times New Roman"/>
          <w:position w:val="1"/>
        </w:rPr>
        <w:t>（</w:t>
      </w:r>
      <w:r>
        <w:t>厉以宁等，</w:t>
      </w:r>
      <w:r>
        <w:rPr>
          <w:rFonts w:ascii="Times New Roman" w:eastAsia="Times New Roman"/>
          <w:position w:val="1"/>
        </w:rPr>
        <w:t>2001</w:t>
      </w:r>
      <w:r>
        <w:rPr>
          <w:rFonts w:ascii="Times New Roman" w:eastAsia="Times New Roman"/>
          <w:rFonts w:ascii="Times New Roman" w:eastAsia="Times New Roman"/>
          <w:position w:val="1"/>
        </w:rPr>
        <w:t>）</w:t>
      </w:r>
      <w:r>
        <w:t>。</w:t>
      </w:r>
    </w:p>
    <w:p w:rsidR="0018722C">
      <w:pPr>
        <w:topLinePunct/>
      </w:pPr>
      <w:r>
        <w:t>生命周期假说和预防性储蓄理论，都假定效用是跨时可加的，该假定还会造</w:t>
      </w:r>
      <w:r>
        <w:t>成一些假象，如任何两个时期之间的边际替代率独立于任何其他时期的消费水平，</w:t>
      </w:r>
      <w:r>
        <w:t>跨时替代弹性和相对避险系数之间存在反向联系等。习惯形成理论，有效解释了</w:t>
      </w:r>
      <w:r>
        <w:t>消费决策行为背后所暗含的内在逻辑，并将跨时可加情形下的消费演进分析扩展到跨时不可分情形，对于一些跨期可加效用函数无法解释的经济现象也能提供合</w:t>
      </w:r>
      <w:r>
        <w:t>理解释，如股权溢价</w:t>
      </w:r>
      <w:r>
        <w:rPr>
          <w:rFonts w:ascii="Times New Roman" w:eastAsia="Times New Roman"/>
        </w:rPr>
        <w:t>(</w:t>
      </w:r>
      <w:r>
        <w:rPr>
          <w:rFonts w:ascii="Times New Roman" w:eastAsia="Times New Roman"/>
          <w:position w:val="1"/>
        </w:rPr>
        <w:t>the</w:t>
      </w:r>
      <w:r>
        <w:rPr>
          <w:rFonts w:ascii="Times New Roman" w:eastAsia="Times New Roman"/>
          <w:spacing w:val="3"/>
          <w:position w:val="1"/>
        </w:rPr>
        <w:t> </w:t>
      </w:r>
      <w:r>
        <w:rPr>
          <w:rFonts w:ascii="Times New Roman" w:eastAsia="Times New Roman"/>
          <w:position w:val="1"/>
        </w:rPr>
        <w:t>equity</w:t>
      </w:r>
      <w:r>
        <w:rPr>
          <w:rFonts w:ascii="Times New Roman" w:eastAsia="Times New Roman"/>
          <w:spacing w:val="0"/>
          <w:position w:val="1"/>
        </w:rPr>
        <w:t> </w:t>
      </w:r>
      <w:r>
        <w:rPr>
          <w:rFonts w:ascii="Times New Roman" w:eastAsia="Times New Roman"/>
          <w:position w:val="1"/>
        </w:rPr>
        <w:t>premium</w:t>
      </w:r>
      <w:r>
        <w:rPr>
          <w:rFonts w:ascii="Times New Roman" w:eastAsia="Times New Roman"/>
        </w:rPr>
        <w:t>)</w:t>
      </w:r>
      <w:r>
        <w:t>之谜</w:t>
      </w:r>
      <w:r>
        <w:rPr>
          <w:rFonts w:ascii="Times New Roman" w:eastAsia="Times New Roman"/>
        </w:rPr>
        <w:t>(</w:t>
      </w:r>
      <w:r>
        <w:rPr>
          <w:rFonts w:ascii="Times New Roman" w:eastAsia="Times New Roman"/>
          <w:position w:val="1"/>
        </w:rPr>
        <w:t>Abel</w:t>
      </w:r>
      <w:r>
        <w:t xml:space="preserve">, </w:t>
      </w:r>
      <w:r>
        <w:rPr>
          <w:rFonts w:ascii="Times New Roman" w:eastAsia="Times New Roman"/>
          <w:position w:val="1"/>
        </w:rPr>
        <w:t>1990;</w:t>
      </w:r>
      <w:r>
        <w:rPr>
          <w:rFonts w:ascii="Times New Roman" w:eastAsia="Times New Roman"/>
          <w:spacing w:val="13"/>
          <w:position w:val="1"/>
        </w:rPr>
        <w:t> </w:t>
      </w:r>
      <w:r>
        <w:rPr>
          <w:rFonts w:ascii="Times New Roman" w:eastAsia="Times New Roman"/>
          <w:position w:val="1"/>
        </w:rPr>
        <w:t>Constantinides</w:t>
      </w:r>
      <w:r>
        <w:t xml:space="preserve">, </w:t>
      </w:r>
      <w:r>
        <w:rPr>
          <w:rFonts w:ascii="Times New Roman" w:eastAsia="Times New Roman"/>
          <w:position w:val="1"/>
        </w:rPr>
        <w:t>1990; Campbell</w:t>
      </w:r>
      <w:r>
        <w:rPr>
          <w:rFonts w:ascii="Times New Roman" w:eastAsia="Times New Roman"/>
          <w:spacing w:val="6"/>
          <w:position w:val="1"/>
        </w:rPr>
        <w:t> </w:t>
      </w:r>
      <w:r>
        <w:rPr>
          <w:rFonts w:ascii="Times New Roman" w:eastAsia="Times New Roman"/>
          <w:position w:val="1"/>
        </w:rPr>
        <w:t>And</w:t>
      </w:r>
      <w:r>
        <w:rPr>
          <w:rFonts w:ascii="Times New Roman" w:eastAsia="Times New Roman"/>
          <w:spacing w:val="6"/>
          <w:position w:val="1"/>
        </w:rPr>
        <w:t> </w:t>
      </w:r>
      <w:r>
        <w:rPr>
          <w:rFonts w:ascii="Times New Roman" w:eastAsia="Times New Roman"/>
          <w:position w:val="1"/>
        </w:rPr>
        <w:t>Cpchrane</w:t>
      </w:r>
      <w:r>
        <w:t xml:space="preserve">, </w:t>
      </w:r>
      <w:r>
        <w:rPr>
          <w:rFonts w:ascii="Times New Roman" w:eastAsia="Times New Roman"/>
          <w:position w:val="1"/>
        </w:rPr>
        <w:t>1999</w:t>
      </w:r>
      <w:r>
        <w:rPr>
          <w:rFonts w:ascii="Times New Roman" w:eastAsia="Times New Roman"/>
        </w:rPr>
        <w:t>)</w:t>
      </w:r>
      <w:r>
        <w:t>，高增长导致高储蓄问题</w:t>
      </w:r>
      <w:r>
        <w:rPr>
          <w:rFonts w:ascii="Times New Roman" w:eastAsia="Times New Roman"/>
        </w:rPr>
        <w:t>(</w:t>
      </w:r>
      <w:r>
        <w:rPr>
          <w:rFonts w:ascii="Times New Roman" w:eastAsia="Times New Roman"/>
          <w:position w:val="1"/>
        </w:rPr>
        <w:t>Carroll</w:t>
      </w:r>
      <w:r>
        <w:rPr>
          <w:rFonts w:ascii="Times New Roman" w:eastAsia="Times New Roman"/>
          <w:spacing w:val="8"/>
          <w:position w:val="1"/>
        </w:rPr>
        <w:t> </w:t>
      </w:r>
      <w:r>
        <w:rPr>
          <w:rFonts w:ascii="Times New Roman" w:eastAsia="Times New Roman"/>
          <w:position w:val="1"/>
        </w:rPr>
        <w:t>and</w:t>
      </w:r>
      <w:r>
        <w:rPr>
          <w:rFonts w:ascii="Times New Roman" w:eastAsia="Times New Roman"/>
          <w:spacing w:val="8"/>
          <w:position w:val="1"/>
        </w:rPr>
        <w:t> </w:t>
      </w:r>
      <w:r>
        <w:rPr>
          <w:rFonts w:ascii="Times New Roman" w:eastAsia="Times New Roman"/>
          <w:position w:val="1"/>
        </w:rPr>
        <w:t>Weil</w:t>
      </w:r>
      <w:r>
        <w:t xml:space="preserve">, </w:t>
      </w:r>
      <w:r>
        <w:rPr>
          <w:rFonts w:ascii="Times New Roman" w:eastAsia="Times New Roman"/>
          <w:position w:val="1"/>
        </w:rPr>
        <w:t>2000</w:t>
      </w:r>
      <w:r>
        <w:rPr>
          <w:rFonts w:ascii="Times New Roman" w:eastAsia="Times New Roman"/>
        </w:rPr>
        <w:t>)</w:t>
      </w:r>
      <w:r>
        <w:t>，</w:t>
      </w:r>
    </w:p>
    <w:p w:rsidR="0018722C">
      <w:pPr>
        <w:topLinePunct/>
      </w:pPr>
      <w:r>
        <w:t>消费过度平滑问题</w:t>
      </w:r>
      <w:r>
        <w:rPr>
          <w:rFonts w:ascii="Times New Roman" w:eastAsia="Times New Roman"/>
        </w:rPr>
        <w:t>(</w:t>
      </w:r>
      <w:r>
        <w:rPr>
          <w:rFonts w:ascii="Times New Roman" w:eastAsia="Times New Roman"/>
        </w:rPr>
        <w:t>Furher</w:t>
      </w:r>
      <w:r>
        <w:t xml:space="preserve">, </w:t>
      </w:r>
      <w:r>
        <w:rPr>
          <w:rFonts w:ascii="Times New Roman" w:eastAsia="Times New Roman"/>
        </w:rPr>
        <w:t>2000</w:t>
      </w:r>
      <w:r>
        <w:rPr>
          <w:rFonts w:ascii="Times New Roman" w:eastAsia="Times New Roman"/>
        </w:rPr>
        <w:t>)</w:t>
      </w:r>
      <w:r>
        <w:t>。然而，很少有微观数据能够支持习惯形成理论</w:t>
      </w:r>
    </w:p>
    <w:p w:rsidR="0018722C">
      <w:pPr>
        <w:topLinePunct/>
      </w:pPr>
      <w:r>
        <w:rPr>
          <w:rFonts w:ascii="Times New Roman" w:eastAsia="Times New Roman"/>
          <w:rFonts w:ascii="Times New Roman" w:eastAsia="Times New Roman"/>
          <w:position w:val="1"/>
        </w:rPr>
        <w:t>（</w:t>
      </w:r>
      <w:r>
        <w:rPr>
          <w:rFonts w:ascii="Times New Roman" w:eastAsia="Times New Roman"/>
        </w:rPr>
        <w:t>Rhee</w:t>
      </w:r>
      <w:r>
        <w:t xml:space="preserve">, </w:t>
      </w:r>
      <w:r>
        <w:rPr>
          <w:rFonts w:ascii="Times New Roman" w:eastAsia="Times New Roman"/>
        </w:rPr>
        <w:t>2004</w:t>
      </w:r>
      <w:r>
        <w:rPr>
          <w:rFonts w:ascii="Times New Roman" w:eastAsia="Times New Roman"/>
          <w:rFonts w:ascii="Times New Roman" w:eastAsia="Times New Roman"/>
          <w:position w:val="1"/>
        </w:rPr>
        <w:t>）</w:t>
      </w:r>
      <w:r>
        <w:t>。</w:t>
      </w:r>
    </w:p>
    <w:p w:rsidR="0018722C">
      <w:pPr>
        <w:topLinePunct/>
      </w:pPr>
      <w:r>
        <w:t>因此，每个消费理论都有一定的优缺点。研究养老保险对我国城镇居民消费的影响问题，不能轻易采用某一种消费理论。论文将在生命周期假说、预防性储蓄、内外部习惯形成和流动性约束等消费理论基础上，构建更具代表性、综合性的消费动态路径和消费函数，基于影响机制将养老保险制度引入到消费理论分析框架，并通过宏观面板数据和微观调查数据对理论模型进行实证研究。</w:t>
      </w:r>
    </w:p>
    <w:p w:rsidR="0018722C">
      <w:pPr>
        <w:pStyle w:val="Heading2"/>
        <w:topLinePunct/>
        <w:ind w:left="171" w:hangingChars="171" w:hanging="171"/>
      </w:pPr>
      <w:bookmarkStart w:id="881746" w:name="_Toc686881746"/>
      <w:bookmarkStart w:name="2.6小结 " w:id="67"/>
      <w:bookmarkEnd w:id="67"/>
      <w:r>
        <w:t>2.6</w:t>
      </w:r>
      <w:r>
        <w:t xml:space="preserve"> </w:t>
      </w:r>
      <w:r/>
      <w:bookmarkStart w:name="2.6小结 " w:id="68"/>
      <w:bookmarkEnd w:id="68"/>
      <w:r>
        <w:t>小结</w:t>
      </w:r>
      <w:bookmarkEnd w:id="881746"/>
    </w:p>
    <w:p w:rsidR="0018722C">
      <w:pPr>
        <w:topLinePunct/>
      </w:pPr>
      <w:r>
        <w:t>本章对养老保险影响居民消费问题的相关理论和文献进行系统的介绍。预防性储蓄和习惯形成理论是研究养老保险和居民消费问题较为前沿的理论，但都不足以解释各种消费现象。因此，研究养老保险影响我国居民消费问题，除了要联系我国实际，还需综合考虑生命周期假说、代际交叠模型、预防性储蓄和习惯形成等消费理论，构建更具代表性的消费决定模型。</w:t>
      </w:r>
    </w:p>
    <w:p w:rsidR="0018722C">
      <w:pPr>
        <w:pStyle w:val="Heading1"/>
        <w:topLinePunct/>
      </w:pPr>
      <w:bookmarkStart w:id="881747" w:name="_Toc686881747"/>
      <w:bookmarkStart w:name="第3章 我国养老保险制度现状及对居民消费的作用机制 " w:id="69"/>
      <w:bookmarkEnd w:id="69"/>
      <w:r/>
      <w:bookmarkStart w:name="_bookmark29" w:id="70"/>
      <w:bookmarkEnd w:id="70"/>
      <w:r/>
      <w:r>
        <w:t>第 3 章</w:t>
      </w:r>
      <w:r>
        <w:t xml:space="preserve">  </w:t>
      </w:r>
      <w:r w:rsidRPr="00DB64CE">
        <w:t>我国养老保险制度现状及对居民消费的作用机制</w:t>
      </w:r>
      <w:bookmarkEnd w:id="881747"/>
    </w:p>
    <w:p w:rsidR="0018722C">
      <w:pPr>
        <w:topLinePunct/>
      </w:pPr>
      <w:r>
        <w:t>为了使后续章节构建的理论模型更符合我国实际，本章对我国基本养老保险制度实施现状进行描述性分析，主要包括制度模式、覆盖范围、基金筹集及养老金待遇等。同时，基于消费经济理论和扩大内需的消费视角，分析我国现行养老保险制度对居民消费的影响机制及在扩大内需方面存在的问题。</w:t>
      </w:r>
    </w:p>
    <w:p w:rsidR="0018722C">
      <w:pPr>
        <w:pStyle w:val="Heading2"/>
        <w:topLinePunct/>
        <w:ind w:left="171" w:hangingChars="171" w:hanging="171"/>
      </w:pPr>
      <w:bookmarkStart w:id="881748" w:name="_Toc686881748"/>
      <w:bookmarkStart w:name="3.1我国基本养老保险制度实施现状 " w:id="71"/>
      <w:bookmarkEnd w:id="71"/>
      <w:r>
        <w:t>3.1</w:t>
      </w:r>
      <w:r>
        <w:t xml:space="preserve"> </w:t>
      </w:r>
      <w:r/>
      <w:bookmarkStart w:name="_bookmark30" w:id="72"/>
      <w:bookmarkEnd w:id="72"/>
      <w:r/>
      <w:bookmarkStart w:name="_bookmark30" w:id="73"/>
      <w:bookmarkEnd w:id="73"/>
      <w:r>
        <w:t>我国基本养老保险制度实施现状</w:t>
      </w:r>
      <w:bookmarkEnd w:id="881748"/>
    </w:p>
    <w:p w:rsidR="0018722C">
      <w:pPr>
        <w:topLinePunct/>
      </w:pPr>
      <w:r>
        <w:rPr>
          <w:rFonts w:ascii="Times New Roman" w:hAnsi="Times New Roman" w:eastAsia="宋体"/>
        </w:rPr>
        <w:t>1997</w:t>
      </w:r>
      <w:r>
        <w:t>年</w:t>
      </w:r>
      <w:r>
        <w:rPr>
          <w:rFonts w:ascii="Times New Roman" w:hAnsi="Times New Roman" w:eastAsia="宋体"/>
        </w:rPr>
        <w:t>7</w:t>
      </w:r>
      <w:r>
        <w:t>月，国务院发布《关于建立统一的企业职工基本养老保险制度的决</w:t>
      </w:r>
      <w:r>
        <w:t>定》</w:t>
      </w:r>
      <w:r>
        <w:rPr>
          <w:rFonts w:ascii="Times New Roman" w:hAnsi="Times New Roman" w:eastAsia="宋体"/>
          <w:rFonts w:ascii="Times New Roman" w:hAnsi="Times New Roman" w:eastAsia="宋体"/>
        </w:rPr>
        <w:t>（</w:t>
      </w:r>
      <w:r>
        <w:rPr>
          <w:spacing w:val="-2"/>
        </w:rPr>
        <w:t>以下简称《建立决定》</w:t>
      </w:r>
      <w:r>
        <w:rPr>
          <w:rFonts w:ascii="Times New Roman" w:hAnsi="Times New Roman" w:eastAsia="宋体"/>
          <w:rFonts w:ascii="Times New Roman" w:hAnsi="Times New Roman" w:eastAsia="宋体"/>
          <w:spacing w:val="-4"/>
        </w:rPr>
        <w:t>）</w:t>
      </w:r>
      <w:r>
        <w:t>，标志着我国社会统筹与个人账户相结合的城镇职工基本养老保险制度正式建立</w:t>
      </w:r>
      <w:r>
        <w:t>①</w:t>
      </w:r>
      <w:r>
        <w:t>。</w:t>
      </w:r>
      <w:r>
        <w:rPr>
          <w:rFonts w:ascii="Times New Roman" w:hAnsi="Times New Roman" w:eastAsia="宋体"/>
        </w:rPr>
        <w:t>2005</w:t>
      </w:r>
      <w:r>
        <w:t>年</w:t>
      </w:r>
      <w:r>
        <w:rPr>
          <w:rFonts w:ascii="Times New Roman" w:hAnsi="Times New Roman" w:eastAsia="宋体"/>
        </w:rPr>
        <w:t>12</w:t>
      </w:r>
      <w:r>
        <w:t>月，国务院发布《关于完善企业职工基</w:t>
      </w:r>
      <w:r>
        <w:t>本养老保险制度的决定》</w:t>
      </w:r>
      <w:r>
        <w:rPr>
          <w:rFonts w:ascii="Times New Roman" w:hAnsi="Times New Roman" w:eastAsia="宋体"/>
          <w:rFonts w:ascii="Times New Roman" w:hAnsi="Times New Roman" w:eastAsia="宋体"/>
        </w:rPr>
        <w:t>（</w:t>
      </w:r>
      <w:r>
        <w:rPr>
          <w:spacing w:val="-2"/>
        </w:rPr>
        <w:t>以下简称《完善决定》</w:t>
      </w:r>
      <w:r>
        <w:rPr>
          <w:rFonts w:ascii="Times New Roman" w:hAnsi="Times New Roman" w:eastAsia="宋体"/>
          <w:rFonts w:ascii="Times New Roman" w:hAnsi="Times New Roman" w:eastAsia="宋体"/>
          <w:spacing w:val="-4"/>
        </w:rPr>
        <w:t>）</w:t>
      </w:r>
      <w:r>
        <w:t>，进一步明确了完善企业职工基本养老保险制度的指导思想、目标任务、政策措施和工作要求</w:t>
      </w:r>
      <w:r>
        <w:t>②</w:t>
      </w:r>
      <w:r>
        <w:t>。经过近</w:t>
      </w:r>
      <w:r>
        <w:rPr>
          <w:rFonts w:ascii="Times New Roman" w:hAnsi="Times New Roman" w:eastAsia="宋体"/>
        </w:rPr>
        <w:t>10</w:t>
      </w:r>
      <w:r>
        <w:t>年的持续发展，我国基本养老保险制度覆盖范围日趋扩大、基金支撑能力不断提高、保障能力不断增强</w:t>
      </w:r>
      <w:r>
        <w:t>③</w:t>
      </w:r>
      <w:r>
        <w:t>。</w:t>
      </w:r>
    </w:p>
    <w:p w:rsidR="0018722C">
      <w:pPr>
        <w:pStyle w:val="Heading3"/>
        <w:topLinePunct/>
        <w:ind w:left="200" w:hangingChars="200" w:hanging="200"/>
      </w:pPr>
      <w:bookmarkStart w:id="881749" w:name="_Toc686881749"/>
      <w:bookmarkStart w:name="_bookmark31" w:id="74"/>
      <w:bookmarkEnd w:id="74"/>
      <w:r>
        <w:t>3.1.1</w:t>
      </w:r>
      <w:r>
        <w:t xml:space="preserve"> </w:t>
      </w:r>
      <w:bookmarkStart w:name="_bookmark31" w:id="75"/>
      <w:bookmarkEnd w:id="75"/>
      <w:r>
        <w:t>制度模式</w:t>
      </w:r>
      <w:bookmarkEnd w:id="881749"/>
    </w:p>
    <w:p w:rsidR="0018722C">
      <w:pPr>
        <w:topLinePunct/>
      </w:pPr>
      <w:bookmarkStart w:name="_bookmark32" w:id="76"/>
      <w:bookmarkEnd w:id="76"/>
      <w:r/>
      <w:r>
        <w:t>我国基本养老保险制度采用社会统筹和个人账户相结合</w:t>
      </w:r>
      <w:r>
        <w:t>（</w:t>
      </w:r>
      <w:r>
        <w:t>以下简称“统账结</w:t>
      </w:r>
      <w:r>
        <w:t>合”</w:t>
      </w:r>
      <w:r>
        <w:t>）</w:t>
      </w:r>
      <w:r>
        <w:t>的模式。其中，社会统筹部分采取现收现付制模式，资金主要由企业缴费形</w:t>
      </w:r>
      <w:r>
        <w:t>成；个人账户部分采取基金积累模式，资金全部由职工缴费形成。目前，基本养</w:t>
      </w:r>
      <w:r>
        <w:t>老保险制度基本实现了省级统筹</w:t>
      </w:r>
      <w:r>
        <w:rPr>
          <w:spacing w:val="0"/>
        </w:rPr>
        <w:t>（</w:t>
      </w:r>
      <w:r>
        <w:t>尹蔚民，</w:t>
      </w:r>
      <w:r>
        <w:t>2012</w:t>
      </w:r>
      <w:r>
        <w:t>）</w:t>
      </w:r>
      <w:r>
        <w:t>④</w:t>
      </w:r>
      <w:r>
        <w:t>，极大提高了基金调剂和抵御风</w:t>
      </w:r>
      <w:r>
        <w:t>险的能力。</w:t>
      </w:r>
    </w:p>
    <w:p w:rsidR="0018722C">
      <w:pPr>
        <w:pStyle w:val="Heading3"/>
        <w:topLinePunct/>
        <w:ind w:left="200" w:hangingChars="200" w:hanging="200"/>
      </w:pPr>
      <w:bookmarkStart w:id="881750" w:name="_Toc686881750"/>
      <w:r>
        <w:t>3.1.2</w:t>
      </w:r>
      <w:r>
        <w:t xml:space="preserve"> </w:t>
      </w:r>
      <w:r>
        <w:t>覆盖范围</w:t>
      </w:r>
      <w:bookmarkEnd w:id="881750"/>
    </w:p>
    <w:p w:rsidR="0018722C">
      <w:pPr>
        <w:topLinePunct/>
      </w:pPr>
      <w:r>
        <w:t>我国基本养老保险制度的覆盖人群，主要包括城镇各类企业职工、个体工商户和灵活就业人员。</w:t>
      </w:r>
      <w:r>
        <w:t>近年</w:t>
      </w:r>
      <w:r>
        <w:t>来，基本养老保险覆盖面不断扩大，参保在职职工和</w:t>
      </w:r>
      <w:r>
        <w:t>离</w:t>
      </w:r>
    </w:p>
    <w:p w:rsidR="0018722C">
      <w:pPr>
        <w:pStyle w:val="aff7"/>
        <w:topLinePunct/>
      </w:pPr>
      <w:r>
        <w:pict>
          <v:line style="position:absolute;mso-position-horizontal-relative:page;mso-position-vertical-relative:paragraph;z-index:3016;mso-wrap-distance-left:0;mso-wrap-distance-right:0" from="85.103996pt,15.676664pt" to="229.123996pt,15.676664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引自：中华人民共和国劳动和社会保障部网站，</w:t>
      </w:r>
      <w:hyperlink r:id="rId32">
        <w:r>
          <w:rPr>
            <w:rFonts w:ascii="Calibri" w:hAnsi="Calibri" w:eastAsia="Calibri" w:cstheme="minorBidi"/>
          </w:rPr>
          <w:t>http:</w:t>
        </w:r>
        <w:r w:rsidR="004B696B">
          <w:rPr>
            <w:rFonts w:ascii="Calibri" w:hAnsi="Calibri" w:eastAsia="Calibri" w:cstheme="minorBidi"/>
          </w:rPr>
          <w:t xml:space="preserve"> </w:t>
        </w:r>
        <w:r>
          <w:rPr>
            <w:rFonts w:ascii="Calibri" w:hAnsi="Calibri" w:eastAsia="Calibri" w:cstheme="minorBidi"/>
          </w:rPr>
          <w:t>/</w:t>
        </w:r>
        <w:r>
          <w:rPr>
            <w:rFonts w:ascii="Calibri" w:hAnsi="Calibri" w:eastAsia="Calibri" w:cstheme="minorBidi"/>
          </w:rPr>
          <w:t>/</w:t>
        </w:r>
        <w:r>
          <w:rPr>
            <w:rFonts w:ascii="Calibri" w:hAnsi="Calibri" w:eastAsia="Calibri" w:cstheme="minorBidi"/>
          </w:rPr>
          <w:t xml:space="preserve">www.</w:t>
        </w:r>
        <w:r w:rsidR="001852F3">
          <w:rPr>
            <w:rFonts w:ascii="Calibri" w:hAnsi="Calibri" w:eastAsia="Calibri" w:cstheme="minorBidi"/>
          </w:rPr>
          <w:t xml:space="preserve"> </w:t>
        </w:r>
        <w:r w:rsidR="001852F3">
          <w:rPr>
            <w:rFonts w:ascii="Calibri" w:hAnsi="Calibri" w:eastAsia="Calibri" w:cstheme="minorBidi"/>
          </w:rPr>
          <w:t xml:space="preserve">molss.</w:t>
        </w:r>
        <w:r w:rsidR="001852F3">
          <w:rPr>
            <w:rFonts w:ascii="Calibri" w:hAnsi="Calibri" w:eastAsia="Calibri" w:cstheme="minorBidi"/>
          </w:rPr>
          <w:t xml:space="preserve"> </w:t>
        </w:r>
        <w:r w:rsidR="001852F3">
          <w:rPr>
            <w:rFonts w:ascii="Calibri" w:hAnsi="Calibri" w:eastAsia="Calibri" w:cstheme="minorBidi"/>
          </w:rPr>
          <w:t xml:space="preserve">gov.</w:t>
        </w:r>
        <w:r w:rsidR="001852F3">
          <w:rPr>
            <w:rFonts w:ascii="Calibri" w:hAnsi="Calibri" w:eastAsia="Calibri" w:cstheme="minorBidi"/>
          </w:rPr>
          <w:t xml:space="preserve"> </w:t>
        </w:r>
        <w:r w:rsidR="001852F3">
          <w:rPr>
            <w:rFonts w:ascii="Calibri" w:hAnsi="Calibri" w:eastAsia="Calibri" w:cstheme="minorBidi"/>
          </w:rPr>
          <w:t xml:space="preserve">cn</w:t>
        </w:r>
        <w:r>
          <w:rPr>
            <w:rFonts w:ascii="Calibri" w:hAnsi="Calibri" w:eastAsia="Calibri" w:cstheme="minorBidi"/>
          </w:rPr>
          <w:t>/</w:t>
        </w:r>
      </w:hyperlink>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②</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引自：中华人民共和国劳动和社会保障部网站，</w:t>
      </w:r>
      <w:hyperlink r:id="rId32">
        <w:r>
          <w:rPr>
            <w:rFonts w:ascii="Calibri" w:hAnsi="Calibri" w:eastAsia="Calibri" w:cstheme="minorBidi"/>
          </w:rPr>
          <w:t>http:</w:t>
        </w:r>
        <w:r w:rsidR="004B696B">
          <w:rPr>
            <w:rFonts w:ascii="Calibri" w:hAnsi="Calibri" w:eastAsia="Calibri" w:cstheme="minorBidi"/>
          </w:rPr>
          <w:t xml:space="preserve"> </w:t>
        </w:r>
        <w:r>
          <w:rPr>
            <w:rFonts w:ascii="Calibri" w:hAnsi="Calibri" w:eastAsia="Calibri" w:cstheme="minorBidi"/>
          </w:rPr>
          <w:t>/</w:t>
        </w:r>
        <w:r>
          <w:rPr>
            <w:rFonts w:ascii="Calibri" w:hAnsi="Calibri" w:eastAsia="Calibri" w:cstheme="minorBidi"/>
          </w:rPr>
          <w:t>/</w:t>
        </w:r>
        <w:r>
          <w:rPr>
            <w:rFonts w:ascii="Calibri" w:hAnsi="Calibri" w:eastAsia="Calibri" w:cstheme="minorBidi"/>
          </w:rPr>
          <w:t xml:space="preserve">www.</w:t>
        </w:r>
        <w:r w:rsidR="001852F3">
          <w:rPr>
            <w:rFonts w:ascii="Calibri" w:hAnsi="Calibri" w:eastAsia="Calibri" w:cstheme="minorBidi"/>
          </w:rPr>
          <w:t xml:space="preserve"> </w:t>
        </w:r>
        <w:r w:rsidR="001852F3">
          <w:rPr>
            <w:rFonts w:ascii="Calibri" w:hAnsi="Calibri" w:eastAsia="Calibri" w:cstheme="minorBidi"/>
          </w:rPr>
          <w:t xml:space="preserve">molss.</w:t>
        </w:r>
        <w:r w:rsidR="001852F3">
          <w:rPr>
            <w:rFonts w:ascii="Calibri" w:hAnsi="Calibri" w:eastAsia="Calibri" w:cstheme="minorBidi"/>
          </w:rPr>
          <w:t xml:space="preserve"> </w:t>
        </w:r>
        <w:r w:rsidR="001852F3">
          <w:rPr>
            <w:rFonts w:ascii="Calibri" w:hAnsi="Calibri" w:eastAsia="Calibri" w:cstheme="minorBidi"/>
          </w:rPr>
          <w:t xml:space="preserve">gov.</w:t>
        </w:r>
        <w:r w:rsidR="001852F3">
          <w:rPr>
            <w:rFonts w:ascii="Calibri" w:hAnsi="Calibri" w:eastAsia="Calibri" w:cstheme="minorBidi"/>
          </w:rPr>
          <w:t xml:space="preserve"> </w:t>
        </w:r>
        <w:r w:rsidR="001852F3">
          <w:rPr>
            <w:rFonts w:ascii="Calibri" w:hAnsi="Calibri" w:eastAsia="Calibri" w:cstheme="minorBidi"/>
          </w:rPr>
          <w:t xml:space="preserve">cn</w:t>
        </w:r>
        <w:r>
          <w:rPr>
            <w:rFonts w:ascii="Calibri" w:hAnsi="Calibri" w:eastAsia="Calibri" w:cstheme="minorBidi"/>
          </w:rPr>
          <w:t>/</w:t>
        </w:r>
      </w:hyperlink>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③</w:t>
      </w:r>
      <w:r>
        <w:rPr>
          <w:rFonts w:cstheme="minorBidi" w:hAnsiTheme="minorHAnsi" w:eastAsiaTheme="minorHAnsi" w:asciiTheme="minorHAnsi"/>
        </w:rPr>
        <w:t>2014</w:t>
      </w:r>
      <w:r>
        <w:rPr>
          <w:rFonts w:ascii="宋体" w:hAnsi="宋体" w:eastAsia="宋体" w:hint="eastAsia" w:cstheme="minorBidi"/>
        </w:rPr>
        <w:t>年</w:t>
      </w:r>
      <w:r>
        <w:rPr>
          <w:rFonts w:cstheme="minorBidi" w:hAnsiTheme="minorHAnsi" w:eastAsiaTheme="minorHAnsi" w:asciiTheme="minorHAnsi"/>
        </w:rPr>
        <w:t>8</w:t>
      </w:r>
      <w:r>
        <w:rPr>
          <w:rFonts w:ascii="宋体" w:hAnsi="宋体" w:eastAsia="宋体" w:hint="eastAsia" w:cstheme="minorBidi"/>
        </w:rPr>
        <w:t>月，国务院决定，将新农保和城居保两项制度合并实施，建立统一的城乡居民基本养老保险制度。由于实施时间短，论文忽略对城乡居民基本养老保险制度的研究。</w:t>
      </w:r>
    </w:p>
    <w:p w:rsidR="0018722C">
      <w:pPr>
        <w:topLinePunct/>
      </w:pPr>
      <w:r>
        <w:rPr>
          <w:rFonts w:cstheme="minorBidi" w:hAnsiTheme="minorHAnsi" w:eastAsiaTheme="minorHAnsi" w:asciiTheme="minorHAnsi" w:ascii="宋体" w:hAnsi="宋体" w:eastAsia="宋体" w:hint="eastAsia"/>
        </w:rPr>
        <w:t>④</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引自：中国网，养老保险省级统筹基本实现</w:t>
      </w:r>
      <w:r>
        <w:rPr>
          <w:rFonts w:cstheme="minorBidi" w:hAnsiTheme="minorHAnsi" w:eastAsiaTheme="minorHAnsi" w:asciiTheme="minorHAnsi"/>
        </w:rPr>
        <w:t>27</w:t>
      </w:r>
      <w:r>
        <w:rPr>
          <w:rFonts w:ascii="宋体" w:hAnsi="宋体" w:eastAsia="宋体" w:hint="eastAsia" w:cstheme="minorBidi"/>
        </w:rPr>
        <w:t>个地方落实统筹制度，</w:t>
      </w:r>
      <w:r>
        <w:rPr>
          <w:rFonts w:cstheme="minorBidi" w:hAnsiTheme="minorHAnsi" w:eastAsiaTheme="minorHAnsi" w:asciiTheme="minorHAnsi"/>
        </w:rPr>
        <w:t>2012-03-07</w:t>
      </w:r>
      <w:r>
        <w:rPr>
          <w:rFonts w:ascii="宋体" w:hAnsi="宋体" w:eastAsia="宋体" w:hint="eastAsia" w:cstheme="minorBidi"/>
        </w:rPr>
        <w:t>。</w:t>
      </w:r>
    </w:p>
    <w:p w:rsidR="0018722C">
      <w:pPr>
        <w:pStyle w:val="ae"/>
        <w:topLinePunct/>
      </w:pPr>
      <w:r>
        <w:pict>
          <v:group style="position:absolute;margin-left:89.879997pt;margin-top:97.055626pt;width:338.36pt;height:197.39pt;mso-position-horizontal-relative:page;mso-position-vertical-relative:paragraph;z-index:3544" coordorigin="1798,1941" coordsize="8307,4846">
            <v:rect style="position:absolute;left:1797;top:1941;width:8307;height:4846" filled="true" fillcolor="#c6eccc" stroked="false">
              <v:fill type="solid"/>
            </v:rect>
            <v:rect style="position:absolute;left:3084;top:2164;width:6036;height:3308" filled="false" stroked="true" strokeweight=".72pt" strokecolor="#000000">
              <v:stroke dashstyle="solid"/>
            </v:rect>
            <v:shape style="position:absolute;left:3158;top:4930;width:96;height:541" type="#_x0000_t75" stroked="false">
              <v:imagedata r:id="rId33" o:title=""/>
            </v:shape>
            <v:shape style="position:absolute;left:3398;top:4887;width:96;height:584" type="#_x0000_t75" stroked="false">
              <v:imagedata r:id="rId34" o:title=""/>
            </v:shape>
            <v:shape style="position:absolute;left:3641;top:4834;width:96;height:637" type="#_x0000_t75" stroked="false">
              <v:imagedata r:id="rId35" o:title=""/>
            </v:shape>
            <v:shape style="position:absolute;left:3881;top:4577;width:99;height:893" type="#_x0000_t75" stroked="false">
              <v:imagedata r:id="rId36" o:title=""/>
            </v:shape>
            <v:shape style="position:absolute;left:4123;top:4539;width:96;height:932" type="#_x0000_t75" stroked="false">
              <v:imagedata r:id="rId37" o:title=""/>
            </v:shape>
            <v:shape style="position:absolute;left:4366;top:4472;width:96;height:999" type="#_x0000_t75" stroked="false">
              <v:imagedata r:id="rId38" o:title=""/>
            </v:shape>
            <v:shape style="position:absolute;left:4606;top:4433;width:96;height:1037" type="#_x0000_t75" stroked="false">
              <v:imagedata r:id="rId39" o:title=""/>
            </v:shape>
            <v:shape style="position:absolute;left:4848;top:4419;width:96;height:1052" type="#_x0000_t75" stroked="false">
              <v:imagedata r:id="rId40" o:title=""/>
            </v:shape>
            <v:shape style="position:absolute;left:5088;top:4412;width:99;height:1059" type="#_x0000_t75" stroked="false">
              <v:imagedata r:id="rId41" o:title=""/>
            </v:shape>
            <v:shape style="position:absolute;left:5330;top:4412;width:96;height:1059" type="#_x0000_t75" stroked="false">
              <v:imagedata r:id="rId42" o:title=""/>
            </v:shape>
            <v:shape style="position:absolute;left:5570;top:4289;width:99;height:1181" type="#_x0000_t75" stroked="false">
              <v:imagedata r:id="rId43" o:title=""/>
            </v:shape>
            <v:shape style="position:absolute;left:5813;top:4184;width:96;height:1287" type="#_x0000_t75" stroked="false">
              <v:imagedata r:id="rId44" o:title=""/>
            </v:shape>
            <v:shape style="position:absolute;left:6055;top:4128;width:96;height:1342" type="#_x0000_t75" stroked="false">
              <v:imagedata r:id="rId45" o:title=""/>
            </v:shape>
            <v:shape style="position:absolute;left:6295;top:4078;width:99;height:1393" type="#_x0000_t75" stroked="false">
              <v:imagedata r:id="rId46" o:title=""/>
            </v:shape>
            <v:shape style="position:absolute;left:6538;top:4004;width:96;height:1467" type="#_x0000_t75" stroked="false">
              <v:imagedata r:id="rId47" o:title=""/>
            </v:shape>
            <v:shape style="position:absolute;left:6778;top:3924;width:99;height:1546" type="#_x0000_t75" stroked="false">
              <v:imagedata r:id="rId48" o:title=""/>
            </v:shape>
            <v:shape style="position:absolute;left:7020;top:3816;width:96;height:1654" type="#_x0000_t75" stroked="false">
              <v:imagedata r:id="rId49" o:title=""/>
            </v:shape>
            <v:shape style="position:absolute;left:7262;top:3696;width:96;height:1774" type="#_x0000_t75" stroked="false">
              <v:imagedata r:id="rId50" o:title=""/>
            </v:shape>
            <v:shape style="position:absolute;left:7502;top:3567;width:96;height:1904" type="#_x0000_t75" stroked="false">
              <v:imagedata r:id="rId51" o:title=""/>
            </v:shape>
            <v:shape style="position:absolute;left:7745;top:3401;width:96;height:2069" type="#_x0000_t75" stroked="false">
              <v:imagedata r:id="rId52" o:title=""/>
            </v:shape>
            <v:shape style="position:absolute;left:7985;top:3245;width:99;height:2225" type="#_x0000_t75" stroked="false">
              <v:imagedata r:id="rId53" o:title=""/>
            </v:shape>
            <v:shape style="position:absolute;left:8227;top:3041;width:96;height:2429" type="#_x0000_t75" stroked="false">
              <v:imagedata r:id="rId54" o:title=""/>
            </v:shape>
            <v:shape style="position:absolute;left:8470;top:2787;width:96;height:2684" type="#_x0000_t75" stroked="false">
              <v:imagedata r:id="rId55" o:title=""/>
            </v:shape>
            <v:shape style="position:absolute;left:8710;top:2595;width:96;height:2876" type="#_x0000_t75" stroked="false">
              <v:imagedata r:id="rId56" o:title=""/>
            </v:shape>
            <v:shape style="position:absolute;left:8952;top:2424;width:96;height:3046" type="#_x0000_t75" stroked="false">
              <v:imagedata r:id="rId57" o:title=""/>
            </v:shape>
            <v:line style="position:absolute" from="9120,2164" to="9120,5536" stroked="true" strokeweight=".72pt" strokecolor="#858585">
              <v:stroke dashstyle="solid"/>
            </v:line>
            <v:shape style="position:absolute;left:9120;top:2164;width:65;height:3308" coordorigin="9120,2164" coordsize="65,3308" path="m9120,5472l9185,5472m9120,4999l9185,4999m9120,4526l9185,4526m9120,4053l9185,4053m9120,3580l9185,3580m9120,3108l9185,3108m9120,2635l9185,2635m9120,2164l9185,2164e" filled="false" stroked="true" strokeweight=".72pt" strokecolor="#858585">
              <v:path arrowok="t"/>
              <v:stroke dashstyle="solid"/>
            </v:shape>
            <v:line style="position:absolute" from="3084,2164" to="3084,5536" stroked="true" strokeweight=".72pt" strokecolor="#858585">
              <v:stroke dashstyle="solid"/>
            </v:line>
            <v:shape style="position:absolute;left:3021;top:2164;width:6099;height:3372" coordorigin="3022,2164" coordsize="6099,3372" path="m3022,5472l3084,5472m3022,4999l3084,4999m3022,4526l3084,4526m3022,4053l3084,4053m3022,3580l3084,3580m3022,3108l3084,3108m3022,2635l3084,2635m3022,2164l3084,2164m3084,5472l9120,5472m3326,5472l3326,5536m3569,5472l3569,5536m3809,5472l3809,5536m4051,5472l4051,5536m4291,5472l4291,5536m4534,5472l4534,5536m4776,5472l4776,5536m5016,5472l5016,5536m5258,5472l5258,5536m5498,5472l5498,5536m5741,5472l5741,5536m5981,5472l5981,5536m6223,5472l6223,5536m6466,5472l6466,5536m6706,5472l6706,5536m6948,5472l6948,5536m7188,5472l7188,5536m7430,5472l7430,5536m7673,5472l7673,5536m7913,5472l7913,5536m8155,5472l8155,5536m8395,5472l8395,5536m8638,5472l8638,5536m8880,5472l8880,5536e" filled="false" stroked="true" strokeweight=".72pt" strokecolor="#858585">
              <v:path arrowok="t"/>
              <v:stroke dashstyle="solid"/>
            </v:shape>
            <v:shape style="position:absolute;left:3206;top:2483;width:5794;height:1546" coordorigin="3206,2484" coordsize="5794,1546" path="m3206,3890l3446,4029,3689,3943,3929,3415,4171,3398,4414,3319,4654,3302,4896,3393,5136,3499,5378,3619,5621,3468,5861,3338,6103,3355,6343,3381,6586,3374,6828,3350,7068,3288,7310,3218,7550,3153,7793,3031,8035,2954,8275,2829,8518,2635,8758,2544,9000,2484e" filled="false" stroked="true" strokeweight="2.16pt" strokecolor="#97b853">
              <v:path arrowok="t"/>
              <v:stroke dashstyle="solid"/>
            </v:shape>
            <v:shape style="position:absolute;left:3146;top:3829;width:116;height:116" type="#_x0000_t75" stroked="false">
              <v:imagedata r:id="rId58" o:title=""/>
            </v:shape>
            <v:shape style="position:absolute;left:3389;top:3970;width:116;height:116" type="#_x0000_t75" stroked="false">
              <v:imagedata r:id="rId59" o:title=""/>
            </v:shape>
            <v:shape style="position:absolute;left:3629;top:3881;width:116;height:116" type="#_x0000_t75" stroked="false">
              <v:imagedata r:id="rId58" o:title=""/>
            </v:shape>
            <v:shape style="position:absolute;left:3871;top:3353;width:116;height:116" type="#_x0000_t75" stroked="false">
              <v:imagedata r:id="rId60" o:title=""/>
            </v:shape>
            <v:shape style="position:absolute;left:4114;top:3339;width:116;height:116" type="#_x0000_t75" stroked="false">
              <v:imagedata r:id="rId59" o:title=""/>
            </v:shape>
            <v:shape style="position:absolute;left:4354;top:3260;width:116;height:116" type="#_x0000_t75" stroked="false">
              <v:imagedata r:id="rId58" o:title=""/>
            </v:shape>
            <v:shape style="position:absolute;left:4596;top:3243;width:116;height:116" type="#_x0000_t75" stroked="false">
              <v:imagedata r:id="rId59" o:title=""/>
            </v:shape>
            <v:shape style="position:absolute;left:4836;top:3334;width:116;height:116" type="#_x0000_t75" stroked="false">
              <v:imagedata r:id="rId58" o:title=""/>
            </v:shape>
            <v:shape style="position:absolute;left:5078;top:3440;width:116;height:116" type="#_x0000_t75" stroked="false">
              <v:imagedata r:id="rId61" o:title=""/>
            </v:shape>
            <v:shape style="position:absolute;left:5321;top:3557;width:116;height:116" type="#_x0000_t75" stroked="false">
              <v:imagedata r:id="rId59" o:title=""/>
            </v:shape>
            <v:shape style="position:absolute;left:5561;top:3409;width:116;height:116" type="#_x0000_t75" stroked="false">
              <v:imagedata r:id="rId58" o:title=""/>
            </v:shape>
            <v:shape style="position:absolute;left:5803;top:3279;width:116;height:116" type="#_x0000_t75" stroked="false">
              <v:imagedata r:id="rId59" o:title=""/>
            </v:shape>
            <v:shape style="position:absolute;left:6043;top:3296;width:116;height:116" type="#_x0000_t75" stroked="false">
              <v:imagedata r:id="rId58" o:title=""/>
            </v:shape>
            <v:shape style="position:absolute;left:6286;top:3320;width:116;height:116" type="#_x0000_t75" stroked="false">
              <v:imagedata r:id="rId61" o:title=""/>
            </v:shape>
            <v:shape style="position:absolute;left:6526;top:3313;width:116;height:116" type="#_x0000_t75" stroked="false">
              <v:imagedata r:id="rId61" o:title=""/>
            </v:shape>
            <v:shape style="position:absolute;left:6768;top:3291;width:116;height:116" type="#_x0000_t75" stroked="false">
              <v:imagedata r:id="rId61" o:title=""/>
            </v:shape>
            <v:shape style="position:absolute;left:7010;top:3226;width:116;height:116" type="#_x0000_t75" stroked="false">
              <v:imagedata r:id="rId59" o:title=""/>
            </v:shape>
            <v:shape style="position:absolute;left:7250;top:3157;width:116;height:116" type="#_x0000_t75" stroked="false">
              <v:imagedata r:id="rId59" o:title=""/>
            </v:shape>
            <v:shape style="position:absolute;left:7493;top:3094;width:116;height:116" type="#_x0000_t75" stroked="false">
              <v:imagedata r:id="rId61" o:title=""/>
            </v:shape>
            <v:shape style="position:absolute;left:7733;top:2969;width:116;height:116" type="#_x0000_t75" stroked="false">
              <v:imagedata r:id="rId60" o:title=""/>
            </v:shape>
            <v:shape style="position:absolute;left:7975;top:2895;width:116;height:116" type="#_x0000_t75" stroked="false">
              <v:imagedata r:id="rId60" o:title=""/>
            </v:shape>
            <v:shape style="position:absolute;left:8218;top:2768;width:116;height:116" type="#_x0000_t75" stroked="false">
              <v:imagedata r:id="rId59" o:title=""/>
            </v:shape>
            <v:shape style="position:absolute;left:8458;top:2573;width:116;height:116" type="#_x0000_t75" stroked="false">
              <v:imagedata r:id="rId59" o:title=""/>
            </v:shape>
            <v:shape style="position:absolute;left:8700;top:2485;width:116;height:116" type="#_x0000_t75" stroked="false">
              <v:imagedata r:id="rId60" o:title=""/>
            </v:shape>
            <v:shape style="position:absolute;left:8940;top:2422;width:116;height:116" type="#_x0000_t75" stroked="false">
              <v:imagedata r:id="rId60" o:title=""/>
            </v:shape>
            <v:shape style="position:absolute;left:2492;top:6105;width:384;height:110" type="#_x0000_t75" stroked="false">
              <v:imagedata r:id="rId62" o:title=""/>
            </v:shape>
            <v:shape style="position:absolute;left:6217;top:6105;width:384;height:110" type="#_x0000_t75" stroked="false">
              <v:imagedata r:id="rId63" o:title=""/>
            </v:shape>
            <v:shape style="position:absolute;left:2491;top:6424;width:384;height:115" type="#_x0000_t75" stroked="false">
              <v:imagedata r:id="rId64" o:title=""/>
            </v:shape>
            <v:shape style="position:absolute;left:2393;top:2069;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35000</w:t>
                    </w:r>
                  </w:p>
                </w:txbxContent>
              </v:textbox>
              <w10:wrap type="none"/>
            </v:shape>
            <v:shape style="position:absolute;left:9308;top:2069;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70</w:t>
                    </w:r>
                  </w:p>
                </w:txbxContent>
              </v:textbox>
              <w10:wrap type="none"/>
            </v:shape>
            <v:shape style="position:absolute;left:2393;top:2542;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30000</w:t>
                    </w:r>
                  </w:p>
                </w:txbxContent>
              </v:textbox>
              <w10:wrap type="none"/>
            </v:shape>
            <v:shape style="position:absolute;left:9308;top:2542;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60</w:t>
                    </w:r>
                  </w:p>
                </w:txbxContent>
              </v:textbox>
              <w10:wrap type="none"/>
            </v:shape>
            <v:shape style="position:absolute;left:2393;top:3015;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25000</w:t>
                    </w:r>
                  </w:p>
                </w:txbxContent>
              </v:textbox>
              <w10:wrap type="none"/>
            </v:shape>
            <v:shape style="position:absolute;left:9308;top:3015;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50</w:t>
                    </w:r>
                  </w:p>
                </w:txbxContent>
              </v:textbox>
              <w10:wrap type="none"/>
            </v:shape>
            <v:shape style="position:absolute;left:2093;top:3488;width:827;height:329" type="#_x0000_t202" filled="false" stroked="false">
              <v:textbox inset="0,0,0,0">
                <w:txbxContent>
                  <w:p w:rsidR="0018722C">
                    <w:pPr>
                      <w:spacing w:line="328" w:lineRule="exact" w:before="0"/>
                      <w:ind w:leftChars="0" w:left="0" w:rightChars="0" w:right="0" w:firstLineChars="0" w:firstLine="0"/>
                      <w:jc w:val="left"/>
                      <w:rPr>
                        <w:rFonts w:ascii="Calibri" w:eastAsia="Calibri"/>
                        <w:sz w:val="20"/>
                      </w:rPr>
                    </w:pPr>
                    <w:r>
                      <w:rPr>
                        <w:rFonts w:ascii="宋体" w:eastAsia="宋体" w:hint="eastAsia"/>
                        <w:b/>
                        <w:position w:val="-14"/>
                        <w:sz w:val="20"/>
                      </w:rPr>
                      <w:t>万 </w:t>
                    </w:r>
                    <w:r>
                      <w:rPr>
                        <w:rFonts w:ascii="Calibri" w:eastAsia="Calibri"/>
                        <w:sz w:val="20"/>
                      </w:rPr>
                      <w:t>20000</w:t>
                    </w:r>
                  </w:p>
                </w:txbxContent>
              </v:textbox>
              <w10:wrap type="none"/>
            </v:shape>
            <v:shape style="position:absolute;left:9308;top:3488;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40</w:t>
                    </w:r>
                  </w:p>
                </w:txbxContent>
              </v:textbox>
              <w10:wrap type="none"/>
            </v:shape>
            <v:shape style="position:absolute;left:2093;top:3859;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人</w:t>
                    </w:r>
                  </w:p>
                </w:txbxContent>
              </v:textbox>
              <w10:wrap type="none"/>
            </v:shape>
            <v:shape style="position:absolute;left:9642;top:3754;width:166;height:200" type="#_x0000_t202" filled="false" stroked="false">
              <v:textbox inset="0,0,0,0">
                <w:txbxContent>
                  <w:p w:rsidR="0018722C">
                    <w:pPr>
                      <w:spacing w:line="199" w:lineRule="exact" w:before="0"/>
                      <w:ind w:leftChars="0" w:left="0" w:rightChars="0" w:right="0" w:firstLineChars="0" w:firstLine="0"/>
                      <w:jc w:val="left"/>
                      <w:rPr>
                        <w:rFonts w:ascii="Calibri"/>
                        <w:b/>
                        <w:sz w:val="20"/>
                      </w:rPr>
                    </w:pPr>
                    <w:r>
                      <w:rPr>
                        <w:rFonts w:ascii="Calibri"/>
                        <w:b/>
                        <w:w w:val="99"/>
                        <w:sz w:val="20"/>
                      </w:rPr>
                      <w:t>%</w:t>
                    </w:r>
                  </w:p>
                </w:txbxContent>
              </v:textbox>
              <w10:wrap type="none"/>
            </v:shape>
            <v:shape style="position:absolute;left:2393;top:3960;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15000</w:t>
                    </w:r>
                  </w:p>
                </w:txbxContent>
              </v:textbox>
              <w10:wrap type="none"/>
            </v:shape>
            <v:shape style="position:absolute;left:9308;top:3960;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30</w:t>
                    </w:r>
                  </w:p>
                </w:txbxContent>
              </v:textbox>
              <w10:wrap type="none"/>
            </v:shape>
            <v:shape style="position:absolute;left:2393;top:4433;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10000</w:t>
                    </w:r>
                  </w:p>
                </w:txbxContent>
              </v:textbox>
              <w10:wrap type="none"/>
            </v:shape>
            <v:shape style="position:absolute;left:9308;top:4433;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w:t>
                    </w:r>
                  </w:p>
                </w:txbxContent>
              </v:textbox>
              <w10:wrap type="none"/>
            </v:shape>
            <v:shape style="position:absolute;left:2494;top:4905;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5000</w:t>
                    </w:r>
                  </w:p>
                </w:txbxContent>
              </v:textbox>
              <w10:wrap type="none"/>
            </v:shape>
            <v:shape style="position:absolute;left:9308;top:4905;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w:t>
                    </w:r>
                  </w:p>
                </w:txbxContent>
              </v:textbox>
              <w10:wrap type="none"/>
            </v:shape>
            <v:shape style="position:absolute;left:2798;top:5378;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9308;top:5378;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3003;top:5638;width:6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1989 1991 1993 1995 1997 1999 2001 2003 2005 2007 2009 2011 2013</w:t>
                    </w:r>
                  </w:p>
                </w:txbxContent>
              </v:textbox>
              <w10:wrap type="none"/>
            </v:shape>
            <v:shape style="position:absolute;left:2917;top:6050;width:3208;height:521"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在职职工参加养老保险人数</w:t>
                    </w:r>
                  </w:p>
                  <w:p w:rsidR="0018722C">
                    <w:pPr>
                      <w:spacing w:before="59"/>
                      <w:ind w:leftChars="0" w:left="0" w:rightChars="0" w:right="0" w:firstLineChars="0" w:firstLine="0"/>
                      <w:jc w:val="left"/>
                      <w:rPr>
                        <w:rFonts w:ascii="宋体" w:eastAsia="宋体" w:hint="eastAsia"/>
                        <w:sz w:val="20"/>
                      </w:rPr>
                    </w:pPr>
                    <w:r>
                      <w:rPr>
                        <w:rFonts w:ascii="宋体" w:eastAsia="宋体" w:hint="eastAsia"/>
                        <w:w w:val="95"/>
                        <w:sz w:val="20"/>
                      </w:rPr>
                      <w:t>参保在职职工占城镇就业人员的比重</w:t>
                    </w:r>
                  </w:p>
                </w:txbxContent>
              </v:textbox>
              <w10:wrap type="none"/>
            </v:shape>
            <v:shape style="position:absolute;left:6643;top:6050;width:2417;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离退人员参加养老保险人数</w:t>
                    </w:r>
                  </w:p>
                </w:txbxContent>
              </v:textbox>
              <w10:wrap type="none"/>
            </v:shape>
            <w10:wrap type="none"/>
          </v:group>
        </w:pict>
      </w:r>
    </w:p>
    <w:p w:rsidR="0018722C">
      <w:pPr>
        <w:pStyle w:val="ae"/>
        <w:topLinePunct/>
      </w:pPr>
      <w:r>
        <w:pict>
          <v:shape style="position:absolute;margin-left:478.890015pt;margin-top:179.675629pt;width:12pt;height:5.15pt;mso-position-horizontal-relative:page;mso-position-vertical-relative:paragraph;z-index:3568"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pict>
          <v:shape style="position:absolute;margin-left:478.890015pt;margin-top:196.835632pt;width:12pt;height:5.15pt;mso-position-horizontal-relative:page;mso-position-vertical-relative:paragraph;z-index:3592"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pict>
          <v:shape style="position:absolute;margin-left:102.730003pt;margin-top:174.63562pt;width:12pt;height:5.15pt;mso-position-horizontal-relative:page;mso-position-vertical-relative:paragraph;z-index:3616"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pict>
          <v:shape style="position:absolute;margin-left:102.730003pt;margin-top:201.995621pt;width:12pt;height:5.15pt;mso-position-horizontal-relative:page;mso-position-vertical-relative:paragraph;z-index:3640"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rPr>
          <w:spacing w:val="-4"/>
        </w:rPr>
        <w:t>退休人员分别从</w:t>
      </w:r>
      <w:r>
        <w:rPr>
          <w:rFonts w:ascii="Times New Roman" w:eastAsia="Times New Roman"/>
        </w:rPr>
        <w:t>2000</w:t>
      </w:r>
      <w:r>
        <w:rPr>
          <w:spacing w:val="-8"/>
        </w:rPr>
        <w:t>年的</w:t>
      </w:r>
      <w:r>
        <w:rPr>
          <w:rFonts w:ascii="Times New Roman" w:eastAsia="Times New Roman"/>
        </w:rPr>
        <w:t>10447</w:t>
      </w:r>
      <w:r>
        <w:rPr>
          <w:rFonts w:ascii="Times New Roman" w:eastAsia="Times New Roman"/>
        </w:rPr>
        <w:t>.</w:t>
      </w:r>
      <w:r>
        <w:rPr>
          <w:rFonts w:ascii="Times New Roman" w:eastAsia="Times New Roman"/>
        </w:rPr>
        <w:t>5</w:t>
      </w:r>
      <w:r>
        <w:rPr>
          <w:spacing w:val="-6"/>
        </w:rPr>
        <w:t>万人和</w:t>
      </w:r>
      <w:r>
        <w:rPr>
          <w:rFonts w:ascii="Times New Roman" w:eastAsia="Times New Roman"/>
        </w:rPr>
        <w:t>3169</w:t>
      </w:r>
      <w:r>
        <w:rPr>
          <w:rFonts w:ascii="Times New Roman" w:eastAsia="Times New Roman"/>
        </w:rPr>
        <w:t>.</w:t>
      </w:r>
      <w:r>
        <w:rPr>
          <w:rFonts w:ascii="Times New Roman" w:eastAsia="Times New Roman"/>
        </w:rPr>
        <w:t>9</w:t>
      </w:r>
      <w:r>
        <w:rPr>
          <w:spacing w:val="-4"/>
        </w:rPr>
        <w:t>万人增加到</w:t>
      </w:r>
      <w:r>
        <w:rPr>
          <w:rFonts w:ascii="Times New Roman" w:eastAsia="Times New Roman"/>
        </w:rPr>
        <w:t>2013</w:t>
      </w:r>
      <w:r>
        <w:rPr>
          <w:spacing w:val="-8"/>
        </w:rPr>
        <w:t>年的</w:t>
      </w:r>
      <w:r>
        <w:rPr>
          <w:rFonts w:ascii="Times New Roman" w:eastAsia="Times New Roman"/>
        </w:rPr>
        <w:t>24177</w:t>
      </w:r>
      <w:r>
        <w:t>万</w:t>
      </w:r>
      <w:r>
        <w:rPr>
          <w:spacing w:val="-8"/>
        </w:rPr>
        <w:t>人和</w:t>
      </w:r>
      <w:r>
        <w:rPr>
          <w:rFonts w:ascii="Times New Roman" w:eastAsia="Times New Roman"/>
        </w:rPr>
        <w:t>8041</w:t>
      </w:r>
      <w:r>
        <w:rPr>
          <w:spacing w:val="-2"/>
        </w:rPr>
        <w:t>万人，年均增长率分别为</w:t>
      </w:r>
      <w:r>
        <w:rPr>
          <w:rFonts w:ascii="Times New Roman" w:eastAsia="Times New Roman"/>
        </w:rPr>
        <w:t>6</w:t>
      </w:r>
      <w:r>
        <w:rPr>
          <w:rFonts w:ascii="Times New Roman" w:eastAsia="Times New Roman"/>
        </w:rPr>
        <w:t>.</w:t>
      </w:r>
      <w:r>
        <w:rPr>
          <w:rFonts w:ascii="Times New Roman" w:eastAsia="Times New Roman"/>
        </w:rPr>
        <w:t>67%</w:t>
      </w:r>
      <w:r>
        <w:rPr>
          <w:spacing w:val="-12"/>
        </w:rPr>
        <w:t>和</w:t>
      </w:r>
      <w:r>
        <w:rPr>
          <w:rFonts w:ascii="Times New Roman" w:eastAsia="Times New Roman"/>
        </w:rPr>
        <w:t>7.42%</w:t>
      </w:r>
      <w:r>
        <w:t>；参保的在职职工占城镇就业</w:t>
      </w:r>
      <w:r>
        <w:rPr>
          <w:spacing w:val="-6"/>
        </w:rPr>
        <w:t>人员比重从</w:t>
      </w:r>
      <w:r>
        <w:rPr>
          <w:rFonts w:ascii="Times New Roman" w:eastAsia="Times New Roman"/>
        </w:rPr>
        <w:t>2000</w:t>
      </w:r>
      <w:r>
        <w:rPr>
          <w:spacing w:val="-10"/>
        </w:rPr>
        <w:t>年的</w:t>
      </w:r>
      <w:r>
        <w:rPr>
          <w:rFonts w:ascii="Times New Roman" w:eastAsia="Times New Roman"/>
        </w:rPr>
        <w:t>45</w:t>
      </w:r>
      <w:r>
        <w:rPr>
          <w:rFonts w:ascii="Times New Roman" w:eastAsia="Times New Roman"/>
        </w:rPr>
        <w:t>.</w:t>
      </w:r>
      <w:r>
        <w:rPr>
          <w:rFonts w:ascii="Times New Roman" w:eastAsia="Times New Roman"/>
        </w:rPr>
        <w:t>13%</w:t>
      </w:r>
      <w:r>
        <w:rPr>
          <w:spacing w:val="-8"/>
        </w:rPr>
        <w:t>提高到</w:t>
      </w:r>
      <w:r>
        <w:rPr>
          <w:rFonts w:ascii="Times New Roman" w:eastAsia="Times New Roman"/>
        </w:rPr>
        <w:t>2013</w:t>
      </w:r>
      <w:r>
        <w:rPr>
          <w:spacing w:val="-10"/>
        </w:rPr>
        <w:t>年的</w:t>
      </w:r>
      <w:r>
        <w:rPr>
          <w:rFonts w:ascii="Times New Roman" w:eastAsia="Times New Roman"/>
          <w:spacing w:val="-4"/>
        </w:rPr>
        <w:t>63</w:t>
      </w:r>
      <w:r>
        <w:rPr>
          <w:rFonts w:ascii="Times New Roman" w:eastAsia="Times New Roman"/>
          <w:spacing w:val="-4"/>
        </w:rPr>
        <w:t>.</w:t>
      </w:r>
      <w:r>
        <w:rPr>
          <w:rFonts w:ascii="Times New Roman" w:eastAsia="Times New Roman"/>
          <w:spacing w:val="-4"/>
        </w:rPr>
        <w:t>22%</w:t>
      </w:r>
      <w:r>
        <w:rPr>
          <w:spacing w:val="-2"/>
        </w:rPr>
        <w:t>；参保总人数占城镇人口比</w:t>
      </w:r>
      <w:r>
        <w:rPr>
          <w:spacing w:val="-12"/>
        </w:rPr>
        <w:t>重从</w:t>
      </w:r>
      <w:r>
        <w:rPr>
          <w:rFonts w:ascii="Times New Roman" w:eastAsia="Times New Roman"/>
        </w:rPr>
        <w:t>2000</w:t>
      </w:r>
      <w:r>
        <w:rPr>
          <w:spacing w:val="-10"/>
        </w:rPr>
        <w:t>年的</w:t>
      </w:r>
      <w:r>
        <w:rPr>
          <w:rFonts w:ascii="Times New Roman" w:eastAsia="Times New Roman"/>
        </w:rPr>
        <w:t>29</w:t>
      </w:r>
      <w:r>
        <w:rPr>
          <w:rFonts w:ascii="Times New Roman" w:eastAsia="Times New Roman"/>
        </w:rPr>
        <w:t>.</w:t>
      </w:r>
      <w:r>
        <w:rPr>
          <w:rFonts w:ascii="Times New Roman" w:eastAsia="Times New Roman"/>
        </w:rPr>
        <w:t>66%</w:t>
      </w:r>
      <w:r>
        <w:rPr>
          <w:spacing w:val="-8"/>
        </w:rPr>
        <w:t>提高到</w:t>
      </w:r>
      <w:r>
        <w:rPr>
          <w:rFonts w:ascii="Times New Roman" w:eastAsia="Times New Roman"/>
        </w:rPr>
        <w:t>2013</w:t>
      </w:r>
      <w:r>
        <w:rPr>
          <w:spacing w:val="-10"/>
        </w:rPr>
        <w:t>年的</w:t>
      </w:r>
      <w:r>
        <w:rPr>
          <w:rFonts w:ascii="Times New Roman" w:eastAsia="Times New Roman"/>
        </w:rPr>
        <w:t>44</w:t>
      </w:r>
      <w:r>
        <w:rPr>
          <w:rFonts w:ascii="Times New Roman" w:eastAsia="Times New Roman"/>
        </w:rPr>
        <w:t>.</w:t>
      </w:r>
      <w:r>
        <w:rPr>
          <w:rFonts w:ascii="Times New Roman" w:eastAsia="Times New Roman"/>
        </w:rPr>
        <w:t>07%</w:t>
      </w:r>
      <w:r>
        <w:t>。</w:t>
      </w:r>
    </w:p>
    <w:p w:rsidR="0018722C">
      <w:pPr>
        <w:pStyle w:val="a3"/>
        <w:topLinePunct/>
      </w:pPr>
      <w:r>
        <w:rPr>
          <w:rFonts w:cstheme="minorBidi" w:hAnsiTheme="minorHAnsi" w:eastAsiaTheme="minorHAnsi" w:asciiTheme="minorHAnsi" w:ascii="宋体" w:eastAsia="宋体" w:hint="eastAsia"/>
        </w:rPr>
        <w:t>资料来源：本图根据历年《中国统计年鉴》数据由作者绘制</w:t>
      </w:r>
    </w:p>
    <w:p w:rsidR="0018722C">
      <w:pPr>
        <w:pStyle w:val="a9"/>
        <w:topLinePunct/>
      </w:pPr>
      <w:r>
        <w:t>图</w:t>
      </w:r>
      <w:r>
        <w:t> </w:t>
      </w:r>
      <w:r>
        <w:t>3</w:t>
      </w:r>
      <w:r>
        <w:t>.</w:t>
      </w:r>
      <w:r>
        <w:t>1</w:t>
      </w:r>
      <w:r>
        <w:t xml:space="preserve">  </w:t>
      </w:r>
      <w:r w:rsidR="001852F3">
        <w:t>基本养老保险历年参保情况</w:t>
      </w:r>
    </w:p>
    <w:p w:rsidR="0018722C">
      <w:pPr>
        <w:pStyle w:val="Heading3"/>
        <w:topLinePunct/>
        <w:ind w:left="200" w:hangingChars="200" w:hanging="200"/>
      </w:pPr>
      <w:bookmarkStart w:id="881751" w:name="_Toc686881751"/>
      <w:bookmarkStart w:name="_bookmark33" w:id="77"/>
      <w:bookmarkEnd w:id="77"/>
      <w:r>
        <w:t>3.1.3</w:t>
      </w:r>
      <w:r>
        <w:t xml:space="preserve"> </w:t>
      </w:r>
      <w:bookmarkStart w:name="_bookmark33" w:id="78"/>
      <w:bookmarkEnd w:id="78"/>
      <w:r>
        <w:t>基金筹集</w:t>
      </w:r>
      <w:bookmarkEnd w:id="881751"/>
    </w:p>
    <w:p w:rsidR="0018722C">
      <w:pPr>
        <w:topLinePunct/>
      </w:pPr>
      <w:r>
        <w:t>我国基本养老保险基金主要由用人单位和个人缴费以及政府补贴等组成。其</w:t>
      </w:r>
      <w:r>
        <w:t>中，用人单位按照缴费基数的</w:t>
      </w:r>
      <w:r>
        <w:rPr>
          <w:rFonts w:ascii="Times New Roman" w:eastAsia="Times New Roman"/>
        </w:rPr>
        <w:t>20%</w:t>
      </w:r>
      <w:r>
        <w:t>缴费，个人按照本人缴费基数的</w:t>
      </w:r>
      <w:r>
        <w:rPr>
          <w:rFonts w:ascii="Times New Roman" w:eastAsia="Times New Roman"/>
        </w:rPr>
        <w:t>8%</w:t>
      </w:r>
      <w:r>
        <w:t>缴费。由于基本养老保险实行地方统筹，各地区的缴费基数略有差别，有的地方以本单位职工工资总额为缴费基数，如辽宁、陕西等地区，有的地方以全部被保险人月平均</w:t>
      </w:r>
      <w:r>
        <w:t>工资总额为基数，如北京等地区，见</w:t>
      </w:r>
      <w:r>
        <w:t>表</w:t>
      </w:r>
      <w:r>
        <w:rPr>
          <w:rFonts w:ascii="Times New Roman" w:eastAsia="Times New Roman"/>
        </w:rPr>
        <w:t>3</w:t>
      </w:r>
      <w:r>
        <w:rPr>
          <w:rFonts w:ascii="Times New Roman" w:eastAsia="Times New Roman"/>
        </w:rPr>
        <w:t>.</w:t>
      </w:r>
      <w:r>
        <w:rPr>
          <w:rFonts w:ascii="Times New Roman" w:eastAsia="Times New Roman"/>
        </w:rPr>
        <w:t>1</w:t>
      </w:r>
      <w:r>
        <w:t>。基本养老保险制度覆盖面不断扩大的</w:t>
      </w:r>
      <w:r>
        <w:t>同时，基金征缴能力也不断加强，基金收入从</w:t>
      </w:r>
      <w:r>
        <w:rPr>
          <w:rFonts w:ascii="Times New Roman" w:eastAsia="Times New Roman"/>
        </w:rPr>
        <w:t>2000</w:t>
      </w:r>
      <w:r>
        <w:t>年的</w:t>
      </w:r>
      <w:r>
        <w:rPr>
          <w:rFonts w:ascii="Times New Roman" w:eastAsia="Times New Roman"/>
        </w:rPr>
        <w:t>2278</w:t>
      </w:r>
      <w:r>
        <w:rPr>
          <w:rFonts w:ascii="Times New Roman" w:eastAsia="Times New Roman"/>
        </w:rPr>
        <w:t>.</w:t>
      </w:r>
      <w:r>
        <w:rPr>
          <w:rFonts w:ascii="Times New Roman" w:eastAsia="Times New Roman"/>
        </w:rPr>
        <w:t>47</w:t>
      </w:r>
      <w:r>
        <w:t>亿元增加到</w:t>
      </w:r>
      <w:r>
        <w:rPr>
          <w:rFonts w:ascii="Times New Roman" w:eastAsia="Times New Roman"/>
        </w:rPr>
        <w:t>201</w:t>
      </w:r>
      <w:r>
        <w:rPr>
          <w:rFonts w:ascii="Times New Roman" w:eastAsia="Times New Roman"/>
        </w:rPr>
        <w:t>3</w:t>
      </w:r>
    </w:p>
    <w:p w:rsidR="0018722C">
      <w:pPr>
        <w:topLinePunct/>
      </w:pPr>
      <w:r>
        <w:t>年的</w:t>
      </w:r>
      <w:r>
        <w:rPr>
          <w:rFonts w:ascii="Times New Roman" w:eastAsia="Times New Roman"/>
        </w:rPr>
        <w:t>22680</w:t>
      </w:r>
      <w:r>
        <w:t>亿元，年均增长</w:t>
      </w:r>
      <w:r>
        <w:rPr>
          <w:rFonts w:ascii="Times New Roman" w:eastAsia="Times New Roman"/>
        </w:rPr>
        <w:t>19</w:t>
      </w:r>
      <w:r>
        <w:rPr>
          <w:rFonts w:ascii="Times New Roman" w:eastAsia="Times New Roman"/>
        </w:rPr>
        <w:t>.</w:t>
      </w:r>
      <w:r>
        <w:rPr>
          <w:rFonts w:ascii="Times New Roman" w:eastAsia="Times New Roman"/>
        </w:rPr>
        <w:t>3%</w:t>
      </w:r>
      <w:r>
        <w:t>；参保在职职工人均缴纳的养老保险费从</w:t>
      </w:r>
      <w:r>
        <w:rPr>
          <w:rFonts w:ascii="Times New Roman" w:eastAsia="Times New Roman"/>
        </w:rPr>
        <w:t>2000</w:t>
      </w:r>
    </w:p>
    <w:p w:rsidR="0018722C">
      <w:pPr>
        <w:topLinePunct/>
      </w:pPr>
      <w:r>
        <w:t>年的</w:t>
      </w:r>
      <w:r>
        <w:rPr>
          <w:rFonts w:ascii="Times New Roman" w:eastAsia="Times New Roman"/>
        </w:rPr>
        <w:t>2180</w:t>
      </w:r>
      <w:r>
        <w:rPr>
          <w:rFonts w:ascii="Times New Roman" w:eastAsia="Times New Roman"/>
        </w:rPr>
        <w:t>.</w:t>
      </w:r>
      <w:r>
        <w:rPr>
          <w:rFonts w:ascii="Times New Roman" w:eastAsia="Times New Roman"/>
        </w:rPr>
        <w:t>9</w:t>
      </w:r>
      <w:r>
        <w:t>元增加到</w:t>
      </w:r>
      <w:r>
        <w:rPr>
          <w:rFonts w:ascii="Times New Roman" w:eastAsia="Times New Roman"/>
        </w:rPr>
        <w:t>2013</w:t>
      </w:r>
      <w:r>
        <w:t>年的</w:t>
      </w:r>
      <w:r>
        <w:rPr>
          <w:rFonts w:ascii="Times New Roman" w:eastAsia="Times New Roman"/>
        </w:rPr>
        <w:t>9380</w:t>
      </w:r>
      <w:r>
        <w:rPr>
          <w:rFonts w:ascii="Times New Roman" w:eastAsia="Times New Roman"/>
        </w:rPr>
        <w:t>.</w:t>
      </w:r>
      <w:r>
        <w:rPr>
          <w:rFonts w:ascii="Times New Roman" w:eastAsia="Times New Roman"/>
        </w:rPr>
        <w:t>8</w:t>
      </w:r>
      <w:r>
        <w:t>元，年均增长</w:t>
      </w:r>
      <w:r>
        <w:rPr>
          <w:rFonts w:ascii="Times New Roman" w:eastAsia="Times New Roman"/>
        </w:rPr>
        <w:t>11.88%</w:t>
      </w:r>
      <w:r>
        <w:t>。</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1</w:t>
      </w:r>
      <w:r>
        <w:t xml:space="preserve">  </w:t>
      </w:r>
      <w:r>
        <w:t>部分省份基本养老保险缴费基数</w:t>
      </w:r>
    </w:p>
    <w:tbl>
      <w:tblPr>
        <w:tblW w:w="5000" w:type="pct"/>
        <w:tblInd w:w="7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2"/>
        <w:gridCol w:w="2496"/>
        <w:gridCol w:w="3766"/>
      </w:tblGrid>
      <w:tr>
        <w:trPr>
          <w:tblHeader/>
        </w:trPr>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695" w:type="pct"/>
            <w:vAlign w:val="center"/>
            <w:tcBorders>
              <w:bottom w:val="single" w:sz="4" w:space="0" w:color="auto"/>
            </w:tcBorders>
          </w:tcPr>
          <w:p w:rsidR="0018722C">
            <w:pPr>
              <w:pStyle w:val="a7"/>
              <w:topLinePunct/>
              <w:ind w:leftChars="0" w:left="0" w:rightChars="0" w:right="0" w:firstLineChars="0" w:firstLine="0"/>
              <w:spacing w:line="240" w:lineRule="atLeast"/>
            </w:pPr>
            <w:r>
              <w:t>个人缴费基数</w:t>
            </w:r>
          </w:p>
        </w:tc>
        <w:tc>
          <w:tcPr>
            <w:tcW w:w="2557" w:type="pct"/>
            <w:vAlign w:val="center"/>
            <w:tcBorders>
              <w:bottom w:val="single" w:sz="4" w:space="0" w:color="auto"/>
            </w:tcBorders>
          </w:tcPr>
          <w:p w:rsidR="0018722C">
            <w:pPr>
              <w:pStyle w:val="a7"/>
              <w:topLinePunct/>
              <w:ind w:leftChars="0" w:left="0" w:rightChars="0" w:right="0" w:firstLineChars="0" w:firstLine="0"/>
              <w:spacing w:line="240" w:lineRule="atLeast"/>
            </w:pPr>
            <w:r>
              <w:t>企业缴费基数</w:t>
            </w:r>
          </w:p>
        </w:tc>
      </w:tr>
      <w:tr>
        <w:tc>
          <w:tcPr>
            <w:tcW w:w="748" w:type="pct"/>
            <w:vAlign w:val="center"/>
          </w:tcPr>
          <w:p w:rsidR="0018722C">
            <w:pPr>
              <w:pStyle w:val="ac"/>
              <w:topLinePunct/>
              <w:ind w:leftChars="0" w:left="0" w:rightChars="0" w:right="0" w:firstLineChars="0" w:firstLine="0"/>
              <w:spacing w:line="240" w:lineRule="atLeast"/>
            </w:pPr>
            <w:r>
              <w:t>辽宁</w:t>
            </w:r>
          </w:p>
        </w:tc>
        <w:tc>
          <w:tcPr>
            <w:tcW w:w="1695" w:type="pct"/>
            <w:vAlign w:val="center"/>
          </w:tcPr>
          <w:p w:rsidR="0018722C">
            <w:pPr>
              <w:pStyle w:val="a5"/>
              <w:topLinePunct/>
              <w:ind w:leftChars="0" w:left="0" w:rightChars="0" w:right="0" w:firstLineChars="0" w:firstLine="0"/>
              <w:spacing w:line="240" w:lineRule="atLeast"/>
            </w:pPr>
            <w:r>
              <w:t>本人月工资</w:t>
            </w:r>
          </w:p>
        </w:tc>
        <w:tc>
          <w:tcPr>
            <w:tcW w:w="2557" w:type="pct"/>
            <w:vAlign w:val="center"/>
          </w:tcPr>
          <w:p w:rsidR="0018722C">
            <w:pPr>
              <w:pStyle w:val="ad"/>
              <w:topLinePunct/>
              <w:ind w:leftChars="0" w:left="0" w:rightChars="0" w:right="0" w:firstLineChars="0" w:firstLine="0"/>
              <w:spacing w:line="240" w:lineRule="atLeast"/>
            </w:pPr>
            <w:r>
              <w:t>本单位职工工资总额</w:t>
            </w:r>
          </w:p>
        </w:tc>
      </w:tr>
      <w:tr>
        <w:tc>
          <w:tcPr>
            <w:tcW w:w="748" w:type="pct"/>
            <w:vAlign w:val="center"/>
          </w:tcPr>
          <w:p w:rsidR="0018722C">
            <w:pPr>
              <w:pStyle w:val="ac"/>
              <w:topLinePunct/>
              <w:ind w:leftChars="0" w:left="0" w:rightChars="0" w:right="0" w:firstLineChars="0" w:firstLine="0"/>
              <w:spacing w:line="240" w:lineRule="atLeast"/>
            </w:pPr>
            <w:r>
              <w:t>浙江</w:t>
            </w:r>
          </w:p>
        </w:tc>
        <w:tc>
          <w:tcPr>
            <w:tcW w:w="1695" w:type="pct"/>
            <w:vAlign w:val="center"/>
          </w:tcPr>
          <w:p w:rsidR="0018722C">
            <w:pPr>
              <w:pStyle w:val="a5"/>
              <w:topLinePunct/>
              <w:ind w:leftChars="0" w:left="0" w:rightChars="0" w:right="0" w:firstLineChars="0" w:firstLine="0"/>
              <w:spacing w:line="240" w:lineRule="atLeast"/>
            </w:pPr>
            <w:r>
              <w:t>本人上年度月平均工资</w:t>
            </w:r>
          </w:p>
        </w:tc>
        <w:tc>
          <w:tcPr>
            <w:tcW w:w="2557" w:type="pct"/>
            <w:vAlign w:val="center"/>
          </w:tcPr>
          <w:p w:rsidR="0018722C">
            <w:pPr>
              <w:pStyle w:val="ad"/>
              <w:topLinePunct/>
              <w:ind w:leftChars="0" w:left="0" w:rightChars="0" w:right="0" w:firstLineChars="0" w:firstLine="0"/>
              <w:spacing w:line="240" w:lineRule="atLeast"/>
            </w:pPr>
            <w:r>
              <w:t>全部职工缴费工资基数之和</w:t>
            </w:r>
          </w:p>
        </w:tc>
      </w:tr>
      <w:tr>
        <w:tc>
          <w:tcPr>
            <w:tcW w:w="748" w:type="pct"/>
            <w:vAlign w:val="center"/>
          </w:tcPr>
          <w:p w:rsidR="0018722C">
            <w:pPr>
              <w:pStyle w:val="ac"/>
              <w:topLinePunct/>
              <w:ind w:leftChars="0" w:left="0" w:rightChars="0" w:right="0" w:firstLineChars="0" w:firstLine="0"/>
              <w:spacing w:line="240" w:lineRule="atLeast"/>
            </w:pPr>
            <w:r>
              <w:t>ft西</w:t>
            </w:r>
          </w:p>
        </w:tc>
        <w:tc>
          <w:tcPr>
            <w:tcW w:w="1695" w:type="pct"/>
            <w:vAlign w:val="center"/>
          </w:tcPr>
          <w:p w:rsidR="0018722C">
            <w:pPr>
              <w:pStyle w:val="a5"/>
              <w:topLinePunct/>
              <w:ind w:leftChars="0" w:left="0" w:rightChars="0" w:right="0" w:firstLineChars="0" w:firstLine="0"/>
              <w:spacing w:line="240" w:lineRule="atLeast"/>
            </w:pPr>
            <w:r>
              <w:t>本人全部工资收入</w:t>
            </w:r>
          </w:p>
        </w:tc>
        <w:tc>
          <w:tcPr>
            <w:tcW w:w="2557" w:type="pct"/>
            <w:vAlign w:val="center"/>
          </w:tcPr>
          <w:p w:rsidR="0018722C">
            <w:pPr>
              <w:pStyle w:val="ad"/>
              <w:topLinePunct/>
              <w:ind w:leftChars="0" w:left="0" w:rightChars="0" w:right="0" w:firstLineChars="0" w:firstLine="0"/>
              <w:spacing w:line="240" w:lineRule="atLeast"/>
            </w:pPr>
            <w:r>
              <w:t>职工工资总额</w:t>
            </w:r>
          </w:p>
        </w:tc>
      </w:tr>
      <w:tr>
        <w:tc>
          <w:tcPr>
            <w:tcW w:w="748" w:type="pct"/>
            <w:vAlign w:val="center"/>
          </w:tcPr>
          <w:p w:rsidR="0018722C">
            <w:pPr>
              <w:pStyle w:val="ac"/>
              <w:topLinePunct/>
              <w:ind w:leftChars="0" w:left="0" w:rightChars="0" w:right="0" w:firstLineChars="0" w:firstLine="0"/>
              <w:spacing w:line="240" w:lineRule="atLeast"/>
            </w:pPr>
            <w:r>
              <w:t>北京</w:t>
            </w:r>
          </w:p>
        </w:tc>
        <w:tc>
          <w:tcPr>
            <w:tcW w:w="1695" w:type="pct"/>
            <w:vAlign w:val="center"/>
          </w:tcPr>
          <w:p w:rsidR="0018722C">
            <w:pPr>
              <w:pStyle w:val="a5"/>
              <w:topLinePunct/>
              <w:ind w:leftChars="0" w:left="0" w:rightChars="0" w:right="0" w:firstLineChars="0" w:firstLine="0"/>
              <w:spacing w:line="240" w:lineRule="atLeast"/>
            </w:pPr>
            <w:r>
              <w:t>本人上年度月平均工资</w:t>
            </w:r>
          </w:p>
        </w:tc>
        <w:tc>
          <w:tcPr>
            <w:tcW w:w="2557" w:type="pct"/>
            <w:vAlign w:val="center"/>
          </w:tcPr>
          <w:p w:rsidR="0018722C">
            <w:pPr>
              <w:pStyle w:val="ad"/>
              <w:topLinePunct/>
              <w:ind w:leftChars="0" w:left="0" w:rightChars="0" w:right="0" w:firstLineChars="0" w:firstLine="0"/>
              <w:spacing w:line="240" w:lineRule="atLeast"/>
            </w:pPr>
            <w:r>
              <w:t>上一年全部被保险人月平均工资总额</w:t>
            </w:r>
          </w:p>
        </w:tc>
      </w:tr>
      <w:tr>
        <w:tc>
          <w:tcPr>
            <w:tcW w:w="748" w:type="pct"/>
            <w:vAlign w:val="center"/>
          </w:tcPr>
          <w:p w:rsidR="0018722C">
            <w:pPr>
              <w:pStyle w:val="ac"/>
              <w:topLinePunct/>
              <w:ind w:leftChars="0" w:left="0" w:rightChars="0" w:right="0" w:firstLineChars="0" w:firstLine="0"/>
              <w:spacing w:line="240" w:lineRule="atLeast"/>
            </w:pPr>
            <w:r>
              <w:t>云南</w:t>
            </w:r>
          </w:p>
        </w:tc>
        <w:tc>
          <w:tcPr>
            <w:tcW w:w="1695" w:type="pct"/>
            <w:vAlign w:val="center"/>
          </w:tcPr>
          <w:p w:rsidR="0018722C">
            <w:pPr>
              <w:pStyle w:val="a5"/>
              <w:topLinePunct/>
              <w:ind w:leftChars="0" w:left="0" w:rightChars="0" w:right="0" w:firstLineChars="0" w:firstLine="0"/>
              <w:spacing w:line="240" w:lineRule="atLeast"/>
            </w:pPr>
            <w:r>
              <w:t>本人上年度月平均工资</w:t>
            </w:r>
          </w:p>
        </w:tc>
        <w:tc>
          <w:tcPr>
            <w:tcW w:w="2557" w:type="pct"/>
            <w:vAlign w:val="center"/>
          </w:tcPr>
          <w:p w:rsidR="0018722C">
            <w:pPr>
              <w:pStyle w:val="ad"/>
              <w:topLinePunct/>
              <w:ind w:leftChars="0" w:left="0" w:rightChars="0" w:right="0" w:firstLineChars="0" w:firstLine="0"/>
              <w:spacing w:line="240" w:lineRule="atLeast"/>
            </w:pPr>
            <w:r>
              <w:t>上年度本单位工资总额</w:t>
            </w:r>
          </w:p>
        </w:tc>
      </w:tr>
      <w:tr>
        <w:tc>
          <w:tcPr>
            <w:tcW w:w="748" w:type="pct"/>
            <w:vAlign w:val="center"/>
          </w:tcPr>
          <w:p w:rsidR="0018722C">
            <w:pPr>
              <w:pStyle w:val="ac"/>
              <w:topLinePunct/>
              <w:ind w:leftChars="0" w:left="0" w:rightChars="0" w:right="0" w:firstLineChars="0" w:firstLine="0"/>
              <w:spacing w:line="240" w:lineRule="atLeast"/>
            </w:pPr>
            <w:r>
              <w:t>陕西</w:t>
            </w:r>
          </w:p>
        </w:tc>
        <w:tc>
          <w:tcPr>
            <w:tcW w:w="1695" w:type="pct"/>
            <w:vAlign w:val="center"/>
          </w:tcPr>
          <w:p w:rsidR="0018722C">
            <w:pPr>
              <w:pStyle w:val="a5"/>
              <w:topLinePunct/>
              <w:ind w:leftChars="0" w:left="0" w:rightChars="0" w:right="0" w:firstLineChars="0" w:firstLine="0"/>
              <w:spacing w:line="240" w:lineRule="atLeast"/>
            </w:pPr>
            <w:r>
              <w:t>本人上年度月平均工资</w:t>
            </w:r>
          </w:p>
        </w:tc>
        <w:tc>
          <w:tcPr>
            <w:tcW w:w="2557" w:type="pct"/>
            <w:vAlign w:val="center"/>
          </w:tcPr>
          <w:p w:rsidR="0018722C">
            <w:pPr>
              <w:pStyle w:val="ad"/>
              <w:topLinePunct/>
              <w:ind w:leftChars="0" w:left="0" w:rightChars="0" w:right="0" w:firstLineChars="0" w:firstLine="0"/>
              <w:spacing w:line="240" w:lineRule="atLeast"/>
            </w:pPr>
            <w:r>
              <w:t>本单位职工工资总额</w:t>
            </w:r>
          </w:p>
        </w:tc>
      </w:tr>
      <w:tr>
        <w:tc>
          <w:tcPr>
            <w:tcW w:w="748" w:type="pct"/>
            <w:vAlign w:val="center"/>
          </w:tcPr>
          <w:p w:rsidR="0018722C">
            <w:pPr>
              <w:pStyle w:val="ac"/>
              <w:topLinePunct/>
              <w:ind w:leftChars="0" w:left="0" w:rightChars="0" w:right="0" w:firstLineChars="0" w:firstLine="0"/>
              <w:spacing w:line="240" w:lineRule="atLeast"/>
            </w:pPr>
            <w:r>
              <w:t>湖南</w:t>
            </w:r>
          </w:p>
        </w:tc>
        <w:tc>
          <w:tcPr>
            <w:tcW w:w="1695" w:type="pct"/>
            <w:vAlign w:val="center"/>
          </w:tcPr>
          <w:p w:rsidR="0018722C">
            <w:pPr>
              <w:pStyle w:val="a5"/>
              <w:topLinePunct/>
              <w:ind w:leftChars="0" w:left="0" w:rightChars="0" w:right="0" w:firstLineChars="0" w:firstLine="0"/>
              <w:spacing w:line="240" w:lineRule="atLeast"/>
            </w:pPr>
            <w:r>
              <w:t>本人上年度月平均工资</w:t>
            </w:r>
          </w:p>
        </w:tc>
        <w:tc>
          <w:tcPr>
            <w:tcW w:w="2557" w:type="pct"/>
            <w:vAlign w:val="center"/>
          </w:tcPr>
          <w:p w:rsidR="0018722C">
            <w:pPr>
              <w:pStyle w:val="ad"/>
              <w:topLinePunct/>
              <w:ind w:leftChars="0" w:left="0" w:rightChars="0" w:right="0" w:firstLineChars="0" w:firstLine="0"/>
              <w:spacing w:line="240" w:lineRule="atLeast"/>
            </w:pPr>
            <w:r>
              <w:t>企业职工个人缴费工资基数之和</w:t>
            </w:r>
          </w:p>
        </w:tc>
      </w:tr>
      <w:tr>
        <w:tc>
          <w:tcPr>
            <w:tcW w:w="748" w:type="pct"/>
            <w:vAlign w:val="center"/>
            <w:tcBorders>
              <w:top w:val="single" w:sz="4" w:space="0" w:color="auto"/>
            </w:tcBorders>
          </w:tcPr>
          <w:p w:rsidR="0018722C">
            <w:pPr>
              <w:pStyle w:val="ac"/>
              <w:topLinePunct/>
              <w:ind w:leftChars="0" w:left="0" w:rightChars="0" w:right="0" w:firstLineChars="0" w:firstLine="0"/>
              <w:spacing w:line="240" w:lineRule="atLeast"/>
            </w:pPr>
            <w:r>
              <w:t>上海</w:t>
            </w:r>
          </w:p>
        </w:tc>
        <w:tc>
          <w:tcPr>
            <w:tcW w:w="1695" w:type="pct"/>
            <w:vAlign w:val="center"/>
            <w:tcBorders>
              <w:top w:val="single" w:sz="4" w:space="0" w:color="auto"/>
            </w:tcBorders>
          </w:tcPr>
          <w:p w:rsidR="0018722C">
            <w:pPr>
              <w:pStyle w:val="aff1"/>
              <w:topLinePunct/>
              <w:ind w:leftChars="0" w:left="0" w:rightChars="0" w:right="0" w:firstLineChars="0" w:firstLine="0"/>
              <w:spacing w:line="240" w:lineRule="atLeast"/>
            </w:pPr>
            <w:r>
              <w:t>本人上年度月平均工资</w:t>
            </w:r>
          </w:p>
        </w:tc>
        <w:tc>
          <w:tcPr>
            <w:tcW w:w="2557" w:type="pct"/>
            <w:vAlign w:val="center"/>
            <w:tcBorders>
              <w:top w:val="single" w:sz="4" w:space="0" w:color="auto"/>
            </w:tcBorders>
          </w:tcPr>
          <w:p w:rsidR="0018722C">
            <w:pPr>
              <w:pStyle w:val="ad"/>
              <w:topLinePunct/>
              <w:ind w:leftChars="0" w:left="0" w:rightChars="0" w:right="0" w:firstLineChars="0" w:firstLine="0"/>
              <w:spacing w:line="240" w:lineRule="atLeast"/>
            </w:pPr>
            <w:r>
              <w:t>本单位上一月全部在职人员工资总额</w:t>
            </w:r>
          </w:p>
        </w:tc>
      </w:tr>
    </w:tbl>
    <w:p w:rsidR="0018722C">
      <w:pPr>
        <w:textAlignment w:val="center"/>
        <w:topLinePunct/>
      </w:pPr>
      <w:r>
        <w:rPr>
          <w:kern w:val="2"/>
          <w:sz w:val="22"/>
          <w:szCs w:val="22"/>
          <w:rFonts w:cstheme="minorBidi" w:hAnsiTheme="minorHAnsi" w:eastAsiaTheme="minorHAnsi" w:asciiTheme="minorHAnsi"/>
        </w:rPr>
        <w:pict>
          <v:group style="position:absolute;margin-left:89.879997pt;margin-top:46.203678pt;width:338.36pt;height:197.39pt;mso-position-horizontal-relative:page;mso-position-vertical-relative:paragraph;z-index:4000" coordorigin="1798,924" coordsize="8307,4846">
            <v:rect style="position:absolute;left:1797;top:924;width:8307;height:4846" filled="true" fillcolor="#c6eccc" stroked="false">
              <v:fill type="solid"/>
            </v:rect>
            <v:rect style="position:absolute;left:3084;top:1147;width:5732;height:3308" filled="false" stroked="true" strokeweight=".72pt" strokecolor="#000000">
              <v:stroke dashstyle="solid"/>
            </v:rect>
            <v:line style="position:absolute" from="8815,1147" to="8815,4519" stroked="true" strokeweight=".72pt" strokecolor="#858585">
              <v:stroke dashstyle="solid"/>
            </v:line>
            <v:shape style="position:absolute;left:8815;top:1147;width:65;height:3308" coordorigin="8815,1147" coordsize="65,3308" path="m8815,4454l8880,4454m8815,3792l8880,3792m8815,3132l8880,3132m8815,2470l8880,2470m8815,1807l8880,1807m8815,1147l8880,1147e" filled="false" stroked="true" strokeweight=".72pt" strokecolor="#858585">
              <v:path arrowok="t"/>
              <v:stroke dashstyle="solid"/>
            </v:shape>
            <v:line style="position:absolute" from="3084,1147" to="3084,4519" stroked="true" strokeweight=".72pt" strokecolor="#858585">
              <v:stroke dashstyle="solid"/>
            </v:line>
            <v:shape style="position:absolute;left:3021;top:1147;width:63;height:3308" coordorigin="3022,1147" coordsize="63,3308" path="m3022,4454l3084,4454m3022,3792l3084,3792m3022,3132l3084,3132m3022,2470l3084,2470m3022,1807l3084,1807m3022,1147l3084,1147e" filled="false" stroked="true" strokeweight=".72pt" strokecolor="#858585">
              <v:path arrowok="t"/>
              <v:stroke dashstyle="solid"/>
            </v:shape>
            <v:shape style="position:absolute;left:3084;top:4454;width:5732;height:2" coordorigin="3084,4454" coordsize="5732,0" path="m3708,4454l8815,4454m3478,4454l3608,4454m3250,4454l3377,4454m3084,4454l3149,4454e" filled="false" stroked="true" strokeweight=".72pt" strokecolor="#858585">
              <v:path arrowok="t"/>
              <v:stroke dashstyle="solid"/>
            </v:shape>
            <v:shape style="position:absolute;left:3314;top:4454;width:5273;height:65" coordorigin="3314,4454" coordsize="5273,65" path="m3314,4454l3314,4519m3542,4454l3542,4519m3773,4454l3773,4519m4001,4454l4001,4519m4231,4454l4231,4519m4459,4454l4459,4519m4690,4454l4690,4519m4920,4454l4920,4519m5148,4454l5148,4519m5378,4454l5378,4519m5606,4454l5606,4519m5837,4454l5837,4519m6065,4454l6065,4519m6295,4454l6295,4519m6523,4454l6523,4519m6754,4454l6754,4519m6982,4454l6982,4519m7212,4454l7212,4519m7440,4454l7440,4519m7670,4454l7670,4519m7898,4454l7898,4519m8129,4454l8129,4519m8357,4454l8357,4519m8587,4454l8587,4519e" filled="false" stroked="true" strokeweight=".72pt" strokecolor="#858585">
              <v:path arrowok="t"/>
              <v:stroke dashstyle="solid"/>
            </v:shape>
            <v:shape style="position:absolute;left:3199;top:1452;width:5504;height:2984" coordorigin="3199,1452" coordsize="5504,2984" path="m3199,4435l3430,4430,3658,4426,3888,4406,4116,4387,4346,4361,4574,4330,4805,4298,5033,4277,5263,4262,5491,4195,5722,4152,5950,4126,6180,4034,6408,3967,6638,3890,6869,3780,7097,3619,7327,3418,7555,3166,7786,2933,8014,2678,8244,2218,8472,1807,8702,1452e" filled="false" stroked="true" strokeweight="2.16pt" strokecolor="#497dba">
              <v:path arrowok="t"/>
              <v:stroke dashstyle="solid"/>
            </v:shape>
            <v:shape style="position:absolute;left:3142;top:4377;width:116;height:116" type="#_x0000_t75" stroked="false">
              <v:imagedata r:id="rId67" o:title=""/>
            </v:shape>
            <v:shape style="position:absolute;left:3370;top:4372;width:116;height:116" type="#_x0000_t75" stroked="false">
              <v:imagedata r:id="rId68" o:title=""/>
            </v:shape>
            <v:shape style="position:absolute;left:3600;top:4367;width:116;height:116" type="#_x0000_t75" stroked="false">
              <v:imagedata r:id="rId68" o:title=""/>
            </v:shape>
            <v:shape style="position:absolute;left:3828;top:4346;width:116;height:116" type="#_x0000_t75" stroked="false">
              <v:imagedata r:id="rId69" o:title=""/>
            </v:shape>
            <v:shape style="position:absolute;left:4058;top:4329;width:116;height:116" type="#_x0000_t75" stroked="false">
              <v:imagedata r:id="rId68" o:title=""/>
            </v:shape>
            <v:shape style="position:absolute;left:4286;top:4302;width:116;height:116" type="#_x0000_t75" stroked="false">
              <v:imagedata r:id="rId67" o:title=""/>
            </v:shape>
            <v:shape style="position:absolute;left:4517;top:4269;width:116;height:116" type="#_x0000_t75" stroked="false">
              <v:imagedata r:id="rId68" o:title=""/>
            </v:shape>
            <v:shape style="position:absolute;left:4745;top:4240;width:116;height:116" type="#_x0000_t75" stroked="false">
              <v:imagedata r:id="rId67" o:title=""/>
            </v:shape>
            <v:shape style="position:absolute;left:4975;top:4218;width:116;height:116" type="#_x0000_t75" stroked="false">
              <v:imagedata r:id="rId69" o:title=""/>
            </v:shape>
            <v:shape style="position:absolute;left:5203;top:4202;width:116;height:116" type="#_x0000_t75" stroked="false">
              <v:imagedata r:id="rId70" o:title=""/>
            </v:shape>
            <v:shape style="position:absolute;left:5434;top:4134;width:116;height:116" type="#_x0000_t75" stroked="false">
              <v:imagedata r:id="rId70" o:title=""/>
            </v:shape>
            <v:shape style="position:absolute;left:5662;top:4094;width:116;height:116" type="#_x0000_t75" stroked="false">
              <v:imagedata r:id="rId67" o:title=""/>
            </v:shape>
            <v:shape style="position:absolute;left:5892;top:4065;width:116;height:116" type="#_x0000_t75" stroked="false">
              <v:imagedata r:id="rId70" o:title=""/>
            </v:shape>
            <v:shape style="position:absolute;left:6120;top:3976;width:116;height:116" type="#_x0000_t75" stroked="false">
              <v:imagedata r:id="rId68" o:title=""/>
            </v:shape>
            <v:shape style="position:absolute;left:6350;top:3909;width:116;height:116" type="#_x0000_t75" stroked="false">
              <v:imagedata r:id="rId70" o:title=""/>
            </v:shape>
            <v:shape style="position:absolute;left:6578;top:3832;width:116;height:116" type="#_x0000_t75" stroked="false">
              <v:imagedata r:id="rId68" o:title=""/>
            </v:shape>
            <v:shape style="position:absolute;left:6809;top:3722;width:116;height:116" type="#_x0000_t75" stroked="false">
              <v:imagedata r:id="rId70" o:title=""/>
            </v:shape>
            <v:shape style="position:absolute;left:7039;top:3561;width:116;height:116" type="#_x0000_t75" stroked="false">
              <v:imagedata r:id="rId67" o:title=""/>
            </v:shape>
            <v:shape style="position:absolute;left:7267;top:3359;width:116;height:116" type="#_x0000_t75" stroked="false">
              <v:imagedata r:id="rId70" o:title=""/>
            </v:shape>
            <v:shape style="position:absolute;left:7498;top:3105;width:116;height:116" type="#_x0000_t75" stroked="false">
              <v:imagedata r:id="rId70" o:title=""/>
            </v:shape>
            <v:shape style="position:absolute;left:7726;top:2874;width:116;height:116" type="#_x0000_t75" stroked="false">
              <v:imagedata r:id="rId68" o:title=""/>
            </v:shape>
            <v:shape style="position:absolute;left:7956;top:2620;width:116;height:116" type="#_x0000_t75" stroked="false">
              <v:imagedata r:id="rId67" o:title=""/>
            </v:shape>
            <v:shape style="position:absolute;left:8184;top:2159;width:116;height:116" type="#_x0000_t75" stroked="false">
              <v:imagedata r:id="rId68" o:title=""/>
            </v:shape>
            <v:shape style="position:absolute;left:8414;top:1749;width:116;height:116" type="#_x0000_t75" stroked="false">
              <v:imagedata r:id="rId70" o:title=""/>
            </v:shape>
            <v:shape style="position:absolute;left:8642;top:1394;width:116;height:116" type="#_x0000_t75" stroked="false">
              <v:imagedata r:id="rId69" o:title=""/>
            </v:shape>
            <v:shape style="position:absolute;left:3199;top:2011;width:5504;height:2429" coordorigin="3199,2011" coordsize="5504,2429" path="m3199,4440l3430,4435,3658,4433,3888,4411,4116,4392,4346,4368,4574,4342,4805,4318,5033,4289,5263,4255,5491,4200,5722,4174,5950,4147,6180,4078,6408,4042,6638,3991,6869,3919,7097,3806,7327,3665,7555,3478,7786,3278,8014,3058,8244,2765,8472,2395,8702,2011e" filled="false" stroked="true" strokeweight="2.16pt" strokecolor="#bd4a47">
              <v:path arrowok="t"/>
              <v:stroke dashstyle="solid"/>
            </v:shape>
            <v:rect style="position:absolute;left:3149;top:4386;width:101;height:101" filled="true" fillcolor="#c0504d" stroked="false">
              <v:fill type="solid"/>
            </v:rect>
            <v:rect style="position:absolute;left:3149;top:4386;width:101;height:101" filled="false" stroked="true" strokeweight=".75pt" strokecolor="#bd4a47">
              <v:stroke dashstyle="solid"/>
            </v:rect>
            <v:rect style="position:absolute;left:3377;top:4382;width:101;height:101" filled="true" fillcolor="#c0504d" stroked="false">
              <v:fill type="solid"/>
            </v:rect>
            <v:rect style="position:absolute;left:3377;top:4382;width:101;height:101" filled="false" stroked="true" strokeweight=".75pt" strokecolor="#bd4a47">
              <v:stroke dashstyle="solid"/>
            </v:rect>
            <v:rect style="position:absolute;left:3607;top:4379;width:101;height:101" filled="true" fillcolor="#c0504d" stroked="false">
              <v:fill type="solid"/>
            </v:rect>
            <v:rect style="position:absolute;left:3607;top:4379;width:101;height:101" filled="false" stroked="true" strokeweight=".75pt" strokecolor="#bd4a47">
              <v:stroke dashstyle="solid"/>
            </v:rect>
            <v:rect style="position:absolute;left:3835;top:4360;width:101;height:101" filled="true" fillcolor="#c0504d" stroked="false">
              <v:fill type="solid"/>
            </v:rect>
            <v:rect style="position:absolute;left:3835;top:4360;width:101;height:101" filled="false" stroked="true" strokeweight=".75pt" strokecolor="#bd4a47">
              <v:stroke dashstyle="solid"/>
            </v:rect>
            <v:rect style="position:absolute;left:4066;top:4341;width:101;height:101" filled="true" fillcolor="#c0504d" stroked="false">
              <v:fill type="solid"/>
            </v:rect>
            <v:rect style="position:absolute;left:4066;top:4341;width:101;height:101" filled="false" stroked="true" strokeweight=".75pt" strokecolor="#bd4a47">
              <v:stroke dashstyle="solid"/>
            </v:rect>
            <v:rect style="position:absolute;left:4294;top:4314;width:101;height:101" filled="true" fillcolor="#c0504d" stroked="false">
              <v:fill type="solid"/>
            </v:rect>
            <v:rect style="position:absolute;left:4294;top:4314;width:101;height:101" filled="false" stroked="true" strokeweight=".75pt" strokecolor="#bd4a47">
              <v:stroke dashstyle="solid"/>
            </v:rect>
            <v:rect style="position:absolute;left:4524;top:4290;width:101;height:101" filled="true" fillcolor="#c0504d" stroked="false">
              <v:fill type="solid"/>
            </v:rect>
            <v:rect style="position:absolute;left:4524;top:4290;width:101;height:101" filled="false" stroked="true" strokeweight=".75pt" strokecolor="#bd4a47">
              <v:stroke dashstyle="solid"/>
            </v:rect>
            <v:rect style="position:absolute;left:4752;top:4266;width:101;height:101" filled="true" fillcolor="#c0504d" stroked="false">
              <v:fill type="solid"/>
            </v:rect>
            <v:rect style="position:absolute;left:4752;top:4266;width:101;height:101" filled="false" stroked="true" strokeweight=".75pt" strokecolor="#bd4a47">
              <v:stroke dashstyle="solid"/>
            </v:rect>
            <v:rect style="position:absolute;left:4982;top:4238;width:101;height:101" filled="true" fillcolor="#c0504d" stroked="false">
              <v:fill type="solid"/>
            </v:rect>
            <v:rect style="position:absolute;left:4982;top:4238;width:101;height:101" filled="false" stroked="true" strokeweight=".75pt" strokecolor="#bd4a47">
              <v:stroke dashstyle="solid"/>
            </v:rect>
            <v:rect style="position:absolute;left:5210;top:4202;width:101;height:101" filled="true" fillcolor="#c0504d" stroked="false">
              <v:fill type="solid"/>
            </v:rect>
            <v:rect style="position:absolute;left:5210;top:4202;width:101;height:101" filled="false" stroked="true" strokeweight=".75pt" strokecolor="#bd4a47">
              <v:stroke dashstyle="solid"/>
            </v:rect>
            <v:rect style="position:absolute;left:5441;top:4146;width:101;height:101" filled="true" fillcolor="#c0504d" stroked="false">
              <v:fill type="solid"/>
            </v:rect>
            <v:rect style="position:absolute;left:5441;top:4146;width:101;height:101" filled="false" stroked="true" strokeweight=".75pt" strokecolor="#bd4a47">
              <v:stroke dashstyle="solid"/>
            </v:rect>
            <v:rect style="position:absolute;left:5669;top:4122;width:101;height:101" filled="true" fillcolor="#c0504d" stroked="false">
              <v:fill type="solid"/>
            </v:rect>
            <v:rect style="position:absolute;left:5669;top:4122;width:101;height:101" filled="false" stroked="true" strokeweight=".75pt" strokecolor="#bd4a47">
              <v:stroke dashstyle="solid"/>
            </v:rect>
            <v:rect style="position:absolute;left:5899;top:4096;width:101;height:101" filled="true" fillcolor="#c0504d" stroked="false">
              <v:fill type="solid"/>
            </v:rect>
            <v:rect style="position:absolute;left:5899;top:4096;width:101;height:101" filled="false" stroked="true" strokeweight=".75pt" strokecolor="#bd4a47">
              <v:stroke dashstyle="solid"/>
            </v:rect>
            <v:rect style="position:absolute;left:6127;top:4026;width:101;height:101" filled="true" fillcolor="#c0504d" stroked="false">
              <v:fill type="solid"/>
            </v:rect>
            <v:rect style="position:absolute;left:6127;top:4026;width:101;height:101" filled="false" stroked="true" strokeweight=".75pt" strokecolor="#bd4a47">
              <v:stroke dashstyle="solid"/>
            </v:rect>
            <v:rect style="position:absolute;left:6358;top:3988;width:101;height:101" filled="true" fillcolor="#c0504d" stroked="false">
              <v:fill type="solid"/>
            </v:rect>
            <v:rect style="position:absolute;left:6358;top:3988;width:101;height:101" filled="false" stroked="true" strokeweight=".75pt" strokecolor="#bd4a47">
              <v:stroke dashstyle="solid"/>
            </v:rect>
            <v:rect style="position:absolute;left:6586;top:3938;width:101;height:101" filled="true" fillcolor="#c0504d" stroked="false">
              <v:fill type="solid"/>
            </v:rect>
            <v:rect style="position:absolute;left:6586;top:3938;width:101;height:101" filled="false" stroked="true" strokeweight=".75pt" strokecolor="#bd4a47">
              <v:stroke dashstyle="solid"/>
            </v:rect>
            <v:rect style="position:absolute;left:6816;top:3868;width:101;height:101" filled="true" fillcolor="#c0504d" stroked="false">
              <v:fill type="solid"/>
            </v:rect>
            <v:rect style="position:absolute;left:6816;top:3868;width:101;height:101" filled="false" stroked="true" strokeweight=".75pt" strokecolor="#bd4a47">
              <v:stroke dashstyle="solid"/>
            </v:rect>
            <v:rect style="position:absolute;left:7046;top:3755;width:101;height:101" filled="true" fillcolor="#c0504d" stroked="false">
              <v:fill type="solid"/>
            </v:rect>
            <v:rect style="position:absolute;left:7046;top:3755;width:101;height:101" filled="false" stroked="true" strokeweight=".75pt" strokecolor="#bd4a47">
              <v:stroke dashstyle="solid"/>
            </v:rect>
            <v:rect style="position:absolute;left:7274;top:3614;width:101;height:101" filled="true" fillcolor="#c0504d" stroked="false">
              <v:fill type="solid"/>
            </v:rect>
            <v:rect style="position:absolute;left:7274;top:3614;width:101;height:101" filled="false" stroked="true" strokeweight=".75pt" strokecolor="#bd4a47">
              <v:stroke dashstyle="solid"/>
            </v:rect>
            <v:rect style="position:absolute;left:7505;top:3424;width:101;height:101" filled="true" fillcolor="#c0504d" stroked="false">
              <v:fill type="solid"/>
            </v:rect>
            <v:rect style="position:absolute;left:7505;top:3424;width:101;height:101" filled="false" stroked="true" strokeweight=".75pt" strokecolor="#bd4a47">
              <v:stroke dashstyle="solid"/>
            </v:rect>
            <v:rect style="position:absolute;left:7733;top:3225;width:101;height:101" filled="true" fillcolor="#c0504d" stroked="false">
              <v:fill type="solid"/>
            </v:rect>
            <v:rect style="position:absolute;left:7733;top:3225;width:101;height:101" filled="false" stroked="true" strokeweight=".75pt" strokecolor="#bd4a47">
              <v:stroke dashstyle="solid"/>
            </v:rect>
            <v:rect style="position:absolute;left:7963;top:3006;width:101;height:101" filled="true" fillcolor="#c0504d" stroked="false">
              <v:fill type="solid"/>
            </v:rect>
            <v:rect style="position:absolute;left:7963;top:3006;width:101;height:101" filled="false" stroked="true" strokeweight=".75pt" strokecolor="#bd4a47">
              <v:stroke dashstyle="solid"/>
            </v:rect>
            <v:rect style="position:absolute;left:8191;top:2714;width:101;height:101" filled="true" fillcolor="#c0504d" stroked="false">
              <v:fill type="solid"/>
            </v:rect>
            <v:rect style="position:absolute;left:8191;top:2714;width:101;height:101" filled="false" stroked="true" strokeweight=".75pt" strokecolor="#bd4a47">
              <v:stroke dashstyle="solid"/>
            </v:rect>
            <v:rect style="position:absolute;left:8422;top:2342;width:101;height:101" filled="true" fillcolor="#c0504d" stroked="false">
              <v:fill type="solid"/>
            </v:rect>
            <v:rect style="position:absolute;left:8422;top:2342;width:101;height:101" filled="false" stroked="true" strokeweight=".75pt" strokecolor="#bd4a47">
              <v:stroke dashstyle="solid"/>
            </v:rect>
            <v:rect style="position:absolute;left:8650;top:1958;width:101;height:101" filled="true" fillcolor="#c0504d" stroked="false">
              <v:fill type="solid"/>
            </v:rect>
            <v:rect style="position:absolute;left:8650;top:1958;width:101;height:101" filled="false" stroked="true" strokeweight=".75pt" strokecolor="#bd4a47">
              <v:stroke dashstyle="solid"/>
            </v:rect>
            <v:shape style="position:absolute;left:3199;top:3213;width:5504;height:1200" coordorigin="3199,3214" coordsize="5504,1200" path="m3199,4414l3430,4409,3658,4404,3888,4392,4116,4370,4346,4344,4574,4310,4805,4277,5033,4250,5263,4226,5491,4181,5722,4166,5950,4150,6180,4078,6408,4037,6638,3994,6869,3941,7097,3864,7327,3773,7555,3677,7786,3598,8014,3540,8244,3418,8472,3302,8702,3214e" filled="false" stroked="true" strokeweight="2.16pt" strokecolor="#97b853">
              <v:path arrowok="t"/>
              <v:stroke dashstyle="solid"/>
            </v:shape>
            <v:shape style="position:absolute;left:3142;top:4355;width:116;height:116" type="#_x0000_t75" stroked="false">
              <v:imagedata r:id="rId59" o:title=""/>
            </v:shape>
            <v:shape style="position:absolute;left:3370;top:4350;width:116;height:116" type="#_x0000_t75" stroked="false">
              <v:imagedata r:id="rId61" o:title=""/>
            </v:shape>
            <v:shape style="position:absolute;left:3600;top:4346;width:116;height:116" type="#_x0000_t75" stroked="false">
              <v:imagedata r:id="rId60" o:title=""/>
            </v:shape>
            <v:shape style="position:absolute;left:3828;top:4334;width:116;height:116" type="#_x0000_t75" stroked="false">
              <v:imagedata r:id="rId60" o:title=""/>
            </v:shape>
            <v:shape style="position:absolute;left:4058;top:4312;width:116;height:116" type="#_x0000_t75" stroked="false">
              <v:imagedata r:id="rId61" o:title=""/>
            </v:shape>
            <v:shape style="position:absolute;left:4286;top:4286;width:116;height:116" type="#_x0000_t75" stroked="false">
              <v:imagedata r:id="rId59" o:title=""/>
            </v:shape>
            <v:shape style="position:absolute;left:4517;top:4252;width:116;height:116" type="#_x0000_t75" stroked="false">
              <v:imagedata r:id="rId61" o:title=""/>
            </v:shape>
            <v:shape style="position:absolute;left:4745;top:4218;width:116;height:116" type="#_x0000_t75" stroked="false">
              <v:imagedata r:id="rId59" o:title=""/>
            </v:shape>
            <v:shape style="position:absolute;left:4975;top:4192;width:116;height:116" type="#_x0000_t75" stroked="false">
              <v:imagedata r:id="rId61" o:title=""/>
            </v:shape>
            <v:shape style="position:absolute;left:5203;top:4168;width:116;height:116" type="#_x0000_t75" stroked="false">
              <v:imagedata r:id="rId59" o:title=""/>
            </v:shape>
            <v:shape style="position:absolute;left:5434;top:4122;width:116;height:116" type="#_x0000_t75" stroked="false">
              <v:imagedata r:id="rId59" o:title=""/>
            </v:shape>
            <v:shape style="position:absolute;left:5662;top:4106;width:116;height:116" type="#_x0000_t75" stroked="false">
              <v:imagedata r:id="rId59" o:title=""/>
            </v:shape>
            <v:shape style="position:absolute;left:5892;top:4091;width:116;height:116" type="#_x0000_t75" stroked="false">
              <v:imagedata r:id="rId59" o:title=""/>
            </v:shape>
            <v:shape style="position:absolute;left:6120;top:4017;width:116;height:116" type="#_x0000_t75" stroked="false">
              <v:imagedata r:id="rId60" o:title=""/>
            </v:shape>
            <v:shape style="position:absolute;left:6350;top:3976;width:116;height:116" type="#_x0000_t75" stroked="false">
              <v:imagedata r:id="rId58" o:title=""/>
            </v:shape>
            <v:shape style="position:absolute;left:6578;top:3935;width:116;height:116" type="#_x0000_t75" stroked="false">
              <v:imagedata r:id="rId60" o:title=""/>
            </v:shape>
            <v:shape style="position:absolute;left:6809;top:3882;width:116;height:116" type="#_x0000_t75" stroked="false">
              <v:imagedata r:id="rId59" o:title=""/>
            </v:shape>
            <v:shape style="position:absolute;left:7039;top:3803;width:116;height:116" type="#_x0000_t75" stroked="false">
              <v:imagedata r:id="rId58" o:title=""/>
            </v:shape>
            <v:shape style="position:absolute;left:7267;top:3712;width:116;height:116" type="#_x0000_t75" stroked="false">
              <v:imagedata r:id="rId58" o:title=""/>
            </v:shape>
            <v:shape style="position:absolute;left:7498;top:3618;width:116;height:116" type="#_x0000_t75" stroked="false">
              <v:imagedata r:id="rId59" o:title=""/>
            </v:shape>
            <v:shape style="position:absolute;left:7726;top:3537;width:116;height:116" type="#_x0000_t75" stroked="false">
              <v:imagedata r:id="rId60" o:title=""/>
            </v:shape>
            <v:shape style="position:absolute;left:7956;top:3479;width:116;height:116" type="#_x0000_t75" stroked="false">
              <v:imagedata r:id="rId58" o:title=""/>
            </v:shape>
            <v:shape style="position:absolute;left:8184;top:3359;width:116;height:116" type="#_x0000_t75" stroked="false">
              <v:imagedata r:id="rId61" o:title=""/>
            </v:shape>
            <v:shape style="position:absolute;left:8414;top:3244;width:116;height:116" type="#_x0000_t75" stroked="false">
              <v:imagedata r:id="rId59" o:title=""/>
            </v:shape>
            <v:shape style="position:absolute;left:8642;top:3153;width:116;height:116" type="#_x0000_t75" stroked="false">
              <v:imagedata r:id="rId60" o:title=""/>
            </v:shape>
            <v:shape style="position:absolute;left:3199;top:1413;width:5504;height:2866" coordorigin="3199,1414" coordsize="5504,2866" path="m3199,4279l3430,4250,3658,4243,3888,4202,4116,4116,4346,4034,4574,3955,4805,3876,5033,3802,5263,3720,5491,3600,5722,3571,5950,3545,6180,3413,6408,3384,6638,3324,6869,3230,7097,3058,7327,2861,7555,2611,7786,2426,8014,2239,8244,1980,8472,1690,8702,1414e" filled="false" stroked="true" strokeweight="2.16pt" strokecolor="#7c5f9f">
              <v:path arrowok="t"/>
              <v:stroke dashstyle="solid"/>
            </v:shape>
            <v:shape style="position:absolute;left:3142;top:4218;width:116;height:116" type="#_x0000_t75" stroked="false">
              <v:imagedata r:id="rId71" o:title=""/>
            </v:shape>
            <v:shape style="position:absolute;left:3370;top:4190;width:116;height:116" type="#_x0000_t75" stroked="false">
              <v:imagedata r:id="rId72" o:title=""/>
            </v:shape>
            <v:shape style="position:absolute;left:3600;top:4185;width:116;height:116" type="#_x0000_t75" stroked="false">
              <v:imagedata r:id="rId73" o:title=""/>
            </v:shape>
            <v:shape style="position:absolute;left:3828;top:4142;width:116;height:116" type="#_x0000_t75" stroked="false">
              <v:imagedata r:id="rId73" o:title=""/>
            </v:shape>
            <v:shape style="position:absolute;left:4058;top:4058;width:116;height:116" type="#_x0000_t75" stroked="false">
              <v:imagedata r:id="rId73" o:title=""/>
            </v:shape>
            <v:shape style="position:absolute;left:4286;top:3974;width:116;height:116" type="#_x0000_t75" stroked="false">
              <v:imagedata r:id="rId71" o:title=""/>
            </v:shape>
            <v:shape style="position:absolute;left:4517;top:3894;width:116;height:116" type="#_x0000_t75" stroked="false">
              <v:imagedata r:id="rId73" o:title=""/>
            </v:shape>
            <v:shape style="position:absolute;left:4745;top:3815;width:116;height:116" type="#_x0000_t75" stroked="false">
              <v:imagedata r:id="rId71" o:title=""/>
            </v:shape>
            <v:shape style="position:absolute;left:4975;top:3741;width:116;height:116" type="#_x0000_t75" stroked="false">
              <v:imagedata r:id="rId72" o:title=""/>
            </v:shape>
            <v:shape style="position:absolute;left:5203;top:3662;width:116;height:116" type="#_x0000_t75" stroked="false">
              <v:imagedata r:id="rId74" o:title=""/>
            </v:shape>
            <v:shape style="position:absolute;left:5434;top:3542;width:116;height:116" type="#_x0000_t75" stroked="false">
              <v:imagedata r:id="rId74" o:title=""/>
            </v:shape>
            <v:shape style="position:absolute;left:5662;top:3513;width:116;height:116" type="#_x0000_t75" stroked="false">
              <v:imagedata r:id="rId71" o:title=""/>
            </v:shape>
            <v:shape style="position:absolute;left:5892;top:3486;width:116;height:116" type="#_x0000_t75" stroked="false">
              <v:imagedata r:id="rId71" o:title=""/>
            </v:shape>
            <v:shape style="position:absolute;left:6120;top:3352;width:116;height:116" type="#_x0000_t75" stroked="false">
              <v:imagedata r:id="rId73" o:title=""/>
            </v:shape>
            <v:shape style="position:absolute;left:6350;top:3326;width:116;height:116" type="#_x0000_t75" stroked="false">
              <v:imagedata r:id="rId71" o:title=""/>
            </v:shape>
            <v:shape style="position:absolute;left:6578;top:3266;width:116;height:116" type="#_x0000_t75" stroked="false">
              <v:imagedata r:id="rId72" o:title=""/>
            </v:shape>
            <v:shape style="position:absolute;left:6809;top:3170;width:116;height:116" type="#_x0000_t75" stroked="false">
              <v:imagedata r:id="rId71" o:title=""/>
            </v:shape>
            <v:shape style="position:absolute;left:7039;top:2997;width:116;height:116" type="#_x0000_t75" stroked="false">
              <v:imagedata r:id="rId71" o:title=""/>
            </v:shape>
            <v:shape style="position:absolute;left:7267;top:2802;width:116;height:116" type="#_x0000_t75" stroked="false">
              <v:imagedata r:id="rId71" o:title=""/>
            </v:shape>
            <v:shape style="position:absolute;left:7498;top:2550;width:116;height:116" type="#_x0000_t75" stroked="false">
              <v:imagedata r:id="rId74" o:title=""/>
            </v:shape>
            <v:shape style="position:absolute;left:7726;top:2368;width:116;height:116" type="#_x0000_t75" stroked="false">
              <v:imagedata r:id="rId72" o:title=""/>
            </v:shape>
            <v:shape style="position:absolute;left:7956;top:2178;width:116;height:116" type="#_x0000_t75" stroked="false">
              <v:imagedata r:id="rId71" o:title=""/>
            </v:shape>
            <v:shape style="position:absolute;left:8184;top:1919;width:116;height:116" type="#_x0000_t75" stroked="false">
              <v:imagedata r:id="rId73" o:title=""/>
            </v:shape>
            <v:shape style="position:absolute;left:8414;top:1629;width:116;height:116" type="#_x0000_t75" stroked="false">
              <v:imagedata r:id="rId74" o:title=""/>
            </v:shape>
            <v:shape style="position:absolute;left:8642;top:1355;width:116;height:116" type="#_x0000_t75" stroked="false">
              <v:imagedata r:id="rId72" o:title=""/>
            </v:shape>
            <v:shape style="position:absolute;left:2733;top:5079;width:384;height:115" type="#_x0000_t75" stroked="false">
              <v:imagedata r:id="rId75" o:title=""/>
            </v:shape>
            <v:shape style="position:absolute;left:6014;top:5136;width:384;height:2" coordorigin="6014,5136" coordsize="384,0" path="m6257,5136l6398,5136m6014,5136l6156,5136e" filled="false" stroked="true" strokeweight="2.16pt" strokecolor="#bd4a47">
              <v:path arrowok="t"/>
              <v:stroke dashstyle="solid"/>
            </v:shape>
            <v:rect style="position:absolute;left:6156;top:5085;width:101;height:101" filled="true" fillcolor="#c0504d" stroked="false">
              <v:fill type="solid"/>
            </v:rect>
            <v:rect style="position:absolute;left:6156;top:5085;width:101;height:101" filled="false" stroked="true" strokeweight=".72pt" strokecolor="#bd4a47">
              <v:stroke dashstyle="solid"/>
            </v:rect>
            <v:shape style="position:absolute;left:2733;top:5441;width:384;height:115" type="#_x0000_t75" stroked="false">
              <v:imagedata r:id="rId76" o:title=""/>
            </v:shape>
            <v:shape style="position:absolute;left:6014;top:5440;width:384;height:116" type="#_x0000_t75" stroked="false">
              <v:imagedata r:id="rId77" o:title=""/>
            </v:shape>
            <v:shape style="position:absolute;left:2393;top:1053;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25000</w:t>
                    </w:r>
                  </w:p>
                </w:txbxContent>
              </v:textbox>
              <w10:wrap type="none"/>
            </v:shape>
            <v:shape style="position:absolute;left:9004;top:1053;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25000</w:t>
                    </w:r>
                  </w:p>
                </w:txbxContent>
              </v:textbox>
              <w10:wrap type="none"/>
            </v:shape>
            <v:shape style="position:absolute;left:2393;top:1715;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20000</w:t>
                    </w:r>
                  </w:p>
                </w:txbxContent>
              </v:textbox>
              <w10:wrap type="none"/>
            </v:shape>
            <v:shape style="position:absolute;left:9004;top:1715;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20000</w:t>
                    </w:r>
                  </w:p>
                </w:txbxContent>
              </v:textbox>
              <w10:wrap type="none"/>
            </v:shape>
            <v:shape style="position:absolute;left:2393;top:2377;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15000</w:t>
                    </w:r>
                  </w:p>
                </w:txbxContent>
              </v:textbox>
              <w10:wrap type="none"/>
            </v:shape>
            <v:shape style="position:absolute;left:9004;top:2377;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15000</w:t>
                    </w:r>
                  </w:p>
                </w:txbxContent>
              </v:textbox>
              <w10:wrap type="none"/>
            </v:shape>
            <v:shape style="position:absolute;left:2093;top:2601;width:7742;height:638" type="#_x0000_t202" filled="false" stroked="false">
              <v:textbox inset="0,0,0,0">
                <w:txbxContent>
                  <w:p w:rsidR="0018722C">
                    <w:pPr>
                      <w:tabs>
                        <w:tab w:pos="7522" w:val="left" w:leader="none"/>
                      </w:tabs>
                      <w:spacing w:line="250" w:lineRule="exact" w:before="0"/>
                      <w:ind w:leftChars="0" w:left="0" w:rightChars="0" w:right="0" w:firstLineChars="0" w:firstLine="0"/>
                      <w:jc w:val="left"/>
                      <w:rPr>
                        <w:rFonts w:ascii="宋体" w:eastAsia="宋体" w:hint="eastAsia"/>
                        <w:b/>
                        <w:sz w:val="20"/>
                      </w:rPr>
                    </w:pPr>
                    <w:r>
                      <w:rPr>
                        <w:rFonts w:ascii="宋体" w:eastAsia="宋体" w:hint="eastAsia"/>
                        <w:b/>
                        <w:sz w:val="20"/>
                      </w:rPr>
                      <w:t>亿</w:t>
                      <w:tab/>
                    </w:r>
                    <w:r>
                      <w:rPr>
                        <w:rFonts w:ascii="宋体" w:eastAsia="宋体" w:hint="eastAsia"/>
                        <w:b/>
                        <w:position w:val="-11"/>
                        <w:sz w:val="20"/>
                      </w:rPr>
                      <w:t>元</w:t>
                    </w:r>
                  </w:p>
                  <w:p w:rsidR="0018722C">
                    <w:pPr>
                      <w:spacing w:line="170"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元</w:t>
                    </w:r>
                  </w:p>
                  <w:p w:rsidR="0018722C">
                    <w:pPr>
                      <w:tabs>
                        <w:tab w:pos="6611" w:val="left" w:leader="none"/>
                      </w:tabs>
                      <w:spacing w:line="218" w:lineRule="exact" w:before="0"/>
                      <w:ind w:leftChars="0" w:left="0" w:rightChars="0" w:right="21" w:firstLineChars="0" w:firstLine="0"/>
                      <w:jc w:val="center"/>
                      <w:rPr>
                        <w:rFonts w:ascii="Calibri"/>
                        <w:sz w:val="20"/>
                      </w:rPr>
                    </w:pPr>
                    <w:r>
                      <w:rPr>
                        <w:rFonts w:ascii="Calibri"/>
                        <w:sz w:val="20"/>
                      </w:rPr>
                      <w:t>10000</w:t>
                      <w:tab/>
                      <w:t>10000</w:t>
                    </w:r>
                  </w:p>
                </w:txbxContent>
              </v:textbox>
              <w10:wrap type="none"/>
            </v:shape>
            <v:shape style="position:absolute;left:2494;top:3700;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5000</w:t>
                    </w:r>
                  </w:p>
                </w:txbxContent>
              </v:textbox>
              <w10:wrap type="none"/>
            </v:shape>
            <v:shape style="position:absolute;left:9004;top:3700;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5000</w:t>
                    </w:r>
                  </w:p>
                </w:txbxContent>
              </v:textbox>
              <w10:wrap type="none"/>
            </v:shape>
            <v:shape style="position:absolute;left:2798;top:4362;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9004;top:4362;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2997;top:4622;width:5930;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1989 1991 1993 1995 1997 1999 2001 2003 2005 2007 2009 2011 2013</w:t>
                    </w:r>
                  </w:p>
                </w:txbxContent>
              </v:textbox>
              <w10:wrap type="none"/>
            </v:shape>
            <v:shape style="position:absolute;left:3159;top:5026;width:2610;height:561"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养老保险基金收入</w:t>
                    </w:r>
                  </w:p>
                  <w:p w:rsidR="0018722C">
                    <w:pPr>
                      <w:spacing w:before="100"/>
                      <w:ind w:leftChars="0" w:left="0" w:rightChars="0" w:right="0" w:firstLineChars="0" w:firstLine="0"/>
                      <w:jc w:val="left"/>
                      <w:rPr>
                        <w:rFonts w:ascii="宋体" w:eastAsia="宋体" w:hint="eastAsia"/>
                        <w:sz w:val="20"/>
                      </w:rPr>
                    </w:pPr>
                    <w:r>
                      <w:rPr>
                        <w:rFonts w:ascii="宋体" w:eastAsia="宋体" w:hint="eastAsia"/>
                        <w:w w:val="95"/>
                        <w:sz w:val="20"/>
                      </w:rPr>
                      <w:t>参保职工人均缴纳养老保险费</w:t>
                    </w:r>
                  </w:p>
                </w:txbxContent>
              </v:textbox>
              <w10:wrap type="none"/>
            </v:shape>
            <v:shape style="position:absolute;left:6439;top:5026;width:2816;height:561"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养老保险基金支出</w:t>
                    </w:r>
                  </w:p>
                  <w:p w:rsidR="0018722C">
                    <w:pPr>
                      <w:spacing w:before="100"/>
                      <w:ind w:leftChars="0" w:left="0" w:rightChars="0" w:right="0" w:firstLineChars="0" w:firstLine="0"/>
                      <w:jc w:val="left"/>
                      <w:rPr>
                        <w:rFonts w:ascii="宋体" w:eastAsia="宋体" w:hint="eastAsia"/>
                        <w:sz w:val="20"/>
                      </w:rPr>
                    </w:pPr>
                    <w:r>
                      <w:rPr>
                        <w:rFonts w:ascii="宋体" w:eastAsia="宋体" w:hint="eastAsia"/>
                        <w:w w:val="95"/>
                        <w:sz w:val="20"/>
                      </w:rPr>
                      <w:t>参保离退休人员人均领取养老金</w:t>
                    </w:r>
                  </w:p>
                </w:txbxContent>
              </v:textbox>
              <w10:wrap type="none"/>
            </v:shape>
            <w10:wrap type="none"/>
          </v:group>
        </w:pict>
      </w:r>
    </w:p>
    <w:p w:rsidR="0018722C">
      <w:pPr>
        <w:pStyle w:val="aff3"/>
        <w:textAlignment w:val="center"/>
        <w:topLinePunct/>
      </w:pPr>
      <w:r>
        <w:rPr>
          <w:kern w:val="2"/>
          <w:sz w:val="22"/>
          <w:szCs w:val="22"/>
          <w:rFonts w:cstheme="minorBidi" w:hAnsiTheme="minorHAnsi" w:eastAsiaTheme="minorHAnsi" w:asciiTheme="minorHAnsi"/>
        </w:rPr>
        <w:pict>
          <v:shape style="position:absolute;margin-left:478.890015pt;margin-top:129.823685pt;width:12pt;height:5.15pt;mso-position-horizontal-relative:page;mso-position-vertical-relative:paragraph;z-index:4024"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rPr>
          <w:kern w:val="2"/>
          <w:sz w:val="22"/>
          <w:szCs w:val="22"/>
          <w:rFonts w:cstheme="minorBidi" w:hAnsiTheme="minorHAnsi" w:eastAsiaTheme="minorHAnsi" w:asciiTheme="minorHAnsi"/>
        </w:rPr>
        <w:pict>
          <v:shape style="position:absolute;margin-left:478.890015pt;margin-top:145.063675pt;width:12pt;height:5.15pt;mso-position-horizontal-relative:page;mso-position-vertical-relative:paragraph;z-index:4048"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rPr>
          <w:kern w:val="2"/>
          <w:sz w:val="22"/>
          <w:szCs w:val="22"/>
          <w:rFonts w:cstheme="minorBidi" w:hAnsiTheme="minorHAnsi" w:eastAsiaTheme="minorHAnsi" w:asciiTheme="minorHAnsi"/>
        </w:rPr>
        <w:pict>
          <v:shape style="position:absolute;margin-left:102.730003pt;margin-top:123.80368pt;width:12pt;height:5.15pt;mso-position-horizontal-relative:page;mso-position-vertical-relative:paragraph;z-index:4072"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rPr>
          <w:kern w:val="2"/>
          <w:sz w:val="22"/>
          <w:szCs w:val="22"/>
          <w:rFonts w:cstheme="minorBidi" w:hAnsiTheme="minorHAnsi" w:eastAsiaTheme="minorHAnsi" w:asciiTheme="minorHAnsi"/>
        </w:rPr>
        <w:pict>
          <v:shape style="position:absolute;margin-left:102.730003pt;margin-top:151.183685pt;width:12pt;height:5.15pt;mso-position-horizontal-relative:page;mso-position-vertical-relative:paragraph;z-index:4096"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rPr>
          <w:kern w:val="2"/>
          <w:szCs w:val="22"/>
          <w:rFonts w:ascii="宋体" w:eastAsia="宋体" w:hint="eastAsia" w:cstheme="minorBidi" w:hAnsiTheme="minorHAnsi"/>
          <w:sz w:val="21"/>
        </w:rPr>
        <w:t>注：资料由各省《城镇企业职工养老保险规定》整理而得。</w:t>
      </w:r>
    </w:p>
    <w:p w:rsidR="0018722C">
      <w:pPr>
        <w:pStyle w:val="a3"/>
        <w:topLinePunct/>
      </w:pPr>
      <w:r>
        <w:rPr>
          <w:rFonts w:cstheme="minorBidi" w:hAnsiTheme="minorHAnsi" w:eastAsiaTheme="minorHAnsi" w:asciiTheme="minorHAnsi" w:ascii="宋体" w:eastAsia="宋体" w:hint="eastAsia"/>
        </w:rPr>
        <w:t>资料来源：本图根据历年《中国统计年鉴》数据由作者绘制</w:t>
      </w:r>
    </w:p>
    <w:p w:rsidR="0018722C">
      <w:pPr>
        <w:pStyle w:val="a9"/>
        <w:topLinePunct/>
      </w:pPr>
      <w:r>
        <w:t>图</w:t>
      </w:r>
      <w:r>
        <w:t> </w:t>
      </w:r>
      <w:r>
        <w:t>3</w:t>
      </w:r>
      <w:r>
        <w:t>.</w:t>
      </w:r>
      <w:r>
        <w:t>2</w:t>
      </w:r>
      <w:r>
        <w:t xml:space="preserve">  </w:t>
      </w:r>
      <w:r w:rsidR="001852F3">
        <w:t>历年基本养老保险基金收支情况</w:t>
      </w:r>
    </w:p>
    <w:p w:rsidR="0018722C">
      <w:pPr>
        <w:pStyle w:val="Heading3"/>
        <w:topLinePunct/>
        <w:ind w:left="200" w:hangingChars="200" w:hanging="200"/>
      </w:pPr>
      <w:bookmarkStart w:id="881752" w:name="_Toc686881752"/>
      <w:bookmarkStart w:name="_bookmark34" w:id="79"/>
      <w:bookmarkEnd w:id="79"/>
      <w:r>
        <w:t>3.1.4</w:t>
      </w:r>
      <w:r>
        <w:t xml:space="preserve"> </w:t>
      </w:r>
      <w:bookmarkStart w:name="_bookmark34" w:id="80"/>
      <w:bookmarkEnd w:id="80"/>
      <w:r>
        <w:t>养老金待遇</w:t>
      </w:r>
      <w:bookmarkEnd w:id="881752"/>
    </w:p>
    <w:p w:rsidR="0018722C">
      <w:pPr>
        <w:topLinePunct/>
      </w:pPr>
      <w:r>
        <w:t>参加养老保险的职工领取养老金必须符合两个条件：一是达到国家法定退休年</w:t>
      </w:r>
      <w:r>
        <w:t>龄，即男</w:t>
      </w:r>
      <w:r>
        <w:t>60</w:t>
      </w:r>
      <w:r/>
      <w:r w:rsidR="001852F3">
        <w:t xml:space="preserve">岁，女干部</w:t>
      </w:r>
      <w:r>
        <w:t>55</w:t>
      </w:r>
      <w:r/>
      <w:r w:rsidR="001852F3">
        <w:t xml:space="preserve">岁，女工人</w:t>
      </w:r>
      <w:r>
        <w:t>50</w:t>
      </w:r>
      <w:r/>
      <w:r w:rsidR="001852F3">
        <w:t xml:space="preserve">岁；二是缴费年限</w:t>
      </w:r>
      <w:r>
        <w:rPr>
          <w:spacing w:val="-4"/>
        </w:rPr>
        <w:t>（</w:t>
      </w:r>
      <w:r>
        <w:t>含视同缴费年限</w:t>
      </w:r>
      <w:r>
        <w:rPr>
          <w:spacing w:val="-4"/>
        </w:rPr>
        <w:t>）</w:t>
      </w:r>
      <w:r>
        <w:t>累</w:t>
      </w:r>
    </w:p>
    <w:p w:rsidR="0018722C">
      <w:pPr>
        <w:topLinePunct/>
      </w:pPr>
      <w:r>
        <w:t>计达到</w:t>
      </w:r>
      <w:r>
        <w:t>15</w:t>
      </w:r>
      <w:r/>
      <w:r w:rsidR="001852F3">
        <w:t xml:space="preserve">年。根据《完善决定》，基本养老金由基础养老金和个人账户养老金组</w:t>
      </w:r>
      <w:r>
        <w:t>成。其中，基础养老金月标准以当地上年度在岗职工月平均工资和本人指数化月</w:t>
      </w:r>
      <w:r>
        <w:t>平均缴费工资的平均值为基数，缴费每满</w:t>
      </w:r>
      <w:r>
        <w:t>1</w:t>
      </w:r>
      <w:r/>
      <w:r w:rsidR="001852F3">
        <w:t xml:space="preserve">年发给</w:t>
      </w:r>
      <w:r>
        <w:t>1%。个人账户养老金月标准为</w:t>
      </w:r>
      <w:r>
        <w:t>个人账户储存额除以计发月数，计发月数根据职工退休时城镇人口平均预期寿命</w:t>
      </w:r>
      <w:r>
        <w:t>、</w:t>
      </w:r>
    </w:p>
    <w:p w:rsidR="0018722C">
      <w:pPr>
        <w:topLinePunct/>
      </w:pPr>
      <w:r>
        <w:t>本人退休年龄及利息等因素确定。基本养老保险基金收入的持续快速增长，为养老金的按时足额发放提供了资金保障。基本养老金发放额从</w:t>
      </w:r>
      <w:r>
        <w:rPr>
          <w:rFonts w:ascii="Times New Roman" w:eastAsia="Times New Roman"/>
        </w:rPr>
        <w:t>2000</w:t>
      </w:r>
      <w:r>
        <w:t>年的</w:t>
      </w:r>
      <w:r>
        <w:rPr>
          <w:rFonts w:ascii="Times New Roman" w:eastAsia="Times New Roman"/>
        </w:rPr>
        <w:t>2115</w:t>
      </w:r>
      <w:r>
        <w:rPr>
          <w:rFonts w:ascii="Times New Roman" w:eastAsia="Times New Roman"/>
        </w:rPr>
        <w:t>.</w:t>
      </w:r>
      <w:r>
        <w:rPr>
          <w:rFonts w:ascii="Times New Roman" w:eastAsia="Times New Roman"/>
        </w:rPr>
        <w:t>48 </w:t>
      </w:r>
      <w:r>
        <w:t>亿</w:t>
      </w:r>
    </w:p>
    <w:p w:rsidR="0018722C">
      <w:pPr>
        <w:topLinePunct/>
      </w:pPr>
      <w:r>
        <w:t>元增加到</w:t>
      </w:r>
      <w:r>
        <w:rPr>
          <w:rFonts w:ascii="Times New Roman" w:eastAsia="Times New Roman"/>
        </w:rPr>
        <w:t>2013</w:t>
      </w:r>
      <w:r>
        <w:t>年的</w:t>
      </w:r>
      <w:r>
        <w:rPr>
          <w:rFonts w:ascii="Times New Roman" w:eastAsia="Times New Roman"/>
        </w:rPr>
        <w:t>18470</w:t>
      </w:r>
      <w:r>
        <w:t>亿元，年均增长</w:t>
      </w:r>
      <w:r>
        <w:rPr>
          <w:rFonts w:ascii="Times New Roman" w:eastAsia="Times New Roman"/>
        </w:rPr>
        <w:t>18</w:t>
      </w:r>
      <w:r>
        <w:rPr>
          <w:rFonts w:ascii="Times New Roman" w:eastAsia="Times New Roman"/>
        </w:rPr>
        <w:t>.</w:t>
      </w:r>
      <w:r>
        <w:rPr>
          <w:rFonts w:ascii="Times New Roman" w:eastAsia="Times New Roman"/>
        </w:rPr>
        <w:t>14%</w:t>
      </w:r>
      <w:r>
        <w:t>。参保离退休人员人均领取的养</w:t>
      </w:r>
    </w:p>
    <w:p w:rsidR="0018722C">
      <w:pPr>
        <w:topLinePunct/>
      </w:pPr>
      <w:r>
        <w:t>老金从</w:t>
      </w:r>
      <w:r>
        <w:rPr>
          <w:rFonts w:ascii="Times New Roman" w:eastAsia="Times New Roman"/>
        </w:rPr>
        <w:t>2000</w:t>
      </w:r>
      <w:r>
        <w:t>年的</w:t>
      </w:r>
      <w:r>
        <w:rPr>
          <w:rFonts w:ascii="Times New Roman" w:eastAsia="Times New Roman"/>
        </w:rPr>
        <w:t>6673</w:t>
      </w:r>
      <w:r>
        <w:rPr>
          <w:rFonts w:ascii="Times New Roman" w:eastAsia="Times New Roman"/>
        </w:rPr>
        <w:t>.</w:t>
      </w:r>
      <w:r>
        <w:rPr>
          <w:rFonts w:ascii="Times New Roman" w:eastAsia="Times New Roman"/>
        </w:rPr>
        <w:t>66</w:t>
      </w:r>
      <w:r>
        <w:t>元增加到</w:t>
      </w:r>
      <w:r>
        <w:rPr>
          <w:rFonts w:ascii="Times New Roman" w:eastAsia="Times New Roman"/>
        </w:rPr>
        <w:t>2013</w:t>
      </w:r>
      <w:r>
        <w:t>年的</w:t>
      </w:r>
      <w:r>
        <w:rPr>
          <w:rFonts w:ascii="Times New Roman" w:eastAsia="Times New Roman"/>
        </w:rPr>
        <w:t>22969</w:t>
      </w:r>
      <w:r>
        <w:rPr>
          <w:rFonts w:ascii="Times New Roman" w:eastAsia="Times New Roman"/>
        </w:rPr>
        <w:t>.</w:t>
      </w:r>
      <w:r>
        <w:rPr>
          <w:rFonts w:ascii="Times New Roman" w:eastAsia="Times New Roman"/>
        </w:rPr>
        <w:t>78</w:t>
      </w:r>
      <w:r>
        <w:t>元，年均增长</w:t>
      </w:r>
      <w:r>
        <w:rPr>
          <w:rFonts w:ascii="Times New Roman" w:eastAsia="Times New Roman"/>
        </w:rPr>
        <w:t>9.97%</w:t>
      </w:r>
      <w:r>
        <w:t>，见图</w:t>
      </w:r>
    </w:p>
    <w:p w:rsidR="0018722C">
      <w:pPr>
        <w:topLinePunct/>
      </w:pPr>
      <w:r>
        <w:rPr>
          <w:rFonts w:ascii="Times New Roman" w:eastAsia="Times New Roman"/>
        </w:rPr>
        <w:t>3.2</w:t>
      </w:r>
      <w:r>
        <w:t xml:space="preserve">. </w:t>
      </w:r>
      <w:r>
        <w:t>基本养老金发放额逐年增加，离退休人员的基本生活得以可靠保障。</w:t>
      </w:r>
    </w:p>
    <w:p w:rsidR="0018722C">
      <w:pPr>
        <w:pStyle w:val="cw26"/>
        <w:topLinePunct/>
      </w:pPr>
      <w:bookmarkStart w:name="3.2养老保险制度影响居民消费的机制分析 " w:id="81"/>
      <w:bookmarkEnd w:id="81"/>
      <w:r>
        <w:rPr>
          <w:rFonts w:cstheme="minorBidi" w:hAnsiTheme="minorHAnsi" w:eastAsiaTheme="minorHAnsi" w:asciiTheme="minorHAnsi" w:ascii="黑体" w:hAnsi="宋体" w:eastAsia="黑体" w:cs="宋体" w:hint="eastAsia"/>
        </w:rPr>
        <w:t>3.2</w:t>
      </w:r>
      <w:bookmarkStart w:name="_bookmark35" w:id="82"/>
      <w:bookmarkEnd w:id="82"/>
      <w:bookmarkStart w:name="_bookmark35" w:id="83"/>
      <w:bookmarkEnd w:id="83"/>
      <w:r>
        <w:rPr>
          <w:rFonts w:ascii="黑体" w:eastAsia="黑体" w:hint="eastAsia" w:cstheme="minorBidi" w:hAnsiTheme="minorHAnsi" w:hAnsi="宋体" w:cs="宋体"/>
        </w:rPr>
        <w:t>养老保险制度影响居民消费的机制分析</w:t>
      </w:r>
    </w:p>
    <w:p w:rsidR="0018722C">
      <w:pPr>
        <w:topLinePunct/>
      </w:pPr>
      <w:r>
        <w:t>养老保险制度的运行，直接影响居民收入在生命周期各个阶段及代际间的再分配，因此对居民消费必将产生重要影响。综合现有文献，可认为养老保险对居民消费的影响主要表现为财富替代、引致退休、风险规避、代际转移及人力资本等效应。</w:t>
      </w:r>
    </w:p>
    <w:p w:rsidR="0018722C">
      <w:pPr>
        <w:pStyle w:val="Heading3"/>
        <w:topLinePunct/>
        <w:ind w:left="200" w:hangingChars="200" w:hanging="200"/>
      </w:pPr>
      <w:bookmarkStart w:id="881753" w:name="_Toc686881753"/>
      <w:bookmarkStart w:name="_bookmark36" w:id="84"/>
      <w:bookmarkEnd w:id="84"/>
      <w:r>
        <w:t>3.2.1</w:t>
      </w:r>
      <w:r>
        <w:t xml:space="preserve"> </w:t>
      </w:r>
      <w:bookmarkStart w:name="_bookmark36" w:id="85"/>
      <w:bookmarkEnd w:id="85"/>
      <w:r>
        <w:t>财富替代效应和引致退休效应</w:t>
      </w:r>
      <w:bookmarkEnd w:id="881753"/>
    </w:p>
    <w:p w:rsidR="0018722C">
      <w:pPr>
        <w:topLinePunct/>
      </w:pPr>
      <w:r>
        <w:rPr>
          <w:rFonts w:ascii="Times New Roman" w:eastAsia="Times New Roman"/>
        </w:rPr>
        <w:t>Feldstein</w:t>
      </w:r>
      <w:r>
        <w:rPr>
          <w:rFonts w:ascii="Times New Roman" w:eastAsia="Times New Roman"/>
        </w:rPr>
        <w:t>(</w:t>
      </w:r>
      <w:r>
        <w:rPr>
          <w:rFonts w:ascii="Times New Roman" w:eastAsia="Times New Roman"/>
        </w:rPr>
        <w:t>1974</w:t>
      </w:r>
      <w:r>
        <w:rPr>
          <w:rFonts w:ascii="Times New Roman" w:eastAsia="Times New Roman"/>
        </w:rPr>
        <w:t>)</w:t>
      </w:r>
      <w:r>
        <w:t>基于生命周期假说认为养老保险对居民消费的影响主要体现在两个方面：</w:t>
      </w:r>
      <w:r w:rsidR="001852F3">
        <w:t xml:space="preserve">财富替代效应</w:t>
      </w:r>
      <w:r>
        <w:rPr>
          <w:rFonts w:ascii="Times New Roman" w:eastAsia="Times New Roman"/>
        </w:rPr>
        <w:t>(</w:t>
      </w:r>
      <w:r>
        <w:rPr>
          <w:rFonts w:ascii="Times New Roman" w:eastAsia="Times New Roman"/>
        </w:rPr>
        <w:t xml:space="preserve">wealth replacement effect</w:t>
      </w:r>
      <w:r>
        <w:rPr>
          <w:rFonts w:ascii="Times New Roman" w:eastAsia="Times New Roman"/>
        </w:rPr>
        <w:t>)</w:t>
      </w:r>
      <w:r>
        <w:t>和引致退休效应</w:t>
      </w:r>
      <w:r>
        <w:rPr>
          <w:rFonts w:ascii="Times New Roman" w:eastAsia="Times New Roman"/>
        </w:rPr>
        <w:t>(</w:t>
      </w:r>
      <w:r>
        <w:rPr>
          <w:rFonts w:ascii="Times New Roman" w:eastAsia="Times New Roman"/>
        </w:rPr>
        <w:t xml:space="preserve">induced retirement effect</w:t>
      </w:r>
      <w:r>
        <w:rPr>
          <w:rFonts w:ascii="Times New Roman" w:eastAsia="Times New Roman"/>
        </w:rPr>
        <w:t>)</w:t>
      </w:r>
      <w:r>
        <w:t>。</w:t>
      </w:r>
    </w:p>
    <w:p w:rsidR="0018722C">
      <w:pPr>
        <w:pStyle w:val="BodyText"/>
        <w:spacing w:before="26"/>
        <w:ind w:leftChars="0" w:left="621"/>
        <w:topLinePunct/>
      </w:pPr>
      <w:r>
        <w:t>⒈财富替代效应</w:t>
      </w:r>
    </w:p>
    <w:p w:rsidR="0018722C">
      <w:pPr>
        <w:topLinePunct/>
      </w:pPr>
      <w:r>
        <w:t>对于参加养老保险的居民来说，工作期缴纳养老保险费，退休后领取养老保险金。养老保险制度实现了收入在代际间、生命周期各阶段的再分配，因而影响到居民一生的资源价值和持久收入。生命周期假说认为，消费支出水平不仅取决于当期收入，还取决于持久收入和期初资产。理性消费者，将合理预期持久收入水平，以判断参加养老保险是否有利可图。实际上，只要终身养老保险财富净值</w:t>
      </w:r>
      <w:r>
        <w:t>大于</w:t>
      </w:r>
      <w:r>
        <w:rPr>
          <w:rFonts w:ascii="Times New Roman" w:eastAsia="Times New Roman"/>
        </w:rPr>
        <w:t>0</w:t>
      </w:r>
      <w:r>
        <w:t>，参加养老保险就可增加一生的资源财富，否则居民可以选择储蓄养老。因</w:t>
      </w:r>
      <w:r>
        <w:t>此，养老保险财富可以看成是储蓄的替代，养老保险的财富替代效应一般将有利于促进居民消费。</w:t>
      </w:r>
    </w:p>
    <w:p w:rsidR="0018722C">
      <w:pPr>
        <w:pStyle w:val="BodyText"/>
        <w:spacing w:before="38"/>
        <w:ind w:leftChars="0" w:left="621"/>
        <w:topLinePunct/>
      </w:pPr>
      <w:r>
        <w:t>⒉引致退休效应</w:t>
      </w:r>
    </w:p>
    <w:p w:rsidR="0018722C">
      <w:pPr>
        <w:topLinePunct/>
      </w:pPr>
      <w:r>
        <w:t>随着生活水平的提高，前瞻性、理性消费者日趋重视闲暇和工作时间的合理</w:t>
      </w:r>
      <w:r>
        <w:t>分配，即倾向选择合理的退休年龄。养老保险制度保障了人们退休后的基本生活，</w:t>
      </w:r>
      <w:r>
        <w:t>一定程度上激励参保者提前退休。由于养老金领取水平与参保者过去的总缴费</w:t>
      </w:r>
      <w:r>
        <w:t>和</w:t>
      </w:r>
    </w:p>
    <w:p w:rsidR="0018722C">
      <w:pPr>
        <w:topLinePunct/>
      </w:pPr>
      <w:r>
        <w:t>缴费年限相关，计划提前退休的居民在习惯行为支配下，必然增加储蓄以维持退</w:t>
      </w:r>
      <w:r>
        <w:t>休前后生活水平的延续性。因此，养老保险的引致退休效应将促使居民增加储蓄、减少消费。</w:t>
      </w:r>
    </w:p>
    <w:p w:rsidR="0018722C">
      <w:pPr>
        <w:pStyle w:val="Heading3"/>
        <w:topLinePunct/>
        <w:ind w:left="200" w:hangingChars="200" w:hanging="200"/>
      </w:pPr>
      <w:bookmarkStart w:id="881754" w:name="_Toc686881754"/>
      <w:bookmarkStart w:name="_bookmark37" w:id="86"/>
      <w:bookmarkEnd w:id="86"/>
      <w:r>
        <w:t>3.2.2</w:t>
      </w:r>
      <w:r>
        <w:t xml:space="preserve"> </w:t>
      </w:r>
      <w:bookmarkStart w:name="_bookmark37" w:id="87"/>
      <w:bookmarkEnd w:id="87"/>
      <w:r>
        <w:t>风险规避效应</w:t>
      </w:r>
      <w:bookmarkEnd w:id="881754"/>
    </w:p>
    <w:p w:rsidR="0018722C">
      <w:pPr>
        <w:topLinePunct/>
      </w:pPr>
      <w:r>
        <w:t>预防性储蓄理论认为，居民的储蓄为未来各种不确定性环境提供保障。因此，</w:t>
      </w:r>
      <w:r>
        <w:t>很多学者</w:t>
      </w:r>
      <w:r>
        <w:rPr>
          <w:spacing w:val="-2"/>
        </w:rPr>
        <w:t>（</w:t>
      </w:r>
      <w:r>
        <w:rPr>
          <w:spacing w:val="-2"/>
        </w:rPr>
        <w:t>如易行健</w:t>
      </w:r>
      <w:r>
        <w:t>（</w:t>
      </w:r>
      <w:r>
        <w:t>2008</w:t>
      </w:r>
      <w:r>
        <w:t>）</w:t>
      </w:r>
      <w:r>
        <w:t>、杭斌</w:t>
      </w:r>
      <w:r>
        <w:t>（</w:t>
      </w:r>
      <w:r>
        <w:t>2009</w:t>
      </w:r>
      <w:r>
        <w:t>）</w:t>
      </w:r>
      <w:r>
        <w:t>等</w:t>
      </w:r>
      <w:r>
        <w:t>）</w:t>
      </w:r>
      <w:r>
        <w:t>认为预防性储蓄理论能有效解释我国居民的消费行为。养老保险制度下，收入在生命周期各阶段实现再分配，一定程</w:t>
      </w:r>
      <w:r>
        <w:t>度上平滑了居民持久收入。同时，养老金给付多是政府行为，即使存在支付风险，</w:t>
      </w:r>
      <w:r>
        <w:t>消费者也一般将其视为政府责任。因此，养老保险制度不仅平滑了消费者收入还降低了收入不确定性</w:t>
      </w:r>
      <w:r>
        <w:rPr>
          <w:rFonts w:ascii="Times New Roman" w:eastAsia="Times New Roman"/>
        </w:rPr>
        <w:t>(</w:t>
      </w:r>
      <w:r>
        <w:rPr>
          <w:rFonts w:ascii="Times New Roman" w:eastAsia="Times New Roman"/>
        </w:rPr>
        <w:t>Magnussen</w:t>
      </w:r>
      <w:r>
        <w:rPr>
          <w:spacing w:val="-6"/>
        </w:rPr>
        <w:t xml:space="preserve">, </w:t>
      </w:r>
      <w:r>
        <w:rPr>
          <w:rFonts w:ascii="Times New Roman" w:eastAsia="Times New Roman"/>
        </w:rPr>
        <w:t>1994</w:t>
      </w:r>
      <w:r>
        <w:rPr>
          <w:rFonts w:ascii="Times New Roman" w:eastAsia="Times New Roman"/>
        </w:rPr>
        <w:t>)</w:t>
      </w:r>
      <w:r>
        <w:t>，一定程度上减少了消费者的预防性储蓄。</w:t>
      </w:r>
      <w:r>
        <w:t>对于未参保的居民，考虑寿命的不确定性</w:t>
      </w:r>
      <w:r>
        <w:rPr>
          <w:spacing w:val="1"/>
        </w:rPr>
        <w:t>（</w:t>
      </w:r>
      <w:r>
        <w:t>多数居民对自身寿命存在侥幸</w:t>
      </w:r>
      <w:r>
        <w:t>心</w:t>
      </w:r>
    </w:p>
    <w:p w:rsidR="0018722C">
      <w:pPr>
        <w:topLinePunct/>
      </w:pPr>
      <w:r>
        <w:t>理</w:t>
      </w:r>
      <w:r>
        <w:rPr>
          <w:spacing w:val="-2"/>
        </w:rPr>
        <w:t>）</w:t>
      </w:r>
      <w:r>
        <w:t>，必然会控制各期消费水平以满足更长预期寿命内的消费支出，因而对自身资</w:t>
      </w:r>
      <w:r>
        <w:t>产数量的减少极为敏感。对于参保居民来说，只要活着养老金就可以一直领下去，</w:t>
      </w:r>
      <w:r>
        <w:t>无需考虑预期寿命对资产储备的要求。因此，从寿命不确定性角度来看，养老保险制度也将减少居民的预防性储蓄。</w:t>
      </w:r>
    </w:p>
    <w:p w:rsidR="0018722C">
      <w:pPr>
        <w:pStyle w:val="Heading3"/>
        <w:topLinePunct/>
        <w:ind w:left="200" w:hangingChars="200" w:hanging="200"/>
      </w:pPr>
      <w:bookmarkStart w:id="881755" w:name="_Toc686881755"/>
      <w:bookmarkStart w:name="_bookmark38" w:id="88"/>
      <w:bookmarkEnd w:id="88"/>
      <w:r>
        <w:t>3.2.3</w:t>
      </w:r>
      <w:r>
        <w:t xml:space="preserve"> </w:t>
      </w:r>
      <w:bookmarkStart w:name="_bookmark38" w:id="89"/>
      <w:bookmarkEnd w:id="89"/>
      <w:r>
        <w:t>代际转移效应</w:t>
      </w:r>
      <w:bookmarkEnd w:id="881755"/>
    </w:p>
    <w:p w:rsidR="0018722C">
      <w:pPr>
        <w:topLinePunct/>
      </w:pPr>
      <w:r>
        <w:t>现收现付制养老保险的主要特点就是考虑养老金在代际间的转移。由于不同年龄人群具有不同的边际消费倾向</w:t>
      </w:r>
      <w:r>
        <w:t>(</w:t>
      </w:r>
      <w:r>
        <w:rPr>
          <w:rFonts w:ascii="Times New Roman" w:eastAsia="Times New Roman"/>
        </w:rPr>
        <w:t>Auerbach and Kotllkoff</w:t>
      </w:r>
      <w:r>
        <w:t xml:space="preserve">, </w:t>
      </w:r>
      <w:r>
        <w:rPr>
          <w:rFonts w:ascii="Times New Roman" w:eastAsia="Times New Roman"/>
        </w:rPr>
        <w:t>1981</w:t>
      </w:r>
      <w:r>
        <w:t>)</w:t>
      </w:r>
      <w:r>
        <w:t>，养老保险的代际转移也必将对居民总储蓄产生重要影响。实际上，由于消费习惯的支配，消费者风险承受能力伴随着年龄的增长而降低，年轻人有更长期限适应冲击，即有更长时间来调整自己的生活习惯</w:t>
      </w:r>
      <w:r>
        <w:t>(</w:t>
      </w:r>
      <w:r>
        <w:rPr>
          <w:rFonts w:ascii="Times New Roman" w:eastAsia="Times New Roman"/>
        </w:rPr>
        <w:t>Bovenberg</w:t>
      </w:r>
      <w:r>
        <w:t xml:space="preserve">, </w:t>
      </w:r>
      <w:r>
        <w:rPr>
          <w:rFonts w:ascii="Times New Roman" w:eastAsia="Times New Roman"/>
        </w:rPr>
        <w:t>2011</w:t>
      </w:r>
      <w:r>
        <w:t>)</w:t>
      </w:r>
      <w:r>
        <w:t>，这使得年轻人消费的边际效用要明显高于老年人</w:t>
      </w:r>
      <w:r>
        <w:t>(</w:t>
      </w:r>
      <w:r>
        <w:rPr>
          <w:rFonts w:ascii="Times New Roman" w:eastAsia="Times New Roman"/>
        </w:rPr>
        <w:t>Borsch-Supan and Stahl</w:t>
      </w:r>
      <w:r>
        <w:t xml:space="preserve">, </w:t>
      </w:r>
      <w:r>
        <w:rPr>
          <w:rFonts w:ascii="Times New Roman" w:eastAsia="Times New Roman"/>
        </w:rPr>
        <w:t>1991</w:t>
      </w:r>
      <w:r>
        <w:t>)</w:t>
      </w:r>
      <w:r>
        <w:t>。因此，养老保险的代际转移效应，一定程度上增加了居民总储蓄。</w:t>
      </w:r>
    </w:p>
    <w:p w:rsidR="0018722C">
      <w:pPr>
        <w:pStyle w:val="Heading3"/>
        <w:topLinePunct/>
        <w:ind w:left="200" w:hangingChars="200" w:hanging="200"/>
      </w:pPr>
      <w:bookmarkStart w:id="881756" w:name="_Toc686881756"/>
      <w:bookmarkStart w:name="_bookmark39" w:id="90"/>
      <w:bookmarkEnd w:id="90"/>
      <w:r>
        <w:t>3.2.4</w:t>
      </w:r>
      <w:r>
        <w:t xml:space="preserve"> </w:t>
      </w:r>
      <w:bookmarkStart w:name="_bookmark39" w:id="91"/>
      <w:bookmarkEnd w:id="91"/>
      <w:r>
        <w:t>人口效应和人力资本效应</w:t>
      </w:r>
      <w:bookmarkEnd w:id="881756"/>
    </w:p>
    <w:p w:rsidR="0018722C">
      <w:pPr>
        <w:topLinePunct/>
      </w:pPr>
      <w:r>
        <w:t>养老保险制度对居民消费的影响，还体现在影响人口出生率和人力资本形成这一间接途径上。人口特征，如年龄、家庭人口数、家庭人口结构等，是影响居民消费的重要因素。养老保险制度保障了退休后的基本生活，降低了对子女赡</w:t>
      </w:r>
      <w:r>
        <w:t>养</w:t>
      </w:r>
    </w:p>
    <w:p w:rsidR="0018722C">
      <w:pPr>
        <w:topLinePunct/>
      </w:pPr>
      <w:r>
        <w:t>的依赖。因此，养老保险制度在一定程度对出生率存在负影响</w:t>
      </w:r>
      <w:r>
        <w:t>(</w:t>
      </w:r>
      <w:r>
        <w:rPr>
          <w:rFonts w:ascii="Times New Roman" w:eastAsia="Times New Roman"/>
        </w:rPr>
        <w:t>Boldrin</w:t>
      </w:r>
      <w:r>
        <w:rPr>
          <w:rFonts w:ascii="Times New Roman" w:eastAsia="Times New Roman"/>
          <w:spacing w:val="9"/>
        </w:rPr>
        <w:t> </w:t>
      </w:r>
      <w:r>
        <w:rPr>
          <w:rFonts w:ascii="Times New Roman" w:eastAsia="Times New Roman"/>
        </w:rPr>
        <w:t>and</w:t>
      </w:r>
      <w:r>
        <w:rPr>
          <w:rFonts w:ascii="Times New Roman" w:eastAsia="Times New Roman"/>
          <w:spacing w:val="9"/>
        </w:rPr>
        <w:t> </w:t>
      </w:r>
      <w:r>
        <w:rPr>
          <w:rFonts w:ascii="Times New Roman" w:eastAsia="Times New Roman"/>
        </w:rPr>
        <w:t>Jones</w:t>
      </w:r>
      <w:r>
        <w:t>,</w:t>
      </w:r>
      <w:r>
        <w:t> </w:t>
      </w:r>
      <w:r>
        <w:rPr>
          <w:rFonts w:ascii="Times New Roman" w:eastAsia="Times New Roman"/>
        </w:rPr>
        <w:t>2002</w:t>
      </w:r>
      <w:r>
        <w:t xml:space="preserve">; </w:t>
      </w:r>
      <w:r>
        <w:rPr>
          <w:rFonts w:ascii="Times New Roman" w:eastAsia="Times New Roman"/>
        </w:rPr>
        <w:t>Manuelli</w:t>
      </w:r>
      <w:r>
        <w:rPr>
          <w:rFonts w:ascii="Times New Roman" w:eastAsia="Times New Roman"/>
          <w:spacing w:val="-2"/>
        </w:rPr>
        <w:t> </w:t>
      </w:r>
      <w:r>
        <w:rPr>
          <w:rFonts w:ascii="Times New Roman" w:eastAsia="Times New Roman"/>
        </w:rPr>
        <w:t>and</w:t>
      </w:r>
      <w:r>
        <w:rPr>
          <w:rFonts w:ascii="Times New Roman" w:eastAsia="Times New Roman"/>
          <w:spacing w:val="-2"/>
        </w:rPr>
        <w:t> </w:t>
      </w:r>
      <w:r>
        <w:rPr>
          <w:rFonts w:ascii="Times New Roman" w:eastAsia="Times New Roman"/>
        </w:rPr>
        <w:t>Seshadri</w:t>
      </w:r>
      <w:r>
        <w:t xml:space="preserve">, </w:t>
      </w:r>
      <w:r>
        <w:rPr>
          <w:rFonts w:ascii="Times New Roman" w:eastAsia="Times New Roman"/>
        </w:rPr>
        <w:t>2007</w:t>
      </w:r>
      <w:r>
        <w:t>)</w:t>
      </w:r>
      <w:r>
        <w:t>。人口出生率的变化，将直接影响全社会老龄</w:t>
      </w:r>
      <w:r>
        <w:t>化程度和家庭人口结构，而人口老龄化将直接加剧养老金的支付压力。</w:t>
      </w:r>
      <w:r>
        <w:rPr>
          <w:rFonts w:ascii="Times New Roman" w:eastAsia="Times New Roman"/>
        </w:rPr>
        <w:t>Stahl</w:t>
      </w:r>
      <w:r>
        <w:rPr>
          <w:rFonts w:ascii="Times New Roman" w:eastAsia="Times New Roman"/>
          <w:rFonts w:ascii="Times New Roman" w:eastAsia="Times New Roman"/>
        </w:rPr>
        <w:t>（</w:t>
      </w:r>
      <w:r>
        <w:rPr>
          <w:rFonts w:ascii="Times New Roman" w:eastAsia="Times New Roman"/>
        </w:rPr>
        <w:t xml:space="preserve">1991</w:t>
      </w:r>
      <w:r>
        <w:rPr>
          <w:rFonts w:ascii="Times New Roman" w:eastAsia="Times New Roman"/>
          <w:rFonts w:ascii="Times New Roman" w:eastAsia="Times New Roman"/>
        </w:rPr>
        <w:t>）</w:t>
      </w:r>
      <w:r>
        <w:t>认为，随着家庭人口增多，额外支出的边际效用将提高。可见，若人口出生率下</w:t>
      </w:r>
      <w:r>
        <w:t>降，养老保险制度一定程度上将增加居民总储蓄。</w:t>
      </w:r>
    </w:p>
    <w:p w:rsidR="0018722C">
      <w:pPr>
        <w:topLinePunct/>
      </w:pPr>
      <w:r>
        <w:rPr>
          <w:rFonts w:ascii="Times New Roman" w:eastAsia="Times New Roman"/>
        </w:rPr>
        <w:t>Pogue</w:t>
      </w:r>
      <w:r>
        <w:rPr>
          <w:rFonts w:ascii="Times New Roman" w:eastAsia="Times New Roman"/>
          <w:rFonts w:ascii="Times New Roman" w:eastAsia="Times New Roman"/>
        </w:rPr>
        <w:t>（</w:t>
      </w:r>
      <w:r>
        <w:rPr>
          <w:rFonts w:ascii="Times New Roman" w:eastAsia="Times New Roman"/>
        </w:rPr>
        <w:t>1977</w:t>
      </w:r>
      <w:r>
        <w:rPr>
          <w:rFonts w:ascii="Times New Roman" w:eastAsia="Times New Roman"/>
          <w:rFonts w:ascii="Times New Roman" w:eastAsia="Times New Roman"/>
        </w:rPr>
        <w:t>）</w:t>
      </w:r>
      <w:r>
        <w:t>较早研究养老保险对人力资本的影响，认为养老保险财富与人力资本之间存在替代效应和补偿效应。其中，替代效应主要体现在养老金养老和子女养老的替代，居民可以选择缴纳养老保险费以获取退休后的养老金收入，否则将增加对子女的教育支出使其将来有足够的收入赡养自己；补偿效应主要体现在没有后顾之忧的居民将有更多资源以人力资本形式储蓄。人力资本是影响经济增长和居民收入的重要因素，因此，养老保险对人力资本的影响，将进一步影响到居民储蓄。</w:t>
      </w:r>
    </w:p>
    <w:p w:rsidR="0018722C">
      <w:pPr>
        <w:pStyle w:val="Heading2"/>
        <w:topLinePunct/>
        <w:ind w:left="171" w:hangingChars="171" w:hanging="171"/>
      </w:pPr>
      <w:bookmarkStart w:id="881757" w:name="_Toc686881757"/>
      <w:bookmarkStart w:name="3.3基于扩大消费视角对我国养老保险制度存在问题分析 " w:id="92"/>
      <w:bookmarkEnd w:id="92"/>
      <w:r>
        <w:rPr>
          <w:b/>
        </w:rPr>
        <w:t>3.3</w:t>
      </w:r>
      <w:r>
        <w:t xml:space="preserve"> </w:t>
      </w:r>
      <w:bookmarkStart w:name="_bookmark40" w:id="93"/>
      <w:bookmarkEnd w:id="93"/>
      <w:bookmarkStart w:name="_bookmark40" w:id="94"/>
      <w:bookmarkEnd w:id="94"/>
      <w:r>
        <w:t>基于扩大消费视角对我国养老保险制度存在问题分析</w:t>
      </w:r>
      <w:bookmarkEnd w:id="881757"/>
    </w:p>
    <w:p w:rsidR="0018722C">
      <w:pPr>
        <w:topLinePunct/>
      </w:pPr>
      <w:r>
        <w:t>我国基本养老保险制度日趋完善，然而居民储蓄率日趋下降。因此，养老保险对居民消费的拉动作用很难通过二者的运行数据做出直观判断。不过，现行的养老保险制度依然存在不足之处，使得其抑制居民消费的路径显而易见。</w:t>
      </w:r>
    </w:p>
    <w:p w:rsidR="0018722C">
      <w:pPr>
        <w:pStyle w:val="Heading3"/>
        <w:topLinePunct/>
        <w:ind w:left="200" w:hangingChars="200" w:hanging="200"/>
      </w:pPr>
      <w:bookmarkStart w:id="881758" w:name="_Toc686881758"/>
      <w:bookmarkStart w:name="_bookmark41" w:id="95"/>
      <w:bookmarkEnd w:id="95"/>
      <w:r>
        <w:t>3.3.1</w:t>
      </w:r>
      <w:r>
        <w:t xml:space="preserve"> </w:t>
      </w:r>
      <w:bookmarkStart w:name="_bookmark41" w:id="96"/>
      <w:bookmarkEnd w:id="96"/>
      <w:r>
        <w:t>养老金支付压力加大居民对不确定性的预期</w:t>
      </w:r>
      <w:bookmarkEnd w:id="881758"/>
    </w:p>
    <w:p w:rsidR="0018722C">
      <w:pPr>
        <w:topLinePunct/>
      </w:pPr>
      <w:r>
        <w:t>计划生育政策，是我国人口出生率持续下降的主要原因。养老保险制度的实</w:t>
      </w:r>
      <w:r>
        <w:t>施，保障了居民的老年生活，一定程度上也降低了人口出生率</w:t>
      </w:r>
      <w:r>
        <w:rPr>
          <w:rFonts w:ascii="Times New Roman" w:eastAsia="Times New Roman"/>
          <w:rFonts w:ascii="Times New Roman" w:eastAsia="Times New Roman"/>
        </w:rPr>
        <w:t>（</w:t>
      </w:r>
      <w:r>
        <w:t>杨再贵，</w:t>
      </w:r>
      <w:r>
        <w:rPr>
          <w:rFonts w:ascii="Times New Roman" w:eastAsia="Times New Roman"/>
        </w:rPr>
        <w:t>2009</w:t>
      </w:r>
      <w:r>
        <w:rPr>
          <w:rFonts w:ascii="Times New Roman" w:eastAsia="Times New Roman"/>
          <w:rFonts w:ascii="Times New Roman" w:eastAsia="Times New Roman"/>
          <w:spacing w:val="-2"/>
        </w:rPr>
        <w:t>）</w:t>
      </w:r>
      <w:r>
        <w:t>。</w:t>
      </w:r>
      <w:r>
        <w:t>自</w:t>
      </w:r>
    </w:p>
    <w:p w:rsidR="0018722C">
      <w:pPr>
        <w:topLinePunct/>
      </w:pPr>
      <w:r>
        <w:rPr>
          <w:rFonts w:ascii="Times New Roman" w:hAnsi="Times New Roman" w:eastAsia="Times New Roman"/>
        </w:rPr>
        <w:t>1997</w:t>
      </w:r>
      <w:r>
        <w:t>年基本养老保险制度正式实施以来，养老保险覆盖面日趋扩大，与此同时人</w:t>
      </w:r>
      <w:r>
        <w:t>口出生率呈显著下降趋势，从</w:t>
      </w:r>
      <w:r>
        <w:rPr>
          <w:rFonts w:ascii="Times New Roman" w:hAnsi="Times New Roman" w:eastAsia="Times New Roman"/>
        </w:rPr>
        <w:t>1997</w:t>
      </w:r>
      <w:r>
        <w:t>年的</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57</w:t>
      </w:r>
      <w:r>
        <w:t>‰逐渐下降到</w:t>
      </w:r>
      <w:r>
        <w:rPr>
          <w:rFonts w:ascii="Times New Roman" w:hAnsi="Times New Roman" w:eastAsia="Times New Roman"/>
        </w:rPr>
        <w:t>2013</w:t>
      </w:r>
      <w:r>
        <w:t>年的</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08</w:t>
      </w:r>
      <w:r>
        <w:t>‰</w:t>
      </w:r>
      <w:r>
        <w:t>①</w:t>
      </w:r>
      <w:r>
        <w:t>。</w:t>
      </w:r>
      <w:r>
        <w:t>从分省数据来看，</w:t>
      </w:r>
      <w:r>
        <w:rPr>
          <w:rFonts w:ascii="Times New Roman" w:hAnsi="Times New Roman" w:eastAsia="Times New Roman"/>
        </w:rPr>
        <w:t>2013</w:t>
      </w:r>
      <w:r>
        <w:t>年各地区基本养老保险覆盖率</w:t>
      </w:r>
      <w:r>
        <w:rPr>
          <w:rFonts w:ascii="Times New Roman" w:hAnsi="Times New Roman" w:eastAsia="Times New Roman"/>
          <w:rFonts w:ascii="Times New Roman" w:hAnsi="Times New Roman" w:eastAsia="Times New Roman"/>
          <w:spacing w:val="-4"/>
        </w:rPr>
        <w:t>（</w:t>
      </w:r>
      <w:r>
        <w:t>参保职工占城镇就业人数的百分比</w:t>
      </w:r>
      <w:r>
        <w:rPr>
          <w:rFonts w:ascii="Times New Roman" w:hAnsi="Times New Roman" w:eastAsia="Times New Roman"/>
          <w:rFonts w:ascii="Times New Roman" w:hAnsi="Times New Roman" w:eastAsia="Times New Roman"/>
          <w:spacing w:val="-4"/>
        </w:rPr>
        <w:t>）</w:t>
      </w:r>
      <w:r>
        <w:t>与地区人口出生率同样呈现负相关关系，见</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。如前所述，人口出生率下降，将直接导致人口老龄化问题。</w:t>
      </w:r>
    </w:p>
    <w:p w:rsidR="0018722C">
      <w:pPr>
        <w:topLinePunct/>
      </w:pPr>
    </w:p>
    <w:p w:rsidR="0018722C">
      <w:pPr>
        <w:pStyle w:val="aff7"/>
        <w:topLinePunct/>
      </w:pPr>
      <w:r>
        <w:pict>
          <v:line style="position:absolute;mso-position-horizontal-relative:page;mso-position-vertical-relative:paragraph;z-index:4120;mso-wrap-distance-left:0;mso-wrap-distance-right:0" from="85.103996pt,13.860394pt" to="229.123996pt,13.860394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数据由历年《中国统计年鉴》数据整理而得。</w:t>
      </w:r>
    </w:p>
    <w:p w:rsidR="0018722C">
      <w:pPr>
        <w:spacing w:after="0"/>
        <w:jc w:val="left"/>
        <w:rPr>
          <w:rFonts w:ascii="宋体" w:hAnsi="宋体" w:eastAsia="宋体" w:hint="eastAsia"/>
          <w:sz w:val="21"/>
        </w:rPr>
        <w:sectPr w:rsidR="00556256">
          <w:pgSz w:w="11910" w:h="16840"/>
          <w:pgMar w:header="888" w:footer="962" w:top="1180" w:bottom="1160" w:left="1560" w:right="146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affff5"/>
        <w:topLinePunct/>
      </w:pPr>
      <w:r>
        <w:rPr>
          <w:sz w:val="20"/>
        </w:rPr>
        <w:pict>
          <v:group style="width:415.35pt;height:242.3pt;mso-position-horizontal-relative:char;mso-position-vertical-relative:line" coordorigin="0,0" coordsize="8307,4846">
            <v:rect style="position:absolute;left:0;top:0;width:8307;height:4846" filled="true" fillcolor="#c6eccc" stroked="false">
              <v:fill type="solid"/>
            </v:rect>
            <v:rect style="position:absolute;left:964;top:220;width:6972;height:3713" filled="true" fillcolor="#c6eccc" stroked="false">
              <v:fill type="solid"/>
            </v:rect>
            <v:rect style="position:absolute;left:964;top:220;width:6972;height:3713" filled="false" stroked="true" strokeweight=".72pt" strokecolor="#000000">
              <v:stroke dashstyle="solid"/>
            </v:rect>
            <v:line style="position:absolute" from="965,221" to="965,3994" stroked="true" strokeweight=".72pt" strokecolor="#858585">
              <v:stroke dashstyle="solid"/>
            </v:line>
            <v:line style="position:absolute" from="905,3934" to="965,3934" stroked="true" strokeweight=".72pt" strokecolor="#858585">
              <v:stroke dashstyle="solid"/>
            </v:line>
            <v:line style="position:absolute" from="905,3521" to="965,3521" stroked="true" strokeweight=".72pt" strokecolor="#858585">
              <v:stroke dashstyle="solid"/>
            </v:line>
            <v:line style="position:absolute" from="905,3110" to="965,3110" stroked="true" strokeweight=".72pt" strokecolor="#858585">
              <v:stroke dashstyle="solid"/>
            </v:line>
            <v:line style="position:absolute" from="905,2698" to="965,2698" stroked="true" strokeweight=".72pt" strokecolor="#858585">
              <v:stroke dashstyle="solid"/>
            </v:line>
            <v:line style="position:absolute" from="905,2285" to="965,2285" stroked="true" strokeweight=".72pt" strokecolor="#858585">
              <v:stroke dashstyle="solid"/>
            </v:line>
            <v:line style="position:absolute" from="905,1872" to="965,1872" stroked="true" strokeweight=".72pt" strokecolor="#858585">
              <v:stroke dashstyle="solid"/>
            </v:line>
            <v:line style="position:absolute" from="905,1459" to="965,1459" stroked="true" strokeweight=".72pt" strokecolor="#858585">
              <v:stroke dashstyle="solid"/>
            </v:line>
            <v:line style="position:absolute" from="905,1046" to="965,1046" stroked="true" strokeweight=".72pt" strokecolor="#858585">
              <v:stroke dashstyle="solid"/>
            </v:line>
            <v:line style="position:absolute" from="905,634" to="965,634" stroked="true" strokeweight=".72pt" strokecolor="#858585">
              <v:stroke dashstyle="solid"/>
            </v:line>
            <v:line style="position:absolute" from="905,221" to="965,221" stroked="true" strokeweight=".72pt" strokecolor="#858585">
              <v:stroke dashstyle="solid"/>
            </v:line>
            <v:line style="position:absolute" from="965,3934" to="7937,3934" stroked="true" strokeweight=".72pt" strokecolor="#858585">
              <v:stroke dashstyle="solid"/>
            </v:line>
            <v:line style="position:absolute" from="2126,3934" to="2126,3994" stroked="true" strokeweight=".72pt" strokecolor="#858585">
              <v:stroke dashstyle="solid"/>
            </v:line>
            <v:line style="position:absolute" from="3288,3934" to="3288,3994" stroked="true" strokeweight=".72pt" strokecolor="#858585">
              <v:stroke dashstyle="solid"/>
            </v:line>
            <v:line style="position:absolute" from="4450,3934" to="4450,3994" stroked="true" strokeweight=".72pt" strokecolor="#858585">
              <v:stroke dashstyle="solid"/>
            </v:line>
            <v:line style="position:absolute" from="5611,3934" to="5611,3994" stroked="true" strokeweight=".72pt" strokecolor="#858585">
              <v:stroke dashstyle="solid"/>
            </v:line>
            <v:line style="position:absolute" from="6775,3934" to="6775,3994" stroked="true" strokeweight=".72pt" strokecolor="#858585">
              <v:stroke dashstyle="solid"/>
            </v:line>
            <v:line style="position:absolute" from="7937,3934" to="7937,3994" stroked="true" strokeweight=".72pt" strokecolor="#858585">
              <v:stroke dashstyle="solid"/>
            </v:line>
            <v:shape style="position:absolute;left:6345;top:2019;width:140;height:140" coordorigin="6345,2019" coordsize="140,140" path="m6415,2019l6345,2089,6415,2159,6484,2089,6415,2019xe" filled="true" fillcolor="#4f81bc" stroked="false">
              <v:path arrowok="t"/>
              <v:fill type="solid"/>
            </v:shape>
            <v:shape style="position:absolute;left:6345;top:2019;width:140;height:140" coordorigin="6345,2019" coordsize="140,140" path="m6415,2019l6484,2089,6415,2159,6345,2089,6415,2019xe" filled="false" stroked="true" strokeweight=".75pt" strokecolor="#497dba">
              <v:path arrowok="t"/>
              <v:stroke dashstyle="solid"/>
            </v:shape>
            <v:shape style="position:absolute;left:5593;top:2146;width:155;height:155" type="#_x0000_t75" stroked="false">
              <v:imagedata r:id="rId78" o:title=""/>
            </v:shape>
            <v:shape style="position:absolute;left:5502;top:1172;width:140;height:140" coordorigin="5503,1172" coordsize="140,140" path="m5573,1172l5503,1242,5573,1311,5642,1242,5573,1172xe" filled="true" fillcolor="#4f81bc" stroked="false">
              <v:path arrowok="t"/>
              <v:fill type="solid"/>
            </v:shape>
            <v:shape style="position:absolute;left:5502;top:1172;width:140;height:140" coordorigin="5503,1172" coordsize="140,140" path="m5573,1172l5642,1242,5573,1311,5503,1242,5573,1172xe" filled="false" stroked="true" strokeweight=".75pt" strokecolor="#497dba">
              <v:path arrowok="t"/>
              <v:stroke dashstyle="solid"/>
            </v:shape>
            <v:shape style="position:absolute;left:4991;top:1623;width:155;height:155" type="#_x0000_t75" stroked="false">
              <v:imagedata r:id="rId78" o:title=""/>
            </v:shape>
            <v:shape style="position:absolute;left:3800;top:2002;width:155;height:155" type="#_x0000_t75" stroked="false">
              <v:imagedata r:id="rId79" o:title=""/>
            </v:shape>
            <v:shape style="position:absolute;left:6114;top:2597;width:155;height:155" type="#_x0000_t75" stroked="false">
              <v:imagedata r:id="rId80" o:title=""/>
            </v:shape>
            <v:shape style="position:absolute;left:4264;top:2748;width:155;height:155" type="#_x0000_t75" stroked="false">
              <v:imagedata r:id="rId78" o:title=""/>
            </v:shape>
            <v:shape style="position:absolute;left:5207;top:2439;width:155;height:155" type="#_x0000_t75" stroked="false">
              <v:imagedata r:id="rId80" o:title=""/>
            </v:shape>
            <v:shape style="position:absolute;left:6410;top:2175;width:140;height:140" coordorigin="6410,2175" coordsize="140,140" path="m6480,2175l6410,2245,6480,2315,6549,2245,6480,2175xe" filled="true" fillcolor="#4f81bc" stroked="false">
              <v:path arrowok="t"/>
              <v:fill type="solid"/>
            </v:shape>
            <v:shape style="position:absolute;left:6410;top:2175;width:140;height:140" coordorigin="6410,2175" coordsize="140,140" path="m6480,2175l6549,2245,6480,2315,6410,2245,6480,2175xe" filled="false" stroked="true" strokeweight=".75pt" strokecolor="#497dba">
              <v:path arrowok="t"/>
              <v:stroke dashstyle="solid"/>
            </v:shape>
            <v:shape style="position:absolute;left:4523;top:1913;width:140;height:140" coordorigin="4524,1914" coordsize="140,140" path="m4594,1914l4524,1984,4594,2053,4663,1984,4594,1914xe" filled="true" fillcolor="#4f81bc" stroked="false">
              <v:path arrowok="t"/>
              <v:fill type="solid"/>
            </v:shape>
            <v:shape style="position:absolute;left:4523;top:1913;width:140;height:140" coordorigin="4524,1914" coordsize="140,140" path="m4594,1914l4663,1984,4594,2053,4524,1984,4594,1914xe" filled="false" stroked="true" strokeweight=".75pt" strokecolor="#497dba">
              <v:path arrowok="t"/>
              <v:stroke dashstyle="solid"/>
            </v:shape>
            <v:shape style="position:absolute;left:6407;top:1788;width:155;height:155" type="#_x0000_t75" stroked="false">
              <v:imagedata r:id="rId80" o:title=""/>
            </v:shape>
            <v:shape style="position:absolute;left:4190;top:1203;width:140;height:140" coordorigin="4190,1203" coordsize="140,140" path="m4260,1203l4190,1273,4260,1343,4329,1273,4260,1203xe" filled="true" fillcolor="#4f81bc" stroked="false">
              <v:path arrowok="t"/>
              <v:fill type="solid"/>
            </v:shape>
            <v:shape style="position:absolute;left:4190;top:1203;width:140;height:140" coordorigin="4190,1203" coordsize="140,140" path="m4260,1203l4329,1273,4260,1343,4190,1273,4260,1203xe" filled="false" stroked="true" strokeweight=".75pt" strokecolor="#497dba">
              <v:path arrowok="t"/>
              <v:stroke dashstyle="solid"/>
            </v:shape>
            <v:shape style="position:absolute;left:4381;top:1337;width:155;height:155" type="#_x0000_t75" stroked="false">
              <v:imagedata r:id="rId80" o:title=""/>
            </v:shape>
            <v:shape style="position:absolute;left:4794;top:1133;width:155;height:155" type="#_x0000_t75" stroked="false">
              <v:imagedata r:id="rId81" o:title=""/>
            </v:shape>
            <v:shape style="position:absolute;left:5982;top:1500;width:155;height:155" type="#_x0000_t75" stroked="false">
              <v:imagedata r:id="rId79" o:title=""/>
            </v:shape>
            <v:shape style="position:absolute;left:4763;top:1323;width:155;height:155" type="#_x0000_t75" stroked="false">
              <v:imagedata r:id="rId80" o:title=""/>
            </v:shape>
            <v:shape style="position:absolute;left:4511;top:1567;width:155;height:155" type="#_x0000_t75" stroked="false">
              <v:imagedata r:id="rId79" o:title=""/>
            </v:shape>
            <v:shape style="position:absolute;left:4417;top:1068;width:155;height:155" type="#_x0000_t75" stroked="false">
              <v:imagedata r:id="rId80" o:title=""/>
            </v:shape>
            <v:shape style="position:absolute;left:6894;top:1644;width:155;height:155" type="#_x0000_t75" stroked="false">
              <v:imagedata r:id="rId80" o:title=""/>
            </v:shape>
            <v:shape style="position:absolute;left:3926;top:915;width:140;height:140" coordorigin="3926,915" coordsize="140,140" path="m3996,915l3926,985,3996,1055,4065,985,3996,915xe" filled="true" fillcolor="#4f81bc" stroked="false">
              <v:path arrowok="t"/>
              <v:fill type="solid"/>
            </v:shape>
            <v:shape style="position:absolute;left:3926;top:915;width:140;height:140" coordorigin="3926,915" coordsize="140,140" path="m3996,915l4065,985,3996,1055,3926,985,3996,915xe" filled="false" stroked="true" strokeweight=".75pt" strokecolor="#497dba">
              <v:path arrowok="t"/>
              <v:stroke dashstyle="solid"/>
            </v:shape>
            <v:shape style="position:absolute;left:5538;top:843;width:155;height:155" type="#_x0000_t75" stroked="false">
              <v:imagedata r:id="rId80" o:title=""/>
            </v:shape>
            <v:shape style="position:absolute;left:5687;top:1812;width:155;height:155" type="#_x0000_t75" stroked="false">
              <v:imagedata r:id="rId80" o:title=""/>
            </v:shape>
            <v:shape style="position:absolute;left:4062;top:1169;width:140;height:140" coordorigin="4063,1170" coordsize="140,140" path="m4133,1170l4063,1240,4133,1309,4202,1240,4133,1170xe" filled="true" fillcolor="#4f81bc" stroked="false">
              <v:path arrowok="t"/>
              <v:fill type="solid"/>
            </v:shape>
            <v:shape style="position:absolute;left:4062;top:1169;width:140;height:140" coordorigin="4063,1170" coordsize="140,140" path="m4133,1170l4202,1240,4133,1309,4063,1240,4133,1170xe" filled="false" stroked="true" strokeweight=".75pt" strokecolor="#497dba">
              <v:path arrowok="t"/>
              <v:stroke dashstyle="solid"/>
            </v:shape>
            <v:shape style="position:absolute;left:2766;top:1255;width:155;height:155" type="#_x0000_t75" stroked="false">
              <v:imagedata r:id="rId78" o:title=""/>
            </v:shape>
            <v:shape style="position:absolute;left:4446;top:1796;width:140;height:140" coordorigin="4447,1796" coordsize="140,140" path="m4517,1796l4447,1866,4517,1935,4586,1866,4517,1796xe" filled="true" fillcolor="#4f81bc" stroked="false">
              <v:path arrowok="t"/>
              <v:fill type="solid"/>
            </v:shape>
            <v:shape style="position:absolute;left:4446;top:1796;width:140;height:140" coordorigin="4447,1796" coordsize="140,140" path="m4517,1796l4586,1866,4517,1935,4447,1866,4517,1796xe" filled="false" stroked="true" strokeweight=".75pt" strokecolor="#497dba">
              <v:path arrowok="t"/>
              <v:stroke dashstyle="solid"/>
            </v:shape>
            <v:shape style="position:absolute;left:3474;top:1344;width:155;height:155" type="#_x0000_t75" stroked="false">
              <v:imagedata r:id="rId80" o:title=""/>
            </v:shape>
            <v:shape style="position:absolute;left:4089;top:939;width:140;height:140" coordorigin="4089,939" coordsize="140,140" path="m4159,939l4089,1009,4159,1079,4228,1009,4159,939xe" filled="true" fillcolor="#4f81bc" stroked="false">
              <v:path arrowok="t"/>
              <v:fill type="solid"/>
            </v:shape>
            <v:shape style="position:absolute;left:4089;top:939;width:140;height:140" coordorigin="4089,939" coordsize="140,140" path="m4159,939l4228,1009,4159,1079,4089,1009,4159,939xe" filled="false" stroked="true" strokeweight=".75pt" strokecolor="#497dba">
              <v:path arrowok="t"/>
              <v:stroke dashstyle="solid"/>
            </v:shape>
            <v:shape style="position:absolute;left:5483;top:1155;width:140;height:140" coordorigin="5484,1155" coordsize="140,140" path="m5554,1155l5484,1225,5554,1295,5623,1225,5554,1155xe" filled="true" fillcolor="#4f81bc" stroked="false">
              <v:path arrowok="t"/>
              <v:fill type="solid"/>
            </v:shape>
            <v:shape style="position:absolute;left:5483;top:1155;width:140;height:140" coordorigin="5484,1155" coordsize="140,140" path="m5554,1155l5623,1225,5554,1295,5484,1225,5554,1155xe" filled="false" stroked="true" strokeweight=".75pt" strokecolor="#497dba">
              <v:path arrowok="t"/>
              <v:stroke dashstyle="solid"/>
            </v:shape>
            <v:shape style="position:absolute;left:4864;top:586;width:155;height:155" type="#_x0000_t75" stroked="false">
              <v:imagedata r:id="rId78" o:title=""/>
            </v:shape>
            <v:line style="position:absolute" from="2844,1248" to="6972,1985" stroked="true" strokeweight=".72pt" strokecolor="#000000">
              <v:stroke dashstyle="solid"/>
            </v:line>
            <v:shape style="position:absolute;left:295;top:103;width:522;height:3936" type="#_x0000_t202" filled="false" stroked="false">
              <v:textbox inset="0,0,0,0">
                <w:txbxContent>
                  <w:p w:rsidR="0018722C">
                    <w:pPr>
                      <w:spacing w:line="221" w:lineRule="exact" w:before="0"/>
                      <w:ind w:leftChars="0" w:left="0" w:rightChars="0" w:right="18" w:firstLineChars="0" w:firstLine="0"/>
                      <w:jc w:val="right"/>
                      <w:rPr>
                        <w:sz w:val="20"/>
                      </w:rPr>
                    </w:pPr>
                    <w:r>
                      <w:rPr>
                        <w:sz w:val="20"/>
                      </w:rPr>
                      <w:t>18</w:t>
                    </w:r>
                  </w:p>
                  <w:p w:rsidR="0018722C">
                    <w:pPr>
                      <w:spacing w:before="183"/>
                      <w:ind w:leftChars="0" w:left="0" w:rightChars="0" w:right="18" w:firstLineChars="0" w:firstLine="0"/>
                      <w:jc w:val="right"/>
                      <w:rPr>
                        <w:sz w:val="20"/>
                      </w:rPr>
                    </w:pPr>
                    <w:r>
                      <w:rPr>
                        <w:sz w:val="20"/>
                      </w:rPr>
                      <w:t>16</w:t>
                    </w:r>
                  </w:p>
                  <w:p w:rsidR="0018722C">
                    <w:pPr>
                      <w:spacing w:line="220" w:lineRule="exact" w:before="183"/>
                      <w:ind w:leftChars="0" w:left="0" w:rightChars="0" w:right="18" w:firstLineChars="0" w:firstLine="0"/>
                      <w:jc w:val="right"/>
                      <w:rPr>
                        <w:sz w:val="20"/>
                      </w:rPr>
                    </w:pPr>
                    <w:r>
                      <w:rPr>
                        <w:sz w:val="20"/>
                      </w:rPr>
                      <w:t>14</w:t>
                    </w:r>
                  </w:p>
                  <w:p w:rsidR="0018722C">
                    <w:pPr>
                      <w:spacing w:line="222"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人</w:t>
                    </w:r>
                  </w:p>
                  <w:p w:rsidR="0018722C">
                    <w:pPr>
                      <w:spacing w:line="265" w:lineRule="exact" w:before="0"/>
                      <w:ind w:leftChars="0" w:left="0" w:rightChars="0" w:right="0" w:firstLineChars="0" w:firstLine="0"/>
                      <w:jc w:val="left"/>
                      <w:rPr>
                        <w:sz w:val="20"/>
                      </w:rPr>
                    </w:pPr>
                    <w:r>
                      <w:rPr>
                        <w:rFonts w:ascii="宋体" w:eastAsia="宋体" w:hint="eastAsia"/>
                        <w:b/>
                        <w:position w:val="-8"/>
                        <w:sz w:val="20"/>
                      </w:rPr>
                      <w:t>口 </w:t>
                    </w:r>
                    <w:r>
                      <w:rPr>
                        <w:sz w:val="20"/>
                      </w:rPr>
                      <w:t>12</w:t>
                    </w:r>
                  </w:p>
                  <w:p w:rsidR="0018722C">
                    <w:pPr>
                      <w:spacing w:line="289" w:lineRule="exact" w:before="0"/>
                      <w:ind w:leftChars="0" w:left="0" w:rightChars="0" w:right="0" w:firstLineChars="0" w:firstLine="0"/>
                      <w:jc w:val="left"/>
                      <w:rPr>
                        <w:sz w:val="20"/>
                      </w:rPr>
                    </w:pPr>
                    <w:r>
                      <w:rPr>
                        <w:rFonts w:ascii="宋体" w:eastAsia="宋体" w:hint="eastAsia"/>
                        <w:b/>
                        <w:position w:val="8"/>
                        <w:sz w:val="20"/>
                      </w:rPr>
                      <w:t>出 </w:t>
                    </w:r>
                    <w:r>
                      <w:rPr>
                        <w:sz w:val="20"/>
                      </w:rPr>
                      <w:t>10</w:t>
                    </w:r>
                  </w:p>
                  <w:p w:rsidR="0018722C">
                    <w:pPr>
                      <w:spacing w:line="194"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生</w:t>
                    </w:r>
                  </w:p>
                  <w:p w:rsidR="0018722C">
                    <w:pPr>
                      <w:tabs>
                        <w:tab w:pos="399" w:val="left" w:leader="none"/>
                      </w:tabs>
                      <w:spacing w:line="234" w:lineRule="exact" w:before="0"/>
                      <w:ind w:leftChars="0" w:left="0" w:rightChars="0" w:right="0" w:firstLineChars="0" w:firstLine="0"/>
                      <w:jc w:val="left"/>
                      <w:rPr>
                        <w:sz w:val="20"/>
                      </w:rPr>
                    </w:pPr>
                    <w:r>
                      <w:rPr>
                        <w:rFonts w:ascii="宋体" w:eastAsia="宋体" w:hint="eastAsia"/>
                        <w:b/>
                        <w:position w:val="1"/>
                        <w:sz w:val="20"/>
                      </w:rPr>
                      <w:t>率</w:t>
                      <w:tab/>
                    </w:r>
                    <w:r>
                      <w:rPr>
                        <w:sz w:val="20"/>
                      </w:rPr>
                      <w:t>8</w:t>
                    </w:r>
                  </w:p>
                  <w:p w:rsidR="0018722C">
                    <w:pPr>
                      <w:spacing w:line="208"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w:t>
                    </w:r>
                  </w:p>
                  <w:p w:rsidR="0018722C">
                    <w:pPr>
                      <w:tabs>
                        <w:tab w:pos="399" w:val="left" w:leader="none"/>
                      </w:tabs>
                      <w:spacing w:line="221" w:lineRule="exact" w:before="0"/>
                      <w:ind w:leftChars="0" w:left="0" w:rightChars="0" w:right="0" w:firstLineChars="0" w:firstLine="0"/>
                      <w:jc w:val="left"/>
                      <w:rPr>
                        <w:sz w:val="20"/>
                      </w:rPr>
                    </w:pPr>
                    <w:r>
                      <w:rPr>
                        <w:rFonts w:ascii="黑体" w:hAnsi="黑体"/>
                        <w:b/>
                        <w:sz w:val="20"/>
                      </w:rPr>
                      <w:t>‰</w:t>
                      <w:tab/>
                    </w:r>
                    <w:r>
                      <w:rPr>
                        <w:position w:val="2"/>
                        <w:sz w:val="20"/>
                      </w:rPr>
                      <w:t>6</w:t>
                    </w:r>
                  </w:p>
                  <w:p w:rsidR="0018722C">
                    <w:pPr>
                      <w:spacing w:line="221" w:lineRule="exact" w:before="0"/>
                      <w:ind w:leftChars="0" w:left="0" w:rightChars="0" w:right="0" w:firstLineChars="0" w:firstLine="0"/>
                      <w:jc w:val="left"/>
                      <w:rPr>
                        <w:rFonts w:ascii="黑体" w:eastAsia="黑体" w:hint="eastAsia"/>
                        <w:b/>
                        <w:sz w:val="20"/>
                      </w:rPr>
                    </w:pPr>
                    <w:r>
                      <w:rPr>
                        <w:rFonts w:ascii="黑体" w:eastAsia="黑体" w:hint="eastAsia"/>
                        <w:b/>
                        <w:w w:val="99"/>
                        <w:sz w:val="20"/>
                      </w:rPr>
                      <w:t>）</w:t>
                    </w:r>
                  </w:p>
                  <w:p w:rsidR="0018722C">
                    <w:pPr>
                      <w:spacing w:line="220" w:lineRule="exact" w:before="0"/>
                      <w:ind w:leftChars="0" w:left="0" w:rightChars="0" w:right="20" w:firstLineChars="0" w:firstLine="0"/>
                      <w:jc w:val="right"/>
                      <w:rPr>
                        <w:sz w:val="20"/>
                      </w:rPr>
                    </w:pPr>
                    <w:r>
                      <w:rPr>
                        <w:w w:val="99"/>
                        <w:sz w:val="20"/>
                      </w:rPr>
                      <w:t>4</w:t>
                    </w:r>
                  </w:p>
                  <w:p w:rsidR="0018722C">
                    <w:pPr>
                      <w:spacing w:before="183"/>
                      <w:ind w:leftChars="0" w:left="0" w:rightChars="0" w:right="20" w:firstLineChars="0" w:firstLine="0"/>
                      <w:jc w:val="right"/>
                      <w:rPr>
                        <w:sz w:val="20"/>
                      </w:rPr>
                    </w:pPr>
                    <w:r>
                      <w:rPr>
                        <w:w w:val="99"/>
                        <w:sz w:val="20"/>
                      </w:rPr>
                      <w:t>2</w:t>
                    </w:r>
                  </w:p>
                  <w:p w:rsidR="0018722C">
                    <w:pPr>
                      <w:spacing w:before="183"/>
                      <w:ind w:leftChars="0" w:left="0" w:rightChars="0" w:right="20" w:firstLineChars="0" w:firstLine="0"/>
                      <w:jc w:val="right"/>
                      <w:rPr>
                        <w:sz w:val="20"/>
                      </w:rPr>
                    </w:pPr>
                    <w:r>
                      <w:rPr>
                        <w:w w:val="99"/>
                        <w:sz w:val="20"/>
                      </w:rPr>
                      <w:t>0</w:t>
                    </w:r>
                  </w:p>
                </w:txbxContent>
              </v:textbox>
              <w10:wrap type="none"/>
            </v:shape>
            <v:shape style="position:absolute;left:915;top:4053;width:120;height:221" type="#_x0000_t202" filled="false" stroked="false">
              <v:textbox inset="0,0,0,0">
                <w:txbxContent>
                  <w:p w:rsidR="0018722C">
                    <w:pPr>
                      <w:spacing w:line="221" w:lineRule="exact" w:before="0"/>
                      <w:ind w:leftChars="0" w:left="0" w:rightChars="0" w:right="0" w:firstLineChars="0" w:firstLine="0"/>
                      <w:jc w:val="left"/>
                      <w:rPr>
                        <w:sz w:val="20"/>
                      </w:rPr>
                    </w:pPr>
                    <w:r>
                      <w:rPr>
                        <w:w w:val="99"/>
                        <w:sz w:val="20"/>
                      </w:rPr>
                      <w:t>0</w:t>
                    </w:r>
                  </w:p>
                </w:txbxContent>
              </v:textbox>
              <w10:wrap type="none"/>
            </v:shape>
            <v:shape style="position:absolute;left:2027;top:405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20</w:t>
                    </w:r>
                  </w:p>
                </w:txbxContent>
              </v:textbox>
              <w10:wrap type="none"/>
            </v:shape>
            <v:shape style="position:absolute;left:3189;top:405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40</w:t>
                    </w:r>
                  </w:p>
                </w:txbxContent>
              </v:textbox>
              <w10:wrap type="none"/>
            </v:shape>
            <v:shape style="position:absolute;left:4351;top:405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60</w:t>
                    </w:r>
                  </w:p>
                </w:txbxContent>
              </v:textbox>
              <w10:wrap type="none"/>
            </v:shape>
            <v:shape style="position:absolute;left:5513;top:405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80</w:t>
                    </w:r>
                  </w:p>
                </w:txbxContent>
              </v:textbox>
              <w10:wrap type="none"/>
            </v:shape>
            <v:shape style="position:absolute;left:6626;top:4053;width:319;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100</w:t>
                    </w:r>
                  </w:p>
                </w:txbxContent>
              </v:textbox>
              <w10:wrap type="none"/>
            </v:shape>
            <v:shape style="position:absolute;left:7788;top:4053;width:319;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120</w:t>
                    </w:r>
                  </w:p>
                </w:txbxContent>
              </v:textbox>
              <w10:wrap type="none"/>
            </v:shape>
            <v:shape style="position:absolute;left:2667;top:4365;width:3585;height:221" type="#_x0000_t202" filled="false" stroked="false">
              <v:textbox inset="0,0,0,0">
                <w:txbxContent>
                  <w:p w:rsidR="0018722C">
                    <w:pPr>
                      <w:spacing w:line="221" w:lineRule="exact" w:before="0"/>
                      <w:ind w:leftChars="0" w:left="0" w:rightChars="0" w:right="0" w:firstLineChars="0" w:firstLine="0"/>
                      <w:jc w:val="left"/>
                      <w:rPr>
                        <w:rFonts w:ascii="宋体" w:eastAsia="宋体" w:hint="eastAsia"/>
                        <w:b/>
                        <w:sz w:val="20"/>
                      </w:rPr>
                    </w:pPr>
                    <w:r>
                      <w:rPr>
                        <w:rFonts w:ascii="宋体" w:eastAsia="宋体" w:hint="eastAsia"/>
                        <w:b/>
                        <w:w w:val="95"/>
                        <w:sz w:val="20"/>
                      </w:rPr>
                      <w:t>参保职工占城镇就业人数的百分比（</w:t>
                    </w:r>
                    <w:r>
                      <w:rPr>
                        <w:rFonts w:ascii="Calibri" w:eastAsia="Calibri"/>
                        <w:b/>
                        <w:w w:val="95"/>
                        <w:sz w:val="20"/>
                      </w:rPr>
                      <w:t>%</w:t>
                    </w:r>
                    <w:r>
                      <w:rPr>
                        <w:rFonts w:ascii="宋体" w:eastAsia="宋体" w:hint="eastAsia"/>
                        <w:b/>
                        <w:w w:val="95"/>
                        <w:sz w:val="20"/>
                      </w:rPr>
                      <w:t>）</w:t>
                    </w:r>
                  </w:p>
                </w:txbxContent>
              </v:textbox>
              <w10:wrap type="none"/>
            </v:shape>
          </v:group>
        </w:pict>
      </w:r>
      <w:r/>
    </w:p>
    <w:p w:rsidR="0018722C">
      <w:pPr>
        <w:pStyle w:val="a3"/>
        <w:topLinePunct/>
      </w:pPr>
      <w:r>
        <w:rPr>
          <w:rFonts w:cstheme="minorBidi" w:hAnsiTheme="minorHAnsi" w:eastAsiaTheme="minorHAnsi" w:asciiTheme="minorHAnsi" w:ascii="宋体" w:eastAsia="宋体" w:hint="eastAsia"/>
        </w:rPr>
        <w:t>资料来源：本图根据历年《中国统计年鉴》数据由作者绘制</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3</w:t>
      </w:r>
      <w:r>
        <w:t xml:space="preserve">  </w:t>
      </w:r>
      <w:r>
        <w:t>养老保险覆盖率与人口出生率散点图</w:t>
      </w:r>
    </w:p>
    <w:p w:rsidR="0018722C">
      <w:pPr>
        <w:topLinePunct/>
      </w:pPr>
      <w:r>
        <w:t>目前，老龄化是我国经济持续发展面临的最大社会、经济挑战。我国</w:t>
      </w:r>
      <w:r>
        <w:rPr>
          <w:rFonts w:ascii="Times New Roman" w:eastAsia="Times New Roman"/>
        </w:rPr>
        <w:t>65</w:t>
      </w:r>
      <w:r>
        <w:t>岁及</w:t>
      </w:r>
    </w:p>
    <w:p w:rsidR="0018722C">
      <w:pPr>
        <w:topLinePunct/>
      </w:pPr>
      <w:r>
        <w:t>以上人口占总人口比例从</w:t>
      </w:r>
      <w:r>
        <w:rPr>
          <w:rFonts w:ascii="Times New Roman" w:hAnsi="Times New Roman" w:eastAsia="Times New Roman"/>
        </w:rPr>
        <w:t>1990</w:t>
      </w:r>
      <w:r>
        <w:t>年的</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w:t>
      </w:r>
      <w:r>
        <w:t>逐渐上升到</w:t>
      </w:r>
      <w:r>
        <w:rPr>
          <w:rFonts w:ascii="Times New Roman" w:hAnsi="Times New Roman" w:eastAsia="Times New Roman"/>
        </w:rPr>
        <w:t>2013</w:t>
      </w:r>
      <w:r>
        <w:t>年的</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7%</w:t>
      </w:r>
      <w:r>
        <w:t>①</w:t>
      </w:r>
      <w:r>
        <w:t>。预计到</w:t>
      </w:r>
      <w:r>
        <w:rPr>
          <w:rFonts w:ascii="Times New Roman" w:hAnsi="Times New Roman" w:eastAsia="Times New Roman"/>
        </w:rPr>
        <w:t>2030</w:t>
      </w:r>
    </w:p>
    <w:p w:rsidR="0018722C">
      <w:pPr>
        <w:topLinePunct/>
      </w:pPr>
      <w:r>
        <w:t>和</w:t>
      </w:r>
      <w:r>
        <w:rPr>
          <w:rFonts w:ascii="Times New Roman" w:hAnsi="Times New Roman" w:eastAsia="Times New Roman"/>
        </w:rPr>
        <w:t>2050</w:t>
      </w:r>
      <w:r>
        <w:t>年，我国</w:t>
      </w:r>
      <w:r>
        <w:rPr>
          <w:rFonts w:ascii="Times New Roman" w:hAnsi="Times New Roman" w:eastAsia="Times New Roman"/>
        </w:rPr>
        <w:t>65</w:t>
      </w:r>
      <w:r>
        <w:t>岁及以上人口占总人口比例分别为</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18%</w:t>
      </w:r>
      <w:r>
        <w:t>与</w:t>
      </w:r>
      <w:r>
        <w:rPr>
          <w:rFonts w:ascii="Times New Roman" w:hAnsi="Times New Roman" w:eastAsia="Times New Roman"/>
        </w:rPr>
        <w:t>23.92%</w:t>
      </w:r>
      <w:r>
        <w:t>。到</w:t>
      </w:r>
      <w:r>
        <w:rPr>
          <w:rFonts w:ascii="Times New Roman" w:hAnsi="Times New Roman" w:eastAsia="Times New Roman"/>
        </w:rPr>
        <w:t>2060</w:t>
      </w:r>
      <w:r>
        <w:t>年，该指标更是可能高达</w:t>
      </w:r>
      <w:r>
        <w:rPr>
          <w:rFonts w:ascii="Times New Roman" w:hAnsi="Times New Roman" w:eastAsia="Times New Roman"/>
        </w:rPr>
        <w:t>28%</w:t>
      </w:r>
      <w:r>
        <w:t>，见</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②</w:t>
      </w:r>
      <w:r>
        <w:t>。根据联合国</w:t>
      </w:r>
      <w:r>
        <w:rPr>
          <w:rFonts w:ascii="Times New Roman" w:hAnsi="Times New Roman" w:eastAsia="Times New Roman"/>
        </w:rPr>
        <w:t>1956</w:t>
      </w:r>
      <w:r>
        <w:t>年发布的《人口老龄</w:t>
      </w:r>
      <w:r>
        <w:t>化及其社会经济后果》，一个国家</w:t>
      </w:r>
      <w:r>
        <w:rPr>
          <w:rFonts w:ascii="Times New Roman" w:hAnsi="Times New Roman" w:eastAsia="Times New Roman"/>
        </w:rPr>
        <w:t>65</w:t>
      </w:r>
      <w:r>
        <w:t>岁及以上人口占总人口比例达</w:t>
      </w:r>
      <w:r>
        <w:rPr>
          <w:rFonts w:ascii="Times New Roman" w:hAnsi="Times New Roman" w:eastAsia="Times New Roman"/>
        </w:rPr>
        <w:t>7%</w:t>
      </w:r>
      <w:r>
        <w:t>，即意味着这个国家进入老龄化社会</w:t>
      </w:r>
      <w:r>
        <w:t>③</w:t>
      </w:r>
      <w:r>
        <w:t>。可见，我国已进入老龄化社会，而且老龄化速度还在加快。</w:t>
      </w:r>
    </w:p>
    <w:p w:rsidR="0018722C">
      <w:pPr>
        <w:topLinePunct/>
      </w:pPr>
    </w:p>
    <w:p w:rsidR="0018722C">
      <w:pPr>
        <w:pStyle w:val="aff7"/>
        <w:topLinePunct/>
      </w:pPr>
      <w:r>
        <w:pict>
          <v:line style="position:absolute;mso-position-horizontal-relative:page;mso-position-vertical-relative:paragraph;z-index:4384;mso-wrap-distance-left:0;mso-wrap-distance-right:0" from="85.103996pt,12.998139pt" to="229.123996pt,12.998139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数据由历年《中国统计年鉴》数据整理而得。</w:t>
      </w:r>
    </w:p>
    <w:p w:rsidR="0018722C">
      <w:pPr>
        <w:topLinePunct/>
      </w:pPr>
      <w:r>
        <w:rPr>
          <w:rFonts w:cstheme="minorBidi" w:hAnsiTheme="minorHAnsi" w:eastAsiaTheme="minorHAnsi" w:asciiTheme="minorHAnsi" w:ascii="宋体" w:hAnsi="宋体" w:eastAsia="宋体" w:hint="eastAsia"/>
        </w:rPr>
        <w:t>②</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数据由联合国经济和社会事务部网站提供的在线数据整理而得，</w:t>
      </w:r>
      <w:hyperlink r:id="rId18">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esa.</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un.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org</w:t>
        </w:r>
        <w:r>
          <w:rPr>
            <w:rFonts w:cstheme="minorBidi" w:hAnsiTheme="minorHAnsi" w:eastAsiaTheme="minorHAnsi" w:asciiTheme="minorHAnsi"/>
          </w:rPr>
          <w:t>/</w:t>
        </w:r>
        <w:r>
          <w:rPr>
            <w:rFonts w:cstheme="minorBidi" w:hAnsiTheme="minorHAnsi" w:eastAsiaTheme="minorHAnsi" w:asciiTheme="minorHAnsi"/>
          </w:rPr>
          <w:t>wpp</w:t>
        </w:r>
        <w:r>
          <w:rPr>
            <w:rFonts w:cstheme="minorBidi" w:hAnsiTheme="minorHAnsi" w:eastAsiaTheme="minorHAnsi" w:asciiTheme="minorHAnsi"/>
          </w:rPr>
          <w:t>/</w:t>
        </w:r>
      </w:hyperlink>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③</w:t>
      </w:r>
      <w:r>
        <w:rPr>
          <w:rFonts w:ascii="宋体" w:hAnsi="宋体" w:eastAsia="宋体" w:hint="eastAsia" w:cstheme="minorBidi"/>
        </w:rPr>
        <w:t>资料来源：</w:t>
      </w:r>
      <w:r>
        <w:rPr>
          <w:rFonts w:cstheme="minorBidi" w:hAnsiTheme="minorHAnsi" w:eastAsiaTheme="minorHAnsi" w:asciiTheme="minorHAnsi"/>
        </w:rPr>
        <w:t>United Nations, </w:t>
      </w:r>
      <w:r>
        <w:rPr>
          <w:rFonts w:cstheme="minorBidi" w:hAnsiTheme="minorHAnsi" w:eastAsiaTheme="minorHAnsi" w:asciiTheme="minorHAnsi"/>
        </w:rPr>
        <w:t>The Aging of Populations and Its Economic and Social Implications</w:t>
      </w:r>
      <w:r>
        <w:rPr>
          <w:rFonts w:cstheme="minorBidi" w:hAnsiTheme="minorHAnsi" w:eastAsiaTheme="minorHAnsi" w:asciiTheme="minorHAnsi"/>
        </w:rPr>
        <w:t>, </w:t>
      </w:r>
      <w:r>
        <w:rPr>
          <w:rFonts w:cstheme="minorBidi" w:hAnsiTheme="minorHAnsi" w:eastAsiaTheme="minorHAnsi" w:asciiTheme="minorHAnsi"/>
        </w:rPr>
        <w:t>Population </w:t>
      </w:r>
      <w:r>
        <w:rPr>
          <w:rFonts w:cstheme="minorBidi" w:hAnsiTheme="minorHAnsi" w:eastAsiaTheme="minorHAnsi" w:asciiTheme="minorHAnsi"/>
        </w:rPr>
        <w:t>Studies, 1956, No.26.</w:t>
      </w:r>
    </w:p>
    <w:p w:rsidR="0018722C">
      <w:pPr>
        <w:topLinePunct/>
      </w:pPr>
    </w:p>
    <w:p w:rsidR="0018722C">
      <w:pPr>
        <w:pStyle w:val="affff5"/>
        <w:topLinePunct/>
      </w:pPr>
      <w:r>
        <w:rPr>
          <w:kern w:val="2"/>
          <w:sz w:val="20"/>
          <w:szCs w:val="22"/>
          <w:rFonts w:cstheme="minorBidi" w:hAnsiTheme="minorHAnsi" w:eastAsiaTheme="minorHAnsi" w:asciiTheme="minorHAnsi"/>
        </w:rPr>
        <w:pict>
          <v:group style="width:425.2pt;height:248.05pt;mso-position-horizontal-relative:char;mso-position-vertical-relative:line" coordorigin="0,0" coordsize="8504,4961">
            <v:rect style="position:absolute;left:0;top:0;width:8504;height:4961" filled="true" fillcolor="#c6eccc" stroked="false">
              <v:fill type="solid"/>
            </v:rect>
            <v:rect style="position:absolute;left:518;top:765;width:7767;height:3694" filled="true" fillcolor="#c6eccc" stroked="false">
              <v:fill type="solid"/>
            </v:rect>
            <v:rect style="position:absolute;left:518;top:765;width:7767;height:3694" filled="false" stroked="true" strokeweight=".72pt" strokecolor="#000000">
              <v:stroke dashstyle="solid"/>
            </v:rect>
            <v:rect style="position:absolute;left:698;top:3667;width:238;height:792" filled="true" fillcolor="#4f81bc" stroked="false">
              <v:fill type="solid"/>
            </v:rect>
            <v:rect style="position:absolute;left:1296;top:3573;width:238;height:886" filled="true" fillcolor="#4f81bc" stroked="false">
              <v:fill type="solid"/>
            </v:rect>
            <v:rect style="position:absolute;left:1891;top:3496;width:240;height:963" filled="true" fillcolor="#4f81bc" stroked="false">
              <v:fill type="solid"/>
            </v:rect>
            <v:rect style="position:absolute;left:2488;top:3369;width:240;height:1090" filled="true" fillcolor="#4f81bc" stroked="false">
              <v:fill type="solid"/>
            </v:rect>
            <v:rect style="position:absolute;left:3086;top:3108;width:240;height:1352" filled="true" fillcolor="#4f81bc" stroked="false">
              <v:fill type="solid"/>
            </v:rect>
            <v:rect style="position:absolute;left:3684;top:2901;width:240;height:1558" filled="true" fillcolor="#4f81bc" stroked="false">
              <v:fill type="solid"/>
            </v:rect>
            <v:rect style="position:absolute;left:4281;top:2592;width:240;height:1868" filled="true" fillcolor="#4f81bc" stroked="false">
              <v:fill type="solid"/>
            </v:rect>
            <v:rect style="position:absolute;left:4879;top:2212;width:238;height:2247" filled="true" fillcolor="#4f81bc" stroked="false">
              <v:fill type="solid"/>
            </v:rect>
            <v:rect style="position:absolute;left:5476;top:1912;width:238;height:2547" filled="true" fillcolor="#4f81bc" stroked="false">
              <v:fill type="solid"/>
            </v:rect>
            <v:rect style="position:absolute;left:6074;top:1831;width:238;height:2628" filled="true" fillcolor="#4f81bc" stroked="false">
              <v:fill type="solid"/>
            </v:rect>
            <v:rect style="position:absolute;left:6672;top:1699;width:238;height:2760" filled="true" fillcolor="#4f81bc" stroked="false">
              <v:fill type="solid"/>
            </v:rect>
            <v:rect style="position:absolute;left:7269;top:1360;width:238;height:3099" filled="true" fillcolor="#4f81bc" stroked="false">
              <v:fill type="solid"/>
            </v:rect>
            <v:rect style="position:absolute;left:7864;top:1216;width:240;height:3243" filled="true" fillcolor="#4f81bc" stroked="false">
              <v:fill type="solid"/>
            </v:rect>
            <v:line style="position:absolute" from="518,4459" to="518,766" stroked="true" strokeweight=".72pt" strokecolor="#858585">
              <v:stroke dashstyle="solid"/>
            </v:line>
            <v:line style="position:absolute" from="456,4459" to="518,4459" stroked="true" strokeweight=".72pt" strokecolor="#858585">
              <v:stroke dashstyle="solid"/>
            </v:line>
            <v:line style="position:absolute" from="456,3883" to="518,3883" stroked="true" strokeweight=".72pt" strokecolor="#858585">
              <v:stroke dashstyle="solid"/>
            </v:line>
            <v:line style="position:absolute" from="456,3305" to="518,3305" stroked="true" strokeweight=".72pt" strokecolor="#858585">
              <v:stroke dashstyle="solid"/>
            </v:line>
            <v:line style="position:absolute" from="456,2729" to="518,2729" stroked="true" strokeweight=".72pt" strokecolor="#858585">
              <v:stroke dashstyle="solid"/>
            </v:line>
            <v:line style="position:absolute" from="456,2150" to="518,2150" stroked="true" strokeweight=".72pt" strokecolor="#858585">
              <v:stroke dashstyle="solid"/>
            </v:line>
            <v:line style="position:absolute" from="456,1574" to="518,1574" stroked="true" strokeweight=".72pt" strokecolor="#858585">
              <v:stroke dashstyle="solid"/>
            </v:line>
            <v:line style="position:absolute" from="456,996" to="518,996" stroked="true" strokeweight=".72pt" strokecolor="#858585">
              <v:stroke dashstyle="solid"/>
            </v:line>
            <v:line style="position:absolute" from="518,4459" to="8285,4459" stroked="true" strokeweight=".72pt" strokecolor="#858585">
              <v:stroke dashstyle="solid"/>
            </v:line>
            <v:line style="position:absolute" from="518,4459" to="518,4524" stroked="true" strokeweight=".72pt" strokecolor="#858585">
              <v:stroke dashstyle="solid"/>
            </v:line>
            <v:line style="position:absolute" from="1116,4459" to="1116,4524" stroked="true" strokeweight=".72pt" strokecolor="#858585">
              <v:stroke dashstyle="solid"/>
            </v:line>
            <v:line style="position:absolute" from="1714,4459" to="1714,4524" stroked="true" strokeweight=".72pt" strokecolor="#858585">
              <v:stroke dashstyle="solid"/>
            </v:line>
            <v:line style="position:absolute" from="2311,4459" to="2311,4524" stroked="true" strokeweight=".72pt" strokecolor="#858585">
              <v:stroke dashstyle="solid"/>
            </v:line>
            <v:line style="position:absolute" from="2909,4459" to="2909,4524" stroked="true" strokeweight=".72pt" strokecolor="#858585">
              <v:stroke dashstyle="solid"/>
            </v:line>
            <v:line style="position:absolute" from="3504,4459" to="3504,4524" stroked="true" strokeweight=".72pt" strokecolor="#858585">
              <v:stroke dashstyle="solid"/>
            </v:line>
            <v:line style="position:absolute" from="4102,4459" to="4102,4524" stroked="true" strokeweight=".72pt" strokecolor="#858585">
              <v:stroke dashstyle="solid"/>
            </v:line>
            <v:line style="position:absolute" from="4699,4459" to="4699,4524" stroked="true" strokeweight=".72pt" strokecolor="#858585">
              <v:stroke dashstyle="solid"/>
            </v:line>
            <v:line style="position:absolute" from="5297,4459" to="5297,4524" stroked="true" strokeweight=".72pt" strokecolor="#858585">
              <v:stroke dashstyle="solid"/>
            </v:line>
            <v:line style="position:absolute" from="5894,4459" to="5894,4524" stroked="true" strokeweight=".72pt" strokecolor="#858585">
              <v:stroke dashstyle="solid"/>
            </v:line>
            <v:line style="position:absolute" from="6492,4459" to="6492,4524" stroked="true" strokeweight=".72pt" strokecolor="#858585">
              <v:stroke dashstyle="solid"/>
            </v:line>
            <v:line style="position:absolute" from="7090,4459" to="7090,4524" stroked="true" strokeweight=".72pt" strokecolor="#858585">
              <v:stroke dashstyle="solid"/>
            </v:line>
            <v:line style="position:absolute" from="7687,4459" to="7687,4524" stroked="true" strokeweight=".72pt" strokecolor="#858585">
              <v:stroke dashstyle="solid"/>
            </v:line>
            <v:line style="position:absolute" from="8285,4459" to="8285,4524" stroked="true" strokeweight=".72pt" strokecolor="#858585">
              <v:stroke dashstyle="solid"/>
            </v:line>
            <v:shape style="position:absolute;left:1997;top:193;width:4528;height:312" type="#_x0000_t202" filled="false" stroked="false">
              <v:textbox inset="0,0,0,0">
                <w:txbxContent>
                  <w:p w:rsidR="0018722C">
                    <w:pPr>
                      <w:spacing w:line="312" w:lineRule="exact" w:before="0"/>
                      <w:ind w:leftChars="0" w:left="0" w:rightChars="0" w:right="0" w:firstLineChars="0" w:firstLine="0"/>
                      <w:jc w:val="left"/>
                      <w:rPr>
                        <w:rFonts w:ascii="宋体" w:eastAsia="宋体" w:hint="eastAsia"/>
                        <w:b/>
                        <w:sz w:val="28"/>
                      </w:rPr>
                    </w:pPr>
                    <w:r>
                      <w:rPr>
                        <w:rFonts w:ascii="宋体" w:eastAsia="宋体" w:hint="eastAsia"/>
                        <w:b/>
                        <w:sz w:val="28"/>
                      </w:rPr>
                      <w:t>我国</w:t>
                    </w:r>
                    <w:r>
                      <w:rPr>
                        <w:rFonts w:ascii="Calibri" w:eastAsia="Calibri"/>
                        <w:b/>
                        <w:sz w:val="28"/>
                      </w:rPr>
                      <w:t>65</w:t>
                    </w:r>
                    <w:r>
                      <w:rPr>
                        <w:rFonts w:ascii="宋体" w:eastAsia="宋体" w:hint="eastAsia"/>
                        <w:b/>
                        <w:sz w:val="28"/>
                      </w:rPr>
                      <w:t>岁及以上人口占总人口百分比</w:t>
                    </w:r>
                  </w:p>
                </w:txbxContent>
              </v:textbox>
              <w10:wrap type="none"/>
            </v:shape>
            <v:shape style="position:absolute;left:129;top:905;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30</w:t>
                    </w:r>
                  </w:p>
                </w:txbxContent>
              </v:textbox>
              <w10:wrap type="none"/>
            </v:shape>
            <v:shape style="position:absolute;left:7161;top:1067;width:47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26.85</w:t>
                    </w:r>
                  </w:p>
                </w:txbxContent>
              </v:textbox>
              <w10:wrap type="none"/>
            </v:shape>
            <v:shape style="position:absolute;left:7758;top:925;width:47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28.09</w:t>
                    </w:r>
                  </w:p>
                </w:txbxContent>
              </v:textbox>
              <w10:wrap type="none"/>
            </v:shape>
            <v:shape style="position:absolute;left:129;top:1482;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25</w:t>
                    </w:r>
                  </w:p>
                </w:txbxContent>
              </v:textbox>
              <w10:wrap type="none"/>
            </v:shape>
            <v:shape style="position:absolute;left:6563;top:1406;width:47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23.92</w:t>
                    </w:r>
                  </w:p>
                </w:txbxContent>
              </v:textbox>
              <w10:wrap type="none"/>
            </v:shape>
            <v:shape style="position:absolute;left:5368;top:1620;width:47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22.06</w:t>
                    </w:r>
                  </w:p>
                </w:txbxContent>
              </v:textbox>
              <w10:wrap type="none"/>
            </v:shape>
            <v:shape style="position:absolute;left:5966;top:1539;width:47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22.77</w:t>
                    </w:r>
                  </w:p>
                </w:txbxContent>
              </v:textbox>
              <w10:wrap type="none"/>
            </v:shape>
            <v:shape style="position:absolute;left:129;top:2060;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w:t>
                    </w:r>
                  </w:p>
                </w:txbxContent>
              </v:textbox>
              <w10:wrap type="none"/>
            </v:shape>
            <v:shape style="position:absolute;left:4771;top:1920;width:47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19.46</w:t>
                    </w:r>
                  </w:p>
                </w:txbxContent>
              </v:textbox>
              <w10:wrap type="none"/>
            </v:shape>
            <v:shape style="position:absolute;left:4173;top:2300;width:47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16.18</w:t>
                    </w:r>
                  </w:p>
                </w:txbxContent>
              </v:textbox>
              <w10:wrap type="none"/>
            </v:shape>
            <v:shape style="position:absolute;left:129;top:2637;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w:t>
                    </w:r>
                  </w:p>
                </w:txbxContent>
              </v:textbox>
              <w10:wrap type="none"/>
            </v:shape>
            <v:shape style="position:absolute;left:3576;top:2609;width:47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13.50</w:t>
                    </w:r>
                  </w:p>
                </w:txbxContent>
              </v:textbox>
              <w10:wrap type="none"/>
            </v:shape>
            <v:shape style="position:absolute;left:2978;top:2817;width:47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11.70</w:t>
                    </w:r>
                  </w:p>
                </w:txbxContent>
              </v:textbox>
              <w10:wrap type="none"/>
            </v:shape>
            <v:shape style="position:absolute;left:129;top:3214;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w:t>
                    </w:r>
                  </w:p>
                </w:txbxContent>
              </v:textbox>
              <w10:wrap type="none"/>
            </v:shape>
            <v:shape style="position:absolute;left:1834;top:3203;width:374;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8.35</w:t>
                    </w:r>
                  </w:p>
                </w:txbxContent>
              </v:textbox>
              <w10:wrap type="none"/>
            </v:shape>
            <v:shape style="position:absolute;left:2431;top:3076;width:374;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9.45</w:t>
                    </w:r>
                  </w:p>
                </w:txbxContent>
              </v:textbox>
              <w10:wrap type="none"/>
            </v:shape>
            <v:shape style="position:absolute;left:638;top:3374;width:374;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6.87</w:t>
                    </w:r>
                  </w:p>
                </w:txbxContent>
              </v:textbox>
              <w10:wrap type="none"/>
            </v:shape>
            <v:shape style="position:absolute;left:1236;top:3282;width:374;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7.67</w:t>
                    </w:r>
                  </w:p>
                </w:txbxContent>
              </v:textbox>
              <w10:wrap type="none"/>
            </v:shape>
            <v:shape style="position:absolute;left:231;top:3791;width:121;height:777"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w w:val="99"/>
                        <w:sz w:val="20"/>
                      </w:rPr>
                      <w:t>5</w:t>
                    </w:r>
                  </w:p>
                  <w:p w:rsidR="0018722C">
                    <w:pPr>
                      <w:spacing w:line="240" w:lineRule="auto" w:before="10"/>
                      <w:rPr>
                        <w:sz w:val="28"/>
                      </w:rPr>
                    </w:pPr>
                  </w:p>
                  <w:p w:rsidR="0018722C">
                    <w:pPr>
                      <w:spacing w:line="240" w:lineRule="exact" w:before="1"/>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614;top:4629;width:759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2000    2005    2010    2015    2020    2025    2030    2035    2040    2045    2050    2055    2060</w:t>
                    </w:r>
                  </w:p>
                </w:txbxContent>
              </v:textbox>
              <w10:wrap type="none"/>
            </v:shape>
          </v:group>
        </w:pict>
      </w:r>
    </w:p>
    <w:p w:rsidR="0018722C">
      <w:pPr>
        <w:pStyle w:val="a3"/>
        <w:topLinePunct/>
      </w:pPr>
      <w:r>
        <w:rPr>
          <w:rFonts w:cstheme="minorBidi" w:hAnsiTheme="minorHAnsi" w:eastAsiaTheme="minorHAnsi" w:asciiTheme="minorHAnsi" w:ascii="宋体" w:eastAsia="宋体" w:hint="eastAsia"/>
        </w:rPr>
        <w:t>资料来源：本图根据《世界人口展望：</w:t>
      </w:r>
      <w:r>
        <w:rPr>
          <w:rFonts w:cstheme="minorBidi" w:hAnsiTheme="minorHAnsi" w:eastAsiaTheme="minorHAnsi" w:asciiTheme="minorHAnsi"/>
        </w:rPr>
        <w:t>2012</w:t>
      </w:r>
      <w:r>
        <w:rPr>
          <w:rFonts w:ascii="宋体" w:eastAsia="宋体" w:hint="eastAsia" w:cstheme="minorBidi" w:hAnsiTheme="minorHAnsi"/>
        </w:rPr>
        <w:t>年修订版》数据由作者绘制</w:t>
      </w:r>
    </w:p>
    <w:p w:rsidR="0018722C">
      <w:pPr>
        <w:pStyle w:val="a9"/>
        <w:topLinePunct/>
      </w:pPr>
      <w:r>
        <w:t>图</w:t>
      </w:r>
      <w:r>
        <w:rPr>
          <w:spacing w:val="-30"/>
        </w:rPr>
        <w:t> </w:t>
      </w:r>
      <w:r>
        <w:rPr>
          <w:rFonts w:ascii="Times New Roman" w:eastAsia="Times New Roman"/>
        </w:rPr>
        <w:t>3</w:t>
      </w:r>
      <w:r>
        <w:rPr>
          <w:rFonts w:ascii="Times New Roman" w:eastAsia="Times New Roman"/>
        </w:rPr>
        <w:t>.</w:t>
      </w:r>
      <w:r>
        <w:rPr>
          <w:rFonts w:ascii="Times New Roman" w:eastAsia="Times New Roman"/>
        </w:rPr>
        <w:t>4</w:t>
      </w:r>
      <w:r>
        <w:t xml:space="preserve">  </w:t>
      </w:r>
      <w:r>
        <w:t>我国老龄化发展趋势</w:t>
      </w:r>
    </w:p>
    <w:p w:rsidR="0018722C">
      <w:pPr>
        <w:topLinePunct/>
      </w:pPr>
      <w:r>
        <w:t>现收现付制养老保险，最主要的特点就是当代在职人员赡养当代退休人员。老龄化的冲击，将使得现收现付制养老保险将面临支付危机。我国实行社会统筹与个人账户相结合的基本养老保险制度，但由于养老金“空账”问题，使得其本质上仍然是现收现付制度</w:t>
      </w:r>
      <w:r>
        <w:rPr>
          <w:rFonts w:ascii="Times New Roman" w:hAnsi="Times New Roman" w:eastAsia="Times New Roman"/>
          <w:rFonts w:ascii="Times New Roman" w:hAnsi="Times New Roman" w:eastAsia="Times New Roman"/>
        </w:rPr>
        <w:t>（</w:t>
      </w:r>
      <w:r>
        <w:t>赵耀辉，</w:t>
      </w:r>
      <w:r>
        <w:rPr>
          <w:rFonts w:ascii="Times New Roman" w:hAnsi="Times New Roman" w:eastAsia="Times New Roman"/>
        </w:rPr>
        <w:t>2014</w:t>
      </w:r>
      <w:r>
        <w:rPr>
          <w:rFonts w:ascii="Times New Roman" w:hAnsi="Times New Roman" w:eastAsia="Times New Roman"/>
          <w:rFonts w:ascii="Times New Roman" w:hAnsi="Times New Roman" w:eastAsia="Times New Roman"/>
        </w:rPr>
        <w:t>）</w:t>
      </w:r>
      <w:r>
        <w:t>①</w:t>
      </w:r>
      <w:r>
        <w:t>。根据中国社科院发布的《中国养老金</w:t>
      </w:r>
      <w:r>
        <w:t>发展报告</w:t>
      </w:r>
      <w:r>
        <w:rPr>
          <w:rFonts w:ascii="Times New Roman" w:hAnsi="Times New Roman" w:eastAsia="Times New Roman"/>
        </w:rPr>
        <w:t>2014</w:t>
      </w:r>
      <w:r>
        <w:t>》，</w:t>
      </w:r>
      <w:r>
        <w:rPr>
          <w:rFonts w:ascii="Times New Roman" w:hAnsi="Times New Roman" w:eastAsia="Times New Roman"/>
        </w:rPr>
        <w:t>2013</w:t>
      </w:r>
      <w:r>
        <w:t>年我国城镇职工养老金个人账户“空账”规模高达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万亿，</w:t>
      </w:r>
      <w:r>
        <w:t>比</w:t>
      </w:r>
      <w:r>
        <w:rPr>
          <w:rFonts w:ascii="Times New Roman" w:hAnsi="Times New Roman" w:eastAsia="Times New Roman"/>
        </w:rPr>
        <w:t>2005</w:t>
      </w:r>
      <w:r>
        <w:t>年的</w:t>
      </w:r>
      <w:r>
        <w:rPr>
          <w:rFonts w:ascii="Times New Roman" w:hAnsi="Times New Roman" w:eastAsia="Times New Roman"/>
        </w:rPr>
        <w:t>8000</w:t>
      </w:r>
      <w:r>
        <w:t>亿规模高出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万亿，年均增速</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45%</w:t>
      </w:r>
      <w:r>
        <w:t>，见</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。高培勇、汪德华</w:t>
      </w:r>
      <w:r>
        <w:rPr>
          <w:rFonts w:ascii="Times New Roman" w:hAnsi="Times New Roman" w:eastAsia="Times New Roman"/>
          <w:rFonts w:ascii="Times New Roman" w:hAnsi="Times New Roman" w:eastAsia="Times New Roman"/>
          <w:spacing w:val="-1"/>
        </w:rPr>
        <w:t>（</w:t>
      </w:r>
      <w:r>
        <w:rPr>
          <w:rFonts w:ascii="Times New Roman" w:hAnsi="Times New Roman" w:eastAsia="Times New Roman"/>
          <w:spacing w:val="-1"/>
        </w:rPr>
        <w:t xml:space="preserve">2011</w:t>
      </w:r>
      <w:r>
        <w:rPr>
          <w:rFonts w:ascii="Times New Roman" w:hAnsi="Times New Roman" w:eastAsia="Times New Roman"/>
          <w:rFonts w:ascii="Times New Roman" w:hAnsi="Times New Roman" w:eastAsia="Times New Roman"/>
          <w:spacing w:val="-1"/>
        </w:rPr>
        <w:t>）</w:t>
      </w:r>
      <w:r>
        <w:t>认为，</w:t>
      </w:r>
      <w:r>
        <w:rPr>
          <w:rFonts w:ascii="Times New Roman" w:hAnsi="Times New Roman" w:eastAsia="Times New Roman"/>
        </w:rPr>
        <w:t>2050</w:t>
      </w:r>
      <w:r>
        <w:t>年当年养老金缺口占</w:t>
      </w:r>
      <w:r>
        <w:rPr>
          <w:rFonts w:ascii="Times New Roman" w:hAnsi="Times New Roman" w:eastAsia="Times New Roman"/>
        </w:rPr>
        <w:t>GDP</w:t>
      </w:r>
      <w:r>
        <w:t>的比重在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8%-8.24%</w:t>
      </w:r>
      <w:r>
        <w:t>之间，累积</w:t>
      </w:r>
      <w:r>
        <w:t>资金缺口占</w:t>
      </w:r>
      <w:r>
        <w:rPr>
          <w:rFonts w:ascii="Times New Roman" w:hAnsi="Times New Roman" w:eastAsia="Times New Roman"/>
        </w:rPr>
        <w:t>GDP</w:t>
      </w:r>
      <w:r>
        <w:t>的比重在</w:t>
      </w:r>
      <w:r>
        <w:rPr>
          <w:rFonts w:ascii="Times New Roman" w:hAnsi="Times New Roman" w:eastAsia="Times New Roman"/>
        </w:rPr>
        <w:t>95%-122%</w:t>
      </w:r>
      <w:r>
        <w:t>之间。</w:t>
      </w:r>
    </w:p>
    <w:p w:rsidR="0018722C">
      <w:pPr>
        <w:topLinePunct/>
      </w:pPr>
      <w:r>
        <w:t>养老金收支缺口越来越大，养老保险财务可持续性问题也将日趋突出。对此，</w:t>
      </w:r>
      <w:r>
        <w:t>有效解决办法是增加养老保险贡献率、降低养老金替代率或延迟退休年龄。由于</w:t>
      </w:r>
      <w:r>
        <w:t>社会福利具有刚性特征，各国政府更加偏好采用延迟退休年龄办法。延迟退休年</w:t>
      </w:r>
      <w:r>
        <w:t>龄，工作时期增加，退休时期减少，将直接降低居民的养老金财富净值。因此，</w:t>
      </w:r>
      <w:r>
        <w:t>老龄化冲击，降低居民对养老金收入的预期，一定程度上将制约养老保险对居民消费的促进作用。</w:t>
      </w:r>
    </w:p>
    <w:p w:rsidR="0018722C">
      <w:pPr>
        <w:topLinePunct/>
      </w:pPr>
    </w:p>
    <w:p w:rsidR="0018722C">
      <w:pPr>
        <w:pStyle w:val="aff7"/>
        <w:topLinePunct/>
      </w:pPr>
      <w:r>
        <w:pict>
          <v:line style="position:absolute;mso-position-horizontal-relative:page;mso-position-vertical-relative:paragraph;z-index:4936;mso-wrap-distance-left:0;mso-wrap-distance-right:0" from="85.103996pt,18.694715pt" to="229.123996pt,18.694715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引自：一财网，赵耀辉：延迟退休可降低年轻一代养老负担，</w:t>
      </w:r>
      <w:r>
        <w:rPr>
          <w:rFonts w:cstheme="minorBidi" w:hAnsiTheme="minorHAnsi" w:eastAsiaTheme="minorHAnsi" w:asciiTheme="minorHAnsi"/>
        </w:rPr>
        <w:t>2014-04-28</w:t>
      </w:r>
      <w:r>
        <w:rPr>
          <w:rFonts w:ascii="宋体" w:hAnsi="宋体" w:eastAsia="宋体" w:hint="eastAsia" w:cstheme="minorBidi"/>
        </w:rPr>
        <w:t>。</w:t>
      </w:r>
    </w:p>
    <w:p w:rsidR="0018722C">
      <w:pPr>
        <w:pStyle w:val="a8"/>
        <w:topLinePunct/>
      </w:pPr>
      <w:r>
        <w:t>表</w:t>
      </w:r>
      <w:r>
        <w:t>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 xml:space="preserve">  </w:t>
      </w:r>
      <w:r>
        <w:t>我国主要年份的养老金“</w:t>
      </w:r>
      <w:r>
        <w:t>空账</w:t>
      </w:r>
      <w:r>
        <w:t>”规模</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0"/>
        <w:gridCol w:w="1467"/>
        <w:gridCol w:w="6664"/>
      </w:tblGrid>
      <w:tr>
        <w:trPr>
          <w:tblHeader/>
        </w:trPr>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空账”规模</w:t>
            </w:r>
          </w:p>
          <w:p w:rsidR="0018722C">
            <w:pPr>
              <w:pStyle w:val="a7"/>
              <w:topLinePunct/>
              <w:ind w:leftChars="0" w:left="0" w:rightChars="0" w:right="0" w:firstLineChars="0" w:firstLine="0"/>
              <w:spacing w:line="240" w:lineRule="atLeast"/>
            </w:pPr>
            <w:r>
              <w:t>（</w:t>
            </w:r>
            <w:r>
              <w:t xml:space="preserve">亿元</w:t>
            </w:r>
            <w:r>
              <w:t>）</w:t>
            </w:r>
          </w:p>
        </w:tc>
        <w:tc>
          <w:tcPr>
            <w:tcW w:w="3718" w:type="pct"/>
            <w:vAlign w:val="center"/>
            <w:tcBorders>
              <w:bottom w:val="single" w:sz="4" w:space="0" w:color="auto"/>
            </w:tcBorders>
          </w:tcPr>
          <w:p w:rsidR="0018722C">
            <w:pPr>
              <w:pStyle w:val="a7"/>
              <w:topLinePunct/>
              <w:ind w:leftChars="0" w:left="0" w:rightChars="0" w:right="0" w:firstLineChars="0" w:firstLine="0"/>
              <w:spacing w:line="240" w:lineRule="atLeast"/>
            </w:pPr>
            <w:r>
              <w:t>资料来源</w:t>
            </w:r>
          </w:p>
        </w:tc>
      </w:tr>
      <w:tr>
        <w:tc>
          <w:tcPr>
            <w:tcW w:w="463" w:type="pct"/>
            <w:vAlign w:val="center"/>
          </w:tcPr>
          <w:p w:rsidR="0018722C">
            <w:pPr>
              <w:pStyle w:val="affff9"/>
              <w:topLinePunct/>
              <w:ind w:leftChars="0" w:left="0" w:rightChars="0" w:right="0" w:firstLineChars="0" w:firstLine="0"/>
              <w:spacing w:line="240" w:lineRule="atLeast"/>
            </w:pPr>
            <w:r>
              <w:t>1998</w:t>
            </w:r>
          </w:p>
        </w:tc>
        <w:tc>
          <w:tcPr>
            <w:tcW w:w="819" w:type="pct"/>
            <w:vAlign w:val="center"/>
          </w:tcPr>
          <w:p w:rsidR="0018722C">
            <w:pPr>
              <w:pStyle w:val="affff9"/>
              <w:topLinePunct/>
              <w:ind w:leftChars="0" w:left="0" w:rightChars="0" w:right="0" w:firstLineChars="0" w:firstLine="0"/>
              <w:spacing w:line="240" w:lineRule="atLeast"/>
            </w:pPr>
            <w:r>
              <w:t>450</w:t>
            </w:r>
          </w:p>
        </w:tc>
        <w:tc>
          <w:tcPr>
            <w:tcW w:w="3718" w:type="pct"/>
            <w:vAlign w:val="center"/>
          </w:tcPr>
          <w:p w:rsidR="0018722C">
            <w:pPr>
              <w:pStyle w:val="ad"/>
              <w:topLinePunct/>
              <w:ind w:leftChars="0" w:left="0" w:rightChars="0" w:right="0" w:firstLineChars="0" w:firstLine="0"/>
              <w:spacing w:line="240" w:lineRule="atLeast"/>
            </w:pPr>
            <w:r>
              <w:t>姜和毅：《基本养老保险个人账户“空账”做实的一些思考》</w:t>
            </w:r>
          </w:p>
        </w:tc>
      </w:tr>
      <w:tr>
        <w:tc>
          <w:tcPr>
            <w:tcW w:w="463" w:type="pct"/>
            <w:vAlign w:val="center"/>
          </w:tcPr>
          <w:p w:rsidR="0018722C">
            <w:pPr>
              <w:pStyle w:val="affff9"/>
              <w:topLinePunct/>
              <w:ind w:leftChars="0" w:left="0" w:rightChars="0" w:right="0" w:firstLineChars="0" w:firstLine="0"/>
              <w:spacing w:line="240" w:lineRule="atLeast"/>
            </w:pPr>
            <w:r>
              <w:t>1999</w:t>
            </w:r>
          </w:p>
        </w:tc>
        <w:tc>
          <w:tcPr>
            <w:tcW w:w="819" w:type="pct"/>
            <w:vAlign w:val="center"/>
          </w:tcPr>
          <w:p w:rsidR="0018722C">
            <w:pPr>
              <w:pStyle w:val="affff9"/>
              <w:topLinePunct/>
              <w:ind w:leftChars="0" w:left="0" w:rightChars="0" w:right="0" w:firstLineChars="0" w:firstLine="0"/>
              <w:spacing w:line="240" w:lineRule="atLeast"/>
            </w:pPr>
            <w:r>
              <w:t>1000</w:t>
            </w:r>
          </w:p>
        </w:tc>
        <w:tc>
          <w:tcPr>
            <w:tcW w:w="3718" w:type="pct"/>
            <w:vAlign w:val="center"/>
          </w:tcPr>
          <w:p w:rsidR="0018722C">
            <w:pPr>
              <w:pStyle w:val="ad"/>
              <w:topLinePunct/>
              <w:ind w:leftChars="0" w:left="0" w:rightChars="0" w:right="0" w:firstLineChars="0" w:firstLine="0"/>
              <w:spacing w:line="240" w:lineRule="atLeast"/>
            </w:pPr>
            <w:r>
              <w:t>同上</w:t>
            </w:r>
          </w:p>
        </w:tc>
      </w:tr>
      <w:tr>
        <w:tc>
          <w:tcPr>
            <w:tcW w:w="463" w:type="pct"/>
            <w:vAlign w:val="center"/>
          </w:tcPr>
          <w:p w:rsidR="0018722C">
            <w:pPr>
              <w:pStyle w:val="affff9"/>
              <w:topLinePunct/>
              <w:ind w:leftChars="0" w:left="0" w:rightChars="0" w:right="0" w:firstLineChars="0" w:firstLine="0"/>
              <w:spacing w:line="240" w:lineRule="atLeast"/>
            </w:pPr>
            <w:r>
              <w:t>2000</w:t>
            </w:r>
          </w:p>
        </w:tc>
        <w:tc>
          <w:tcPr>
            <w:tcW w:w="819" w:type="pct"/>
            <w:vAlign w:val="center"/>
          </w:tcPr>
          <w:p w:rsidR="0018722C">
            <w:pPr>
              <w:pStyle w:val="affff9"/>
              <w:topLinePunct/>
              <w:ind w:leftChars="0" w:left="0" w:rightChars="0" w:right="0" w:firstLineChars="0" w:firstLine="0"/>
              <w:spacing w:line="240" w:lineRule="atLeast"/>
            </w:pPr>
            <w:r>
              <w:t>2000</w:t>
            </w:r>
          </w:p>
        </w:tc>
        <w:tc>
          <w:tcPr>
            <w:tcW w:w="3718" w:type="pct"/>
            <w:vAlign w:val="center"/>
          </w:tcPr>
          <w:p w:rsidR="0018722C">
            <w:pPr>
              <w:pStyle w:val="ad"/>
              <w:topLinePunct/>
              <w:ind w:leftChars="0" w:left="0" w:rightChars="0" w:right="0" w:firstLineChars="0" w:firstLine="0"/>
              <w:spacing w:line="240" w:lineRule="atLeast"/>
            </w:pPr>
            <w:r>
              <w:t>同上</w:t>
            </w:r>
          </w:p>
        </w:tc>
      </w:tr>
      <w:tr>
        <w:tc>
          <w:tcPr>
            <w:tcW w:w="463" w:type="pct"/>
            <w:vAlign w:val="center"/>
          </w:tcPr>
          <w:p w:rsidR="0018722C">
            <w:pPr>
              <w:pStyle w:val="affff9"/>
              <w:topLinePunct/>
              <w:ind w:leftChars="0" w:left="0" w:rightChars="0" w:right="0" w:firstLineChars="0" w:firstLine="0"/>
              <w:spacing w:line="240" w:lineRule="atLeast"/>
            </w:pPr>
            <w:r>
              <w:t>2004</w:t>
            </w:r>
          </w:p>
        </w:tc>
        <w:tc>
          <w:tcPr>
            <w:tcW w:w="819" w:type="pct"/>
            <w:vAlign w:val="center"/>
          </w:tcPr>
          <w:p w:rsidR="0018722C">
            <w:pPr>
              <w:pStyle w:val="affff9"/>
              <w:topLinePunct/>
              <w:ind w:leftChars="0" w:left="0" w:rightChars="0" w:right="0" w:firstLineChars="0" w:firstLine="0"/>
              <w:spacing w:line="240" w:lineRule="atLeast"/>
            </w:pPr>
            <w:r>
              <w:t>7400</w:t>
            </w:r>
          </w:p>
        </w:tc>
        <w:tc>
          <w:tcPr>
            <w:tcW w:w="3718" w:type="pct"/>
            <w:vAlign w:val="center"/>
          </w:tcPr>
          <w:p w:rsidR="0018722C">
            <w:pPr>
              <w:pStyle w:val="ad"/>
              <w:topLinePunct/>
              <w:ind w:leftChars="0" w:left="0" w:rightChars="0" w:right="0" w:firstLineChars="0" w:firstLine="0"/>
              <w:spacing w:line="240" w:lineRule="atLeast"/>
            </w:pPr>
            <w:r>
              <w:t>郑秉文 </w:t>
            </w:r>
            <w:r>
              <w:t>2010 </w:t>
            </w:r>
            <w:r>
              <w:t>年 </w:t>
            </w:r>
            <w:r>
              <w:t>7 </w:t>
            </w:r>
            <w:r>
              <w:t>月 </w:t>
            </w:r>
            <w:r>
              <w:t>14 </w:t>
            </w:r>
            <w:r>
              <w:t>日在中国和拉美养老金制度国际研讨会上讲话</w:t>
            </w:r>
            <w:r>
              <w:t>①</w:t>
            </w:r>
          </w:p>
        </w:tc>
      </w:tr>
      <w:tr>
        <w:tc>
          <w:tcPr>
            <w:tcW w:w="463" w:type="pct"/>
            <w:vAlign w:val="center"/>
          </w:tcPr>
          <w:p w:rsidR="0018722C">
            <w:pPr>
              <w:pStyle w:val="affff9"/>
              <w:topLinePunct/>
              <w:ind w:leftChars="0" w:left="0" w:rightChars="0" w:right="0" w:firstLineChars="0" w:firstLine="0"/>
              <w:spacing w:line="240" w:lineRule="atLeast"/>
            </w:pPr>
            <w:r>
              <w:t>2005</w:t>
            </w:r>
          </w:p>
        </w:tc>
        <w:tc>
          <w:tcPr>
            <w:tcW w:w="819" w:type="pct"/>
            <w:vAlign w:val="center"/>
          </w:tcPr>
          <w:p w:rsidR="0018722C">
            <w:pPr>
              <w:pStyle w:val="affff9"/>
              <w:topLinePunct/>
              <w:ind w:leftChars="0" w:left="0" w:rightChars="0" w:right="0" w:firstLineChars="0" w:firstLine="0"/>
              <w:spacing w:line="240" w:lineRule="atLeast"/>
            </w:pPr>
            <w:r>
              <w:t>8000</w:t>
            </w:r>
          </w:p>
        </w:tc>
        <w:tc>
          <w:tcPr>
            <w:tcW w:w="3718" w:type="pct"/>
            <w:vAlign w:val="center"/>
          </w:tcPr>
          <w:p w:rsidR="0018722C">
            <w:pPr>
              <w:pStyle w:val="ad"/>
              <w:topLinePunct/>
              <w:ind w:leftChars="0" w:left="0" w:rightChars="0" w:right="0" w:firstLineChars="0" w:firstLine="0"/>
              <w:spacing w:line="240" w:lineRule="atLeast"/>
            </w:pPr>
            <w:r>
              <w:t>全国老龄委：《中国人口老龄化发展趋势预测研究报告》</w:t>
            </w:r>
            <w:r>
              <w:t>②</w:t>
            </w:r>
          </w:p>
        </w:tc>
      </w:tr>
      <w:tr>
        <w:tc>
          <w:tcPr>
            <w:tcW w:w="463" w:type="pct"/>
            <w:vAlign w:val="center"/>
          </w:tcPr>
          <w:p w:rsidR="0018722C">
            <w:pPr>
              <w:pStyle w:val="affff9"/>
              <w:topLinePunct/>
              <w:ind w:leftChars="0" w:left="0" w:rightChars="0" w:right="0" w:firstLineChars="0" w:firstLine="0"/>
              <w:spacing w:line="240" w:lineRule="atLeast"/>
            </w:pPr>
            <w:r>
              <w:t>2006</w:t>
            </w:r>
          </w:p>
        </w:tc>
        <w:tc>
          <w:tcPr>
            <w:tcW w:w="819" w:type="pct"/>
            <w:vAlign w:val="center"/>
          </w:tcPr>
          <w:p w:rsidR="0018722C">
            <w:pPr>
              <w:pStyle w:val="affff9"/>
              <w:topLinePunct/>
              <w:ind w:leftChars="0" w:left="0" w:rightChars="0" w:right="0" w:firstLineChars="0" w:firstLine="0"/>
              <w:spacing w:line="240" w:lineRule="atLeast"/>
            </w:pPr>
            <w:r>
              <w:t>9000</w:t>
            </w:r>
          </w:p>
        </w:tc>
        <w:tc>
          <w:tcPr>
            <w:tcW w:w="3718" w:type="pct"/>
            <w:vAlign w:val="center"/>
          </w:tcPr>
          <w:p w:rsidR="0018722C">
            <w:pPr>
              <w:pStyle w:val="ad"/>
              <w:topLinePunct/>
              <w:ind w:leftChars="0" w:left="0" w:rightChars="0" w:right="0" w:firstLineChars="0" w:firstLine="0"/>
              <w:spacing w:line="240" w:lineRule="atLeast"/>
            </w:pPr>
            <w:r>
              <w:t>陈良在 </w:t>
            </w:r>
            <w:r>
              <w:t>2007 </w:t>
            </w:r>
            <w:r>
              <w:t>年 </w:t>
            </w:r>
            <w:r>
              <w:t>8 </w:t>
            </w:r>
            <w:r>
              <w:t>月 </w:t>
            </w:r>
            <w:r>
              <w:t>28 </w:t>
            </w:r>
            <w:r>
              <w:t>日瑞士人寿亚太区年会上讲话</w:t>
            </w:r>
            <w:r>
              <w:t>③</w:t>
            </w:r>
          </w:p>
        </w:tc>
      </w:tr>
      <w:tr>
        <w:tc>
          <w:tcPr>
            <w:tcW w:w="463" w:type="pct"/>
            <w:vAlign w:val="center"/>
          </w:tcPr>
          <w:p w:rsidR="0018722C">
            <w:pPr>
              <w:pStyle w:val="affff9"/>
              <w:topLinePunct/>
              <w:ind w:leftChars="0" w:left="0" w:rightChars="0" w:right="0" w:firstLineChars="0" w:firstLine="0"/>
              <w:spacing w:line="240" w:lineRule="atLeast"/>
            </w:pPr>
            <w:r>
              <w:t>2007</w:t>
            </w:r>
          </w:p>
        </w:tc>
        <w:tc>
          <w:tcPr>
            <w:tcW w:w="819" w:type="pct"/>
            <w:vAlign w:val="center"/>
          </w:tcPr>
          <w:p w:rsidR="0018722C">
            <w:pPr>
              <w:pStyle w:val="affff9"/>
              <w:topLinePunct/>
              <w:ind w:leftChars="0" w:left="0" w:rightChars="0" w:right="0" w:firstLineChars="0" w:firstLine="0"/>
              <w:spacing w:line="240" w:lineRule="atLeast"/>
            </w:pPr>
            <w:r>
              <w:t>11000</w:t>
            </w:r>
          </w:p>
        </w:tc>
        <w:tc>
          <w:tcPr>
            <w:tcW w:w="3718" w:type="pct"/>
            <w:vAlign w:val="center"/>
          </w:tcPr>
          <w:p w:rsidR="0018722C">
            <w:pPr>
              <w:pStyle w:val="ad"/>
              <w:topLinePunct/>
              <w:ind w:leftChars="0" w:left="0" w:rightChars="0" w:right="0" w:firstLineChars="0" w:firstLine="0"/>
              <w:spacing w:line="240" w:lineRule="atLeast"/>
            </w:pPr>
            <w:r>
              <w:t>楼继伟在 </w:t>
            </w:r>
            <w:r>
              <w:t>2014 </w:t>
            </w:r>
            <w:r>
              <w:t>年 </w:t>
            </w:r>
            <w:r>
              <w:t>12 </w:t>
            </w:r>
            <w:r>
              <w:t>月 </w:t>
            </w:r>
            <w:r>
              <w:t>28 </w:t>
            </w:r>
            <w:r>
              <w:t>日中国社会科学院社会保障国际论坛上讲话</w:t>
            </w:r>
            <w:r>
              <w:t>④</w:t>
            </w:r>
          </w:p>
        </w:tc>
      </w:tr>
      <w:tr>
        <w:tc>
          <w:tcPr>
            <w:tcW w:w="463" w:type="pct"/>
            <w:vAlign w:val="center"/>
          </w:tcPr>
          <w:p w:rsidR="0018722C">
            <w:pPr>
              <w:pStyle w:val="affff9"/>
              <w:topLinePunct/>
              <w:ind w:leftChars="0" w:left="0" w:rightChars="0" w:right="0" w:firstLineChars="0" w:firstLine="0"/>
              <w:spacing w:line="240" w:lineRule="atLeast"/>
            </w:pPr>
            <w:r>
              <w:t>2009</w:t>
            </w:r>
          </w:p>
        </w:tc>
        <w:tc>
          <w:tcPr>
            <w:tcW w:w="819" w:type="pct"/>
            <w:vAlign w:val="center"/>
          </w:tcPr>
          <w:p w:rsidR="0018722C">
            <w:pPr>
              <w:pStyle w:val="affff9"/>
              <w:topLinePunct/>
              <w:ind w:leftChars="0" w:left="0" w:rightChars="0" w:right="0" w:firstLineChars="0" w:firstLine="0"/>
              <w:spacing w:line="240" w:lineRule="atLeast"/>
            </w:pPr>
            <w:r>
              <w:t>13000</w:t>
            </w:r>
          </w:p>
        </w:tc>
        <w:tc>
          <w:tcPr>
            <w:tcW w:w="3718" w:type="pct"/>
            <w:vAlign w:val="center"/>
          </w:tcPr>
          <w:p w:rsidR="0018722C">
            <w:pPr>
              <w:pStyle w:val="ad"/>
              <w:topLinePunct/>
              <w:ind w:leftChars="0" w:left="0" w:rightChars="0" w:right="0" w:firstLineChars="0" w:firstLine="0"/>
              <w:spacing w:line="240" w:lineRule="atLeast"/>
            </w:pPr>
            <w:r>
              <w:t>郑秉文 </w:t>
            </w:r>
            <w:r>
              <w:t>2010 </w:t>
            </w:r>
            <w:r>
              <w:t>年 </w:t>
            </w:r>
            <w:r>
              <w:t>7 </w:t>
            </w:r>
            <w:r>
              <w:t>月 </w:t>
            </w:r>
            <w:r>
              <w:t>14 </w:t>
            </w:r>
            <w:r>
              <w:t>日在中国和拉美养老金制度国际研讨会上讲话</w:t>
            </w:r>
          </w:p>
        </w:tc>
      </w:tr>
      <w:tr>
        <w:tc>
          <w:tcPr>
            <w:tcW w:w="463" w:type="pct"/>
            <w:vAlign w:val="center"/>
          </w:tcPr>
          <w:p w:rsidR="0018722C">
            <w:pPr>
              <w:pStyle w:val="affff9"/>
              <w:topLinePunct/>
              <w:ind w:leftChars="0" w:left="0" w:rightChars="0" w:right="0" w:firstLineChars="0" w:firstLine="0"/>
              <w:spacing w:line="240" w:lineRule="atLeast"/>
            </w:pPr>
            <w:r>
              <w:t>2010</w:t>
            </w:r>
          </w:p>
        </w:tc>
        <w:tc>
          <w:tcPr>
            <w:tcW w:w="819" w:type="pct"/>
            <w:vAlign w:val="center"/>
          </w:tcPr>
          <w:p w:rsidR="0018722C">
            <w:pPr>
              <w:pStyle w:val="affff9"/>
              <w:topLinePunct/>
              <w:ind w:leftChars="0" w:left="0" w:rightChars="0" w:right="0" w:firstLineChars="0" w:firstLine="0"/>
              <w:spacing w:line="240" w:lineRule="atLeast"/>
            </w:pPr>
            <w:r>
              <w:t>17600</w:t>
            </w:r>
          </w:p>
        </w:tc>
        <w:tc>
          <w:tcPr>
            <w:tcW w:w="3718" w:type="pct"/>
            <w:vAlign w:val="center"/>
          </w:tcPr>
          <w:p w:rsidR="0018722C">
            <w:pPr>
              <w:pStyle w:val="ad"/>
              <w:topLinePunct/>
              <w:ind w:leftChars="0" w:left="0" w:rightChars="0" w:right="0" w:firstLineChars="0" w:firstLine="0"/>
              <w:spacing w:line="240" w:lineRule="atLeast"/>
            </w:pPr>
            <w:r>
              <w:t>郑秉文：《中国养老金发展报告 </w:t>
            </w:r>
            <w:r>
              <w:t>2012</w:t>
            </w:r>
            <w:r>
              <w:t>》</w:t>
            </w:r>
          </w:p>
        </w:tc>
      </w:tr>
      <w:tr>
        <w:tc>
          <w:tcPr>
            <w:tcW w:w="463" w:type="pct"/>
            <w:vAlign w:val="center"/>
          </w:tcPr>
          <w:p w:rsidR="0018722C">
            <w:pPr>
              <w:pStyle w:val="affff9"/>
              <w:topLinePunct/>
              <w:ind w:leftChars="0" w:left="0" w:rightChars="0" w:right="0" w:firstLineChars="0" w:firstLine="0"/>
              <w:spacing w:line="240" w:lineRule="atLeast"/>
            </w:pPr>
            <w:r>
              <w:t>2011</w:t>
            </w:r>
          </w:p>
        </w:tc>
        <w:tc>
          <w:tcPr>
            <w:tcW w:w="819" w:type="pct"/>
            <w:vAlign w:val="center"/>
          </w:tcPr>
          <w:p w:rsidR="0018722C">
            <w:pPr>
              <w:pStyle w:val="affff9"/>
              <w:topLinePunct/>
              <w:ind w:leftChars="0" w:left="0" w:rightChars="0" w:right="0" w:firstLineChars="0" w:firstLine="0"/>
              <w:spacing w:line="240" w:lineRule="atLeast"/>
            </w:pPr>
            <w:r>
              <w:t>22200</w:t>
            </w:r>
          </w:p>
        </w:tc>
        <w:tc>
          <w:tcPr>
            <w:tcW w:w="3718" w:type="pct"/>
            <w:vAlign w:val="center"/>
          </w:tcPr>
          <w:p w:rsidR="0018722C">
            <w:pPr>
              <w:pStyle w:val="ad"/>
              <w:topLinePunct/>
              <w:ind w:leftChars="0" w:left="0" w:rightChars="0" w:right="0" w:firstLineChars="0" w:firstLine="0"/>
              <w:spacing w:line="240" w:lineRule="atLeast"/>
            </w:pPr>
            <w:r>
              <w:t>同上</w:t>
            </w:r>
          </w:p>
        </w:tc>
      </w:tr>
      <w:tr>
        <w:tc>
          <w:tcPr>
            <w:tcW w:w="463" w:type="pct"/>
            <w:vAlign w:val="center"/>
          </w:tcPr>
          <w:p w:rsidR="0018722C">
            <w:pPr>
              <w:pStyle w:val="affff9"/>
              <w:topLinePunct/>
              <w:ind w:leftChars="0" w:left="0" w:rightChars="0" w:right="0" w:firstLineChars="0" w:firstLine="0"/>
              <w:spacing w:line="240" w:lineRule="atLeast"/>
            </w:pPr>
            <w:r>
              <w:t>2012</w:t>
            </w:r>
          </w:p>
        </w:tc>
        <w:tc>
          <w:tcPr>
            <w:tcW w:w="819" w:type="pct"/>
            <w:vAlign w:val="center"/>
          </w:tcPr>
          <w:p w:rsidR="0018722C">
            <w:pPr>
              <w:pStyle w:val="affff9"/>
              <w:topLinePunct/>
              <w:ind w:leftChars="0" w:left="0" w:rightChars="0" w:right="0" w:firstLineChars="0" w:firstLine="0"/>
              <w:spacing w:line="240" w:lineRule="atLeast"/>
            </w:pPr>
            <w:r>
              <w:t>26000</w:t>
            </w:r>
          </w:p>
        </w:tc>
        <w:tc>
          <w:tcPr>
            <w:tcW w:w="3718" w:type="pct"/>
            <w:vAlign w:val="center"/>
          </w:tcPr>
          <w:p w:rsidR="0018722C">
            <w:pPr>
              <w:pStyle w:val="ad"/>
              <w:topLinePunct/>
              <w:ind w:leftChars="0" w:left="0" w:rightChars="0" w:right="0" w:firstLineChars="0" w:firstLine="0"/>
              <w:spacing w:line="240" w:lineRule="atLeast"/>
            </w:pPr>
            <w:r>
              <w:t>郑秉文：《中国养老金发展报告 </w:t>
            </w:r>
            <w:r>
              <w:t>2013</w:t>
            </w:r>
            <w:r>
              <w:t>》</w:t>
            </w:r>
          </w:p>
        </w:tc>
      </w:tr>
      <w:tr>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31000</w:t>
            </w:r>
          </w:p>
        </w:tc>
        <w:tc>
          <w:tcPr>
            <w:tcW w:w="3718" w:type="pct"/>
            <w:vAlign w:val="center"/>
            <w:tcBorders>
              <w:top w:val="single" w:sz="4" w:space="0" w:color="auto"/>
            </w:tcBorders>
          </w:tcPr>
          <w:p w:rsidR="0018722C">
            <w:pPr>
              <w:pStyle w:val="ad"/>
              <w:topLinePunct/>
              <w:ind w:leftChars="0" w:left="0" w:rightChars="0" w:right="0" w:firstLineChars="0" w:firstLine="0"/>
              <w:spacing w:line="240" w:lineRule="atLeast"/>
            </w:pPr>
            <w:r>
              <w:t>郑秉文：《中国养老金发展报告 </w:t>
            </w:r>
            <w:r>
              <w:t>2014</w:t>
            </w:r>
            <w:r>
              <w:t>》</w:t>
            </w:r>
          </w:p>
        </w:tc>
      </w:tr>
    </w:tbl>
    <w:p w:rsidR="0018722C">
      <w:pPr>
        <w:pStyle w:val="aff3"/>
        <w:topLinePunct/>
      </w:pPr>
      <w:bookmarkStart w:name="_bookmark42" w:id="97"/>
      <w:bookmarkEnd w:id="97"/>
      <w:r>
        <w:rPr>
          <w:rFonts w:ascii="宋体" w:hAnsi="宋体" w:eastAsia="宋体" w:hint="eastAsia" w:cstheme="minorBidi"/>
        </w:rPr>
        <w:t>注：养老金“空账”主要针对个人账户而言。</w:t>
      </w:r>
    </w:p>
    <w:p w:rsidR="0018722C">
      <w:pPr>
        <w:pStyle w:val="cw26"/>
        <w:topLinePunct/>
      </w:pPr>
      <w:r>
        <w:rPr>
          <w:rFonts w:ascii="黑体" w:eastAsia="黑体" w:hint="eastAsia"/>
        </w:rPr>
        <w:t>3.3.2</w:t>
      </w:r>
      <w:r>
        <w:rPr>
          <w:rFonts w:ascii="黑体" w:eastAsia="黑体" w:hint="eastAsia"/>
        </w:rPr>
        <w:t>养老保险降低家户人口规模和平均消费倾向</w:t>
      </w:r>
    </w:p>
    <w:p w:rsidR="0018722C">
      <w:pPr>
        <w:topLinePunct/>
      </w:pPr>
      <w:r>
        <w:t>人口出生率下降，带来的另一问题就是家户人口规模减少。根据国家统计局</w:t>
      </w:r>
      <w:r>
        <w:t>网站公布的历年人口抽样调查数据可知，我国家户平均人口数从</w:t>
      </w:r>
      <w:r>
        <w:rPr>
          <w:rFonts w:ascii="Times New Roman" w:eastAsia="Times New Roman"/>
        </w:rPr>
        <w:t>2000</w:t>
      </w:r>
      <w:r>
        <w:t>年的</w:t>
      </w:r>
      <w:r>
        <w:rPr>
          <w:rFonts w:ascii="Times New Roman" w:eastAsia="Times New Roman"/>
        </w:rPr>
        <w:t>3</w:t>
      </w:r>
      <w:r>
        <w:rPr>
          <w:rFonts w:ascii="Times New Roman" w:eastAsia="Times New Roman"/>
        </w:rPr>
        <w:t>.</w:t>
      </w:r>
      <w:r>
        <w:rPr>
          <w:rFonts w:ascii="Times New Roman" w:eastAsia="Times New Roman"/>
        </w:rPr>
        <w:t>44 </w:t>
      </w:r>
      <w:r>
        <w:t>人</w:t>
      </w:r>
    </w:p>
    <w:p w:rsidR="0018722C">
      <w:pPr>
        <w:topLinePunct/>
      </w:pPr>
      <w:r>
        <w:t>逐渐下降到</w:t>
      </w:r>
      <w:r>
        <w:rPr>
          <w:rFonts w:ascii="Times New Roman" w:eastAsia="Times New Roman"/>
        </w:rPr>
        <w:t>2013</w:t>
      </w:r>
      <w:r>
        <w:t>年的</w:t>
      </w:r>
      <w:r>
        <w:rPr>
          <w:rFonts w:ascii="Times New Roman" w:eastAsia="Times New Roman"/>
        </w:rPr>
        <w:t>2</w:t>
      </w:r>
      <w:r>
        <w:rPr>
          <w:rFonts w:ascii="Times New Roman" w:eastAsia="Times New Roman"/>
        </w:rPr>
        <w:t>.</w:t>
      </w:r>
      <w:r>
        <w:rPr>
          <w:rFonts w:ascii="Times New Roman" w:eastAsia="Times New Roman"/>
        </w:rPr>
        <w:t>98</w:t>
      </w:r>
      <w:r>
        <w:t>人，见</w:t>
      </w:r>
      <w:r>
        <w:t>图</w:t>
      </w:r>
      <w:r>
        <w:rPr>
          <w:rFonts w:ascii="Times New Roman" w:eastAsia="Times New Roman"/>
        </w:rPr>
        <w:t>3</w:t>
      </w:r>
      <w:r>
        <w:rPr>
          <w:rFonts w:ascii="Times New Roman" w:eastAsia="Times New Roman"/>
        </w:rPr>
        <w:t>.</w:t>
      </w:r>
      <w:r>
        <w:rPr>
          <w:rFonts w:ascii="Times New Roman" w:eastAsia="Times New Roman"/>
        </w:rPr>
        <w:t>5</w:t>
      </w:r>
      <w:r>
        <w:t>。养老保险制度降低了人口出生率，因此</w:t>
      </w:r>
    </w:p>
    <w:p w:rsidR="0018722C">
      <w:pPr>
        <w:topLinePunct/>
      </w:pPr>
      <w:r>
        <w:t>也降低了家户规模。根据</w:t>
      </w:r>
      <w:r>
        <w:rPr>
          <w:rFonts w:ascii="Times New Roman" w:eastAsia="Times New Roman"/>
        </w:rPr>
        <w:t>2010</w:t>
      </w:r>
      <w:r>
        <w:t>年人口普查数据可以发现，养老保险参保人数占地区城镇人口的百分比与城镇家户平均人口数呈负相关关系，见</w:t>
      </w:r>
      <w:r>
        <w:t>图</w:t>
      </w:r>
      <w:r>
        <w:rPr>
          <w:rFonts w:ascii="Times New Roman" w:eastAsia="Times New Roman"/>
        </w:rPr>
        <w:t>3</w:t>
      </w:r>
      <w:r>
        <w:rPr>
          <w:rFonts w:ascii="Times New Roman" w:eastAsia="Times New Roman"/>
        </w:rPr>
        <w:t>.</w:t>
      </w:r>
      <w:r>
        <w:rPr>
          <w:rFonts w:ascii="Times New Roman" w:eastAsia="Times New Roman"/>
        </w:rPr>
        <w:t>6</w:t>
      </w:r>
      <w:r>
        <w:t>。</w: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引自：新京报，我国养老金空账约为</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ascii="宋体" w:hAnsi="宋体" w:eastAsia="宋体" w:hint="eastAsia" w:cstheme="minorBidi"/>
        </w:rPr>
        <w:t>万亿</w:t>
      </w:r>
      <w:r w:rsidR="001852F3">
        <w:rPr>
          <w:rFonts w:ascii="宋体" w:hAnsi="宋体" w:eastAsia="宋体" w:hint="eastAsia" w:cstheme="minorBidi"/>
        </w:rPr>
        <w:t xml:space="preserve">较</w:t>
      </w:r>
      <w:r>
        <w:rPr>
          <w:rFonts w:cstheme="minorBidi" w:hAnsiTheme="minorHAnsi" w:eastAsiaTheme="minorHAnsi" w:asciiTheme="minorHAnsi"/>
        </w:rPr>
        <w:t>04</w:t>
      </w:r>
      <w:r>
        <w:rPr>
          <w:rFonts w:ascii="宋体" w:hAnsi="宋体" w:eastAsia="宋体" w:hint="eastAsia" w:cstheme="minorBidi"/>
        </w:rPr>
        <w:t>年增</w:t>
      </w:r>
      <w:r>
        <w:rPr>
          <w:rFonts w:cstheme="minorBidi" w:hAnsiTheme="minorHAnsi" w:eastAsiaTheme="minorHAnsi" w:asciiTheme="minorHAnsi"/>
        </w:rPr>
        <w:t>5600</w:t>
      </w:r>
      <w:r>
        <w:rPr>
          <w:rFonts w:ascii="宋体" w:hAnsi="宋体" w:eastAsia="宋体" w:hint="eastAsia" w:cstheme="minorBidi"/>
        </w:rPr>
        <w:t>亿，</w:t>
      </w:r>
      <w:r>
        <w:rPr>
          <w:rFonts w:cstheme="minorBidi" w:hAnsiTheme="minorHAnsi" w:eastAsiaTheme="minorHAnsi" w:asciiTheme="minorHAnsi"/>
        </w:rPr>
        <w:t>2010-07-14</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②</w:t>
      </w:r>
      <w:r>
        <w:rPr>
          <w:rFonts w:ascii="宋体" w:hAnsi="宋体" w:eastAsia="宋体" w:hint="eastAsia" w:cstheme="minorBidi"/>
        </w:rPr>
        <w:t>引自：东方网，中国养老金空账已达</w:t>
      </w:r>
      <w:r>
        <w:rPr>
          <w:rFonts w:ascii="Calibri" w:hAnsi="Calibri" w:eastAsia="Calibri" w:cstheme="minorBidi"/>
        </w:rPr>
        <w:t>8000</w:t>
      </w:r>
      <w:r>
        <w:rPr>
          <w:rFonts w:ascii="宋体" w:hAnsi="宋体" w:eastAsia="宋体" w:hint="eastAsia" w:cstheme="minorBidi"/>
        </w:rPr>
        <w:t>亿</w:t>
      </w:r>
      <w:r w:rsidR="001852F3">
        <w:rPr>
          <w:rFonts w:ascii="宋体" w:hAnsi="宋体" w:eastAsia="宋体" w:hint="eastAsia" w:cstheme="minorBidi"/>
        </w:rPr>
        <w:t xml:space="preserve">养老服务成最大挑战，</w:t>
      </w:r>
      <w:r>
        <w:rPr>
          <w:rFonts w:cstheme="minorBidi" w:hAnsiTheme="minorHAnsi" w:eastAsiaTheme="minorHAnsi" w:asciiTheme="minorHAnsi"/>
        </w:rPr>
        <w:t>2006-12-13</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③</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引自：人民网，养老金空账逾</w:t>
      </w:r>
      <w:r>
        <w:rPr>
          <w:rFonts w:cstheme="minorBidi" w:hAnsiTheme="minorHAnsi" w:eastAsiaTheme="minorHAnsi" w:asciiTheme="minorHAnsi"/>
        </w:rPr>
        <w:t>9000</w:t>
      </w:r>
      <w:r>
        <w:rPr>
          <w:rFonts w:ascii="宋体" w:hAnsi="宋体" w:eastAsia="宋体" w:hint="eastAsia" w:cstheme="minorBidi"/>
        </w:rPr>
        <w:t>亿元</w:t>
      </w:r>
      <w:r w:rsidR="001852F3">
        <w:rPr>
          <w:rFonts w:ascii="宋体" w:hAnsi="宋体" w:eastAsia="宋体" w:hint="eastAsia" w:cstheme="minorBidi"/>
        </w:rPr>
        <w:t xml:space="preserve">政府将选择专业机构管理，</w:t>
      </w:r>
      <w:r>
        <w:rPr>
          <w:rFonts w:cstheme="minorBidi" w:hAnsiTheme="minorHAnsi" w:eastAsiaTheme="minorHAnsi" w:asciiTheme="minorHAnsi"/>
        </w:rPr>
        <w:t>2008-08-12</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④</w:t>
      </w:r>
      <w:r w:rsidR="001852F3">
        <w:rPr>
          <w:rFonts w:ascii="宋体" w:hAnsi="宋体" w:eastAsia="宋体" w:hint="eastAsia" w:cstheme="minorBidi"/>
        </w:rPr>
        <w:t xml:space="preserve"> </w:t>
      </w:r>
      <w:r>
        <w:rPr>
          <w:rFonts w:ascii="宋体" w:hAnsi="宋体" w:eastAsia="宋体" w:hint="eastAsia" w:cstheme="minorBidi"/>
        </w:rPr>
        <w:t>引自：观察者网，</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ascii="宋体" w:hAnsi="宋体" w:eastAsia="宋体" w:hint="eastAsia" w:cstheme="minorBidi"/>
        </w:rPr>
        <w:t>万亿养老金空账怎么补</w:t>
      </w:r>
      <w:r>
        <w:rPr>
          <w:rFonts w:ascii="宋体" w:hAnsi="宋体" w:eastAsia="宋体" w:hint="eastAsia" w:cstheme="minorBidi"/>
        </w:rPr>
        <w:t>财政部长楼继伟力挺名义账户制，</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29</w:t>
      </w:r>
      <w:r>
        <w:rPr>
          <w:rFonts w:ascii="宋体" w:hAnsi="宋体" w:eastAsia="宋体" w:hint="eastAsia" w:cstheme="minorBidi"/>
        </w:rPr>
        <w:t>。</w:t>
      </w:r>
    </w:p>
    <w:p w:rsidR="0018722C">
      <w:pPr>
        <w:topLinePunct/>
      </w:pPr>
    </w:p>
    <w:p w:rsidR="0018722C">
      <w:pPr>
        <w:pStyle w:val="affff5"/>
        <w:topLinePunct/>
      </w:pPr>
      <w:r>
        <w:rPr>
          <w:sz w:val="20"/>
        </w:rPr>
        <w:pict>
          <v:group style="width:415.35pt;height:242.3pt;mso-position-horizontal-relative:char;mso-position-vertical-relative:line" coordorigin="0,0" coordsize="8307,4846">
            <v:rect style="position:absolute;left:0;top:0;width:8307;height:4846" filled="true" fillcolor="#c6eccc" stroked="false">
              <v:fill type="solid"/>
            </v:rect>
            <v:rect style="position:absolute;left:549;top:220;width:7536;height:4155" filled="true" fillcolor="#c6eccc" stroked="false">
              <v:fill type="solid"/>
            </v:rect>
            <v:rect style="position:absolute;left:549;top:220;width:7536;height:4155" filled="false" stroked="true" strokeweight=".72pt" strokecolor="#000000">
              <v:stroke dashstyle="solid"/>
            </v:rect>
            <v:rect style="position:absolute;left:712;top:532;width:214;height:3843" filled="true" fillcolor="#4f81bc" stroked="false">
              <v:fill type="solid"/>
            </v:rect>
            <v:rect style="position:absolute;left:1788;top:787;width:216;height:3588" filled="true" fillcolor="#4f81bc" stroked="false">
              <v:fill type="solid"/>
            </v:rect>
            <v:rect style="position:absolute;left:2325;top:842;width:216;height:3533" filled="true" fillcolor="#4f81bc" stroked="false">
              <v:fill type="solid"/>
            </v:rect>
            <v:rect style="position:absolute;left:2865;top:933;width:214;height:3442" filled="true" fillcolor="#4f81bc" stroked="false">
              <v:fill type="solid"/>
            </v:rect>
            <v:rect style="position:absolute;left:3940;top:1915;width:216;height:2460" filled="true" fillcolor="#4f81bc" stroked="false">
              <v:fill type="solid"/>
            </v:rect>
            <v:rect style="position:absolute;left:4478;top:1934;width:216;height:2441" filled="true" fillcolor="#4f81bc" stroked="false">
              <v:fill type="solid"/>
            </v:rect>
            <v:rect style="position:absolute;left:5018;top:1960;width:214;height:2415" filled="true" fillcolor="#4f81bc" stroked="false">
              <v:fill type="solid"/>
            </v:rect>
            <v:rect style="position:absolute;left:5556;top:2056;width:216;height:2319" filled="true" fillcolor="#4f81bc" stroked="false">
              <v:fill type="solid"/>
            </v:rect>
            <v:rect style="position:absolute;left:6093;top:2296;width:216;height:2079" filled="true" fillcolor="#4f81bc" stroked="false">
              <v:fill type="solid"/>
            </v:rect>
            <v:rect style="position:absolute;left:6633;top:2707;width:214;height:1668" filled="true" fillcolor="#4f81bc" stroked="false">
              <v:fill type="solid"/>
            </v:rect>
            <v:rect style="position:absolute;left:7171;top:2721;width:216;height:1654" filled="true" fillcolor="#4f81bc" stroked="false">
              <v:fill type="solid"/>
            </v:rect>
            <v:rect style="position:absolute;left:7708;top:2937;width:216;height:1438" filled="true" fillcolor="#4f81bc" stroked="false">
              <v:fill type="solid"/>
            </v:rect>
            <v:line style="position:absolute" from="550,4375" to="550,221" stroked="true" strokeweight=".72pt" strokecolor="#858585">
              <v:stroke dashstyle="solid"/>
            </v:line>
            <v:line style="position:absolute" from="490,4375" to="550,4375" stroked="true" strokeweight=".72pt" strokecolor="#858585">
              <v:stroke dashstyle="solid"/>
            </v:line>
            <v:line style="position:absolute" from="490,3854" to="550,3854" stroked="true" strokeweight=".72pt" strokecolor="#858585">
              <v:stroke dashstyle="solid"/>
            </v:line>
            <v:line style="position:absolute" from="490,3336" to="550,3336" stroked="true" strokeweight=".72pt" strokecolor="#858585">
              <v:stroke dashstyle="solid"/>
            </v:line>
            <v:line style="position:absolute" from="490,2818" to="550,2818" stroked="true" strokeweight=".72pt" strokecolor="#858585">
              <v:stroke dashstyle="solid"/>
            </v:line>
            <v:line style="position:absolute" from="490,2297" to="550,2297" stroked="true" strokeweight=".72pt" strokecolor="#858585">
              <v:stroke dashstyle="solid"/>
            </v:line>
            <v:line style="position:absolute" from="490,1778" to="550,1778" stroked="true" strokeweight=".72pt" strokecolor="#858585">
              <v:stroke dashstyle="solid"/>
            </v:line>
            <v:line style="position:absolute" from="490,1258" to="550,1258" stroked="true" strokeweight=".72pt" strokecolor="#858585">
              <v:stroke dashstyle="solid"/>
            </v:line>
            <v:line style="position:absolute" from="490,739" to="550,739" stroked="true" strokeweight=".72pt" strokecolor="#858585">
              <v:stroke dashstyle="solid"/>
            </v:line>
            <v:line style="position:absolute" from="490,221" to="550,221" stroked="true" strokeweight=".72pt" strokecolor="#858585">
              <v:stroke dashstyle="solid"/>
            </v:line>
            <v:line style="position:absolute" from="550,4375" to="8086,4375" stroked="true" strokeweight=".72pt" strokecolor="#858585">
              <v:stroke dashstyle="solid"/>
            </v:line>
            <v:line style="position:absolute" from="550,4375" to="550,4435" stroked="true" strokeweight=".72pt" strokecolor="#858585">
              <v:stroke dashstyle="solid"/>
            </v:line>
            <v:line style="position:absolute" from="1090,4375" to="1090,4435" stroked="true" strokeweight=".72pt" strokecolor="#858585">
              <v:stroke dashstyle="solid"/>
            </v:line>
            <v:line style="position:absolute" from="1627,4375" to="1627,4435" stroked="true" strokeweight=".72pt" strokecolor="#858585">
              <v:stroke dashstyle="solid"/>
            </v:line>
            <v:line style="position:absolute" from="2165,4375" to="2165,4435" stroked="true" strokeweight=".72pt" strokecolor="#858585">
              <v:stroke dashstyle="solid"/>
            </v:line>
            <v:line style="position:absolute" from="2702,4375" to="2702,4435" stroked="true" strokeweight=".72pt" strokecolor="#858585">
              <v:stroke dashstyle="solid"/>
            </v:line>
            <v:line style="position:absolute" from="3242,4375" to="3242,4435" stroked="true" strokeweight=".72pt" strokecolor="#858585">
              <v:stroke dashstyle="solid"/>
            </v:line>
            <v:line style="position:absolute" from="3780,4375" to="3780,4435" stroked="true" strokeweight=".72pt" strokecolor="#858585">
              <v:stroke dashstyle="solid"/>
            </v:line>
            <v:line style="position:absolute" from="4318,4375" to="4318,4435" stroked="true" strokeweight=".72pt" strokecolor="#858585">
              <v:stroke dashstyle="solid"/>
            </v:line>
            <v:line style="position:absolute" from="4855,4375" to="4855,4435" stroked="true" strokeweight=".72pt" strokecolor="#858585">
              <v:stroke dashstyle="solid"/>
            </v:line>
            <v:line style="position:absolute" from="5395,4375" to="5395,4435" stroked="true" strokeweight=".72pt" strokecolor="#858585">
              <v:stroke dashstyle="solid"/>
            </v:line>
            <v:line style="position:absolute" from="5933,4375" to="5933,4435" stroked="true" strokeweight=".72pt" strokecolor="#858585">
              <v:stroke dashstyle="solid"/>
            </v:line>
            <v:line style="position:absolute" from="6470,4375" to="6470,4435" stroked="true" strokeweight=".72pt" strokecolor="#858585">
              <v:stroke dashstyle="solid"/>
            </v:line>
            <v:line style="position:absolute" from="7010,4375" to="7010,4435" stroked="true" strokeweight=".72pt" strokecolor="#858585">
              <v:stroke dashstyle="solid"/>
            </v:line>
            <v:line style="position:absolute" from="7548,4375" to="7548,4435" stroked="true" strokeweight=".72pt" strokecolor="#858585">
              <v:stroke dashstyle="solid"/>
            </v:line>
            <v:line style="position:absolute" from="8086,4375" to="8086,4435" stroked="true" strokeweight=".72pt" strokecolor="#858585">
              <v:stroke dashstyle="solid"/>
            </v:line>
            <v:shape style="position:absolute;left:130;top:103;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3.5</w:t>
                    </w:r>
                  </w:p>
                </w:txbxContent>
              </v:textbox>
              <w10:wrap type="none"/>
            </v:shape>
            <v:shape style="position:absolute;left:642;top:280;width:3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3.44</w:t>
                    </w:r>
                  </w:p>
                </w:txbxContent>
              </v:textbox>
              <w10:wrap type="none"/>
            </v:shape>
            <v:shape style="position:absolute;left:130;top:622;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3.4</w:t>
                    </w:r>
                  </w:p>
                </w:txbxContent>
              </v:textbox>
              <w10:wrap type="none"/>
            </v:shape>
            <v:shape style="position:absolute;left:1718;top:475;width:3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3.39</w:t>
                    </w:r>
                  </w:p>
                </w:txbxContent>
              </v:textbox>
              <w10:wrap type="none"/>
            </v:shape>
            <v:shape style="position:absolute;left:2257;top:531;width:3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3.38</w:t>
                    </w:r>
                  </w:p>
                </w:txbxContent>
              </v:textbox>
              <w10:wrap type="none"/>
            </v:shape>
            <v:shape style="position:absolute;left:2795;top:621;width:3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3.36</w:t>
                    </w:r>
                  </w:p>
                </w:txbxContent>
              </v:textbox>
              <w10:wrap type="none"/>
            </v:shape>
            <v:shape style="position:absolute;left:130;top:1142;width:271;height:740" type="#_x0000_t202" filled="false" stroked="false">
              <v:textbox inset="0,0,0,0">
                <w:txbxContent>
                  <w:p w:rsidR="0018722C">
                    <w:pPr>
                      <w:spacing w:line="221" w:lineRule="exact" w:before="0"/>
                      <w:ind w:leftChars="0" w:left="0" w:rightChars="0" w:right="0" w:firstLineChars="0" w:firstLine="0"/>
                      <w:jc w:val="left"/>
                      <w:rPr>
                        <w:sz w:val="20"/>
                      </w:rPr>
                    </w:pPr>
                    <w:r>
                      <w:rPr>
                        <w:sz w:val="20"/>
                      </w:rPr>
                      <w:t>3.3</w:t>
                    </w:r>
                  </w:p>
                  <w:p w:rsidR="0018722C">
                    <w:pPr>
                      <w:spacing w:line="240" w:lineRule="auto" w:before="1"/>
                      <w:rPr>
                        <w:rFonts w:ascii="宋体"/>
                        <w:sz w:val="22"/>
                      </w:rPr>
                    </w:pPr>
                  </w:p>
                  <w:p w:rsidR="0018722C">
                    <w:pPr>
                      <w:spacing w:before="0"/>
                      <w:ind w:leftChars="0" w:left="0" w:rightChars="0" w:right="0" w:firstLineChars="0" w:firstLine="0"/>
                      <w:jc w:val="left"/>
                      <w:rPr>
                        <w:sz w:val="20"/>
                      </w:rPr>
                    </w:pPr>
                    <w:r>
                      <w:rPr>
                        <w:sz w:val="20"/>
                      </w:rPr>
                      <w:t>3.2</w:t>
                    </w:r>
                  </w:p>
                </w:txbxContent>
              </v:textbox>
              <w10:wrap type="none"/>
            </v:shape>
            <v:shape style="position:absolute;left:3872;top:1604;width:1448;height:267" type="#_x0000_t202" filled="false" stroked="false">
              <v:textbox inset="0,0,0,0">
                <w:txbxContent>
                  <w:p w:rsidR="0018722C">
                    <w:pPr>
                      <w:spacing w:line="267" w:lineRule="exact" w:before="0"/>
                      <w:ind w:leftChars="0" w:left="0" w:rightChars="0" w:right="0" w:firstLineChars="0" w:firstLine="0"/>
                      <w:jc w:val="left"/>
                      <w:rPr>
                        <w:sz w:val="20"/>
                      </w:rPr>
                    </w:pPr>
                    <w:r>
                      <w:rPr>
                        <w:position w:val="2"/>
                        <w:sz w:val="20"/>
                      </w:rPr>
                      <w:t>3.17    </w:t>
                    </w:r>
                    <w:r>
                      <w:rPr>
                        <w:sz w:val="20"/>
                      </w:rPr>
                      <w:t>3.17   </w:t>
                    </w:r>
                    <w:r>
                      <w:rPr>
                        <w:position w:val="-2"/>
                        <w:sz w:val="20"/>
                      </w:rPr>
                      <w:t>3.16</w:t>
                    </w:r>
                  </w:p>
                </w:txbxContent>
              </v:textbox>
              <w10:wrap type="none"/>
            </v:shape>
            <v:shape style="position:absolute;left:5487;top:1746;width:3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3.15</w:t>
                    </w:r>
                  </w:p>
                </w:txbxContent>
              </v:textbox>
              <w10:wrap type="none"/>
            </v:shape>
            <v:shape style="position:absolute;left:6026;top:1986;width:3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3.10</w:t>
                    </w:r>
                  </w:p>
                </w:txbxContent>
              </v:textbox>
              <w10:wrap type="none"/>
            </v:shape>
            <v:shape style="position:absolute;left:130;top:2180;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3.1</w:t>
                    </w:r>
                  </w:p>
                </w:txbxContent>
              </v:textbox>
              <w10:wrap type="none"/>
            </v:shape>
            <v:shape style="position:absolute;left:6564;top:2396;width:910;height:236" type="#_x0000_t202" filled="false" stroked="false">
              <v:textbox inset="0,0,0,0">
                <w:txbxContent>
                  <w:p w:rsidR="0018722C">
                    <w:pPr>
                      <w:spacing w:line="236" w:lineRule="exact" w:before="0"/>
                      <w:ind w:leftChars="0" w:left="0" w:rightChars="0" w:right="0" w:firstLineChars="0" w:firstLine="0"/>
                      <w:jc w:val="left"/>
                      <w:rPr>
                        <w:sz w:val="20"/>
                      </w:rPr>
                    </w:pPr>
                    <w:r>
                      <w:rPr>
                        <w:position w:val="2"/>
                        <w:sz w:val="20"/>
                      </w:rPr>
                      <w:t>3.02   </w:t>
                    </w:r>
                    <w:r>
                      <w:rPr>
                        <w:sz w:val="20"/>
                      </w:rPr>
                      <w:t>3.02</w:t>
                    </w:r>
                  </w:p>
                </w:txbxContent>
              </v:textbox>
              <w10:wrap type="none"/>
            </v:shape>
            <v:shape style="position:absolute;left:280;top:2700;width:120;height:221" type="#_x0000_t202" filled="false" stroked="false">
              <v:textbox inset="0,0,0,0">
                <w:txbxContent>
                  <w:p w:rsidR="0018722C">
                    <w:pPr>
                      <w:spacing w:line="221" w:lineRule="exact" w:before="0"/>
                      <w:ind w:leftChars="0" w:left="0" w:rightChars="0" w:right="0" w:firstLineChars="0" w:firstLine="0"/>
                      <w:jc w:val="left"/>
                      <w:rPr>
                        <w:sz w:val="20"/>
                      </w:rPr>
                    </w:pPr>
                    <w:r>
                      <w:rPr>
                        <w:w w:val="99"/>
                        <w:sz w:val="20"/>
                      </w:rPr>
                      <w:t>3</w:t>
                    </w:r>
                  </w:p>
                </w:txbxContent>
              </v:textbox>
              <w10:wrap type="none"/>
            </v:shape>
            <v:shape style="position:absolute;left:7641;top:2627;width:3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2.98</w:t>
                    </w:r>
                  </w:p>
                </w:txbxContent>
              </v:textbox>
              <w10:wrap type="none"/>
            </v:shape>
            <v:shape style="position:absolute;left:130;top:3219;width:271;height:1260" type="#_x0000_t202" filled="false" stroked="false">
              <v:textbox inset="0,0,0,0">
                <w:txbxContent>
                  <w:p w:rsidR="0018722C">
                    <w:pPr>
                      <w:spacing w:line="221" w:lineRule="exact" w:before="0"/>
                      <w:ind w:leftChars="0" w:left="0" w:rightChars="0" w:right="0" w:firstLineChars="0" w:firstLine="0"/>
                      <w:jc w:val="left"/>
                      <w:rPr>
                        <w:sz w:val="20"/>
                      </w:rPr>
                    </w:pPr>
                    <w:r>
                      <w:rPr>
                        <w:sz w:val="20"/>
                      </w:rPr>
                      <w:t>2.9</w:t>
                    </w:r>
                  </w:p>
                  <w:p w:rsidR="0018722C">
                    <w:pPr>
                      <w:spacing w:line="240" w:lineRule="auto" w:before="1"/>
                      <w:rPr>
                        <w:rFonts w:ascii="宋体"/>
                        <w:sz w:val="22"/>
                      </w:rPr>
                    </w:pPr>
                  </w:p>
                  <w:p w:rsidR="0018722C">
                    <w:pPr>
                      <w:spacing w:before="0"/>
                      <w:ind w:leftChars="0" w:left="0" w:rightChars="0" w:right="0" w:firstLineChars="0" w:firstLine="0"/>
                      <w:jc w:val="left"/>
                      <w:rPr>
                        <w:sz w:val="20"/>
                      </w:rPr>
                    </w:pPr>
                    <w:r>
                      <w:rPr>
                        <w:sz w:val="20"/>
                      </w:rPr>
                      <w:t>2.8</w:t>
                    </w:r>
                  </w:p>
                  <w:p w:rsidR="0018722C">
                    <w:pPr>
                      <w:spacing w:line="240" w:lineRule="auto" w:before="1"/>
                      <w:rPr>
                        <w:rFonts w:ascii="宋体"/>
                        <w:sz w:val="22"/>
                      </w:rPr>
                    </w:pPr>
                  </w:p>
                  <w:p w:rsidR="0018722C">
                    <w:pPr>
                      <w:spacing w:before="0"/>
                      <w:ind w:leftChars="0" w:left="0" w:rightChars="0" w:right="0" w:firstLineChars="0" w:firstLine="0"/>
                      <w:jc w:val="left"/>
                      <w:rPr>
                        <w:sz w:val="20"/>
                      </w:rPr>
                    </w:pPr>
                    <w:r>
                      <w:rPr>
                        <w:sz w:val="20"/>
                      </w:rPr>
                      <w:t>2.7</w:t>
                    </w:r>
                  </w:p>
                </w:txbxContent>
              </v:textbox>
              <w10:wrap type="none"/>
            </v:shape>
            <v:shape style="position:absolute;left:619;top:4493;width:7419;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2000  2001  2002  2003  2004  2005  2006  2007  2008  2009  2010  2011  2012  2013</w:t>
                    </w:r>
                  </w:p>
                </w:txbxContent>
              </v:textbox>
              <w10:wrap type="none"/>
            </v:shape>
          </v:group>
        </w:pict>
      </w:r>
      <w:r/>
    </w:p>
    <w:p w:rsidR="0018722C">
      <w:pPr>
        <w:pStyle w:val="a3"/>
        <w:topLinePunct/>
      </w:pPr>
      <w:r>
        <w:rPr>
          <w:rFonts w:cstheme="minorBidi" w:hAnsiTheme="minorHAnsi" w:eastAsiaTheme="minorHAnsi" w:asciiTheme="minorHAnsi" w:ascii="宋体" w:eastAsia="宋体" w:hint="eastAsia"/>
        </w:rPr>
        <w:t>资料来源：本图根据历年《中国统计年鉴》数据由作者绘制</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5</w:t>
      </w:r>
      <w:r>
        <w:t xml:space="preserve">  </w:t>
      </w:r>
      <w:r>
        <w:t>我国历年家户人口规模</w:t>
      </w:r>
      <w:r>
        <w:t>（</w:t>
      </w:r>
      <w:r>
        <w:t>人</w:t>
      </w:r>
      <w:r>
        <w:rPr>
          <w:rFonts w:ascii="Times New Roman" w:eastAsia="Times New Roman"/>
        </w:rPr>
        <w:t>/</w:t>
      </w:r>
      <w:r>
        <w:t>户</w:t>
      </w:r>
      <w:r>
        <w:t>）</w:t>
      </w:r>
    </w:p>
    <w:p w:rsidR="0018722C">
      <w:pPr>
        <w:pStyle w:val="aff7"/>
        <w:topLinePunct/>
      </w:pPr>
      <w:r>
        <w:pict>
          <v:group style="margin-left:90pt;margin-top:12.352819pt;width:415.35pt;height:242.3pt;mso-position-horizontal-relative:page;mso-position-vertical-relative:paragraph;z-index:5752;mso-wrap-distance-left:0;mso-wrap-distance-right:0" coordorigin="1800,247" coordsize="8307,4846">
            <v:rect style="position:absolute;left:1800;top:247;width:8307;height:4846" filled="true" fillcolor="#c6eccc" stroked="false">
              <v:fill type="solid"/>
            </v:rect>
            <v:rect style="position:absolute;left:2815;top:467;width:6972;height:3713" filled="true" fillcolor="#c6eccc" stroked="false">
              <v:fill type="solid"/>
            </v:rect>
            <v:rect style="position:absolute;left:2815;top:467;width:6972;height:3713" filled="false" stroked="true" strokeweight=".72pt" strokecolor="#4f81bc">
              <v:stroke dashstyle="solid"/>
            </v:rect>
            <v:line style="position:absolute" from="2815,468" to="2815,4241" stroked="true" strokeweight=".72pt" strokecolor="#858585">
              <v:stroke dashstyle="solid"/>
            </v:line>
            <v:line style="position:absolute" from="2755,4181" to="2815,4181" stroked="true" strokeweight=".72pt" strokecolor="#858585">
              <v:stroke dashstyle="solid"/>
            </v:line>
            <v:line style="position:absolute" from="2755,3717" to="2815,3717" stroked="true" strokeweight=".72pt" strokecolor="#858585">
              <v:stroke dashstyle="solid"/>
            </v:line>
            <v:line style="position:absolute" from="2755,3254" to="2815,3254" stroked="true" strokeweight=".72pt" strokecolor="#858585">
              <v:stroke dashstyle="solid"/>
            </v:line>
            <v:line style="position:absolute" from="2755,2789" to="2815,2789" stroked="true" strokeweight=".72pt" strokecolor="#858585">
              <v:stroke dashstyle="solid"/>
            </v:line>
            <v:line style="position:absolute" from="2755,2325" to="2815,2325" stroked="true" strokeweight=".72pt" strokecolor="#858585">
              <v:stroke dashstyle="solid"/>
            </v:line>
            <v:line style="position:absolute" from="2755,1860" to="2815,1860" stroked="true" strokeweight=".72pt" strokecolor="#858585">
              <v:stroke dashstyle="solid"/>
            </v:line>
            <v:line style="position:absolute" from="2755,1397" to="2815,1397" stroked="true" strokeweight=".72pt" strokecolor="#858585">
              <v:stroke dashstyle="solid"/>
            </v:line>
            <v:line style="position:absolute" from="2755,931" to="2815,931" stroked="true" strokeweight=".72pt" strokecolor="#858585">
              <v:stroke dashstyle="solid"/>
            </v:line>
            <v:line style="position:absolute" from="2755,468" to="2815,468" stroked="true" strokeweight=".72pt" strokecolor="#858585">
              <v:stroke dashstyle="solid"/>
            </v:line>
            <v:line style="position:absolute" from="2815,4181" to="9787,4181" stroked="true" strokeweight=".72pt" strokecolor="#858585">
              <v:stroke dashstyle="solid"/>
            </v:line>
            <v:line style="position:absolute" from="3811,4181" to="3811,4241" stroked="true" strokeweight=".72pt" strokecolor="#858585">
              <v:stroke dashstyle="solid"/>
            </v:line>
            <v:line style="position:absolute" from="4807,4181" to="4807,4241" stroked="true" strokeweight=".72pt" strokecolor="#858585">
              <v:stroke dashstyle="solid"/>
            </v:line>
            <v:line style="position:absolute" from="5803,4181" to="5803,4241" stroked="true" strokeweight=".72pt" strokecolor="#858585">
              <v:stroke dashstyle="solid"/>
            </v:line>
            <v:line style="position:absolute" from="6799,4181" to="6799,4241" stroked="true" strokeweight=".72pt" strokecolor="#858585">
              <v:stroke dashstyle="solid"/>
            </v:line>
            <v:line style="position:absolute" from="7795,4181" to="7795,4241" stroked="true" strokeweight=".72pt" strokecolor="#858585">
              <v:stroke dashstyle="solid"/>
            </v:line>
            <v:line style="position:absolute" from="8791,4181" to="8791,4241" stroked="true" strokeweight=".72pt" strokecolor="#858585">
              <v:stroke dashstyle="solid"/>
            </v:line>
            <v:line style="position:absolute" from="9787,4181" to="9787,4241" stroked="true" strokeweight=".72pt" strokecolor="#858585">
              <v:stroke dashstyle="solid"/>
            </v:line>
            <v:shape style="position:absolute;left:8783;top:1869;width:155;height:155" type="#_x0000_t75" stroked="false">
              <v:imagedata r:id="rId80" o:title=""/>
            </v:shape>
            <v:shape style="position:absolute;left:6938;top:1610;width:140;height:140" coordorigin="6938,1611" coordsize="140,140" path="m7008,1611l6938,1681,7008,1750,7077,1681,7008,1611xe" filled="true" fillcolor="#4f81bc" stroked="false">
              <v:path arrowok="t"/>
              <v:fill type="solid"/>
            </v:shape>
            <v:shape style="position:absolute;left:6938;top:1610;width:140;height:140" coordorigin="6938,1611" coordsize="140,140" path="m7008,1611l7077,1681,7008,1750,6938,1681,7008,1611xe" filled="false" stroked="true" strokeweight=".75pt" strokecolor="#497dba">
              <v:path arrowok="t"/>
              <v:stroke dashstyle="solid"/>
            </v:shape>
            <v:shape style="position:absolute;left:5855;top:1149;width:140;height:140" coordorigin="5856,1150" coordsize="140,140" path="m5926,1150l5856,1220,5926,1289,5995,1220,5926,1150xe" filled="true" fillcolor="#4f81bc" stroked="false">
              <v:path arrowok="t"/>
              <v:fill type="solid"/>
            </v:shape>
            <v:shape style="position:absolute;left:5855;top:1149;width:140;height:140" coordorigin="5856,1150" coordsize="140,140" path="m5926,1150l5995,1220,5926,1289,5856,1220,5926,1150xe" filled="false" stroked="true" strokeweight=".75pt" strokecolor="#497dba">
              <v:path arrowok="t"/>
              <v:stroke dashstyle="solid"/>
            </v:shape>
            <v:shape style="position:absolute;left:6239;top:1286;width:155;height:155" type="#_x0000_t75" stroked="false">
              <v:imagedata r:id="rId78" o:title=""/>
            </v:shape>
            <v:shape style="position:absolute;left:5922;top:1608;width:140;height:140" coordorigin="5923,1608" coordsize="140,140" path="m5993,1608l5923,1678,5993,1747,6062,1678,5993,1608xe" filled="true" fillcolor="#4f81bc" stroked="false">
              <v:path arrowok="t"/>
              <v:fill type="solid"/>
            </v:shape>
            <v:shape style="position:absolute;left:5922;top:1608;width:140;height:140" coordorigin="5923,1608" coordsize="140,140" path="m5993,1608l6062,1678,5993,1747,5923,1678,5993,1608xe" filled="false" stroked="true" strokeweight=".75pt" strokecolor="#497dba">
              <v:path arrowok="t"/>
              <v:stroke dashstyle="solid"/>
            </v:shape>
            <v:shape style="position:absolute;left:8250;top:1692;width:140;height:140" coordorigin="8251,1692" coordsize="140,140" path="m8321,1692l8251,1762,8321,1831,8390,1762,8321,1692xe" filled="true" fillcolor="#4f81bc" stroked="false">
              <v:path arrowok="t"/>
              <v:fill type="solid"/>
            </v:shape>
            <v:shape style="position:absolute;left:8250;top:1692;width:140;height:140" coordorigin="8251,1692" coordsize="140,140" path="m8321,1692l8390,1762,8321,1831,8251,1762,8321,1692xe" filled="false" stroked="true" strokeweight=".75pt" strokecolor="#497dba">
              <v:path arrowok="t"/>
              <v:stroke dashstyle="solid"/>
            </v:shape>
            <v:shape style="position:absolute;left:6820;top:1656;width:140;height:140" coordorigin="6820,1656" coordsize="140,140" path="m6890,1656l6820,1726,6890,1795,6960,1726,6890,1656xe" filled="true" fillcolor="#4f81bc" stroked="false">
              <v:path arrowok="t"/>
              <v:fill type="solid"/>
            </v:shape>
            <v:shape style="position:absolute;left:6820;top:1656;width:140;height:140" coordorigin="6820,1656" coordsize="140,140" path="m6890,1656l6960,1726,6890,1795,6820,1726,6890,1656xe" filled="false" stroked="true" strokeweight=".75pt" strokecolor="#497dba">
              <v:path arrowok="t"/>
              <v:stroke dashstyle="solid"/>
            </v:shape>
            <v:shape style="position:absolute;left:7166;top:1699;width:140;height:140" coordorigin="7166,1699" coordsize="140,140" path="m7236,1699l7166,1769,7236,1839,7305,1769,7236,1699xe" filled="true" fillcolor="#4f81bc" stroked="false">
              <v:path arrowok="t"/>
              <v:fill type="solid"/>
            </v:shape>
            <v:shape style="position:absolute;left:7166;top:1699;width:140;height:140" coordorigin="7166,1699" coordsize="140,140" path="m7236,1699l7305,1769,7236,1839,7166,1769,7236,1699xe" filled="false" stroked="true" strokeweight=".75pt" strokecolor="#497dba">
              <v:path arrowok="t"/>
              <v:stroke dashstyle="solid"/>
            </v:shape>
            <v:shape style="position:absolute;left:8246;top:1778;width:140;height:140" coordorigin="8246,1779" coordsize="140,140" path="m8316,1779l8246,1849,8316,1918,8385,1849,8316,1779xe" filled="true" fillcolor="#4f81bc" stroked="false">
              <v:path arrowok="t"/>
              <v:fill type="solid"/>
            </v:shape>
            <v:shape style="position:absolute;left:8246;top:1778;width:140;height:140" coordorigin="8246,1779" coordsize="140,140" path="m8316,1779l8385,1849,8316,1918,8246,1849,8316,1779xe" filled="false" stroked="true" strokeweight=".75pt" strokecolor="#497dba">
              <v:path arrowok="t"/>
              <v:stroke dashstyle="solid"/>
            </v:shape>
            <v:shape style="position:absolute;left:7144;top:1430;width:155;height:155" type="#_x0000_t75" stroked="false">
              <v:imagedata r:id="rId79" o:title=""/>
            </v:shape>
            <v:shape style="position:absolute;left:8032;top:1699;width:155;height:155" type="#_x0000_t75" stroked="false">
              <v:imagedata r:id="rId80" o:title=""/>
            </v:shape>
            <v:shape style="position:absolute;left:5282;top:1481;width:140;height:140" coordorigin="5282,1481" coordsize="140,140" path="m5352,1481l5282,1551,5352,1620,5421,1551,5352,1481xe" filled="true" fillcolor="#4f81bc" stroked="false">
              <v:path arrowok="t"/>
              <v:fill type="solid"/>
            </v:shape>
            <v:shape style="position:absolute;left:5282;top:1481;width:140;height:140" coordorigin="5282,1481" coordsize="140,140" path="m5352,1481l5421,1551,5352,1620,5282,1551,5352,1481xe" filled="false" stroked="true" strokeweight=".75pt" strokecolor="#497dba">
              <v:path arrowok="t"/>
              <v:stroke dashstyle="solid"/>
            </v:shape>
            <v:shape style="position:absolute;left:5886;top:1466;width:140;height:140" coordorigin="5887,1467" coordsize="140,140" path="m5957,1467l5887,1537,5957,1606,6026,1537,5957,1467xe" filled="true" fillcolor="#4f81bc" stroked="false">
              <v:path arrowok="t"/>
              <v:fill type="solid"/>
            </v:shape>
            <v:shape style="position:absolute;left:5886;top:1466;width:140;height:140" coordorigin="5887,1467" coordsize="140,140" path="m5957,1467l6026,1537,5957,1606,5887,1537,5957,1467xe" filled="false" stroked="true" strokeweight=".75pt" strokecolor="#497dba">
              <v:path arrowok="t"/>
              <v:stroke dashstyle="solid"/>
            </v:shape>
            <v:shape style="position:absolute;left:5795;top:960;width:140;height:140" coordorigin="5796,960" coordsize="140,140" path="m5866,960l5796,1030,5866,1099,5935,1030,5866,960xe" filled="true" fillcolor="#4f81bc" stroked="false">
              <v:path arrowok="t"/>
              <v:fill type="solid"/>
            </v:shape>
            <v:shape style="position:absolute;left:5795;top:960;width:140;height:140" coordorigin="5796,960" coordsize="140,140" path="m5866,960l5935,1030,5866,1099,5796,1030,5866,960xe" filled="false" stroked="true" strokeweight=".75pt" strokecolor="#497dba">
              <v:path arrowok="t"/>
              <v:stroke dashstyle="solid"/>
            </v:shape>
            <v:shape style="position:absolute;left:6465;top:1428;width:140;height:140" coordorigin="6465,1428" coordsize="140,140" path="m6535,1428l6465,1498,6535,1567,6604,1498,6535,1428xe" filled="true" fillcolor="#4f81bc" stroked="false">
              <v:path arrowok="t"/>
              <v:fill type="solid"/>
            </v:shape>
            <v:shape style="position:absolute;left:6465;top:1428;width:140;height:140" coordorigin="6465,1428" coordsize="140,140" path="m6535,1428l6604,1498,6535,1567,6465,1498,6535,1428xe" filled="false" stroked="true" strokeweight=".75pt" strokecolor="#497dba">
              <v:path arrowok="t"/>
              <v:stroke dashstyle="solid"/>
            </v:shape>
            <v:shape style="position:absolute;left:5654;top:1044;width:140;height:140" coordorigin="5654,1044" coordsize="140,140" path="m5724,1044l5654,1114,5724,1183,5793,1114,5724,1044xe" filled="true" fillcolor="#4f81bc" stroked="false">
              <v:path arrowok="t"/>
              <v:fill type="solid"/>
            </v:shape>
            <v:shape style="position:absolute;left:5654;top:1044;width:140;height:140" coordorigin="5654,1044" coordsize="140,140" path="m5724,1044l5793,1114,5724,1183,5654,1114,5724,1044xe" filled="false" stroked="true" strokeweight=".75pt" strokecolor="#497dba">
              <v:path arrowok="t"/>
              <v:stroke dashstyle="solid"/>
            </v:shape>
            <v:shape style="position:absolute;left:6431;top:1394;width:140;height:140" coordorigin="6432,1395" coordsize="140,140" path="m6502,1395l6432,1465,6502,1534,6571,1465,6502,1395xe" filled="true" fillcolor="#4f81bc" stroked="false">
              <v:path arrowok="t"/>
              <v:fill type="solid"/>
            </v:shape>
            <v:shape style="position:absolute;left:6431;top:1394;width:140;height:140" coordorigin="6432,1395" coordsize="140,140" path="m6502,1395l6571,1465,6502,1534,6432,1465,6502,1395xe" filled="false" stroked="true" strokeweight=".75pt" strokecolor="#497dba">
              <v:path arrowok="t"/>
              <v:stroke dashstyle="solid"/>
            </v:shape>
            <v:shape style="position:absolute;left:5999;top:1279;width:140;height:140" coordorigin="6000,1279" coordsize="140,140" path="m6070,1279l6000,1349,6070,1419,6139,1349,6070,1279xe" filled="true" fillcolor="#4f81bc" stroked="false">
              <v:path arrowok="t"/>
              <v:fill type="solid"/>
            </v:shape>
            <v:shape style="position:absolute;left:5999;top:1279;width:140;height:140" coordorigin="6000,1279" coordsize="140,140" path="m6070,1279l6139,1349,6070,1419,6000,1349,6070,1279xe" filled="false" stroked="true" strokeweight=".75pt" strokecolor="#497dba">
              <v:path arrowok="t"/>
              <v:stroke dashstyle="solid"/>
            </v:shape>
            <v:shape style="position:absolute;left:7626;top:1487;width:155;height:155" type="#_x0000_t75" stroked="false">
              <v:imagedata r:id="rId78" o:title=""/>
            </v:shape>
            <v:shape style="position:absolute;left:5070;top:1188;width:140;height:140" coordorigin="5071,1188" coordsize="140,140" path="m5141,1188l5071,1258,5141,1327,5210,1258,5141,1188xe" filled="true" fillcolor="#4f81bc" stroked="false">
              <v:path arrowok="t"/>
              <v:fill type="solid"/>
            </v:shape>
            <v:shape style="position:absolute;left:5070;top:1188;width:140;height:140" coordorigin="5071,1188" coordsize="140,140" path="m5141,1188l5210,1258,5141,1327,5071,1258,5141,1188xe" filled="false" stroked="true" strokeweight=".75pt" strokecolor="#497dba">
              <v:path arrowok="t"/>
              <v:stroke dashstyle="solid"/>
            </v:shape>
            <v:shape style="position:absolute;left:6889;top:1051;width:155;height:155" type="#_x0000_t75" stroked="false">
              <v:imagedata r:id="rId78" o:title=""/>
            </v:shape>
            <v:shape style="position:absolute;left:6707;top:1567;width:140;height:140" coordorigin="6708,1567" coordsize="140,140" path="m6778,1567l6708,1637,6778,1707,6847,1637,6778,1567xe" filled="true" fillcolor="#4f81bc" stroked="false">
              <v:path arrowok="t"/>
              <v:fill type="solid"/>
            </v:shape>
            <v:shape style="position:absolute;left:6707;top:1567;width:140;height:140" coordorigin="6708,1567" coordsize="140,140" path="m6778,1567l6847,1637,6778,1707,6708,1637,6778,1567xe" filled="false" stroked="true" strokeweight=".75pt" strokecolor="#497dba">
              <v:path arrowok="t"/>
              <v:stroke dashstyle="solid"/>
            </v:shape>
            <v:shape style="position:absolute;left:4926;top:1351;width:140;height:140" coordorigin="4927,1351" coordsize="140,140" path="m4997,1351l4927,1421,4997,1491,5066,1421,4997,1351xe" filled="true" fillcolor="#4f81bc" stroked="false">
              <v:path arrowok="t"/>
              <v:fill type="solid"/>
            </v:shape>
            <v:shape style="position:absolute;left:4926;top:1351;width:140;height:140" coordorigin="4927,1351" coordsize="140,140" path="m4997,1351l5066,1421,4997,1491,4927,1421,4997,1351xe" filled="false" stroked="true" strokeweight=".75pt" strokecolor="#497dba">
              <v:path arrowok="t"/>
              <v:stroke dashstyle="solid"/>
            </v:shape>
            <v:shape style="position:absolute;left:4676;top:1336;width:155;height:155" type="#_x0000_t75" stroked="false">
              <v:imagedata r:id="rId78" o:title=""/>
            </v:shape>
            <v:shape style="position:absolute;left:5956;top:1454;width:140;height:140" coordorigin="5956,1455" coordsize="140,140" path="m6026,1455l5956,1525,6026,1594,6096,1525,6026,1455xe" filled="true" fillcolor="#4f81bc" stroked="false">
              <v:path arrowok="t"/>
              <v:fill type="solid"/>
            </v:shape>
            <v:shape style="position:absolute;left:5956;top:1454;width:140;height:140" coordorigin="5956,1455" coordsize="140,140" path="m6026,1455l6096,1525,6026,1594,5956,1525,6026,1455xe" filled="false" stroked="true" strokeweight=".75pt" strokecolor="#497dba">
              <v:path arrowok="t"/>
              <v:stroke dashstyle="solid"/>
            </v:shape>
            <v:shape style="position:absolute;left:5406;top:1442;width:140;height:140" coordorigin="5407,1443" coordsize="140,140" path="m5477,1443l5407,1513,5477,1582,5546,1513,5477,1443xe" filled="true" fillcolor="#4f81bc" stroked="false">
              <v:path arrowok="t"/>
              <v:fill type="solid"/>
            </v:shape>
            <v:shape style="position:absolute;left:5406;top:1442;width:140;height:140" coordorigin="5407,1443" coordsize="140,140" path="m5477,1443l5546,1513,5477,1582,5407,1513,5477,1443xe" filled="false" stroked="true" strokeweight=".75pt" strokecolor="#497dba">
              <v:path arrowok="t"/>
              <v:stroke dashstyle="solid"/>
            </v:shape>
            <v:shape style="position:absolute;left:5735;top:1437;width:140;height:140" coordorigin="5736,1438" coordsize="140,140" path="m5806,1438l5736,1508,5806,1577,5875,1508,5806,1438xe" filled="true" fillcolor="#4f81bc" stroked="false">
              <v:path arrowok="t"/>
              <v:fill type="solid"/>
            </v:shape>
            <v:shape style="position:absolute;left:5735;top:1437;width:140;height:140" coordorigin="5736,1438" coordsize="140,140" path="m5806,1438l5875,1508,5806,1577,5736,1508,5806,1438xe" filled="false" stroked="true" strokeweight=".75pt" strokecolor="#497dba">
              <v:path arrowok="t"/>
              <v:stroke dashstyle="solid"/>
            </v:shape>
            <v:shape style="position:absolute;left:6285;top:1483;width:140;height:140" coordorigin="6285,1483" coordsize="140,140" path="m6355,1483l6285,1553,6355,1623,6424,1553,6355,1483xe" filled="true" fillcolor="#4f81bc" stroked="false">
              <v:path arrowok="t"/>
              <v:fill type="solid"/>
            </v:shape>
            <v:shape style="position:absolute;left:6285;top:1483;width:140;height:140" coordorigin="6285,1483" coordsize="140,140" path="m6355,1483l6424,1553,6355,1623,6285,1553,6355,1483xe" filled="false" stroked="true" strokeweight=".75pt" strokecolor="#497dba">
              <v:path arrowok="t"/>
              <v:stroke dashstyle="solid"/>
            </v:shape>
            <v:shape style="position:absolute;left:7048;top:1670;width:140;height:140" coordorigin="7048,1671" coordsize="140,140" path="m7118,1671l7048,1741,7118,1810,7188,1741,7118,1671xe" filled="true" fillcolor="#4f81bc" stroked="false">
              <v:path arrowok="t"/>
              <v:fill type="solid"/>
            </v:shape>
            <v:shape style="position:absolute;left:7048;top:1670;width:140;height:140" coordorigin="7048,1671" coordsize="140,140" path="m7118,1671l7188,1741,7118,1810,7048,1741,7118,1671xe" filled="false" stroked="true" strokeweight=".75pt" strokecolor="#497dba">
              <v:path arrowok="t"/>
              <v:stroke dashstyle="solid"/>
            </v:shape>
            <v:line style="position:absolute" from="4754,1272" to="8863,1848" stroked="true" strokeweight=".72pt" strokecolor="#000000">
              <v:stroke dashstyle="solid"/>
            </v:line>
            <v:shape style="position:absolute;left:2095;top:352;width:571;height:1875" type="#_x0000_t202" filled="false" stroked="false">
              <v:textbox inset="0,0,0,0">
                <w:txbxContent>
                  <w:p w:rsidR="0018722C">
                    <w:pPr>
                      <w:spacing w:line="221" w:lineRule="exact" w:before="0"/>
                      <w:ind w:leftChars="0" w:left="0" w:rightChars="0" w:right="18" w:firstLineChars="0" w:firstLine="0"/>
                      <w:jc w:val="right"/>
                      <w:rPr>
                        <w:sz w:val="20"/>
                      </w:rPr>
                    </w:pPr>
                    <w:r>
                      <w:rPr>
                        <w:w w:val="99"/>
                        <w:sz w:val="20"/>
                      </w:rPr>
                      <w:t>4</w:t>
                    </w:r>
                  </w:p>
                  <w:p w:rsidR="0018722C">
                    <w:pPr>
                      <w:spacing w:line="240" w:lineRule="auto" w:before="12"/>
                      <w:rPr>
                        <w:rFonts w:ascii="宋体"/>
                        <w:sz w:val="17"/>
                      </w:rPr>
                    </w:pPr>
                  </w:p>
                  <w:p w:rsidR="0018722C">
                    <w:pPr>
                      <w:spacing w:line="209" w:lineRule="exact" w:before="0"/>
                      <w:ind w:leftChars="0" w:left="0" w:rightChars="0" w:right="18" w:firstLineChars="0" w:firstLine="0"/>
                      <w:jc w:val="right"/>
                      <w:rPr>
                        <w:sz w:val="20"/>
                      </w:rPr>
                    </w:pPr>
                    <w:r>
                      <w:rPr>
                        <w:w w:val="95"/>
                        <w:sz w:val="20"/>
                      </w:rPr>
                      <w:t>3.5</w:t>
                    </w:r>
                  </w:p>
                  <w:p w:rsidR="0018722C">
                    <w:pPr>
                      <w:spacing w:line="231"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城</w:t>
                    </w:r>
                  </w:p>
                  <w:p w:rsidR="0018722C">
                    <w:pPr>
                      <w:tabs>
                        <w:tab w:pos="450" w:val="left" w:leader="none"/>
                      </w:tabs>
                      <w:spacing w:line="245" w:lineRule="exact" w:before="0"/>
                      <w:ind w:leftChars="0" w:left="0" w:rightChars="0" w:right="0" w:firstLineChars="0" w:firstLine="0"/>
                      <w:jc w:val="left"/>
                      <w:rPr>
                        <w:sz w:val="20"/>
                      </w:rPr>
                    </w:pPr>
                    <w:r>
                      <w:rPr>
                        <w:rFonts w:ascii="宋体" w:eastAsia="宋体" w:hint="eastAsia"/>
                        <w:b/>
                        <w:sz w:val="20"/>
                      </w:rPr>
                      <w:t>镇</w:t>
                      <w:tab/>
                    </w:r>
                    <w:r>
                      <w:rPr>
                        <w:position w:val="1"/>
                        <w:sz w:val="20"/>
                      </w:rPr>
                      <w:t>3</w:t>
                    </w:r>
                  </w:p>
                  <w:p w:rsidR="0018722C">
                    <w:pPr>
                      <w:spacing w:line="238"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家</w:t>
                    </w:r>
                  </w:p>
                  <w:p w:rsidR="0018722C">
                    <w:pPr>
                      <w:spacing w:line="242" w:lineRule="exact" w:before="0"/>
                      <w:ind w:leftChars="0" w:left="0" w:rightChars="0" w:right="0" w:firstLineChars="0" w:firstLine="0"/>
                      <w:jc w:val="left"/>
                      <w:rPr>
                        <w:sz w:val="20"/>
                      </w:rPr>
                    </w:pPr>
                    <w:r>
                      <w:rPr>
                        <w:rFonts w:ascii="宋体" w:eastAsia="宋体" w:hint="eastAsia"/>
                        <w:b/>
                        <w:position w:val="-2"/>
                        <w:sz w:val="20"/>
                      </w:rPr>
                      <w:t>户 </w:t>
                    </w:r>
                    <w:r>
                      <w:rPr>
                        <w:sz w:val="20"/>
                      </w:rPr>
                      <w:t>2.5</w:t>
                    </w:r>
                  </w:p>
                  <w:p w:rsidR="0018722C">
                    <w:pPr>
                      <w:spacing w:line="254"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规</w:t>
                    </w:r>
                  </w:p>
                </w:txbxContent>
              </v:textbox>
              <w10:wrap type="none"/>
            </v:shape>
            <v:shape style="position:absolute;left:2095;top:2270;width:220;height:399" type="#_x0000_t202" filled="false" stroked="false">
              <v:textbox inset="0,0,0,0">
                <w:txbxContent>
                  <w:p w:rsidR="0018722C">
                    <w:pPr>
                      <w:spacing w:line="168"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模</w:t>
                    </w:r>
                  </w:p>
                  <w:p w:rsidR="0018722C">
                    <w:pPr>
                      <w:spacing w:line="231"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w:t>
                    </w:r>
                  </w:p>
                </w:txbxContent>
              </v:textbox>
              <w10:wrap type="none"/>
            </v:shape>
            <v:shape style="position:absolute;left:2545;top:2210;width:120;height:221" type="#_x0000_t202" filled="false" stroked="false">
              <v:textbox inset="0,0,0,0">
                <w:txbxContent>
                  <w:p w:rsidR="0018722C">
                    <w:pPr>
                      <w:spacing w:line="221" w:lineRule="exact" w:before="0"/>
                      <w:ind w:leftChars="0" w:left="0" w:rightChars="0" w:right="0" w:firstLineChars="0" w:firstLine="0"/>
                      <w:jc w:val="left"/>
                      <w:rPr>
                        <w:sz w:val="20"/>
                      </w:rPr>
                    </w:pPr>
                    <w:r>
                      <w:rPr>
                        <w:w w:val="99"/>
                        <w:sz w:val="20"/>
                      </w:rPr>
                      <w:t>2</w:t>
                    </w:r>
                  </w:p>
                </w:txbxContent>
              </v:textbox>
              <w10:wrap type="none"/>
            </v:shape>
            <v:shape style="position:absolute;left:2095;top:2674;width:571;height:516" type="#_x0000_t202" filled="false" stroked="false">
              <v:textbox inset="0,0,0,0">
                <w:txbxContent>
                  <w:p w:rsidR="0018722C">
                    <w:pPr>
                      <w:spacing w:line="236" w:lineRule="exact" w:before="0"/>
                      <w:ind w:leftChars="0" w:left="0" w:rightChars="0" w:right="0" w:firstLineChars="0" w:firstLine="0"/>
                      <w:jc w:val="left"/>
                      <w:rPr>
                        <w:sz w:val="20"/>
                      </w:rPr>
                    </w:pPr>
                    <w:r>
                      <w:rPr>
                        <w:rFonts w:ascii="宋体" w:eastAsia="宋体" w:hint="eastAsia"/>
                        <w:b/>
                        <w:position w:val="-2"/>
                        <w:sz w:val="20"/>
                      </w:rPr>
                      <w:t>人 </w:t>
                    </w:r>
                    <w:r>
                      <w:rPr>
                        <w:sz w:val="20"/>
                      </w:rPr>
                      <w:t>1.5</w:t>
                    </w:r>
                  </w:p>
                  <w:p w:rsidR="0018722C">
                    <w:pPr>
                      <w:spacing w:line="240" w:lineRule="exact" w:before="39"/>
                      <w:ind w:leftChars="0" w:left="57" w:rightChars="0" w:right="0" w:firstLineChars="0" w:firstLine="0"/>
                      <w:jc w:val="left"/>
                      <w:rPr>
                        <w:rFonts w:ascii="Calibri"/>
                        <w:b/>
                        <w:sz w:val="20"/>
                      </w:rPr>
                    </w:pPr>
                    <w:r>
                      <w:rPr>
                        <w:rFonts w:ascii="Calibri"/>
                        <w:b/>
                        <w:w w:val="99"/>
                        <w:sz w:val="20"/>
                      </w:rPr>
                      <w:t>/</w:t>
                    </w:r>
                  </w:p>
                </w:txbxContent>
              </v:textbox>
              <w10:wrap type="none"/>
            </v:shape>
            <v:shape style="position:absolute;left:2095;top:3235;width:220;height:400" type="#_x0000_t202" filled="false" stroked="false">
              <v:textbox inset="0,0,0,0">
                <w:txbxContent>
                  <w:p w:rsidR="0018722C">
                    <w:pPr>
                      <w:spacing w:line="168"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户</w:t>
                    </w:r>
                  </w:p>
                  <w:p w:rsidR="0018722C">
                    <w:pPr>
                      <w:spacing w:line="231"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w:t>
                    </w:r>
                  </w:p>
                </w:txbxContent>
              </v:textbox>
              <w10:wrap type="none"/>
            </v:shape>
            <v:shape style="position:absolute;left:2545;top:3139;width:120;height:221" type="#_x0000_t202" filled="false" stroked="false">
              <v:textbox inset="0,0,0,0">
                <w:txbxContent>
                  <w:p w:rsidR="0018722C">
                    <w:pPr>
                      <w:spacing w:line="221" w:lineRule="exact" w:before="0"/>
                      <w:ind w:leftChars="0" w:left="0" w:rightChars="0" w:right="0" w:firstLineChars="0" w:firstLine="0"/>
                      <w:jc w:val="left"/>
                      <w:rPr>
                        <w:sz w:val="20"/>
                      </w:rPr>
                    </w:pPr>
                    <w:r>
                      <w:rPr>
                        <w:w w:val="99"/>
                        <w:sz w:val="20"/>
                      </w:rPr>
                      <w:t>1</w:t>
                    </w:r>
                  </w:p>
                </w:txbxContent>
              </v:textbox>
              <w10:wrap type="none"/>
            </v:shape>
            <v:shape style="position:absolute;left:2395;top:3603;width:271;height:685" type="#_x0000_t202" filled="false" stroked="false">
              <v:textbox inset="0,0,0,0">
                <w:txbxContent>
                  <w:p w:rsidR="0018722C">
                    <w:pPr>
                      <w:spacing w:line="221" w:lineRule="exact" w:before="0"/>
                      <w:ind w:leftChars="0" w:left="-1" w:rightChars="0" w:right="18" w:firstLineChars="0" w:firstLine="0"/>
                      <w:jc w:val="center"/>
                      <w:rPr>
                        <w:sz w:val="20"/>
                      </w:rPr>
                    </w:pPr>
                    <w:r>
                      <w:rPr>
                        <w:sz w:val="20"/>
                      </w:rPr>
                      <w:t>0.5</w:t>
                    </w:r>
                  </w:p>
                  <w:p w:rsidR="0018722C">
                    <w:pPr>
                      <w:spacing w:line="240" w:lineRule="auto" w:before="11"/>
                      <w:rPr>
                        <w:rFonts w:ascii="宋体"/>
                        <w:sz w:val="17"/>
                      </w:rPr>
                    </w:pPr>
                  </w:p>
                  <w:p w:rsidR="0018722C">
                    <w:pPr>
                      <w:spacing w:before="0"/>
                      <w:ind w:leftChars="0" w:left="129" w:rightChars="0" w:right="0" w:firstLineChars="0" w:firstLine="0"/>
                      <w:jc w:val="center"/>
                      <w:rPr>
                        <w:sz w:val="20"/>
                      </w:rPr>
                    </w:pPr>
                    <w:r>
                      <w:rPr>
                        <w:w w:val="99"/>
                        <w:sz w:val="20"/>
                      </w:rPr>
                      <w:t>0</w:t>
                    </w:r>
                  </w:p>
                </w:txbxContent>
              </v:textbox>
              <w10:wrap type="none"/>
            </v:shape>
            <v:shape style="position:absolute;left:2765;top:4303;width:120;height:221" type="#_x0000_t202" filled="false" stroked="false">
              <v:textbox inset="0,0,0,0">
                <w:txbxContent>
                  <w:p w:rsidR="0018722C">
                    <w:pPr>
                      <w:spacing w:line="221" w:lineRule="exact" w:before="0"/>
                      <w:ind w:leftChars="0" w:left="0" w:rightChars="0" w:right="0" w:firstLineChars="0" w:firstLine="0"/>
                      <w:jc w:val="left"/>
                      <w:rPr>
                        <w:sz w:val="20"/>
                      </w:rPr>
                    </w:pPr>
                    <w:r>
                      <w:rPr>
                        <w:w w:val="99"/>
                        <w:sz w:val="20"/>
                      </w:rPr>
                      <w:t>0</w:t>
                    </w:r>
                  </w:p>
                </w:txbxContent>
              </v:textbox>
              <w10:wrap type="none"/>
            </v:shape>
            <v:shape style="position:absolute;left:3711;top:430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10</w:t>
                    </w:r>
                  </w:p>
                </w:txbxContent>
              </v:textbox>
              <w10:wrap type="none"/>
            </v:shape>
            <v:shape style="position:absolute;left:4707;top:430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20</w:t>
                    </w:r>
                  </w:p>
                </w:txbxContent>
              </v:textbox>
              <w10:wrap type="none"/>
            </v:shape>
            <v:shape style="position:absolute;left:5703;top:430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30</w:t>
                    </w:r>
                  </w:p>
                </w:txbxContent>
              </v:textbox>
              <w10:wrap type="none"/>
            </v:shape>
            <v:shape style="position:absolute;left:6699;top:430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40</w:t>
                    </w:r>
                  </w:p>
                </w:txbxContent>
              </v:textbox>
              <w10:wrap type="none"/>
            </v:shape>
            <v:shape style="position:absolute;left:7695;top:430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50</w:t>
                    </w:r>
                  </w:p>
                </w:txbxContent>
              </v:textbox>
              <w10:wrap type="none"/>
            </v:shape>
            <v:shape style="position:absolute;left:8691;top:430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60</w:t>
                    </w:r>
                  </w:p>
                </w:txbxContent>
              </v:textbox>
              <w10:wrap type="none"/>
            </v:shape>
            <v:shape style="position:absolute;left:9688;top:4303;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70</w:t>
                    </w:r>
                  </w:p>
                </w:txbxContent>
              </v:textbox>
              <w10:wrap type="none"/>
            </v:shape>
            <v:shape style="position:absolute;left:4990;top:4614;width:2645;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b/>
                        <w:sz w:val="20"/>
                      </w:rPr>
                    </w:pPr>
                    <w:r>
                      <w:rPr>
                        <w:rFonts w:ascii="宋体" w:eastAsia="宋体" w:hint="eastAsia"/>
                        <w:b/>
                        <w:sz w:val="20"/>
                      </w:rPr>
                      <w:t>参保人数占城镇人口的百分比</w:t>
                    </w:r>
                  </w:p>
                </w:txbxContent>
              </v:textbox>
              <w10:wrap type="none"/>
            </v:shape>
            <w10:wrap type="topAndBottom"/>
          </v:group>
        </w:pict>
      </w:r>
    </w:p>
    <w:p w:rsidR="0018722C">
      <w:pPr>
        <w:pStyle w:val="a3"/>
        <w:topLinePunct/>
      </w:pPr>
      <w:r>
        <w:rPr>
          <w:rFonts w:cstheme="minorBidi" w:hAnsiTheme="minorHAnsi" w:eastAsiaTheme="minorHAnsi" w:asciiTheme="minorHAnsi" w:ascii="宋体" w:eastAsia="宋体" w:hint="eastAsia"/>
        </w:rPr>
        <w:t>资料来源：本图根据第六次全国人口普查数据由作者绘制</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6</w:t>
      </w:r>
      <w:r>
        <w:t xml:space="preserve">  </w:t>
      </w:r>
      <w:r>
        <w:t>养老保险覆盖情况与家户规模散点图</w:t>
      </w:r>
    </w:p>
    <w:p w:rsidR="0018722C">
      <w:pPr>
        <w:topLinePunct/>
      </w:pPr>
      <w:r>
        <w:rPr>
          <w:rFonts w:ascii="Times New Roman" w:eastAsia="宋体"/>
        </w:rPr>
        <w:t>Deaton</w:t>
      </w:r>
      <w:r>
        <w:rPr>
          <w:rFonts w:ascii="Times New Roman" w:eastAsia="宋体"/>
          <w:rFonts w:ascii="Times New Roman" w:eastAsia="宋体"/>
        </w:rPr>
        <w:t>（</w:t>
      </w:r>
      <w:r>
        <w:rPr>
          <w:rFonts w:ascii="Times New Roman" w:eastAsia="宋体"/>
        </w:rPr>
        <w:t>1992</w:t>
      </w:r>
      <w:r>
        <w:rPr>
          <w:rFonts w:ascii="Times New Roman" w:eastAsia="宋体"/>
          <w:rFonts w:ascii="Times New Roman" w:eastAsia="宋体"/>
        </w:rPr>
        <w:t>）</w:t>
      </w:r>
      <w:r>
        <w:t>认为，家户人口规模下降，额外支出的边际效用将下降。由</w:t>
      </w:r>
      <w:r>
        <w:t>图</w:t>
      </w:r>
      <w:r>
        <w:rPr>
          <w:rFonts w:ascii="Times New Roman" w:eastAsia="宋体"/>
        </w:rPr>
        <w:t>3</w:t>
      </w:r>
      <w:r>
        <w:rPr>
          <w:rFonts w:ascii="Times New Roman" w:eastAsia="宋体"/>
        </w:rPr>
        <w:t>.</w:t>
      </w:r>
      <w:r>
        <w:rPr>
          <w:rFonts w:ascii="Times New Roman" w:eastAsia="宋体"/>
        </w:rPr>
        <w:t>7</w:t>
      </w:r>
      <w:r>
        <w:t>可知，</w:t>
      </w:r>
      <w:r>
        <w:rPr>
          <w:rFonts w:ascii="Times New Roman" w:eastAsia="宋体"/>
        </w:rPr>
        <w:t>2000</w:t>
      </w:r>
      <w:r>
        <w:t>年以来城镇家户人口规模与城镇居民家庭平均消费倾向</w:t>
      </w:r>
      <w:r>
        <w:rPr>
          <w:rFonts w:ascii="Times New Roman" w:eastAsia="宋体"/>
          <w:rFonts w:ascii="Times New Roman" w:eastAsia="宋体"/>
        </w:rPr>
        <w:t>（</w:t>
      </w:r>
      <w:r>
        <w:t>城镇居民家庭平均每人生活消费支出与家庭平均每人可支配收入的比值</w:t>
      </w:r>
      <w:r>
        <w:rPr>
          <w:rFonts w:ascii="Times New Roman" w:eastAsia="宋体"/>
          <w:rFonts w:ascii="Times New Roman" w:eastAsia="宋体"/>
        </w:rPr>
        <w:t>）</w:t>
      </w:r>
      <w:r>
        <w:t>呈现显著的正相关性。可见，家户规模减小，一定程度上抑制了居民消费支出。</w:t>
      </w:r>
    </w:p>
    <w:p w:rsidR="0018722C">
      <w:pPr>
        <w:topLinePunct/>
      </w:pPr>
    </w:p>
    <w:p w:rsidR="0018722C">
      <w:pPr>
        <w:pStyle w:val="affff5"/>
        <w:topLinePunct/>
      </w:pPr>
      <w:r>
        <w:rPr>
          <w:sz w:val="20"/>
        </w:rPr>
        <w:pict>
          <v:group style="width:415.35pt;height:242.3pt;mso-position-horizontal-relative:char;mso-position-vertical-relative:line" coordorigin="0,0" coordsize="8307,4846">
            <v:rect style="position:absolute;left:0;top:0;width:8307;height:4846" filled="true" fillcolor="#c6eccc" stroked="false">
              <v:fill type="solid"/>
            </v:rect>
            <v:rect style="position:absolute;left:1116;top:220;width:6845;height:3713" filled="true" fillcolor="#c6eccc" stroked="false">
              <v:fill type="solid"/>
            </v:rect>
            <v:rect style="position:absolute;left:1116;top:220;width:6845;height:3713" filled="false" stroked="true" strokeweight=".72pt" strokecolor="#000000">
              <v:stroke dashstyle="solid"/>
            </v:rect>
            <v:line style="position:absolute" from="1116,221" to="1116,3994" stroked="true" strokeweight=".72pt" strokecolor="#858585">
              <v:stroke dashstyle="solid"/>
            </v:line>
            <v:line style="position:absolute" from="1056,3934" to="1116,3934" stroked="true" strokeweight=".72pt" strokecolor="#858585">
              <v:stroke dashstyle="solid"/>
            </v:line>
            <v:line style="position:absolute" from="1056,3470" to="1116,3470" stroked="true" strokeweight=".72pt" strokecolor="#858585">
              <v:stroke dashstyle="solid"/>
            </v:line>
            <v:line style="position:absolute" from="1056,3007" to="1116,3007" stroked="true" strokeweight=".72pt" strokecolor="#858585">
              <v:stroke dashstyle="solid"/>
            </v:line>
            <v:line style="position:absolute" from="1056,2542" to="1116,2542" stroked="true" strokeweight=".72pt" strokecolor="#858585">
              <v:stroke dashstyle="solid"/>
            </v:line>
            <v:line style="position:absolute" from="1056,2078" to="1116,2078" stroked="true" strokeweight=".72pt" strokecolor="#858585">
              <v:stroke dashstyle="solid"/>
            </v:line>
            <v:line style="position:absolute" from="1056,1613" to="1116,1613" stroked="true" strokeweight=".72pt" strokecolor="#858585">
              <v:stroke dashstyle="solid"/>
            </v:line>
            <v:line style="position:absolute" from="1056,1150" to="1116,1150" stroked="true" strokeweight=".72pt" strokecolor="#858585">
              <v:stroke dashstyle="solid"/>
            </v:line>
            <v:line style="position:absolute" from="1056,684" to="1116,684" stroked="true" strokeweight=".72pt" strokecolor="#858585">
              <v:stroke dashstyle="solid"/>
            </v:line>
            <v:line style="position:absolute" from="1056,221" to="1116,221" stroked="true" strokeweight=".72pt" strokecolor="#858585">
              <v:stroke dashstyle="solid"/>
            </v:line>
            <v:line style="position:absolute" from="1116,3934" to="7961,3934" stroked="true" strokeweight=".72pt" strokecolor="#858585">
              <v:stroke dashstyle="solid"/>
            </v:line>
            <v:line style="position:absolute" from="2256,3934" to="2256,3994" stroked="true" strokeweight=".72pt" strokecolor="#858585">
              <v:stroke dashstyle="solid"/>
            </v:line>
            <v:line style="position:absolute" from="3396,3934" to="3396,3994" stroked="true" strokeweight=".72pt" strokecolor="#858585">
              <v:stroke dashstyle="solid"/>
            </v:line>
            <v:line style="position:absolute" from="4538,3934" to="4538,3994" stroked="true" strokeweight=".72pt" strokecolor="#858585">
              <v:stroke dashstyle="solid"/>
            </v:line>
            <v:line style="position:absolute" from="5678,3934" to="5678,3994" stroked="true" strokeweight=".72pt" strokecolor="#858585">
              <v:stroke dashstyle="solid"/>
            </v:line>
            <v:line style="position:absolute" from="6821,3934" to="6821,3994" stroked="true" strokeweight=".72pt" strokecolor="#858585">
              <v:stroke dashstyle="solid"/>
            </v:line>
            <v:line style="position:absolute" from="7961,3934" to="7961,3994" stroked="true" strokeweight=".72pt" strokecolor="#858585">
              <v:stroke dashstyle="solid"/>
            </v:line>
            <v:shape style="position:absolute;left:7196;top:701;width:155;height:155" type="#_x0000_t75" stroked="false">
              <v:imagedata r:id="rId78" o:title=""/>
            </v:shape>
            <v:shape style="position:absolute;left:6637;top:1003;width:155;height:155" type="#_x0000_t75" stroked="false">
              <v:imagedata r:id="rId81" o:title=""/>
            </v:shape>
            <v:shape style="position:absolute;left:6515;top:1335;width:155;height:155" type="#_x0000_t75" stroked="false">
              <v:imagedata r:id="rId79" o:title=""/>
            </v:shape>
            <v:shape style="position:absolute;left:6316;top:1479;width:155;height:155" type="#_x0000_t75" stroked="false">
              <v:imagedata r:id="rId80" o:title=""/>
            </v:shape>
            <v:shape style="position:absolute;left:4158;top:2009;width:155;height:155" type="#_x0000_t75" stroked="false">
              <v:imagedata r:id="rId81" o:title=""/>
            </v:shape>
            <v:shape style="position:absolute;left:4117;top:2340;width:155;height:155" type="#_x0000_t75" stroked="false">
              <v:imagedata r:id="rId81" o:title=""/>
            </v:shape>
            <v:shape style="position:absolute;left:4057;top:2638;width:155;height:155" type="#_x0000_t75" stroked="false">
              <v:imagedata r:id="rId81" o:title=""/>
            </v:shape>
            <v:shape style="position:absolute;left:3844;top:2599;width:155;height:155" type="#_x0000_t75" stroked="false">
              <v:imagedata r:id="rId78" o:title=""/>
            </v:shape>
            <v:shape style="position:absolute;left:3318;top:2811;width:155;height:155" type="#_x0000_t75" stroked="false">
              <v:imagedata r:id="rId81" o:title=""/>
            </v:shape>
            <v:shape style="position:absolute;left:2418;top:3039;width:155;height:155" type="#_x0000_t75" stroked="false">
              <v:imagedata r:id="rId80" o:title=""/>
            </v:shape>
            <v:shape style="position:absolute;left:2384;top:3418;width:155;height:155" type="#_x0000_t75" stroked="false">
              <v:imagedata r:id="rId81" o:title=""/>
            </v:shape>
            <v:shape style="position:absolute;left:1909;top:3655;width:155;height:155" type="#_x0000_t75" stroked="false">
              <v:imagedata r:id="rId78" o:title=""/>
            </v:shape>
            <v:line style="position:absolute" from="1990,3607" to="7277,907" stroked="true" strokeweight=".72pt" strokecolor="#000000">
              <v:stroke dashstyle="solid"/>
            </v:line>
            <v:shape style="position:absolute;left:595;top:103;width:371;height:685" type="#_x0000_t202" filled="false" stroked="false">
              <v:textbox inset="0,0,0,0">
                <w:txbxContent>
                  <w:p w:rsidR="0018722C">
                    <w:pPr>
                      <w:spacing w:line="221" w:lineRule="exact" w:before="0"/>
                      <w:ind w:leftChars="0" w:left="0" w:rightChars="0" w:right="0" w:firstLineChars="0" w:firstLine="0"/>
                      <w:jc w:val="left"/>
                      <w:rPr>
                        <w:sz w:val="20"/>
                      </w:rPr>
                    </w:pPr>
                    <w:r>
                      <w:rPr>
                        <w:sz w:val="20"/>
                      </w:rPr>
                      <w:t>0.82</w:t>
                    </w:r>
                  </w:p>
                  <w:p w:rsidR="0018722C">
                    <w:pPr>
                      <w:spacing w:line="240" w:lineRule="auto" w:before="11"/>
                      <w:rPr>
                        <w:rFonts w:ascii="宋体"/>
                        <w:sz w:val="17"/>
                      </w:rPr>
                    </w:pPr>
                  </w:p>
                  <w:p w:rsidR="0018722C">
                    <w:pPr>
                      <w:spacing w:before="0"/>
                      <w:ind w:leftChars="0" w:left="99" w:rightChars="0" w:right="0" w:firstLineChars="0" w:firstLine="0"/>
                      <w:jc w:val="left"/>
                      <w:rPr>
                        <w:sz w:val="20"/>
                      </w:rPr>
                    </w:pPr>
                    <w:r>
                      <w:rPr>
                        <w:sz w:val="20"/>
                      </w:rPr>
                      <w:t>0.8</w:t>
                    </w:r>
                  </w:p>
                </w:txbxContent>
              </v:textbox>
              <w10:wrap type="none"/>
            </v:shape>
            <v:shape style="position:absolute;left:295;top:907;width:669;height:346" type="#_x0000_t202" filled="false" stroked="false">
              <v:textbox inset="0,0,0,0">
                <w:txbxContent>
                  <w:p w:rsidR="0018722C">
                    <w:pPr>
                      <w:spacing w:line="345" w:lineRule="exact" w:before="0"/>
                      <w:ind w:leftChars="0" w:left="0" w:rightChars="0" w:right="0" w:firstLineChars="0" w:firstLine="0"/>
                      <w:jc w:val="left"/>
                      <w:rPr>
                        <w:sz w:val="20"/>
                      </w:rPr>
                    </w:pPr>
                    <w:r>
                      <w:rPr>
                        <w:rFonts w:ascii="宋体" w:eastAsia="宋体" w:hint="eastAsia"/>
                        <w:b/>
                        <w:position w:val="13"/>
                        <w:sz w:val="20"/>
                      </w:rPr>
                      <w:t>城 </w:t>
                    </w:r>
                    <w:r>
                      <w:rPr>
                        <w:sz w:val="20"/>
                      </w:rPr>
                      <w:t>0.78</w:t>
                    </w:r>
                  </w:p>
                </w:txbxContent>
              </v:textbox>
              <w10:wrap type="none"/>
            </v:shape>
            <v:shape style="position:absolute;left:295;top:1149;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镇</w:t>
                    </w:r>
                  </w:p>
                </w:txbxContent>
              </v:textbox>
              <w10:wrap type="none"/>
            </v:shape>
            <v:shape style="position:absolute;left:295;top:1392;width:669;height:325" type="#_x0000_t202" filled="false" stroked="false">
              <v:textbox inset="0,0,0,0">
                <w:txbxContent>
                  <w:p w:rsidR="0018722C">
                    <w:pPr>
                      <w:spacing w:line="325" w:lineRule="exact" w:before="0"/>
                      <w:ind w:leftChars="0" w:left="0" w:rightChars="0" w:right="0" w:firstLineChars="0" w:firstLine="0"/>
                      <w:jc w:val="left"/>
                      <w:rPr>
                        <w:sz w:val="20"/>
                      </w:rPr>
                    </w:pPr>
                    <w:r>
                      <w:rPr>
                        <w:rFonts w:ascii="宋体" w:eastAsia="宋体" w:hint="eastAsia"/>
                        <w:b/>
                        <w:position w:val="11"/>
                        <w:sz w:val="20"/>
                      </w:rPr>
                      <w:t>居 </w:t>
                    </w:r>
                    <w:r>
                      <w:rPr>
                        <w:sz w:val="20"/>
                      </w:rPr>
                      <w:t>0.76</w:t>
                    </w:r>
                  </w:p>
                </w:txbxContent>
              </v:textbox>
              <w10:wrap type="none"/>
            </v:shape>
            <v:shape style="position:absolute;left:295;top:1634;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民</w:t>
                    </w:r>
                  </w:p>
                </w:txbxContent>
              </v:textbox>
              <w10:wrap type="none"/>
            </v:shape>
            <v:shape style="position:absolute;left:295;top:1877;width:669;height:305" type="#_x0000_t202" filled="false" stroked="false">
              <v:textbox inset="0,0,0,0">
                <w:txbxContent>
                  <w:p w:rsidR="0018722C">
                    <w:pPr>
                      <w:spacing w:line="304" w:lineRule="exact" w:before="0"/>
                      <w:ind w:leftChars="0" w:left="0" w:rightChars="0" w:right="0" w:firstLineChars="0" w:firstLine="0"/>
                      <w:jc w:val="left"/>
                      <w:rPr>
                        <w:sz w:val="20"/>
                      </w:rPr>
                    </w:pPr>
                    <w:r>
                      <w:rPr>
                        <w:rFonts w:ascii="宋体" w:eastAsia="宋体" w:hint="eastAsia"/>
                        <w:b/>
                        <w:position w:val="9"/>
                        <w:sz w:val="20"/>
                      </w:rPr>
                      <w:t>平 </w:t>
                    </w:r>
                    <w:r>
                      <w:rPr>
                        <w:sz w:val="20"/>
                      </w:rPr>
                      <w:t>0.74</w:t>
                    </w:r>
                  </w:p>
                </w:txbxContent>
              </v:textbox>
              <w10:wrap type="none"/>
            </v:shape>
            <v:shape style="position:absolute;left:295;top:2119;width:669;height:684" type="#_x0000_t202" filled="false" stroked="false">
              <v:textbox inset="0,0,0,0">
                <w:txbxContent>
                  <w:p w:rsidR="0018722C">
                    <w:pPr>
                      <w:spacing w:line="189"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均</w:t>
                    </w:r>
                  </w:p>
                  <w:p w:rsidR="0018722C">
                    <w:pPr>
                      <w:spacing w:line="285" w:lineRule="exact" w:before="0"/>
                      <w:ind w:leftChars="0" w:left="0" w:rightChars="0" w:right="0" w:firstLineChars="0" w:firstLine="0"/>
                      <w:jc w:val="left"/>
                      <w:rPr>
                        <w:sz w:val="20"/>
                      </w:rPr>
                    </w:pPr>
                    <w:r>
                      <w:rPr>
                        <w:rFonts w:ascii="宋体" w:eastAsia="宋体" w:hint="eastAsia"/>
                        <w:b/>
                        <w:position w:val="7"/>
                        <w:sz w:val="20"/>
                      </w:rPr>
                      <w:t>消 </w:t>
                    </w:r>
                    <w:r>
                      <w:rPr>
                        <w:sz w:val="20"/>
                      </w:rPr>
                      <w:t>0.72</w:t>
                    </w:r>
                  </w:p>
                  <w:p w:rsidR="0018722C">
                    <w:pPr>
                      <w:spacing w:line="210"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费</w:t>
                    </w:r>
                  </w:p>
                </w:txbxContent>
              </v:textbox>
              <w10:wrap type="none"/>
            </v:shape>
            <v:shape style="position:absolute;left:295;top:2846;width:220;height:442" type="#_x0000_t202" filled="false" stroked="false">
              <v:textbox inset="0,0,0,0">
                <w:txbxContent>
                  <w:p w:rsidR="0018722C">
                    <w:pPr>
                      <w:spacing w:line="190"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倾</w:t>
                    </w:r>
                  </w:p>
                  <w:p w:rsidR="0018722C">
                    <w:pPr>
                      <w:spacing w:line="252"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向</w:t>
                    </w:r>
                  </w:p>
                </w:txbxContent>
              </v:textbox>
              <w10:wrap type="none"/>
            </v:shape>
            <v:shape style="position:absolute;left:695;top:2889;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0.7</w:t>
                    </w:r>
                  </w:p>
                </w:txbxContent>
              </v:textbox>
              <w10:wrap type="none"/>
            </v:shape>
            <v:shape style="position:absolute;left:595;top:3353;width:369;height:686" type="#_x0000_t202" filled="false" stroked="false">
              <v:textbox inset="0,0,0,0">
                <w:txbxContent>
                  <w:p w:rsidR="0018722C">
                    <w:pPr>
                      <w:spacing w:line="221" w:lineRule="exact" w:before="0"/>
                      <w:ind w:leftChars="0" w:left="0" w:rightChars="0" w:right="0" w:firstLineChars="0" w:firstLine="0"/>
                      <w:jc w:val="left"/>
                      <w:rPr>
                        <w:sz w:val="20"/>
                      </w:rPr>
                    </w:pPr>
                    <w:r>
                      <w:rPr>
                        <w:sz w:val="20"/>
                      </w:rPr>
                      <w:t>0.68</w:t>
                    </w:r>
                  </w:p>
                  <w:p w:rsidR="0018722C">
                    <w:pPr>
                      <w:spacing w:line="240" w:lineRule="auto" w:before="12"/>
                      <w:rPr>
                        <w:rFonts w:ascii="宋体"/>
                        <w:sz w:val="17"/>
                      </w:rPr>
                    </w:pPr>
                  </w:p>
                  <w:p w:rsidR="0018722C">
                    <w:pPr>
                      <w:spacing w:before="0"/>
                      <w:ind w:leftChars="0" w:left="0" w:rightChars="0" w:right="0" w:firstLineChars="0" w:firstLine="0"/>
                      <w:jc w:val="left"/>
                      <w:rPr>
                        <w:sz w:val="20"/>
                      </w:rPr>
                    </w:pPr>
                    <w:r>
                      <w:rPr>
                        <w:sz w:val="20"/>
                      </w:rPr>
                      <w:t>0.66</w:t>
                    </w:r>
                  </w:p>
                </w:txbxContent>
              </v:textbox>
              <w10:wrap type="none"/>
            </v:shape>
            <v:shape style="position:absolute;left:990;top:4053;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2.9</w:t>
                    </w:r>
                  </w:p>
                </w:txbxContent>
              </v:textbox>
              <w10:wrap type="none"/>
            </v:shape>
            <v:shape style="position:absolute;left:2206;top:4053;width:120;height:221" type="#_x0000_t202" filled="false" stroked="false">
              <v:textbox inset="0,0,0,0">
                <w:txbxContent>
                  <w:p w:rsidR="0018722C">
                    <w:pPr>
                      <w:spacing w:line="221" w:lineRule="exact" w:before="0"/>
                      <w:ind w:leftChars="0" w:left="0" w:rightChars="0" w:right="0" w:firstLineChars="0" w:firstLine="0"/>
                      <w:jc w:val="left"/>
                      <w:rPr>
                        <w:sz w:val="20"/>
                      </w:rPr>
                    </w:pPr>
                    <w:r>
                      <w:rPr>
                        <w:w w:val="99"/>
                        <w:sz w:val="20"/>
                      </w:rPr>
                      <w:t>3</w:t>
                    </w:r>
                  </w:p>
                </w:txbxContent>
              </v:textbox>
              <w10:wrap type="none"/>
            </v:shape>
            <v:shape style="position:absolute;left:3273;top:4053;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3.1</w:t>
                    </w:r>
                  </w:p>
                </w:txbxContent>
              </v:textbox>
              <w10:wrap type="none"/>
            </v:shape>
            <v:shape style="position:absolute;left:4414;top:4053;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3.2</w:t>
                    </w:r>
                  </w:p>
                </w:txbxContent>
              </v:textbox>
              <w10:wrap type="none"/>
            </v:shape>
            <v:shape style="position:absolute;left:5555;top:4053;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3.3</w:t>
                    </w:r>
                  </w:p>
                </w:txbxContent>
              </v:textbox>
              <w10:wrap type="none"/>
            </v:shape>
            <v:shape style="position:absolute;left:6697;top:4053;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3.4</w:t>
                    </w:r>
                  </w:p>
                </w:txbxContent>
              </v:textbox>
              <w10:wrap type="none"/>
            </v:shape>
            <v:shape style="position:absolute;left:7838;top:4053;width:271;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3.5</w:t>
                    </w:r>
                  </w:p>
                </w:txbxContent>
              </v:textbox>
              <w10:wrap type="none"/>
            </v:shape>
            <v:shape style="position:absolute;left:3286;top:4365;width:2524;height:221" type="#_x0000_t202" filled="false" stroked="false">
              <v:textbox inset="0,0,0,0">
                <w:txbxContent>
                  <w:p w:rsidR="0018722C">
                    <w:pPr>
                      <w:spacing w:line="221" w:lineRule="exact" w:before="0"/>
                      <w:ind w:leftChars="0" w:left="0" w:rightChars="0" w:right="0" w:firstLineChars="0" w:firstLine="0"/>
                      <w:jc w:val="left"/>
                      <w:rPr>
                        <w:rFonts w:ascii="宋体" w:eastAsia="宋体" w:hint="eastAsia"/>
                        <w:b/>
                        <w:sz w:val="20"/>
                      </w:rPr>
                    </w:pPr>
                    <w:r>
                      <w:rPr>
                        <w:rFonts w:ascii="宋体" w:eastAsia="宋体" w:hint="eastAsia"/>
                        <w:b/>
                        <w:sz w:val="20"/>
                      </w:rPr>
                      <w:t>城镇家户人口规模（人</w:t>
                    </w:r>
                    <w:r>
                      <w:rPr>
                        <w:rFonts w:ascii="Calibri" w:eastAsia="Calibri"/>
                        <w:b/>
                        <w:sz w:val="20"/>
                      </w:rPr>
                      <w:t>/</w:t>
                    </w:r>
                    <w:r>
                      <w:rPr>
                        <w:rFonts w:ascii="宋体" w:eastAsia="宋体" w:hint="eastAsia"/>
                        <w:b/>
                        <w:sz w:val="20"/>
                      </w:rPr>
                      <w:t>户）</w:t>
                    </w:r>
                  </w:p>
                </w:txbxContent>
              </v:textbox>
              <w10:wrap type="none"/>
            </v:shape>
          </v:group>
        </w:pict>
      </w:r>
      <w:r/>
    </w:p>
    <w:p w:rsidR="0018722C">
      <w:pPr>
        <w:pStyle w:val="a3"/>
        <w:topLinePunct/>
      </w:pPr>
      <w:r>
        <w:rPr>
          <w:rFonts w:cstheme="minorBidi" w:hAnsiTheme="minorHAnsi" w:eastAsiaTheme="minorHAnsi" w:asciiTheme="minorHAnsi" w:ascii="宋体" w:eastAsia="宋体" w:hint="eastAsia"/>
        </w:rPr>
        <w:t>资料来源：本图根据历年《中国统计年鉴》数据由作者绘制</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7</w:t>
      </w:r>
      <w:r>
        <w:t xml:space="preserve">  </w:t>
      </w:r>
      <w:r>
        <w:t>家户规模与城镇居民平均消费倾向散点图</w:t>
      </w:r>
    </w:p>
    <w:p w:rsidR="0018722C">
      <w:pPr>
        <w:pStyle w:val="cw26"/>
        <w:topLinePunct/>
      </w:pPr>
      <w:bookmarkStart w:name="_bookmark43" w:id="98"/>
      <w:bookmarkEnd w:id="98"/>
      <w:r>
        <w:rPr>
          <w:rFonts w:ascii="黑体" w:eastAsia="黑体" w:hint="eastAsia"/>
        </w:rPr>
        <w:t>3.3.3</w:t>
      </w:r>
      <w:bookmarkStart w:name="_bookmark43" w:id="99"/>
      <w:bookmarkEnd w:id="99"/>
      <w:r>
        <w:rPr>
          <w:rFonts w:ascii="黑体" w:eastAsia="黑体" w:hint="eastAsia"/>
        </w:rPr>
        <w:t>养老保险多轨制运行进一步扩大了居民收入差距</w:t>
      </w:r>
    </w:p>
    <w:p w:rsidR="0018722C">
      <w:pPr>
        <w:topLinePunct/>
      </w:pPr>
      <w:r>
        <w:t>多年来，我国机关、事业单位和企业职工一直实行不同的退休养老政策，即</w:t>
      </w:r>
      <w:r>
        <w:t>养老保险制度存在多轨制运行的特点。机关、事业单位人员不用缴纳养老保险费，</w:t>
      </w:r>
      <w:r>
        <w:t>但退休金可分别领取退休前基本工资的</w:t>
      </w:r>
      <w:r>
        <w:rPr>
          <w:rFonts w:ascii="Times New Roman" w:hAnsi="Times New Roman" w:eastAsia="宋体"/>
        </w:rPr>
        <w:t>60%-90%</w:t>
      </w:r>
      <w:r>
        <w:t>和</w:t>
      </w:r>
      <w:r>
        <w:rPr>
          <w:rFonts w:ascii="Times New Roman" w:hAnsi="Times New Roman" w:eastAsia="宋体"/>
        </w:rPr>
        <w:t>70%-90%</w:t>
      </w:r>
      <w:r>
        <w:t>，见</w:t>
      </w:r>
      <w:r>
        <w:t>表</w:t>
      </w:r>
      <w:r>
        <w:rPr>
          <w:rFonts w:ascii="Times New Roman" w:hAnsi="Times New Roman" w:eastAsia="宋体"/>
        </w:rPr>
        <w:t>3</w:t>
      </w:r>
      <w:r>
        <w:rPr>
          <w:rFonts w:ascii="Times New Roman" w:hAnsi="Times New Roman" w:eastAsia="宋体"/>
        </w:rPr>
        <w:t>.</w:t>
      </w:r>
      <w:r>
        <w:rPr>
          <w:rFonts w:ascii="Times New Roman" w:hAnsi="Times New Roman" w:eastAsia="宋体"/>
        </w:rPr>
        <w:t>3</w:t>
      </w:r>
      <w:r>
        <w:t>；企业职工需缴纳养老保险费，然而其领取的养老金远远低于机关事业单位的退休金。褚福灵</w:t>
      </w:r>
      <w:r>
        <w:rPr>
          <w:rFonts w:ascii="Times New Roman" w:hAnsi="Times New Roman" w:eastAsia="宋体"/>
          <w:rFonts w:ascii="Times New Roman" w:hAnsi="Times New Roman" w:eastAsia="宋体"/>
        </w:rPr>
        <w:t>（</w:t>
      </w:r>
      <w:r>
        <w:rPr>
          <w:rFonts w:ascii="Times New Roman" w:hAnsi="Times New Roman" w:eastAsia="宋体"/>
        </w:rPr>
        <w:t xml:space="preserve">2012</w:t>
      </w:r>
      <w:r>
        <w:rPr>
          <w:rFonts w:ascii="Times New Roman" w:hAnsi="Times New Roman" w:eastAsia="宋体"/>
          <w:rFonts w:ascii="Times New Roman" w:hAnsi="Times New Roman" w:eastAsia="宋体"/>
        </w:rPr>
        <w:t>）</w:t>
      </w:r>
      <w:r>
        <w:t>指出，</w:t>
      </w:r>
      <w:r>
        <w:rPr>
          <w:rFonts w:ascii="Times New Roman" w:hAnsi="Times New Roman" w:eastAsia="宋体"/>
        </w:rPr>
        <w:t>2011</w:t>
      </w:r>
      <w:r>
        <w:t>年中国企业养老金替代率为</w:t>
      </w:r>
      <w:r>
        <w:rPr>
          <w:rFonts w:ascii="Times New Roman" w:hAnsi="Times New Roman" w:eastAsia="宋体"/>
        </w:rPr>
        <w:t>42</w:t>
      </w:r>
      <w:r>
        <w:rPr>
          <w:rFonts w:ascii="Times New Roman" w:hAnsi="Times New Roman" w:eastAsia="宋体"/>
        </w:rPr>
        <w:t>.</w:t>
      </w:r>
      <w:r>
        <w:rPr>
          <w:rFonts w:ascii="Times New Roman" w:hAnsi="Times New Roman" w:eastAsia="宋体"/>
        </w:rPr>
        <w:t>9%</w:t>
      </w:r>
      <w:r>
        <w:t>，低于国际警戒线</w:t>
      </w:r>
      <w:r>
        <w:rPr>
          <w:rFonts w:ascii="Times New Roman" w:hAnsi="Times New Roman" w:eastAsia="宋体"/>
        </w:rPr>
        <w:t>(</w:t>
      </w:r>
      <w:r>
        <w:rPr>
          <w:rFonts w:ascii="Times New Roman" w:hAnsi="Times New Roman" w:eastAsia="宋体"/>
        </w:rPr>
        <w:t xml:space="preserve">50%</w:t>
      </w:r>
      <w:r>
        <w:rPr>
          <w:rFonts w:ascii="Times New Roman" w:hAnsi="Times New Roman" w:eastAsia="宋体"/>
        </w:rPr>
        <w:t>)</w:t>
      </w:r>
      <w:r>
        <w:t>①</w:t>
      </w:r>
      <w:r>
        <w:t>。</w:t>
      </w:r>
      <w:r>
        <w:t>企业职工养老金替代率低，要维持退休前生活水平，就必须在工作时期增加储蓄。</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3</w:t>
      </w:r>
      <w:r>
        <w:t xml:space="preserve">  </w:t>
      </w:r>
      <w:r>
        <w:t>机关和事业单位离退休费计发办法</w:t>
      </w:r>
    </w:p>
    <w:tbl>
      <w:tblPr>
        <w:tblW w:w="5000" w:type="pct"/>
        <w:tblInd w:w="13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1"/>
        <w:gridCol w:w="1501"/>
        <w:gridCol w:w="1567"/>
        <w:gridCol w:w="1480"/>
      </w:tblGrid>
      <w:tr>
        <w:trPr>
          <w:tblHeader/>
        </w:trPr>
        <w:tc>
          <w:tcPr>
            <w:tcW w:w="251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机关工作人员</w:t>
            </w:r>
          </w:p>
          <w:p w:rsidR="0018722C">
            <w:pPr>
              <w:pStyle w:val="a7"/>
              <w:topLinePunct/>
              <w:ind w:leftChars="0" w:left="0" w:rightChars="0" w:right="0" w:firstLineChars="0" w:firstLine="0"/>
              <w:spacing w:line="240" w:lineRule="atLeast"/>
            </w:pPr>
            <w:r>
              <w:t>（</w:t>
            </w:r>
            <w:r>
              <w:t xml:space="preserve">按职务工资和级别工资</w:t>
            </w:r>
            <w:r>
              <w:t>）</w:t>
            </w:r>
          </w:p>
        </w:tc>
        <w:tc>
          <w:tcPr>
            <w:tcW w:w="248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事业单位工作人员</w:t>
            </w:r>
          </w:p>
          <w:p w:rsidR="0018722C">
            <w:pPr>
              <w:pStyle w:val="a7"/>
              <w:topLinePunct/>
              <w:ind w:leftChars="0" w:left="0" w:rightChars="0" w:right="0" w:firstLineChars="0" w:firstLine="0"/>
              <w:spacing w:line="240" w:lineRule="atLeast"/>
            </w:pPr>
            <w:r>
              <w:t>（</w:t>
            </w:r>
            <w:r>
              <w:t xml:space="preserve">按基础工资和岗位工资</w:t>
            </w:r>
            <w:r>
              <w:t>）</w:t>
            </w:r>
          </w:p>
        </w:tc>
      </w:tr>
      <w:tr>
        <w:tc>
          <w:tcPr>
            <w:tcW w:w="1290" w:type="pct"/>
            <w:vAlign w:val="center"/>
          </w:tcPr>
          <w:p w:rsidR="0018722C">
            <w:pPr>
              <w:pStyle w:val="ac"/>
              <w:topLinePunct/>
              <w:ind w:leftChars="0" w:left="0" w:rightChars="0" w:right="0" w:firstLineChars="0" w:firstLine="0"/>
              <w:spacing w:line="240" w:lineRule="atLeast"/>
            </w:pPr>
            <w:r>
              <w:t>工龄</w:t>
            </w:r>
          </w:p>
        </w:tc>
        <w:tc>
          <w:tcPr>
            <w:tcW w:w="1225" w:type="pct"/>
            <w:vAlign w:val="center"/>
          </w:tcPr>
          <w:p w:rsidR="0018722C">
            <w:pPr>
              <w:pStyle w:val="a5"/>
              <w:topLinePunct/>
              <w:ind w:leftChars="0" w:left="0" w:rightChars="0" w:right="0" w:firstLineChars="0" w:firstLine="0"/>
              <w:spacing w:line="240" w:lineRule="atLeast"/>
            </w:pPr>
            <w:r>
              <w:t>待遇比例</w:t>
            </w:r>
          </w:p>
        </w:tc>
        <w:tc>
          <w:tcPr>
            <w:tcW w:w="1278" w:type="pct"/>
            <w:vAlign w:val="center"/>
          </w:tcPr>
          <w:p w:rsidR="0018722C">
            <w:pPr>
              <w:pStyle w:val="a5"/>
              <w:topLinePunct/>
              <w:ind w:leftChars="0" w:left="0" w:rightChars="0" w:right="0" w:firstLineChars="0" w:firstLine="0"/>
              <w:spacing w:line="240" w:lineRule="atLeast"/>
            </w:pPr>
            <w:r>
              <w:t>工龄</w:t>
            </w:r>
          </w:p>
        </w:tc>
        <w:tc>
          <w:tcPr>
            <w:tcW w:w="1207" w:type="pct"/>
            <w:vAlign w:val="center"/>
          </w:tcPr>
          <w:p w:rsidR="0018722C">
            <w:pPr>
              <w:pStyle w:val="ad"/>
              <w:topLinePunct/>
              <w:ind w:leftChars="0" w:left="0" w:rightChars="0" w:right="0" w:firstLineChars="0" w:firstLine="0"/>
              <w:spacing w:line="240" w:lineRule="atLeast"/>
            </w:pPr>
            <w:r>
              <w:t>待遇比例</w:t>
            </w:r>
          </w:p>
        </w:tc>
      </w:tr>
      <w:tr>
        <w:tc>
          <w:tcPr>
            <w:tcW w:w="1290" w:type="pct"/>
            <w:vAlign w:val="center"/>
          </w:tcPr>
          <w:p w:rsidR="0018722C">
            <w:pPr>
              <w:pStyle w:val="ac"/>
              <w:topLinePunct/>
              <w:ind w:leftChars="0" w:left="0" w:rightChars="0" w:right="0" w:firstLineChars="0" w:firstLine="0"/>
              <w:spacing w:line="240" w:lineRule="atLeast"/>
            </w:pPr>
            <w:r>
              <w:t>不满 </w:t>
            </w:r>
            <w:r>
              <w:t>10 </w:t>
            </w:r>
            <w:r>
              <w:t>年</w:t>
            </w:r>
          </w:p>
        </w:tc>
        <w:tc>
          <w:tcPr>
            <w:tcW w:w="1225" w:type="pct"/>
            <w:vAlign w:val="center"/>
          </w:tcPr>
          <w:p w:rsidR="0018722C">
            <w:pPr>
              <w:pStyle w:val="affff9"/>
              <w:topLinePunct/>
              <w:ind w:leftChars="0" w:left="0" w:rightChars="0" w:right="0" w:firstLineChars="0" w:firstLine="0"/>
              <w:spacing w:line="240" w:lineRule="atLeast"/>
            </w:pPr>
            <w:r>
              <w:t>40%</w:t>
            </w:r>
          </w:p>
        </w:tc>
        <w:tc>
          <w:tcPr>
            <w:tcW w:w="1278" w:type="pct"/>
            <w:vAlign w:val="center"/>
          </w:tcPr>
          <w:p w:rsidR="0018722C">
            <w:pPr>
              <w:pStyle w:val="a5"/>
              <w:topLinePunct/>
              <w:ind w:leftChars="0" w:left="0" w:rightChars="0" w:right="0" w:firstLineChars="0" w:firstLine="0"/>
              <w:spacing w:line="240" w:lineRule="atLeast"/>
            </w:pPr>
            <w:r>
              <w:t>不满 </w:t>
            </w:r>
            <w:r>
              <w:t>10 </w:t>
            </w:r>
            <w:r>
              <w:t>年</w:t>
            </w:r>
          </w:p>
        </w:tc>
        <w:tc>
          <w:tcPr>
            <w:tcW w:w="1207" w:type="pct"/>
            <w:vAlign w:val="center"/>
          </w:tcPr>
          <w:p w:rsidR="0018722C">
            <w:pPr>
              <w:pStyle w:val="affff9"/>
              <w:topLinePunct/>
              <w:ind w:leftChars="0" w:left="0" w:rightChars="0" w:right="0" w:firstLineChars="0" w:firstLine="0"/>
              <w:spacing w:line="240" w:lineRule="atLeast"/>
            </w:pPr>
            <w:r>
              <w:t>50%</w:t>
            </w:r>
          </w:p>
        </w:tc>
      </w:tr>
      <w:tr>
        <w:tc>
          <w:tcPr>
            <w:tcW w:w="1290" w:type="pct"/>
            <w:vAlign w:val="center"/>
          </w:tcPr>
          <w:p w:rsidR="0018722C">
            <w:pPr>
              <w:pStyle w:val="ac"/>
              <w:topLinePunct/>
              <w:ind w:leftChars="0" w:left="0" w:rightChars="0" w:right="0" w:firstLineChars="0" w:firstLine="0"/>
              <w:spacing w:line="240" w:lineRule="atLeast"/>
            </w:pPr>
            <w:r>
              <w:t>10-20 </w:t>
            </w:r>
            <w:r>
              <w:t>年</w:t>
            </w:r>
          </w:p>
        </w:tc>
        <w:tc>
          <w:tcPr>
            <w:tcW w:w="1225" w:type="pct"/>
            <w:vAlign w:val="center"/>
          </w:tcPr>
          <w:p w:rsidR="0018722C">
            <w:pPr>
              <w:pStyle w:val="affff9"/>
              <w:topLinePunct/>
              <w:ind w:leftChars="0" w:left="0" w:rightChars="0" w:right="0" w:firstLineChars="0" w:firstLine="0"/>
              <w:spacing w:line="240" w:lineRule="atLeast"/>
            </w:pPr>
            <w:r>
              <w:t>60%</w:t>
            </w:r>
          </w:p>
        </w:tc>
        <w:tc>
          <w:tcPr>
            <w:tcW w:w="1278" w:type="pct"/>
            <w:vAlign w:val="center"/>
          </w:tcPr>
          <w:p w:rsidR="0018722C">
            <w:pPr>
              <w:pStyle w:val="a5"/>
              <w:topLinePunct/>
              <w:ind w:leftChars="0" w:left="0" w:rightChars="0" w:right="0" w:firstLineChars="0" w:firstLine="0"/>
              <w:spacing w:line="240" w:lineRule="atLeast"/>
            </w:pPr>
            <w:r>
              <w:t>10-20 </w:t>
            </w:r>
            <w:r>
              <w:t>年</w:t>
            </w:r>
          </w:p>
        </w:tc>
        <w:tc>
          <w:tcPr>
            <w:tcW w:w="1207" w:type="pct"/>
            <w:vAlign w:val="center"/>
          </w:tcPr>
          <w:p w:rsidR="0018722C">
            <w:pPr>
              <w:pStyle w:val="affff9"/>
              <w:topLinePunct/>
              <w:ind w:leftChars="0" w:left="0" w:rightChars="0" w:right="0" w:firstLineChars="0" w:firstLine="0"/>
              <w:spacing w:line="240" w:lineRule="atLeast"/>
            </w:pPr>
            <w:r>
              <w:t>70%</w:t>
            </w:r>
          </w:p>
        </w:tc>
      </w:tr>
      <w:tr>
        <w:tc>
          <w:tcPr>
            <w:tcW w:w="1290" w:type="pct"/>
            <w:vAlign w:val="center"/>
          </w:tcPr>
          <w:p w:rsidR="0018722C">
            <w:pPr>
              <w:pStyle w:val="ac"/>
              <w:topLinePunct/>
              <w:ind w:leftChars="0" w:left="0" w:rightChars="0" w:right="0" w:firstLineChars="0" w:firstLine="0"/>
              <w:spacing w:line="240" w:lineRule="atLeast"/>
            </w:pPr>
            <w:r>
              <w:t>20-30 </w:t>
            </w:r>
            <w:r>
              <w:t>年</w:t>
            </w:r>
          </w:p>
        </w:tc>
        <w:tc>
          <w:tcPr>
            <w:tcW w:w="1225" w:type="pct"/>
            <w:vAlign w:val="center"/>
          </w:tcPr>
          <w:p w:rsidR="0018722C">
            <w:pPr>
              <w:pStyle w:val="affff9"/>
              <w:topLinePunct/>
              <w:ind w:leftChars="0" w:left="0" w:rightChars="0" w:right="0" w:firstLineChars="0" w:firstLine="0"/>
              <w:spacing w:line="240" w:lineRule="atLeast"/>
            </w:pPr>
            <w:r>
              <w:t>75%</w:t>
            </w:r>
          </w:p>
        </w:tc>
        <w:tc>
          <w:tcPr>
            <w:tcW w:w="1278" w:type="pct"/>
            <w:vAlign w:val="center"/>
          </w:tcPr>
          <w:p w:rsidR="0018722C">
            <w:pPr>
              <w:pStyle w:val="a5"/>
              <w:topLinePunct/>
              <w:ind w:leftChars="0" w:left="0" w:rightChars="0" w:right="0" w:firstLineChars="0" w:firstLine="0"/>
              <w:spacing w:line="240" w:lineRule="atLeast"/>
            </w:pPr>
            <w:r>
              <w:t>20-30 </w:t>
            </w:r>
            <w:r>
              <w:t>年</w:t>
            </w:r>
          </w:p>
        </w:tc>
        <w:tc>
          <w:tcPr>
            <w:tcW w:w="1207" w:type="pct"/>
            <w:vAlign w:val="center"/>
          </w:tcPr>
          <w:p w:rsidR="0018722C">
            <w:pPr>
              <w:pStyle w:val="affff9"/>
              <w:topLinePunct/>
              <w:ind w:leftChars="0" w:left="0" w:rightChars="0" w:right="0" w:firstLineChars="0" w:firstLine="0"/>
              <w:spacing w:line="240" w:lineRule="atLeast"/>
            </w:pPr>
            <w:r>
              <w:t>80%</w:t>
            </w:r>
          </w:p>
        </w:tc>
      </w:tr>
      <w:tr>
        <w:tc>
          <w:tcPr>
            <w:tcW w:w="1290" w:type="pct"/>
            <w:vAlign w:val="center"/>
          </w:tcPr>
          <w:p w:rsidR="0018722C">
            <w:pPr>
              <w:pStyle w:val="ac"/>
              <w:topLinePunct/>
              <w:ind w:leftChars="0" w:left="0" w:rightChars="0" w:right="0" w:firstLineChars="0" w:firstLine="0"/>
              <w:spacing w:line="240" w:lineRule="atLeast"/>
            </w:pPr>
            <w:r>
              <w:t>30-35 </w:t>
            </w:r>
            <w:r>
              <w:t>年</w:t>
            </w:r>
          </w:p>
        </w:tc>
        <w:tc>
          <w:tcPr>
            <w:tcW w:w="1225" w:type="pct"/>
            <w:vAlign w:val="center"/>
          </w:tcPr>
          <w:p w:rsidR="0018722C">
            <w:pPr>
              <w:pStyle w:val="affff9"/>
              <w:topLinePunct/>
              <w:ind w:leftChars="0" w:left="0" w:rightChars="0" w:right="0" w:firstLineChars="0" w:firstLine="0"/>
              <w:spacing w:line="240" w:lineRule="atLeast"/>
            </w:pPr>
            <w:r>
              <w:t>82%</w:t>
            </w:r>
          </w:p>
        </w:tc>
        <w:tc>
          <w:tcPr>
            <w:tcW w:w="1278" w:type="pct"/>
            <w:vAlign w:val="center"/>
          </w:tcPr>
          <w:p w:rsidR="0018722C">
            <w:pPr>
              <w:pStyle w:val="a5"/>
              <w:topLinePunct/>
              <w:ind w:leftChars="0" w:left="0" w:rightChars="0" w:right="0" w:firstLineChars="0" w:firstLine="0"/>
              <w:spacing w:line="240" w:lineRule="atLeast"/>
            </w:pPr>
            <w:r>
              <w:t>30-35 </w:t>
            </w:r>
            <w:r>
              <w:t>年</w:t>
            </w:r>
          </w:p>
        </w:tc>
        <w:tc>
          <w:tcPr>
            <w:tcW w:w="1207" w:type="pct"/>
            <w:vAlign w:val="center"/>
          </w:tcPr>
          <w:p w:rsidR="0018722C">
            <w:pPr>
              <w:pStyle w:val="affff9"/>
              <w:topLinePunct/>
              <w:ind w:leftChars="0" w:left="0" w:rightChars="0" w:right="0" w:firstLineChars="0" w:firstLine="0"/>
              <w:spacing w:line="240" w:lineRule="atLeast"/>
            </w:pPr>
            <w:r>
              <w:t>85%</w:t>
            </w:r>
          </w:p>
        </w:tc>
      </w:tr>
      <w:tr>
        <w:tc>
          <w:tcPr>
            <w:tcW w:w="1290" w:type="pct"/>
            <w:vAlign w:val="center"/>
            <w:tcBorders>
              <w:top w:val="single" w:sz="4" w:space="0" w:color="auto"/>
            </w:tcBorders>
          </w:tcPr>
          <w:p w:rsidR="0018722C">
            <w:pPr>
              <w:pStyle w:val="ac"/>
              <w:topLinePunct/>
              <w:ind w:leftChars="0" w:left="0" w:rightChars="0" w:right="0" w:firstLineChars="0" w:firstLine="0"/>
              <w:spacing w:line="240" w:lineRule="atLeast"/>
            </w:pPr>
            <w:r>
              <w:t>35 </w:t>
            </w:r>
            <w:r>
              <w:t>年以上</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1278" w:type="pct"/>
            <w:vAlign w:val="center"/>
            <w:tcBorders>
              <w:top w:val="single" w:sz="4" w:space="0" w:color="auto"/>
            </w:tcBorders>
          </w:tcPr>
          <w:p w:rsidR="0018722C">
            <w:pPr>
              <w:pStyle w:val="aff1"/>
              <w:topLinePunct/>
              <w:ind w:leftChars="0" w:left="0" w:rightChars="0" w:right="0" w:firstLineChars="0" w:firstLine="0"/>
              <w:spacing w:line="240" w:lineRule="atLeast"/>
            </w:pPr>
            <w:r>
              <w:t>35 </w:t>
            </w:r>
            <w:r>
              <w:t>年以上</w:t>
            </w:r>
          </w:p>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r>
    </w:tbl>
    <w:p w:rsidR="0018722C">
      <w:pPr>
        <w:pStyle w:val="aff3"/>
        <w:topLinePunct/>
      </w:pPr>
      <w:r>
        <w:rPr>
          <w:rFonts w:cstheme="minorBidi" w:hAnsiTheme="minorHAnsi" w:eastAsiaTheme="minorHAnsi" w:asciiTheme="minorHAnsi" w:ascii="宋体" w:eastAsia="宋体" w:hint="eastAsia"/>
        </w:rPr>
        <w:t>资料来源：《关于机关事业单位离退休人员计发离退休费等问题的实施办法》，国人部发</w:t>
      </w:r>
    </w:p>
    <w:p w:rsidR="0018722C">
      <w:pPr>
        <w:topLinePunct/>
      </w:pPr>
      <w:r>
        <w:rPr>
          <w:rFonts w:cstheme="minorBidi" w:hAnsiTheme="minorHAnsi" w:eastAsiaTheme="minorHAnsi" w:asciiTheme="minorHAnsi"/>
          <w:kern w:val="2"/>
          <w:sz w:val="21"/>
        </w:rPr>
        <w:t>（</w:t>
      </w:r>
      <w:r>
        <w:rPr>
          <w:rFonts w:cstheme="minorBidi" w:hAnsiTheme="minorHAnsi" w:eastAsiaTheme="minorHAnsi" w:asciiTheme="minorHAnsi"/>
        </w:rPr>
        <w:t xml:space="preserve">2006</w:t>
      </w:r>
      <w:r>
        <w:rPr>
          <w:rFonts w:cstheme="minorBidi" w:hAnsiTheme="minorHAnsi" w:eastAsiaTheme="minorHAnsi" w:asciiTheme="minorHAnsi"/>
          <w:kern w:val="2"/>
          <w:sz w:val="21"/>
        </w:rPr>
        <w:t>）</w:t>
      </w:r>
      <w:r>
        <w:rPr>
          <w:rFonts w:cstheme="minorBidi" w:hAnsiTheme="minorHAnsi" w:eastAsiaTheme="minorHAnsi" w:asciiTheme="minorHAnsi"/>
        </w:rPr>
        <w:t xml:space="preserve">60</w:t>
      </w:r>
      <w:r>
        <w:rPr>
          <w:rFonts w:ascii="宋体" w:eastAsia="宋体" w:hint="eastAsia" w:cstheme="minorBidi" w:hAnsiTheme="minorHAnsi"/>
        </w:rPr>
        <w:t>号。</w:t>
      </w:r>
    </w:p>
    <w:p w:rsidR="0018722C">
      <w:pPr>
        <w:pStyle w:val="aff7"/>
        <w:topLinePunct/>
      </w:pPr>
      <w:r>
        <w:pict>
          <v:line style="position:absolute;mso-position-horizontal-relative:page;mso-position-vertical-relative:paragraph;z-index:6232;mso-wrap-distance-left:0;mso-wrap-distance-right:0" from="85.103996pt,15.453725pt" to="229.123996pt,15.453725pt" stroked="true" strokeweight=".71997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引自：新京报，我国企业职工养老金替代率下降低于国际警戒水平，</w:t>
      </w:r>
      <w:r>
        <w:rPr>
          <w:rFonts w:cstheme="minorBidi" w:hAnsiTheme="minorHAnsi" w:eastAsiaTheme="minorHAnsi" w:asciiTheme="minorHAnsi"/>
        </w:rPr>
        <w:t>2012-09-14</w:t>
      </w:r>
      <w:r>
        <w:rPr>
          <w:rFonts w:ascii="宋体" w:hAnsi="宋体" w:eastAsia="宋体" w:hint="eastAsia" w:cstheme="minorBidi"/>
        </w:rPr>
        <w:t>。</w:t>
      </w:r>
    </w:p>
    <w:p w:rsidR="0018722C">
      <w:pPr>
        <w:textAlignment w:val="center"/>
        <w:topLinePunct/>
      </w:pPr>
      <w:r>
        <w:pict>
          <v:shape style="margin-left:158.059998pt;margin-top:23.155628pt;width:278.6pt;height:260.8pt;mso-position-horizontal-relative:page;mso-position-vertical-relative:paragraph;z-index:62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5"/>
                    <w:gridCol w:w="1236"/>
                    <w:gridCol w:w="1080"/>
                    <w:gridCol w:w="1080"/>
                    <w:gridCol w:w="1081"/>
                  </w:tblGrid>
                  <w:tr>
                    <w:trPr>
                      <w:trHeight w:val="260" w:hRule="atLeast"/>
                    </w:trPr>
                    <w:tc>
                      <w:tcPr>
                        <w:tcW w:w="1095" w:type="dxa"/>
                        <w:tcBorders>
                          <w:top w:val="single" w:sz="12"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477" w:type="dxa"/>
                        <w:gridSpan w:val="4"/>
                        <w:tcBorders>
                          <w:top w:val="single" w:sz="12" w:space="0" w:color="000000"/>
                          <w:left w:val="single" w:sz="4"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107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在岗职工平均工资（元）</w:t>
                        </w:r>
                      </w:p>
                    </w:tc>
                  </w:tr>
                  <w:tr>
                    <w:trPr>
                      <w:trHeight w:val="260" w:hRule="atLeast"/>
                    </w:trPr>
                    <w:tc>
                      <w:tcPr>
                        <w:tcW w:w="1095" w:type="dxa"/>
                        <w:tcBorders>
                          <w:top w:val="single" w:sz="4" w:space="0" w:color="000000"/>
                          <w:bottom w:val="single" w:sz="4" w:space="0" w:color="000000"/>
                          <w:right w:val="single" w:sz="4" w:space="0" w:color="000000"/>
                        </w:tcBorders>
                      </w:tcPr>
                      <w:p w:rsidR="0018722C">
                        <w:pPr>
                          <w:widowControl w:val="0"/>
                          <w:snapToGrid w:val="1"/>
                          <w:spacing w:beforeLines="0" w:afterLines="0" w:before="0" w:after="0" w:line="241" w:lineRule="exact"/>
                          <w:ind w:firstLineChars="0" w:firstLine="0" w:leftChars="0" w:left="324" w:rightChars="0" w:right="3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年份</w:t>
                        </w:r>
                      </w:p>
                    </w:tc>
                    <w:tc>
                      <w:tcPr>
                        <w:tcW w:w="123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41" w:lineRule="exact"/>
                          <w:ind w:firstLineChars="0" w:firstLine="0" w:leftChars="0" w:left="173" w:rightChars="0" w:right="1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平均工资</w:t>
                        </w:r>
                      </w:p>
                    </w:tc>
                    <w:tc>
                      <w:tcPr>
                        <w:tcW w:w="108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41" w:lineRule="exact"/>
                          <w:ind w:firstLineChars="0" w:firstLine="0" w:rightChars="0" w:right="0" w:leftChars="0" w:left="32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企业</w:t>
                        </w:r>
                      </w:p>
                    </w:tc>
                    <w:tc>
                      <w:tcPr>
                        <w:tcW w:w="108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41" w:lineRule="exact"/>
                          <w:ind w:firstLineChars="0" w:firstLine="0" w:leftChars="0" w:left="119" w:rightChars="0" w:right="11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事业</w:t>
                        </w:r>
                      </w:p>
                    </w:tc>
                    <w:tc>
                      <w:tcPr>
                        <w:tcW w:w="1081"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41" w:lineRule="exact"/>
                          <w:ind w:firstLineChars="0" w:firstLine="0" w:rightChars="0" w:right="0" w:leftChars="0" w:left="32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机关</w:t>
                        </w:r>
                      </w:p>
                    </w:tc>
                  </w:tr>
                  <w:tr>
                    <w:trPr>
                      <w:trHeight w:val="260" w:hRule="atLeast"/>
                    </w:trPr>
                    <w:tc>
                      <w:tcPr>
                        <w:tcW w:w="1095" w:type="dxa"/>
                        <w:tcBorders>
                          <w:top w:val="single" w:sz="4" w:space="0" w:color="000000"/>
                        </w:tcBorders>
                      </w:tcPr>
                      <w:p w:rsidR="0018722C">
                        <w:pPr>
                          <w:widowControl w:val="0"/>
                          <w:snapToGrid w:val="1"/>
                          <w:spacing w:beforeLines="0" w:afterLines="0" w:after="0" w:line="239" w:lineRule="exact" w:before="7"/>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1997</w:t>
                        </w:r>
                      </w:p>
                    </w:tc>
                    <w:tc>
                      <w:tcPr>
                        <w:tcW w:w="1236" w:type="dxa"/>
                        <w:tcBorders>
                          <w:top w:val="single" w:sz="4" w:space="0" w:color="000000"/>
                        </w:tcBorders>
                      </w:tcPr>
                      <w:p w:rsidR="0018722C">
                        <w:pPr>
                          <w:widowControl w:val="0"/>
                          <w:snapToGrid w:val="1"/>
                          <w:spacing w:beforeLines="0" w:afterLines="0" w:after="0" w:line="239" w:lineRule="exact" w:before="7"/>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6470</w:t>
                        </w:r>
                      </w:p>
                    </w:tc>
                    <w:tc>
                      <w:tcPr>
                        <w:tcW w:w="1080" w:type="dxa"/>
                        <w:tcBorders>
                          <w:top w:val="single" w:sz="4" w:space="0" w:color="000000"/>
                        </w:tcBorders>
                      </w:tcPr>
                      <w:p w:rsidR="0018722C">
                        <w:pPr>
                          <w:widowControl w:val="0"/>
                          <w:snapToGrid w:val="1"/>
                          <w:spacing w:beforeLines="0" w:afterLines="0" w:after="0" w:line="239" w:lineRule="exact" w:before="7"/>
                          <w:ind w:firstLineChars="0" w:firstLine="0" w:rightChars="0" w:right="0" w:leftChars="0" w:left="3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6322</w:t>
                        </w:r>
                      </w:p>
                    </w:tc>
                    <w:tc>
                      <w:tcPr>
                        <w:tcW w:w="1080" w:type="dxa"/>
                        <w:tcBorders>
                          <w:top w:val="single" w:sz="4" w:space="0" w:color="000000"/>
                        </w:tcBorders>
                      </w:tcPr>
                      <w:p w:rsidR="0018722C">
                        <w:pPr>
                          <w:widowControl w:val="0"/>
                          <w:snapToGrid w:val="1"/>
                          <w:spacing w:beforeLines="0" w:afterLines="0" w:after="0" w:line="239" w:lineRule="exact" w:before="7"/>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6867</w:t>
                        </w:r>
                      </w:p>
                    </w:tc>
                    <w:tc>
                      <w:tcPr>
                        <w:tcW w:w="1081" w:type="dxa"/>
                        <w:tcBorders>
                          <w:top w:val="single" w:sz="4" w:space="0" w:color="000000"/>
                        </w:tcBorders>
                      </w:tcPr>
                      <w:p w:rsidR="0018722C">
                        <w:pPr>
                          <w:widowControl w:val="0"/>
                          <w:snapToGrid w:val="1"/>
                          <w:spacing w:beforeLines="0" w:afterLines="0" w:after="0" w:line="239" w:lineRule="exact" w:before="7"/>
                          <w:ind w:firstLineChars="0" w:firstLine="0" w:rightChars="0" w:right="0" w:leftChars="0" w:left="3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6990</w:t>
                        </w:r>
                      </w:p>
                    </w:tc>
                  </w:tr>
                  <w:tr>
                    <w:trPr>
                      <w:trHeight w:val="260" w:hRule="atLeast"/>
                    </w:trPr>
                    <w:tc>
                      <w:tcPr>
                        <w:tcW w:w="1095" w:type="dxa"/>
                      </w:tcPr>
                      <w:p w:rsidR="0018722C">
                        <w:pPr>
                          <w:widowControl w:val="0"/>
                          <w:snapToGrid w:val="1"/>
                          <w:spacing w:beforeLines="0" w:afterLines="0" w:after="0" w:line="240" w:lineRule="exact" w:before="9"/>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1998</w:t>
                        </w:r>
                      </w:p>
                    </w:tc>
                    <w:tc>
                      <w:tcPr>
                        <w:tcW w:w="1236" w:type="dxa"/>
                      </w:tcPr>
                      <w:p w:rsidR="0018722C">
                        <w:pPr>
                          <w:widowControl w:val="0"/>
                          <w:snapToGrid w:val="1"/>
                          <w:spacing w:beforeLines="0" w:afterLines="0" w:after="0" w:line="240" w:lineRule="exact" w:before="9"/>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7479</w:t>
                        </w:r>
                      </w:p>
                    </w:tc>
                    <w:tc>
                      <w:tcPr>
                        <w:tcW w:w="1080" w:type="dxa"/>
                      </w:tcPr>
                      <w:p w:rsidR="0018722C">
                        <w:pPr>
                          <w:widowControl w:val="0"/>
                          <w:snapToGrid w:val="1"/>
                          <w:spacing w:beforeLines="0" w:afterLines="0" w:after="0" w:line="240" w:lineRule="exact" w:before="9"/>
                          <w:ind w:firstLineChars="0" w:firstLine="0" w:rightChars="0" w:right="0" w:leftChars="0" w:left="3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7405</w:t>
                        </w:r>
                      </w:p>
                    </w:tc>
                    <w:tc>
                      <w:tcPr>
                        <w:tcW w:w="1080" w:type="dxa"/>
                      </w:tcPr>
                      <w:p w:rsidR="0018722C">
                        <w:pPr>
                          <w:widowControl w:val="0"/>
                          <w:snapToGrid w:val="1"/>
                          <w:spacing w:beforeLines="0" w:afterLines="0" w:after="0" w:line="240" w:lineRule="exact" w:before="9"/>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7620</w:t>
                        </w:r>
                      </w:p>
                    </w:tc>
                    <w:tc>
                      <w:tcPr>
                        <w:tcW w:w="1081" w:type="dxa"/>
                      </w:tcPr>
                      <w:p w:rsidR="0018722C">
                        <w:pPr>
                          <w:widowControl w:val="0"/>
                          <w:snapToGrid w:val="1"/>
                          <w:spacing w:beforeLines="0" w:afterLines="0" w:after="0" w:line="240" w:lineRule="exact" w:before="9"/>
                          <w:ind w:firstLineChars="0" w:firstLine="0" w:rightChars="0" w:right="0" w:leftChars="0" w:left="3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7740</w:t>
                        </w:r>
                      </w:p>
                    </w:tc>
                  </w:tr>
                  <w:tr>
                    <w:trPr>
                      <w:trHeight w:val="260" w:hRule="atLeast"/>
                    </w:trPr>
                    <w:tc>
                      <w:tcPr>
                        <w:tcW w:w="1095" w:type="dxa"/>
                      </w:tcPr>
                      <w:p w:rsidR="0018722C">
                        <w:pPr>
                          <w:widowControl w:val="0"/>
                          <w:snapToGrid w:val="1"/>
                          <w:spacing w:beforeLines="0" w:afterLines="0" w:after="0" w:line="239" w:lineRule="exact" w:before="11"/>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1999</w:t>
                        </w:r>
                      </w:p>
                    </w:tc>
                    <w:tc>
                      <w:tcPr>
                        <w:tcW w:w="1236" w:type="dxa"/>
                      </w:tcPr>
                      <w:p w:rsidR="0018722C">
                        <w:pPr>
                          <w:widowControl w:val="0"/>
                          <w:snapToGrid w:val="1"/>
                          <w:spacing w:beforeLines="0" w:afterLines="0" w:after="0" w:line="239" w:lineRule="exact" w:before="11"/>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8346</w:t>
                        </w:r>
                      </w:p>
                    </w:tc>
                    <w:tc>
                      <w:tcPr>
                        <w:tcW w:w="1080" w:type="dxa"/>
                      </w:tcPr>
                      <w:p w:rsidR="0018722C">
                        <w:pPr>
                          <w:widowControl w:val="0"/>
                          <w:snapToGrid w:val="1"/>
                          <w:spacing w:beforeLines="0" w:afterLines="0" w:after="0" w:line="239" w:lineRule="exact" w:before="11"/>
                          <w:ind w:firstLineChars="0" w:firstLine="0" w:rightChars="0" w:right="0" w:leftChars="0" w:left="3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8168</w:t>
                        </w:r>
                      </w:p>
                    </w:tc>
                    <w:tc>
                      <w:tcPr>
                        <w:tcW w:w="1080" w:type="dxa"/>
                      </w:tcPr>
                      <w:p w:rsidR="0018722C">
                        <w:pPr>
                          <w:widowControl w:val="0"/>
                          <w:snapToGrid w:val="1"/>
                          <w:spacing w:beforeLines="0" w:afterLines="0" w:after="0" w:line="239" w:lineRule="exact" w:before="11"/>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8665</w:t>
                        </w:r>
                      </w:p>
                    </w:tc>
                    <w:tc>
                      <w:tcPr>
                        <w:tcW w:w="1081" w:type="dxa"/>
                      </w:tcPr>
                      <w:p w:rsidR="0018722C">
                        <w:pPr>
                          <w:widowControl w:val="0"/>
                          <w:snapToGrid w:val="1"/>
                          <w:spacing w:beforeLines="0" w:afterLines="0" w:after="0" w:line="239" w:lineRule="exact" w:before="11"/>
                          <w:ind w:firstLineChars="0" w:firstLine="0" w:rightChars="0" w:right="0" w:leftChars="0" w:left="3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8925</w:t>
                        </w:r>
                      </w:p>
                    </w:tc>
                  </w:tr>
                  <w:tr>
                    <w:trPr>
                      <w:trHeight w:val="260" w:hRule="atLeast"/>
                    </w:trPr>
                    <w:tc>
                      <w:tcPr>
                        <w:tcW w:w="1095" w:type="dxa"/>
                      </w:tcPr>
                      <w:p w:rsidR="0018722C">
                        <w:pPr>
                          <w:widowControl w:val="0"/>
                          <w:snapToGrid w:val="1"/>
                          <w:spacing w:beforeLines="0" w:afterLines="0" w:after="0" w:line="240" w:lineRule="exact" w:before="9"/>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236" w:type="dxa"/>
                      </w:tcPr>
                      <w:p w:rsidR="0018722C">
                        <w:pPr>
                          <w:widowControl w:val="0"/>
                          <w:snapToGrid w:val="1"/>
                          <w:spacing w:beforeLines="0" w:afterLines="0" w:after="0" w:line="240" w:lineRule="exact" w:before="9"/>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9371</w:t>
                        </w:r>
                      </w:p>
                    </w:tc>
                    <w:tc>
                      <w:tcPr>
                        <w:tcW w:w="1080" w:type="dxa"/>
                      </w:tcPr>
                      <w:p w:rsidR="0018722C">
                        <w:pPr>
                          <w:widowControl w:val="0"/>
                          <w:snapToGrid w:val="1"/>
                          <w:spacing w:beforeLines="0" w:afterLines="0" w:after="0" w:line="240" w:lineRule="exact" w:before="9"/>
                          <w:ind w:firstLineChars="0" w:firstLine="0" w:rightChars="0" w:right="0" w:leftChars="0" w:left="3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9189</w:t>
                        </w:r>
                      </w:p>
                    </w:tc>
                    <w:tc>
                      <w:tcPr>
                        <w:tcW w:w="1080" w:type="dxa"/>
                      </w:tcPr>
                      <w:p w:rsidR="0018722C">
                        <w:pPr>
                          <w:widowControl w:val="0"/>
                          <w:snapToGrid w:val="1"/>
                          <w:spacing w:beforeLines="0" w:afterLines="0" w:after="0" w:line="240" w:lineRule="exact" w:before="9"/>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9634</w:t>
                        </w:r>
                      </w:p>
                    </w:tc>
                    <w:tc>
                      <w:tcPr>
                        <w:tcW w:w="1081"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10020</w:t>
                        </w:r>
                      </w:p>
                    </w:tc>
                  </w:tr>
                  <w:tr>
                    <w:trPr>
                      <w:trHeight w:val="260" w:hRule="atLeast"/>
                    </w:trPr>
                    <w:tc>
                      <w:tcPr>
                        <w:tcW w:w="1095" w:type="dxa"/>
                      </w:tcPr>
                      <w:p w:rsidR="0018722C">
                        <w:pPr>
                          <w:widowControl w:val="0"/>
                          <w:snapToGrid w:val="1"/>
                          <w:spacing w:beforeLines="0" w:afterLines="0" w:after="0" w:line="239" w:lineRule="exact" w:before="11"/>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1236" w:type="dxa"/>
                      </w:tcPr>
                      <w:p w:rsidR="0018722C">
                        <w:pPr>
                          <w:widowControl w:val="0"/>
                          <w:snapToGrid w:val="1"/>
                          <w:spacing w:beforeLines="0" w:afterLines="0" w:after="0" w:line="239" w:lineRule="exact" w:before="11"/>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10870</w:t>
                        </w:r>
                      </w:p>
                    </w:tc>
                    <w:tc>
                      <w:tcPr>
                        <w:tcW w:w="1080"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10453</w:t>
                        </w:r>
                      </w:p>
                    </w:tc>
                    <w:tc>
                      <w:tcPr>
                        <w:tcW w:w="1080" w:type="dxa"/>
                      </w:tcPr>
                      <w:p w:rsidR="0018722C">
                        <w:pPr>
                          <w:widowControl w:val="0"/>
                          <w:snapToGrid w:val="1"/>
                          <w:spacing w:beforeLines="0" w:afterLines="0" w:after="0" w:line="239" w:lineRule="exact" w:before="11"/>
                          <w:ind w:firstLineChars="0" w:firstLine="0" w:leftChars="0" w:left="257"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11491</w:t>
                        </w:r>
                      </w:p>
                    </w:tc>
                    <w:tc>
                      <w:tcPr>
                        <w:tcW w:w="1081"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12125</w:t>
                        </w:r>
                      </w:p>
                    </w:tc>
                  </w:tr>
                  <w:tr>
                    <w:trPr>
                      <w:trHeight w:val="260" w:hRule="atLeast"/>
                    </w:trPr>
                    <w:tc>
                      <w:tcPr>
                        <w:tcW w:w="1095" w:type="dxa"/>
                      </w:tcPr>
                      <w:p w:rsidR="0018722C">
                        <w:pPr>
                          <w:widowControl w:val="0"/>
                          <w:snapToGrid w:val="1"/>
                          <w:spacing w:beforeLines="0" w:afterLines="0" w:after="0" w:line="240" w:lineRule="exact" w:before="9"/>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2002</w:t>
                        </w:r>
                      </w:p>
                    </w:tc>
                    <w:tc>
                      <w:tcPr>
                        <w:tcW w:w="1236" w:type="dxa"/>
                      </w:tcPr>
                      <w:p w:rsidR="0018722C">
                        <w:pPr>
                          <w:widowControl w:val="0"/>
                          <w:snapToGrid w:val="1"/>
                          <w:spacing w:beforeLines="0" w:afterLines="0" w:after="0" w:line="240" w:lineRule="exact" w:before="9"/>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12422</w:t>
                        </w:r>
                      </w:p>
                    </w:tc>
                    <w:tc>
                      <w:tcPr>
                        <w:tcW w:w="1080" w:type="dxa"/>
                      </w:tcPr>
                      <w:p w:rsidR="0018722C">
                        <w:pPr>
                          <w:widowControl w:val="0"/>
                          <w:snapToGrid w:val="1"/>
                          <w:spacing w:beforeLines="0" w:afterLines="0" w:after="0" w:line="240" w:lineRule="exact" w:before="9"/>
                          <w:ind w:firstLineChars="0" w:firstLine="0" w:rightChars="0" w:right="0" w:leftChars="0" w:left="2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11873</w:t>
                        </w:r>
                      </w:p>
                    </w:tc>
                    <w:tc>
                      <w:tcPr>
                        <w:tcW w:w="1080" w:type="dxa"/>
                      </w:tcPr>
                      <w:p w:rsidR="0018722C">
                        <w:pPr>
                          <w:widowControl w:val="0"/>
                          <w:snapToGrid w:val="1"/>
                          <w:spacing w:beforeLines="0" w:afterLines="0" w:after="0" w:line="240" w:lineRule="exact" w:before="9"/>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13246</w:t>
                        </w:r>
                      </w:p>
                    </w:tc>
                    <w:tc>
                      <w:tcPr>
                        <w:tcW w:w="1081"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14005</w:t>
                        </w:r>
                      </w:p>
                    </w:tc>
                  </w:tr>
                  <w:tr>
                    <w:trPr>
                      <w:trHeight w:val="260" w:hRule="atLeast"/>
                    </w:trPr>
                    <w:tc>
                      <w:tcPr>
                        <w:tcW w:w="1095" w:type="dxa"/>
                      </w:tcPr>
                      <w:p w:rsidR="0018722C">
                        <w:pPr>
                          <w:widowControl w:val="0"/>
                          <w:snapToGrid w:val="1"/>
                          <w:spacing w:beforeLines="0" w:afterLines="0" w:after="0" w:line="239" w:lineRule="exact" w:before="11"/>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1236" w:type="dxa"/>
                      </w:tcPr>
                      <w:p w:rsidR="0018722C">
                        <w:pPr>
                          <w:widowControl w:val="0"/>
                          <w:snapToGrid w:val="1"/>
                          <w:spacing w:beforeLines="0" w:afterLines="0" w:after="0" w:line="239" w:lineRule="exact" w:before="11"/>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14040</w:t>
                        </w:r>
                      </w:p>
                    </w:tc>
                    <w:tc>
                      <w:tcPr>
                        <w:tcW w:w="1080"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13578</w:t>
                        </w:r>
                      </w:p>
                    </w:tc>
                    <w:tc>
                      <w:tcPr>
                        <w:tcW w:w="1080" w:type="dxa"/>
                      </w:tcPr>
                      <w:p w:rsidR="0018722C">
                        <w:pPr>
                          <w:widowControl w:val="0"/>
                          <w:snapToGrid w:val="1"/>
                          <w:spacing w:beforeLines="0" w:afterLines="0" w:after="0" w:line="239" w:lineRule="exact" w:before="11"/>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14564</w:t>
                        </w:r>
                      </w:p>
                    </w:tc>
                    <w:tc>
                      <w:tcPr>
                        <w:tcW w:w="1081"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15736</w:t>
                        </w:r>
                      </w:p>
                    </w:tc>
                  </w:tr>
                  <w:tr>
                    <w:trPr>
                      <w:trHeight w:val="260" w:hRule="atLeast"/>
                    </w:trPr>
                    <w:tc>
                      <w:tcPr>
                        <w:tcW w:w="1095" w:type="dxa"/>
                      </w:tcPr>
                      <w:p w:rsidR="0018722C">
                        <w:pPr>
                          <w:widowControl w:val="0"/>
                          <w:snapToGrid w:val="1"/>
                          <w:spacing w:beforeLines="0" w:afterLines="0" w:after="0" w:line="240" w:lineRule="exact" w:before="9"/>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1236" w:type="dxa"/>
                      </w:tcPr>
                      <w:p w:rsidR="0018722C">
                        <w:pPr>
                          <w:widowControl w:val="0"/>
                          <w:snapToGrid w:val="1"/>
                          <w:spacing w:beforeLines="0" w:afterLines="0" w:after="0" w:line="240" w:lineRule="exact" w:before="9"/>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16024</w:t>
                        </w:r>
                      </w:p>
                    </w:tc>
                    <w:tc>
                      <w:tcPr>
                        <w:tcW w:w="1080"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15559</w:t>
                        </w:r>
                      </w:p>
                    </w:tc>
                    <w:tc>
                      <w:tcPr>
                        <w:tcW w:w="1080" w:type="dxa"/>
                      </w:tcPr>
                      <w:p w:rsidR="0018722C">
                        <w:pPr>
                          <w:widowControl w:val="0"/>
                          <w:snapToGrid w:val="1"/>
                          <w:spacing w:beforeLines="0" w:afterLines="0" w:after="0" w:line="240" w:lineRule="exact" w:before="9"/>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16489</w:t>
                        </w:r>
                      </w:p>
                    </w:tc>
                    <w:tc>
                      <w:tcPr>
                        <w:tcW w:w="1081"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17869</w:t>
                        </w:r>
                      </w:p>
                    </w:tc>
                  </w:tr>
                  <w:tr>
                    <w:trPr>
                      <w:trHeight w:val="260" w:hRule="atLeast"/>
                    </w:trPr>
                    <w:tc>
                      <w:tcPr>
                        <w:tcW w:w="1095" w:type="dxa"/>
                      </w:tcPr>
                      <w:p w:rsidR="0018722C">
                        <w:pPr>
                          <w:widowControl w:val="0"/>
                          <w:snapToGrid w:val="1"/>
                          <w:spacing w:beforeLines="0" w:afterLines="0" w:after="0" w:line="239" w:lineRule="exact" w:before="11"/>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1236" w:type="dxa"/>
                      </w:tcPr>
                      <w:p w:rsidR="0018722C">
                        <w:pPr>
                          <w:widowControl w:val="0"/>
                          <w:snapToGrid w:val="1"/>
                          <w:spacing w:beforeLines="0" w:afterLines="0" w:after="0" w:line="239" w:lineRule="exact" w:before="11"/>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18364</w:t>
                        </w:r>
                      </w:p>
                    </w:tc>
                    <w:tc>
                      <w:tcPr>
                        <w:tcW w:w="1080"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17853</w:t>
                        </w:r>
                      </w:p>
                    </w:tc>
                    <w:tc>
                      <w:tcPr>
                        <w:tcW w:w="1080" w:type="dxa"/>
                      </w:tcPr>
                      <w:p w:rsidR="0018722C">
                        <w:pPr>
                          <w:widowControl w:val="0"/>
                          <w:snapToGrid w:val="1"/>
                          <w:spacing w:beforeLines="0" w:afterLines="0" w:after="0" w:line="239" w:lineRule="exact" w:before="11"/>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18720</w:t>
                        </w:r>
                      </w:p>
                    </w:tc>
                    <w:tc>
                      <w:tcPr>
                        <w:tcW w:w="1081"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20828</w:t>
                        </w:r>
                      </w:p>
                    </w:tc>
                  </w:tr>
                  <w:tr>
                    <w:trPr>
                      <w:trHeight w:val="260" w:hRule="atLeast"/>
                    </w:trPr>
                    <w:tc>
                      <w:tcPr>
                        <w:tcW w:w="1095" w:type="dxa"/>
                      </w:tcPr>
                      <w:p w:rsidR="0018722C">
                        <w:pPr>
                          <w:widowControl w:val="0"/>
                          <w:snapToGrid w:val="1"/>
                          <w:spacing w:beforeLines="0" w:afterLines="0" w:after="0" w:line="241" w:lineRule="exact" w:before="9"/>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1236" w:type="dxa"/>
                      </w:tcPr>
                      <w:p w:rsidR="0018722C">
                        <w:pPr>
                          <w:widowControl w:val="0"/>
                          <w:snapToGrid w:val="1"/>
                          <w:spacing w:beforeLines="0" w:afterLines="0" w:after="0" w:line="241" w:lineRule="exact" w:before="9"/>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21001</w:t>
                        </w:r>
                      </w:p>
                    </w:tc>
                    <w:tc>
                      <w:tcPr>
                        <w:tcW w:w="1080" w:type="dxa"/>
                      </w:tcPr>
                      <w:p w:rsidR="0018722C">
                        <w:pPr>
                          <w:widowControl w:val="0"/>
                          <w:snapToGrid w:val="1"/>
                          <w:spacing w:beforeLines="0" w:afterLines="0" w:after="0" w:line="241"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20555</w:t>
                        </w:r>
                      </w:p>
                    </w:tc>
                    <w:tc>
                      <w:tcPr>
                        <w:tcW w:w="1080" w:type="dxa"/>
                      </w:tcPr>
                      <w:p w:rsidR="0018722C">
                        <w:pPr>
                          <w:widowControl w:val="0"/>
                          <w:snapToGrid w:val="1"/>
                          <w:spacing w:beforeLines="0" w:afterLines="0" w:after="0" w:line="241" w:lineRule="exact" w:before="9"/>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21259</w:t>
                        </w:r>
                      </w:p>
                    </w:tc>
                    <w:tc>
                      <w:tcPr>
                        <w:tcW w:w="1081" w:type="dxa"/>
                      </w:tcPr>
                      <w:p w:rsidR="0018722C">
                        <w:pPr>
                          <w:widowControl w:val="0"/>
                          <w:snapToGrid w:val="1"/>
                          <w:spacing w:beforeLines="0" w:afterLines="0" w:after="0" w:line="241"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23360</w:t>
                        </w:r>
                      </w:p>
                    </w:tc>
                  </w:tr>
                  <w:tr>
                    <w:trPr>
                      <w:trHeight w:val="260" w:hRule="atLeast"/>
                    </w:trPr>
                    <w:tc>
                      <w:tcPr>
                        <w:tcW w:w="1095" w:type="dxa"/>
                      </w:tcPr>
                      <w:p w:rsidR="0018722C">
                        <w:pPr>
                          <w:widowControl w:val="0"/>
                          <w:snapToGrid w:val="1"/>
                          <w:spacing w:beforeLines="0" w:afterLines="0" w:after="0" w:line="239" w:lineRule="exact" w:before="11"/>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1236" w:type="dxa"/>
                      </w:tcPr>
                      <w:p w:rsidR="0018722C">
                        <w:pPr>
                          <w:widowControl w:val="0"/>
                          <w:snapToGrid w:val="1"/>
                          <w:spacing w:beforeLines="0" w:afterLines="0" w:after="0" w:line="239" w:lineRule="exact" w:before="11"/>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24932</w:t>
                        </w:r>
                      </w:p>
                    </w:tc>
                    <w:tc>
                      <w:tcPr>
                        <w:tcW w:w="1080"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24046</w:t>
                        </w:r>
                      </w:p>
                    </w:tc>
                    <w:tc>
                      <w:tcPr>
                        <w:tcW w:w="1080" w:type="dxa"/>
                      </w:tcPr>
                      <w:p w:rsidR="0018722C">
                        <w:pPr>
                          <w:widowControl w:val="0"/>
                          <w:snapToGrid w:val="1"/>
                          <w:spacing w:beforeLines="0" w:afterLines="0" w:after="0" w:line="239" w:lineRule="exact" w:before="11"/>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25805</w:t>
                        </w:r>
                      </w:p>
                    </w:tc>
                    <w:tc>
                      <w:tcPr>
                        <w:tcW w:w="1081"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28763</w:t>
                        </w:r>
                      </w:p>
                    </w:tc>
                  </w:tr>
                  <w:tr>
                    <w:trPr>
                      <w:trHeight w:val="260" w:hRule="atLeast"/>
                    </w:trPr>
                    <w:tc>
                      <w:tcPr>
                        <w:tcW w:w="1095" w:type="dxa"/>
                      </w:tcPr>
                      <w:p w:rsidR="0018722C">
                        <w:pPr>
                          <w:widowControl w:val="0"/>
                          <w:snapToGrid w:val="1"/>
                          <w:spacing w:beforeLines="0" w:afterLines="0" w:after="0" w:line="240" w:lineRule="exact" w:before="9"/>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1236" w:type="dxa"/>
                      </w:tcPr>
                      <w:p w:rsidR="0018722C">
                        <w:pPr>
                          <w:widowControl w:val="0"/>
                          <w:snapToGrid w:val="1"/>
                          <w:spacing w:beforeLines="0" w:afterLines="0" w:after="0" w:line="240" w:lineRule="exact" w:before="9"/>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29229</w:t>
                        </w:r>
                      </w:p>
                    </w:tc>
                    <w:tc>
                      <w:tcPr>
                        <w:tcW w:w="1080"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28359</w:t>
                        </w:r>
                      </w:p>
                    </w:tc>
                    <w:tc>
                      <w:tcPr>
                        <w:tcW w:w="1080" w:type="dxa"/>
                      </w:tcPr>
                      <w:p w:rsidR="0018722C">
                        <w:pPr>
                          <w:widowControl w:val="0"/>
                          <w:snapToGrid w:val="1"/>
                          <w:spacing w:beforeLines="0" w:afterLines="0" w:after="0" w:line="240" w:lineRule="exact" w:before="9"/>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29758</w:t>
                        </w:r>
                      </w:p>
                    </w:tc>
                    <w:tc>
                      <w:tcPr>
                        <w:tcW w:w="1081"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33869</w:t>
                        </w:r>
                      </w:p>
                    </w:tc>
                  </w:tr>
                  <w:tr>
                    <w:trPr>
                      <w:trHeight w:val="260" w:hRule="atLeast"/>
                    </w:trPr>
                    <w:tc>
                      <w:tcPr>
                        <w:tcW w:w="1095" w:type="dxa"/>
                      </w:tcPr>
                      <w:p w:rsidR="0018722C">
                        <w:pPr>
                          <w:widowControl w:val="0"/>
                          <w:snapToGrid w:val="1"/>
                          <w:spacing w:beforeLines="0" w:afterLines="0" w:after="0" w:line="239" w:lineRule="exact" w:before="11"/>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236" w:type="dxa"/>
                      </w:tcPr>
                      <w:p w:rsidR="0018722C">
                        <w:pPr>
                          <w:widowControl w:val="0"/>
                          <w:snapToGrid w:val="1"/>
                          <w:spacing w:beforeLines="0" w:afterLines="0" w:after="0" w:line="239" w:lineRule="exact" w:before="11"/>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32736</w:t>
                        </w:r>
                      </w:p>
                    </w:tc>
                    <w:tc>
                      <w:tcPr>
                        <w:tcW w:w="1080"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31622</w:t>
                        </w:r>
                      </w:p>
                    </w:tc>
                    <w:tc>
                      <w:tcPr>
                        <w:tcW w:w="1080" w:type="dxa"/>
                      </w:tcPr>
                      <w:p w:rsidR="0018722C">
                        <w:pPr>
                          <w:widowControl w:val="0"/>
                          <w:snapToGrid w:val="1"/>
                          <w:spacing w:beforeLines="0" w:afterLines="0" w:after="0" w:line="239" w:lineRule="exact" w:before="11"/>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34053</w:t>
                        </w:r>
                      </w:p>
                    </w:tc>
                    <w:tc>
                      <w:tcPr>
                        <w:tcW w:w="1081"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37397</w:t>
                        </w:r>
                      </w:p>
                    </w:tc>
                  </w:tr>
                  <w:tr>
                    <w:trPr>
                      <w:trHeight w:val="260" w:hRule="atLeast"/>
                    </w:trPr>
                    <w:tc>
                      <w:tcPr>
                        <w:tcW w:w="1095" w:type="dxa"/>
                      </w:tcPr>
                      <w:p w:rsidR="0018722C">
                        <w:pPr>
                          <w:widowControl w:val="0"/>
                          <w:snapToGrid w:val="1"/>
                          <w:spacing w:beforeLines="0" w:afterLines="0" w:after="0" w:line="240" w:lineRule="exact" w:before="9"/>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236" w:type="dxa"/>
                      </w:tcPr>
                      <w:p w:rsidR="0018722C">
                        <w:pPr>
                          <w:widowControl w:val="0"/>
                          <w:snapToGrid w:val="1"/>
                          <w:spacing w:beforeLines="0" w:afterLines="0" w:after="0" w:line="240" w:lineRule="exact" w:before="9"/>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37147</w:t>
                        </w:r>
                      </w:p>
                    </w:tc>
                    <w:tc>
                      <w:tcPr>
                        <w:tcW w:w="1080"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36256</w:t>
                        </w:r>
                      </w:p>
                    </w:tc>
                    <w:tc>
                      <w:tcPr>
                        <w:tcW w:w="1080" w:type="dxa"/>
                      </w:tcPr>
                      <w:p w:rsidR="0018722C">
                        <w:pPr>
                          <w:widowControl w:val="0"/>
                          <w:snapToGrid w:val="1"/>
                          <w:spacing w:beforeLines="0" w:afterLines="0" w:after="0" w:line="240" w:lineRule="exact" w:before="9"/>
                          <w:ind w:firstLineChars="0" w:firstLine="0" w:leftChars="0" w:left="257"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38411</w:t>
                        </w:r>
                      </w:p>
                    </w:tc>
                    <w:tc>
                      <w:tcPr>
                        <w:tcW w:w="1081"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40512</w:t>
                        </w:r>
                      </w:p>
                    </w:tc>
                  </w:tr>
                  <w:tr>
                    <w:trPr>
                      <w:trHeight w:val="260" w:hRule="atLeast"/>
                    </w:trPr>
                    <w:tc>
                      <w:tcPr>
                        <w:tcW w:w="1095" w:type="dxa"/>
                      </w:tcPr>
                      <w:p w:rsidR="0018722C">
                        <w:pPr>
                          <w:widowControl w:val="0"/>
                          <w:snapToGrid w:val="1"/>
                          <w:spacing w:beforeLines="0" w:afterLines="0" w:after="0" w:line="239" w:lineRule="exact" w:before="11"/>
                          <w:ind w:firstLineChars="0" w:firstLine="0" w:leftChars="0" w:left="148" w:rightChars="0" w:right="1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236" w:type="dxa"/>
                      </w:tcPr>
                      <w:p w:rsidR="0018722C">
                        <w:pPr>
                          <w:widowControl w:val="0"/>
                          <w:snapToGrid w:val="1"/>
                          <w:spacing w:beforeLines="0" w:afterLines="0" w:after="0" w:line="239" w:lineRule="exact" w:before="11"/>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42452</w:t>
                        </w:r>
                      </w:p>
                    </w:tc>
                    <w:tc>
                      <w:tcPr>
                        <w:tcW w:w="1080"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42020</w:t>
                        </w:r>
                      </w:p>
                    </w:tc>
                    <w:tc>
                      <w:tcPr>
                        <w:tcW w:w="1080" w:type="dxa"/>
                      </w:tcPr>
                      <w:p w:rsidR="0018722C">
                        <w:pPr>
                          <w:widowControl w:val="0"/>
                          <w:snapToGrid w:val="1"/>
                          <w:spacing w:beforeLines="0" w:afterLines="0" w:after="0" w:line="239" w:lineRule="exact" w:before="11"/>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43254</w:t>
                        </w:r>
                      </w:p>
                    </w:tc>
                    <w:tc>
                      <w:tcPr>
                        <w:tcW w:w="1081" w:type="dxa"/>
                      </w:tcPr>
                      <w:p w:rsidR="0018722C">
                        <w:pPr>
                          <w:widowControl w:val="0"/>
                          <w:snapToGrid w:val="1"/>
                          <w:spacing w:beforeLines="0" w:afterLines="0" w:after="0" w:line="239" w:lineRule="exact" w:before="11"/>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44303</w:t>
                        </w:r>
                      </w:p>
                    </w:tc>
                  </w:tr>
                  <w:tr>
                    <w:trPr>
                      <w:trHeight w:val="260" w:hRule="atLeast"/>
                    </w:trPr>
                    <w:tc>
                      <w:tcPr>
                        <w:tcW w:w="1095" w:type="dxa"/>
                      </w:tcPr>
                      <w:p w:rsidR="0018722C">
                        <w:pPr>
                          <w:widowControl w:val="0"/>
                          <w:snapToGrid w:val="1"/>
                          <w:spacing w:beforeLines="0" w:afterLines="0" w:after="0" w:line="240" w:lineRule="exact" w:before="9"/>
                          <w:ind w:firstLineChars="0" w:firstLine="0" w:leftChars="0" w:left="148"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1236" w:type="dxa"/>
                      </w:tcPr>
                      <w:p w:rsidR="0018722C">
                        <w:pPr>
                          <w:widowControl w:val="0"/>
                          <w:snapToGrid w:val="1"/>
                          <w:spacing w:beforeLines="0" w:afterLines="0" w:after="0" w:line="240" w:lineRule="exact" w:before="9"/>
                          <w:ind w:firstLineChars="0" w:firstLine="0" w:leftChars="0" w:left="336" w:rightChars="0" w:right="3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47593</w:t>
                        </w:r>
                      </w:p>
                    </w:tc>
                    <w:tc>
                      <w:tcPr>
                        <w:tcW w:w="1080"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47284</w:t>
                        </w:r>
                      </w:p>
                    </w:tc>
                    <w:tc>
                      <w:tcPr>
                        <w:tcW w:w="1080" w:type="dxa"/>
                      </w:tcPr>
                      <w:p w:rsidR="0018722C">
                        <w:pPr>
                          <w:widowControl w:val="0"/>
                          <w:snapToGrid w:val="1"/>
                          <w:spacing w:beforeLines="0" w:afterLines="0" w:after="0" w:line="240" w:lineRule="exact" w:before="9"/>
                          <w:ind w:firstLineChars="0" w:firstLine="0" w:leftChars="0" w:left="256"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48426</w:t>
                        </w:r>
                      </w:p>
                    </w:tc>
                    <w:tc>
                      <w:tcPr>
                        <w:tcW w:w="1081" w:type="dxa"/>
                      </w:tcPr>
                      <w:p w:rsidR="0018722C">
                        <w:pPr>
                          <w:widowControl w:val="0"/>
                          <w:snapToGrid w:val="1"/>
                          <w:spacing w:beforeLines="0" w:afterLines="0" w:after="0" w:line="240" w:lineRule="exact" w:before="9"/>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48513</w:t>
                        </w:r>
                      </w:p>
                    </w:tc>
                  </w:tr>
                  <w:tr>
                    <w:trPr>
                      <w:trHeight w:val="260" w:hRule="atLeast"/>
                    </w:trPr>
                    <w:tc>
                      <w:tcPr>
                        <w:tcW w:w="1095" w:type="dxa"/>
                        <w:tcBorders>
                          <w:bottom w:val="single" w:sz="12" w:space="0" w:color="000000"/>
                          <w:right w:val="single" w:sz="4" w:space="0" w:color="000000"/>
                        </w:tcBorders>
                      </w:tcPr>
                      <w:p w:rsidR="0018722C">
                        <w:pPr>
                          <w:widowControl w:val="0"/>
                          <w:snapToGrid w:val="1"/>
                          <w:spacing w:beforeLines="0" w:afterLines="0" w:lineRule="auto" w:line="240" w:after="0" w:before="11"/>
                          <w:ind w:firstLineChars="0" w:firstLine="0" w:leftChars="0" w:left="324" w:rightChars="0" w:right="3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1236" w:type="dxa"/>
                        <w:tcBorders>
                          <w:left w:val="single" w:sz="4" w:space="0" w:color="000000"/>
                          <w:bottom w:val="single" w:sz="12" w:space="0" w:color="000000"/>
                          <w:right w:val="single" w:sz="4" w:space="0" w:color="000000"/>
                        </w:tcBorders>
                      </w:tcPr>
                      <w:p w:rsidR="0018722C">
                        <w:pPr>
                          <w:widowControl w:val="0"/>
                          <w:snapToGrid w:val="1"/>
                          <w:spacing w:beforeLines="0" w:afterLines="0" w:lineRule="auto" w:line="240" w:after="0" w:before="11"/>
                          <w:ind w:firstLineChars="0" w:firstLine="0" w:leftChars="0" w:left="173" w:rightChars="0" w:right="1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52388</w:t>
                        </w:r>
                      </w:p>
                    </w:tc>
                    <w:tc>
                      <w:tcPr>
                        <w:tcW w:w="1080" w:type="dxa"/>
                        <w:tcBorders>
                          <w:left w:val="single" w:sz="4" w:space="0" w:color="000000"/>
                          <w:bottom w:val="single" w:sz="12" w:space="0" w:color="000000"/>
                          <w:right w:val="single" w:sz="4" w:space="0" w:color="000000"/>
                        </w:tcBorders>
                      </w:tcPr>
                      <w:p w:rsidR="0018722C">
                        <w:pPr>
                          <w:widowControl w:val="0"/>
                          <w:snapToGrid w:val="1"/>
                          <w:spacing w:beforeLines="0" w:afterLines="0" w:lineRule="auto" w:line="240" w:after="0" w:before="11"/>
                          <w:ind w:firstLineChars="0" w:firstLine="0" w:rightChars="0" w:right="0" w:leftChars="0" w:left="2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52270</w:t>
                        </w:r>
                      </w:p>
                    </w:tc>
                    <w:tc>
                      <w:tcPr>
                        <w:tcW w:w="1080" w:type="dxa"/>
                        <w:tcBorders>
                          <w:left w:val="single" w:sz="4" w:space="0" w:color="000000"/>
                          <w:bottom w:val="single" w:sz="12" w:space="0" w:color="000000"/>
                          <w:right w:val="single" w:sz="4" w:space="0" w:color="000000"/>
                        </w:tcBorders>
                      </w:tcPr>
                      <w:p w:rsidR="0018722C">
                        <w:pPr>
                          <w:widowControl w:val="0"/>
                          <w:snapToGrid w:val="1"/>
                          <w:spacing w:beforeLines="0" w:afterLines="0" w:lineRule="auto" w:line="240" w:after="0" w:before="11"/>
                          <w:ind w:firstLineChars="0" w:firstLine="0" w:leftChars="0" w:left="119" w:rightChars="0" w:right="1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53291</w:t>
                        </w:r>
                      </w:p>
                    </w:tc>
                    <w:tc>
                      <w:tcPr>
                        <w:tcW w:w="1081" w:type="dxa"/>
                        <w:tcBorders>
                          <w:left w:val="single" w:sz="4" w:space="0" w:color="000000"/>
                          <w:bottom w:val="single" w:sz="12" w:space="0" w:color="000000"/>
                        </w:tcBorders>
                      </w:tcPr>
                      <w:p w:rsidR="0018722C">
                        <w:pPr>
                          <w:widowControl w:val="0"/>
                          <w:snapToGrid w:val="1"/>
                          <w:spacing w:beforeLines="0" w:afterLines="0" w:lineRule="auto" w:line="240" w:after="0" w:before="11"/>
                          <w:ind w:firstLineChars="0" w:firstLine="0" w:rightChars="0" w:right="0" w:leftChars="0" w:left="2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51894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spacing w:val="-30"/>
        </w:rPr>
        <w:t> </w:t>
      </w:r>
      <w:r>
        <w:rPr>
          <w:rFonts w:ascii="Times New Roman" w:eastAsia="Times New Roman"/>
        </w:rPr>
        <w:t>3</w:t>
      </w:r>
      <w:r>
        <w:rPr>
          <w:rFonts w:ascii="Times New Roman" w:eastAsia="Times New Roman"/>
        </w:rPr>
        <w:t>.</w:t>
      </w:r>
      <w:r>
        <w:rPr>
          <w:rFonts w:ascii="Times New Roman" w:eastAsia="Times New Roman"/>
        </w:rPr>
        <w:t>4</w:t>
      </w:r>
      <w:r>
        <w:t xml:space="preserve">  </w:t>
      </w:r>
      <w:r>
        <w:t>历年在岗职工平均工资情况</w:t>
      </w:r>
    </w:p>
    <w:p w:rsidR="0018722C">
      <w:pPr>
        <w:topLinePunct/>
      </w:pPr>
      <w:r>
        <w:rPr>
          <w:rFonts w:cstheme="minorBidi" w:hAnsiTheme="minorHAnsi" w:eastAsiaTheme="minorHAnsi" w:asciiTheme="minorHAnsi" w:ascii="宋体" w:eastAsia="宋体" w:hint="eastAsia"/>
        </w:rPr>
        <w:t>资料来源：《中国人力资源与社会保障统计年鉴</w:t>
      </w:r>
      <w:r>
        <w:rPr>
          <w:rFonts w:ascii="宋体" w:eastAsia="宋体" w:hint="eastAsia" w:cstheme="minorBidi" w:hAns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rPr>
        <w:t>》，中国劳动社会保障出版社，中</w:t>
      </w:r>
      <w:r>
        <w:rPr>
          <w:rFonts w:ascii="宋体" w:eastAsia="宋体" w:hint="eastAsia" w:cstheme="minorBidi" w:hAnsiTheme="minorHAnsi"/>
        </w:rPr>
        <w:t>国人事出版社，</w:t>
      </w:r>
      <w:r>
        <w:rPr>
          <w:rFonts w:cstheme="minorBidi" w:hAnsiTheme="minorHAnsi" w:eastAsiaTheme="minorHAnsi" w:asciiTheme="minorHAnsi"/>
        </w:rPr>
        <w:t>2014</w:t>
      </w:r>
      <w:r>
        <w:rPr>
          <w:rFonts w:ascii="宋体" w:eastAsia="宋体" w:hint="eastAsia" w:cstheme="minorBidi" w:hAnsiTheme="minorHAnsi"/>
        </w:rPr>
        <w:t>。</w:t>
      </w:r>
    </w:p>
    <w:p w:rsidR="0018722C">
      <w:pPr>
        <w:topLinePunct/>
      </w:pPr>
      <w:r>
        <w:t>由于机关、事业单位在岗职工的养老金替代率非常高，工资水平又明显高于企业职工</w:t>
      </w:r>
      <w:r>
        <w:rPr>
          <w:rFonts w:ascii="Times New Roman" w:eastAsia="Times New Roman"/>
          <w:rFonts w:ascii="Times New Roman" w:eastAsia="Times New Roman"/>
        </w:rPr>
        <w:t>（</w:t>
      </w:r>
      <w:r>
        <w:t>见</w:t>
      </w:r>
      <w:r>
        <w:t>表</w:t>
      </w:r>
      <w:r>
        <w:rPr>
          <w:rFonts w:ascii="Times New Roman" w:eastAsia="Times New Roman"/>
        </w:rPr>
        <w:t>3</w:t>
      </w:r>
      <w:r>
        <w:rPr>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t>，使得机关事业单位和企业职工的退休金差距日趋扩大。郑秉文</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认为，目前机关、事业单位的退休金约为企业退休职工的</w:t>
      </w:r>
      <w:r>
        <w:rPr>
          <w:rFonts w:ascii="Times New Roman" w:eastAsia="Times New Roman"/>
        </w:rPr>
        <w:t>2-3</w:t>
      </w:r>
      <w:r>
        <w:t>倍。由于高</w:t>
      </w:r>
      <w:r>
        <w:t>收入群体有着较低的平均消费倾向，收入差距扩大将降低全社会的平均消费倾向。</w:t>
      </w:r>
      <w:r>
        <w:t>同时，高收入群体对地位性商品</w:t>
      </w:r>
      <w:r>
        <w:rPr>
          <w:rFonts w:ascii="Times New Roman" w:eastAsia="Times New Roman"/>
          <w:rFonts w:ascii="Times New Roman" w:eastAsia="Times New Roman"/>
        </w:rPr>
        <w:t>（</w:t>
      </w:r>
      <w:r>
        <w:rPr>
          <w:spacing w:val="-2"/>
        </w:rPr>
        <w:t>如住房、汽车及珠宝等</w:t>
      </w:r>
      <w:r>
        <w:rPr>
          <w:rFonts w:ascii="Times New Roman" w:eastAsia="Times New Roman"/>
          <w:rFonts w:ascii="Times New Roman" w:eastAsia="Times New Roman"/>
        </w:rPr>
        <w:t>）</w:t>
      </w:r>
      <w:r>
        <w:t>的消费或投资，在促进这</w:t>
      </w:r>
      <w:r>
        <w:t>些商品价格和品质不断提升的同时，也不断刺激其他收入群体的攀比性消费心理。中</w:t>
      </w:r>
      <w:r>
        <w:rPr>
          <w:rFonts w:ascii="Times New Roman" w:eastAsia="Times New Roman"/>
        </w:rPr>
        <w:t>/</w:t>
      </w:r>
      <w:r>
        <w:t>低收入群体为了购买地位性商品，更多依靠减少非地位性商品的消费支出。因</w:t>
      </w:r>
      <w:r>
        <w:t>此，养老保险多轨制运行是扩大居民收入差距的重要原因，收入差距扩大将增加居民总储蓄。</w:t>
      </w:r>
    </w:p>
    <w:p w:rsidR="0018722C">
      <w:pPr>
        <w:topLinePunct/>
      </w:pPr>
      <w:r>
        <w:rPr>
          <w:rFonts w:ascii="Times New Roman" w:eastAsia="Times New Roman"/>
        </w:rPr>
        <w:t>2015</w:t>
      </w:r>
      <w:r>
        <w:t>年</w:t>
      </w:r>
      <w:r>
        <w:rPr>
          <w:rFonts w:ascii="Times New Roman" w:eastAsia="Times New Roman"/>
        </w:rPr>
        <w:t>1</w:t>
      </w:r>
      <w:r>
        <w:t>月</w:t>
      </w:r>
      <w:r>
        <w:rPr>
          <w:rFonts w:ascii="Times New Roman" w:eastAsia="Times New Roman"/>
        </w:rPr>
        <w:t>3</w:t>
      </w:r>
      <w:r>
        <w:t>日，国务院发布了《关于机关事业单位工作人员</w:t>
      </w:r>
      <w:hyperlink r:id="rId86">
        <w:r>
          <w:t>养老保险</w:t>
        </w:r>
      </w:hyperlink>
      <w:r>
        <w:t>制度</w:t>
      </w:r>
      <w:r>
        <w:t>改革的决定》，机关事业单位和企业职工养老金正式并轨。该《决定》还提出，机</w:t>
      </w:r>
      <w:r>
        <w:t>关事业单位在参加基本养老保险基础上，还应当为其职工建立职业年金。政府事</w:t>
      </w:r>
      <w:r>
        <w:t>业单位的工资收入主要来自于纳税人。因此，养老金并轨能否有效缩小收入差距，</w:t>
      </w:r>
      <w:r w:rsidR="001852F3">
        <w:t xml:space="preserve">会不会增加纳税人负担，目前下结论尚早。</w:t>
      </w:r>
    </w:p>
    <w:p w:rsidR="0018722C">
      <w:pPr>
        <w:pStyle w:val="cw26"/>
        <w:topLinePunct/>
      </w:pPr>
      <w:bookmarkStart w:name="_bookmark44" w:id="100"/>
      <w:bookmarkEnd w:id="100"/>
      <w:r>
        <w:rPr>
          <w:rFonts w:ascii="黑体" w:eastAsia="黑体" w:hint="eastAsia"/>
        </w:rPr>
        <w:t>3.3.4</w:t>
      </w:r>
      <w:bookmarkStart w:name="_bookmark44" w:id="101"/>
      <w:bookmarkEnd w:id="101"/>
      <w:r>
        <w:rPr>
          <w:rFonts w:ascii="黑体" w:eastAsia="黑体" w:hint="eastAsia"/>
        </w:rPr>
        <w:t>过高缴费比例影响了职工工资的增长</w:t>
      </w:r>
    </w:p>
    <w:p w:rsidR="0018722C">
      <w:pPr>
        <w:topLinePunct/>
      </w:pPr>
      <w:r>
        <w:t>我国的养老保险基金主要由单位缴费和个人缴费组成，用人单位按照工资总</w:t>
      </w:r>
      <w:r>
        <w:t>额的</w:t>
      </w:r>
      <w:r>
        <w:rPr>
          <w:rFonts w:ascii="Times New Roman" w:eastAsia="宋体"/>
        </w:rPr>
        <w:t>20</w:t>
      </w:r>
      <w:r>
        <w:t>％缴纳，个人按照本人工资的</w:t>
      </w:r>
      <w:r>
        <w:rPr>
          <w:rFonts w:ascii="Times New Roman" w:eastAsia="宋体"/>
        </w:rPr>
        <w:t>8</w:t>
      </w:r>
      <w:r>
        <w:t>％缴纳。国际劳工组织规定企业养老保险</w:t>
      </w:r>
      <w:r>
        <w:t>缴费占员工工资总额的比重</w:t>
      </w:r>
      <w:r>
        <w:t>（</w:t>
      </w:r>
      <w:r>
        <w:t>养老金贡献率</w:t>
      </w:r>
      <w:r>
        <w:t>）</w:t>
      </w:r>
      <w:r>
        <w:t>不能超过</w:t>
      </w:r>
      <w:r>
        <w:t>25%</w:t>
      </w:r>
      <w:r>
        <w:t>。世界上多数国家养老</w:t>
      </w:r>
      <w:r>
        <w:t>金贡献率也都在</w:t>
      </w:r>
      <w:r>
        <w:rPr>
          <w:rFonts w:ascii="Times New Roman" w:eastAsia="宋体"/>
        </w:rPr>
        <w:t>25%</w:t>
      </w:r>
      <w:r>
        <w:t>以下，如</w:t>
      </w:r>
      <w:r>
        <w:rPr>
          <w:rFonts w:ascii="Times New Roman" w:eastAsia="宋体"/>
        </w:rPr>
        <w:t>2012</w:t>
      </w:r>
      <w:r>
        <w:t>年</w:t>
      </w:r>
      <w:r>
        <w:rPr>
          <w:rFonts w:ascii="Times New Roman" w:eastAsia="宋体"/>
        </w:rPr>
        <w:t>OECD</w:t>
      </w:r>
      <w:r>
        <w:t>国家的养老金贡献率平均水平为</w:t>
      </w:r>
      <w:r>
        <w:rPr>
          <w:rFonts w:ascii="Times New Roman" w:eastAsia="宋体"/>
        </w:rPr>
        <w:t>19.6%</w:t>
      </w:r>
      <w:r>
        <w:t>，</w:t>
      </w:r>
      <w:r>
        <w:t>其中个人贡献率平均值为</w:t>
      </w:r>
      <w:r>
        <w:rPr>
          <w:rFonts w:ascii="Times New Roman" w:eastAsia="宋体"/>
        </w:rPr>
        <w:t>8</w:t>
      </w:r>
      <w:r>
        <w:rPr>
          <w:rFonts w:ascii="Times New Roman" w:eastAsia="宋体"/>
        </w:rPr>
        <w:t>.</w:t>
      </w:r>
      <w:r>
        <w:rPr>
          <w:rFonts w:ascii="Times New Roman" w:eastAsia="宋体"/>
        </w:rPr>
        <w:t>4%</w:t>
      </w:r>
      <w:r>
        <w:t>，企业贡献率平均值为</w:t>
      </w:r>
      <w:r>
        <w:rPr>
          <w:rFonts w:ascii="Times New Roman" w:eastAsia="宋体"/>
        </w:rPr>
        <w:t>11</w:t>
      </w:r>
      <w:r>
        <w:rPr>
          <w:rFonts w:ascii="Times New Roman" w:eastAsia="宋体"/>
        </w:rPr>
        <w:t>.</w:t>
      </w:r>
      <w:r>
        <w:rPr>
          <w:rFonts w:ascii="Times New Roman" w:eastAsia="宋体"/>
        </w:rPr>
        <w:t>2%</w:t>
      </w:r>
      <w:r>
        <w:t>，见</w:t>
      </w:r>
      <w:r>
        <w:t>表</w:t>
      </w:r>
      <w:r>
        <w:rPr>
          <w:rFonts w:ascii="Times New Roman" w:eastAsia="宋体"/>
        </w:rPr>
        <w:t>3</w:t>
      </w:r>
      <w:r>
        <w:rPr>
          <w:rFonts w:ascii="Times New Roman" w:eastAsia="宋体"/>
        </w:rPr>
        <w:t>.</w:t>
      </w:r>
      <w:r>
        <w:rPr>
          <w:rFonts w:ascii="Times New Roman" w:eastAsia="宋体"/>
        </w:rPr>
        <w:t>5</w:t>
      </w:r>
      <w:r>
        <w:t>。可见，我国养老保险缴费水平明显高于世界上绝大多数国家或地区。</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5</w:t>
      </w:r>
      <w:r>
        <w:t xml:space="preserve">  </w:t>
      </w:r>
      <w:r>
        <w:t>2012</w:t>
      </w:r>
      <w:r>
        <w:t>年</w:t>
      </w:r>
      <w:r/>
      <w:r>
        <w:rPr>
          <w:rFonts w:ascii="Times New Roman" w:eastAsia="Times New Roman"/>
        </w:rPr>
        <w:t>OECD</w:t>
      </w:r>
      <w:r>
        <w:t>国家公共养老金贡献率和替代率</w:t>
      </w:r>
    </w:p>
    <w:tbl>
      <w:tblPr>
        <w:tblW w:w="5000" w:type="pct"/>
        <w:tblInd w:w="16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2"/>
        <w:gridCol w:w="816"/>
        <w:gridCol w:w="816"/>
        <w:gridCol w:w="816"/>
        <w:gridCol w:w="1656"/>
      </w:tblGrid>
      <w:tr>
        <w:trPr>
          <w:tblHeader/>
        </w:trPr>
        <w:tc>
          <w:tcPr>
            <w:tcW w:w="1313" w:type="pct"/>
            <w:vMerge w:val="restart"/>
            <w:vAlign w:val="center"/>
          </w:tcPr>
          <w:p w:rsidR="0018722C">
            <w:pPr>
              <w:pStyle w:val="a7"/>
              <w:topLinePunct/>
              <w:ind w:leftChars="0" w:left="0" w:rightChars="0" w:right="0" w:firstLineChars="0" w:firstLine="0"/>
              <w:spacing w:line="240" w:lineRule="atLeast"/>
            </w:pPr>
            <w:r>
              <w:t>OECD </w:t>
            </w:r>
            <w:r>
              <w:t>国家</w:t>
            </w:r>
          </w:p>
        </w:tc>
        <w:tc>
          <w:tcPr>
            <w:tcW w:w="2199" w:type="pct"/>
            <w:gridSpan w:val="3"/>
            <w:vAlign w:val="center"/>
          </w:tcPr>
          <w:p w:rsidR="0018722C">
            <w:pPr>
              <w:pStyle w:val="a7"/>
              <w:topLinePunct/>
              <w:ind w:leftChars="0" w:left="0" w:rightChars="0" w:right="0" w:firstLineChars="0" w:firstLine="0"/>
              <w:spacing w:line="240" w:lineRule="atLeast"/>
            </w:pPr>
            <w:r>
              <w:t>养老金贡献率</w:t>
            </w:r>
          </w:p>
        </w:tc>
        <w:tc>
          <w:tcPr>
            <w:tcW w:w="1488" w:type="pct"/>
            <w:vMerge w:val="restart"/>
            <w:vAlign w:val="center"/>
          </w:tcPr>
          <w:p w:rsidR="0018722C">
            <w:pPr>
              <w:pStyle w:val="a7"/>
              <w:topLinePunct/>
              <w:ind w:leftChars="0" w:left="0" w:rightChars="0" w:right="0" w:firstLineChars="0" w:firstLine="0"/>
              <w:spacing w:line="240" w:lineRule="atLeast"/>
            </w:pPr>
            <w:r>
              <w:t>养老金替代率</w:t>
            </w:r>
          </w:p>
        </w:tc>
      </w:tr>
      <w:tr>
        <w:trPr>
          <w:tblHeader/>
        </w:trPr>
        <w:tc>
          <w:tcPr>
            <w:tcW w:w="131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员工</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雇主</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148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313" w:type="pct"/>
            <w:vAlign w:val="center"/>
          </w:tcPr>
          <w:p w:rsidR="0018722C">
            <w:pPr>
              <w:pStyle w:val="ac"/>
              <w:topLinePunct/>
              <w:ind w:leftChars="0" w:left="0" w:rightChars="0" w:right="0" w:firstLineChars="0" w:firstLine="0"/>
              <w:spacing w:line="240" w:lineRule="atLeast"/>
            </w:pPr>
            <w:r>
              <w:t>澳大利亚</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p>
        </w:tc>
        <w:tc>
          <w:tcPr>
            <w:tcW w:w="1488" w:type="pct"/>
            <w:vAlign w:val="center"/>
          </w:tcPr>
          <w:p w:rsidR="0018722C">
            <w:pPr>
              <w:pStyle w:val="affff9"/>
              <w:topLinePunct/>
              <w:ind w:leftChars="0" w:left="0" w:rightChars="0" w:right="0" w:firstLineChars="0" w:firstLine="0"/>
              <w:spacing w:line="240" w:lineRule="atLeast"/>
            </w:pPr>
            <w:r>
              <w:t>17.5</w:t>
            </w:r>
          </w:p>
        </w:tc>
      </w:tr>
      <w:tr>
        <w:tc>
          <w:tcPr>
            <w:tcW w:w="1313" w:type="pct"/>
            <w:vAlign w:val="center"/>
          </w:tcPr>
          <w:p w:rsidR="0018722C">
            <w:pPr>
              <w:pStyle w:val="ac"/>
              <w:topLinePunct/>
              <w:ind w:leftChars="0" w:left="0" w:rightChars="0" w:right="0" w:firstLineChars="0" w:firstLine="0"/>
              <w:spacing w:line="240" w:lineRule="atLeast"/>
            </w:pPr>
            <w:r>
              <w:t>奥地利</w:t>
            </w:r>
          </w:p>
        </w:tc>
        <w:tc>
          <w:tcPr>
            <w:tcW w:w="733" w:type="pct"/>
            <w:vAlign w:val="center"/>
          </w:tcPr>
          <w:p w:rsidR="0018722C">
            <w:pPr>
              <w:pStyle w:val="affff9"/>
              <w:topLinePunct/>
              <w:ind w:leftChars="0" w:left="0" w:rightChars="0" w:right="0" w:firstLineChars="0" w:firstLine="0"/>
              <w:spacing w:line="240" w:lineRule="atLeast"/>
            </w:pPr>
            <w:r>
              <w:t>10.3</w:t>
            </w:r>
          </w:p>
        </w:tc>
        <w:tc>
          <w:tcPr>
            <w:tcW w:w="733" w:type="pct"/>
            <w:vAlign w:val="center"/>
          </w:tcPr>
          <w:p w:rsidR="0018722C">
            <w:pPr>
              <w:pStyle w:val="affff9"/>
              <w:topLinePunct/>
              <w:ind w:leftChars="0" w:left="0" w:rightChars="0" w:right="0" w:firstLineChars="0" w:firstLine="0"/>
              <w:spacing w:line="240" w:lineRule="atLeast"/>
            </w:pPr>
            <w:r>
              <w:t>12.6</w:t>
            </w:r>
          </w:p>
        </w:tc>
        <w:tc>
          <w:tcPr>
            <w:tcW w:w="733" w:type="pct"/>
            <w:vAlign w:val="center"/>
          </w:tcPr>
          <w:p w:rsidR="0018722C">
            <w:pPr>
              <w:pStyle w:val="affff9"/>
              <w:topLinePunct/>
              <w:ind w:leftChars="0" w:left="0" w:rightChars="0" w:right="0" w:firstLineChars="0" w:firstLine="0"/>
              <w:spacing w:line="240" w:lineRule="atLeast"/>
            </w:pPr>
            <w:r>
              <w:t>22.9</w:t>
            </w:r>
          </w:p>
        </w:tc>
        <w:tc>
          <w:tcPr>
            <w:tcW w:w="1488" w:type="pct"/>
            <w:vAlign w:val="center"/>
          </w:tcPr>
          <w:p w:rsidR="0018722C">
            <w:pPr>
              <w:pStyle w:val="affff9"/>
              <w:topLinePunct/>
              <w:ind w:leftChars="0" w:left="0" w:rightChars="0" w:right="0" w:firstLineChars="0" w:firstLine="0"/>
              <w:spacing w:line="240" w:lineRule="atLeast"/>
            </w:pPr>
            <w:r>
              <w:t>90.2</w:t>
            </w:r>
          </w:p>
        </w:tc>
      </w:tr>
      <w:tr>
        <w:tc>
          <w:tcPr>
            <w:tcW w:w="1313" w:type="pct"/>
            <w:vAlign w:val="center"/>
          </w:tcPr>
          <w:p w:rsidR="0018722C">
            <w:pPr>
              <w:pStyle w:val="ac"/>
              <w:topLinePunct/>
              <w:ind w:leftChars="0" w:left="0" w:rightChars="0" w:right="0" w:firstLineChars="0" w:firstLine="0"/>
              <w:spacing w:line="240" w:lineRule="atLeast"/>
            </w:pPr>
            <w:r>
              <w:t>比利时</w:t>
            </w:r>
          </w:p>
        </w:tc>
        <w:tc>
          <w:tcPr>
            <w:tcW w:w="733" w:type="pct"/>
            <w:vAlign w:val="center"/>
          </w:tcPr>
          <w:p w:rsidR="0018722C">
            <w:pPr>
              <w:pStyle w:val="affff9"/>
              <w:topLinePunct/>
              <w:ind w:leftChars="0" w:left="0" w:rightChars="0" w:right="0" w:firstLineChars="0" w:firstLine="0"/>
              <w:spacing w:line="240" w:lineRule="atLeast"/>
            </w:pPr>
            <w:r>
              <w:t>7.5</w:t>
            </w:r>
          </w:p>
        </w:tc>
        <w:tc>
          <w:tcPr>
            <w:tcW w:w="733" w:type="pct"/>
            <w:vAlign w:val="center"/>
          </w:tcPr>
          <w:p w:rsidR="0018722C">
            <w:pPr>
              <w:pStyle w:val="affff9"/>
              <w:topLinePunct/>
              <w:ind w:leftChars="0" w:left="0" w:rightChars="0" w:right="0" w:firstLineChars="0" w:firstLine="0"/>
              <w:spacing w:line="240" w:lineRule="atLeast"/>
            </w:pPr>
            <w:r>
              <w:t>8.9</w:t>
            </w:r>
          </w:p>
        </w:tc>
        <w:tc>
          <w:tcPr>
            <w:tcW w:w="733" w:type="pct"/>
            <w:vAlign w:val="center"/>
          </w:tcPr>
          <w:p w:rsidR="0018722C">
            <w:pPr>
              <w:pStyle w:val="affff9"/>
              <w:topLinePunct/>
              <w:ind w:leftChars="0" w:left="0" w:rightChars="0" w:right="0" w:firstLineChars="0" w:firstLine="0"/>
              <w:spacing w:line="240" w:lineRule="atLeast"/>
            </w:pPr>
            <w:r>
              <w:t>16.4</w:t>
            </w:r>
          </w:p>
        </w:tc>
        <w:tc>
          <w:tcPr>
            <w:tcW w:w="1488" w:type="pct"/>
            <w:vAlign w:val="center"/>
          </w:tcPr>
          <w:p w:rsidR="0018722C">
            <w:pPr>
              <w:pStyle w:val="affff9"/>
              <w:topLinePunct/>
              <w:ind w:leftChars="0" w:left="0" w:rightChars="0" w:right="0" w:firstLineChars="0" w:firstLine="0"/>
              <w:spacing w:line="240" w:lineRule="atLeast"/>
            </w:pPr>
            <w:r>
              <w:t>50.1</w:t>
            </w:r>
          </w:p>
        </w:tc>
      </w:tr>
      <w:tr>
        <w:tc>
          <w:tcPr>
            <w:tcW w:w="1313" w:type="pct"/>
            <w:vAlign w:val="center"/>
          </w:tcPr>
          <w:p w:rsidR="0018722C">
            <w:pPr>
              <w:pStyle w:val="ac"/>
              <w:topLinePunct/>
              <w:ind w:leftChars="0" w:left="0" w:rightChars="0" w:right="0" w:firstLineChars="0" w:firstLine="0"/>
              <w:spacing w:line="240" w:lineRule="atLeast"/>
            </w:pPr>
            <w:r>
              <w:t>加拿大</w:t>
            </w:r>
          </w:p>
        </w:tc>
        <w:tc>
          <w:tcPr>
            <w:tcW w:w="733" w:type="pct"/>
            <w:vAlign w:val="center"/>
          </w:tcPr>
          <w:p w:rsidR="0018722C">
            <w:pPr>
              <w:pStyle w:val="affff9"/>
              <w:topLinePunct/>
              <w:ind w:leftChars="0" w:left="0" w:rightChars="0" w:right="0" w:firstLineChars="0" w:firstLine="0"/>
              <w:spacing w:line="240" w:lineRule="atLeast"/>
            </w:pPr>
            <w:r>
              <w:t>5</w:t>
            </w:r>
          </w:p>
        </w:tc>
        <w:tc>
          <w:tcPr>
            <w:tcW w:w="733" w:type="pct"/>
            <w:vAlign w:val="center"/>
          </w:tcPr>
          <w:p w:rsidR="0018722C">
            <w:pPr>
              <w:pStyle w:val="affff9"/>
              <w:topLinePunct/>
              <w:ind w:leftChars="0" w:left="0" w:rightChars="0" w:right="0" w:firstLineChars="0" w:firstLine="0"/>
              <w:spacing w:line="240" w:lineRule="atLeast"/>
            </w:pPr>
            <w:r>
              <w:t>5</w:t>
            </w:r>
          </w:p>
        </w:tc>
        <w:tc>
          <w:tcPr>
            <w:tcW w:w="733" w:type="pct"/>
            <w:vAlign w:val="center"/>
          </w:tcPr>
          <w:p w:rsidR="0018722C">
            <w:pPr>
              <w:pStyle w:val="affff9"/>
              <w:topLinePunct/>
              <w:ind w:leftChars="0" w:left="0" w:rightChars="0" w:right="0" w:firstLineChars="0" w:firstLine="0"/>
              <w:spacing w:line="240" w:lineRule="atLeast"/>
            </w:pPr>
            <w:r>
              <w:t>10</w:t>
            </w:r>
          </w:p>
        </w:tc>
        <w:tc>
          <w:tcPr>
            <w:tcW w:w="1488" w:type="pct"/>
            <w:vAlign w:val="center"/>
          </w:tcPr>
          <w:p w:rsidR="0018722C">
            <w:pPr>
              <w:pStyle w:val="affff9"/>
              <w:topLinePunct/>
              <w:ind w:leftChars="0" w:left="0" w:rightChars="0" w:right="0" w:firstLineChars="0" w:firstLine="0"/>
              <w:spacing w:line="240" w:lineRule="atLeast"/>
            </w:pPr>
            <w:r>
              <w:t>50.6</w:t>
            </w:r>
          </w:p>
        </w:tc>
      </w:tr>
      <w:tr>
        <w:tc>
          <w:tcPr>
            <w:tcW w:w="1313" w:type="pct"/>
            <w:vAlign w:val="center"/>
          </w:tcPr>
          <w:p w:rsidR="0018722C">
            <w:pPr>
              <w:pStyle w:val="ac"/>
              <w:topLinePunct/>
              <w:ind w:leftChars="0" w:left="0" w:rightChars="0" w:right="0" w:firstLineChars="0" w:firstLine="0"/>
              <w:spacing w:line="240" w:lineRule="atLeast"/>
            </w:pPr>
            <w:r>
              <w:t>智利</w:t>
            </w:r>
          </w:p>
        </w:tc>
        <w:tc>
          <w:tcPr>
            <w:tcW w:w="733" w:type="pct"/>
            <w:vAlign w:val="center"/>
          </w:tcPr>
          <w:p w:rsidR="0018722C">
            <w:pPr>
              <w:pStyle w:val="affff9"/>
              <w:topLinePunct/>
              <w:ind w:leftChars="0" w:left="0" w:rightChars="0" w:right="0" w:firstLineChars="0" w:firstLine="0"/>
              <w:spacing w:line="240" w:lineRule="atLeast"/>
            </w:pPr>
            <w:r>
              <w:t>28.8</w:t>
            </w:r>
          </w:p>
        </w:tc>
        <w:tc>
          <w:tcPr>
            <w:tcW w:w="733" w:type="pct"/>
            <w:vAlign w:val="center"/>
          </w:tcPr>
          <w:p w:rsidR="0018722C">
            <w:pPr>
              <w:pStyle w:val="affff9"/>
              <w:topLinePunct/>
              <w:ind w:leftChars="0" w:left="0" w:rightChars="0" w:right="0" w:firstLineChars="0" w:firstLine="0"/>
              <w:spacing w:line="240" w:lineRule="atLeast"/>
            </w:pPr>
            <w:r>
              <w:t>1</w:t>
            </w:r>
          </w:p>
        </w:tc>
        <w:tc>
          <w:tcPr>
            <w:tcW w:w="733" w:type="pct"/>
            <w:vAlign w:val="center"/>
          </w:tcPr>
          <w:p w:rsidR="0018722C">
            <w:pPr>
              <w:pStyle w:val="affff9"/>
              <w:topLinePunct/>
              <w:ind w:leftChars="0" w:left="0" w:rightChars="0" w:right="0" w:firstLineChars="0" w:firstLine="0"/>
              <w:spacing w:line="240" w:lineRule="atLeast"/>
            </w:pPr>
            <w:r>
              <w:t>29.8</w:t>
            </w:r>
          </w:p>
        </w:tc>
        <w:tc>
          <w:tcPr>
            <w:tcW w:w="1488" w:type="pct"/>
            <w:vAlign w:val="center"/>
          </w:tcPr>
          <w:p w:rsidR="0018722C">
            <w:pPr>
              <w:pStyle w:val="affff9"/>
              <w:topLinePunct/>
              <w:ind w:leftChars="0" w:left="0" w:rightChars="0" w:right="0" w:firstLineChars="0" w:firstLine="0"/>
              <w:spacing w:line="240" w:lineRule="atLeast"/>
            </w:pPr>
            <w:r>
              <w:t>5.9</w:t>
            </w:r>
          </w:p>
        </w:tc>
      </w:tr>
      <w:tr>
        <w:tc>
          <w:tcPr>
            <w:tcW w:w="1313" w:type="pct"/>
            <w:vAlign w:val="center"/>
          </w:tcPr>
          <w:p w:rsidR="0018722C">
            <w:pPr>
              <w:pStyle w:val="ac"/>
              <w:topLinePunct/>
              <w:ind w:leftChars="0" w:left="0" w:rightChars="0" w:right="0" w:firstLineChars="0" w:firstLine="0"/>
              <w:spacing w:line="240" w:lineRule="atLeast"/>
            </w:pPr>
            <w:r>
              <w:t>捷克</w:t>
            </w:r>
          </w:p>
        </w:tc>
        <w:tc>
          <w:tcPr>
            <w:tcW w:w="733" w:type="pct"/>
            <w:vAlign w:val="center"/>
          </w:tcPr>
          <w:p w:rsidR="0018722C">
            <w:pPr>
              <w:pStyle w:val="affff9"/>
              <w:topLinePunct/>
              <w:ind w:leftChars="0" w:left="0" w:rightChars="0" w:right="0" w:firstLineChars="0" w:firstLine="0"/>
              <w:spacing w:line="240" w:lineRule="atLeast"/>
            </w:pPr>
            <w:r>
              <w:t>6.5</w:t>
            </w:r>
          </w:p>
        </w:tc>
        <w:tc>
          <w:tcPr>
            <w:tcW w:w="733" w:type="pct"/>
            <w:vAlign w:val="center"/>
          </w:tcPr>
          <w:p w:rsidR="0018722C">
            <w:pPr>
              <w:pStyle w:val="affff9"/>
              <w:topLinePunct/>
              <w:ind w:leftChars="0" w:left="0" w:rightChars="0" w:right="0" w:firstLineChars="0" w:firstLine="0"/>
              <w:spacing w:line="240" w:lineRule="atLeast"/>
            </w:pPr>
            <w:r>
              <w:t>21.5</w:t>
            </w:r>
          </w:p>
        </w:tc>
        <w:tc>
          <w:tcPr>
            <w:tcW w:w="733" w:type="pct"/>
            <w:vAlign w:val="center"/>
          </w:tcPr>
          <w:p w:rsidR="0018722C">
            <w:pPr>
              <w:pStyle w:val="affff9"/>
              <w:topLinePunct/>
              <w:ind w:leftChars="0" w:left="0" w:rightChars="0" w:right="0" w:firstLineChars="0" w:firstLine="0"/>
              <w:spacing w:line="240" w:lineRule="atLeast"/>
            </w:pPr>
            <w:r>
              <w:t>28</w:t>
            </w:r>
          </w:p>
        </w:tc>
        <w:tc>
          <w:tcPr>
            <w:tcW w:w="1488" w:type="pct"/>
            <w:vAlign w:val="center"/>
          </w:tcPr>
          <w:p w:rsidR="0018722C">
            <w:pPr>
              <w:pStyle w:val="affff9"/>
              <w:topLinePunct/>
              <w:ind w:leftChars="0" w:left="0" w:rightChars="0" w:right="0" w:firstLineChars="0" w:firstLine="0"/>
              <w:spacing w:line="240" w:lineRule="atLeast"/>
            </w:pPr>
            <w:r>
              <w:t>50.7</w:t>
            </w:r>
          </w:p>
        </w:tc>
      </w:tr>
      <w:tr>
        <w:tc>
          <w:tcPr>
            <w:tcW w:w="1313" w:type="pct"/>
            <w:vAlign w:val="center"/>
          </w:tcPr>
          <w:p w:rsidR="0018722C">
            <w:pPr>
              <w:pStyle w:val="ac"/>
              <w:topLinePunct/>
              <w:ind w:leftChars="0" w:left="0" w:rightChars="0" w:right="0" w:firstLineChars="0" w:firstLine="0"/>
              <w:spacing w:line="240" w:lineRule="atLeast"/>
            </w:pPr>
            <w:r>
              <w:t>丹麦</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p>
        </w:tc>
        <w:tc>
          <w:tcPr>
            <w:tcW w:w="1488" w:type="pct"/>
            <w:vAlign w:val="center"/>
          </w:tcPr>
          <w:p w:rsidR="0018722C">
            <w:pPr>
              <w:pStyle w:val="affff9"/>
              <w:topLinePunct/>
              <w:ind w:leftChars="0" w:left="0" w:rightChars="0" w:right="0" w:firstLineChars="0" w:firstLine="0"/>
              <w:spacing w:line="240" w:lineRule="atLeast"/>
            </w:pPr>
            <w:r>
              <w:t>30.1</w:t>
            </w:r>
          </w:p>
        </w:tc>
      </w:tr>
      <w:tr>
        <w:tc>
          <w:tcPr>
            <w:tcW w:w="1313" w:type="pct"/>
            <w:vAlign w:val="center"/>
          </w:tcPr>
          <w:p w:rsidR="0018722C">
            <w:pPr>
              <w:pStyle w:val="ac"/>
              <w:topLinePunct/>
              <w:ind w:leftChars="0" w:left="0" w:rightChars="0" w:right="0" w:firstLineChars="0" w:firstLine="0"/>
              <w:spacing w:line="240" w:lineRule="atLeast"/>
            </w:pPr>
            <w:r>
              <w:t>爱沙尼亚</w:t>
            </w:r>
          </w:p>
        </w:tc>
        <w:tc>
          <w:tcPr>
            <w:tcW w:w="733" w:type="pct"/>
            <w:vAlign w:val="center"/>
          </w:tcPr>
          <w:p w:rsidR="0018722C">
            <w:pPr>
              <w:pStyle w:val="affff9"/>
              <w:topLinePunct/>
              <w:ind w:leftChars="0" w:left="0" w:rightChars="0" w:right="0" w:firstLineChars="0" w:firstLine="0"/>
              <w:spacing w:line="240" w:lineRule="atLeast"/>
            </w:pPr>
            <w:r>
              <w:t>2</w:t>
            </w:r>
          </w:p>
        </w:tc>
        <w:tc>
          <w:tcPr>
            <w:tcW w:w="733" w:type="pct"/>
            <w:vAlign w:val="center"/>
          </w:tcPr>
          <w:p w:rsidR="0018722C">
            <w:pPr>
              <w:pStyle w:val="affff9"/>
              <w:topLinePunct/>
              <w:ind w:leftChars="0" w:left="0" w:rightChars="0" w:right="0" w:firstLineChars="0" w:firstLine="0"/>
              <w:spacing w:line="240" w:lineRule="atLeast"/>
            </w:pPr>
            <w:r>
              <w:t>20</w:t>
            </w:r>
          </w:p>
        </w:tc>
        <w:tc>
          <w:tcPr>
            <w:tcW w:w="733" w:type="pct"/>
            <w:vAlign w:val="center"/>
          </w:tcPr>
          <w:p w:rsidR="0018722C">
            <w:pPr>
              <w:pStyle w:val="affff9"/>
              <w:topLinePunct/>
              <w:ind w:leftChars="0" w:left="0" w:rightChars="0" w:right="0" w:firstLineChars="0" w:firstLine="0"/>
              <w:spacing w:line="240" w:lineRule="atLeast"/>
            </w:pPr>
            <w:r>
              <w:t>22</w:t>
            </w:r>
          </w:p>
        </w:tc>
        <w:tc>
          <w:tcPr>
            <w:tcW w:w="1488" w:type="pct"/>
            <w:vAlign w:val="center"/>
          </w:tcPr>
          <w:p w:rsidR="0018722C">
            <w:pPr>
              <w:pStyle w:val="affff9"/>
              <w:topLinePunct/>
              <w:ind w:leftChars="0" w:left="0" w:rightChars="0" w:right="0" w:firstLineChars="0" w:firstLine="0"/>
              <w:spacing w:line="240" w:lineRule="atLeast"/>
            </w:pPr>
            <w:r>
              <w:t>32.7</w:t>
            </w:r>
          </w:p>
        </w:tc>
      </w:tr>
      <w:tr>
        <w:tc>
          <w:tcPr>
            <w:tcW w:w="1313" w:type="pct"/>
            <w:vAlign w:val="center"/>
          </w:tcPr>
          <w:p w:rsidR="0018722C">
            <w:pPr>
              <w:pStyle w:val="ac"/>
              <w:topLinePunct/>
              <w:ind w:leftChars="0" w:left="0" w:rightChars="0" w:right="0" w:firstLineChars="0" w:firstLine="0"/>
              <w:spacing w:line="240" w:lineRule="atLeast"/>
            </w:pPr>
            <w:r>
              <w:t>芬兰</w:t>
            </w:r>
          </w:p>
        </w:tc>
        <w:tc>
          <w:tcPr>
            <w:tcW w:w="733" w:type="pct"/>
            <w:vAlign w:val="center"/>
          </w:tcPr>
          <w:p w:rsidR="0018722C">
            <w:pPr>
              <w:pStyle w:val="affff9"/>
              <w:topLinePunct/>
              <w:ind w:leftChars="0" w:left="0" w:rightChars="0" w:right="0" w:firstLineChars="0" w:firstLine="0"/>
              <w:spacing w:line="240" w:lineRule="atLeast"/>
            </w:pPr>
            <w:r>
              <w:t>5.2</w:t>
            </w:r>
          </w:p>
        </w:tc>
        <w:tc>
          <w:tcPr>
            <w:tcW w:w="733" w:type="pct"/>
            <w:vAlign w:val="center"/>
          </w:tcPr>
          <w:p w:rsidR="0018722C">
            <w:pPr>
              <w:pStyle w:val="affff9"/>
              <w:topLinePunct/>
              <w:ind w:leftChars="0" w:left="0" w:rightChars="0" w:right="0" w:firstLineChars="0" w:firstLine="0"/>
              <w:spacing w:line="240" w:lineRule="atLeast"/>
            </w:pPr>
            <w:r>
              <w:t>17.7</w:t>
            </w:r>
          </w:p>
        </w:tc>
        <w:tc>
          <w:tcPr>
            <w:tcW w:w="733" w:type="pct"/>
            <w:vAlign w:val="center"/>
          </w:tcPr>
          <w:p w:rsidR="0018722C">
            <w:pPr>
              <w:pStyle w:val="affff9"/>
              <w:topLinePunct/>
              <w:ind w:leftChars="0" w:left="0" w:rightChars="0" w:right="0" w:firstLineChars="0" w:firstLine="0"/>
              <w:spacing w:line="240" w:lineRule="atLeast"/>
            </w:pPr>
            <w:r>
              <w:t>22.9</w:t>
            </w:r>
          </w:p>
        </w:tc>
        <w:tc>
          <w:tcPr>
            <w:tcW w:w="1488" w:type="pct"/>
            <w:vAlign w:val="center"/>
          </w:tcPr>
          <w:p w:rsidR="0018722C">
            <w:pPr>
              <w:pStyle w:val="affff9"/>
              <w:topLinePunct/>
              <w:ind w:leftChars="0" w:left="0" w:rightChars="0" w:right="0" w:firstLineChars="0" w:firstLine="0"/>
              <w:spacing w:line="240" w:lineRule="atLeast"/>
            </w:pPr>
            <w:r>
              <w:t>62.8</w:t>
            </w:r>
          </w:p>
        </w:tc>
      </w:tr>
      <w:tr>
        <w:tc>
          <w:tcPr>
            <w:tcW w:w="1313" w:type="pct"/>
            <w:vAlign w:val="center"/>
          </w:tcPr>
          <w:p w:rsidR="0018722C">
            <w:pPr>
              <w:pStyle w:val="ac"/>
              <w:topLinePunct/>
              <w:ind w:leftChars="0" w:left="0" w:rightChars="0" w:right="0" w:firstLineChars="0" w:firstLine="0"/>
              <w:spacing w:line="240" w:lineRule="atLeast"/>
            </w:pPr>
            <w:r>
              <w:t>法国</w:t>
            </w:r>
          </w:p>
        </w:tc>
        <w:tc>
          <w:tcPr>
            <w:tcW w:w="733" w:type="pct"/>
            <w:vAlign w:val="center"/>
          </w:tcPr>
          <w:p w:rsidR="0018722C">
            <w:pPr>
              <w:pStyle w:val="affff9"/>
              <w:topLinePunct/>
              <w:ind w:leftChars="0" w:left="0" w:rightChars="0" w:right="0" w:firstLineChars="0" w:firstLine="0"/>
              <w:spacing w:line="240" w:lineRule="atLeast"/>
            </w:pPr>
            <w:r>
              <w:t>6.8</w:t>
            </w:r>
          </w:p>
        </w:tc>
        <w:tc>
          <w:tcPr>
            <w:tcW w:w="733" w:type="pct"/>
            <w:vAlign w:val="center"/>
          </w:tcPr>
          <w:p w:rsidR="0018722C">
            <w:pPr>
              <w:pStyle w:val="affff9"/>
              <w:topLinePunct/>
              <w:ind w:leftChars="0" w:left="0" w:rightChars="0" w:right="0" w:firstLineChars="0" w:firstLine="0"/>
              <w:spacing w:line="240" w:lineRule="atLeast"/>
            </w:pPr>
            <w:r>
              <w:t>9.9</w:t>
            </w:r>
          </w:p>
        </w:tc>
        <w:tc>
          <w:tcPr>
            <w:tcW w:w="733" w:type="pct"/>
            <w:vAlign w:val="center"/>
          </w:tcPr>
          <w:p w:rsidR="0018722C">
            <w:pPr>
              <w:pStyle w:val="affff9"/>
              <w:topLinePunct/>
              <w:ind w:leftChars="0" w:left="0" w:rightChars="0" w:right="0" w:firstLineChars="0" w:firstLine="0"/>
              <w:spacing w:line="240" w:lineRule="atLeast"/>
            </w:pPr>
            <w:r>
              <w:t>16.7</w:t>
            </w:r>
          </w:p>
        </w:tc>
        <w:tc>
          <w:tcPr>
            <w:tcW w:w="1488" w:type="pct"/>
            <w:vAlign w:val="center"/>
          </w:tcPr>
          <w:p w:rsidR="0018722C">
            <w:pPr>
              <w:pStyle w:val="affff9"/>
              <w:topLinePunct/>
              <w:ind w:leftChars="0" w:left="0" w:rightChars="0" w:right="0" w:firstLineChars="0" w:firstLine="0"/>
              <w:spacing w:line="240" w:lineRule="atLeast"/>
            </w:pPr>
            <w:r>
              <w:t>71.4</w:t>
            </w:r>
          </w:p>
        </w:tc>
      </w:tr>
      <w:tr>
        <w:tc>
          <w:tcPr>
            <w:tcW w:w="1313" w:type="pct"/>
            <w:vAlign w:val="center"/>
          </w:tcPr>
          <w:p w:rsidR="0018722C">
            <w:pPr>
              <w:pStyle w:val="ac"/>
              <w:topLinePunct/>
              <w:ind w:leftChars="0" w:left="0" w:rightChars="0" w:right="0" w:firstLineChars="0" w:firstLine="0"/>
              <w:spacing w:line="240" w:lineRule="atLeast"/>
            </w:pPr>
            <w:r>
              <w:t>德国</w:t>
            </w:r>
          </w:p>
        </w:tc>
        <w:tc>
          <w:tcPr>
            <w:tcW w:w="733" w:type="pct"/>
            <w:vAlign w:val="center"/>
          </w:tcPr>
          <w:p w:rsidR="0018722C">
            <w:pPr>
              <w:pStyle w:val="affff9"/>
              <w:topLinePunct/>
              <w:ind w:leftChars="0" w:left="0" w:rightChars="0" w:right="0" w:firstLineChars="0" w:firstLine="0"/>
              <w:spacing w:line="240" w:lineRule="atLeast"/>
            </w:pPr>
            <w:r>
              <w:t>9.8</w:t>
            </w:r>
          </w:p>
        </w:tc>
        <w:tc>
          <w:tcPr>
            <w:tcW w:w="733" w:type="pct"/>
            <w:vAlign w:val="center"/>
          </w:tcPr>
          <w:p w:rsidR="0018722C">
            <w:pPr>
              <w:pStyle w:val="affff9"/>
              <w:topLinePunct/>
              <w:ind w:leftChars="0" w:left="0" w:rightChars="0" w:right="0" w:firstLineChars="0" w:firstLine="0"/>
              <w:spacing w:line="240" w:lineRule="atLeast"/>
            </w:pPr>
            <w:r>
              <w:t>9.8</w:t>
            </w:r>
          </w:p>
        </w:tc>
        <w:tc>
          <w:tcPr>
            <w:tcW w:w="733" w:type="pct"/>
            <w:vAlign w:val="center"/>
          </w:tcPr>
          <w:p w:rsidR="0018722C">
            <w:pPr>
              <w:pStyle w:val="affff9"/>
              <w:topLinePunct/>
              <w:ind w:leftChars="0" w:left="0" w:rightChars="0" w:right="0" w:firstLineChars="0" w:firstLine="0"/>
              <w:spacing w:line="240" w:lineRule="atLeast"/>
            </w:pPr>
            <w:r>
              <w:t>19.6</w:t>
            </w:r>
          </w:p>
        </w:tc>
        <w:tc>
          <w:tcPr>
            <w:tcW w:w="1488" w:type="pct"/>
            <w:vAlign w:val="center"/>
          </w:tcPr>
          <w:p w:rsidR="0018722C">
            <w:pPr>
              <w:pStyle w:val="affff9"/>
              <w:topLinePunct/>
              <w:ind w:leftChars="0" w:left="0" w:rightChars="0" w:right="0" w:firstLineChars="0" w:firstLine="0"/>
              <w:spacing w:line="240" w:lineRule="atLeast"/>
            </w:pPr>
            <w:r>
              <w:t>55.3</w:t>
            </w:r>
          </w:p>
        </w:tc>
      </w:tr>
      <w:tr>
        <w:tc>
          <w:tcPr>
            <w:tcW w:w="1313" w:type="pct"/>
            <w:vAlign w:val="center"/>
          </w:tcPr>
          <w:p w:rsidR="0018722C">
            <w:pPr>
              <w:pStyle w:val="ac"/>
              <w:topLinePunct/>
              <w:ind w:leftChars="0" w:left="0" w:rightChars="0" w:right="0" w:firstLineChars="0" w:firstLine="0"/>
              <w:spacing w:line="240" w:lineRule="atLeast"/>
            </w:pPr>
            <w:r>
              <w:t>希腊</w:t>
            </w:r>
          </w:p>
        </w:tc>
        <w:tc>
          <w:tcPr>
            <w:tcW w:w="733" w:type="pct"/>
            <w:vAlign w:val="center"/>
          </w:tcPr>
          <w:p w:rsidR="0018722C">
            <w:pPr>
              <w:pStyle w:val="affff9"/>
              <w:topLinePunct/>
              <w:ind w:leftChars="0" w:left="0" w:rightChars="0" w:right="0" w:firstLineChars="0" w:firstLine="0"/>
              <w:spacing w:line="240" w:lineRule="atLeast"/>
            </w:pPr>
            <w:r>
              <w:t>6.7</w:t>
            </w:r>
          </w:p>
        </w:tc>
        <w:tc>
          <w:tcPr>
            <w:tcW w:w="733" w:type="pct"/>
            <w:vAlign w:val="center"/>
          </w:tcPr>
          <w:p w:rsidR="0018722C">
            <w:pPr>
              <w:pStyle w:val="affff9"/>
              <w:topLinePunct/>
              <w:ind w:leftChars="0" w:left="0" w:rightChars="0" w:right="0" w:firstLineChars="0" w:firstLine="0"/>
              <w:spacing w:line="240" w:lineRule="atLeast"/>
            </w:pPr>
            <w:r>
              <w:t>13.3</w:t>
            </w:r>
          </w:p>
        </w:tc>
        <w:tc>
          <w:tcPr>
            <w:tcW w:w="733" w:type="pct"/>
            <w:vAlign w:val="center"/>
          </w:tcPr>
          <w:p w:rsidR="0018722C">
            <w:pPr>
              <w:pStyle w:val="affff9"/>
              <w:topLinePunct/>
              <w:ind w:leftChars="0" w:left="0" w:rightChars="0" w:right="0" w:firstLineChars="0" w:firstLine="0"/>
              <w:spacing w:line="240" w:lineRule="atLeast"/>
            </w:pPr>
            <w:r>
              <w:t>20</w:t>
            </w:r>
          </w:p>
        </w:tc>
        <w:tc>
          <w:tcPr>
            <w:tcW w:w="1488" w:type="pct"/>
            <w:vAlign w:val="center"/>
          </w:tcPr>
          <w:p w:rsidR="0018722C">
            <w:pPr>
              <w:pStyle w:val="affff9"/>
              <w:topLinePunct/>
              <w:ind w:leftChars="0" w:left="0" w:rightChars="0" w:right="0" w:firstLineChars="0" w:firstLine="0"/>
              <w:spacing w:line="240" w:lineRule="atLeast"/>
            </w:pPr>
            <w:r>
              <w:t>70.5</w:t>
            </w:r>
          </w:p>
        </w:tc>
      </w:tr>
      <w:tr>
        <w:tc>
          <w:tcPr>
            <w:tcW w:w="1313" w:type="pct"/>
            <w:vAlign w:val="center"/>
          </w:tcPr>
          <w:p w:rsidR="0018722C">
            <w:pPr>
              <w:pStyle w:val="ac"/>
              <w:topLinePunct/>
              <w:ind w:leftChars="0" w:left="0" w:rightChars="0" w:right="0" w:firstLineChars="0" w:firstLine="0"/>
              <w:spacing w:line="240" w:lineRule="atLeast"/>
            </w:pPr>
            <w:r>
              <w:t>匈牙利</w:t>
            </w:r>
          </w:p>
        </w:tc>
        <w:tc>
          <w:tcPr>
            <w:tcW w:w="733" w:type="pct"/>
            <w:vAlign w:val="center"/>
          </w:tcPr>
          <w:p w:rsidR="0018722C">
            <w:pPr>
              <w:pStyle w:val="affff9"/>
              <w:topLinePunct/>
              <w:ind w:leftChars="0" w:left="0" w:rightChars="0" w:right="0" w:firstLineChars="0" w:firstLine="0"/>
              <w:spacing w:line="240" w:lineRule="atLeast"/>
            </w:pPr>
            <w:r>
              <w:t>10</w:t>
            </w:r>
          </w:p>
        </w:tc>
        <w:tc>
          <w:tcPr>
            <w:tcW w:w="733" w:type="pct"/>
            <w:vAlign w:val="center"/>
          </w:tcPr>
          <w:p w:rsidR="0018722C">
            <w:pPr>
              <w:pStyle w:val="affff9"/>
              <w:topLinePunct/>
              <w:ind w:leftChars="0" w:left="0" w:rightChars="0" w:right="0" w:firstLineChars="0" w:firstLine="0"/>
              <w:spacing w:line="240" w:lineRule="atLeast"/>
            </w:pPr>
            <w:r>
              <w:t>24</w:t>
            </w:r>
          </w:p>
        </w:tc>
        <w:tc>
          <w:tcPr>
            <w:tcW w:w="733" w:type="pct"/>
            <w:vAlign w:val="center"/>
          </w:tcPr>
          <w:p w:rsidR="0018722C">
            <w:pPr>
              <w:pStyle w:val="affff9"/>
              <w:topLinePunct/>
              <w:ind w:leftChars="0" w:left="0" w:rightChars="0" w:right="0" w:firstLineChars="0" w:firstLine="0"/>
              <w:spacing w:line="240" w:lineRule="atLeast"/>
            </w:pPr>
            <w:r>
              <w:t>34</w:t>
            </w:r>
          </w:p>
        </w:tc>
        <w:tc>
          <w:tcPr>
            <w:tcW w:w="1488" w:type="pct"/>
            <w:vAlign w:val="center"/>
          </w:tcPr>
          <w:p w:rsidR="0018722C">
            <w:pPr>
              <w:pStyle w:val="affff9"/>
              <w:topLinePunct/>
              <w:ind w:leftChars="0" w:left="0" w:rightChars="0" w:right="0" w:firstLineChars="0" w:firstLine="0"/>
              <w:spacing w:line="240" w:lineRule="atLeast"/>
            </w:pPr>
            <w:r>
              <w:t>95.2</w:t>
            </w:r>
          </w:p>
        </w:tc>
      </w:tr>
      <w:tr>
        <w:tc>
          <w:tcPr>
            <w:tcW w:w="1313" w:type="pct"/>
            <w:vAlign w:val="center"/>
          </w:tcPr>
          <w:p w:rsidR="0018722C">
            <w:pPr>
              <w:pStyle w:val="ac"/>
              <w:topLinePunct/>
              <w:ind w:leftChars="0" w:left="0" w:rightChars="0" w:right="0" w:firstLineChars="0" w:firstLine="0"/>
              <w:spacing w:line="240" w:lineRule="atLeast"/>
            </w:pPr>
            <w:r>
              <w:t>冰岛</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p>
        </w:tc>
        <w:tc>
          <w:tcPr>
            <w:tcW w:w="1488" w:type="pct"/>
            <w:vAlign w:val="center"/>
          </w:tcPr>
          <w:p w:rsidR="0018722C">
            <w:pPr>
              <w:pStyle w:val="affff9"/>
              <w:topLinePunct/>
              <w:ind w:leftChars="0" w:left="0" w:rightChars="0" w:right="0" w:firstLineChars="0" w:firstLine="0"/>
              <w:spacing w:line="240" w:lineRule="atLeast"/>
            </w:pPr>
            <w:r>
              <w:t>6.8</w:t>
            </w:r>
          </w:p>
        </w:tc>
      </w:tr>
      <w:tr>
        <w:tc>
          <w:tcPr>
            <w:tcW w:w="1313" w:type="pct"/>
            <w:vAlign w:val="center"/>
          </w:tcPr>
          <w:p w:rsidR="0018722C">
            <w:pPr>
              <w:pStyle w:val="ac"/>
              <w:topLinePunct/>
              <w:ind w:leftChars="0" w:left="0" w:rightChars="0" w:right="0" w:firstLineChars="0" w:firstLine="0"/>
              <w:spacing w:line="240" w:lineRule="atLeast"/>
            </w:pPr>
            <w:r>
              <w:t>爱尔兰</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p>
        </w:tc>
        <w:tc>
          <w:tcPr>
            <w:tcW w:w="1488" w:type="pct"/>
            <w:vAlign w:val="center"/>
          </w:tcPr>
          <w:p w:rsidR="0018722C">
            <w:pPr>
              <w:pStyle w:val="affff9"/>
              <w:topLinePunct/>
              <w:ind w:leftChars="0" w:left="0" w:rightChars="0" w:right="0" w:firstLineChars="0" w:firstLine="0"/>
              <w:spacing w:line="240" w:lineRule="atLeast"/>
            </w:pPr>
            <w:r>
              <w:t>37.3</w:t>
            </w:r>
          </w:p>
        </w:tc>
      </w:tr>
      <w:tr>
        <w:tc>
          <w:tcPr>
            <w:tcW w:w="1313" w:type="pct"/>
            <w:vAlign w:val="center"/>
          </w:tcPr>
          <w:p w:rsidR="0018722C">
            <w:pPr>
              <w:pStyle w:val="ac"/>
              <w:topLinePunct/>
              <w:ind w:leftChars="0" w:left="0" w:rightChars="0" w:right="0" w:firstLineChars="0" w:firstLine="0"/>
              <w:spacing w:line="240" w:lineRule="atLeast"/>
            </w:pPr>
            <w:r>
              <w:t>以色列</w:t>
            </w:r>
          </w:p>
        </w:tc>
        <w:tc>
          <w:tcPr>
            <w:tcW w:w="733" w:type="pct"/>
            <w:vAlign w:val="center"/>
          </w:tcPr>
          <w:p w:rsidR="0018722C">
            <w:pPr>
              <w:pStyle w:val="affff9"/>
              <w:topLinePunct/>
              <w:ind w:leftChars="0" w:left="0" w:rightChars="0" w:right="0" w:firstLineChars="0" w:firstLine="0"/>
              <w:spacing w:line="240" w:lineRule="atLeast"/>
            </w:pPr>
            <w:r>
              <w:t>3.9</w:t>
            </w:r>
          </w:p>
        </w:tc>
        <w:tc>
          <w:tcPr>
            <w:tcW w:w="733" w:type="pct"/>
            <w:vAlign w:val="center"/>
          </w:tcPr>
          <w:p w:rsidR="0018722C">
            <w:pPr>
              <w:pStyle w:val="affff9"/>
              <w:topLinePunct/>
              <w:ind w:leftChars="0" w:left="0" w:rightChars="0" w:right="0" w:firstLineChars="0" w:firstLine="0"/>
              <w:spacing w:line="240" w:lineRule="atLeast"/>
            </w:pPr>
            <w:r>
              <w:t>3.1</w:t>
            </w:r>
          </w:p>
        </w:tc>
        <w:tc>
          <w:tcPr>
            <w:tcW w:w="733" w:type="pct"/>
            <w:vAlign w:val="center"/>
          </w:tcPr>
          <w:p w:rsidR="0018722C">
            <w:pPr>
              <w:pStyle w:val="affff9"/>
              <w:topLinePunct/>
              <w:ind w:leftChars="0" w:left="0" w:rightChars="0" w:right="0" w:firstLineChars="0" w:firstLine="0"/>
              <w:spacing w:line="240" w:lineRule="atLeast"/>
            </w:pPr>
            <w:r>
              <w:t>7</w:t>
            </w:r>
          </w:p>
        </w:tc>
        <w:tc>
          <w:tcPr>
            <w:tcW w:w="1488" w:type="pct"/>
            <w:vAlign w:val="center"/>
          </w:tcPr>
          <w:p w:rsidR="0018722C">
            <w:pPr>
              <w:pStyle w:val="affff9"/>
              <w:topLinePunct/>
              <w:ind w:leftChars="0" w:left="0" w:rightChars="0" w:right="0" w:firstLineChars="0" w:firstLine="0"/>
              <w:spacing w:line="240" w:lineRule="atLeast"/>
            </w:pPr>
            <w:r>
              <w:t>25.2</w:t>
            </w:r>
          </w:p>
        </w:tc>
      </w:tr>
      <w:tr>
        <w:tc>
          <w:tcPr>
            <w:tcW w:w="1313" w:type="pct"/>
            <w:vAlign w:val="center"/>
          </w:tcPr>
          <w:p w:rsidR="0018722C">
            <w:pPr>
              <w:pStyle w:val="ac"/>
              <w:topLinePunct/>
              <w:ind w:leftChars="0" w:left="0" w:rightChars="0" w:right="0" w:firstLineChars="0" w:firstLine="0"/>
              <w:spacing w:line="240" w:lineRule="atLeast"/>
            </w:pPr>
            <w:r>
              <w:t>意大利</w:t>
            </w:r>
          </w:p>
        </w:tc>
        <w:tc>
          <w:tcPr>
            <w:tcW w:w="733" w:type="pct"/>
            <w:vAlign w:val="center"/>
          </w:tcPr>
          <w:p w:rsidR="0018722C">
            <w:pPr>
              <w:pStyle w:val="affff9"/>
              <w:topLinePunct/>
              <w:ind w:leftChars="0" w:left="0" w:rightChars="0" w:right="0" w:firstLineChars="0" w:firstLine="0"/>
              <w:spacing w:line="240" w:lineRule="atLeast"/>
            </w:pPr>
            <w:r>
              <w:t>9.2</w:t>
            </w:r>
          </w:p>
        </w:tc>
        <w:tc>
          <w:tcPr>
            <w:tcW w:w="733" w:type="pct"/>
            <w:vAlign w:val="center"/>
          </w:tcPr>
          <w:p w:rsidR="0018722C">
            <w:pPr>
              <w:pStyle w:val="affff9"/>
              <w:topLinePunct/>
              <w:ind w:leftChars="0" w:left="0" w:rightChars="0" w:right="0" w:firstLineChars="0" w:firstLine="0"/>
              <w:spacing w:line="240" w:lineRule="atLeast"/>
            </w:pPr>
            <w:r>
              <w:t>23.8</w:t>
            </w:r>
          </w:p>
        </w:tc>
        <w:tc>
          <w:tcPr>
            <w:tcW w:w="733" w:type="pct"/>
            <w:vAlign w:val="center"/>
          </w:tcPr>
          <w:p w:rsidR="0018722C">
            <w:pPr>
              <w:pStyle w:val="affff9"/>
              <w:topLinePunct/>
              <w:ind w:leftChars="0" w:left="0" w:rightChars="0" w:right="0" w:firstLineChars="0" w:firstLine="0"/>
              <w:spacing w:line="240" w:lineRule="atLeast"/>
            </w:pPr>
            <w:r>
              <w:t>33</w:t>
            </w:r>
          </w:p>
        </w:tc>
        <w:tc>
          <w:tcPr>
            <w:tcW w:w="1488" w:type="pct"/>
            <w:vAlign w:val="center"/>
          </w:tcPr>
          <w:p w:rsidR="0018722C">
            <w:pPr>
              <w:pStyle w:val="affff9"/>
              <w:topLinePunct/>
              <w:ind w:leftChars="0" w:left="0" w:rightChars="0" w:right="0" w:firstLineChars="0" w:firstLine="0"/>
              <w:spacing w:line="240" w:lineRule="atLeast"/>
            </w:pPr>
            <w:r>
              <w:t>78.2</w:t>
            </w:r>
          </w:p>
        </w:tc>
      </w:tr>
      <w:tr>
        <w:tc>
          <w:tcPr>
            <w:tcW w:w="1313" w:type="pct"/>
            <w:vAlign w:val="center"/>
          </w:tcPr>
          <w:p w:rsidR="0018722C">
            <w:pPr>
              <w:pStyle w:val="ac"/>
              <w:topLinePunct/>
              <w:ind w:leftChars="0" w:left="0" w:rightChars="0" w:right="0" w:firstLineChars="0" w:firstLine="0"/>
              <w:spacing w:line="240" w:lineRule="atLeast"/>
            </w:pPr>
            <w:r>
              <w:t>日本</w:t>
            </w:r>
          </w:p>
        </w:tc>
        <w:tc>
          <w:tcPr>
            <w:tcW w:w="733" w:type="pct"/>
            <w:vAlign w:val="center"/>
          </w:tcPr>
          <w:p w:rsidR="0018722C">
            <w:pPr>
              <w:pStyle w:val="affff9"/>
              <w:topLinePunct/>
              <w:ind w:leftChars="0" w:left="0" w:rightChars="0" w:right="0" w:firstLineChars="0" w:firstLine="0"/>
              <w:spacing w:line="240" w:lineRule="atLeast"/>
            </w:pPr>
            <w:r>
              <w:t>8.4</w:t>
            </w:r>
          </w:p>
        </w:tc>
        <w:tc>
          <w:tcPr>
            <w:tcW w:w="733" w:type="pct"/>
            <w:vAlign w:val="center"/>
          </w:tcPr>
          <w:p w:rsidR="0018722C">
            <w:pPr>
              <w:pStyle w:val="affff9"/>
              <w:topLinePunct/>
              <w:ind w:leftChars="0" w:left="0" w:rightChars="0" w:right="0" w:firstLineChars="0" w:firstLine="0"/>
              <w:spacing w:line="240" w:lineRule="atLeast"/>
            </w:pPr>
            <w:r>
              <w:t>8.4</w:t>
            </w:r>
          </w:p>
        </w:tc>
        <w:tc>
          <w:tcPr>
            <w:tcW w:w="733" w:type="pct"/>
            <w:vAlign w:val="center"/>
          </w:tcPr>
          <w:p w:rsidR="0018722C">
            <w:pPr>
              <w:pStyle w:val="affff9"/>
              <w:topLinePunct/>
              <w:ind w:leftChars="0" w:left="0" w:rightChars="0" w:right="0" w:firstLineChars="0" w:firstLine="0"/>
              <w:spacing w:line="240" w:lineRule="atLeast"/>
            </w:pPr>
            <w:r>
              <w:t>16.8</w:t>
            </w:r>
          </w:p>
        </w:tc>
        <w:tc>
          <w:tcPr>
            <w:tcW w:w="1488" w:type="pct"/>
            <w:vAlign w:val="center"/>
          </w:tcPr>
          <w:p w:rsidR="0018722C">
            <w:pPr>
              <w:pStyle w:val="affff9"/>
              <w:topLinePunct/>
              <w:ind w:leftChars="0" w:left="0" w:rightChars="0" w:right="0" w:firstLineChars="0" w:firstLine="0"/>
              <w:spacing w:line="240" w:lineRule="atLeast"/>
            </w:pPr>
            <w:r>
              <w:t>40.8</w:t>
            </w:r>
          </w:p>
        </w:tc>
      </w:tr>
      <w:tr>
        <w:tc>
          <w:tcPr>
            <w:tcW w:w="1313" w:type="pct"/>
            <w:vAlign w:val="center"/>
          </w:tcPr>
          <w:p w:rsidR="0018722C">
            <w:pPr>
              <w:pStyle w:val="ac"/>
              <w:topLinePunct/>
              <w:ind w:leftChars="0" w:left="0" w:rightChars="0" w:right="0" w:firstLineChars="0" w:firstLine="0"/>
              <w:spacing w:line="240" w:lineRule="atLeast"/>
            </w:pPr>
            <w:r>
              <w:t>韩国</w:t>
            </w:r>
          </w:p>
        </w:tc>
        <w:tc>
          <w:tcPr>
            <w:tcW w:w="733" w:type="pct"/>
            <w:vAlign w:val="center"/>
          </w:tcPr>
          <w:p w:rsidR="0018722C">
            <w:pPr>
              <w:pStyle w:val="affff9"/>
              <w:topLinePunct/>
              <w:ind w:leftChars="0" w:left="0" w:rightChars="0" w:right="0" w:firstLineChars="0" w:firstLine="0"/>
              <w:spacing w:line="240" w:lineRule="atLeast"/>
            </w:pPr>
            <w:r>
              <w:t>4.5</w:t>
            </w:r>
          </w:p>
        </w:tc>
        <w:tc>
          <w:tcPr>
            <w:tcW w:w="733" w:type="pct"/>
            <w:vAlign w:val="center"/>
          </w:tcPr>
          <w:p w:rsidR="0018722C">
            <w:pPr>
              <w:pStyle w:val="affff9"/>
              <w:topLinePunct/>
              <w:ind w:leftChars="0" w:left="0" w:rightChars="0" w:right="0" w:firstLineChars="0" w:firstLine="0"/>
              <w:spacing w:line="240" w:lineRule="atLeast"/>
            </w:pPr>
            <w:r>
              <w:t>4.5</w:t>
            </w:r>
          </w:p>
        </w:tc>
        <w:tc>
          <w:tcPr>
            <w:tcW w:w="733" w:type="pct"/>
            <w:vAlign w:val="center"/>
          </w:tcPr>
          <w:p w:rsidR="0018722C">
            <w:pPr>
              <w:pStyle w:val="affff9"/>
              <w:topLinePunct/>
              <w:ind w:leftChars="0" w:left="0" w:rightChars="0" w:right="0" w:firstLineChars="0" w:firstLine="0"/>
              <w:spacing w:line="240" w:lineRule="atLeast"/>
            </w:pPr>
            <w:r>
              <w:t>9</w:t>
            </w:r>
          </w:p>
        </w:tc>
        <w:tc>
          <w:tcPr>
            <w:tcW w:w="1488" w:type="pct"/>
            <w:vAlign w:val="center"/>
          </w:tcPr>
          <w:p w:rsidR="0018722C">
            <w:pPr>
              <w:pStyle w:val="affff9"/>
              <w:topLinePunct/>
              <w:ind w:leftChars="0" w:left="0" w:rightChars="0" w:right="0" w:firstLineChars="0" w:firstLine="0"/>
              <w:spacing w:line="240" w:lineRule="atLeast"/>
            </w:pPr>
            <w:r>
              <w:t>45.2</w:t>
            </w:r>
          </w:p>
        </w:tc>
      </w:tr>
      <w:tr>
        <w:tc>
          <w:tcPr>
            <w:tcW w:w="1313" w:type="pct"/>
            <w:vAlign w:val="center"/>
          </w:tcPr>
          <w:p w:rsidR="0018722C">
            <w:pPr>
              <w:pStyle w:val="ac"/>
              <w:topLinePunct/>
              <w:ind w:leftChars="0" w:left="0" w:rightChars="0" w:right="0" w:firstLineChars="0" w:firstLine="0"/>
              <w:spacing w:line="240" w:lineRule="atLeast"/>
            </w:pPr>
            <w:r>
              <w:t>卢森堡</w:t>
            </w:r>
          </w:p>
        </w:tc>
        <w:tc>
          <w:tcPr>
            <w:tcW w:w="733" w:type="pct"/>
            <w:vAlign w:val="center"/>
          </w:tcPr>
          <w:p w:rsidR="0018722C">
            <w:pPr>
              <w:pStyle w:val="affff9"/>
              <w:topLinePunct/>
              <w:ind w:leftChars="0" w:left="0" w:rightChars="0" w:right="0" w:firstLineChars="0" w:firstLine="0"/>
              <w:spacing w:line="240" w:lineRule="atLeast"/>
            </w:pPr>
            <w:r>
              <w:t>8</w:t>
            </w:r>
          </w:p>
        </w:tc>
        <w:tc>
          <w:tcPr>
            <w:tcW w:w="733" w:type="pct"/>
            <w:vAlign w:val="center"/>
          </w:tcPr>
          <w:p w:rsidR="0018722C">
            <w:pPr>
              <w:pStyle w:val="affff9"/>
              <w:topLinePunct/>
              <w:ind w:leftChars="0" w:left="0" w:rightChars="0" w:right="0" w:firstLineChars="0" w:firstLine="0"/>
              <w:spacing w:line="240" w:lineRule="atLeast"/>
            </w:pPr>
            <w:r>
              <w:t>8</w:t>
            </w:r>
          </w:p>
        </w:tc>
        <w:tc>
          <w:tcPr>
            <w:tcW w:w="733" w:type="pct"/>
            <w:vAlign w:val="center"/>
          </w:tcPr>
          <w:p w:rsidR="0018722C">
            <w:pPr>
              <w:pStyle w:val="affff9"/>
              <w:topLinePunct/>
              <w:ind w:leftChars="0" w:left="0" w:rightChars="0" w:right="0" w:firstLineChars="0" w:firstLine="0"/>
              <w:spacing w:line="240" w:lineRule="atLeast"/>
            </w:pPr>
            <w:r>
              <w:t>16</w:t>
            </w:r>
          </w:p>
        </w:tc>
        <w:tc>
          <w:tcPr>
            <w:tcW w:w="1488" w:type="pct"/>
            <w:vAlign w:val="center"/>
          </w:tcPr>
          <w:p w:rsidR="0018722C">
            <w:pPr>
              <w:pStyle w:val="affff9"/>
              <w:topLinePunct/>
              <w:ind w:leftChars="0" w:left="0" w:rightChars="0" w:right="0" w:firstLineChars="0" w:firstLine="0"/>
              <w:spacing w:line="240" w:lineRule="atLeast"/>
            </w:pPr>
            <w:r>
              <w:t>69.4</w:t>
            </w:r>
          </w:p>
        </w:tc>
      </w:tr>
      <w:tr>
        <w:tc>
          <w:tcPr>
            <w:tcW w:w="1313" w:type="pct"/>
            <w:vAlign w:val="center"/>
          </w:tcPr>
          <w:p w:rsidR="0018722C">
            <w:pPr>
              <w:pStyle w:val="ac"/>
              <w:topLinePunct/>
              <w:ind w:leftChars="0" w:left="0" w:rightChars="0" w:right="0" w:firstLineChars="0" w:firstLine="0"/>
              <w:spacing w:line="240" w:lineRule="atLeast"/>
            </w:pPr>
            <w:r>
              <w:t>墨西哥</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p>
        </w:tc>
        <w:tc>
          <w:tcPr>
            <w:tcW w:w="1488" w:type="pct"/>
            <w:vAlign w:val="center"/>
          </w:tcPr>
          <w:p w:rsidR="0018722C">
            <w:pPr>
              <w:pStyle w:val="affff9"/>
              <w:topLinePunct/>
              <w:ind w:leftChars="0" w:left="0" w:rightChars="0" w:right="0" w:firstLineChars="0" w:firstLine="0"/>
              <w:spacing w:line="240" w:lineRule="atLeast"/>
            </w:pPr>
            <w:r>
              <w:t>4.2</w:t>
            </w:r>
          </w:p>
        </w:tc>
      </w:tr>
      <w:tr>
        <w:tc>
          <w:tcPr>
            <w:tcW w:w="1313" w:type="pct"/>
            <w:vAlign w:val="center"/>
          </w:tcPr>
          <w:p w:rsidR="0018722C">
            <w:pPr>
              <w:pStyle w:val="ac"/>
              <w:topLinePunct/>
              <w:ind w:leftChars="0" w:left="0" w:rightChars="0" w:right="0" w:firstLineChars="0" w:firstLine="0"/>
              <w:spacing w:line="240" w:lineRule="atLeast"/>
            </w:pPr>
            <w:r>
              <w:t>荷兰</w:t>
            </w:r>
          </w:p>
        </w:tc>
        <w:tc>
          <w:tcPr>
            <w:tcW w:w="733" w:type="pct"/>
            <w:vAlign w:val="center"/>
          </w:tcPr>
          <w:p w:rsidR="0018722C">
            <w:pPr>
              <w:pStyle w:val="affff9"/>
              <w:topLinePunct/>
              <w:ind w:leftChars="0" w:left="0" w:rightChars="0" w:right="0" w:firstLineChars="0" w:firstLine="0"/>
              <w:spacing w:line="240" w:lineRule="atLeast"/>
            </w:pPr>
            <w:r>
              <w:t>17.9</w:t>
            </w:r>
          </w:p>
        </w:tc>
        <w:tc>
          <w:tcPr>
            <w:tcW w:w="733" w:type="pct"/>
            <w:vAlign w:val="center"/>
          </w:tcPr>
          <w:p w:rsidR="0018722C">
            <w:pPr>
              <w:pStyle w:val="affff9"/>
              <w:topLinePunct/>
              <w:ind w:leftChars="0" w:left="0" w:rightChars="0" w:right="0" w:firstLineChars="0" w:firstLine="0"/>
              <w:spacing w:line="240" w:lineRule="atLeast"/>
            </w:pPr>
            <w:r>
              <w:t>0</w:t>
            </w:r>
          </w:p>
        </w:tc>
        <w:tc>
          <w:tcPr>
            <w:tcW w:w="733" w:type="pct"/>
            <w:vAlign w:val="center"/>
          </w:tcPr>
          <w:p w:rsidR="0018722C">
            <w:pPr>
              <w:pStyle w:val="affff9"/>
              <w:topLinePunct/>
              <w:ind w:leftChars="0" w:left="0" w:rightChars="0" w:right="0" w:firstLineChars="0" w:firstLine="0"/>
              <w:spacing w:line="240" w:lineRule="atLeast"/>
            </w:pPr>
            <w:r>
              <w:t>17.9</w:t>
            </w:r>
          </w:p>
        </w:tc>
        <w:tc>
          <w:tcPr>
            <w:tcW w:w="1488" w:type="pct"/>
            <w:vAlign w:val="center"/>
          </w:tcPr>
          <w:p w:rsidR="0018722C">
            <w:pPr>
              <w:pStyle w:val="affff9"/>
              <w:topLinePunct/>
              <w:ind w:leftChars="0" w:left="0" w:rightChars="0" w:right="0" w:firstLineChars="0" w:firstLine="0"/>
              <w:spacing w:line="240" w:lineRule="atLeast"/>
            </w:pPr>
            <w:r>
              <w:t>33</w:t>
            </w:r>
          </w:p>
        </w:tc>
      </w:tr>
      <w:tr>
        <w:tc>
          <w:tcPr>
            <w:tcW w:w="1313" w:type="pct"/>
            <w:vAlign w:val="center"/>
          </w:tcPr>
          <w:p w:rsidR="0018722C">
            <w:pPr>
              <w:pStyle w:val="ac"/>
              <w:topLinePunct/>
              <w:ind w:leftChars="0" w:left="0" w:rightChars="0" w:right="0" w:firstLineChars="0" w:firstLine="0"/>
              <w:spacing w:line="240" w:lineRule="atLeast"/>
            </w:pPr>
            <w:r>
              <w:t>新西兰</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p>
        </w:tc>
        <w:tc>
          <w:tcPr>
            <w:tcW w:w="1488" w:type="pct"/>
            <w:vAlign w:val="center"/>
          </w:tcPr>
          <w:p w:rsidR="0018722C">
            <w:pPr>
              <w:pStyle w:val="affff9"/>
              <w:topLinePunct/>
              <w:ind w:leftChars="0" w:left="0" w:rightChars="0" w:right="0" w:firstLineChars="0" w:firstLine="0"/>
              <w:spacing w:line="240" w:lineRule="atLeast"/>
            </w:pPr>
            <w:r>
              <w:t>43.5</w:t>
            </w:r>
          </w:p>
        </w:tc>
      </w:tr>
      <w:tr>
        <w:tc>
          <w:tcPr>
            <w:tcW w:w="1313" w:type="pct"/>
            <w:vAlign w:val="center"/>
          </w:tcPr>
          <w:p w:rsidR="0018722C">
            <w:pPr>
              <w:pStyle w:val="ac"/>
              <w:topLinePunct/>
              <w:ind w:leftChars="0" w:left="0" w:rightChars="0" w:right="0" w:firstLineChars="0" w:firstLine="0"/>
              <w:spacing w:line="240" w:lineRule="atLeast"/>
            </w:pPr>
            <w:r>
              <w:t>挪威</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p>
        </w:tc>
        <w:tc>
          <w:tcPr>
            <w:tcW w:w="1488" w:type="pct"/>
            <w:vAlign w:val="center"/>
          </w:tcPr>
          <w:p w:rsidR="0018722C">
            <w:pPr>
              <w:pStyle w:val="affff9"/>
              <w:topLinePunct/>
              <w:ind w:leftChars="0" w:left="0" w:rightChars="0" w:right="0" w:firstLineChars="0" w:firstLine="0"/>
              <w:spacing w:line="240" w:lineRule="atLeast"/>
            </w:pPr>
            <w:r>
              <w:t>52</w:t>
            </w:r>
          </w:p>
        </w:tc>
      </w:tr>
      <w:tr>
        <w:tc>
          <w:tcPr>
            <w:tcW w:w="1313" w:type="pct"/>
            <w:vAlign w:val="center"/>
          </w:tcPr>
          <w:p w:rsidR="0018722C">
            <w:pPr>
              <w:pStyle w:val="ac"/>
              <w:topLinePunct/>
              <w:ind w:leftChars="0" w:left="0" w:rightChars="0" w:right="0" w:firstLineChars="0" w:firstLine="0"/>
              <w:spacing w:line="240" w:lineRule="atLeast"/>
            </w:pPr>
            <w:r>
              <w:t>波兰</w:t>
            </w:r>
          </w:p>
        </w:tc>
        <w:tc>
          <w:tcPr>
            <w:tcW w:w="733" w:type="pct"/>
            <w:vAlign w:val="center"/>
          </w:tcPr>
          <w:p w:rsidR="0018722C">
            <w:pPr>
              <w:pStyle w:val="affff9"/>
              <w:topLinePunct/>
              <w:ind w:leftChars="0" w:left="0" w:rightChars="0" w:right="0" w:firstLineChars="0" w:firstLine="0"/>
              <w:spacing w:line="240" w:lineRule="atLeast"/>
            </w:pPr>
            <w:r>
              <w:t>9.8</w:t>
            </w:r>
          </w:p>
        </w:tc>
        <w:tc>
          <w:tcPr>
            <w:tcW w:w="733" w:type="pct"/>
            <w:vAlign w:val="center"/>
          </w:tcPr>
          <w:p w:rsidR="0018722C">
            <w:pPr>
              <w:pStyle w:val="affff9"/>
              <w:topLinePunct/>
              <w:ind w:leftChars="0" w:left="0" w:rightChars="0" w:right="0" w:firstLineChars="0" w:firstLine="0"/>
              <w:spacing w:line="240" w:lineRule="atLeast"/>
            </w:pPr>
            <w:r>
              <w:t>9.8</w:t>
            </w:r>
          </w:p>
        </w:tc>
        <w:tc>
          <w:tcPr>
            <w:tcW w:w="733" w:type="pct"/>
            <w:vAlign w:val="center"/>
          </w:tcPr>
          <w:p w:rsidR="0018722C">
            <w:pPr>
              <w:pStyle w:val="affff9"/>
              <w:topLinePunct/>
              <w:ind w:leftChars="0" w:left="0" w:rightChars="0" w:right="0" w:firstLineChars="0" w:firstLine="0"/>
              <w:spacing w:line="240" w:lineRule="atLeast"/>
            </w:pPr>
            <w:r>
              <w:t>19.6</w:t>
            </w:r>
          </w:p>
        </w:tc>
        <w:tc>
          <w:tcPr>
            <w:tcW w:w="1488" w:type="pct"/>
            <w:vAlign w:val="center"/>
          </w:tcPr>
          <w:p w:rsidR="0018722C">
            <w:pPr>
              <w:pStyle w:val="affff9"/>
              <w:topLinePunct/>
              <w:ind w:leftChars="0" w:left="0" w:rightChars="0" w:right="0" w:firstLineChars="0" w:firstLine="0"/>
              <w:spacing w:line="240" w:lineRule="atLeast"/>
            </w:pPr>
            <w:r>
              <w:t>29.9</w:t>
            </w:r>
          </w:p>
        </w:tc>
      </w:tr>
      <w:tr>
        <w:tc>
          <w:tcPr>
            <w:tcW w:w="1313" w:type="pct"/>
            <w:vAlign w:val="center"/>
          </w:tcPr>
          <w:p w:rsidR="0018722C">
            <w:pPr>
              <w:pStyle w:val="ac"/>
              <w:topLinePunct/>
              <w:ind w:leftChars="0" w:left="0" w:rightChars="0" w:right="0" w:firstLineChars="0" w:firstLine="0"/>
              <w:spacing w:line="240" w:lineRule="atLeast"/>
            </w:pPr>
            <w:r>
              <w:t>葡萄牙</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r>
              <w:t>/</w:t>
            </w:r>
          </w:p>
        </w:tc>
        <w:tc>
          <w:tcPr>
            <w:tcW w:w="733" w:type="pct"/>
            <w:vAlign w:val="center"/>
          </w:tcPr>
          <w:p w:rsidR="0018722C">
            <w:pPr>
              <w:pStyle w:val="a5"/>
              <w:topLinePunct/>
              <w:ind w:leftChars="0" w:left="0" w:rightChars="0" w:right="0" w:firstLineChars="0" w:firstLine="0"/>
              <w:spacing w:line="240" w:lineRule="atLeast"/>
            </w:pPr>
          </w:p>
        </w:tc>
        <w:tc>
          <w:tcPr>
            <w:tcW w:w="1488" w:type="pct"/>
            <w:vAlign w:val="center"/>
          </w:tcPr>
          <w:p w:rsidR="0018722C">
            <w:pPr>
              <w:pStyle w:val="affff9"/>
              <w:topLinePunct/>
              <w:ind w:leftChars="0" w:left="0" w:rightChars="0" w:right="0" w:firstLineChars="0" w:firstLine="0"/>
              <w:spacing w:line="240" w:lineRule="atLeast"/>
            </w:pPr>
            <w:r>
              <w:t>67.8</w:t>
            </w:r>
          </w:p>
        </w:tc>
      </w:tr>
      <w:tr>
        <w:tc>
          <w:tcPr>
            <w:tcW w:w="1313" w:type="pct"/>
            <w:vAlign w:val="center"/>
          </w:tcPr>
          <w:p w:rsidR="0018722C">
            <w:pPr>
              <w:pStyle w:val="ac"/>
              <w:topLinePunct/>
              <w:ind w:leftChars="0" w:left="0" w:rightChars="0" w:right="0" w:firstLineChars="0" w:firstLine="0"/>
              <w:spacing w:line="240" w:lineRule="atLeast"/>
            </w:pPr>
            <w:r>
              <w:t>斯洛伐克</w:t>
            </w:r>
          </w:p>
        </w:tc>
        <w:tc>
          <w:tcPr>
            <w:tcW w:w="733" w:type="pct"/>
            <w:vAlign w:val="center"/>
          </w:tcPr>
          <w:p w:rsidR="0018722C">
            <w:pPr>
              <w:pStyle w:val="affff9"/>
              <w:topLinePunct/>
              <w:ind w:leftChars="0" w:left="0" w:rightChars="0" w:right="0" w:firstLineChars="0" w:firstLine="0"/>
              <w:spacing w:line="240" w:lineRule="atLeast"/>
            </w:pPr>
            <w:r>
              <w:t>4</w:t>
            </w:r>
          </w:p>
        </w:tc>
        <w:tc>
          <w:tcPr>
            <w:tcW w:w="733" w:type="pct"/>
            <w:vAlign w:val="center"/>
          </w:tcPr>
          <w:p w:rsidR="0018722C">
            <w:pPr>
              <w:pStyle w:val="affff9"/>
              <w:topLinePunct/>
              <w:ind w:leftChars="0" w:left="0" w:rightChars="0" w:right="0" w:firstLineChars="0" w:firstLine="0"/>
              <w:spacing w:line="240" w:lineRule="atLeast"/>
            </w:pPr>
            <w:r>
              <w:t>14</w:t>
            </w:r>
          </w:p>
        </w:tc>
        <w:tc>
          <w:tcPr>
            <w:tcW w:w="733" w:type="pct"/>
            <w:vAlign w:val="center"/>
          </w:tcPr>
          <w:p w:rsidR="0018722C">
            <w:pPr>
              <w:pStyle w:val="affff9"/>
              <w:topLinePunct/>
              <w:ind w:leftChars="0" w:left="0" w:rightChars="0" w:right="0" w:firstLineChars="0" w:firstLine="0"/>
              <w:spacing w:line="240" w:lineRule="atLeast"/>
            </w:pPr>
            <w:r>
              <w:t>18</w:t>
            </w:r>
          </w:p>
        </w:tc>
        <w:tc>
          <w:tcPr>
            <w:tcW w:w="1488" w:type="pct"/>
            <w:vAlign w:val="center"/>
          </w:tcPr>
          <w:p w:rsidR="0018722C">
            <w:pPr>
              <w:pStyle w:val="affff9"/>
              <w:topLinePunct/>
              <w:ind w:leftChars="0" w:left="0" w:rightChars="0" w:right="0" w:firstLineChars="0" w:firstLine="0"/>
              <w:spacing w:line="240" w:lineRule="atLeast"/>
            </w:pPr>
            <w:r>
              <w:t>48.7</w:t>
            </w:r>
          </w:p>
        </w:tc>
      </w:tr>
      <w:tr>
        <w:tc>
          <w:tcPr>
            <w:tcW w:w="1313" w:type="pct"/>
            <w:vAlign w:val="center"/>
          </w:tcPr>
          <w:p w:rsidR="0018722C">
            <w:pPr>
              <w:pStyle w:val="ac"/>
              <w:topLinePunct/>
              <w:ind w:leftChars="0" w:left="0" w:rightChars="0" w:right="0" w:firstLineChars="0" w:firstLine="0"/>
              <w:spacing w:line="240" w:lineRule="atLeast"/>
            </w:pPr>
            <w:r>
              <w:t>斯洛文尼亚</w:t>
            </w:r>
          </w:p>
        </w:tc>
        <w:tc>
          <w:tcPr>
            <w:tcW w:w="733" w:type="pct"/>
            <w:vAlign w:val="center"/>
          </w:tcPr>
          <w:p w:rsidR="0018722C">
            <w:pPr>
              <w:pStyle w:val="affff9"/>
              <w:topLinePunct/>
              <w:ind w:leftChars="0" w:left="0" w:rightChars="0" w:right="0" w:firstLineChars="0" w:firstLine="0"/>
              <w:spacing w:line="240" w:lineRule="atLeast"/>
            </w:pPr>
            <w:r>
              <w:t>15.5</w:t>
            </w:r>
          </w:p>
        </w:tc>
        <w:tc>
          <w:tcPr>
            <w:tcW w:w="733" w:type="pct"/>
            <w:vAlign w:val="center"/>
          </w:tcPr>
          <w:p w:rsidR="0018722C">
            <w:pPr>
              <w:pStyle w:val="affff9"/>
              <w:topLinePunct/>
              <w:ind w:leftChars="0" w:left="0" w:rightChars="0" w:right="0" w:firstLineChars="0" w:firstLine="0"/>
              <w:spacing w:line="240" w:lineRule="atLeast"/>
            </w:pPr>
            <w:r>
              <w:t>8.9</w:t>
            </w:r>
          </w:p>
        </w:tc>
        <w:tc>
          <w:tcPr>
            <w:tcW w:w="733" w:type="pct"/>
            <w:vAlign w:val="center"/>
          </w:tcPr>
          <w:p w:rsidR="0018722C">
            <w:pPr>
              <w:pStyle w:val="affff9"/>
              <w:topLinePunct/>
              <w:ind w:leftChars="0" w:left="0" w:rightChars="0" w:right="0" w:firstLineChars="0" w:firstLine="0"/>
              <w:spacing w:line="240" w:lineRule="atLeast"/>
            </w:pPr>
            <w:r>
              <w:t>24.4</w:t>
            </w:r>
          </w:p>
        </w:tc>
        <w:tc>
          <w:tcPr>
            <w:tcW w:w="1488" w:type="pct"/>
            <w:vAlign w:val="center"/>
          </w:tcPr>
          <w:p w:rsidR="0018722C">
            <w:pPr>
              <w:pStyle w:val="affff9"/>
              <w:topLinePunct/>
              <w:ind w:leftChars="0" w:left="0" w:rightChars="0" w:right="0" w:firstLineChars="0" w:firstLine="0"/>
              <w:spacing w:line="240" w:lineRule="atLeast"/>
            </w:pPr>
            <w:r>
              <w:t>59</w:t>
            </w:r>
          </w:p>
        </w:tc>
      </w:tr>
      <w:tr>
        <w:tc>
          <w:tcPr>
            <w:tcW w:w="1313" w:type="pct"/>
            <w:vAlign w:val="center"/>
          </w:tcPr>
          <w:p w:rsidR="0018722C">
            <w:pPr>
              <w:pStyle w:val="ac"/>
              <w:topLinePunct/>
              <w:ind w:leftChars="0" w:left="0" w:rightChars="0" w:right="0" w:firstLineChars="0" w:firstLine="0"/>
              <w:spacing w:line="240" w:lineRule="atLeast"/>
            </w:pPr>
            <w:r>
              <w:t>西班牙</w:t>
            </w:r>
          </w:p>
        </w:tc>
        <w:tc>
          <w:tcPr>
            <w:tcW w:w="733" w:type="pct"/>
            <w:vAlign w:val="center"/>
          </w:tcPr>
          <w:p w:rsidR="0018722C">
            <w:pPr>
              <w:pStyle w:val="affff9"/>
              <w:topLinePunct/>
              <w:ind w:leftChars="0" w:left="0" w:rightChars="0" w:right="0" w:firstLineChars="0" w:firstLine="0"/>
              <w:spacing w:line="240" w:lineRule="atLeast"/>
            </w:pPr>
            <w:r>
              <w:t>4.7</w:t>
            </w:r>
          </w:p>
        </w:tc>
        <w:tc>
          <w:tcPr>
            <w:tcW w:w="733" w:type="pct"/>
            <w:vAlign w:val="center"/>
          </w:tcPr>
          <w:p w:rsidR="0018722C">
            <w:pPr>
              <w:pStyle w:val="affff9"/>
              <w:topLinePunct/>
              <w:ind w:leftChars="0" w:left="0" w:rightChars="0" w:right="0" w:firstLineChars="0" w:firstLine="0"/>
              <w:spacing w:line="240" w:lineRule="atLeast"/>
            </w:pPr>
            <w:r>
              <w:t>23.6</w:t>
            </w:r>
          </w:p>
        </w:tc>
        <w:tc>
          <w:tcPr>
            <w:tcW w:w="733" w:type="pct"/>
            <w:vAlign w:val="center"/>
          </w:tcPr>
          <w:p w:rsidR="0018722C">
            <w:pPr>
              <w:pStyle w:val="affff9"/>
              <w:topLinePunct/>
              <w:ind w:leftChars="0" w:left="0" w:rightChars="0" w:right="0" w:firstLineChars="0" w:firstLine="0"/>
              <w:spacing w:line="240" w:lineRule="atLeast"/>
            </w:pPr>
            <w:r>
              <w:t>28.3</w:t>
            </w:r>
          </w:p>
        </w:tc>
        <w:tc>
          <w:tcPr>
            <w:tcW w:w="1488" w:type="pct"/>
            <w:vAlign w:val="center"/>
          </w:tcPr>
          <w:p w:rsidR="0018722C">
            <w:pPr>
              <w:pStyle w:val="affff9"/>
              <w:topLinePunct/>
              <w:ind w:leftChars="0" w:left="0" w:rightChars="0" w:right="0" w:firstLineChars="0" w:firstLine="0"/>
              <w:spacing w:line="240" w:lineRule="atLeast"/>
            </w:pPr>
            <w:r>
              <w:t>80.1</w:t>
            </w:r>
          </w:p>
        </w:tc>
      </w:tr>
      <w:tr>
        <w:tc>
          <w:tcPr>
            <w:tcW w:w="1313" w:type="pct"/>
            <w:vAlign w:val="center"/>
            <w:tcBorders>
              <w:top w:val="single" w:sz="4" w:space="0" w:color="auto"/>
            </w:tcBorders>
          </w:tcPr>
          <w:p w:rsidR="0018722C">
            <w:pPr>
              <w:pStyle w:val="ac"/>
              <w:topLinePunct/>
              <w:ind w:leftChars="0" w:left="0" w:rightChars="0" w:right="0" w:firstLineChars="0" w:firstLine="0"/>
              <w:spacing w:line="240" w:lineRule="atLeast"/>
            </w:pPr>
            <w:r>
              <w:t>瑞典</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18.4</w:t>
            </w:r>
          </w:p>
        </w:tc>
        <w:tc>
          <w:tcPr>
            <w:tcW w:w="1488" w:type="pct"/>
            <w:vAlign w:val="center"/>
            <w:tcBorders>
              <w:top w:val="single" w:sz="4" w:space="0" w:color="auto"/>
            </w:tcBorders>
          </w:tcPr>
          <w:p w:rsidR="0018722C">
            <w:pPr>
              <w:pStyle w:val="affff9"/>
              <w:topLinePunct/>
              <w:ind w:leftChars="0" w:left="0" w:rightChars="0" w:right="0" w:firstLineChars="0" w:firstLine="0"/>
              <w:spacing w:line="240" w:lineRule="atLeast"/>
            </w:pPr>
            <w:r>
              <w:t>33.7</w:t>
            </w:r>
          </w:p>
        </w:tc>
      </w:tr>
    </w:tbl>
    <w:p w:rsidR="0018722C">
      <w:pPr>
        <w:rPr/>
        <w:topLinePunct/>
        <w:pStyle w:val="affa"/>
      </w:pPr>
    </w:p>
    <w:tbl>
      <w:tblPr>
        <w:tblW w:w="0" w:type="auto"/>
        <w:tblInd w:w="1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816"/>
        <w:gridCol w:w="816"/>
        <w:gridCol w:w="816"/>
        <w:gridCol w:w="1656"/>
      </w:tblGrid>
      <w:tr>
        <w:trPr>
          <w:trHeight w:val="300" w:hRule="atLeast"/>
        </w:trPr>
        <w:tc>
          <w:tcPr>
            <w:tcW w:w="1462" w:type="dxa"/>
            <w:tcBorders>
              <w:left w:val="nil"/>
              <w:bottom w:val="nil"/>
            </w:tcBorders>
          </w:tcPr>
          <w:p w:rsidR="0018722C">
            <w:pPr>
              <w:topLinePunct/>
              <w:ind w:leftChars="0" w:left="0" w:rightChars="0" w:right="0" w:firstLineChars="0" w:firstLine="0"/>
              <w:spacing w:line="240" w:lineRule="atLeast"/>
            </w:pPr>
            <w:r>
              <w:rPr>
                <w:rFonts w:ascii="宋体" w:eastAsia="宋体" w:hint="eastAsia"/>
              </w:rPr>
              <w:t>瑞士</w:t>
            </w:r>
          </w:p>
        </w:tc>
        <w:tc>
          <w:tcPr>
            <w:tcW w:w="816" w:type="dxa"/>
            <w:tcBorders>
              <w:bottom w:val="nil"/>
            </w:tcBorders>
          </w:tcPr>
          <w:p w:rsidR="0018722C">
            <w:pPr>
              <w:topLinePunct/>
              <w:ind w:leftChars="0" w:left="0" w:rightChars="0" w:right="0" w:firstLineChars="0" w:firstLine="0"/>
              <w:spacing w:line="240" w:lineRule="atLeast"/>
            </w:pPr>
            <w:r>
              <w:t>4.9</w:t>
            </w:r>
          </w:p>
        </w:tc>
        <w:tc>
          <w:tcPr>
            <w:tcW w:w="816" w:type="dxa"/>
            <w:tcBorders>
              <w:bottom w:val="nil"/>
            </w:tcBorders>
          </w:tcPr>
          <w:p w:rsidR="0018722C">
            <w:pPr>
              <w:topLinePunct/>
              <w:ind w:leftChars="0" w:left="0" w:rightChars="0" w:right="0" w:firstLineChars="0" w:firstLine="0"/>
              <w:spacing w:line="240" w:lineRule="atLeast"/>
            </w:pPr>
            <w:r>
              <w:t>4.9</w:t>
            </w:r>
          </w:p>
        </w:tc>
        <w:tc>
          <w:tcPr>
            <w:tcW w:w="816" w:type="dxa"/>
            <w:tcBorders>
              <w:bottom w:val="nil"/>
            </w:tcBorders>
          </w:tcPr>
          <w:p w:rsidR="0018722C">
            <w:pPr>
              <w:topLinePunct/>
              <w:ind w:leftChars="0" w:left="0" w:rightChars="0" w:right="0" w:firstLineChars="0" w:firstLine="0"/>
              <w:spacing w:line="240" w:lineRule="atLeast"/>
            </w:pPr>
            <w:r>
              <w:t>9.8</w:t>
            </w:r>
          </w:p>
        </w:tc>
        <w:tc>
          <w:tcPr>
            <w:tcW w:w="1656" w:type="dxa"/>
            <w:tcBorders>
              <w:bottom w:val="nil"/>
              <w:right w:val="nil"/>
            </w:tcBorders>
          </w:tcPr>
          <w:p w:rsidR="0018722C">
            <w:pPr>
              <w:topLinePunct/>
              <w:ind w:leftChars="0" w:left="0" w:rightChars="0" w:right="0" w:firstLineChars="0" w:firstLine="0"/>
              <w:spacing w:line="240" w:lineRule="atLeast"/>
            </w:pPr>
            <w:r>
              <w:t>43.4</w:t>
            </w:r>
          </w:p>
        </w:tc>
      </w:tr>
      <w:tr>
        <w:trPr>
          <w:trHeight w:val="300" w:hRule="atLeast"/>
        </w:trPr>
        <w:tc>
          <w:tcPr>
            <w:tcW w:w="1462" w:type="dxa"/>
            <w:tcBorders>
              <w:top w:val="nil"/>
              <w:left w:val="nil"/>
              <w:bottom w:val="nil"/>
            </w:tcBorders>
          </w:tcPr>
          <w:p w:rsidR="0018722C">
            <w:pPr>
              <w:topLinePunct/>
              <w:ind w:leftChars="0" w:left="0" w:rightChars="0" w:right="0" w:firstLineChars="0" w:firstLine="0"/>
              <w:spacing w:line="240" w:lineRule="atLeast"/>
            </w:pPr>
            <w:r>
              <w:rPr>
                <w:rFonts w:ascii="宋体" w:eastAsia="宋体" w:hint="eastAsia"/>
              </w:rPr>
              <w:t>土耳其</w:t>
            </w:r>
          </w:p>
        </w:tc>
        <w:tc>
          <w:tcPr>
            <w:tcW w:w="816" w:type="dxa"/>
            <w:tcBorders>
              <w:top w:val="nil"/>
              <w:bottom w:val="nil"/>
            </w:tcBorders>
          </w:tcPr>
          <w:p w:rsidR="0018722C">
            <w:pPr>
              <w:topLinePunct/>
              <w:ind w:leftChars="0" w:left="0" w:rightChars="0" w:right="0" w:firstLineChars="0" w:firstLine="0"/>
              <w:spacing w:line="240" w:lineRule="atLeast"/>
            </w:pPr>
            <w:r>
              <w:t>9</w:t>
            </w:r>
          </w:p>
        </w:tc>
        <w:tc>
          <w:tcPr>
            <w:tcW w:w="816" w:type="dxa"/>
            <w:tcBorders>
              <w:top w:val="nil"/>
              <w:bottom w:val="nil"/>
            </w:tcBorders>
          </w:tcPr>
          <w:p w:rsidR="0018722C">
            <w:pPr>
              <w:topLinePunct/>
              <w:ind w:leftChars="0" w:left="0" w:rightChars="0" w:right="0" w:firstLineChars="0" w:firstLine="0"/>
              <w:spacing w:line="240" w:lineRule="atLeast"/>
            </w:pPr>
            <w:r>
              <w:t>11</w:t>
            </w:r>
          </w:p>
        </w:tc>
        <w:tc>
          <w:tcPr>
            <w:tcW w:w="816" w:type="dxa"/>
            <w:tcBorders>
              <w:top w:val="nil"/>
              <w:bottom w:val="nil"/>
            </w:tcBorders>
          </w:tcPr>
          <w:p w:rsidR="0018722C">
            <w:pPr>
              <w:topLinePunct/>
              <w:ind w:leftChars="0" w:left="0" w:rightChars="0" w:right="0" w:firstLineChars="0" w:firstLine="0"/>
              <w:spacing w:line="240" w:lineRule="atLeast"/>
            </w:pPr>
            <w:r>
              <w:t>20</w:t>
            </w:r>
          </w:p>
        </w:tc>
        <w:tc>
          <w:tcPr>
            <w:tcW w:w="1656" w:type="dxa"/>
            <w:tcBorders>
              <w:top w:val="nil"/>
              <w:bottom w:val="nil"/>
              <w:right w:val="nil"/>
            </w:tcBorders>
          </w:tcPr>
          <w:p w:rsidR="0018722C">
            <w:pPr>
              <w:topLinePunct/>
              <w:ind w:leftChars="0" w:left="0" w:rightChars="0" w:right="0" w:firstLineChars="0" w:firstLine="0"/>
              <w:spacing w:line="240" w:lineRule="atLeast"/>
            </w:pPr>
            <w:r>
              <w:t>93.6</w:t>
            </w:r>
          </w:p>
        </w:tc>
      </w:tr>
      <w:tr>
        <w:trPr>
          <w:trHeight w:val="300" w:hRule="atLeast"/>
        </w:trPr>
        <w:tc>
          <w:tcPr>
            <w:tcW w:w="1462" w:type="dxa"/>
            <w:tcBorders>
              <w:top w:val="nil"/>
              <w:left w:val="nil"/>
              <w:bottom w:val="nil"/>
            </w:tcBorders>
          </w:tcPr>
          <w:p w:rsidR="0018722C">
            <w:pPr>
              <w:topLinePunct/>
              <w:ind w:leftChars="0" w:left="0" w:rightChars="0" w:right="0" w:firstLineChars="0" w:firstLine="0"/>
              <w:spacing w:line="240" w:lineRule="atLeast"/>
            </w:pPr>
            <w:r>
              <w:rPr>
                <w:rFonts w:ascii="宋体" w:eastAsia="宋体" w:hint="eastAsia"/>
              </w:rPr>
              <w:t>英国</w:t>
            </w:r>
          </w:p>
        </w:tc>
        <w:tc>
          <w:tcPr>
            <w:tcW w:w="816" w:type="dxa"/>
            <w:tcBorders>
              <w:top w:val="nil"/>
              <w:bottom w:val="nil"/>
            </w:tcBorders>
          </w:tcPr>
          <w:p w:rsidR="0018722C">
            <w:pPr>
              <w:topLinePunct/>
              <w:ind w:leftChars="0" w:left="0" w:rightChars="0" w:right="0" w:firstLineChars="0" w:firstLine="0"/>
              <w:spacing w:line="240" w:lineRule="atLeast"/>
            </w:pPr>
            <w:r>
              <w:t>/</w:t>
            </w:r>
          </w:p>
        </w:tc>
        <w:tc>
          <w:tcPr>
            <w:tcW w:w="816" w:type="dxa"/>
            <w:tcBorders>
              <w:top w:val="nil"/>
              <w:bottom w:val="nil"/>
            </w:tcBorders>
          </w:tcPr>
          <w:p w:rsidR="0018722C">
            <w:pPr>
              <w:topLinePunct/>
              <w:ind w:leftChars="0" w:left="0" w:rightChars="0" w:right="0" w:firstLineChars="0" w:firstLine="0"/>
              <w:spacing w:line="240" w:lineRule="atLeast"/>
            </w:pPr>
            <w:r>
              <w:t>/</w:t>
            </w:r>
          </w:p>
        </w:tc>
        <w:tc>
          <w:tcPr>
            <w:tcW w:w="816" w:type="dxa"/>
            <w:tcBorders>
              <w:top w:val="nil"/>
              <w:bottom w:val="nil"/>
            </w:tcBorders>
          </w:tcPr>
          <w:p w:rsidR="0018722C">
            <w:pPr>
              <w:topLinePunct/>
              <w:ind w:leftChars="0" w:left="0" w:rightChars="0" w:right="0" w:firstLineChars="0" w:firstLine="0"/>
              <w:spacing w:line="240" w:lineRule="atLeast"/>
            </w:pPr>
          </w:p>
        </w:tc>
        <w:tc>
          <w:tcPr>
            <w:tcW w:w="1656" w:type="dxa"/>
            <w:tcBorders>
              <w:top w:val="nil"/>
              <w:bottom w:val="nil"/>
              <w:right w:val="nil"/>
            </w:tcBorders>
          </w:tcPr>
          <w:p w:rsidR="0018722C">
            <w:pPr>
              <w:topLinePunct/>
              <w:ind w:leftChars="0" w:left="0" w:rightChars="0" w:right="0" w:firstLineChars="0" w:firstLine="0"/>
              <w:spacing w:line="240" w:lineRule="atLeast"/>
            </w:pPr>
            <w:r>
              <w:t>38</w:t>
            </w:r>
          </w:p>
        </w:tc>
      </w:tr>
      <w:tr>
        <w:trPr>
          <w:trHeight w:val="300" w:hRule="atLeast"/>
        </w:trPr>
        <w:tc>
          <w:tcPr>
            <w:tcW w:w="1462" w:type="dxa"/>
            <w:tcBorders>
              <w:top w:val="nil"/>
              <w:left w:val="nil"/>
            </w:tcBorders>
          </w:tcPr>
          <w:p w:rsidR="0018722C">
            <w:pPr>
              <w:topLinePunct/>
              <w:ind w:leftChars="0" w:left="0" w:rightChars="0" w:right="0" w:firstLineChars="0" w:firstLine="0"/>
              <w:spacing w:line="240" w:lineRule="atLeast"/>
            </w:pPr>
            <w:r>
              <w:rPr>
                <w:rFonts w:ascii="宋体" w:eastAsia="宋体" w:hint="eastAsia"/>
              </w:rPr>
              <w:t>美国</w:t>
            </w:r>
          </w:p>
        </w:tc>
        <w:tc>
          <w:tcPr>
            <w:tcW w:w="816" w:type="dxa"/>
            <w:tcBorders>
              <w:top w:val="nil"/>
            </w:tcBorders>
          </w:tcPr>
          <w:p w:rsidR="0018722C">
            <w:pPr>
              <w:topLinePunct/>
              <w:ind w:leftChars="0" w:left="0" w:rightChars="0" w:right="0" w:firstLineChars="0" w:firstLine="0"/>
              <w:spacing w:line="240" w:lineRule="atLeast"/>
            </w:pPr>
            <w:r>
              <w:t>4.2</w:t>
            </w:r>
          </w:p>
        </w:tc>
        <w:tc>
          <w:tcPr>
            <w:tcW w:w="816" w:type="dxa"/>
            <w:tcBorders>
              <w:top w:val="nil"/>
            </w:tcBorders>
          </w:tcPr>
          <w:p w:rsidR="0018722C">
            <w:pPr>
              <w:topLinePunct/>
              <w:ind w:leftChars="0" w:left="0" w:rightChars="0" w:right="0" w:firstLineChars="0" w:firstLine="0"/>
              <w:spacing w:line="240" w:lineRule="atLeast"/>
            </w:pPr>
            <w:r>
              <w:t>6.2</w:t>
            </w:r>
          </w:p>
        </w:tc>
        <w:tc>
          <w:tcPr>
            <w:tcW w:w="816" w:type="dxa"/>
            <w:tcBorders>
              <w:top w:val="nil"/>
            </w:tcBorders>
          </w:tcPr>
          <w:p w:rsidR="0018722C">
            <w:pPr>
              <w:topLinePunct/>
              <w:ind w:leftChars="0" w:left="0" w:rightChars="0" w:right="0" w:firstLineChars="0" w:firstLine="0"/>
              <w:spacing w:line="240" w:lineRule="atLeast"/>
            </w:pPr>
            <w:r>
              <w:t>10.4</w:t>
            </w:r>
          </w:p>
        </w:tc>
        <w:tc>
          <w:tcPr>
            <w:tcW w:w="1656" w:type="dxa"/>
            <w:tcBorders>
              <w:top w:val="nil"/>
              <w:right w:val="nil"/>
            </w:tcBorders>
          </w:tcPr>
          <w:p w:rsidR="0018722C">
            <w:pPr>
              <w:topLinePunct/>
              <w:ind w:leftChars="0" w:left="0" w:rightChars="0" w:right="0" w:firstLineChars="0" w:firstLine="0"/>
              <w:spacing w:line="240" w:lineRule="atLeast"/>
            </w:pPr>
            <w:r>
              <w:t>44.8</w:t>
            </w:r>
          </w:p>
        </w:tc>
      </w:tr>
      <w:tr>
        <w:trPr>
          <w:trHeight w:val="300" w:hRule="atLeast"/>
        </w:trPr>
        <w:tc>
          <w:tcPr>
            <w:tcW w:w="1462" w:type="dxa"/>
            <w:tcBorders>
              <w:left w:val="nil"/>
              <w:bottom w:val="nil"/>
            </w:tcBorders>
          </w:tcPr>
          <w:p w:rsidR="0018722C">
            <w:pPr>
              <w:topLinePunct/>
              <w:ind w:leftChars="0" w:left="0" w:rightChars="0" w:right="0" w:firstLineChars="0" w:firstLine="0"/>
              <w:spacing w:line="240" w:lineRule="atLeast"/>
            </w:pPr>
            <w:r>
              <w:rPr>
                <w:rFonts w:ascii="宋体" w:eastAsia="宋体" w:hint="eastAsia"/>
              </w:rPr>
              <w:t>均值</w:t>
            </w:r>
          </w:p>
        </w:tc>
        <w:tc>
          <w:tcPr>
            <w:tcW w:w="816" w:type="dxa"/>
            <w:tcBorders>
              <w:bottom w:val="nil"/>
            </w:tcBorders>
          </w:tcPr>
          <w:p w:rsidR="0018722C">
            <w:pPr>
              <w:topLinePunct/>
              <w:ind w:leftChars="0" w:left="0" w:rightChars="0" w:right="0" w:firstLineChars="0" w:firstLine="0"/>
              <w:spacing w:line="240" w:lineRule="atLeast"/>
            </w:pPr>
            <w:r>
              <w:t>8.4</w:t>
            </w:r>
          </w:p>
        </w:tc>
        <w:tc>
          <w:tcPr>
            <w:tcW w:w="816" w:type="dxa"/>
            <w:tcBorders>
              <w:bottom w:val="nil"/>
            </w:tcBorders>
          </w:tcPr>
          <w:p w:rsidR="0018722C">
            <w:pPr>
              <w:topLinePunct/>
              <w:ind w:leftChars="0" w:left="0" w:rightChars="0" w:right="0" w:firstLineChars="0" w:firstLine="0"/>
              <w:spacing w:line="240" w:lineRule="atLeast"/>
            </w:pPr>
            <w:r>
              <w:t>11.2</w:t>
            </w:r>
          </w:p>
        </w:tc>
        <w:tc>
          <w:tcPr>
            <w:tcW w:w="816" w:type="dxa"/>
            <w:tcBorders>
              <w:bottom w:val="nil"/>
            </w:tcBorders>
          </w:tcPr>
          <w:p w:rsidR="0018722C">
            <w:pPr>
              <w:topLinePunct/>
              <w:ind w:leftChars="0" w:left="0" w:rightChars="0" w:right="0" w:firstLineChars="0" w:firstLine="0"/>
              <w:spacing w:line="240" w:lineRule="atLeast"/>
            </w:pPr>
            <w:r>
              <w:t>19.6</w:t>
            </w:r>
          </w:p>
        </w:tc>
        <w:tc>
          <w:tcPr>
            <w:tcW w:w="1656" w:type="dxa"/>
            <w:tcBorders>
              <w:bottom w:val="nil"/>
              <w:right w:val="nil"/>
            </w:tcBorders>
          </w:tcPr>
          <w:p w:rsidR="0018722C">
            <w:pPr>
              <w:topLinePunct/>
              <w:ind w:leftChars="0" w:left="0" w:rightChars="0" w:right="0" w:firstLineChars="0" w:firstLine="0"/>
              <w:spacing w:line="240" w:lineRule="atLeast"/>
            </w:pPr>
            <w:r>
              <w:t>48.7</w:t>
            </w:r>
          </w:p>
        </w:tc>
      </w:tr>
      <w:tr>
        <w:trPr>
          <w:trHeight w:val="300" w:hRule="atLeast"/>
        </w:trPr>
        <w:tc>
          <w:tcPr>
            <w:tcW w:w="1462" w:type="dxa"/>
            <w:tcBorders>
              <w:top w:val="nil"/>
              <w:left w:val="nil"/>
              <w:bottom w:val="single" w:sz="12" w:space="0" w:color="000000"/>
            </w:tcBorders>
          </w:tcPr>
          <w:p w:rsidR="0018722C">
            <w:pPr>
              <w:topLinePunct/>
              <w:ind w:leftChars="0" w:left="0" w:rightChars="0" w:right="0" w:firstLineChars="0" w:firstLine="0"/>
              <w:spacing w:line="240" w:lineRule="atLeast"/>
            </w:pPr>
            <w:r>
              <w:rPr>
                <w:rFonts w:ascii="宋体" w:eastAsia="宋体" w:hint="eastAsia"/>
                <w:b/>
              </w:rPr>
              <w:t>中国</w:t>
            </w:r>
          </w:p>
        </w:tc>
        <w:tc>
          <w:tcPr>
            <w:tcW w:w="816" w:type="dxa"/>
            <w:tcBorders>
              <w:top w:val="nil"/>
              <w:bottom w:val="single" w:sz="12" w:space="0" w:color="000000"/>
            </w:tcBorders>
          </w:tcPr>
          <w:p w:rsidR="0018722C">
            <w:pPr>
              <w:topLinePunct/>
              <w:ind w:leftChars="0" w:left="0" w:rightChars="0" w:right="0" w:firstLineChars="0" w:firstLine="0"/>
              <w:spacing w:line="240" w:lineRule="atLeast"/>
            </w:pPr>
            <w:r>
              <w:rPr>
                <w:b/>
              </w:rPr>
              <w:t>8</w:t>
            </w:r>
          </w:p>
        </w:tc>
        <w:tc>
          <w:tcPr>
            <w:tcW w:w="816" w:type="dxa"/>
            <w:tcBorders>
              <w:top w:val="nil"/>
              <w:bottom w:val="single" w:sz="12" w:space="0" w:color="000000"/>
            </w:tcBorders>
          </w:tcPr>
          <w:p w:rsidR="0018722C">
            <w:pPr>
              <w:topLinePunct/>
              <w:ind w:leftChars="0" w:left="0" w:rightChars="0" w:right="0" w:firstLineChars="0" w:firstLine="0"/>
              <w:spacing w:line="240" w:lineRule="atLeast"/>
            </w:pPr>
            <w:r>
              <w:rPr>
                <w:b/>
              </w:rPr>
              <w:t>20</w:t>
            </w:r>
          </w:p>
        </w:tc>
        <w:tc>
          <w:tcPr>
            <w:tcW w:w="816" w:type="dxa"/>
            <w:tcBorders>
              <w:top w:val="nil"/>
              <w:bottom w:val="single" w:sz="12" w:space="0" w:color="000000"/>
            </w:tcBorders>
          </w:tcPr>
          <w:p w:rsidR="0018722C">
            <w:pPr>
              <w:topLinePunct/>
              <w:ind w:leftChars="0" w:left="0" w:rightChars="0" w:right="0" w:firstLineChars="0" w:firstLine="0"/>
              <w:spacing w:line="240" w:lineRule="atLeast"/>
            </w:pPr>
            <w:r>
              <w:rPr>
                <w:b/>
              </w:rPr>
              <w:t>28</w:t>
            </w:r>
          </w:p>
        </w:tc>
        <w:tc>
          <w:tcPr>
            <w:tcW w:w="1656" w:type="dxa"/>
            <w:tcBorders>
              <w:top w:val="nil"/>
              <w:bottom w:val="single" w:sz="12" w:space="0" w:color="000000"/>
              <w:right w:val="nil"/>
            </w:tcBorders>
          </w:tcPr>
          <w:p w:rsidR="0018722C">
            <w:pPr>
              <w:topLinePunct/>
              <w:ind w:leftChars="0" w:left="0" w:rightChars="0" w:right="0" w:firstLineChars="0" w:firstLine="0"/>
              <w:spacing w:line="240" w:lineRule="atLeast"/>
            </w:pPr>
            <w:r>
              <w:rPr>
                <w:b/>
              </w:rPr>
              <w:t>84.7</w:t>
            </w:r>
          </w:p>
        </w:tc>
      </w:tr>
    </w:tbl>
    <w:p w:rsidR="0018722C">
      <w:pPr>
        <w:pStyle w:val="affa"/>
      </w:pPr>
    </w:p>
    <w:p w:rsidR="0018722C">
      <w:pPr>
        <w:topLinePunct/>
      </w:pPr>
      <w:r>
        <w:rPr>
          <w:rFonts w:cstheme="minorBidi" w:hAnsiTheme="minorHAnsi" w:eastAsiaTheme="minorHAnsi" w:asciiTheme="minorHAnsi" w:ascii="宋体" w:eastAsia="宋体" w:hint="eastAsia"/>
        </w:rPr>
        <w:t>注：-符号表示该国家仅有私人养老金贡献体制；</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符号表示该国没有单独的养老金贡献率；\符号表示该国无需缴纳养老保险费；养老金替代率为平均收入水平者的养老金替代率。</w:t>
      </w:r>
    </w:p>
    <w:p w:rsidR="0018722C">
      <w:pPr>
        <w:pStyle w:val="ae"/>
        <w:topLinePunct/>
      </w:pPr>
      <w:r>
        <w:rPr>
          <w:kern w:val="2"/>
          <w:sz w:val="22"/>
          <w:szCs w:val="22"/>
          <w:rFonts w:cstheme="minorBidi" w:hAnsiTheme="minorHAnsi" w:eastAsiaTheme="minorHAnsi" w:asciiTheme="minorHAnsi"/>
        </w:rPr>
        <w:pict>
          <v:group style="margin-left:85.080002pt;margin-top:65.063675pt;width:411.58pt;height:240.1pt;mso-position-horizontal-relative:page;mso-position-vertical-relative:paragraph;z-index:6496" coordorigin="1702,1301" coordsize="8307,4846">
            <v:rect style="position:absolute;left:1701;top:1301;width:8307;height:4846" filled="true" fillcolor="#c6eccc" stroked="false">
              <v:fill type="solid"/>
            </v:rect>
            <v:rect style="position:absolute;left:3067;top:1522;width:6622;height:3713" filled="false" stroked="true" strokeweight=".72pt" strokecolor="#000000">
              <v:stroke dashstyle="solid"/>
            </v:rect>
            <v:line style="position:absolute" from="3067,1522" to="3067,5295" stroked="true" strokeweight=".72pt" strokecolor="#858585">
              <v:stroke dashstyle="solid"/>
            </v:line>
            <v:shape style="position:absolute;left:3007;top:1522;width:6682;height:3773" coordorigin="3007,1522" coordsize="6682,3773" path="m3007,5235l3067,5235m3007,4865l3067,4865m3007,4493l3067,4493m3007,4121l3067,4121m3007,3749l3067,3749m3007,3380l3067,3380m3007,3008l3067,3008m3007,2636l3067,2636m3007,2264l3067,2264m3007,1892l3067,1892m3007,1522l3067,1522m3067,5235l9689,5235m4013,5235l4013,5295m4958,5235l4958,5295m5904,5235l5904,5295m6850,5235l6850,5295m7795,5235l7795,5295m8741,5235l8741,5295m9689,5235l9689,5295e" filled="false" stroked="true" strokeweight=".72pt" strokecolor="#858585">
              <v:path arrowok="t"/>
              <v:stroke dashstyle="solid"/>
            </v:shape>
            <v:shape style="position:absolute;left:4894;top:1666;width:155;height:155" type="#_x0000_t75" stroked="false">
              <v:imagedata r:id="rId79" o:title=""/>
            </v:shape>
            <v:shape style="position:absolute;left:7508;top:2599;width:155;height:155" type="#_x0000_t75" stroked="false">
              <v:imagedata r:id="rId80" o:title=""/>
            </v:shape>
            <v:shape style="position:absolute;left:6683;top:3586;width:140;height:140" coordorigin="6683,3587" coordsize="140,140" path="m6753,3587l6683,3657,6753,3726,6822,3657,6753,3587xe" filled="true" fillcolor="#4f81bc" stroked="false">
              <v:path arrowok="t"/>
              <v:fill type="solid"/>
            </v:shape>
            <v:shape style="position:absolute;left:6683;top:3586;width:140;height:140" coordorigin="6683,3587" coordsize="140,140" path="m6753,3587l6822,3657,6753,3726,6683,3657,6753,3587xe" filled="false" stroked="true" strokeweight=".75pt" strokecolor="#497dba">
              <v:path arrowok="t"/>
              <v:stroke dashstyle="solid"/>
            </v:shape>
            <v:shape style="position:absolute;left:6467;top:3404;width:140;height:140" coordorigin="6467,3404" coordsize="140,140" path="m6537,3404l6467,3474,6537,3543,6606,3474,6537,3404xe" filled="true" fillcolor="#4f81bc" stroked="false">
              <v:path arrowok="t"/>
              <v:fill type="solid"/>
            </v:shape>
            <v:shape style="position:absolute;left:6467;top:3404;width:140;height:140" coordorigin="6467,3404" coordsize="140,140" path="m6537,3404l6606,3474,6537,3543,6467,3474,6537,3404xe" filled="false" stroked="true" strokeweight=".75pt" strokecolor="#497dba">
              <v:path arrowok="t"/>
              <v:stroke dashstyle="solid"/>
            </v:shape>
            <v:shape style="position:absolute;left:8039;top:3257;width:140;height:140" coordorigin="8039,3258" coordsize="140,140" path="m8109,3258l8039,3328,8109,3397,8178,3328,8109,3258xe" filled="true" fillcolor="#4f81bc" stroked="false">
              <v:path arrowok="t"/>
              <v:fill type="solid"/>
            </v:shape>
            <v:shape style="position:absolute;left:8039;top:3257;width:140;height:140" coordorigin="8039,3258" coordsize="140,140" path="m8109,3258l8178,3328,8109,3397,8039,3328,8109,3258xe" filled="false" stroked="true" strokeweight=".75pt" strokecolor="#497dba">
              <v:path arrowok="t"/>
              <v:stroke dashstyle="solid"/>
            </v:shape>
            <v:shape style="position:absolute;left:7496;top:3445;width:140;height:140" coordorigin="7497,3445" coordsize="140,140" path="m7567,3445l7497,3515,7567,3584,7636,3515,7567,3445xe" filled="true" fillcolor="#4f81bc" stroked="false">
              <v:path arrowok="t"/>
              <v:fill type="solid"/>
            </v:shape>
            <v:shape style="position:absolute;left:7496;top:3445;width:140;height:140" coordorigin="7497,3445" coordsize="140,140" path="m7567,3445l7636,3515,7567,3584,7497,3515,7567,3445xe" filled="false" stroked="true" strokeweight=".75pt" strokecolor="#497dba">
              <v:path arrowok="t"/>
              <v:stroke dashstyle="solid"/>
            </v:shape>
            <v:shape style="position:absolute;left:8761;top:3531;width:155;height:155" type="#_x0000_t75" stroked="false">
              <v:imagedata r:id="rId80" o:title=""/>
            </v:shape>
            <v:shape style="position:absolute;left:9229;top:3569;width:155;height:155" type="#_x0000_t75" stroked="false">
              <v:imagedata r:id="rId78" o:title=""/>
            </v:shape>
            <v:shape style="position:absolute;left:7155;top:1759;width:155;height:155" type="#_x0000_t75" stroked="false">
              <v:imagedata r:id="rId80" o:title=""/>
            </v:shape>
            <v:shape style="position:absolute;left:5813;top:3003;width:155;height:155" type="#_x0000_t75" stroked="false">
              <v:imagedata r:id="rId81" o:title=""/>
            </v:shape>
            <v:shape style="position:absolute;left:4897;top:3029;width:155;height:155" type="#_x0000_t75" stroked="false">
              <v:imagedata r:id="rId80" o:title=""/>
            </v:shape>
            <v:shape style="position:absolute;left:6493;top:3349;width:140;height:140" coordorigin="6493,3349" coordsize="140,140" path="m6563,3349l6493,3419,6563,3488,6633,3419,6563,3349xe" filled="true" fillcolor="#4f81bc" stroked="false">
              <v:path arrowok="t"/>
              <v:fill type="solid"/>
            </v:shape>
            <v:shape style="position:absolute;left:6493;top:3349;width:140;height:140" coordorigin="6493,3349" coordsize="140,140" path="m6563,3349l6633,3419,6563,3488,6493,3419,6563,3349xe" filled="false" stroked="true" strokeweight=".75pt" strokecolor="#497dba">
              <v:path arrowok="t"/>
              <v:stroke dashstyle="solid"/>
            </v:shape>
            <v:shape style="position:absolute;left:4839;top:3324;width:155;height:155" type="#_x0000_t75" stroked="false">
              <v:imagedata r:id="rId81" o:title=""/>
            </v:shape>
            <v:shape style="position:absolute;left:6575;top:3545;width:140;height:140" coordorigin="6575,3546" coordsize="140,140" path="m6645,3546l6575,3616,6645,3685,6714,3616,6645,3546xe" filled="true" fillcolor="#4f81bc" stroked="false">
              <v:path arrowok="t"/>
              <v:fill type="solid"/>
            </v:shape>
            <v:shape style="position:absolute;left:6575;top:3545;width:140;height:140" coordorigin="6575,3546" coordsize="140,140" path="m6645,3546l6714,3616,6645,3685,6575,3616,6645,3546xe" filled="false" stroked="true" strokeweight=".75pt" strokecolor="#497dba">
              <v:path arrowok="t"/>
              <v:stroke dashstyle="solid"/>
            </v:shape>
            <v:shape style="position:absolute;left:5398;top:3387;width:155;height:155" type="#_x0000_t75" stroked="false">
              <v:imagedata r:id="rId78" o:title=""/>
            </v:shape>
            <v:shape style="position:absolute;left:5993;top:3715;width:155;height:155" type="#_x0000_t75" stroked="false">
              <v:imagedata r:id="rId80" o:title=""/>
            </v:shape>
            <v:shape style="position:absolute;left:7542;top:3507;width:140;height:140" coordorigin="7542,3507" coordsize="140,140" path="m7612,3507l7542,3577,7612,3647,7681,3577,7612,3507xe" filled="true" fillcolor="#4f81bc" stroked="false">
              <v:path arrowok="t"/>
              <v:fill type="solid"/>
            </v:shape>
            <v:shape style="position:absolute;left:7542;top:3507;width:140;height:140" coordorigin="7542,3507" coordsize="140,140" path="m7612,3507l7681,3577,7612,3647,7542,3577,7612,3507xe" filled="false" stroked="true" strokeweight=".75pt" strokecolor="#497dba">
              <v:path arrowok="t"/>
              <v:stroke dashstyle="solid"/>
            </v:shape>
            <v:shape style="position:absolute;left:7083;top:3536;width:140;height:140" coordorigin="7084,3536" coordsize="140,140" path="m7154,3536l7084,3606,7154,3675,7223,3606,7154,3536xe" filled="true" fillcolor="#4f81bc" stroked="false">
              <v:path arrowok="t"/>
              <v:fill type="solid"/>
            </v:shape>
            <v:shape style="position:absolute;left:7083;top:3536;width:140;height:140" coordorigin="7084,3536" coordsize="140,140" path="m7154,3536l7223,3606,7154,3675,7084,3606,7154,3536xe" filled="false" stroked="true" strokeweight=".75pt" strokecolor="#497dba">
              <v:path arrowok="t"/>
              <v:stroke dashstyle="solid"/>
            </v:shape>
            <v:shape style="position:absolute;left:4047;top:3166;width:155;height:155" type="#_x0000_t75" stroked="false">
              <v:imagedata r:id="rId79" o:title=""/>
            </v:shape>
            <v:shape style="position:absolute;left:7458;top:3581;width:140;height:140" coordorigin="7458,3582" coordsize="140,140" path="m7528,3582l7458,3652,7528,3721,7597,3652,7528,3582xe" filled="true" fillcolor="#4f81bc" stroked="false">
              <v:path arrowok="t"/>
              <v:fill type="solid"/>
            </v:shape>
            <v:shape style="position:absolute;left:7458;top:3581;width:140;height:140" coordorigin="7458,3582" coordsize="140,140" path="m7528,3582l7597,3652,7528,3721,7458,3652,7528,3582xe" filled="false" stroked="true" strokeweight=".75pt" strokecolor="#497dba">
              <v:path arrowok="t"/>
              <v:stroke dashstyle="solid"/>
            </v:shape>
            <v:shape style="position:absolute;left:6090;top:3473;width:140;height:140" coordorigin="6090,3474" coordsize="140,140" path="m6160,3474l6090,3544,6160,3613,6229,3544,6160,3474xe" filled="true" fillcolor="#4f81bc" stroked="false">
              <v:path arrowok="t"/>
              <v:fill type="solid"/>
            </v:shape>
            <v:shape style="position:absolute;left:6090;top:3473;width:140;height:140" coordorigin="6090,3474" coordsize="140,140" path="m6160,3474l6229,3544,6160,3613,6090,3544,6160,3474xe" filled="false" stroked="true" strokeweight=".75pt" strokecolor="#497dba">
              <v:path arrowok="t"/>
              <v:stroke dashstyle="solid"/>
            </v:shape>
            <v:shape style="position:absolute;left:8012;top:3344;width:140;height:140" coordorigin="8013,3344" coordsize="140,140" path="m8083,3344l8013,3414,8083,3483,8152,3414,8083,3344xe" filled="true" fillcolor="#4f81bc" stroked="false">
              <v:path arrowok="t"/>
              <v:fill type="solid"/>
            </v:shape>
            <v:shape style="position:absolute;left:8012;top:3344;width:140;height:140" coordorigin="8013,3344" coordsize="140,140" path="m8083,3344l8152,3414,8083,3483,8013,3414,8083,3344xe" filled="false" stroked="true" strokeweight=".75pt" strokecolor="#497dba">
              <v:path arrowok="t"/>
              <v:stroke dashstyle="solid"/>
            </v:shape>
            <v:shape style="position:absolute;left:6063;top:3341;width:140;height:140" coordorigin="6064,3342" coordsize="140,140" path="m6134,3342l6064,3412,6134,3481,6203,3412,6134,3342xe" filled="true" fillcolor="#4f81bc" stroked="false">
              <v:path arrowok="t"/>
              <v:fill type="solid"/>
            </v:shape>
            <v:shape style="position:absolute;left:6063;top:3341;width:140;height:140" coordorigin="6064,3342" coordsize="140,140" path="m6134,3342l6203,3412,6134,3481,6064,3412,6134,3342xe" filled="false" stroked="true" strokeweight=".75pt" strokecolor="#497dba">
              <v:path arrowok="t"/>
              <v:stroke dashstyle="solid"/>
            </v:shape>
            <v:shape style="position:absolute;left:7069;top:3524;width:140;height:140" coordorigin="7069,3524" coordsize="140,140" path="m7139,3524l7069,3594,7139,3663,7209,3594,7139,3524xe" filled="true" fillcolor="#4f81bc" stroked="false">
              <v:path arrowok="t"/>
              <v:fill type="solid"/>
            </v:shape>
            <v:shape style="position:absolute;left:7069;top:3524;width:140;height:140" coordorigin="7069,3524" coordsize="140,140" path="m7139,3524l7209,3594,7139,3663,7069,3594,7139,3524xe" filled="false" stroked="true" strokeweight=".75pt" strokecolor="#497dba">
              <v:path arrowok="t"/>
              <v:stroke dashstyle="solid"/>
            </v:shape>
            <v:shape style="position:absolute;left:6678;top:3351;width:140;height:140" coordorigin="6678,3351" coordsize="140,140" path="m6748,3351l6678,3421,6748,3491,6817,3421,6748,3351xe" filled="true" fillcolor="#4f81bc" stroked="false">
              <v:path arrowok="t"/>
              <v:fill type="solid"/>
            </v:shape>
            <v:shape style="position:absolute;left:6678;top:3351;width:140;height:140" coordorigin="6678,3351" coordsize="140,140" path="m6748,3351l6817,3421,6748,3491,6678,3421,6748,3351xe" filled="false" stroked="true" strokeweight=".75pt" strokecolor="#497dba">
              <v:path arrowok="t"/>
              <v:stroke dashstyle="solid"/>
            </v:shape>
            <v:shape style="position:absolute;left:8003;top:3526;width:140;height:140" coordorigin="8003,3527" coordsize="140,140" path="m8073,3527l8003,3597,8073,3666,8142,3597,8073,3527xe" filled="true" fillcolor="#4f81bc" stroked="false">
              <v:path arrowok="t"/>
              <v:fill type="solid"/>
            </v:shape>
            <v:shape style="position:absolute;left:8003;top:3526;width:140;height:140" coordorigin="8003,3527" coordsize="140,140" path="m8073,3527l8142,3597,8073,3666,8003,3597,8073,3527xe" filled="false" stroked="true" strokeweight=".75pt" strokecolor="#497dba">
              <v:path arrowok="t"/>
              <v:stroke dashstyle="solid"/>
            </v:shape>
            <v:shape style="position:absolute;left:7148;top:3229;width:140;height:140" coordorigin="7149,3229" coordsize="140,140" path="m7219,3229l7149,3299,7219,3368,7288,3299,7219,3229xe" filled="true" fillcolor="#4f81bc" stroked="false">
              <v:path arrowok="t"/>
              <v:fill type="solid"/>
            </v:shape>
            <v:shape style="position:absolute;left:7148;top:3229;width:140;height:140" coordorigin="7149,3229" coordsize="140,140" path="m7219,3229l7288,3299,7219,3368,7149,3299,7219,3229xe" filled="false" stroked="true" strokeweight=".75pt" strokecolor="#497dba">
              <v:path arrowok="t"/>
              <v:stroke dashstyle="solid"/>
            </v:shape>
            <v:shape style="position:absolute;left:6881;top:3219;width:155;height:155" type="#_x0000_t75" stroked="false">
              <v:imagedata r:id="rId79" o:title=""/>
            </v:shape>
            <v:shape style="position:absolute;left:7083;top:3313;width:140;height:140" coordorigin="7084,3313" coordsize="140,140" path="m7154,3313l7084,3383,7154,3452,7223,3383,7154,3313xe" filled="true" fillcolor="#4f81bc" stroked="false">
              <v:path arrowok="t"/>
              <v:fill type="solid"/>
            </v:shape>
            <v:shape style="position:absolute;left:7083;top:3313;width:140;height:140" coordorigin="7084,3313" coordsize="140,140" path="m7154,3313l7223,3383,7154,3452,7084,3383,7154,3313xe" filled="false" stroked="true" strokeweight=".75pt" strokecolor="#497dba">
              <v:path arrowok="t"/>
              <v:stroke dashstyle="solid"/>
            </v:shape>
            <v:shape style="position:absolute;left:7122;top:3346;width:140;height:140" coordorigin="7122,3347" coordsize="140,140" path="m7192,3347l7122,3417,7192,3486,7261,3417,7192,3347xe" filled="true" fillcolor="#4f81bc" stroked="false">
              <v:path arrowok="t"/>
              <v:fill type="solid"/>
            </v:shape>
            <v:shape style="position:absolute;left:7122;top:3346;width:140;height:140" coordorigin="7122,3347" coordsize="140,140" path="m7192,3347l7261,3417,7192,3486,7122,3417,7192,3347xe" filled="false" stroked="true" strokeweight=".75pt" strokecolor="#497dba">
              <v:path arrowok="t"/>
              <v:stroke dashstyle="solid"/>
            </v:shape>
            <v:shape style="position:absolute;left:7105;top:3485;width:140;height:140" coordorigin="7105,3486" coordsize="140,140" path="m7175,3486l7105,3556,7175,3625,7245,3556,7175,3486xe" filled="true" fillcolor="#4f81bc" stroked="false">
              <v:path arrowok="t"/>
              <v:fill type="solid"/>
            </v:shape>
            <v:shape style="position:absolute;left:7105;top:3485;width:140;height:140" coordorigin="7105,3486" coordsize="140,140" path="m7175,3486l7245,3556,7175,3625,7105,3556,7175,3486xe" filled="false" stroked="true" strokeweight=".75pt" strokecolor="#497dba">
              <v:path arrowok="t"/>
              <v:stroke dashstyle="solid"/>
            </v:shape>
            <v:line style="position:absolute" from="4126,3046" to="9307,3600" stroked="true" strokeweight=".72pt" strokecolor="#000000">
              <v:stroke dashstyle="solid"/>
            </v:line>
            <v:shape style="position:absolute;left:2296;top:1406;width:619;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100000</w:t>
                    </w:r>
                  </w:p>
                </w:txbxContent>
              </v:textbox>
              <w10:wrap type="none"/>
            </v:shape>
            <v:shape style="position:absolute;left:5164;top:1646;width:419;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北京</w:t>
                    </w:r>
                  </w:p>
                </w:txbxContent>
              </v:textbox>
              <w10:wrap type="none"/>
            </v:shape>
            <v:shape style="position:absolute;left:1995;top:1833;width:220;height:3171" type="#_x0000_t202" filled="false" stroked="false">
              <v:textbox inset="0,0,0,0">
                <w:txbxContent>
                  <w:p w:rsidR="0018722C">
                    <w:pPr>
                      <w:spacing w:line="190"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城</w:t>
                    </w:r>
                  </w:p>
                  <w:p w:rsidR="0018722C">
                    <w:pPr>
                      <w:spacing w:line="223" w:lineRule="auto" w:before="8"/>
                      <w:ind w:leftChars="0" w:left="0" w:rightChars="0" w:right="18" w:firstLineChars="0" w:firstLine="0"/>
                      <w:jc w:val="both"/>
                      <w:rPr>
                        <w:rFonts w:ascii="宋体" w:eastAsia="宋体" w:hint="eastAsia"/>
                        <w:b/>
                        <w:sz w:val="20"/>
                      </w:rPr>
                    </w:pPr>
                    <w:r>
                      <w:rPr>
                        <w:rFonts w:ascii="宋体" w:eastAsia="宋体" w:hint="eastAsia"/>
                        <w:b/>
                        <w:sz w:val="20"/>
                      </w:rPr>
                      <w:t>镇单位在岗职工平均工资</w:t>
                    </w:r>
                  </w:p>
                  <w:p w:rsidR="0018722C">
                    <w:pPr>
                      <w:spacing w:before="42"/>
                      <w:ind w:leftChars="0" w:left="0" w:rightChars="0" w:right="0" w:firstLineChars="0" w:firstLine="0"/>
                      <w:jc w:val="both"/>
                      <w:rPr>
                        <w:rFonts w:ascii="宋体" w:eastAsia="宋体" w:hint="eastAsia"/>
                        <w:b/>
                        <w:sz w:val="20"/>
                      </w:rPr>
                    </w:pPr>
                    <w:r>
                      <w:rPr>
                        <w:rFonts w:ascii="宋体" w:eastAsia="宋体" w:hint="eastAsia"/>
                        <w:b/>
                        <w:w w:val="99"/>
                        <w:sz w:val="20"/>
                      </w:rPr>
                      <w:t>元</w:t>
                    </w:r>
                  </w:p>
                </w:txbxContent>
              </v:textbox>
              <w10:wrap type="none"/>
            </v:shape>
            <v:shape style="position:absolute;left:2396;top:1778;width:520;height:1335" type="#_x0000_t202" filled="false" stroked="false">
              <v:textbox inset="0,0,0,0">
                <w:txbxContent>
                  <w:p w:rsidR="0018722C">
                    <w:pPr>
                      <w:spacing w:line="221" w:lineRule="exact" w:before="0"/>
                      <w:ind w:leftChars="0" w:left="0" w:rightChars="0" w:right="0" w:firstLineChars="0" w:firstLine="0"/>
                      <w:jc w:val="left"/>
                      <w:rPr>
                        <w:sz w:val="20"/>
                      </w:rPr>
                    </w:pPr>
                    <w:r>
                      <w:rPr>
                        <w:sz w:val="20"/>
                      </w:rPr>
                      <w:t>90000</w:t>
                    </w:r>
                  </w:p>
                  <w:p w:rsidR="0018722C">
                    <w:pPr>
                      <w:spacing w:before="141"/>
                      <w:ind w:leftChars="0" w:left="0" w:rightChars="0" w:right="0" w:firstLineChars="0" w:firstLine="0"/>
                      <w:jc w:val="left"/>
                      <w:rPr>
                        <w:sz w:val="20"/>
                      </w:rPr>
                    </w:pPr>
                    <w:r>
                      <w:rPr>
                        <w:sz w:val="20"/>
                      </w:rPr>
                      <w:t>80000</w:t>
                    </w:r>
                  </w:p>
                  <w:p w:rsidR="0018722C">
                    <w:pPr>
                      <w:spacing w:before="141"/>
                      <w:ind w:leftChars="0" w:left="0" w:rightChars="0" w:right="0" w:firstLineChars="0" w:firstLine="0"/>
                      <w:jc w:val="left"/>
                      <w:rPr>
                        <w:sz w:val="20"/>
                      </w:rPr>
                    </w:pPr>
                    <w:r>
                      <w:rPr>
                        <w:sz w:val="20"/>
                      </w:rPr>
                      <w:t>70000</w:t>
                    </w:r>
                  </w:p>
                  <w:p w:rsidR="0018722C">
                    <w:pPr>
                      <w:spacing w:before="141"/>
                      <w:ind w:leftChars="0" w:left="0" w:rightChars="0" w:right="0" w:firstLineChars="0" w:firstLine="0"/>
                      <w:jc w:val="left"/>
                      <w:rPr>
                        <w:sz w:val="20"/>
                      </w:rPr>
                    </w:pPr>
                    <w:r>
                      <w:rPr>
                        <w:sz w:val="20"/>
                      </w:rPr>
                      <w:t>60000</w:t>
                    </w:r>
                  </w:p>
                </w:txbxContent>
              </v:textbox>
              <w10:wrap type="none"/>
            </v:shape>
            <v:shape style="position:absolute;left:4806;top:2749;width:4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浙江</w:t>
                    </w:r>
                  </w:p>
                </w:txbxContent>
              </v:textbox>
              <w10:wrap type="none"/>
            </v:shape>
            <v:shape style="position:absolute;left:2396;top:3264;width:520;height:2079" type="#_x0000_t202" filled="false" stroked="false">
              <v:textbox inset="0,0,0,0">
                <w:txbxContent>
                  <w:p w:rsidR="0018722C">
                    <w:pPr>
                      <w:spacing w:line="221" w:lineRule="exact" w:before="0"/>
                      <w:ind w:leftChars="0" w:left="0" w:rightChars="0" w:right="0" w:firstLineChars="0" w:firstLine="0"/>
                      <w:jc w:val="left"/>
                      <w:rPr>
                        <w:sz w:val="20"/>
                      </w:rPr>
                    </w:pPr>
                    <w:r>
                      <w:rPr>
                        <w:sz w:val="20"/>
                      </w:rPr>
                      <w:t>50000</w:t>
                    </w:r>
                  </w:p>
                  <w:p w:rsidR="0018722C">
                    <w:pPr>
                      <w:spacing w:before="141"/>
                      <w:ind w:leftChars="0" w:left="0" w:rightChars="0" w:right="0" w:firstLineChars="0" w:firstLine="0"/>
                      <w:jc w:val="left"/>
                      <w:rPr>
                        <w:sz w:val="20"/>
                      </w:rPr>
                    </w:pPr>
                    <w:r>
                      <w:rPr>
                        <w:sz w:val="20"/>
                      </w:rPr>
                      <w:t>40000</w:t>
                    </w:r>
                  </w:p>
                  <w:p w:rsidR="0018722C">
                    <w:pPr>
                      <w:spacing w:before="141"/>
                      <w:ind w:leftChars="0" w:left="0" w:rightChars="0" w:right="0" w:firstLineChars="0" w:firstLine="0"/>
                      <w:jc w:val="left"/>
                      <w:rPr>
                        <w:sz w:val="20"/>
                      </w:rPr>
                    </w:pPr>
                    <w:r>
                      <w:rPr>
                        <w:sz w:val="20"/>
                      </w:rPr>
                      <w:t>30000</w:t>
                    </w:r>
                  </w:p>
                  <w:p w:rsidR="0018722C">
                    <w:pPr>
                      <w:spacing w:before="142"/>
                      <w:ind w:leftChars="0" w:left="0" w:rightChars="0" w:right="0" w:firstLineChars="0" w:firstLine="0"/>
                      <w:jc w:val="left"/>
                      <w:rPr>
                        <w:sz w:val="20"/>
                      </w:rPr>
                    </w:pPr>
                    <w:r>
                      <w:rPr>
                        <w:sz w:val="20"/>
                      </w:rPr>
                      <w:t>20000</w:t>
                    </w:r>
                  </w:p>
                  <w:p w:rsidR="0018722C">
                    <w:pPr>
                      <w:spacing w:before="141"/>
                      <w:ind w:leftChars="0" w:left="0" w:rightChars="0" w:right="0" w:firstLineChars="0" w:firstLine="0"/>
                      <w:jc w:val="left"/>
                      <w:rPr>
                        <w:sz w:val="20"/>
                      </w:rPr>
                    </w:pPr>
                    <w:r>
                      <w:rPr>
                        <w:sz w:val="20"/>
                      </w:rPr>
                      <w:t>10000</w:t>
                    </w:r>
                  </w:p>
                  <w:p w:rsidR="0018722C">
                    <w:pPr>
                      <w:spacing w:before="141"/>
                      <w:ind w:leftChars="0" w:left="0" w:rightChars="0" w:right="18" w:firstLineChars="0" w:firstLine="0"/>
                      <w:jc w:val="right"/>
                      <w:rPr>
                        <w:sz w:val="20"/>
                      </w:rPr>
                    </w:pPr>
                    <w:r>
                      <w:rPr>
                        <w:w w:val="99"/>
                        <w:sz w:val="20"/>
                      </w:rPr>
                      <w:t>0</w:t>
                    </w:r>
                  </w:p>
                </w:txbxContent>
              </v:textbox>
              <w10:wrap type="none"/>
            </v:shape>
            <v:shape style="position:absolute;left:3937;top:3387;width:419;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广东</w:t>
                    </w:r>
                  </w:p>
                </w:txbxContent>
              </v:textbox>
              <w10:wrap type="none"/>
            </v:shape>
            <v:shape style="position:absolute;left:8533;top:3770;width:1074;height:220" type="#_x0000_t202" filled="false" stroked="false">
              <v:textbox inset="0,0,0,0">
                <w:txbxContent>
                  <w:p w:rsidR="0018722C">
                    <w:pPr>
                      <w:spacing w:line="219" w:lineRule="exact" w:before="0"/>
                      <w:ind w:leftChars="0" w:left="0" w:rightChars="0" w:right="0" w:firstLineChars="0" w:firstLine="0"/>
                      <w:jc w:val="left"/>
                      <w:rPr>
                        <w:rFonts w:ascii="宋体" w:eastAsia="宋体" w:hint="eastAsia"/>
                        <w:sz w:val="20"/>
                      </w:rPr>
                    </w:pPr>
                    <w:r>
                      <w:rPr>
                        <w:rFonts w:ascii="宋体" w:eastAsia="宋体" w:hint="eastAsia"/>
                        <w:spacing w:val="-16"/>
                        <w:position w:val="2"/>
                        <w:sz w:val="20"/>
                      </w:rPr>
                      <w:t>吉林 </w:t>
                    </w:r>
                    <w:r>
                      <w:rPr>
                        <w:rFonts w:ascii="宋体" w:eastAsia="宋体" w:hint="eastAsia"/>
                        <w:sz w:val="20"/>
                      </w:rPr>
                      <w:t>黑龙江</w:t>
                    </w:r>
                  </w:p>
                </w:txbxContent>
              </v:textbox>
              <w10:wrap type="none"/>
            </v:shape>
            <v:shape style="position:absolute;left:3016;top:5357;width:6795;height:533" type="#_x0000_t202" filled="false" stroked="false">
              <v:textbox inset="0,0,0,0">
                <w:txbxContent>
                  <w:p w:rsidR="0018722C">
                    <w:pPr>
                      <w:tabs>
                        <w:tab w:pos="895" w:val="left" w:leader="none"/>
                        <w:tab w:pos="1842" w:val="left" w:leader="none"/>
                        <w:tab w:pos="2788" w:val="left" w:leader="none"/>
                        <w:tab w:pos="3734" w:val="left" w:leader="none"/>
                        <w:tab w:pos="4680" w:val="left" w:leader="none"/>
                        <w:tab w:pos="5626" w:val="left" w:leader="none"/>
                        <w:tab w:pos="6572" w:val="left" w:leader="none"/>
                      </w:tabs>
                      <w:spacing w:line="221" w:lineRule="exact" w:before="0"/>
                      <w:ind w:leftChars="0" w:left="0" w:rightChars="0" w:right="18" w:firstLineChars="0" w:firstLine="0"/>
                      <w:jc w:val="center"/>
                      <w:rPr>
                        <w:sz w:val="20"/>
                      </w:rPr>
                    </w:pPr>
                    <w:r>
                      <w:rPr>
                        <w:sz w:val="20"/>
                      </w:rPr>
                      <w:t>0</w:t>
                      <w:tab/>
                      <w:t>10</w:t>
                      <w:tab/>
                      <w:t>20</w:t>
                      <w:tab/>
                      <w:t>30</w:t>
                      <w:tab/>
                      <w:t>40</w:t>
                      <w:tab/>
                      <w:t>50</w:t>
                      <w:tab/>
                      <w:t>60</w:t>
                      <w:tab/>
                      <w:t>70</w:t>
                    </w:r>
                  </w:p>
                  <w:p w:rsidR="0018722C">
                    <w:pPr>
                      <w:spacing w:line="283" w:lineRule="exact" w:before="28"/>
                      <w:ind w:leftChars="0" w:left="0" w:rightChars="0" w:right="70" w:firstLineChars="0" w:firstLine="0"/>
                      <w:jc w:val="center"/>
                      <w:rPr>
                        <w:rFonts w:ascii="Calibri" w:eastAsia="Calibri"/>
                        <w:b/>
                        <w:sz w:val="20"/>
                      </w:rPr>
                    </w:pPr>
                    <w:r>
                      <w:rPr>
                        <w:rFonts w:ascii="宋体" w:eastAsia="宋体" w:hint="eastAsia"/>
                        <w:b/>
                        <w:sz w:val="20"/>
                      </w:rPr>
                      <w:t>基本养老保险制度赡养率</w:t>
                    </w:r>
                    <w:r>
                      <w:rPr>
                        <w:rFonts w:ascii="Calibri" w:eastAsia="Calibri"/>
                        <w:b/>
                        <w:sz w:val="20"/>
                      </w:rPr>
                      <w:t>(%)</w:t>
                    </w:r>
                  </w:p>
                </w:txbxContent>
              </v:textbox>
              <w10:wrap type="none"/>
            </v:shape>
            <w10:wrap type="none"/>
          </v:group>
        </w:pict>
      </w:r>
    </w:p>
    <w:p w:rsidR="0018722C">
      <w:pPr>
        <w:pStyle w:val="ae"/>
        <w:topLinePunct/>
      </w:pPr>
      <w:r>
        <w:rPr>
          <w:kern w:val="2"/>
          <w:szCs w:val="22"/>
          <w:rFonts w:ascii="宋体" w:eastAsia="宋体" w:hint="eastAsia" w:cstheme="minorBidi" w:hAnsiTheme="minorHAnsi"/>
          <w:sz w:val="21"/>
        </w:rPr>
        <w:t>资料来源：</w:t>
      </w:r>
      <w:r>
        <w:rPr>
          <w:kern w:val="2"/>
          <w:szCs w:val="22"/>
          <w:rFonts w:cstheme="minorBidi" w:hAnsiTheme="minorHAnsi" w:eastAsiaTheme="minorHAnsi" w:asciiTheme="minorHAnsi"/>
          <w:sz w:val="21"/>
        </w:rPr>
        <w:t>OECD(2013),</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Pensions at a Glance 2013</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z w:val="21"/>
        </w:rPr>
        <w:t>OECD and G20 Indicators, OECD Publishing.</w:t>
      </w:r>
    </w:p>
    <w:p w:rsidR="0018722C">
      <w:pPr>
        <w:pStyle w:val="ae"/>
        <w:topLinePunct/>
      </w:pPr>
      <w:r>
        <w:rPr>
          <w:kern w:val="2"/>
          <w:sz w:val="22"/>
          <w:szCs w:val="22"/>
          <w:rFonts w:cstheme="minorBidi" w:hAnsiTheme="minorHAnsi" w:eastAsiaTheme="minorHAnsi" w:asciiTheme="minorHAnsi"/>
        </w:rPr>
        <w:pict>
          <v:shape style="margin-left:97.853996pt;margin-top:-68.076332pt;width:12pt;height:5.15pt;mso-position-horizontal-relative:page;mso-position-vertical-relative:paragraph;z-index:6520"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rPr>
          <w:kern w:val="2"/>
          <w:sz w:val="22"/>
          <w:szCs w:val="22"/>
          <w:rFonts w:cstheme="minorBidi" w:hAnsiTheme="minorHAnsi" w:eastAsiaTheme="minorHAnsi" w:asciiTheme="minorHAnsi"/>
        </w:rPr>
        <w:pict>
          <v:shape style="margin-left:97.853996pt;margin-top:-52.836334pt;width:12pt;height:5.15pt;mso-position-horizontal-relative:page;mso-position-vertical-relative:paragraph;z-index:6544" type="#_x0000_t202" filled="false" stroked="false">
            <v:textbox inset="0,0,0,0" style="layout-flow:vertical">
              <w:txbxContent>
                <w:p w:rsidR="0018722C">
                  <w:pPr>
                    <w:spacing w:line="223" w:lineRule="exact" w:before="0"/>
                    <w:ind w:leftChars="0" w:left="20" w:rightChars="0" w:right="0" w:firstLineChars="0" w:firstLine="0"/>
                    <w:jc w:val="left"/>
                    <w:rPr>
                      <w:rFonts w:ascii="Calibri"/>
                      <w:b/>
                      <w:sz w:val="20"/>
                    </w:rPr>
                  </w:pPr>
                  <w:r>
                    <w:rPr>
                      <w:rFonts w:ascii="Calibri"/>
                      <w:b/>
                      <w:w w:val="99"/>
                      <w:sz w:val="20"/>
                    </w:rPr>
                    <w:t>)</w:t>
                  </w:r>
                </w:p>
              </w:txbxContent>
            </v:textbox>
            <w10:wrap type="none"/>
          </v:shape>
        </w:pict>
      </w:r>
      <w:r>
        <w:rPr>
          <w:kern w:val="2"/>
          <w:szCs w:val="22"/>
          <w:rFonts w:ascii="宋体" w:eastAsia="宋体" w:hint="eastAsia" w:cstheme="minorBidi" w:hAnsiTheme="minorHAnsi"/>
          <w:sz w:val="21"/>
        </w:rPr>
        <w:t>资料来源：本图根据历年《中国统计年鉴》数据由作者绘制</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8</w:t>
      </w:r>
      <w:r>
        <w:t xml:space="preserve">  </w:t>
      </w:r>
      <w:r>
        <w:t>2013</w:t>
      </w:r>
      <w:r>
        <w:t>年我国各地区养老保险赡养率与职工工资水平</w:t>
      </w:r>
    </w:p>
    <w:p w:rsidR="0018722C">
      <w:pPr>
        <w:topLinePunct/>
      </w:pPr>
      <w:r>
        <w:t>过高的缴费基数和缴费比例，不仅增加了企业的负担，也影响了职工工资增</w:t>
      </w:r>
      <w:r>
        <w:t>长。如</w:t>
      </w:r>
      <w:r>
        <w:t>图</w:t>
      </w:r>
      <w:r>
        <w:rPr>
          <w:rFonts w:ascii="Times New Roman" w:eastAsia="Times New Roman"/>
        </w:rPr>
        <w:t>3</w:t>
      </w:r>
      <w:r>
        <w:rPr>
          <w:rFonts w:ascii="Times New Roman" w:eastAsia="Times New Roman"/>
        </w:rPr>
        <w:t>.</w:t>
      </w:r>
      <w:r>
        <w:rPr>
          <w:rFonts w:ascii="Times New Roman" w:eastAsia="Times New Roman"/>
        </w:rPr>
        <w:t>8</w:t>
      </w:r>
      <w:r>
        <w:t>所示，</w:t>
      </w:r>
      <w:r>
        <w:rPr>
          <w:rFonts w:ascii="Times New Roman" w:eastAsia="Times New Roman"/>
        </w:rPr>
        <w:t>2013</w:t>
      </w:r>
      <w:r>
        <w:t>年我国大陆地区</w:t>
      </w:r>
      <w:r>
        <w:rPr>
          <w:rFonts w:ascii="Times New Roman" w:eastAsia="Times New Roman"/>
        </w:rPr>
        <w:t>31</w:t>
      </w:r>
      <w:r>
        <w:t>个省</w:t>
      </w:r>
      <w:r>
        <w:t>/</w:t>
      </w:r>
      <w:r>
        <w:t>直辖市城镇单位在岗职工平均</w:t>
      </w:r>
      <w:r>
        <w:t>工资与基本养老保险制度赡养率</w:t>
      </w:r>
      <w:r>
        <w:rPr>
          <w:spacing w:val="0"/>
        </w:rPr>
        <w:t>（</w:t>
      </w:r>
      <w:r>
        <w:t>养老保险参保离退休人数与参保职工人数的比</w:t>
      </w:r>
      <w:r>
        <w:t>值</w:t>
      </w:r>
      <w:r>
        <w:t>）</w:t>
      </w:r>
      <w:r>
        <w:t>呈现明显的负相关关系，养老负担最大的吉林和黑龙江等老工业基地的工资水平也比较低。收入水平是影响消费支出的最主要因素，较低的工资水平也必然制约居民消费需求的扩大和消费层次的提升。</w:t>
      </w:r>
    </w:p>
    <w:p w:rsidR="0018722C">
      <w:pPr>
        <w:pStyle w:val="cw26"/>
        <w:topLinePunct/>
      </w:pPr>
      <w:bookmarkStart w:name="_bookmark45" w:id="102"/>
      <w:bookmarkEnd w:id="102"/>
      <w:r>
        <w:rPr>
          <w:rFonts w:ascii="黑体" w:eastAsia="黑体" w:hint="eastAsia"/>
        </w:rPr>
        <w:t>3.3.5</w:t>
      </w:r>
      <w:bookmarkStart w:name="_bookmark45" w:id="103"/>
      <w:bookmarkEnd w:id="103"/>
      <w:r>
        <w:rPr>
          <w:rFonts w:ascii="黑体" w:eastAsia="黑体" w:hint="eastAsia"/>
        </w:rPr>
        <w:t>统筹层次低使得地区经济差距进一步扩大</w:t>
      </w:r>
    </w:p>
    <w:p w:rsidR="0018722C">
      <w:pPr>
        <w:topLinePunct/>
      </w:pPr>
      <w:r>
        <w:t>由于各地区经济发展不平衡，我国基本养老保险在各区域的发展差距也很明</w:t>
      </w:r>
      <w:r>
        <w:t>显，主要体现在养老保险覆盖率和养老金财务状况两个方面。由</w:t>
      </w:r>
      <w:r>
        <w:t>表</w:t>
      </w:r>
      <w:r>
        <w:rPr>
          <w:rFonts w:ascii="Times New Roman" w:eastAsia="Times New Roman"/>
        </w:rPr>
        <w:t>3</w:t>
      </w:r>
      <w:r>
        <w:rPr>
          <w:rFonts w:ascii="Times New Roman" w:eastAsia="Times New Roman"/>
        </w:rPr>
        <w:t>.</w:t>
      </w:r>
      <w:r>
        <w:rPr>
          <w:rFonts w:ascii="Times New Roman" w:eastAsia="Times New Roman"/>
        </w:rPr>
        <w:t>6</w:t>
      </w:r>
      <w:r>
        <w:t>可知，</w:t>
      </w:r>
      <w:r>
        <w:rPr>
          <w:rFonts w:ascii="Times New Roman" w:eastAsia="Times New Roman"/>
        </w:rPr>
        <w:t>2013</w:t>
      </w:r>
      <w:r>
        <w:t>年广东、浙江、上海和北京等地区的养老保险覆盖率</w:t>
      </w:r>
      <w:r>
        <w:rPr>
          <w:rFonts w:ascii="Times New Roman" w:eastAsia="Times New Roman"/>
          <w:rFonts w:ascii="Times New Roman" w:eastAsia="Times New Roman"/>
        </w:rPr>
        <w:t>（</w:t>
      </w:r>
      <w:r>
        <w:t>参保职工占城镇就业人数的比例</w:t>
      </w:r>
      <w:r>
        <w:rPr>
          <w:rFonts w:ascii="Times New Roman" w:eastAsia="Times New Roman"/>
          <w:rFonts w:ascii="Times New Roman" w:eastAsia="Times New Roman"/>
        </w:rPr>
        <w:t>）</w:t>
      </w:r>
      <w:r>
        <w:t>都在</w:t>
      </w:r>
      <w:r>
        <w:rPr>
          <w:rFonts w:ascii="Times New Roman" w:eastAsia="Times New Roman"/>
        </w:rPr>
        <w:t>90%</w:t>
      </w:r>
      <w:r>
        <w:t>以上，其中广东的参保比例更是超过了</w:t>
      </w:r>
      <w:r>
        <w:rPr>
          <w:rFonts w:ascii="Times New Roman" w:eastAsia="Times New Roman"/>
        </w:rPr>
        <w:t>100%</w:t>
      </w:r>
      <w:r>
        <w:rPr>
          <w:rFonts w:ascii="Times New Roman" w:eastAsia="Times New Roman"/>
          <w:rFonts w:ascii="Times New Roman" w:eastAsia="Times New Roman"/>
        </w:rPr>
        <w:t>（</w:t>
      </w:r>
      <w:r>
        <w:t>主要是由于大量非城镇就业人员参加了城镇职工基本养老保险</w:t>
      </w:r>
      <w:r>
        <w:rPr>
          <w:rFonts w:ascii="Times New Roman" w:eastAsia="Times New Roman"/>
          <w:rFonts w:ascii="Times New Roman" w:eastAsia="Times New Roman"/>
        </w:rPr>
        <w:t>）</w:t>
      </w:r>
      <w:r>
        <w:t>，而甘肃、云南和西藏等地区的养老保</w:t>
      </w:r>
      <w:r>
        <w:t>险覆盖率都在</w:t>
      </w:r>
      <w:r>
        <w:rPr>
          <w:rFonts w:ascii="Times New Roman" w:eastAsia="Times New Roman"/>
        </w:rPr>
        <w:t>50%</w:t>
      </w:r>
      <w:r>
        <w:t>以下。养老保险基金收支方面，广东和北京地区</w:t>
      </w:r>
      <w:r>
        <w:rPr>
          <w:rFonts w:ascii="Times New Roman" w:eastAsia="Times New Roman"/>
        </w:rPr>
        <w:t>2013</w:t>
      </w:r>
      <w:r>
        <w:t>年的基金</w:t>
      </w:r>
      <w:r>
        <w:t>收支比都在</w:t>
      </w:r>
      <w:r>
        <w:rPr>
          <w:rFonts w:ascii="Times New Roman" w:eastAsia="Times New Roman"/>
        </w:rPr>
        <w:t>1</w:t>
      </w:r>
      <w:r>
        <w:rPr>
          <w:rFonts w:ascii="Times New Roman" w:eastAsia="Times New Roman"/>
        </w:rPr>
        <w:t>.</w:t>
      </w:r>
      <w:r>
        <w:rPr>
          <w:rFonts w:ascii="Times New Roman" w:eastAsia="Times New Roman"/>
        </w:rPr>
        <w:t>5</w:t>
      </w:r>
      <w:r>
        <w:t>以上，而黑龙江地区基金收支比仅为</w:t>
      </w:r>
      <w:r>
        <w:rPr>
          <w:rFonts w:ascii="Times New Roman" w:eastAsia="Times New Roman"/>
        </w:rPr>
        <w:t>0</w:t>
      </w:r>
      <w:r>
        <w:rPr>
          <w:rFonts w:ascii="Times New Roman" w:eastAsia="Times New Roman"/>
        </w:rPr>
        <w:t>.</w:t>
      </w:r>
      <w:r>
        <w:rPr>
          <w:rFonts w:ascii="Times New Roman" w:eastAsia="Times New Roman"/>
        </w:rPr>
        <w:t>954</w:t>
      </w:r>
      <w:r>
        <w:t>，即出现了养老保险基金当年收不抵支。</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6</w:t>
      </w:r>
      <w:r>
        <w:t xml:space="preserve">  </w:t>
      </w:r>
      <w:r>
        <w:t>2013</w:t>
      </w:r>
      <w:r>
        <w:t>年各地区养老保险覆盖率和养老基金收支比</w:t>
      </w:r>
    </w:p>
    <w:tbl>
      <w:tblPr>
        <w:tblW w:w="5000" w:type="pct"/>
        <w:tblInd w:w="5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2"/>
        <w:gridCol w:w="1465"/>
        <w:gridCol w:w="1419"/>
        <w:gridCol w:w="1056"/>
        <w:gridCol w:w="1333"/>
        <w:gridCol w:w="1344"/>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养老保险覆</w:t>
            </w:r>
          </w:p>
          <w:p w:rsidR="0018722C">
            <w:pPr>
              <w:pStyle w:val="a7"/>
              <w:topLinePunct/>
              <w:ind w:leftChars="0" w:left="0" w:rightChars="0" w:right="0" w:firstLineChars="0" w:firstLine="0"/>
              <w:spacing w:line="240" w:lineRule="atLeast"/>
            </w:pPr>
            <w:r>
              <w:t>盖率</w:t>
            </w:r>
            <w:r>
              <w:t>（</w:t>
            </w:r>
            <w:r>
              <w:t>%</w:t>
            </w:r>
            <w:r>
              <w:t>）</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t>养老保险基金收支比</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养老保险覆</w:t>
            </w:r>
          </w:p>
          <w:p w:rsidR="0018722C">
            <w:pPr>
              <w:pStyle w:val="a7"/>
              <w:topLinePunct/>
              <w:ind w:leftChars="0" w:left="0" w:rightChars="0" w:right="0" w:firstLineChars="0" w:firstLine="0"/>
              <w:spacing w:line="240" w:lineRule="atLeast"/>
            </w:pPr>
            <w:r>
              <w:t>盖率</w:t>
            </w:r>
            <w:r>
              <w:t>（</w:t>
            </w:r>
            <w:r>
              <w:t>%</w:t>
            </w:r>
            <w:r>
              <w:t>）</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养老保险基金收支比</w:t>
            </w:r>
          </w:p>
        </w:tc>
      </w:tr>
      <w:tr>
        <w:tc>
          <w:tcPr>
            <w:tcW w:w="714" w:type="pct"/>
            <w:vAlign w:val="center"/>
          </w:tcPr>
          <w:p w:rsidR="0018722C">
            <w:pPr>
              <w:pStyle w:val="ac"/>
              <w:topLinePunct/>
              <w:ind w:leftChars="0" w:left="0" w:rightChars="0" w:right="0" w:firstLineChars="0" w:firstLine="0"/>
              <w:spacing w:line="240" w:lineRule="atLeast"/>
            </w:pPr>
            <w:r>
              <w:t>广东</w:t>
            </w:r>
          </w:p>
        </w:tc>
        <w:tc>
          <w:tcPr>
            <w:tcW w:w="949" w:type="pct"/>
            <w:vAlign w:val="center"/>
          </w:tcPr>
          <w:p w:rsidR="0018722C">
            <w:pPr>
              <w:pStyle w:val="affff9"/>
              <w:topLinePunct/>
              <w:ind w:leftChars="0" w:left="0" w:rightChars="0" w:right="0" w:firstLineChars="0" w:firstLine="0"/>
              <w:spacing w:line="240" w:lineRule="atLeast"/>
            </w:pPr>
            <w:r>
              <w:t>103.426</w:t>
            </w:r>
          </w:p>
        </w:tc>
        <w:tc>
          <w:tcPr>
            <w:tcW w:w="919" w:type="pct"/>
            <w:vAlign w:val="center"/>
          </w:tcPr>
          <w:p w:rsidR="0018722C">
            <w:pPr>
              <w:pStyle w:val="affff9"/>
              <w:topLinePunct/>
              <w:ind w:leftChars="0" w:left="0" w:rightChars="0" w:right="0" w:firstLineChars="0" w:firstLine="0"/>
              <w:spacing w:line="240" w:lineRule="atLeast"/>
            </w:pPr>
            <w:r>
              <w:t>1.755</w:t>
            </w:r>
          </w:p>
        </w:tc>
        <w:tc>
          <w:tcPr>
            <w:tcW w:w="684" w:type="pct"/>
            <w:vAlign w:val="center"/>
          </w:tcPr>
          <w:p w:rsidR="0018722C">
            <w:pPr>
              <w:pStyle w:val="a5"/>
              <w:topLinePunct/>
              <w:ind w:leftChars="0" w:left="0" w:rightChars="0" w:right="0" w:firstLineChars="0" w:firstLine="0"/>
              <w:spacing w:line="240" w:lineRule="atLeast"/>
            </w:pPr>
            <w:r>
              <w:t>江苏</w:t>
            </w:r>
          </w:p>
        </w:tc>
        <w:tc>
          <w:tcPr>
            <w:tcW w:w="863" w:type="pct"/>
            <w:vAlign w:val="center"/>
          </w:tcPr>
          <w:p w:rsidR="0018722C">
            <w:pPr>
              <w:pStyle w:val="affff9"/>
              <w:topLinePunct/>
              <w:ind w:leftChars="0" w:left="0" w:rightChars="0" w:right="0" w:firstLineChars="0" w:firstLine="0"/>
              <w:spacing w:line="240" w:lineRule="atLeast"/>
            </w:pPr>
            <w:r>
              <w:t>62.475</w:t>
            </w:r>
          </w:p>
        </w:tc>
        <w:tc>
          <w:tcPr>
            <w:tcW w:w="871" w:type="pct"/>
            <w:vAlign w:val="center"/>
          </w:tcPr>
          <w:p w:rsidR="0018722C">
            <w:pPr>
              <w:pStyle w:val="affff9"/>
              <w:topLinePunct/>
              <w:ind w:leftChars="0" w:left="0" w:rightChars="0" w:right="0" w:firstLineChars="0" w:firstLine="0"/>
              <w:spacing w:line="240" w:lineRule="atLeast"/>
            </w:pPr>
            <w:r>
              <w:t>1.270</w:t>
            </w:r>
          </w:p>
        </w:tc>
      </w:tr>
      <w:tr>
        <w:tc>
          <w:tcPr>
            <w:tcW w:w="714" w:type="pct"/>
            <w:vAlign w:val="center"/>
          </w:tcPr>
          <w:p w:rsidR="0018722C">
            <w:pPr>
              <w:pStyle w:val="ac"/>
              <w:topLinePunct/>
              <w:ind w:leftChars="0" w:left="0" w:rightChars="0" w:right="0" w:firstLineChars="0" w:firstLine="0"/>
              <w:spacing w:line="240" w:lineRule="atLeast"/>
            </w:pPr>
            <w:r>
              <w:t>浙江</w:t>
            </w:r>
          </w:p>
        </w:tc>
        <w:tc>
          <w:tcPr>
            <w:tcW w:w="949" w:type="pct"/>
            <w:vAlign w:val="center"/>
          </w:tcPr>
          <w:p w:rsidR="0018722C">
            <w:pPr>
              <w:pStyle w:val="affff9"/>
              <w:topLinePunct/>
              <w:ind w:leftChars="0" w:left="0" w:rightChars="0" w:right="0" w:firstLineChars="0" w:firstLine="0"/>
              <w:spacing w:line="240" w:lineRule="atLeast"/>
            </w:pPr>
            <w:r>
              <w:t>95.022</w:t>
            </w:r>
          </w:p>
        </w:tc>
        <w:tc>
          <w:tcPr>
            <w:tcW w:w="919" w:type="pct"/>
            <w:vAlign w:val="center"/>
          </w:tcPr>
          <w:p w:rsidR="0018722C">
            <w:pPr>
              <w:pStyle w:val="affff9"/>
              <w:topLinePunct/>
              <w:ind w:leftChars="0" w:left="0" w:rightChars="0" w:right="0" w:firstLineChars="0" w:firstLine="0"/>
              <w:spacing w:line="240" w:lineRule="atLeast"/>
            </w:pPr>
            <w:r>
              <w:t>1.353</w:t>
            </w:r>
          </w:p>
        </w:tc>
        <w:tc>
          <w:tcPr>
            <w:tcW w:w="684" w:type="pct"/>
            <w:vAlign w:val="center"/>
          </w:tcPr>
          <w:p w:rsidR="0018722C">
            <w:pPr>
              <w:pStyle w:val="a5"/>
              <w:topLinePunct/>
              <w:ind w:leftChars="0" w:left="0" w:rightChars="0" w:right="0" w:firstLineChars="0" w:firstLine="0"/>
              <w:spacing w:line="240" w:lineRule="atLeast"/>
            </w:pPr>
            <w:r>
              <w:t>湖北</w:t>
            </w:r>
          </w:p>
        </w:tc>
        <w:tc>
          <w:tcPr>
            <w:tcW w:w="863" w:type="pct"/>
            <w:vAlign w:val="center"/>
          </w:tcPr>
          <w:p w:rsidR="0018722C">
            <w:pPr>
              <w:pStyle w:val="affff9"/>
              <w:topLinePunct/>
              <w:ind w:leftChars="0" w:left="0" w:rightChars="0" w:right="0" w:firstLineChars="0" w:firstLine="0"/>
              <w:spacing w:line="240" w:lineRule="atLeast"/>
            </w:pPr>
            <w:r>
              <w:t>62.405</w:t>
            </w:r>
          </w:p>
        </w:tc>
        <w:tc>
          <w:tcPr>
            <w:tcW w:w="871" w:type="pct"/>
            <w:vAlign w:val="center"/>
          </w:tcPr>
          <w:p w:rsidR="0018722C">
            <w:pPr>
              <w:pStyle w:val="affff9"/>
              <w:topLinePunct/>
              <w:ind w:leftChars="0" w:left="0" w:rightChars="0" w:right="0" w:firstLineChars="0" w:firstLine="0"/>
              <w:spacing w:line="240" w:lineRule="atLeast"/>
            </w:pPr>
            <w:r>
              <w:t>1.078</w:t>
            </w:r>
          </w:p>
        </w:tc>
      </w:tr>
      <w:tr>
        <w:tc>
          <w:tcPr>
            <w:tcW w:w="714" w:type="pct"/>
            <w:vAlign w:val="center"/>
          </w:tcPr>
          <w:p w:rsidR="0018722C">
            <w:pPr>
              <w:pStyle w:val="ac"/>
              <w:topLinePunct/>
              <w:ind w:leftChars="0" w:left="0" w:rightChars="0" w:right="0" w:firstLineChars="0" w:firstLine="0"/>
              <w:spacing w:line="240" w:lineRule="atLeast"/>
            </w:pPr>
            <w:r>
              <w:t>上海</w:t>
            </w:r>
          </w:p>
        </w:tc>
        <w:tc>
          <w:tcPr>
            <w:tcW w:w="949" w:type="pct"/>
            <w:vAlign w:val="center"/>
          </w:tcPr>
          <w:p w:rsidR="0018722C">
            <w:pPr>
              <w:pStyle w:val="affff9"/>
              <w:topLinePunct/>
              <w:ind w:leftChars="0" w:left="0" w:rightChars="0" w:right="0" w:firstLineChars="0" w:firstLine="0"/>
              <w:spacing w:line="240" w:lineRule="atLeast"/>
            </w:pPr>
            <w:r>
              <w:t>94.958</w:t>
            </w:r>
          </w:p>
        </w:tc>
        <w:tc>
          <w:tcPr>
            <w:tcW w:w="919" w:type="pct"/>
            <w:vAlign w:val="center"/>
          </w:tcPr>
          <w:p w:rsidR="0018722C">
            <w:pPr>
              <w:pStyle w:val="affff9"/>
              <w:topLinePunct/>
              <w:ind w:leftChars="0" w:left="0" w:rightChars="0" w:right="0" w:firstLineChars="0" w:firstLine="0"/>
              <w:spacing w:line="240" w:lineRule="atLeast"/>
            </w:pPr>
            <w:r>
              <w:t>1.195</w:t>
            </w:r>
          </w:p>
        </w:tc>
        <w:tc>
          <w:tcPr>
            <w:tcW w:w="684" w:type="pct"/>
            <w:vAlign w:val="center"/>
          </w:tcPr>
          <w:p w:rsidR="0018722C">
            <w:pPr>
              <w:pStyle w:val="a5"/>
              <w:topLinePunct/>
              <w:ind w:leftChars="0" w:left="0" w:rightChars="0" w:right="0" w:firstLineChars="0" w:firstLine="0"/>
              <w:spacing w:line="240" w:lineRule="atLeast"/>
            </w:pPr>
            <w:r>
              <w:t>陕西</w:t>
            </w:r>
          </w:p>
        </w:tc>
        <w:tc>
          <w:tcPr>
            <w:tcW w:w="863" w:type="pct"/>
            <w:vAlign w:val="center"/>
          </w:tcPr>
          <w:p w:rsidR="0018722C">
            <w:pPr>
              <w:pStyle w:val="affff9"/>
              <w:topLinePunct/>
              <w:ind w:leftChars="0" w:left="0" w:rightChars="0" w:right="0" w:firstLineChars="0" w:firstLine="0"/>
              <w:spacing w:line="240" w:lineRule="atLeast"/>
            </w:pPr>
            <w:r>
              <w:t>61.156</w:t>
            </w:r>
          </w:p>
        </w:tc>
        <w:tc>
          <w:tcPr>
            <w:tcW w:w="871" w:type="pct"/>
            <w:vAlign w:val="center"/>
          </w:tcPr>
          <w:p w:rsidR="0018722C">
            <w:pPr>
              <w:pStyle w:val="affff9"/>
              <w:topLinePunct/>
              <w:ind w:leftChars="0" w:left="0" w:rightChars="0" w:right="0" w:firstLineChars="0" w:firstLine="0"/>
              <w:spacing w:line="240" w:lineRule="atLeast"/>
            </w:pPr>
            <w:r>
              <w:t>1.153</w:t>
            </w:r>
          </w:p>
        </w:tc>
      </w:tr>
      <w:tr>
        <w:tc>
          <w:tcPr>
            <w:tcW w:w="714" w:type="pct"/>
            <w:vAlign w:val="center"/>
          </w:tcPr>
          <w:p w:rsidR="0018722C">
            <w:pPr>
              <w:pStyle w:val="ac"/>
              <w:topLinePunct/>
              <w:ind w:leftChars="0" w:left="0" w:rightChars="0" w:right="0" w:firstLineChars="0" w:firstLine="0"/>
              <w:spacing w:line="240" w:lineRule="atLeast"/>
            </w:pPr>
            <w:r>
              <w:t>北京</w:t>
            </w:r>
          </w:p>
        </w:tc>
        <w:tc>
          <w:tcPr>
            <w:tcW w:w="949" w:type="pct"/>
            <w:vAlign w:val="center"/>
          </w:tcPr>
          <w:p w:rsidR="0018722C">
            <w:pPr>
              <w:pStyle w:val="affff9"/>
              <w:topLinePunct/>
              <w:ind w:leftChars="0" w:left="0" w:rightChars="0" w:right="0" w:firstLineChars="0" w:firstLine="0"/>
              <w:spacing w:line="240" w:lineRule="atLeast"/>
            </w:pPr>
            <w:r>
              <w:t>93.852</w:t>
            </w:r>
          </w:p>
        </w:tc>
        <w:tc>
          <w:tcPr>
            <w:tcW w:w="919" w:type="pct"/>
            <w:vAlign w:val="center"/>
          </w:tcPr>
          <w:p w:rsidR="0018722C">
            <w:pPr>
              <w:pStyle w:val="affff9"/>
              <w:topLinePunct/>
              <w:ind w:leftChars="0" w:left="0" w:rightChars="0" w:right="0" w:firstLineChars="0" w:firstLine="0"/>
              <w:spacing w:line="240" w:lineRule="atLeast"/>
            </w:pPr>
            <w:r>
              <w:t>1.608</w:t>
            </w:r>
          </w:p>
        </w:tc>
        <w:tc>
          <w:tcPr>
            <w:tcW w:w="684" w:type="pct"/>
            <w:vAlign w:val="center"/>
          </w:tcPr>
          <w:p w:rsidR="0018722C">
            <w:pPr>
              <w:pStyle w:val="a5"/>
              <w:topLinePunct/>
              <w:ind w:leftChars="0" w:left="0" w:rightChars="0" w:right="0" w:firstLineChars="0" w:firstLine="0"/>
              <w:spacing w:line="240" w:lineRule="atLeast"/>
            </w:pPr>
            <w:r>
              <w:t>湖南</w:t>
            </w:r>
          </w:p>
        </w:tc>
        <w:tc>
          <w:tcPr>
            <w:tcW w:w="863" w:type="pct"/>
            <w:vAlign w:val="center"/>
          </w:tcPr>
          <w:p w:rsidR="0018722C">
            <w:pPr>
              <w:pStyle w:val="affff9"/>
              <w:topLinePunct/>
              <w:ind w:leftChars="0" w:left="0" w:rightChars="0" w:right="0" w:firstLineChars="0" w:firstLine="0"/>
              <w:spacing w:line="240" w:lineRule="atLeast"/>
            </w:pPr>
            <w:r>
              <w:t>60.786</w:t>
            </w:r>
          </w:p>
        </w:tc>
        <w:tc>
          <w:tcPr>
            <w:tcW w:w="871" w:type="pct"/>
            <w:vAlign w:val="center"/>
          </w:tcPr>
          <w:p w:rsidR="0018722C">
            <w:pPr>
              <w:pStyle w:val="affff9"/>
              <w:topLinePunct/>
              <w:ind w:leftChars="0" w:left="0" w:rightChars="0" w:right="0" w:firstLineChars="0" w:firstLine="0"/>
              <w:spacing w:line="240" w:lineRule="atLeast"/>
            </w:pPr>
            <w:r>
              <w:t>1.179</w:t>
            </w:r>
          </w:p>
        </w:tc>
      </w:tr>
      <w:tr>
        <w:tc>
          <w:tcPr>
            <w:tcW w:w="714" w:type="pct"/>
            <w:vAlign w:val="center"/>
          </w:tcPr>
          <w:p w:rsidR="0018722C">
            <w:pPr>
              <w:pStyle w:val="ac"/>
              <w:topLinePunct/>
              <w:ind w:leftChars="0" w:left="0" w:rightChars="0" w:right="0" w:firstLineChars="0" w:firstLine="0"/>
              <w:spacing w:line="240" w:lineRule="atLeast"/>
            </w:pPr>
            <w:r>
              <w:t>辽宁</w:t>
            </w:r>
          </w:p>
        </w:tc>
        <w:tc>
          <w:tcPr>
            <w:tcW w:w="949" w:type="pct"/>
            <w:vAlign w:val="center"/>
          </w:tcPr>
          <w:p w:rsidR="0018722C">
            <w:pPr>
              <w:pStyle w:val="affff9"/>
              <w:topLinePunct/>
              <w:ind w:leftChars="0" w:left="0" w:rightChars="0" w:right="0" w:firstLineChars="0" w:firstLine="0"/>
              <w:spacing w:line="240" w:lineRule="atLeast"/>
            </w:pPr>
            <w:r>
              <w:t>90.007</w:t>
            </w:r>
          </w:p>
        </w:tc>
        <w:tc>
          <w:tcPr>
            <w:tcW w:w="919" w:type="pct"/>
            <w:vAlign w:val="center"/>
          </w:tcPr>
          <w:p w:rsidR="0018722C">
            <w:pPr>
              <w:pStyle w:val="affff9"/>
              <w:topLinePunct/>
              <w:ind w:leftChars="0" w:left="0" w:rightChars="0" w:right="0" w:firstLineChars="0" w:firstLine="0"/>
              <w:spacing w:line="240" w:lineRule="atLeast"/>
            </w:pPr>
            <w:r>
              <w:t>1.137</w:t>
            </w:r>
          </w:p>
        </w:tc>
        <w:tc>
          <w:tcPr>
            <w:tcW w:w="684" w:type="pct"/>
            <w:vAlign w:val="center"/>
          </w:tcPr>
          <w:p w:rsidR="0018722C">
            <w:pPr>
              <w:pStyle w:val="a5"/>
              <w:topLinePunct/>
              <w:ind w:leftChars="0" w:left="0" w:rightChars="0" w:right="0" w:firstLineChars="0" w:firstLine="0"/>
              <w:spacing w:line="240" w:lineRule="atLeast"/>
            </w:pPr>
            <w:r>
              <w:t>福建</w:t>
            </w:r>
          </w:p>
        </w:tc>
        <w:tc>
          <w:tcPr>
            <w:tcW w:w="863" w:type="pct"/>
            <w:vAlign w:val="center"/>
          </w:tcPr>
          <w:p w:rsidR="0018722C">
            <w:pPr>
              <w:pStyle w:val="affff9"/>
              <w:topLinePunct/>
              <w:ind w:leftChars="0" w:left="0" w:rightChars="0" w:right="0" w:firstLineChars="0" w:firstLine="0"/>
              <w:spacing w:line="240" w:lineRule="atLeast"/>
            </w:pPr>
            <w:r>
              <w:t>60.156</w:t>
            </w:r>
          </w:p>
        </w:tc>
        <w:tc>
          <w:tcPr>
            <w:tcW w:w="871" w:type="pct"/>
            <w:vAlign w:val="center"/>
          </w:tcPr>
          <w:p w:rsidR="0018722C">
            <w:pPr>
              <w:pStyle w:val="affff9"/>
              <w:topLinePunct/>
              <w:ind w:leftChars="0" w:left="0" w:rightChars="0" w:right="0" w:firstLineChars="0" w:firstLine="0"/>
              <w:spacing w:line="240" w:lineRule="atLeast"/>
            </w:pPr>
            <w:r>
              <w:t>1.217</w:t>
            </w:r>
          </w:p>
        </w:tc>
      </w:tr>
      <w:tr>
        <w:tc>
          <w:tcPr>
            <w:tcW w:w="714" w:type="pct"/>
            <w:vAlign w:val="center"/>
          </w:tcPr>
          <w:p w:rsidR="0018722C">
            <w:pPr>
              <w:pStyle w:val="ac"/>
              <w:topLinePunct/>
              <w:ind w:leftChars="0" w:left="0" w:rightChars="0" w:right="0" w:firstLineChars="0" w:firstLine="0"/>
              <w:spacing w:line="240" w:lineRule="atLeast"/>
            </w:pPr>
            <w:r>
              <w:t>ft东</w:t>
            </w:r>
          </w:p>
        </w:tc>
        <w:tc>
          <w:tcPr>
            <w:tcW w:w="949" w:type="pct"/>
            <w:vAlign w:val="center"/>
          </w:tcPr>
          <w:p w:rsidR="0018722C">
            <w:pPr>
              <w:pStyle w:val="affff9"/>
              <w:topLinePunct/>
              <w:ind w:leftChars="0" w:left="0" w:rightChars="0" w:right="0" w:firstLineChars="0" w:firstLine="0"/>
              <w:spacing w:line="240" w:lineRule="atLeast"/>
            </w:pPr>
            <w:r>
              <w:t>87.714</w:t>
            </w:r>
          </w:p>
        </w:tc>
        <w:tc>
          <w:tcPr>
            <w:tcW w:w="919" w:type="pct"/>
            <w:vAlign w:val="center"/>
          </w:tcPr>
          <w:p w:rsidR="0018722C">
            <w:pPr>
              <w:pStyle w:val="affff9"/>
              <w:topLinePunct/>
              <w:ind w:leftChars="0" w:left="0" w:rightChars="0" w:right="0" w:firstLineChars="0" w:firstLine="0"/>
              <w:spacing w:line="240" w:lineRule="atLeast"/>
            </w:pPr>
            <w:r>
              <w:t>1.172</w:t>
            </w:r>
          </w:p>
        </w:tc>
        <w:tc>
          <w:tcPr>
            <w:tcW w:w="684" w:type="pct"/>
            <w:vAlign w:val="center"/>
          </w:tcPr>
          <w:p w:rsidR="0018722C">
            <w:pPr>
              <w:pStyle w:val="a5"/>
              <w:topLinePunct/>
              <w:ind w:leftChars="0" w:left="0" w:rightChars="0" w:right="0" w:firstLineChars="0" w:firstLine="0"/>
              <w:spacing w:line="240" w:lineRule="atLeast"/>
            </w:pPr>
            <w:r>
              <w:t>吉林</w:t>
            </w:r>
          </w:p>
        </w:tc>
        <w:tc>
          <w:tcPr>
            <w:tcW w:w="863" w:type="pct"/>
            <w:vAlign w:val="center"/>
          </w:tcPr>
          <w:p w:rsidR="0018722C">
            <w:pPr>
              <w:pStyle w:val="affff9"/>
              <w:topLinePunct/>
              <w:ind w:leftChars="0" w:left="0" w:rightChars="0" w:right="0" w:firstLineChars="0" w:firstLine="0"/>
              <w:spacing w:line="240" w:lineRule="atLeast"/>
            </w:pPr>
            <w:r>
              <w:t>58.157</w:t>
            </w:r>
          </w:p>
        </w:tc>
        <w:tc>
          <w:tcPr>
            <w:tcW w:w="871" w:type="pct"/>
            <w:vAlign w:val="center"/>
          </w:tcPr>
          <w:p w:rsidR="0018722C">
            <w:pPr>
              <w:pStyle w:val="affff9"/>
              <w:topLinePunct/>
              <w:ind w:leftChars="0" w:left="0" w:rightChars="0" w:right="0" w:firstLineChars="0" w:firstLine="0"/>
              <w:spacing w:line="240" w:lineRule="atLeast"/>
            </w:pPr>
            <w:r>
              <w:t>1.033</w:t>
            </w:r>
          </w:p>
        </w:tc>
      </w:tr>
      <w:tr>
        <w:tc>
          <w:tcPr>
            <w:tcW w:w="714" w:type="pct"/>
            <w:vAlign w:val="center"/>
          </w:tcPr>
          <w:p w:rsidR="0018722C">
            <w:pPr>
              <w:pStyle w:val="ac"/>
              <w:topLinePunct/>
              <w:ind w:leftChars="0" w:left="0" w:rightChars="0" w:right="0" w:firstLineChars="0" w:firstLine="0"/>
              <w:spacing w:line="240" w:lineRule="atLeast"/>
            </w:pPr>
            <w:r>
              <w:t>四川</w:t>
            </w:r>
          </w:p>
        </w:tc>
        <w:tc>
          <w:tcPr>
            <w:tcW w:w="949" w:type="pct"/>
            <w:vAlign w:val="center"/>
          </w:tcPr>
          <w:p w:rsidR="0018722C">
            <w:pPr>
              <w:pStyle w:val="affff9"/>
              <w:topLinePunct/>
              <w:ind w:leftChars="0" w:left="0" w:rightChars="0" w:right="0" w:firstLineChars="0" w:firstLine="0"/>
              <w:spacing w:line="240" w:lineRule="atLeast"/>
            </w:pPr>
            <w:r>
              <w:t>82.637</w:t>
            </w:r>
          </w:p>
        </w:tc>
        <w:tc>
          <w:tcPr>
            <w:tcW w:w="919" w:type="pct"/>
            <w:vAlign w:val="center"/>
          </w:tcPr>
          <w:p w:rsidR="0018722C">
            <w:pPr>
              <w:pStyle w:val="affff9"/>
              <w:topLinePunct/>
              <w:ind w:leftChars="0" w:left="0" w:rightChars="0" w:right="0" w:firstLineChars="0" w:firstLine="0"/>
              <w:spacing w:line="240" w:lineRule="atLeast"/>
            </w:pPr>
            <w:r>
              <w:t>1.258</w:t>
            </w:r>
          </w:p>
        </w:tc>
        <w:tc>
          <w:tcPr>
            <w:tcW w:w="684" w:type="pct"/>
            <w:vAlign w:val="center"/>
          </w:tcPr>
          <w:p w:rsidR="0018722C">
            <w:pPr>
              <w:pStyle w:val="a5"/>
              <w:topLinePunct/>
              <w:ind w:leftChars="0" w:left="0" w:rightChars="0" w:right="0" w:firstLineChars="0" w:firstLine="0"/>
              <w:spacing w:line="240" w:lineRule="atLeast"/>
            </w:pPr>
            <w:r>
              <w:t>安徽</w:t>
            </w:r>
          </w:p>
        </w:tc>
        <w:tc>
          <w:tcPr>
            <w:tcW w:w="863" w:type="pct"/>
            <w:vAlign w:val="center"/>
          </w:tcPr>
          <w:p w:rsidR="0018722C">
            <w:pPr>
              <w:pStyle w:val="affff9"/>
              <w:topLinePunct/>
              <w:ind w:leftChars="0" w:left="0" w:rightChars="0" w:right="0" w:firstLineChars="0" w:firstLine="0"/>
              <w:spacing w:line="240" w:lineRule="atLeast"/>
            </w:pPr>
            <w:r>
              <w:t>56.748</w:t>
            </w:r>
          </w:p>
        </w:tc>
        <w:tc>
          <w:tcPr>
            <w:tcW w:w="871" w:type="pct"/>
            <w:vAlign w:val="center"/>
          </w:tcPr>
          <w:p w:rsidR="0018722C">
            <w:pPr>
              <w:pStyle w:val="affff9"/>
              <w:topLinePunct/>
              <w:ind w:leftChars="0" w:left="0" w:rightChars="0" w:right="0" w:firstLineChars="0" w:firstLine="0"/>
              <w:spacing w:line="240" w:lineRule="atLeast"/>
            </w:pPr>
            <w:r>
              <w:t>1.348</w:t>
            </w:r>
          </w:p>
        </w:tc>
      </w:tr>
      <w:tr>
        <w:tc>
          <w:tcPr>
            <w:tcW w:w="714" w:type="pct"/>
            <w:vAlign w:val="center"/>
          </w:tcPr>
          <w:p w:rsidR="0018722C">
            <w:pPr>
              <w:pStyle w:val="ac"/>
              <w:topLinePunct/>
              <w:ind w:leftChars="0" w:left="0" w:rightChars="0" w:right="0" w:firstLineChars="0" w:firstLine="0"/>
              <w:spacing w:line="240" w:lineRule="atLeast"/>
            </w:pPr>
            <w:r>
              <w:t>天津</w:t>
            </w:r>
          </w:p>
        </w:tc>
        <w:tc>
          <w:tcPr>
            <w:tcW w:w="949" w:type="pct"/>
            <w:vAlign w:val="center"/>
          </w:tcPr>
          <w:p w:rsidR="0018722C">
            <w:pPr>
              <w:pStyle w:val="affff9"/>
              <w:topLinePunct/>
              <w:ind w:leftChars="0" w:left="0" w:rightChars="0" w:right="0" w:firstLineChars="0" w:firstLine="0"/>
              <w:spacing w:line="240" w:lineRule="atLeast"/>
            </w:pPr>
            <w:r>
              <w:t>81.019</w:t>
            </w:r>
          </w:p>
        </w:tc>
        <w:tc>
          <w:tcPr>
            <w:tcW w:w="919" w:type="pct"/>
            <w:vAlign w:val="center"/>
          </w:tcPr>
          <w:p w:rsidR="0018722C">
            <w:pPr>
              <w:pStyle w:val="affff9"/>
              <w:topLinePunct/>
              <w:ind w:leftChars="0" w:left="0" w:rightChars="0" w:right="0" w:firstLineChars="0" w:firstLine="0"/>
              <w:spacing w:line="240" w:lineRule="atLeast"/>
            </w:pPr>
            <w:r>
              <w:t>1.093</w:t>
            </w:r>
          </w:p>
        </w:tc>
        <w:tc>
          <w:tcPr>
            <w:tcW w:w="684" w:type="pct"/>
            <w:vAlign w:val="center"/>
          </w:tcPr>
          <w:p w:rsidR="0018722C">
            <w:pPr>
              <w:pStyle w:val="a5"/>
              <w:topLinePunct/>
              <w:ind w:leftChars="0" w:left="0" w:rightChars="0" w:right="0" w:firstLineChars="0" w:firstLine="0"/>
              <w:spacing w:line="240" w:lineRule="atLeast"/>
            </w:pPr>
            <w:r>
              <w:t>青海</w:t>
            </w:r>
          </w:p>
        </w:tc>
        <w:tc>
          <w:tcPr>
            <w:tcW w:w="863" w:type="pct"/>
            <w:vAlign w:val="center"/>
          </w:tcPr>
          <w:p w:rsidR="0018722C">
            <w:pPr>
              <w:pStyle w:val="affff9"/>
              <w:topLinePunct/>
              <w:ind w:leftChars="0" w:left="0" w:rightChars="0" w:right="0" w:firstLineChars="0" w:firstLine="0"/>
              <w:spacing w:line="240" w:lineRule="atLeast"/>
            </w:pPr>
            <w:r>
              <w:t>54.990</w:t>
            </w:r>
          </w:p>
        </w:tc>
        <w:tc>
          <w:tcPr>
            <w:tcW w:w="871" w:type="pct"/>
            <w:vAlign w:val="center"/>
          </w:tcPr>
          <w:p w:rsidR="0018722C">
            <w:pPr>
              <w:pStyle w:val="affff9"/>
              <w:topLinePunct/>
              <w:ind w:leftChars="0" w:left="0" w:rightChars="0" w:right="0" w:firstLineChars="0" w:firstLine="0"/>
              <w:spacing w:line="240" w:lineRule="atLeast"/>
            </w:pPr>
            <w:r>
              <w:t>1.042</w:t>
            </w:r>
          </w:p>
        </w:tc>
      </w:tr>
      <w:tr>
        <w:tc>
          <w:tcPr>
            <w:tcW w:w="714" w:type="pct"/>
            <w:vAlign w:val="center"/>
          </w:tcPr>
          <w:p w:rsidR="0018722C">
            <w:pPr>
              <w:pStyle w:val="ac"/>
              <w:topLinePunct/>
              <w:ind w:leftChars="0" w:left="0" w:rightChars="0" w:right="0" w:firstLineChars="0" w:firstLine="0"/>
              <w:spacing w:line="240" w:lineRule="atLeast"/>
            </w:pPr>
            <w:r>
              <w:t>海南</w:t>
            </w:r>
          </w:p>
        </w:tc>
        <w:tc>
          <w:tcPr>
            <w:tcW w:w="949" w:type="pct"/>
            <w:vAlign w:val="center"/>
          </w:tcPr>
          <w:p w:rsidR="0018722C">
            <w:pPr>
              <w:pStyle w:val="affff9"/>
              <w:topLinePunct/>
              <w:ind w:leftChars="0" w:left="0" w:rightChars="0" w:right="0" w:firstLineChars="0" w:firstLine="0"/>
              <w:spacing w:line="240" w:lineRule="atLeast"/>
            </w:pPr>
            <w:r>
              <w:t>80.070</w:t>
            </w:r>
          </w:p>
        </w:tc>
        <w:tc>
          <w:tcPr>
            <w:tcW w:w="919" w:type="pct"/>
            <w:vAlign w:val="center"/>
          </w:tcPr>
          <w:p w:rsidR="0018722C">
            <w:pPr>
              <w:pStyle w:val="affff9"/>
              <w:topLinePunct/>
              <w:ind w:leftChars="0" w:left="0" w:rightChars="0" w:right="0" w:firstLineChars="0" w:firstLine="0"/>
              <w:spacing w:line="240" w:lineRule="atLeast"/>
            </w:pPr>
            <w:r>
              <w:t>1.061</w:t>
            </w:r>
          </w:p>
        </w:tc>
        <w:tc>
          <w:tcPr>
            <w:tcW w:w="684" w:type="pct"/>
            <w:vAlign w:val="center"/>
          </w:tcPr>
          <w:p w:rsidR="0018722C">
            <w:pPr>
              <w:pStyle w:val="a5"/>
              <w:topLinePunct/>
              <w:ind w:leftChars="0" w:left="0" w:rightChars="0" w:right="0" w:firstLineChars="0" w:firstLine="0"/>
              <w:spacing w:line="240" w:lineRule="atLeast"/>
            </w:pPr>
            <w:r>
              <w:t>重庆</w:t>
            </w:r>
          </w:p>
        </w:tc>
        <w:tc>
          <w:tcPr>
            <w:tcW w:w="863" w:type="pct"/>
            <w:vAlign w:val="center"/>
          </w:tcPr>
          <w:p w:rsidR="0018722C">
            <w:pPr>
              <w:pStyle w:val="affff9"/>
              <w:topLinePunct/>
              <w:ind w:leftChars="0" w:left="0" w:rightChars="0" w:right="0" w:firstLineChars="0" w:firstLine="0"/>
              <w:spacing w:line="240" w:lineRule="atLeast"/>
            </w:pPr>
            <w:r>
              <w:t>54.834</w:t>
            </w:r>
          </w:p>
        </w:tc>
        <w:tc>
          <w:tcPr>
            <w:tcW w:w="871" w:type="pct"/>
            <w:vAlign w:val="center"/>
          </w:tcPr>
          <w:p w:rsidR="0018722C">
            <w:pPr>
              <w:pStyle w:val="affff9"/>
              <w:topLinePunct/>
              <w:ind w:leftChars="0" w:left="0" w:rightChars="0" w:right="0" w:firstLineChars="0" w:firstLine="0"/>
              <w:spacing w:line="240" w:lineRule="atLeast"/>
            </w:pPr>
            <w:r>
              <w:t>1.195</w:t>
            </w:r>
          </w:p>
        </w:tc>
      </w:tr>
      <w:tr>
        <w:tc>
          <w:tcPr>
            <w:tcW w:w="714" w:type="pct"/>
            <w:vAlign w:val="center"/>
          </w:tcPr>
          <w:p w:rsidR="0018722C">
            <w:pPr>
              <w:pStyle w:val="ac"/>
              <w:topLinePunct/>
              <w:ind w:leftChars="0" w:left="0" w:rightChars="0" w:right="0" w:firstLineChars="0" w:firstLine="0"/>
              <w:spacing w:line="240" w:lineRule="atLeast"/>
            </w:pPr>
            <w:r>
              <w:t>河北</w:t>
            </w:r>
          </w:p>
        </w:tc>
        <w:tc>
          <w:tcPr>
            <w:tcW w:w="949" w:type="pct"/>
            <w:vAlign w:val="center"/>
          </w:tcPr>
          <w:p w:rsidR="0018722C">
            <w:pPr>
              <w:pStyle w:val="affff9"/>
              <w:topLinePunct/>
              <w:ind w:leftChars="0" w:left="0" w:rightChars="0" w:right="0" w:firstLineChars="0" w:firstLine="0"/>
              <w:spacing w:line="240" w:lineRule="atLeast"/>
            </w:pPr>
            <w:r>
              <w:t>79.330</w:t>
            </w:r>
          </w:p>
        </w:tc>
        <w:tc>
          <w:tcPr>
            <w:tcW w:w="919" w:type="pct"/>
            <w:vAlign w:val="center"/>
          </w:tcPr>
          <w:p w:rsidR="0018722C">
            <w:pPr>
              <w:pStyle w:val="affff9"/>
              <w:topLinePunct/>
              <w:ind w:leftChars="0" w:left="0" w:rightChars="0" w:right="0" w:firstLineChars="0" w:firstLine="0"/>
              <w:spacing w:line="240" w:lineRule="atLeast"/>
            </w:pPr>
            <w:r>
              <w:t>1.070</w:t>
            </w:r>
          </w:p>
        </w:tc>
        <w:tc>
          <w:tcPr>
            <w:tcW w:w="684" w:type="pct"/>
            <w:vAlign w:val="center"/>
          </w:tcPr>
          <w:p w:rsidR="0018722C">
            <w:pPr>
              <w:pStyle w:val="a5"/>
              <w:topLinePunct/>
              <w:ind w:leftChars="0" w:left="0" w:rightChars="0" w:right="0" w:firstLineChars="0" w:firstLine="0"/>
              <w:spacing w:line="240" w:lineRule="atLeast"/>
            </w:pPr>
            <w:r>
              <w:t>贵州</w:t>
            </w:r>
          </w:p>
        </w:tc>
        <w:tc>
          <w:tcPr>
            <w:tcW w:w="863" w:type="pct"/>
            <w:vAlign w:val="center"/>
          </w:tcPr>
          <w:p w:rsidR="0018722C">
            <w:pPr>
              <w:pStyle w:val="affff9"/>
              <w:topLinePunct/>
              <w:ind w:leftChars="0" w:left="0" w:rightChars="0" w:right="0" w:firstLineChars="0" w:firstLine="0"/>
              <w:spacing w:line="240" w:lineRule="atLeast"/>
            </w:pPr>
            <w:r>
              <w:t>54.556</w:t>
            </w:r>
          </w:p>
        </w:tc>
        <w:tc>
          <w:tcPr>
            <w:tcW w:w="871" w:type="pct"/>
            <w:vAlign w:val="center"/>
          </w:tcPr>
          <w:p w:rsidR="0018722C">
            <w:pPr>
              <w:pStyle w:val="affff9"/>
              <w:topLinePunct/>
              <w:ind w:leftChars="0" w:left="0" w:rightChars="0" w:right="0" w:firstLineChars="0" w:firstLine="0"/>
              <w:spacing w:line="240" w:lineRule="atLeast"/>
            </w:pPr>
            <w:r>
              <w:t>1.346</w:t>
            </w:r>
          </w:p>
        </w:tc>
      </w:tr>
      <w:tr>
        <w:tc>
          <w:tcPr>
            <w:tcW w:w="714" w:type="pct"/>
            <w:vAlign w:val="center"/>
          </w:tcPr>
          <w:p w:rsidR="0018722C">
            <w:pPr>
              <w:pStyle w:val="ac"/>
              <w:topLinePunct/>
              <w:ind w:leftChars="0" w:left="0" w:rightChars="0" w:right="0" w:firstLineChars="0" w:firstLine="0"/>
              <w:spacing w:line="240" w:lineRule="atLeast"/>
            </w:pPr>
            <w:r>
              <w:t>宁夏</w:t>
            </w:r>
          </w:p>
        </w:tc>
        <w:tc>
          <w:tcPr>
            <w:tcW w:w="949" w:type="pct"/>
            <w:vAlign w:val="center"/>
          </w:tcPr>
          <w:p w:rsidR="0018722C">
            <w:pPr>
              <w:pStyle w:val="affff9"/>
              <w:topLinePunct/>
              <w:ind w:leftChars="0" w:left="0" w:rightChars="0" w:right="0" w:firstLineChars="0" w:firstLine="0"/>
              <w:spacing w:line="240" w:lineRule="atLeast"/>
            </w:pPr>
            <w:r>
              <w:t>79.019</w:t>
            </w:r>
          </w:p>
        </w:tc>
        <w:tc>
          <w:tcPr>
            <w:tcW w:w="919" w:type="pct"/>
            <w:vAlign w:val="center"/>
          </w:tcPr>
          <w:p w:rsidR="0018722C">
            <w:pPr>
              <w:pStyle w:val="affff9"/>
              <w:topLinePunct/>
              <w:ind w:leftChars="0" w:left="0" w:rightChars="0" w:right="0" w:firstLineChars="0" w:firstLine="0"/>
              <w:spacing w:line="240" w:lineRule="atLeast"/>
            </w:pPr>
            <w:r>
              <w:t>1.078</w:t>
            </w:r>
          </w:p>
        </w:tc>
        <w:tc>
          <w:tcPr>
            <w:tcW w:w="684" w:type="pct"/>
            <w:vAlign w:val="center"/>
          </w:tcPr>
          <w:p w:rsidR="0018722C">
            <w:pPr>
              <w:pStyle w:val="a5"/>
              <w:topLinePunct/>
              <w:ind w:leftChars="0" w:left="0" w:rightChars="0" w:right="0" w:firstLineChars="0" w:firstLine="0"/>
              <w:spacing w:line="240" w:lineRule="atLeast"/>
            </w:pPr>
            <w:r>
              <w:t>广西</w:t>
            </w:r>
          </w:p>
        </w:tc>
        <w:tc>
          <w:tcPr>
            <w:tcW w:w="863" w:type="pct"/>
            <w:vAlign w:val="center"/>
          </w:tcPr>
          <w:p w:rsidR="0018722C">
            <w:pPr>
              <w:pStyle w:val="affff9"/>
              <w:topLinePunct/>
              <w:ind w:leftChars="0" w:left="0" w:rightChars="0" w:right="0" w:firstLineChars="0" w:firstLine="0"/>
              <w:spacing w:line="240" w:lineRule="atLeast"/>
            </w:pPr>
            <w:r>
              <w:t>52.203</w:t>
            </w:r>
          </w:p>
        </w:tc>
        <w:tc>
          <w:tcPr>
            <w:tcW w:w="871" w:type="pct"/>
            <w:vAlign w:val="center"/>
          </w:tcPr>
          <w:p w:rsidR="0018722C">
            <w:pPr>
              <w:pStyle w:val="affff9"/>
              <w:topLinePunct/>
              <w:ind w:leftChars="0" w:left="0" w:rightChars="0" w:right="0" w:firstLineChars="0" w:firstLine="0"/>
              <w:spacing w:line="240" w:lineRule="atLeast"/>
            </w:pPr>
            <w:r>
              <w:t>1.010</w:t>
            </w:r>
          </w:p>
        </w:tc>
      </w:tr>
      <w:tr>
        <w:tc>
          <w:tcPr>
            <w:tcW w:w="714" w:type="pct"/>
            <w:vAlign w:val="center"/>
          </w:tcPr>
          <w:p w:rsidR="0018722C">
            <w:pPr>
              <w:pStyle w:val="ac"/>
              <w:topLinePunct/>
              <w:ind w:leftChars="0" w:left="0" w:rightChars="0" w:right="0" w:firstLineChars="0" w:firstLine="0"/>
              <w:spacing w:line="240" w:lineRule="atLeast"/>
            </w:pPr>
            <w:r>
              <w:t>黑龙江</w:t>
            </w:r>
          </w:p>
        </w:tc>
        <w:tc>
          <w:tcPr>
            <w:tcW w:w="949" w:type="pct"/>
            <w:vAlign w:val="center"/>
          </w:tcPr>
          <w:p w:rsidR="0018722C">
            <w:pPr>
              <w:pStyle w:val="affff9"/>
              <w:topLinePunct/>
              <w:ind w:leftChars="0" w:left="0" w:rightChars="0" w:right="0" w:firstLineChars="0" w:firstLine="0"/>
              <w:spacing w:line="240" w:lineRule="atLeast"/>
            </w:pPr>
            <w:r>
              <w:t>74.393</w:t>
            </w:r>
          </w:p>
        </w:tc>
        <w:tc>
          <w:tcPr>
            <w:tcW w:w="919" w:type="pct"/>
            <w:vAlign w:val="center"/>
          </w:tcPr>
          <w:p w:rsidR="0018722C">
            <w:pPr>
              <w:pStyle w:val="affff9"/>
              <w:topLinePunct/>
              <w:ind w:leftChars="0" w:left="0" w:rightChars="0" w:right="0" w:firstLineChars="0" w:firstLine="0"/>
              <w:spacing w:line="240" w:lineRule="atLeast"/>
            </w:pPr>
            <w:r>
              <w:t>0.954</w:t>
            </w:r>
          </w:p>
        </w:tc>
        <w:tc>
          <w:tcPr>
            <w:tcW w:w="684" w:type="pct"/>
            <w:vAlign w:val="center"/>
          </w:tcPr>
          <w:p w:rsidR="0018722C">
            <w:pPr>
              <w:pStyle w:val="a5"/>
              <w:topLinePunct/>
              <w:ind w:leftChars="0" w:left="0" w:rightChars="0" w:right="0" w:firstLineChars="0" w:firstLine="0"/>
              <w:spacing w:line="240" w:lineRule="atLeast"/>
            </w:pPr>
            <w:r>
              <w:t>内蒙古</w:t>
            </w:r>
          </w:p>
        </w:tc>
        <w:tc>
          <w:tcPr>
            <w:tcW w:w="863" w:type="pct"/>
            <w:vAlign w:val="center"/>
          </w:tcPr>
          <w:p w:rsidR="0018722C">
            <w:pPr>
              <w:pStyle w:val="affff9"/>
              <w:topLinePunct/>
              <w:ind w:leftChars="0" w:left="0" w:rightChars="0" w:right="0" w:firstLineChars="0" w:firstLine="0"/>
              <w:spacing w:line="240" w:lineRule="atLeast"/>
            </w:pPr>
            <w:r>
              <w:t>50.176</w:t>
            </w:r>
          </w:p>
        </w:tc>
        <w:tc>
          <w:tcPr>
            <w:tcW w:w="871" w:type="pct"/>
            <w:vAlign w:val="center"/>
          </w:tcPr>
          <w:p w:rsidR="0018722C">
            <w:pPr>
              <w:pStyle w:val="affff9"/>
              <w:topLinePunct/>
              <w:ind w:leftChars="0" w:left="0" w:rightChars="0" w:right="0" w:firstLineChars="0" w:firstLine="0"/>
              <w:spacing w:line="240" w:lineRule="atLeast"/>
            </w:pPr>
            <w:r>
              <w:t>1.122</w:t>
            </w:r>
          </w:p>
        </w:tc>
      </w:tr>
      <w:tr>
        <w:tc>
          <w:tcPr>
            <w:tcW w:w="714" w:type="pct"/>
            <w:vAlign w:val="center"/>
          </w:tcPr>
          <w:p w:rsidR="0018722C">
            <w:pPr>
              <w:pStyle w:val="ac"/>
              <w:topLinePunct/>
              <w:ind w:leftChars="0" w:left="0" w:rightChars="0" w:right="0" w:firstLineChars="0" w:firstLine="0"/>
              <w:spacing w:line="240" w:lineRule="atLeast"/>
            </w:pPr>
            <w:r>
              <w:t>ft西</w:t>
            </w:r>
          </w:p>
        </w:tc>
        <w:tc>
          <w:tcPr>
            <w:tcW w:w="949" w:type="pct"/>
            <w:vAlign w:val="center"/>
          </w:tcPr>
          <w:p w:rsidR="0018722C">
            <w:pPr>
              <w:pStyle w:val="affff9"/>
              <w:topLinePunct/>
              <w:ind w:leftChars="0" w:left="0" w:rightChars="0" w:right="0" w:firstLineChars="0" w:firstLine="0"/>
              <w:spacing w:line="240" w:lineRule="atLeast"/>
            </w:pPr>
            <w:r>
              <w:t>70.663</w:t>
            </w:r>
          </w:p>
        </w:tc>
        <w:tc>
          <w:tcPr>
            <w:tcW w:w="919" w:type="pct"/>
            <w:vAlign w:val="center"/>
          </w:tcPr>
          <w:p w:rsidR="0018722C">
            <w:pPr>
              <w:pStyle w:val="affff9"/>
              <w:topLinePunct/>
              <w:ind w:leftChars="0" w:left="0" w:rightChars="0" w:right="0" w:firstLineChars="0" w:firstLine="0"/>
              <w:spacing w:line="240" w:lineRule="atLeast"/>
            </w:pPr>
            <w:r>
              <w:t>1.337</w:t>
            </w:r>
          </w:p>
        </w:tc>
        <w:tc>
          <w:tcPr>
            <w:tcW w:w="684" w:type="pct"/>
            <w:vAlign w:val="center"/>
          </w:tcPr>
          <w:p w:rsidR="0018722C">
            <w:pPr>
              <w:pStyle w:val="a5"/>
              <w:topLinePunct/>
              <w:ind w:leftChars="0" w:left="0" w:rightChars="0" w:right="0" w:firstLineChars="0" w:firstLine="0"/>
              <w:spacing w:line="240" w:lineRule="atLeast"/>
            </w:pPr>
            <w:r>
              <w:t>甘肃</w:t>
            </w:r>
          </w:p>
        </w:tc>
        <w:tc>
          <w:tcPr>
            <w:tcW w:w="863" w:type="pct"/>
            <w:vAlign w:val="center"/>
          </w:tcPr>
          <w:p w:rsidR="0018722C">
            <w:pPr>
              <w:pStyle w:val="affff9"/>
              <w:topLinePunct/>
              <w:ind w:leftChars="0" w:left="0" w:rightChars="0" w:right="0" w:firstLineChars="0" w:firstLine="0"/>
              <w:spacing w:line="240" w:lineRule="atLeast"/>
            </w:pPr>
            <w:r>
              <w:t>44.559</w:t>
            </w:r>
          </w:p>
        </w:tc>
        <w:tc>
          <w:tcPr>
            <w:tcW w:w="871" w:type="pct"/>
            <w:vAlign w:val="center"/>
          </w:tcPr>
          <w:p w:rsidR="0018722C">
            <w:pPr>
              <w:pStyle w:val="affff9"/>
              <w:topLinePunct/>
              <w:ind w:leftChars="0" w:left="0" w:rightChars="0" w:right="0" w:firstLineChars="0" w:firstLine="0"/>
              <w:spacing w:line="240" w:lineRule="atLeast"/>
            </w:pPr>
            <w:r>
              <w:t>1.148</w:t>
            </w:r>
          </w:p>
        </w:tc>
      </w:tr>
      <w:tr>
        <w:tc>
          <w:tcPr>
            <w:tcW w:w="714" w:type="pct"/>
            <w:vAlign w:val="center"/>
          </w:tcPr>
          <w:p w:rsidR="0018722C">
            <w:pPr>
              <w:pStyle w:val="ac"/>
              <w:topLinePunct/>
              <w:ind w:leftChars="0" w:left="0" w:rightChars="0" w:right="0" w:firstLineChars="0" w:firstLine="0"/>
              <w:spacing w:line="240" w:lineRule="atLeast"/>
            </w:pPr>
            <w:r>
              <w:t>新疆</w:t>
            </w:r>
          </w:p>
        </w:tc>
        <w:tc>
          <w:tcPr>
            <w:tcW w:w="949" w:type="pct"/>
            <w:vAlign w:val="center"/>
          </w:tcPr>
          <w:p w:rsidR="0018722C">
            <w:pPr>
              <w:pStyle w:val="affff9"/>
              <w:topLinePunct/>
              <w:ind w:leftChars="0" w:left="0" w:rightChars="0" w:right="0" w:firstLineChars="0" w:firstLine="0"/>
              <w:spacing w:line="240" w:lineRule="atLeast"/>
            </w:pPr>
            <w:r>
              <w:t>68.458</w:t>
            </w:r>
          </w:p>
        </w:tc>
        <w:tc>
          <w:tcPr>
            <w:tcW w:w="919" w:type="pct"/>
            <w:vAlign w:val="center"/>
          </w:tcPr>
          <w:p w:rsidR="0018722C">
            <w:pPr>
              <w:pStyle w:val="affff9"/>
              <w:topLinePunct/>
              <w:ind w:leftChars="0" w:left="0" w:rightChars="0" w:right="0" w:firstLineChars="0" w:firstLine="0"/>
              <w:spacing w:line="240" w:lineRule="atLeast"/>
            </w:pPr>
            <w:r>
              <w:t>1.267</w:t>
            </w:r>
          </w:p>
        </w:tc>
        <w:tc>
          <w:tcPr>
            <w:tcW w:w="684" w:type="pct"/>
            <w:vAlign w:val="center"/>
          </w:tcPr>
          <w:p w:rsidR="0018722C">
            <w:pPr>
              <w:pStyle w:val="a5"/>
              <w:topLinePunct/>
              <w:ind w:leftChars="0" w:left="0" w:rightChars="0" w:right="0" w:firstLineChars="0" w:firstLine="0"/>
              <w:spacing w:line="240" w:lineRule="atLeast"/>
            </w:pPr>
            <w:r>
              <w:t>云南</w:t>
            </w:r>
          </w:p>
        </w:tc>
        <w:tc>
          <w:tcPr>
            <w:tcW w:w="863" w:type="pct"/>
            <w:vAlign w:val="center"/>
          </w:tcPr>
          <w:p w:rsidR="0018722C">
            <w:pPr>
              <w:pStyle w:val="affff9"/>
              <w:topLinePunct/>
              <w:ind w:leftChars="0" w:left="0" w:rightChars="0" w:right="0" w:firstLineChars="0" w:firstLine="0"/>
              <w:spacing w:line="240" w:lineRule="atLeast"/>
            </w:pPr>
            <w:r>
              <w:t>32.365</w:t>
            </w:r>
          </w:p>
        </w:tc>
        <w:tc>
          <w:tcPr>
            <w:tcW w:w="871" w:type="pct"/>
            <w:vAlign w:val="center"/>
          </w:tcPr>
          <w:p w:rsidR="0018722C">
            <w:pPr>
              <w:pStyle w:val="affff9"/>
              <w:topLinePunct/>
              <w:ind w:leftChars="0" w:left="0" w:rightChars="0" w:right="0" w:firstLineChars="0" w:firstLine="0"/>
              <w:spacing w:line="240" w:lineRule="atLeast"/>
            </w:pPr>
            <w:r>
              <w:t>1.315</w:t>
            </w:r>
          </w:p>
        </w:tc>
      </w:tr>
      <w:tr>
        <w:tc>
          <w:tcPr>
            <w:tcW w:w="714" w:type="pct"/>
            <w:vAlign w:val="center"/>
          </w:tcPr>
          <w:p w:rsidR="0018722C">
            <w:pPr>
              <w:pStyle w:val="ac"/>
              <w:topLinePunct/>
              <w:ind w:leftChars="0" w:left="0" w:rightChars="0" w:right="0" w:firstLineChars="0" w:firstLine="0"/>
              <w:spacing w:line="240" w:lineRule="atLeast"/>
            </w:pPr>
            <w:r>
              <w:t>江西</w:t>
            </w:r>
          </w:p>
        </w:tc>
        <w:tc>
          <w:tcPr>
            <w:tcW w:w="949" w:type="pct"/>
            <w:vAlign w:val="center"/>
          </w:tcPr>
          <w:p w:rsidR="0018722C">
            <w:pPr>
              <w:pStyle w:val="affff9"/>
              <w:topLinePunct/>
              <w:ind w:leftChars="0" w:left="0" w:rightChars="0" w:right="0" w:firstLineChars="0" w:firstLine="0"/>
              <w:spacing w:line="240" w:lineRule="atLeast"/>
            </w:pPr>
            <w:r>
              <w:t>67.268</w:t>
            </w:r>
          </w:p>
        </w:tc>
        <w:tc>
          <w:tcPr>
            <w:tcW w:w="919" w:type="pct"/>
            <w:vAlign w:val="center"/>
          </w:tcPr>
          <w:p w:rsidR="0018722C">
            <w:pPr>
              <w:pStyle w:val="affff9"/>
              <w:topLinePunct/>
              <w:ind w:leftChars="0" w:left="0" w:rightChars="0" w:right="0" w:firstLineChars="0" w:firstLine="0"/>
              <w:spacing w:line="240" w:lineRule="atLeast"/>
            </w:pPr>
            <w:r>
              <w:t>1.150</w:t>
            </w:r>
          </w:p>
        </w:tc>
        <w:tc>
          <w:tcPr>
            <w:tcW w:w="684" w:type="pct"/>
            <w:vAlign w:val="center"/>
          </w:tcPr>
          <w:p w:rsidR="0018722C">
            <w:pPr>
              <w:pStyle w:val="a5"/>
              <w:topLinePunct/>
              <w:ind w:leftChars="0" w:left="0" w:rightChars="0" w:right="0" w:firstLineChars="0" w:firstLine="0"/>
              <w:spacing w:line="240" w:lineRule="atLeast"/>
            </w:pPr>
            <w:r>
              <w:t>西藏</w:t>
            </w:r>
          </w:p>
        </w:tc>
        <w:tc>
          <w:tcPr>
            <w:tcW w:w="863" w:type="pct"/>
            <w:vAlign w:val="center"/>
          </w:tcPr>
          <w:p w:rsidR="0018722C">
            <w:pPr>
              <w:pStyle w:val="affff9"/>
              <w:topLinePunct/>
              <w:ind w:leftChars="0" w:left="0" w:rightChars="0" w:right="0" w:firstLineChars="0" w:firstLine="0"/>
              <w:spacing w:line="240" w:lineRule="atLeast"/>
            </w:pPr>
            <w:r>
              <w:t>13.875</w:t>
            </w:r>
          </w:p>
        </w:tc>
        <w:tc>
          <w:tcPr>
            <w:tcW w:w="871" w:type="pct"/>
            <w:vAlign w:val="center"/>
          </w:tcPr>
          <w:p w:rsidR="0018722C">
            <w:pPr>
              <w:pStyle w:val="affff9"/>
              <w:topLinePunct/>
              <w:ind w:leftChars="0" w:left="0" w:rightChars="0" w:right="0" w:firstLineChars="0" w:firstLine="0"/>
              <w:spacing w:line="240" w:lineRule="atLeast"/>
            </w:pPr>
            <w:r>
              <w:t>1.553</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河南</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t>66.727</w:t>
            </w:r>
          </w:p>
        </w:tc>
        <w:tc>
          <w:tcPr>
            <w:tcW w:w="919" w:type="pct"/>
            <w:vAlign w:val="center"/>
            <w:tcBorders>
              <w:top w:val="single" w:sz="4" w:space="0" w:color="auto"/>
            </w:tcBorders>
          </w:tcPr>
          <w:p w:rsidR="0018722C">
            <w:pPr>
              <w:pStyle w:val="affff9"/>
              <w:topLinePunct/>
              <w:ind w:leftChars="0" w:left="0" w:rightChars="0" w:right="0" w:firstLineChars="0" w:firstLine="0"/>
              <w:spacing w:line="240" w:lineRule="atLeast"/>
            </w:pPr>
            <w:r>
              <w:t>1.172</w:t>
            </w:r>
          </w:p>
        </w:tc>
        <w:tc>
          <w:tcPr>
            <w:tcW w:w="684" w:type="pct"/>
            <w:vAlign w:val="center"/>
            <w:tcBorders>
              <w:top w:val="single" w:sz="4" w:space="0" w:color="auto"/>
            </w:tcBorders>
          </w:tcPr>
          <w:p w:rsidR="0018722C">
            <w:pPr>
              <w:pStyle w:val="aff1"/>
              <w:topLinePunct/>
              <w:ind w:leftChars="0" w:left="0" w:rightChars="0" w:right="0" w:firstLineChars="0" w:firstLine="0"/>
              <w:spacing w:line="240" w:lineRule="atLeast"/>
            </w:pPr>
            <w:r>
              <w:t>全国</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74.353</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t>1.228</w:t>
            </w:r>
          </w:p>
        </w:tc>
      </w:tr>
    </w:tbl>
    <w:p w:rsidR="0018722C">
      <w:pPr>
        <w:pStyle w:val="aff3"/>
        <w:topLinePunct/>
      </w:pPr>
      <w:r>
        <w:rPr>
          <w:rFonts w:cstheme="minorBidi" w:hAnsiTheme="minorHAnsi" w:eastAsiaTheme="minorHAnsi" w:asciiTheme="minorHAnsi" w:ascii="宋体" w:eastAsia="宋体" w:hint="eastAsia"/>
        </w:rPr>
        <w:t>资料来源：本表数据根据历年《中国统计年鉴》数据整理而得。</w:t>
      </w:r>
    </w:p>
    <w:p w:rsidR="0018722C">
      <w:pPr>
        <w:topLinePunct/>
      </w:pPr>
      <w:r>
        <w:t>由于养老保险实行省级统筹，使得养老保险基金无法在各区域内调剂，养老保险区域发展失衡问题在短期内很难有效解决。养老保险的失衡发展，对经济社会发展产生了重要影响：</w:t>
      </w:r>
    </w:p>
    <w:p w:rsidR="0018722C">
      <w:pPr>
        <w:topLinePunct/>
      </w:pPr>
      <w:r>
        <w:t>一方面，推动劳动力向社会保障制度更完善、经济发展水平更高的区域流动。</w:t>
      </w:r>
      <w:r>
        <w:t>郑秉文</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认为劳动力大规模跨区域流动对各地区基本养老保险制度财务可持</w:t>
      </w:r>
      <w:r>
        <w:t>续性问题将产生较大影响，对经济较发达的人口输入省份来说，外来工作人员</w:t>
      </w:r>
      <w:r>
        <w:t>不</w:t>
      </w:r>
    </w:p>
    <w:p w:rsidR="0018722C">
      <w:pPr>
        <w:topLinePunct/>
      </w:pPr>
      <w:r>
        <w:t>仅增加了当地的劳动力供给，还增加了制度的缴费收入，提高了人口输入省份养老保险制度的财务支付能力。因此，劳动力区域流动又加剧了地区养老保险发展水平的失衡。</w:t>
      </w:r>
    </w:p>
    <w:p w:rsidR="0018722C">
      <w:pPr>
        <w:pStyle w:val="ae"/>
        <w:topLinePunct/>
      </w:pPr>
      <w:r>
        <w:pict>
          <v:group style="margin-left:90pt;margin-top:120.555618pt;width:411.58pt;height:240.1pt;mso-position-horizontal-relative:page;mso-position-vertical-relative:paragraph;z-index:7144;mso-wrap-distance-left:0;mso-wrap-distance-right:0" coordorigin="1800,2411" coordsize="8307,4846">
            <v:rect style="position:absolute;left:1800;top:2411;width:8307;height:4846" filled="true" fillcolor="#c6eccc" stroked="false">
              <v:fill type="solid"/>
            </v:rect>
            <v:rect style="position:absolute;left:3007;top:2631;width:6780;height:3713" filled="true" fillcolor="#c6eccc" stroked="false">
              <v:fill type="solid"/>
            </v:rect>
            <v:rect style="position:absolute;left:3007;top:2631;width:6780;height:3713" filled="false" stroked="true" strokeweight=".72pt" strokecolor="#000000">
              <v:stroke dashstyle="solid"/>
            </v:rect>
            <v:line style="position:absolute" from="3007,2632" to="3007,6405" stroked="true" strokeweight=".72pt" strokecolor="#858585">
              <v:stroke dashstyle="solid"/>
            </v:line>
            <v:line style="position:absolute" from="2947,6345" to="3007,6345" stroked="true" strokeweight=".72pt" strokecolor="#858585">
              <v:stroke dashstyle="solid"/>
            </v:line>
            <v:line style="position:absolute" from="2947,5932" to="3007,5932" stroked="true" strokeweight=".72pt" strokecolor="#858585">
              <v:stroke dashstyle="solid"/>
            </v:line>
            <v:line style="position:absolute" from="2947,5522" to="3007,5522" stroked="true" strokeweight=".72pt" strokecolor="#858585">
              <v:stroke dashstyle="solid"/>
            </v:line>
            <v:line style="position:absolute" from="2947,5109" to="3007,5109" stroked="true" strokeweight=".72pt" strokecolor="#858585">
              <v:stroke dashstyle="solid"/>
            </v:line>
            <v:line style="position:absolute" from="2947,4696" to="3007,4696" stroked="true" strokeweight=".72pt" strokecolor="#858585">
              <v:stroke dashstyle="solid"/>
            </v:line>
            <v:line style="position:absolute" from="2947,4283" to="3007,4283" stroked="true" strokeweight=".72pt" strokecolor="#858585">
              <v:stroke dashstyle="solid"/>
            </v:line>
            <v:line style="position:absolute" from="2947,3870" to="3007,3870" stroked="true" strokeweight=".72pt" strokecolor="#858585">
              <v:stroke dashstyle="solid"/>
            </v:line>
            <v:line style="position:absolute" from="2947,3458" to="3007,3458" stroked="true" strokeweight=".72pt" strokecolor="#858585">
              <v:stroke dashstyle="solid"/>
            </v:line>
            <v:line style="position:absolute" from="2947,3045" to="3007,3045" stroked="true" strokeweight=".72pt" strokecolor="#858585">
              <v:stroke dashstyle="solid"/>
            </v:line>
            <v:line style="position:absolute" from="2947,2632" to="3007,2632" stroked="true" strokeweight=".72pt" strokecolor="#858585">
              <v:stroke dashstyle="solid"/>
            </v:line>
            <v:line style="position:absolute" from="3007,6345" to="9787,6345" stroked="true" strokeweight=".72pt" strokecolor="#858585">
              <v:stroke dashstyle="solid"/>
            </v:line>
            <v:line style="position:absolute" from="3854,6345" to="3854,6405" stroked="true" strokeweight=".72pt" strokecolor="#858585">
              <v:stroke dashstyle="solid"/>
            </v:line>
            <v:line style="position:absolute" from="4702,6345" to="4702,6405" stroked="true" strokeweight=".72pt" strokecolor="#858585">
              <v:stroke dashstyle="solid"/>
            </v:line>
            <v:line style="position:absolute" from="5549,6345" to="5549,6405" stroked="true" strokeweight=".72pt" strokecolor="#858585">
              <v:stroke dashstyle="solid"/>
            </v:line>
            <v:line style="position:absolute" from="6396,6345" to="6396,6405" stroked="true" strokeweight=".72pt" strokecolor="#858585">
              <v:stroke dashstyle="solid"/>
            </v:line>
            <v:line style="position:absolute" from="7243,6345" to="7243,6405" stroked="true" strokeweight=".72pt" strokecolor="#858585">
              <v:stroke dashstyle="solid"/>
            </v:line>
            <v:line style="position:absolute" from="8090,6345" to="8090,6405" stroked="true" strokeweight=".72pt" strokecolor="#858585">
              <v:stroke dashstyle="solid"/>
            </v:line>
            <v:line style="position:absolute" from="8938,6345" to="8938,6405" stroked="true" strokeweight=".72pt" strokecolor="#858585">
              <v:stroke dashstyle="solid"/>
            </v:line>
            <v:line style="position:absolute" from="9787,6345" to="9787,6405" stroked="true" strokeweight=".72pt" strokecolor="#858585">
              <v:stroke dashstyle="solid"/>
            </v:line>
            <v:shape style="position:absolute;left:8658;top:3093;width:155;height:155" type="#_x0000_t75" stroked="false">
              <v:imagedata r:id="rId80" o:title=""/>
            </v:shape>
            <v:shape style="position:absolute;left:6539;top:3950;width:140;height:140" coordorigin="6540,3951" coordsize="140,140" path="m6610,3951l6540,4021,6610,4090,6679,4021,6610,3951xe" filled="true" fillcolor="#4f81bc" stroked="false">
              <v:path arrowok="t"/>
              <v:fill type="solid"/>
            </v:shape>
            <v:shape style="position:absolute;left:6539;top:3950;width:140;height:140" coordorigin="6540,3951" coordsize="140,140" path="m6610,3951l6679,4021,6610,4090,6540,4021,6610,3951xe" filled="false" stroked="true" strokeweight=".75pt" strokecolor="#497dba">
              <v:path arrowok="t"/>
              <v:stroke dashstyle="solid"/>
            </v:shape>
            <v:shape style="position:absolute;left:5733;top:4291;width:140;height:140" coordorigin="5733,4291" coordsize="140,140" path="m5803,4291l5733,4361,5803,4431,5872,4361,5803,4291xe" filled="true" fillcolor="#4f81bc" stroked="false">
              <v:path arrowok="t"/>
              <v:fill type="solid"/>
            </v:shape>
            <v:shape style="position:absolute;left:5733;top:4291;width:140;height:140" coordorigin="5733,4291" coordsize="140,140" path="m5803,4291l5872,4361,5803,4431,5733,4361,5803,4291xe" filled="false" stroked="true" strokeweight=".75pt" strokecolor="#497dba">
              <v:path arrowok="t"/>
              <v:stroke dashstyle="solid"/>
            </v:shape>
            <v:shape style="position:absolute;left:5906;top:3727;width:140;height:140" coordorigin="5906,3727" coordsize="140,140" path="m5976,3727l5906,3797,5976,3867,6045,3797,5976,3727xe" filled="true" fillcolor="#4f81bc" stroked="false">
              <v:path arrowok="t"/>
              <v:fill type="solid"/>
            </v:shape>
            <v:shape style="position:absolute;left:5906;top:3727;width:140;height:140" coordorigin="5906,3727" coordsize="140,140" path="m5976,3727l6045,3797,5976,3867,5906,3797,5976,3727xe" filled="false" stroked="true" strokeweight=".75pt" strokecolor="#497dba">
              <v:path arrowok="t"/>
              <v:stroke dashstyle="solid"/>
            </v:shape>
            <v:shape style="position:absolute;left:5716;top:3976;width:140;height:140" coordorigin="5716,3977" coordsize="140,140" path="m5786,3977l5716,4047,5786,4116,5856,4047,5786,3977xe" filled="true" fillcolor="#4f81bc" stroked="false">
              <v:path arrowok="t"/>
              <v:fill type="solid"/>
            </v:shape>
            <v:shape style="position:absolute;left:5716;top:3976;width:140;height:140" coordorigin="5716,3977" coordsize="140,140" path="m5786,3977l5856,4047,5786,4116,5716,4047,5786,3977xe" filled="false" stroked="true" strokeweight=".75pt" strokecolor="#497dba">
              <v:path arrowok="t"/>
              <v:stroke dashstyle="solid"/>
            </v:shape>
            <v:shape style="position:absolute;left:7660;top:3971;width:155;height:155" type="#_x0000_t75" stroked="false">
              <v:imagedata r:id="rId80" o:title=""/>
            </v:shape>
            <v:shape style="position:absolute;left:6563;top:3952;width:140;height:140" coordorigin="6564,3953" coordsize="140,140" path="m6634,3953l6564,4023,6634,4092,6703,4023,6634,3953xe" filled="true" fillcolor="#4f81bc" stroked="false">
              <v:path arrowok="t"/>
              <v:fill type="solid"/>
            </v:shape>
            <v:shape style="position:absolute;left:6563;top:3952;width:140;height:140" coordorigin="6564,3953" coordsize="140,140" path="m6634,3953l6703,4023,6634,4092,6564,4023,6634,3953xe" filled="false" stroked="true" strokeweight=".75pt" strokecolor="#497dba">
              <v:path arrowok="t"/>
              <v:stroke dashstyle="solid"/>
            </v:shape>
            <v:shape style="position:absolute;left:6870;top:4339;width:140;height:140" coordorigin="6871,4339" coordsize="140,140" path="m6941,4339l6871,4409,6941,4479,7010,4409,6941,4339xe" filled="true" fillcolor="#4f81bc" stroked="false">
              <v:path arrowok="t"/>
              <v:fill type="solid"/>
            </v:shape>
            <v:shape style="position:absolute;left:6870;top:4339;width:140;height:140" coordorigin="6871,4339" coordsize="140,140" path="m6941,4339l7010,4409,6941,4479,6871,4409,6941,4339xe" filled="false" stroked="true" strokeweight=".75pt" strokecolor="#497dba">
              <v:path arrowok="t"/>
              <v:stroke dashstyle="solid"/>
            </v:shape>
            <v:shape style="position:absolute;left:8576;top:3338;width:155;height:155" type="#_x0000_t75" stroked="false">
              <v:imagedata r:id="rId79" o:title=""/>
            </v:shape>
            <v:shape style="position:absolute;left:7050;top:2891;width:155;height:155" type="#_x0000_t75" stroked="false">
              <v:imagedata r:id="rId80" o:title=""/>
            </v:shape>
            <v:shape style="position:absolute;left:8272;top:3395;width:155;height:155" type="#_x0000_t75" stroked="false">
              <v:imagedata r:id="rId80" o:title=""/>
            </v:shape>
            <v:shape style="position:absolute;left:5312;top:3609;width:155;height:155" type="#_x0000_t75" stroked="false">
              <v:imagedata r:id="rId81" o:title=""/>
            </v:shape>
            <v:shape style="position:absolute;left:5805;top:3938;width:140;height:140" coordorigin="5805,3939" coordsize="140,140" path="m5875,3939l5805,4009,5875,4078,5944,4009,5875,3939xe" filled="true" fillcolor="#4f81bc" stroked="false">
              <v:path arrowok="t"/>
              <v:fill type="solid"/>
            </v:shape>
            <v:shape style="position:absolute;left:5805;top:3938;width:140;height:140" coordorigin="5805,3939" coordsize="140,140" path="m5875,3939l5944,4009,5875,4078,5805,4009,5875,3939xe" filled="false" stroked="true" strokeweight=".75pt" strokecolor="#497dba">
              <v:path arrowok="t"/>
              <v:stroke dashstyle="solid"/>
            </v:shape>
            <v:shape style="position:absolute;left:5738;top:3871;width:140;height:140" coordorigin="5738,3871" coordsize="140,140" path="m5808,3871l5738,3941,5808,4011,5877,3941,5808,3871xe" filled="true" fillcolor="#4f81bc" stroked="false">
              <v:path arrowok="t"/>
              <v:fill type="solid"/>
            </v:shape>
            <v:shape style="position:absolute;left:5738;top:3871;width:140;height:140" coordorigin="5738,3871" coordsize="140,140" path="m5808,3871l5877,3941,5808,4011,5738,3941,5808,3871xe" filled="false" stroked="true" strokeweight=".75pt" strokecolor="#497dba">
              <v:path arrowok="t"/>
              <v:stroke dashstyle="solid"/>
            </v:shape>
            <v:shape style="position:absolute;left:6378;top:4108;width:140;height:140" coordorigin="6379,4109" coordsize="140,140" path="m6449,4109l6379,4179,6449,4248,6518,4179,6449,4109xe" filled="true" fillcolor="#4f81bc" stroked="false">
              <v:path arrowok="t"/>
              <v:fill type="solid"/>
            </v:shape>
            <v:shape style="position:absolute;left:6378;top:4108;width:140;height:140" coordorigin="6379,4109" coordsize="140,140" path="m6449,4109l6518,4179,6449,4248,6379,4179,6449,4109xe" filled="false" stroked="true" strokeweight=".75pt" strokecolor="#497dba">
              <v:path arrowok="t"/>
              <v:stroke dashstyle="solid"/>
            </v:shape>
            <v:shape style="position:absolute;left:5634;top:3981;width:140;height:140" coordorigin="5635,3982" coordsize="140,140" path="m5705,3982l5635,4052,5705,4121,5774,4052,5705,3982xe" filled="true" fillcolor="#4f81bc" stroked="false">
              <v:path arrowok="t"/>
              <v:fill type="solid"/>
            </v:shape>
            <v:shape style="position:absolute;left:5634;top:3981;width:140;height:140" coordorigin="5635,3982" coordsize="140,140" path="m5705,3982l5774,4052,5705,4121,5635,4052,5705,3982xe" filled="false" stroked="true" strokeweight=".75pt" strokecolor="#497dba">
              <v:path arrowok="t"/>
              <v:stroke dashstyle="solid"/>
            </v:shape>
            <v:shape style="position:absolute;left:6146;top:3921;width:140;height:140" coordorigin="6146,3922" coordsize="140,140" path="m6216,3922l6146,3992,6216,4061,6285,3992,6216,3922xe" filled="true" fillcolor="#4f81bc" stroked="false">
              <v:path arrowok="t"/>
              <v:fill type="solid"/>
            </v:shape>
            <v:shape style="position:absolute;left:6146;top:3921;width:140;height:140" coordorigin="6146,3922" coordsize="140,140" path="m6216,3922l6285,3992,6216,4061,6146,3992,6216,3922xe" filled="false" stroked="true" strokeweight=".75pt" strokecolor="#497dba">
              <v:path arrowok="t"/>
              <v:stroke dashstyle="solid"/>
            </v:shape>
            <v:shape style="position:absolute;left:5802;top:3818;width:140;height:140" coordorigin="5803,3819" coordsize="140,140" path="m5873,3819l5803,3889,5873,3958,5942,3889,5873,3819xe" filled="true" fillcolor="#4f81bc" stroked="false">
              <v:path arrowok="t"/>
              <v:fill type="solid"/>
            </v:shape>
            <v:shape style="position:absolute;left:5802;top:3818;width:140;height:140" coordorigin="5803,3819" coordsize="140,140" path="m5873,3819l5942,3889,5873,3958,5803,3889,5873,3819xe" filled="false" stroked="true" strokeweight=".75pt" strokecolor="#497dba">
              <v:path arrowok="t"/>
              <v:stroke dashstyle="solid"/>
            </v:shape>
            <v:shape style="position:absolute;left:7715;top:3544;width:155;height:155" type="#_x0000_t75" stroked="false">
              <v:imagedata r:id="rId78" o:title=""/>
            </v:shape>
            <v:shape style="position:absolute;left:5068;top:3916;width:140;height:140" coordorigin="5068,3917" coordsize="140,140" path="m5138,3917l5068,3987,5138,4056,5208,3987,5138,3917xe" filled="true" fillcolor="#4f81bc" stroked="false">
              <v:path arrowok="t"/>
              <v:fill type="solid"/>
            </v:shape>
            <v:shape style="position:absolute;left:5068;top:3916;width:140;height:140" coordorigin="5068,3917" coordsize="140,140" path="m5138,3917l5208,3987,5138,4056,5068,3987,5138,3917xe" filled="false" stroked="true" strokeweight=".75pt" strokecolor="#497dba">
              <v:path arrowok="t"/>
              <v:stroke dashstyle="solid"/>
            </v:shape>
            <v:shape style="position:absolute;left:6902;top:4389;width:140;height:140" coordorigin="6902,4390" coordsize="140,140" path="m6972,4390l6902,4460,6972,4529,7041,4460,6972,4390xe" filled="true" fillcolor="#4f81bc" stroked="false">
              <v:path arrowok="t"/>
              <v:fill type="solid"/>
            </v:shape>
            <v:shape style="position:absolute;left:6902;top:4389;width:140;height:140" coordorigin="6902,4390" coordsize="140,140" path="m6972,4390l7041,4460,6972,4529,6902,4460,6972,4390xe" filled="false" stroked="true" strokeweight=".75pt" strokecolor="#497dba">
              <v:path arrowok="t"/>
              <v:stroke dashstyle="solid"/>
            </v:shape>
            <v:shape style="position:absolute;left:6822;top:4089;width:155;height:155" type="#_x0000_t75" stroked="false">
              <v:imagedata r:id="rId79" o:title=""/>
            </v:shape>
            <v:shape style="position:absolute;left:5001;top:3984;width:140;height:140" coordorigin="5001,3984" coordsize="140,140" path="m5071,3984l5001,4054,5071,4123,5140,4054,5071,3984xe" filled="true" fillcolor="#4f81bc" stroked="false">
              <v:path arrowok="t"/>
              <v:fill type="solid"/>
            </v:shape>
            <v:shape style="position:absolute;left:5001;top:3984;width:140;height:140" coordorigin="5001,3984" coordsize="140,140" path="m5071,3984l5140,4054,5071,4123,5001,4054,5071,3984xe" filled="false" stroked="true" strokeweight=".75pt" strokecolor="#497dba">
              <v:path arrowok="t"/>
              <v:stroke dashstyle="solid"/>
            </v:shape>
            <v:shape style="position:absolute;left:4614;top:4135;width:155;height:155" type="#_x0000_t75" stroked="false">
              <v:imagedata r:id="rId81" o:title=""/>
            </v:shape>
            <v:shape style="position:absolute;left:5833;top:3467;width:155;height:155" type="#_x0000_t75" stroked="false">
              <v:imagedata r:id="rId79" o:title=""/>
            </v:shape>
            <v:shape style="position:absolute;left:5281;top:4036;width:155;height:155" type="#_x0000_t75" stroked="false">
              <v:imagedata r:id="rId81" o:title=""/>
            </v:shape>
            <v:shape style="position:absolute;left:5615;top:4440;width:140;height:140" coordorigin="5616,4440" coordsize="140,140" path="m5686,4440l5616,4510,5686,4579,5755,4510,5686,4440xe" filled="true" fillcolor="#4f81bc" stroked="false">
              <v:path arrowok="t"/>
              <v:fill type="solid"/>
            </v:shape>
            <v:shape style="position:absolute;left:5615;top:4440;width:140;height:140" coordorigin="5616,4440" coordsize="140,140" path="m5686,4440l5755,4510,5686,4579,5616,4510,5686,4440xe" filled="false" stroked="true" strokeweight=".75pt" strokecolor="#497dba">
              <v:path arrowok="t"/>
              <v:stroke dashstyle="solid"/>
            </v:shape>
            <v:shape style="position:absolute;left:6326;top:4048;width:140;height:140" coordorigin="6326,4049" coordsize="140,140" path="m6396,4049l6326,4119,6396,4188,6465,4119,6396,4049xe" filled="true" fillcolor="#4f81bc" stroked="false">
              <v:path arrowok="t"/>
              <v:fill type="solid"/>
            </v:shape>
            <v:shape style="position:absolute;left:6326;top:4048;width:140;height:140" coordorigin="6326,4049" coordsize="140,140" path="m6396,4049l6465,4119,6396,4188,6326,4119,6396,4049xe" filled="false" stroked="true" strokeweight=".75pt" strokecolor="#497dba">
              <v:path arrowok="t"/>
              <v:stroke dashstyle="solid"/>
            </v:shape>
            <v:shape style="position:absolute;left:6894;top:4370;width:140;height:140" coordorigin="6895,4371" coordsize="140,140" path="m6965,4371l6895,4441,6965,4510,7034,4441,6965,4371xe" filled="true" fillcolor="#4f81bc" stroked="false">
              <v:path arrowok="t"/>
              <v:fill type="solid"/>
            </v:shape>
            <v:shape style="position:absolute;left:6894;top:4370;width:140;height:140" coordorigin="6895,4371" coordsize="140,140" path="m6965,4371l7034,4441,6965,4510,6895,4441,6965,4371xe" filled="false" stroked="true" strokeweight=".75pt" strokecolor="#497dba">
              <v:path arrowok="t"/>
              <v:stroke dashstyle="solid"/>
            </v:shape>
            <v:line style="position:absolute" from="4694,4240" to="8738,3585" stroked="true" strokeweight=".72pt" strokecolor="#000000">
              <v:stroke dashstyle="solid"/>
            </v:line>
            <v:shape style="position:absolute;left:2637;top:2514;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18</w:t>
                    </w:r>
                  </w:p>
                </w:txbxContent>
              </v:textbox>
              <w10:wrap type="none"/>
            </v:shape>
            <v:shape style="position:absolute;left:2358;top:2729;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城</w:t>
                    </w:r>
                  </w:p>
                </w:txbxContent>
              </v:textbox>
              <w10:wrap type="none"/>
            </v:shape>
            <v:shape style="position:absolute;left:2094;top:2927;width:765;height:729" type="#_x0000_t202" filled="false" stroked="false">
              <v:textbox inset="0,0,0,0">
                <w:txbxContent>
                  <w:p w:rsidR="0018722C">
                    <w:pPr>
                      <w:spacing w:line="246" w:lineRule="exact" w:before="0"/>
                      <w:ind w:leftChars="0" w:left="264" w:rightChars="0" w:right="0" w:firstLineChars="0" w:firstLine="0"/>
                      <w:jc w:val="left"/>
                      <w:rPr>
                        <w:sz w:val="20"/>
                      </w:rPr>
                    </w:pPr>
                    <w:r>
                      <w:rPr>
                        <w:rFonts w:ascii="宋体" w:eastAsia="宋体" w:hint="eastAsia"/>
                        <w:b/>
                        <w:spacing w:val="-12"/>
                        <w:position w:val="-3"/>
                        <w:sz w:val="20"/>
                      </w:rPr>
                      <w:t>镇 </w:t>
                    </w:r>
                    <w:r>
                      <w:rPr>
                        <w:sz w:val="20"/>
                      </w:rPr>
                      <w:t>16</w:t>
                    </w:r>
                  </w:p>
                  <w:p w:rsidR="0018722C">
                    <w:pPr>
                      <w:spacing w:line="358" w:lineRule="exact" w:before="125"/>
                      <w:ind w:leftChars="0" w:left="0" w:rightChars="0" w:right="0" w:firstLineChars="0" w:firstLine="0"/>
                      <w:jc w:val="left"/>
                      <w:rPr>
                        <w:sz w:val="20"/>
                      </w:rPr>
                    </w:pPr>
                    <w:r>
                      <w:rPr>
                        <w:rFonts w:ascii="宋体" w:eastAsia="宋体" w:hint="eastAsia"/>
                        <w:b/>
                        <w:sz w:val="20"/>
                      </w:rPr>
                      <w:t>化 </w:t>
                    </w:r>
                    <w:r>
                      <w:rPr>
                        <w:rFonts w:ascii="宋体" w:eastAsia="宋体" w:hint="eastAsia"/>
                        <w:b/>
                        <w:spacing w:val="-30"/>
                        <w:position w:val="-9"/>
                        <w:sz w:val="20"/>
                      </w:rPr>
                      <w:t>民 </w:t>
                    </w:r>
                    <w:r>
                      <w:rPr>
                        <w:position w:val="1"/>
                        <w:sz w:val="20"/>
                      </w:rPr>
                      <w:t>14</w:t>
                    </w:r>
                  </w:p>
                </w:txbxContent>
              </v:textbox>
              <w10:wrap type="none"/>
            </v:shape>
            <v:shape style="position:absolute;left:2358;top:3214;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居</w:t>
                    </w:r>
                  </w:p>
                </w:txbxContent>
              </v:textbox>
              <w10:wrap type="none"/>
            </v:shape>
            <v:shape style="position:absolute;left:8847;top:3074;width:501;height:444" type="#_x0000_t202" filled="false" stroked="false">
              <v:textbox inset="0,0,0,0">
                <w:txbxContent>
                  <w:p w:rsidR="0018722C">
                    <w:pPr>
                      <w:spacing w:line="191" w:lineRule="exact" w:before="0"/>
                      <w:ind w:leftChars="0" w:left="82" w:rightChars="0" w:right="0" w:firstLineChars="0" w:firstLine="0"/>
                      <w:jc w:val="left"/>
                      <w:rPr>
                        <w:rFonts w:ascii="宋体" w:eastAsia="宋体" w:hint="eastAsia"/>
                        <w:sz w:val="20"/>
                      </w:rPr>
                    </w:pPr>
                    <w:r>
                      <w:rPr>
                        <w:rFonts w:ascii="宋体" w:eastAsia="宋体" w:hint="eastAsia"/>
                        <w:w w:val="95"/>
                        <w:sz w:val="20"/>
                      </w:rPr>
                      <w:t>北京</w:t>
                    </w:r>
                  </w:p>
                  <w:p w:rsidR="0018722C">
                    <w:pPr>
                      <w:spacing w:line="253" w:lineRule="exact" w:before="0"/>
                      <w:ind w:leftChars="0" w:left="0" w:rightChars="0" w:right="0" w:firstLineChars="0" w:firstLine="0"/>
                      <w:jc w:val="left"/>
                      <w:rPr>
                        <w:rFonts w:ascii="宋体" w:eastAsia="宋体" w:hint="eastAsia"/>
                        <w:sz w:val="20"/>
                      </w:rPr>
                    </w:pPr>
                    <w:r>
                      <w:rPr>
                        <w:rFonts w:ascii="宋体" w:eastAsia="宋体" w:hint="eastAsia"/>
                        <w:w w:val="95"/>
                        <w:sz w:val="20"/>
                      </w:rPr>
                      <w:t>上海</w:t>
                    </w:r>
                  </w:p>
                </w:txbxContent>
              </v:textbox>
              <w10:wrap type="none"/>
            </v:shape>
            <v:shape style="position:absolute;left:2094;top:3603;width:765;height:371" type="#_x0000_t202" filled="false" stroked="false">
              <v:textbox inset="0,0,0,0">
                <w:txbxContent>
                  <w:p w:rsidR="0018722C">
                    <w:pPr>
                      <w:spacing w:line="370" w:lineRule="exact" w:before="0"/>
                      <w:ind w:leftChars="0" w:left="0" w:rightChars="0" w:right="0" w:firstLineChars="0" w:firstLine="0"/>
                      <w:jc w:val="left"/>
                      <w:rPr>
                        <w:sz w:val="20"/>
                      </w:rPr>
                    </w:pPr>
                    <w:r>
                      <w:rPr>
                        <w:rFonts w:ascii="宋体" w:eastAsia="宋体" w:hint="eastAsia"/>
                        <w:b/>
                        <w:position w:val="16"/>
                        <w:sz w:val="20"/>
                      </w:rPr>
                      <w:t>娱 </w:t>
                    </w:r>
                    <w:r>
                      <w:rPr>
                        <w:rFonts w:ascii="宋体" w:eastAsia="宋体" w:hint="eastAsia"/>
                        <w:b/>
                        <w:spacing w:val="-30"/>
                        <w:position w:val="6"/>
                        <w:sz w:val="20"/>
                      </w:rPr>
                      <w:t>人 </w:t>
                    </w:r>
                    <w:r>
                      <w:rPr>
                        <w:sz w:val="20"/>
                      </w:rPr>
                      <w:t>12</w:t>
                    </w:r>
                  </w:p>
                </w:txbxContent>
              </v:textbox>
              <w10:wrap type="none"/>
            </v:shape>
            <v:shape style="position:absolute;left:2094;top:3845;width:765;height:780" type="#_x0000_t202" filled="false" stroked="false">
              <v:textbox inset="0,0,0,0">
                <w:txbxContent>
                  <w:p w:rsidR="0018722C">
                    <w:pPr>
                      <w:spacing w:line="238" w:lineRule="exact" w:before="0"/>
                      <w:ind w:leftChars="0" w:left="0" w:rightChars="0" w:right="0" w:firstLineChars="0" w:firstLine="0"/>
                      <w:jc w:val="left"/>
                      <w:rPr>
                        <w:rFonts w:ascii="宋体" w:eastAsia="宋体" w:hint="eastAsia"/>
                        <w:b/>
                        <w:sz w:val="20"/>
                      </w:rPr>
                    </w:pPr>
                    <w:r>
                      <w:rPr>
                        <w:rFonts w:ascii="宋体" w:eastAsia="宋体" w:hint="eastAsia"/>
                        <w:b/>
                        <w:sz w:val="20"/>
                      </w:rPr>
                      <w:t>乐 </w:t>
                    </w:r>
                    <w:r>
                      <w:rPr>
                        <w:rFonts w:ascii="宋体" w:eastAsia="宋体" w:hint="eastAsia"/>
                        <w:b/>
                        <w:position w:val="-9"/>
                        <w:sz w:val="20"/>
                      </w:rPr>
                      <w:t>均</w:t>
                    </w:r>
                  </w:p>
                  <w:p w:rsidR="0018722C">
                    <w:pPr>
                      <w:spacing w:line="245" w:lineRule="exact" w:before="0"/>
                      <w:ind w:leftChars="0" w:left="0" w:rightChars="0" w:right="0" w:firstLineChars="0" w:firstLine="0"/>
                      <w:jc w:val="left"/>
                      <w:rPr>
                        <w:sz w:val="20"/>
                      </w:rPr>
                    </w:pPr>
                    <w:r>
                      <w:rPr>
                        <w:rFonts w:ascii="宋体" w:eastAsia="宋体" w:hint="eastAsia"/>
                        <w:b/>
                        <w:position w:val="10"/>
                        <w:sz w:val="20"/>
                      </w:rPr>
                      <w:t>支 </w:t>
                    </w:r>
                    <w:r>
                      <w:rPr>
                        <w:rFonts w:ascii="宋体" w:eastAsia="宋体" w:hint="eastAsia"/>
                        <w:b/>
                        <w:spacing w:val="-30"/>
                        <w:sz w:val="20"/>
                      </w:rPr>
                      <w:t>消 </w:t>
                    </w:r>
                    <w:r>
                      <w:rPr>
                        <w:position w:val="1"/>
                        <w:sz w:val="20"/>
                      </w:rPr>
                      <w:t>10</w:t>
                    </w:r>
                  </w:p>
                  <w:p w:rsidR="0018722C">
                    <w:pPr>
                      <w:spacing w:line="297" w:lineRule="exact" w:before="0"/>
                      <w:ind w:leftChars="0" w:left="0" w:rightChars="0" w:right="0" w:firstLineChars="0" w:firstLine="0"/>
                      <w:jc w:val="left"/>
                      <w:rPr>
                        <w:rFonts w:ascii="宋体" w:eastAsia="宋体" w:hint="eastAsia"/>
                        <w:b/>
                        <w:sz w:val="20"/>
                      </w:rPr>
                    </w:pPr>
                    <w:r>
                      <w:rPr>
                        <w:rFonts w:ascii="宋体" w:eastAsia="宋体" w:hint="eastAsia"/>
                        <w:b/>
                        <w:sz w:val="20"/>
                      </w:rPr>
                      <w:t>出 </w:t>
                    </w:r>
                    <w:r>
                      <w:rPr>
                        <w:rFonts w:ascii="宋体" w:eastAsia="宋体" w:hint="eastAsia"/>
                        <w:b/>
                        <w:position w:val="-9"/>
                        <w:sz w:val="20"/>
                      </w:rPr>
                      <w:t>费</w:t>
                    </w:r>
                  </w:p>
                </w:txbxContent>
              </v:textbox>
              <w10:wrap type="none"/>
            </v:shape>
            <v:shape style="position:absolute;left:2094;top:4573;width:763;height:296" type="#_x0000_t202" filled="false" stroked="false">
              <v:textbox inset="0,0,0,0">
                <w:txbxContent>
                  <w:p w:rsidR="0018722C">
                    <w:pPr>
                      <w:spacing w:line="291" w:lineRule="exact" w:before="0"/>
                      <w:ind w:leftChars="0" w:left="0" w:rightChars="0" w:right="0" w:firstLineChars="0" w:firstLine="0"/>
                      <w:jc w:val="left"/>
                      <w:rPr>
                        <w:sz w:val="20"/>
                      </w:rPr>
                    </w:pPr>
                    <w:r>
                      <w:rPr>
                        <w:rFonts w:ascii="宋体" w:eastAsia="宋体" w:hint="eastAsia"/>
                        <w:b/>
                        <w:position w:val="1"/>
                        <w:sz w:val="20"/>
                      </w:rPr>
                      <w:t>占 </w:t>
                    </w:r>
                    <w:r>
                      <w:rPr>
                        <w:rFonts w:ascii="宋体" w:eastAsia="宋体" w:hint="eastAsia"/>
                        <w:b/>
                        <w:position w:val="-7"/>
                        <w:sz w:val="20"/>
                      </w:rPr>
                      <w:t>性 </w:t>
                    </w:r>
                    <w:r>
                      <w:rPr>
                        <w:sz w:val="20"/>
                      </w:rPr>
                      <w:t>8</w:t>
                    </w:r>
                  </w:p>
                </w:txbxContent>
              </v:textbox>
              <w10:wrap type="none"/>
            </v:shape>
            <v:shape style="position:absolute;left:2094;top:4815;width:484;height:296" type="#_x0000_t202" filled="false" stroked="false">
              <v:textbox inset="0,0,0,0">
                <w:txbxContent>
                  <w:p w:rsidR="0018722C">
                    <w:pPr>
                      <w:spacing w:line="295" w:lineRule="exact" w:before="0"/>
                      <w:ind w:leftChars="0" w:left="0" w:rightChars="0" w:right="0" w:firstLineChars="0" w:firstLine="0"/>
                      <w:jc w:val="left"/>
                      <w:rPr>
                        <w:rFonts w:ascii="宋体" w:eastAsia="宋体" w:hint="eastAsia"/>
                        <w:b/>
                        <w:sz w:val="20"/>
                      </w:rPr>
                    </w:pPr>
                    <w:r>
                      <w:rPr>
                        <w:rFonts w:ascii="宋体" w:eastAsia="宋体" w:hint="eastAsia"/>
                        <w:b/>
                        <w:spacing w:val="-71"/>
                        <w:w w:val="180"/>
                        <w:sz w:val="20"/>
                      </w:rPr>
                      <w:t>" </w:t>
                    </w:r>
                    <w:r>
                      <w:rPr>
                        <w:rFonts w:ascii="宋体" w:eastAsia="宋体" w:hint="eastAsia"/>
                        <w:b/>
                        <w:w w:val="120"/>
                        <w:position w:val="-9"/>
                        <w:sz w:val="20"/>
                      </w:rPr>
                      <w:t>支</w:t>
                    </w:r>
                  </w:p>
                </w:txbxContent>
              </v:textbox>
              <w10:wrap type="none"/>
            </v:shape>
            <v:shape style="position:absolute;left:2095;top:5015;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w:t>
                    </w:r>
                  </w:p>
                </w:txbxContent>
              </v:textbox>
              <w10:wrap type="none"/>
            </v:shape>
            <v:shape style="position:absolute;left:2737;top:4991;width:120;height:221" type="#_x0000_t202" filled="false" stroked="false">
              <v:textbox inset="0,0,0,0">
                <w:txbxContent>
                  <w:p w:rsidR="0018722C">
                    <w:pPr>
                      <w:spacing w:line="221" w:lineRule="exact" w:before="0"/>
                      <w:ind w:leftChars="0" w:left="0" w:rightChars="0" w:right="0" w:firstLineChars="0" w:firstLine="0"/>
                      <w:jc w:val="left"/>
                      <w:rPr>
                        <w:sz w:val="20"/>
                      </w:rPr>
                    </w:pPr>
                    <w:r>
                      <w:rPr>
                        <w:w w:val="99"/>
                        <w:sz w:val="20"/>
                      </w:rPr>
                      <w:t>6</w:t>
                    </w:r>
                  </w:p>
                </w:txbxContent>
              </v:textbox>
              <w10:wrap type="none"/>
            </v:shape>
            <v:shape style="position:absolute;left:2095;top:5495;width:2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w:t>
                    </w:r>
                  </w:p>
                </w:txbxContent>
              </v:textbox>
              <w10:wrap type="none"/>
            </v:shape>
            <v:shape style="position:absolute;left:2121;top:5293;width:457;height:303" type="#_x0000_t202" filled="false" stroked="false">
              <v:textbox inset="0,0,0,0">
                <w:txbxContent>
                  <w:p w:rsidR="0018722C">
                    <w:pPr>
                      <w:spacing w:line="298" w:lineRule="exact" w:before="0"/>
                      <w:ind w:leftChars="0" w:left="0" w:rightChars="0" w:right="0" w:firstLineChars="0" w:firstLine="0"/>
                      <w:jc w:val="left"/>
                      <w:rPr>
                        <w:rFonts w:ascii="宋体" w:eastAsia="宋体" w:hint="eastAsia"/>
                        <w:b/>
                        <w:sz w:val="20"/>
                      </w:rPr>
                    </w:pPr>
                    <w:r>
                      <w:rPr>
                        <w:rFonts w:ascii="Calibri" w:eastAsia="Calibri"/>
                        <w:b/>
                        <w:sz w:val="20"/>
                      </w:rPr>
                      <w:t>% </w:t>
                    </w:r>
                    <w:r>
                      <w:rPr>
                        <w:rFonts w:ascii="宋体" w:eastAsia="宋体" w:hint="eastAsia"/>
                        <w:b/>
                        <w:position w:val="-11"/>
                        <w:sz w:val="20"/>
                      </w:rPr>
                      <w:t>中</w:t>
                    </w:r>
                  </w:p>
                </w:txbxContent>
              </v:textbox>
              <w10:wrap type="none"/>
            </v:shape>
            <v:shape style="position:absolute;left:2358;top:5154;width:220;height:1169"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b/>
                        <w:sz w:val="20"/>
                      </w:rPr>
                    </w:pPr>
                    <w:r>
                      <w:rPr>
                        <w:rFonts w:ascii="宋体" w:eastAsia="宋体" w:hint="eastAsia"/>
                        <w:b/>
                        <w:w w:val="99"/>
                        <w:sz w:val="20"/>
                      </w:rPr>
                      <w:t>出</w:t>
                    </w:r>
                  </w:p>
                  <w:p w:rsidR="0018722C">
                    <w:pPr>
                      <w:spacing w:line="240" w:lineRule="auto" w:before="5"/>
                      <w:rPr>
                        <w:rFonts w:ascii="宋体"/>
                        <w:sz w:val="18"/>
                      </w:rPr>
                    </w:pPr>
                  </w:p>
                  <w:p w:rsidR="0018722C">
                    <w:pPr>
                      <w:spacing w:line="223" w:lineRule="auto" w:before="1"/>
                      <w:ind w:leftChars="0" w:left="0" w:rightChars="0" w:right="18" w:firstLineChars="0" w:firstLine="0"/>
                      <w:jc w:val="both"/>
                      <w:rPr>
                        <w:rFonts w:ascii="宋体" w:eastAsia="宋体" w:hint="eastAsia"/>
                        <w:b/>
                        <w:sz w:val="20"/>
                      </w:rPr>
                    </w:pPr>
                    <w:r>
                      <w:rPr>
                        <w:rFonts w:ascii="宋体" w:eastAsia="宋体" w:hint="eastAsia"/>
                        <w:b/>
                        <w:sz w:val="20"/>
                      </w:rPr>
                      <w:t>教育文</w:t>
                    </w:r>
                  </w:p>
                </w:txbxContent>
              </v:textbox>
              <w10:wrap type="none"/>
            </v:shape>
            <v:shape style="position:absolute;left:2737;top:5404;width:340;height:1281" type="#_x0000_t202" filled="false" stroked="false">
              <v:textbox inset="0,0,0,0">
                <w:txbxContent>
                  <w:p w:rsidR="0018722C">
                    <w:pPr>
                      <w:spacing w:line="221" w:lineRule="exact" w:before="0"/>
                      <w:ind w:leftChars="0" w:left="0" w:rightChars="0" w:right="0" w:firstLineChars="0" w:firstLine="0"/>
                      <w:jc w:val="left"/>
                      <w:rPr>
                        <w:sz w:val="20"/>
                      </w:rPr>
                    </w:pPr>
                    <w:r>
                      <w:rPr>
                        <w:w w:val="99"/>
                        <w:sz w:val="20"/>
                      </w:rPr>
                      <w:t>4</w:t>
                    </w:r>
                  </w:p>
                  <w:p w:rsidR="0018722C">
                    <w:pPr>
                      <w:spacing w:before="183"/>
                      <w:ind w:leftChars="0" w:left="0" w:rightChars="0" w:right="0" w:firstLineChars="0" w:firstLine="0"/>
                      <w:jc w:val="left"/>
                      <w:rPr>
                        <w:sz w:val="20"/>
                      </w:rPr>
                    </w:pPr>
                    <w:r>
                      <w:rPr>
                        <w:w w:val="99"/>
                        <w:sz w:val="20"/>
                      </w:rPr>
                      <w:t>2</w:t>
                    </w:r>
                  </w:p>
                  <w:p w:rsidR="0018722C">
                    <w:pPr>
                      <w:spacing w:before="183"/>
                      <w:ind w:leftChars="0" w:left="0" w:rightChars="0" w:right="0" w:firstLineChars="0" w:firstLine="0"/>
                      <w:jc w:val="left"/>
                      <w:rPr>
                        <w:sz w:val="20"/>
                      </w:rPr>
                    </w:pPr>
                    <w:r>
                      <w:rPr>
                        <w:w w:val="99"/>
                        <w:sz w:val="20"/>
                      </w:rPr>
                      <w:t>0</w:t>
                    </w:r>
                  </w:p>
                  <w:p w:rsidR="0018722C">
                    <w:pPr>
                      <w:spacing w:before="5"/>
                      <w:ind w:leftChars="0" w:left="220" w:rightChars="0" w:right="0" w:firstLineChars="0" w:firstLine="0"/>
                      <w:jc w:val="left"/>
                      <w:rPr>
                        <w:sz w:val="20"/>
                      </w:rPr>
                    </w:pPr>
                    <w:r>
                      <w:rPr>
                        <w:w w:val="99"/>
                        <w:sz w:val="20"/>
                      </w:rPr>
                      <w:t>0</w:t>
                    </w:r>
                  </w:p>
                </w:txbxContent>
              </v:textbox>
              <w10:wrap type="none"/>
            </v:shape>
            <v:shape style="position:absolute;left:3755;top:6464;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10</w:t>
                    </w:r>
                  </w:p>
                </w:txbxContent>
              </v:textbox>
              <w10:wrap type="none"/>
            </v:shape>
            <v:shape style="position:absolute;left:4602;top:6464;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20</w:t>
                    </w:r>
                  </w:p>
                </w:txbxContent>
              </v:textbox>
              <w10:wrap type="none"/>
            </v:shape>
            <v:shape style="position:absolute;left:5450;top:6464;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30</w:t>
                    </w:r>
                  </w:p>
                </w:txbxContent>
              </v:textbox>
              <w10:wrap type="none"/>
            </v:shape>
            <v:shape style="position:absolute;left:6298;top:6464;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40</w:t>
                    </w:r>
                  </w:p>
                </w:txbxContent>
              </v:textbox>
              <w10:wrap type="none"/>
            </v:shape>
            <v:shape style="position:absolute;left:7145;top:6464;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50</w:t>
                    </w:r>
                  </w:p>
                </w:txbxContent>
              </v:textbox>
              <w10:wrap type="none"/>
            </v:shape>
            <v:shape style="position:absolute;left:7993;top:6464;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60</w:t>
                    </w:r>
                  </w:p>
                </w:txbxContent>
              </v:textbox>
              <w10:wrap type="none"/>
            </v:shape>
            <v:shape style="position:absolute;left:8840;top:6464;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70</w:t>
                    </w:r>
                  </w:p>
                </w:txbxContent>
              </v:textbox>
              <w10:wrap type="none"/>
            </v:shape>
            <v:shape style="position:absolute;left:9688;top:6464;width:222;height:221" type="#_x0000_t202" filled="false" stroked="false">
              <v:textbox inset="0,0,0,0">
                <w:txbxContent>
                  <w:p w:rsidR="0018722C">
                    <w:pPr>
                      <w:spacing w:line="221" w:lineRule="exact" w:before="0"/>
                      <w:ind w:leftChars="0" w:left="0" w:rightChars="0" w:right="0" w:firstLineChars="0" w:firstLine="0"/>
                      <w:jc w:val="left"/>
                      <w:rPr>
                        <w:sz w:val="20"/>
                      </w:rPr>
                    </w:pPr>
                    <w:r>
                      <w:rPr>
                        <w:sz w:val="20"/>
                      </w:rPr>
                      <w:t>80</w:t>
                    </w:r>
                  </w:p>
                </w:txbxContent>
              </v:textbox>
              <w10:wrap type="none"/>
            </v:shape>
            <v:shape style="position:absolute;left:4613;top:6776;width:3585;height:221" type="#_x0000_t202" filled="false" stroked="false">
              <v:textbox inset="0,0,0,0">
                <w:txbxContent>
                  <w:p w:rsidR="0018722C">
                    <w:pPr>
                      <w:spacing w:line="221" w:lineRule="exact" w:before="0"/>
                      <w:ind w:leftChars="0" w:left="0" w:rightChars="0" w:right="0" w:firstLineChars="0" w:firstLine="0"/>
                      <w:jc w:val="left"/>
                      <w:rPr>
                        <w:rFonts w:ascii="宋体" w:eastAsia="宋体" w:hint="eastAsia"/>
                        <w:b/>
                        <w:sz w:val="20"/>
                      </w:rPr>
                    </w:pPr>
                    <w:r>
                      <w:rPr>
                        <w:rFonts w:ascii="宋体" w:eastAsia="宋体" w:hint="eastAsia"/>
                        <w:b/>
                        <w:sz w:val="20"/>
                      </w:rPr>
                      <w:t>参保职工占城镇就业人数的百分比（</w:t>
                    </w:r>
                    <w:r>
                      <w:rPr>
                        <w:rFonts w:ascii="Calibri" w:eastAsia="Calibri"/>
                        <w:b/>
                        <w:sz w:val="20"/>
                      </w:rPr>
                      <w:t>%</w:t>
                    </w:r>
                    <w:r>
                      <w:rPr>
                        <w:rFonts w:ascii="宋体" w:eastAsia="宋体" w:hint="eastAsia"/>
                        <w:b/>
                        <w:sz w:val="20"/>
                      </w:rPr>
                      <w:t>）</w:t>
                    </w:r>
                  </w:p>
                </w:txbxContent>
              </v:textbox>
              <w10:wrap type="none"/>
            </v:shape>
            <w10:wrap type="topAndBottom"/>
          </v:group>
        </w:pict>
      </w:r>
    </w:p>
    <w:p w:rsidR="0018722C">
      <w:pPr>
        <w:pStyle w:val="ae"/>
        <w:topLinePunct/>
      </w:pPr>
      <w:r>
        <w:t>另一方面，养老保险的人力资本效应使得各地区家庭教育支出水平的差异化明显。由</w:t>
      </w:r>
      <w:r>
        <w:t>图</w:t>
      </w:r>
      <w:r>
        <w:rPr>
          <w:rFonts w:ascii="Times New Roman" w:eastAsia="Times New Roman"/>
        </w:rPr>
        <w:t>3</w:t>
      </w:r>
      <w:r>
        <w:rPr>
          <w:rFonts w:ascii="Times New Roman" w:eastAsia="Times New Roman"/>
        </w:rPr>
        <w:t>.</w:t>
      </w:r>
      <w:r>
        <w:rPr>
          <w:rFonts w:ascii="Times New Roman" w:eastAsia="Times New Roman"/>
        </w:rPr>
        <w:t>9</w:t>
      </w:r>
      <w:r>
        <w:t>可知，</w:t>
      </w:r>
      <w:r>
        <w:rPr>
          <w:rFonts w:ascii="Times New Roman" w:eastAsia="Times New Roman"/>
        </w:rPr>
        <w:t>2013</w:t>
      </w:r>
      <w:r>
        <w:t>年各地区养老保险覆盖率与城镇居民人均消费性支出中教育文化娱乐支出比例呈现显著的正相关关系。教育是人力资本形成的主要渠道，而人力资本是现代经济增长的重要因素。可见，养老保险的区域失衡，拉大了人力资本的区域差距，这将使地区间经济发展差距进一步拉大。</w:t>
      </w:r>
    </w:p>
    <w:p w:rsidR="0018722C">
      <w:pPr>
        <w:pStyle w:val="a3"/>
        <w:topLinePunct/>
      </w:pPr>
      <w:r>
        <w:rPr>
          <w:rFonts w:cstheme="minorBidi" w:hAnsiTheme="minorHAnsi" w:eastAsiaTheme="minorHAnsi" w:asciiTheme="minorHAnsi" w:ascii="宋体" w:eastAsia="宋体" w:hint="eastAsia"/>
        </w:rPr>
        <w:t>资料来源：本图根据历年《中国统计年鉴》数据由作者绘制</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9</w:t>
      </w:r>
      <w:r>
        <w:t xml:space="preserve">  </w:t>
      </w:r>
      <w:r>
        <w:t>各地区养老保险覆盖率与家庭教育支出散点图</w:t>
      </w:r>
    </w:p>
    <w:p w:rsidR="0018722C">
      <w:pPr>
        <w:topLinePunct/>
      </w:pPr>
      <w:r>
        <w:t>因此，若不提升养老保险的统筹层次，养老保险和区域经济水平的失衡发展</w:t>
      </w:r>
      <w:r>
        <w:t>将相互推进、恶性循环</w:t>
      </w:r>
      <w:r>
        <w:rPr>
          <w:rFonts w:ascii="Times New Roman" w:eastAsia="宋体"/>
          <w:rFonts w:ascii="Times New Roman" w:eastAsia="宋体"/>
        </w:rPr>
        <w:t>（</w:t>
      </w:r>
      <w:r>
        <w:rPr>
          <w:spacing w:val="0"/>
        </w:rPr>
        <w:t>郑秉文，</w:t>
      </w:r>
      <w:r>
        <w:rPr>
          <w:rFonts w:ascii="Times New Roman" w:eastAsia="宋体"/>
          <w:spacing w:val="-2"/>
        </w:rPr>
        <w:t>2012</w:t>
      </w:r>
      <w:r>
        <w:rPr>
          <w:rFonts w:ascii="Times New Roman" w:eastAsia="宋体"/>
          <w:rFonts w:ascii="Times New Roman" w:eastAsia="宋体"/>
          <w:spacing w:val="-2"/>
        </w:rPr>
        <w:t>）</w:t>
      </w:r>
      <w:r>
        <w:t>。地区经济发展失衡，直接体现是区域收入</w:t>
      </w:r>
      <w:r>
        <w:t>差距拉大。收入差距对低收入或年轻家庭的消费抑制更加明显</w:t>
      </w:r>
      <w:r>
        <w:rPr>
          <w:rFonts w:ascii="Times New Roman" w:eastAsia="宋体"/>
          <w:rFonts w:hint="eastAsia"/>
        </w:rPr>
        <w:t>，</w:t>
      </w:r>
      <w:r>
        <w:t>但能刺激教育投资的上升</w:t>
      </w:r>
      <w:r>
        <w:rPr>
          <w:rFonts w:ascii="Times New Roman" w:eastAsia="宋体"/>
          <w:rFonts w:ascii="Times New Roman" w:eastAsia="宋体"/>
        </w:rPr>
        <w:t>（</w:t>
      </w:r>
      <w:r>
        <w:rPr>
          <w:spacing w:val="-2"/>
        </w:rPr>
        <w:t>金烨、李宏彬等，</w:t>
      </w:r>
      <w:r>
        <w:rPr>
          <w:rFonts w:ascii="Times New Roman" w:eastAsia="宋体"/>
          <w:spacing w:val="-2"/>
        </w:rPr>
        <w:t>2011</w:t>
      </w:r>
      <w:r>
        <w:rPr>
          <w:rFonts w:ascii="Times New Roman" w:eastAsia="宋体"/>
          <w:rFonts w:ascii="Times New Roman" w:eastAsia="宋体"/>
          <w:spacing w:val="-2"/>
        </w:rPr>
        <w:t>）</w:t>
      </w:r>
      <w:r>
        <w:t>。因此，养老保险地区非均衡发展，一定程度上限制了居民的消费支出。</w:t>
      </w:r>
    </w:p>
    <w:p w:rsidR="0018722C">
      <w:pPr>
        <w:topLinePunct/>
      </w:pPr>
      <w:bookmarkStart w:name="3.4小结 " w:id="104"/>
      <w:bookmarkEnd w:id="104"/>
      <w:bookmarkStart w:name="_bookmark46" w:id="105"/>
      <w:bookmarkEnd w:id="105"/>
      <w:r>
        <w:rPr>
          <w:rFonts w:ascii="黑体" w:eastAsia="黑体" w:hint="eastAsia" w:cstheme="minorBidi" w:hAnsiTheme="minorHAnsi" w:hAnsi="宋体" w:cs="宋体"/>
        </w:rPr>
        <w:t>3.4</w:t>
      </w:r>
      <w:r w:rsidR="001852F3">
        <w:rPr>
          <w:rFonts w:ascii="黑体" w:eastAsia="黑体" w:hint="eastAsia" w:cstheme="minorBidi" w:hAnsiTheme="minorHAnsi" w:hAnsi="宋体" w:cs="宋体"/>
        </w:rPr>
        <w:t xml:space="preserve">小结</w:t>
      </w:r>
    </w:p>
    <w:p w:rsidR="0018722C">
      <w:pPr>
        <w:topLinePunct/>
      </w:pPr>
      <w:r>
        <w:t>本章对我国基本养老保险制度的实施现状进行了描述性分析，并重点分析现行养老保险制度对我国居民消费支出的影响机制，分析结论为后续章节研究养</w:t>
      </w:r>
      <w:r>
        <w:t>老</w:t>
      </w:r>
    </w:p>
    <w:p w:rsidR="0018722C">
      <w:pPr>
        <w:topLinePunct/>
      </w:pPr>
      <w:r>
        <w:t>保险影响居民消费问题的理论模型构建提供了现实依据。本章认为，养老保险对居民消费的影响是复杂的，单一角度分析很难度量其影响效果。</w:t>
      </w:r>
    </w:p>
    <w:p w:rsidR="0018722C">
      <w:pPr>
        <w:pStyle w:val="Heading1"/>
        <w:topLinePunct/>
      </w:pPr>
      <w:bookmarkStart w:id="881759" w:name="_Toc686881759"/>
      <w:bookmarkStart w:name="第4章 养老保险影响我国居民消费的数理分析 " w:id="106"/>
      <w:bookmarkEnd w:id="106"/>
      <w:r/>
      <w:bookmarkStart w:name="_bookmark47" w:id="107"/>
      <w:bookmarkEnd w:id="107"/>
      <w:r/>
      <w:r>
        <w:t>第 4 章</w:t>
      </w:r>
      <w:r>
        <w:t xml:space="preserve">  </w:t>
      </w:r>
      <w:r w:rsidRPr="00DB64CE">
        <w:t>养老保险影响我国居民消费的数理分析</w:t>
      </w:r>
      <w:bookmarkEnd w:id="881759"/>
    </w:p>
    <w:p w:rsidR="0018722C">
      <w:pPr>
        <w:topLinePunct/>
      </w:pPr>
      <w:r>
        <w:t>本章分别从局部均衡和一般均衡角度构建数理经济模型，分析养老保险对居民消费的影响机制。其中，在局部均衡研究框架下，综合考虑人口特征变量、预防性储蓄、习惯形成和流动性约束等因素对居民消费的影响。一般均衡研究框架下，进一步考虑消费外部性、收入增长、家庭教育投资及养老保险之间的相互关联性。</w:t>
      </w:r>
    </w:p>
    <w:p w:rsidR="0018722C">
      <w:pPr>
        <w:pStyle w:val="Heading2"/>
        <w:topLinePunct/>
        <w:ind w:left="171" w:hangingChars="171" w:hanging="171"/>
      </w:pPr>
      <w:bookmarkStart w:id="881760" w:name="_Toc686881760"/>
      <w:bookmarkStart w:name="4.1 养老保险影响居民消费的局部均衡模型分析 " w:id="108"/>
      <w:bookmarkEnd w:id="108"/>
      <w:r>
        <w:t>4.1</w:t>
      </w:r>
      <w:r>
        <w:t xml:space="preserve"> </w:t>
      </w:r>
      <w:r/>
      <w:bookmarkStart w:name="_bookmark48" w:id="109"/>
      <w:bookmarkEnd w:id="109"/>
      <w:r/>
      <w:bookmarkStart w:name="_bookmark48" w:id="110"/>
      <w:bookmarkEnd w:id="110"/>
      <w:r>
        <w:t>养老保险影响居民消费的局部均衡模型分析</w:t>
      </w:r>
      <w:bookmarkEnd w:id="881760"/>
    </w:p>
    <w:p w:rsidR="0018722C">
      <w:pPr>
        <w:pStyle w:val="Heading3"/>
        <w:topLinePunct/>
        <w:ind w:left="200" w:hangingChars="200" w:hanging="200"/>
      </w:pPr>
      <w:bookmarkStart w:id="881761" w:name="_Toc686881761"/>
      <w:bookmarkStart w:name="_bookmark49" w:id="111"/>
      <w:bookmarkEnd w:id="111"/>
      <w:r>
        <w:rPr>
          <w:b/>
        </w:rPr>
        <w:t>4.1.1</w:t>
      </w:r>
      <w:r>
        <w:t xml:space="preserve"> </w:t>
      </w:r>
      <w:bookmarkStart w:name="_bookmark49" w:id="112"/>
      <w:bookmarkEnd w:id="112"/>
      <w:r>
        <w:t>局部均衡理论</w:t>
      </w:r>
      <w:bookmarkEnd w:id="881761"/>
    </w:p>
    <w:p w:rsidR="0018722C">
      <w:pPr>
        <w:topLinePunct/>
      </w:pPr>
      <w:r>
        <w:t>局部均衡理论</w:t>
      </w:r>
      <w:r>
        <w:rPr>
          <w:rFonts w:ascii="Times New Roman" w:eastAsia="Times New Roman"/>
        </w:rPr>
        <w:t>(</w:t>
      </w:r>
      <w:r>
        <w:rPr>
          <w:rFonts w:ascii="Times New Roman" w:eastAsia="Times New Roman"/>
          <w:position w:val="1"/>
        </w:rPr>
        <w:t xml:space="preserve">partial equilibrium theroy</w:t>
      </w:r>
      <w:r>
        <w:rPr>
          <w:rFonts w:ascii="Times New Roman" w:eastAsia="Times New Roman"/>
        </w:rPr>
        <w:t>)</w:t>
      </w:r>
      <w:r>
        <w:t>最早由</w:t>
      </w:r>
      <w:r>
        <w:rPr>
          <w:rFonts w:ascii="Times New Roman" w:eastAsia="Times New Roman"/>
        </w:rPr>
        <w:t>Marshall</w:t>
      </w:r>
      <w:r>
        <w:t>于</w:t>
      </w:r>
      <w:r>
        <w:rPr>
          <w:rFonts w:ascii="Times New Roman" w:eastAsia="Times New Roman"/>
        </w:rPr>
        <w:t>1920</w:t>
      </w:r>
      <w:r>
        <w:t>年创立。早期</w:t>
      </w:r>
      <w:r>
        <w:t>的局部均衡理论，主要研究单个市场的需求与供给关系。如今，局部均衡理论已</w:t>
      </w:r>
      <w:r>
        <w:t>有更丰富的内涵，可定义为保持其他情况不变时研究某个变量对有关</w:t>
      </w:r>
      <w:hyperlink r:id="rId89">
        <w:r>
          <w:t>经济变量</w:t>
        </w:r>
      </w:hyperlink>
      <w:r>
        <w:t>影</w:t>
      </w:r>
      <w:r>
        <w:t>响的分析方法。自</w:t>
      </w:r>
      <w:r>
        <w:rPr>
          <w:rFonts w:ascii="Times New Roman" w:eastAsia="Times New Roman"/>
        </w:rPr>
        <w:t>Keynes</w:t>
      </w:r>
      <w:r>
        <w:rPr>
          <w:rFonts w:ascii="Times New Roman" w:eastAsia="Times New Roman"/>
          <w:rFonts w:ascii="Times New Roman" w:eastAsia="Times New Roman"/>
          <w:position w:val="1"/>
        </w:rPr>
        <w:t>（</w:t>
      </w:r>
      <w:r>
        <w:rPr>
          <w:rFonts w:ascii="Times New Roman" w:eastAsia="Times New Roman"/>
          <w:position w:val="1"/>
        </w:rPr>
        <w:t>1936</w:t>
      </w:r>
      <w:r>
        <w:rPr>
          <w:rFonts w:ascii="Times New Roman" w:eastAsia="Times New Roman"/>
          <w:rFonts w:ascii="Times New Roman" w:eastAsia="Times New Roman"/>
          <w:position w:val="1"/>
        </w:rPr>
        <w:t>）</w:t>
      </w:r>
      <w:r>
        <w:t>提出绝对收入假说</w:t>
      </w:r>
      <w:r>
        <w:rPr>
          <w:rFonts w:ascii="Times New Roman" w:eastAsia="Times New Roman"/>
          <w:rFonts w:ascii="Times New Roman" w:eastAsia="Times New Roman"/>
          <w:position w:val="1"/>
        </w:rPr>
        <w:t>（</w:t>
      </w:r>
      <w:r>
        <w:rPr>
          <w:rFonts w:ascii="Times New Roman" w:eastAsia="Times New Roman"/>
        </w:rPr>
        <w:t xml:space="preserve">the absolute income hypothesis</w:t>
      </w:r>
      <w:r>
        <w:t>，</w:t>
      </w:r>
    </w:p>
    <w:p w:rsidR="0018722C">
      <w:pPr>
        <w:topLinePunct/>
      </w:pPr>
      <w:r>
        <w:rPr>
          <w:rFonts w:ascii="Times New Roman" w:eastAsia="Times New Roman"/>
        </w:rPr>
        <w:t>AIH</w:t>
      </w:r>
      <w:r>
        <w:rPr>
          <w:rFonts w:ascii="Times New Roman" w:eastAsia="Times New Roman"/>
          <w:rFonts w:ascii="Times New Roman" w:eastAsia="Times New Roman"/>
          <w:position w:val="1"/>
        </w:rPr>
        <w:t>）</w:t>
      </w:r>
      <w:r>
        <w:t>以来，消费理论一直是学术界研究的热点和难点。基于各国消费数据和个人消费特征，学术界先后提出了生命周期假说、持久收入假说、随机游走假说、预防性储蓄、习惯形成及流动性约束等消费理论。这些消费理论往往假定收入为外生变量，研究当前收入、预期收入及收入不确定性等因素对居民消费的影响。因此，这些消费理论都可视为局部均衡理论框架下的研究体系</w:t>
      </w:r>
      <w:r>
        <w:rPr>
          <w:rFonts w:ascii="Times New Roman" w:eastAsia="Times New Roman"/>
          <w:rFonts w:ascii="Times New Roman" w:eastAsia="Times New Roman"/>
          <w:position w:val="1"/>
        </w:rPr>
        <w:t>（</w:t>
      </w:r>
      <w:r>
        <w:rPr>
          <w:rFonts w:ascii="Times New Roman" w:eastAsia="Times New Roman"/>
        </w:rPr>
        <w:t xml:space="preserve">Chetty</w:t>
      </w:r>
      <w:r w:rsidR="001852F3">
        <w:rPr>
          <w:rFonts w:ascii="Times New Roman" w:eastAsia="Times New Roman"/>
        </w:rPr>
        <w:t xml:space="preserve"> and</w:t>
      </w:r>
      <w:r w:rsidR="001852F3">
        <w:rPr>
          <w:rFonts w:ascii="Times New Roman" w:eastAsia="Times New Roman"/>
        </w:rPr>
        <w:t xml:space="preserve"> Szeidl</w:t>
      </w:r>
      <w:r>
        <w:t>，</w:t>
      </w:r>
    </w:p>
    <w:p w:rsidR="0018722C">
      <w:pPr>
        <w:topLinePunct/>
      </w:pPr>
      <w:r>
        <w:rPr>
          <w:rFonts w:ascii="Times New Roman" w:eastAsia="Times New Roman"/>
        </w:rPr>
        <w:t>2014</w:t>
      </w:r>
      <w:r>
        <w:rPr>
          <w:rFonts w:ascii="Times New Roman" w:eastAsia="Times New Roman"/>
          <w:rFonts w:ascii="Times New Roman" w:eastAsia="Times New Roman"/>
          <w:position w:val="1"/>
        </w:rPr>
        <w:t>）</w:t>
      </w:r>
      <w:r>
        <w:t xml:space="preserve">. </w:t>
      </w:r>
      <w:r>
        <w:t>其中，预防性储蓄、习惯形成及流动性约束等前沿消费理论，为本文研究养老保险影响居民消费问题提供了重要的理论基础。</w:t>
      </w:r>
    </w:p>
    <w:p w:rsidR="0018722C">
      <w:pPr>
        <w:pStyle w:val="Heading3"/>
        <w:topLinePunct/>
        <w:ind w:left="200" w:hangingChars="200" w:hanging="200"/>
      </w:pPr>
      <w:bookmarkStart w:id="881762" w:name="_Toc686881762"/>
      <w:bookmarkStart w:name="_bookmark50" w:id="113"/>
      <w:bookmarkEnd w:id="113"/>
      <w:r>
        <w:rPr>
          <w:b/>
        </w:rPr>
        <w:t>4.1.2</w:t>
      </w:r>
      <w:r>
        <w:t xml:space="preserve"> </w:t>
      </w:r>
      <w:bookmarkStart w:name="_bookmark50" w:id="114"/>
      <w:bookmarkEnd w:id="114"/>
      <w:r>
        <w:t>基本假定和符号</w:t>
      </w:r>
      <w:bookmarkEnd w:id="881762"/>
    </w:p>
    <w:p w:rsidR="0018722C">
      <w:pPr>
        <w:topLinePunct/>
      </w:pPr>
      <w:r>
        <w:rPr>
          <w:rFonts w:ascii="Times New Roman" w:eastAsia="Times New Roman"/>
        </w:rPr>
        <w:t>1.</w:t>
      </w:r>
      <w:r>
        <w:t>基本假定</w:t>
      </w:r>
    </w:p>
    <w:p w:rsidR="0018722C">
      <w:pPr>
        <w:pStyle w:val="BodyText"/>
        <w:spacing w:before="145"/>
        <w:ind w:leftChars="0" w:left="621"/>
        <w:topLinePunct/>
      </w:pPr>
      <w:r>
        <w:t>⑴代表性消费者</w:t>
      </w:r>
    </w:p>
    <w:p w:rsidR="0018722C">
      <w:pPr>
        <w:topLinePunct/>
      </w:pPr>
      <w:r>
        <w:t>代表性消费者的起始工作年龄为</w:t>
      </w:r>
      <w:r>
        <w:rPr>
          <w:rFonts w:ascii="Symbol" w:hAnsi="Symbol" w:eastAsia="Symbol"/>
          <w:i/>
        </w:rPr>
        <w:t></w:t>
      </w:r>
      <w:r>
        <w:t>；退休年龄为</w:t>
      </w:r>
      <w:r>
        <w:rPr>
          <w:rFonts w:ascii="Times New Roman" w:hAnsi="Times New Roman" w:eastAsia="宋体"/>
          <w:i/>
        </w:rPr>
        <w:t>R</w:t>
      </w:r>
      <w:r>
        <w:t>；寿命为</w:t>
      </w:r>
      <w:r>
        <w:rPr>
          <w:rFonts w:ascii="Times New Roman" w:hAnsi="Times New Roman" w:eastAsia="宋体"/>
          <w:i/>
        </w:rPr>
        <w:t>T</w:t>
      </w:r>
      <w:r>
        <w:t>，生命结束时</w:t>
      </w:r>
      <w:r>
        <w:t>消费掉所有资源</w:t>
      </w:r>
      <w:r>
        <w:t>（</w:t>
      </w:r>
      <w:r>
        <w:t>不考虑遗产问题</w:t>
      </w:r>
      <w:r>
        <w:t>）</w:t>
      </w:r>
      <w:r>
        <w:t>。其中，退休年龄和寿命都为确定值，不考虑提前退休和寿命不确定性问题。</w:t>
      </w:r>
    </w:p>
    <w:p w:rsidR="0018722C">
      <w:pPr>
        <w:pStyle w:val="BodyText"/>
        <w:spacing w:before="26"/>
        <w:ind w:leftChars="0" w:left="621"/>
        <w:topLinePunct/>
      </w:pPr>
      <w:r>
        <w:t>⑵偏好</w:t>
      </w:r>
    </w:p>
    <w:p w:rsidR="0018722C">
      <w:pPr>
        <w:topLinePunct/>
      </w:pPr>
      <w:r>
        <w:t>代表性消费者在可支配资源约束条件下，最大化自己的消费效用。存在不确定性时，最大化将基于收入、利率等相关变量的预期值，即最大化预期效用。</w:t>
      </w:r>
    </w:p>
    <w:p w:rsidR="0018722C">
      <w:pPr>
        <w:topLinePunct/>
      </w:pPr>
      <w:r>
        <w:t>消费者是谨慎的，且偏好是跨时不可分的。因此，消费者在做消费决策时，</w:t>
      </w:r>
      <w:r w:rsidR="001852F3">
        <w:t xml:space="preserve">不仅要考虑未来的不确定性，还要参考过去的消费水平。</w:t>
      </w:r>
    </w:p>
    <w:p w:rsidR="0018722C">
      <w:pPr>
        <w:pStyle w:val="BodyText"/>
        <w:spacing w:before="36"/>
        <w:ind w:leftChars="0" w:left="621"/>
        <w:topLinePunct/>
      </w:pPr>
      <w:r>
        <w:t>⑶养老保险</w:t>
      </w:r>
    </w:p>
    <w:p w:rsidR="0018722C">
      <w:pPr>
        <w:topLinePunct/>
      </w:pPr>
      <w:r>
        <w:t>养老保险主体为政府财政</w:t>
      </w:r>
      <w:r>
        <w:t>兜底</w:t>
      </w:r>
      <w:r>
        <w:t>的现收现付制度。参加养老保险的代表性消费</w:t>
      </w:r>
      <w:r>
        <w:t>者在工作期缴纳养老保险费</w:t>
      </w:r>
      <w:r>
        <w:rPr>
          <w:rFonts w:ascii="Times New Roman" w:eastAsia="Times New Roman"/>
          <w:i/>
        </w:rPr>
        <w:t>b</w:t>
      </w:r>
      <w:r>
        <w:t>；在退休期领取养老保险金</w:t>
      </w:r>
      <w:r>
        <w:rPr>
          <w:rFonts w:ascii="Times New Roman" w:eastAsia="Times New Roman"/>
          <w:i/>
        </w:rPr>
        <w:t>p</w:t>
      </w:r>
      <w:r>
        <w:t>。其中，养老保险费为工资水平的固定比例</w:t>
      </w:r>
      <w:r>
        <w:t>（</w:t>
      </w:r>
      <w:r>
        <w:t>不分单位和个人缴纳</w:t>
      </w:r>
      <w:r>
        <w:t>）</w:t>
      </w:r>
      <w:r>
        <w:t>，养老金水平取决于社会平均工资水平、个人账户储存额和养老保险制度赡养率。</w:t>
      </w:r>
    </w:p>
    <w:p w:rsidR="0018722C">
      <w:pPr>
        <w:topLinePunct/>
      </w:pPr>
      <w:r>
        <w:rPr>
          <w:rFonts w:ascii="Times New Roman" w:eastAsia="Times New Roman"/>
        </w:rPr>
        <w:t>2.</w:t>
      </w:r>
      <w:r>
        <w:t>主要符号</w:t>
      </w:r>
    </w:p>
    <w:p w:rsidR="0018722C">
      <w:pPr>
        <w:topLinePunct/>
      </w:pPr>
      <w:r>
        <w:t xml:space="preserve">: </w:t>
      </w:r>
      <w:r>
        <w:t>习惯形成强度</w:t>
      </w:r>
      <w:r>
        <w:rPr>
          <w:rFonts w:ascii="Times New Roman" w:hAnsi="Times New Roman" w:eastAsia="宋体"/>
        </w:rPr>
        <w:t>(</w:t>
      </w:r>
      <w:r>
        <w:rPr>
          <w:rFonts w:ascii="Times New Roman" w:hAnsi="Times New Roman" w:eastAsia="宋体"/>
        </w:rPr>
        <w:t xml:space="preserve">the degree of habit formation</w:t>
      </w:r>
      <w:r>
        <w:rPr>
          <w:rFonts w:ascii="Times New Roman" w:hAnsi="Times New Roman" w:eastAsia="宋体"/>
        </w:rPr>
        <w:t>)</w:t>
      </w:r>
    </w:p>
    <w:p w:rsidR="0018722C">
      <w:pPr>
        <w:topLinePunct/>
      </w:pPr>
      <w:r>
        <w:t xml:space="preserve">: </w:t>
      </w:r>
      <w:r>
        <w:t>时间偏好率</w:t>
      </w:r>
      <w:r>
        <w:rPr>
          <w:rFonts w:ascii="Times New Roman" w:hAnsi="Times New Roman" w:eastAsia="宋体"/>
        </w:rPr>
        <w:t>(</w:t>
      </w:r>
      <w:r>
        <w:rPr>
          <w:rFonts w:ascii="Times New Roman" w:hAnsi="Times New Roman" w:eastAsia="宋体"/>
        </w:rPr>
        <w:t xml:space="preserve">the rate of time preference</w:t>
      </w:r>
      <w:r>
        <w:rPr>
          <w:rFonts w:ascii="Times New Roman" w:hAnsi="Times New Roman" w:eastAsia="宋体"/>
        </w:rPr>
        <w:t>)</w:t>
      </w:r>
    </w:p>
    <w:p w:rsidR="0018722C">
      <w:pPr>
        <w:topLinePunct/>
      </w:pPr>
      <w:r>
        <w:t xml:space="preserve">: </w:t>
      </w:r>
      <w:r>
        <w:t>时间贴现因子</w:t>
      </w:r>
      <w:r>
        <w:rPr>
          <w:rFonts w:ascii="Times New Roman" w:hAnsi="Times New Roman" w:eastAsia="宋体"/>
        </w:rPr>
        <w:t>(</w:t>
      </w:r>
      <w:r>
        <w:rPr>
          <w:rFonts w:ascii="Times New Roman" w:hAnsi="Times New Roman" w:eastAsia="宋体"/>
        </w:rPr>
        <w:t xml:space="preserve">the time fiscount factor</w:t>
      </w:r>
      <w:r>
        <w:rPr>
          <w:rFonts w:ascii="Times New Roman" w:hAnsi="Times New Roman" w:eastAsia="宋体"/>
        </w:rPr>
        <w:t>)</w:t>
      </w:r>
    </w:p>
    <w:p w:rsidR="0018722C">
      <w:pPr>
        <w:topLinePunct/>
      </w:pPr>
      <w:r>
        <w:t xml:space="preserve">: </w:t>
      </w:r>
      <w:r>
        <w:t>起始工作年龄</w:t>
      </w:r>
      <w:r>
        <w:rPr>
          <w:rFonts w:ascii="Times New Roman" w:hAnsi="Times New Roman" w:eastAsia="宋体"/>
        </w:rPr>
        <w:t>(</w:t>
      </w:r>
      <w:r>
        <w:rPr>
          <w:rFonts w:ascii="Times New Roman" w:hAnsi="Times New Roman" w:eastAsia="宋体"/>
        </w:rPr>
        <w:t xml:space="preserve"> the age started to work</w:t>
      </w:r>
      <w:r>
        <w:rPr>
          <w:rFonts w:ascii="Times New Roman" w:hAnsi="Times New Roman" w:eastAsia="宋体"/>
        </w:rPr>
        <w:t>)</w:t>
      </w:r>
    </w:p>
    <w:p w:rsidR="0018722C">
      <w:pPr>
        <w:topLinePunct/>
      </w:pPr>
      <w:r>
        <w:rPr>
          <w:rFonts w:ascii="Times New Roman" w:eastAsia="Times New Roman"/>
          <w:i/>
        </w:rPr>
        <w:t>u</w:t>
      </w:r>
      <w:r>
        <w:t xml:space="preserve">: </w:t>
      </w:r>
      <w:r>
        <w:t>效用函数</w:t>
      </w:r>
      <w:r>
        <w:rPr>
          <w:rFonts w:ascii="Times New Roman" w:eastAsia="Times New Roman"/>
        </w:rPr>
        <w:t>(</w:t>
      </w:r>
      <w:r>
        <w:rPr>
          <w:rFonts w:ascii="Times New Roman" w:eastAsia="Times New Roman"/>
        </w:rPr>
        <w:t xml:space="preserve">utility function</w:t>
      </w:r>
      <w:r>
        <w:rPr>
          <w:rFonts w:ascii="Times New Roman" w:eastAsia="Times New Roman"/>
        </w:rPr>
        <w:t>)</w:t>
      </w:r>
    </w:p>
    <w:p w:rsidR="0018722C">
      <w:pPr>
        <w:topLinePunct/>
      </w:pPr>
      <w:r>
        <w:t xml:space="preserve">: </w:t>
      </w:r>
      <w:r>
        <w:t>相对风险规避系数</w:t>
      </w:r>
      <w:r>
        <w:rPr>
          <w:rFonts w:ascii="Times New Roman" w:hAnsi="Times New Roman" w:eastAsia="宋体"/>
        </w:rPr>
        <w:t>(</w:t>
      </w:r>
      <w:r>
        <w:rPr>
          <w:rFonts w:ascii="Times New Roman" w:hAnsi="Times New Roman" w:eastAsia="宋体"/>
        </w:rPr>
        <w:t xml:space="preserve">the degree of relative risk aversion</w:t>
      </w:r>
      <w:r>
        <w:rPr>
          <w:rFonts w:ascii="Times New Roman" w:hAnsi="Times New Roman" w:eastAsia="宋体"/>
        </w:rPr>
        <w:t>)</w:t>
      </w:r>
    </w:p>
    <w:p w:rsidR="0018722C">
      <w:pPr>
        <w:topLinePunct/>
      </w:pPr>
      <w:r>
        <w:t xml:space="preserve">: </w:t>
      </w:r>
      <w:r>
        <w:t>拉格朗日乘子</w:t>
      </w:r>
      <w:r>
        <w:rPr>
          <w:rFonts w:ascii="Times New Roman" w:hAnsi="Times New Roman" w:eastAsia="宋体"/>
        </w:rPr>
        <w:t>(</w:t>
      </w:r>
      <w:r>
        <w:rPr>
          <w:rFonts w:ascii="Times New Roman" w:hAnsi="Times New Roman" w:eastAsia="宋体"/>
        </w:rPr>
        <w:t xml:space="preserve">the Lagrange multiplier</w:t>
      </w:r>
      <w:r>
        <w:rPr>
          <w:rFonts w:ascii="Times New Roman" w:hAnsi="Times New Roman" w:eastAsia="宋体"/>
        </w:rPr>
        <w:t>)</w:t>
      </w:r>
    </w:p>
    <w:p w:rsidR="0018722C">
      <w:pPr>
        <w:topLinePunct/>
      </w:pPr>
      <w:r>
        <w:rPr>
          <w:rFonts w:ascii="Times New Roman" w:eastAsia="Times New Roman"/>
          <w:i/>
        </w:rPr>
        <w:t>b</w:t>
      </w:r>
      <w:r>
        <w:t xml:space="preserve">: </w:t>
      </w:r>
      <w:r>
        <w:t>养老保险费</w:t>
      </w:r>
      <w:r>
        <w:rPr>
          <w:rFonts w:ascii="Times New Roman" w:eastAsia="Times New Roman"/>
        </w:rPr>
        <w:t>(</w:t>
      </w:r>
      <w:r>
        <w:rPr>
          <w:rFonts w:ascii="Times New Roman" w:eastAsia="Times New Roman"/>
        </w:rPr>
        <w:t xml:space="preserve">endowment insurance</w:t>
      </w:r>
      <w:r>
        <w:rPr>
          <w:rFonts w:ascii="Times New Roman" w:eastAsia="Times New Roman"/>
        </w:rPr>
        <w:t>)</w:t>
      </w:r>
    </w:p>
    <w:p w:rsidR="0018722C">
      <w:pPr>
        <w:topLinePunct/>
      </w:pPr>
      <w:r>
        <w:rPr>
          <w:rFonts w:ascii="Times New Roman" w:eastAsia="Times New Roman"/>
          <w:i/>
        </w:rPr>
        <w:t>p</w:t>
      </w:r>
      <w:r>
        <w:t xml:space="preserve">: </w:t>
      </w:r>
      <w:r>
        <w:t>养老金</w:t>
      </w:r>
      <w:r>
        <w:rPr>
          <w:rFonts w:ascii="Times New Roman" w:eastAsia="Times New Roman"/>
        </w:rPr>
        <w:t>(</w:t>
      </w:r>
      <w:r>
        <w:rPr>
          <w:rFonts w:ascii="Times New Roman" w:eastAsia="Times New Roman"/>
        </w:rPr>
        <w:t xml:space="preserve">pension</w:t>
      </w:r>
      <w:r>
        <w:rPr>
          <w:rFonts w:ascii="Times New Roman" w:eastAsia="Times New Roman"/>
        </w:rPr>
        <w:t>)</w:t>
      </w:r>
    </w:p>
    <w:p w:rsidR="0018722C">
      <w:pPr>
        <w:topLinePunct/>
      </w:pPr>
      <w:r>
        <w:rPr>
          <w:rFonts w:ascii="Times New Roman" w:eastAsia="Times New Roman"/>
          <w:i/>
        </w:rPr>
        <w:t>y</w:t>
      </w:r>
      <w:r>
        <w:t xml:space="preserve">: </w:t>
      </w:r>
      <w:r>
        <w:t>可支配收入</w:t>
      </w:r>
      <w:r>
        <w:rPr>
          <w:rFonts w:ascii="Times New Roman" w:eastAsia="Times New Roman"/>
        </w:rPr>
        <w:t>(</w:t>
      </w:r>
      <w:r>
        <w:rPr>
          <w:rFonts w:ascii="Times New Roman" w:eastAsia="Times New Roman"/>
        </w:rPr>
        <w:t xml:space="preserve">disposable income</w:t>
      </w:r>
      <w:r>
        <w:rPr>
          <w:rFonts w:ascii="Times New Roman" w:eastAsia="Times New Roman"/>
        </w:rPr>
        <w:t>)</w:t>
      </w:r>
    </w:p>
    <w:p w:rsidR="0018722C">
      <w:pPr>
        <w:topLinePunct/>
      </w:pPr>
      <w:r>
        <w:rPr>
          <w:rFonts w:ascii="Times New Roman" w:eastAsia="Times New Roman"/>
          <w:i/>
        </w:rPr>
        <w:t>w</w:t>
      </w:r>
      <w:r>
        <w:t xml:space="preserve">: </w:t>
      </w:r>
      <w:r>
        <w:t>工资收入</w:t>
      </w:r>
      <w:r>
        <w:rPr>
          <w:rFonts w:ascii="Times New Roman" w:eastAsia="Times New Roman"/>
        </w:rPr>
        <w:t>(</w:t>
      </w:r>
      <w:r>
        <w:rPr>
          <w:rFonts w:ascii="Times New Roman" w:eastAsia="Times New Roman"/>
        </w:rPr>
        <w:t xml:space="preserve">wage</w:t>
      </w:r>
      <w:r>
        <w:rPr>
          <w:rFonts w:ascii="Times New Roman" w:eastAsia="Times New Roman"/>
        </w:rPr>
        <w:t>)</w:t>
      </w:r>
    </w:p>
    <w:p w:rsidR="0018722C">
      <w:pPr>
        <w:topLinePunct/>
      </w:pPr>
      <w:r>
        <w:rPr>
          <w:rFonts w:ascii="Times New Roman" w:eastAsia="Times New Roman"/>
          <w:i/>
        </w:rPr>
        <w:t>r</w:t>
      </w:r>
      <w:r>
        <w:t xml:space="preserve">: </w:t>
      </w:r>
      <w:r>
        <w:t>利率</w:t>
      </w:r>
      <w:r>
        <w:rPr>
          <w:rFonts w:ascii="Times New Roman" w:eastAsia="Times New Roman"/>
        </w:rPr>
        <w:t>(</w:t>
      </w:r>
      <w:r>
        <w:rPr>
          <w:rFonts w:ascii="Times New Roman" w:eastAsia="Times New Roman"/>
        </w:rPr>
        <w:t xml:space="preserve">rate</w:t>
      </w:r>
      <w:r>
        <w:rPr>
          <w:rFonts w:ascii="Times New Roman" w:eastAsia="Times New Roman"/>
        </w:rPr>
        <w:t>)</w:t>
      </w:r>
    </w:p>
    <w:p w:rsidR="0018722C">
      <w:pPr>
        <w:topLinePunct/>
      </w:pPr>
      <w:r>
        <w:rPr>
          <w:rFonts w:ascii="Times New Roman" w:eastAsia="Times New Roman"/>
          <w:i/>
        </w:rPr>
        <w:t>A</w:t>
      </w:r>
      <w:r>
        <w:t xml:space="preserve">: </w:t>
      </w:r>
      <w:r>
        <w:t>资产</w:t>
      </w:r>
      <w:r>
        <w:rPr>
          <w:rFonts w:ascii="Times New Roman" w:eastAsia="Times New Roman"/>
        </w:rPr>
        <w:t>(</w:t>
      </w:r>
      <w:r>
        <w:rPr>
          <w:rFonts w:ascii="Times New Roman" w:eastAsia="Times New Roman"/>
        </w:rPr>
        <w:t xml:space="preserve">asset</w:t>
      </w:r>
      <w:r>
        <w:rPr>
          <w:rFonts w:ascii="Times New Roman" w:eastAsia="Times New Roman"/>
        </w:rPr>
        <w:t>)</w:t>
      </w:r>
    </w:p>
    <w:p w:rsidR="0018722C">
      <w:pPr>
        <w:topLinePunct/>
      </w:pPr>
      <w:r>
        <w:rPr>
          <w:rFonts w:ascii="Times New Roman" w:eastAsia="Times New Roman"/>
          <w:i/>
        </w:rPr>
        <w:t>R</w:t>
      </w:r>
      <w:r>
        <w:t xml:space="preserve">: </w:t>
      </w:r>
      <w:r>
        <w:t>退休年龄</w:t>
      </w:r>
      <w:r>
        <w:rPr>
          <w:rFonts w:ascii="Times New Roman" w:eastAsia="Times New Roman"/>
        </w:rPr>
        <w:t>(</w:t>
      </w:r>
      <w:r>
        <w:rPr>
          <w:rFonts w:ascii="Times New Roman" w:eastAsia="Times New Roman"/>
        </w:rPr>
        <w:t xml:space="preserve">retirement age</w:t>
      </w:r>
      <w:r>
        <w:rPr>
          <w:rFonts w:ascii="Times New Roman" w:eastAsia="Times New Roman"/>
        </w:rPr>
        <w:t>)</w:t>
      </w:r>
    </w:p>
    <w:p w:rsidR="0018722C">
      <w:pPr>
        <w:topLinePunct/>
      </w:pPr>
      <w:r>
        <w:rPr>
          <w:rFonts w:ascii="Times New Roman" w:eastAsia="Times New Roman"/>
          <w:i/>
        </w:rPr>
        <w:t>T</w:t>
      </w:r>
      <w:r>
        <w:t xml:space="preserve">: </w:t>
      </w:r>
      <w:r>
        <w:t>寿命</w:t>
      </w:r>
      <w:r>
        <w:rPr>
          <w:rFonts w:ascii="Times New Roman" w:eastAsia="Times New Roman"/>
        </w:rPr>
        <w:t>(</w:t>
      </w:r>
      <w:r>
        <w:rPr>
          <w:rFonts w:ascii="Times New Roman" w:eastAsia="Times New Roman"/>
        </w:rPr>
        <w:t xml:space="preserve">life-span</w:t>
      </w:r>
      <w:r>
        <w:rPr>
          <w:rFonts w:ascii="Times New Roman" w:eastAsia="Times New Roman"/>
        </w:rPr>
        <w:t>)</w:t>
      </w:r>
    </w:p>
    <w:p w:rsidR="0018722C">
      <w:pPr>
        <w:topLinePunct/>
      </w:pPr>
      <w:r>
        <w:rPr>
          <w:rFonts w:ascii="Times New Roman" w:eastAsia="Times New Roman"/>
          <w:i/>
        </w:rPr>
        <w:t>L</w:t>
      </w:r>
      <w:r>
        <w:t xml:space="preserve">: </w:t>
      </w:r>
      <w:r>
        <w:t>滞后算子</w:t>
      </w:r>
      <w:r>
        <w:rPr>
          <w:rFonts w:ascii="Times New Roman" w:eastAsia="Times New Roman"/>
        </w:rPr>
        <w:t>(</w:t>
      </w:r>
      <w:r>
        <w:rPr>
          <w:rFonts w:ascii="Times New Roman" w:eastAsia="Times New Roman"/>
        </w:rPr>
        <w:t xml:space="preserve">lag operator</w:t>
      </w:r>
      <w:r>
        <w:rPr>
          <w:rFonts w:ascii="Times New Roman" w:eastAsia="Times New Roman"/>
        </w:rPr>
        <w:t>)</w:t>
      </w:r>
    </w:p>
    <w:p w:rsidR="0018722C">
      <w:pPr>
        <w:topLinePunct/>
      </w:pPr>
      <w:r>
        <w:rPr>
          <w:rFonts w:ascii="Times New Roman" w:eastAsia="Times New Roman"/>
          <w:i/>
        </w:rPr>
        <w:t>F</w:t>
      </w:r>
      <w:r>
        <w:t xml:space="preserve">: </w:t>
      </w:r>
      <w:r>
        <w:t>领先算子</w:t>
      </w:r>
      <w:r>
        <w:rPr>
          <w:rFonts w:ascii="Times New Roman" w:eastAsia="Times New Roman"/>
        </w:rPr>
        <w:t>(</w:t>
      </w:r>
      <w:r>
        <w:rPr>
          <w:rFonts w:ascii="Times New Roman" w:eastAsia="Times New Roman"/>
        </w:rPr>
        <w:t xml:space="preserve"> forward operator</w:t>
      </w:r>
      <w:r>
        <w:rPr>
          <w:rFonts w:ascii="Times New Roman" w:eastAsia="Times New Roman"/>
        </w:rPr>
        <w:t>)</w:t>
      </w:r>
    </w:p>
    <w:p w:rsidR="0018722C">
      <w:pPr>
        <w:topLinePunct/>
      </w:pPr>
      <w:r>
        <w:t xml:space="preserve">: </w:t>
      </w:r>
      <w:r>
        <w:t>差分算子</w:t>
      </w:r>
      <w:r>
        <w:rPr>
          <w:rFonts w:ascii="Times New Roman" w:hAnsi="Times New Roman" w:eastAsia="宋体"/>
        </w:rPr>
        <w:t>(</w:t>
      </w:r>
      <w:r>
        <w:rPr>
          <w:rFonts w:ascii="Times New Roman" w:hAnsi="Times New Roman" w:eastAsia="宋体"/>
        </w:rPr>
        <w:t xml:space="preserve">difference operator</w:t>
      </w:r>
      <w:r>
        <w:rPr>
          <w:rFonts w:ascii="Times New Roman" w:hAnsi="Times New Roman" w:eastAsia="宋体"/>
        </w:rPr>
        <w:t>)</w:t>
      </w:r>
    </w:p>
    <w:p w:rsidR="0018722C">
      <w:pPr>
        <w:topLinePunct/>
      </w:pPr>
      <w:r>
        <w:t xml:space="preserve">: </w:t>
      </w:r>
      <w:r>
        <w:t>品味变换因子</w:t>
      </w:r>
      <w:r>
        <w:rPr>
          <w:rFonts w:ascii="Times New Roman" w:hAnsi="Times New Roman" w:eastAsia="宋体"/>
        </w:rPr>
        <w:t>(</w:t>
      </w:r>
      <w:r>
        <w:rPr>
          <w:rFonts w:ascii="Times New Roman" w:hAnsi="Times New Roman" w:eastAsia="宋体"/>
        </w:rPr>
        <w:t xml:space="preserve">Taste-Shifter</w:t>
      </w:r>
      <w:r>
        <w:rPr>
          <w:rFonts w:ascii="Times New Roman" w:hAnsi="Times New Roman" w:eastAsia="宋体"/>
        </w:rPr>
        <w:t>)</w:t>
      </w:r>
    </w:p>
    <w:p w:rsidR="0018722C">
      <w:pPr>
        <w:topLinePunct/>
      </w:pPr>
      <w:r>
        <w:rPr>
          <w:rFonts w:ascii="Times New Roman" w:eastAsia="Times New Roman"/>
        </w:rPr>
        <w:t>HW</w:t>
      </w:r>
      <w:r>
        <w:t>:</w:t>
      </w:r>
      <w:r>
        <w:t> 人</w:t>
      </w:r>
      <w:r w:rsidR="001852F3">
        <w:t xml:space="preserve">力</w:t>
      </w:r>
      <w:r w:rsidR="001852F3">
        <w:t xml:space="preserve">财</w:t>
      </w:r>
      <w:r w:rsidR="001852F3">
        <w:t xml:space="preserve">富</w:t>
      </w:r>
      <w:r>
        <w:rPr>
          <w:rFonts w:ascii="Times New Roman" w:eastAsia="Times New Roman"/>
        </w:rPr>
        <w:t>(</w:t>
      </w:r>
      <w:r>
        <w:rPr>
          <w:rFonts w:ascii="Times New Roman" w:eastAsia="Times New Roman"/>
          <w:position w:val="1"/>
        </w:rPr>
        <w:t xml:space="preserve">human wealth</w:t>
      </w:r>
      <w:r>
        <w:rPr>
          <w:rFonts w:ascii="Times New Roman" w:eastAsia="Times New Roman"/>
        </w:rPr>
        <w:t>)</w:t>
      </w:r>
      <w:r>
        <w:rPr>
          <w:rFonts w:ascii="Times New Roman" w:eastAsia="Times New Roman"/>
        </w:rPr>
        <w:t xml:space="preserve">       DIW</w:t>
      </w:r>
      <w:r>
        <w:t>:</w:t>
      </w:r>
      <w:r>
        <w:t> 可支配收入财富</w:t>
      </w:r>
      <w:r>
        <w:rPr>
          <w:rFonts w:ascii="Times New Roman" w:eastAsia="Times New Roman"/>
        </w:rPr>
        <w:t>(</w:t>
      </w:r>
      <w:r>
        <w:rPr>
          <w:rFonts w:ascii="Times New Roman" w:eastAsia="Times New Roman"/>
          <w:position w:val="1"/>
        </w:rPr>
        <w:t xml:space="preserve">disposable income wealth</w:t>
      </w:r>
      <w:r>
        <w:rPr>
          <w:rFonts w:ascii="Times New Roman" w:eastAsia="Times New Roman"/>
        </w:rPr>
        <w:t>)</w:t>
      </w:r>
    </w:p>
    <w:p w:rsidR="0018722C">
      <w:pPr>
        <w:topLinePunct/>
      </w:pPr>
      <w:r>
        <w:rPr>
          <w:rFonts w:ascii="Times New Roman" w:eastAsia="Times New Roman"/>
        </w:rPr>
        <w:t>SSW</w:t>
      </w:r>
      <w:r>
        <w:t xml:space="preserve">: </w:t>
      </w:r>
      <w:r>
        <w:t>养老保险财富</w:t>
      </w:r>
      <w:r>
        <w:rPr>
          <w:rFonts w:ascii="Times New Roman" w:eastAsia="Times New Roman"/>
        </w:rPr>
        <w:t>(</w:t>
      </w:r>
      <w:r>
        <w:rPr>
          <w:rFonts w:ascii="Times New Roman" w:eastAsia="Times New Roman"/>
        </w:rPr>
        <w:t xml:space="preserve">social security wealth</w:t>
      </w:r>
      <w:r>
        <w:rPr>
          <w:rFonts w:ascii="Times New Roman" w:eastAsia="Times New Roman"/>
        </w:rPr>
        <w:t>)</w:t>
      </w:r>
    </w:p>
    <w:p w:rsidR="0018722C">
      <w:pPr>
        <w:pStyle w:val="Heading3"/>
        <w:topLinePunct/>
        <w:ind w:left="200" w:hangingChars="200" w:hanging="200"/>
      </w:pPr>
      <w:bookmarkStart w:id="881763" w:name="_Toc686881763"/>
      <w:bookmarkStart w:name="_bookmark51" w:id="115"/>
      <w:bookmarkEnd w:id="115"/>
      <w:r>
        <w:t>4.1.3</w:t>
      </w:r>
      <w:r>
        <w:t xml:space="preserve"> </w:t>
      </w:r>
      <w:bookmarkStart w:name="_bookmark51" w:id="116"/>
      <w:bookmarkEnd w:id="116"/>
      <w:r>
        <w:t>局部均衡理论下的消费决定模型</w:t>
      </w:r>
      <w:bookmarkEnd w:id="881763"/>
    </w:p>
    <w:p w:rsidR="0018722C">
      <w:pPr>
        <w:topLinePunct/>
      </w:pPr>
      <w:r>
        <w:t>对于我国居民消费行为，学术界已进行了广泛且深入的研究。杭斌</w:t>
      </w:r>
      <w:r>
        <w:rPr>
          <w:rFonts w:ascii="Times New Roman" w:eastAsia="Times New Roman"/>
          <w:rFonts w:ascii="Times New Roman" w:eastAsia="Times New Roman"/>
          <w:position w:val="1"/>
        </w:rPr>
        <w:t>（</w:t>
      </w:r>
      <w:r>
        <w:rPr>
          <w:rFonts w:ascii="Times New Roman" w:eastAsia="Times New Roman"/>
          <w:position w:val="1"/>
        </w:rPr>
        <w:t xml:space="preserve">2001</w:t>
      </w:r>
      <w:r>
        <w:rPr>
          <w:rFonts w:ascii="Times New Roman" w:eastAsia="Times New Roman"/>
          <w:rFonts w:ascii="Times New Roman" w:eastAsia="Times New Roman"/>
          <w:position w:val="1"/>
        </w:rPr>
        <w:t>）</w:t>
      </w:r>
      <w:r>
        <w:t>认为我国信贷市场不完善，消费者无法实现消费在各个时期的最优分配，流动性约束</w:t>
      </w:r>
      <w:r>
        <w:t>是影响居民消费的重要因素。易行健</w:t>
      </w:r>
      <w:r>
        <w:rPr>
          <w:rFonts w:ascii="Times New Roman" w:eastAsia="Times New Roman"/>
          <w:rFonts w:ascii="Times New Roman" w:eastAsia="Times New Roman"/>
          <w:position w:val="1"/>
        </w:rPr>
        <w:t>（</w:t>
      </w:r>
      <w:r>
        <w:rPr>
          <w:rFonts w:ascii="Times New Roman" w:eastAsia="Times New Roman"/>
          <w:position w:val="1"/>
        </w:rPr>
        <w:t xml:space="preserve">2008</w:t>
      </w:r>
      <w:r>
        <w:rPr>
          <w:rFonts w:ascii="Times New Roman" w:eastAsia="Times New Roman"/>
          <w:rFonts w:ascii="Times New Roman" w:eastAsia="Times New Roman"/>
          <w:position w:val="1"/>
        </w:rPr>
        <w:t>）</w:t>
      </w:r>
      <w:r>
        <w:t>、杭斌</w:t>
      </w:r>
      <w:r>
        <w:rPr>
          <w:spacing w:val="-14"/>
        </w:rPr>
        <w:t>（</w:t>
      </w:r>
      <w:r>
        <w:rPr>
          <w:rFonts w:ascii="Times New Roman" w:eastAsia="Times New Roman"/>
          <w:position w:val="1"/>
        </w:rPr>
        <w:t>2009</w:t>
      </w:r>
      <w:r>
        <w:rPr>
          <w:spacing w:val="-11"/>
        </w:rPr>
        <w:t>）</w:t>
      </w:r>
      <w:r>
        <w:t xml:space="preserve">、李伊</w:t>
      </w:r>
      <w:r>
        <w:rPr>
          <w:spacing w:val="-11"/>
        </w:rPr>
        <w:t>（</w:t>
      </w:r>
      <w:r>
        <w:rPr>
          <w:rFonts w:ascii="Times New Roman" w:eastAsia="Times New Roman"/>
          <w:position w:val="1"/>
        </w:rPr>
        <w:t>2013</w:t>
      </w:r>
      <w:r>
        <w:rPr>
          <w:spacing w:val="-10"/>
        </w:rPr>
        <w:t>）</w:t>
      </w:r>
      <w:r>
        <w:t xml:space="preserve">、袁冬梅</w:t>
      </w:r>
      <w:r>
        <w:rPr>
          <w:spacing w:val="-10"/>
        </w:rPr>
        <w:t>（</w:t>
      </w:r>
      <w:r>
        <w:rPr>
          <w:rFonts w:ascii="Times New Roman" w:eastAsia="Times New Roman"/>
          <w:position w:val="1"/>
        </w:rPr>
        <w:t>2014</w:t>
      </w:r>
      <w:r>
        <w:t>）</w:t>
      </w:r>
      <w:r>
        <w:t>等认为预防性储蓄动机增强是导致我国居民消费需求不足的重要原因。杭斌</w:t>
      </w:r>
      <w:r>
        <w:rPr>
          <w:rFonts w:ascii="Times New Roman" w:eastAsia="Times New Roman"/>
          <w:rFonts w:ascii="Times New Roman" w:eastAsia="Times New Roman"/>
          <w:position w:val="1"/>
        </w:rPr>
        <w:t>（</w:t>
      </w:r>
      <w:r>
        <w:rPr>
          <w:rFonts w:ascii="Times New Roman" w:eastAsia="Times New Roman"/>
          <w:position w:val="1"/>
        </w:rPr>
        <w:t>2008</w:t>
      </w:r>
      <w:r>
        <w:t>,</w:t>
      </w:r>
      <w:r>
        <w:t> </w:t>
      </w:r>
      <w:r>
        <w:rPr>
          <w:rFonts w:ascii="Times New Roman" w:eastAsia="Times New Roman"/>
          <w:position w:val="1"/>
        </w:rPr>
        <w:t>2009</w:t>
      </w:r>
      <w:r>
        <w:rPr>
          <w:rFonts w:ascii="Times New Roman" w:eastAsia="Times New Roman"/>
          <w:rFonts w:ascii="Times New Roman" w:eastAsia="Times New Roman"/>
          <w:position w:val="1"/>
        </w:rPr>
        <w:t>）</w:t>
      </w:r>
      <w:r>
        <w:t>、闫新华和杭斌</w:t>
      </w:r>
      <w:r>
        <w:rPr>
          <w:rFonts w:ascii="Times New Roman" w:eastAsia="Times New Roman"/>
          <w:rFonts w:ascii="Times New Roman" w:eastAsia="Times New Roman"/>
          <w:position w:val="1"/>
        </w:rPr>
        <w:t>（</w:t>
      </w:r>
      <w:r>
        <w:rPr>
          <w:rFonts w:ascii="Times New Roman" w:eastAsia="Times New Roman"/>
          <w:position w:val="1"/>
        </w:rPr>
        <w:t xml:space="preserve">2010</w:t>
      </w:r>
      <w:r>
        <w:rPr>
          <w:rFonts w:ascii="Times New Roman" w:eastAsia="Times New Roman"/>
          <w:rFonts w:ascii="Times New Roman" w:eastAsia="Times New Roman"/>
          <w:position w:val="1"/>
        </w:rPr>
        <w:t>）</w:t>
      </w:r>
      <w:r>
        <w:t>、贾男和张亮亮</w:t>
      </w:r>
      <w:r>
        <w:rPr>
          <w:rFonts w:ascii="Times New Roman" w:eastAsia="Times New Roman"/>
          <w:rFonts w:ascii="Times New Roman" w:eastAsia="Times New Roman"/>
          <w:position w:val="1"/>
        </w:rPr>
        <w:t>（</w:t>
      </w:r>
      <w:r>
        <w:rPr>
          <w:rFonts w:ascii="Times New Roman" w:eastAsia="Times New Roman"/>
          <w:position w:val="1"/>
        </w:rPr>
        <w:t xml:space="preserve">2011</w:t>
      </w:r>
      <w:r>
        <w:rPr>
          <w:rFonts w:ascii="Times New Roman" w:eastAsia="Times New Roman"/>
          <w:rFonts w:ascii="Times New Roman" w:eastAsia="Times New Roman"/>
          <w:position w:val="1"/>
        </w:rPr>
        <w:t>）</w:t>
      </w:r>
      <w:r>
        <w:t>等认为过去的消费水平对我国居民当前消费有着显著影响，即习惯支配着居民的消费行为。我国正处于经济转型阶段，经济发展面临诸多不确定性，且金融市场不完善，消费者不仅很难通过信贷平滑生命周期消费，也很难对遥远未来情况作出可靠预期。因此，研究我国居民消费行为，需综合考虑预防性储蓄、习惯形成及流动性约束等消费理论。</w:t>
      </w:r>
    </w:p>
    <w:p w:rsidR="0018722C">
      <w:pPr>
        <w:topLinePunct/>
      </w:pPr>
      <w:r>
        <w:t>本文借鉴</w:t>
      </w:r>
      <w:r>
        <w:rPr>
          <w:rFonts w:ascii="Times New Roman" w:hAnsi="Times New Roman" w:eastAsia="宋体"/>
        </w:rPr>
        <w:t>Muellbauer</w:t>
      </w:r>
      <w:r>
        <w:rPr>
          <w:rFonts w:ascii="Times New Roman" w:hAnsi="Times New Roman" w:eastAsia="宋体"/>
        </w:rPr>
        <w:t>(</w:t>
      </w:r>
      <w:r>
        <w:rPr>
          <w:rFonts w:ascii="Times New Roman" w:hAnsi="Times New Roman" w:eastAsia="宋体"/>
          <w:position w:val="1"/>
        </w:rPr>
        <w:t>1988</w:t>
      </w:r>
      <w:r>
        <w:rPr>
          <w:rFonts w:ascii="Times New Roman" w:hAnsi="Times New Roman" w:eastAsia="宋体"/>
        </w:rPr>
        <w:t>)</w:t>
      </w:r>
      <w:r>
        <w:t>、</w:t>
      </w:r>
      <w:r>
        <w:rPr>
          <w:rFonts w:ascii="Times New Roman" w:hAnsi="Times New Roman" w:eastAsia="宋体"/>
        </w:rPr>
        <w:t>Dynan</w:t>
      </w:r>
      <w:r>
        <w:rPr>
          <w:rFonts w:ascii="Times New Roman" w:hAnsi="Times New Roman" w:eastAsia="宋体"/>
          <w:rFonts w:ascii="Times New Roman" w:hAnsi="Times New Roman" w:eastAsia="宋体"/>
          <w:spacing w:val="-2"/>
          <w:position w:val="1"/>
        </w:rPr>
        <w:t>（</w:t>
      </w:r>
      <w:r>
        <w:rPr>
          <w:rFonts w:ascii="Times New Roman" w:hAnsi="Times New Roman" w:eastAsia="宋体"/>
          <w:spacing w:val="-2"/>
          <w:position w:val="1"/>
        </w:rPr>
        <w:t>1993</w:t>
      </w:r>
      <w:r>
        <w:rPr>
          <w:spacing w:val="-2"/>
        </w:rPr>
        <w:t xml:space="preserve">, </w:t>
      </w:r>
      <w:r>
        <w:rPr>
          <w:rFonts w:ascii="Times New Roman" w:hAnsi="Times New Roman" w:eastAsia="宋体"/>
          <w:spacing w:val="-2"/>
          <w:position w:val="1"/>
        </w:rPr>
        <w:t>2000</w:t>
      </w:r>
      <w:r>
        <w:rPr>
          <w:rFonts w:ascii="Times New Roman" w:hAnsi="Times New Roman" w:eastAsia="宋体"/>
          <w:rFonts w:ascii="Times New Roman" w:hAnsi="Times New Roman" w:eastAsia="宋体"/>
          <w:spacing w:val="-2"/>
          <w:position w:val="1"/>
        </w:rPr>
        <w:t>）</w:t>
      </w:r>
      <w:r>
        <w:t>和</w:t>
      </w:r>
      <w:r>
        <w:rPr>
          <w:rFonts w:ascii="Times New Roman" w:hAnsi="Times New Roman" w:eastAsia="宋体"/>
        </w:rPr>
        <w:t>Rhee</w:t>
      </w:r>
      <w:r>
        <w:rPr>
          <w:rFonts w:ascii="Times New Roman" w:hAnsi="Times New Roman" w:eastAsia="宋体"/>
          <w:rFonts w:ascii="Times New Roman" w:hAnsi="Times New Roman" w:eastAsia="宋体"/>
          <w:position w:val="1"/>
        </w:rPr>
        <w:t>（</w:t>
      </w:r>
      <w:r>
        <w:rPr>
          <w:rFonts w:ascii="Times New Roman" w:hAnsi="Times New Roman" w:eastAsia="宋体"/>
          <w:position w:val="1"/>
        </w:rPr>
        <w:t>2004</w:t>
      </w:r>
      <w:r>
        <w:rPr>
          <w:rFonts w:ascii="Times New Roman" w:hAnsi="Times New Roman" w:eastAsia="宋体"/>
          <w:rFonts w:ascii="Times New Roman" w:hAnsi="Times New Roman" w:eastAsia="宋体"/>
          <w:position w:val="1"/>
        </w:rPr>
        <w:t>）</w:t>
      </w:r>
      <w:r>
        <w:t>的分析框架，假</w:t>
      </w:r>
      <w:r>
        <w:t>定：①边际消费的效用函数是递增且凸的，即</w:t>
      </w:r>
      <w:r>
        <w:rPr>
          <w:rFonts w:ascii="Times New Roman" w:hAnsi="Times New Roman" w:eastAsia="宋体"/>
          <w:i/>
        </w:rPr>
        <w:t>u</w:t>
      </w:r>
      <w:r>
        <w:rPr>
          <w:rFonts w:ascii="Symbol" w:hAnsi="Symbol" w:eastAsia="Symbol"/>
        </w:rPr>
        <w:t></w:t>
      </w:r>
      <w:r>
        <w:rPr>
          <w:rFonts w:ascii="Symbol" w:hAnsi="Symbol" w:eastAsia="Symbol"/>
        </w:rPr>
        <w:t></w:t>
      </w:r>
      <w:r>
        <w:rPr>
          <w:rFonts w:ascii="Times New Roman" w:hAnsi="Times New Roman" w:eastAsia="宋体"/>
        </w:rPr>
        <w:t>0</w:t>
      </w:r>
      <w:r>
        <w:t>，</w:t>
      </w:r>
      <w:r>
        <w:rPr>
          <w:rFonts w:ascii="Times New Roman" w:hAnsi="Times New Roman" w:eastAsia="宋体"/>
          <w:i/>
        </w:rPr>
        <w:t>u</w:t>
      </w:r>
      <w:r>
        <w:rPr>
          <w:rFonts w:ascii="Symbol" w:hAnsi="Symbol" w:eastAsia="Symbol"/>
          <w:b/>
        </w:rPr>
        <w:t></w:t>
      </w:r>
      <w:r>
        <w:rPr>
          <w:rFonts w:ascii="Symbol" w:hAnsi="Symbol" w:eastAsia="Symbol"/>
        </w:rPr>
        <w:t></w:t>
      </w:r>
      <w:r>
        <w:rPr>
          <w:rFonts w:ascii="Times New Roman" w:hAnsi="Times New Roman" w:eastAsia="宋体"/>
        </w:rPr>
        <w:t>0</w:t>
      </w:r>
      <w:r>
        <w:rPr>
          <w:spacing w:val="2"/>
        </w:rPr>
        <w:t xml:space="preserve">, </w:t>
      </w:r>
      <w:r>
        <w:rPr>
          <w:rFonts w:ascii="Times New Roman" w:hAnsi="Times New Roman" w:eastAsia="宋体"/>
          <w:i/>
        </w:rPr>
        <w:t>u</w:t>
      </w:r>
      <w:r>
        <w:rPr>
          <w:rFonts w:ascii="Symbol" w:hAnsi="Symbol" w:eastAsia="Symbol"/>
          <w:b/>
        </w:rPr>
        <w:t></w:t>
      </w:r>
      <w:r>
        <w:rPr>
          <w:rFonts w:ascii="Symbol" w:hAnsi="Symbol" w:eastAsia="Symbol"/>
        </w:rPr>
        <w:t></w:t>
      </w:r>
      <w:r>
        <w:rPr>
          <w:rFonts w:ascii="Symbol" w:hAnsi="Symbol" w:eastAsia="Symbol"/>
        </w:rPr>
        <w:t></w:t>
      </w:r>
      <w:r>
        <w:rPr>
          <w:rFonts w:ascii="Times New Roman" w:hAnsi="Times New Roman" w:eastAsia="宋体"/>
        </w:rPr>
        <w:t>0</w:t>
      </w:r>
      <w:r>
        <w:t>；②人口特征变</w:t>
      </w:r>
      <w:r>
        <w:t>量影响消费效用。</w:t>
      </w:r>
      <w:r>
        <w:rPr>
          <w:rFonts w:ascii="Times New Roman" w:hAnsi="Times New Roman" w:eastAsia="宋体"/>
          <w:i/>
        </w:rPr>
        <w:t>t</w:t>
      </w:r>
      <w:r>
        <w:t>时刻年龄为</w:t>
      </w:r>
      <w:r>
        <w:rPr>
          <w:rFonts w:ascii="Times New Roman" w:hAnsi="Times New Roman" w:eastAsia="宋体"/>
          <w:i/>
        </w:rPr>
        <w:t>t</w:t>
      </w:r>
      <w:r>
        <w:t>的代表性消费者的跨期消费选择问题可以表示为：</w:t>
      </w:r>
    </w:p>
    <w:p w:rsidR="0018722C">
      <w:spacing w:beforeLines="0" w:before="0" w:afterLines="0" w:after="0" w:line="440" w:lineRule="auto"/>
      <w:pPr>
        <w:sectPr w:rsidR="00556256">
          <w:type w:val="continuous"/>
          <w:pgSz w:w="11910" w:h="16840"/>
          <w:pgMar w:header="888" w:footer="962" w:top="1180" w:bottom="1160" w:left="1560" w:right="1460"/>
        </w:sectPr>
        <w:topLinePunct/>
      </w:pPr>
    </w:p>
    <w:p w:rsidR="0018722C">
      <w:pPr>
        <w:topLinePunct/>
      </w:pPr>
      <w:r>
        <w:rPr>
          <w:rFonts w:cstheme="minorBidi" w:hAnsiTheme="minorHAnsi" w:eastAsiaTheme="minorHAnsi" w:asciiTheme="minorHAnsi"/>
        </w:rPr>
        <w:t>max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E</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i</w:t>
      </w:r>
      <w:r>
        <w:rPr>
          <w:rFonts w:cstheme="minorBidi" w:hAnsiTheme="minorHAnsi" w:eastAsiaTheme="minorHAnsi" w:asciiTheme="minorHAnsi"/>
          <w:i/>
        </w:rPr>
        <w:t> </w:t>
      </w:r>
      <w:r>
        <w:rPr>
          <w:rFonts w:cstheme="minorBidi" w:hAnsiTheme="minorHAnsi" w:eastAsiaTheme="minorHAnsi" w:asciiTheme="minorHAnsi"/>
          <w:i/>
        </w:rPr>
        <w:t>u</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p>
    <w:p w:rsidR="0018722C">
      <w:pPr>
        <w:topLinePunct/>
      </w:pPr>
      <w:r>
        <w:rPr>
          <w:rFonts w:ascii="Times New Roman"/>
        </w:rPr>
        <w:t>(</w:t>
      </w:r>
      <w:r>
        <w:rPr>
          <w:rFonts w:ascii="Times New Roman"/>
        </w:rPr>
        <w:t xml:space="preserve">4.1</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3" w:equalWidth="0">
            <w:col w:w="3151" w:space="40"/>
            <w:col w:w="1921" w:space="39"/>
            <w:col w:w="3739"/>
          </w:cols>
        </w:sectPr>
        <w:topLinePunct/>
      </w:pPr>
    </w:p>
    <w:p w:rsidR="0018722C">
      <w:pPr>
        <w:pStyle w:val="ae"/>
        <w:topLinePunct/>
      </w:pPr>
      <w:r>
        <w:rPr>
          <w:kern w:val="2"/>
          <w:sz w:val="22"/>
          <w:szCs w:val="22"/>
          <w:rFonts w:cstheme="minorBidi" w:hAnsiTheme="minorHAnsi" w:eastAsiaTheme="minorHAnsi" w:asciiTheme="minorHAnsi"/>
        </w:rPr>
        <w:pict>
          <v:shape style="margin-left:253.296341pt;margin-top:-15.601954pt;width:11.15pt;height:8.85pt;mso-position-horizontal-relative:page;mso-position-vertical-relative:paragraph;z-index:-464032" type="#_x0000_t202" filled="false" stroked="false">
            <v:textbox inset="0,0,0,0">
              <w:txbxContent>
                <w:p w:rsidR="0018722C">
                  <w:pPr>
                    <w:spacing w:before="4"/>
                    <w:ind w:leftChars="0" w:left="0" w:rightChars="0" w:right="0" w:firstLineChars="0" w:firstLine="0"/>
                    <w:jc w:val="left"/>
                    <w:rPr>
                      <w:i/>
                      <w:sz w:val="14"/>
                    </w:rPr>
                  </w:pPr>
                  <w:r>
                    <w:rPr>
                      <w:i/>
                      <w:w w:val="105"/>
                      <w:sz w:val="14"/>
                    </w:rPr>
                    <w:t>T</w:t>
                  </w:r>
                  <w:r>
                    <w:rPr>
                      <w:i/>
                      <w:spacing w:val="-20"/>
                      <w:w w:val="105"/>
                      <w:sz w:val="14"/>
                    </w:rPr>
                    <w:t> </w:t>
                  </w:r>
                  <w:r>
                    <w:rPr>
                      <w:rFonts w:ascii="Symbol" w:hAnsi="Symbol"/>
                      <w:w w:val="105"/>
                      <w:sz w:val="14"/>
                    </w:rPr>
                    <w:t></w:t>
                  </w:r>
                  <w:r>
                    <w:rPr>
                      <w:i/>
                      <w:w w:val="105"/>
                      <w:sz w:val="14"/>
                    </w:rPr>
                    <w:t>t</w:t>
                  </w:r>
                </w:p>
              </w:txbxContent>
            </v:textbox>
            <w10:wrap type="none"/>
          </v:shape>
        </w:pict>
      </w:r>
      <w:r>
        <w:rPr>
          <w:kern w:val="2"/>
          <w:szCs w:val="22"/>
          <w:rFonts w:cstheme="minorBidi" w:hAnsiTheme="minorHAnsi" w:eastAsiaTheme="minorHAnsi" w:asciiTheme="minorHAnsi"/>
          <w:i/>
          <w:w w:val="104"/>
          <w:sz w:val="14"/>
        </w:rPr>
        <w:t>t</w:t>
      </w:r>
    </w:p>
    <w:p w:rsidR="0018722C">
      <w:pPr>
        <w:topLinePunct/>
      </w:pPr>
      <w:r>
        <w:rPr>
          <w:rFonts w:cstheme="minorBidi" w:hAnsiTheme="minorHAnsi" w:eastAsiaTheme="minorHAnsi" w:asciiTheme="minorHAnsi"/>
          <w: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r>
        <w:rPr>
          <w:rFonts w:cstheme="minorBidi" w:hAnsiTheme="minorHAnsi" w:eastAsiaTheme="minorHAnsi" w:asciiTheme="minorHAnsi"/>
        </w:rPr>
        <w:t>.</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shape style="margin-left:255.034485pt;margin-top:5.407939pt;width:.15pt;height:14.8pt;mso-position-horizontal-relative:page;mso-position-vertical-relative:paragraph;z-index:-464008" type="#_x0000_t202" filled="false" stroked="false">
            <v:textbox inset="0,0,0,0">
              <w:txbxContent>
                <w:p w:rsidR="0018722C">
                  <w:pPr>
                    <w:spacing w:line="294" w:lineRule="exact" w:before="0"/>
                    <w:ind w:leftChars="0" w:left="0" w:rightChars="0" w:right="0" w:firstLineChars="0" w:firstLine="0"/>
                    <w:jc w:val="left"/>
                    <w:rPr>
                      <w:i/>
                      <w:sz w:val="26"/>
                    </w:rPr>
                  </w:pPr>
                  <w:r>
                    <w:rPr>
                      <w:i/>
                      <w:spacing w:val="-105"/>
                      <w:w w:val="92"/>
                      <w:sz w:val="26"/>
                    </w:rPr>
                    <w:t>c</w:t>
                  </w:r>
                </w:p>
              </w:txbxContent>
            </v:textbox>
            <w10:wrap type="none"/>
          </v:shape>
        </w:pict>
      </w:r>
      <w:r>
        <w:rPr>
          <w:kern w:val="2"/>
          <w:szCs w:val="22"/>
          <w:rFonts w:cstheme="minorBidi" w:hAnsiTheme="minorHAnsi" w:eastAsiaTheme="minorHAnsi" w:asciiTheme="minorHAnsi"/>
          <w:w w:val="92"/>
          <w:sz w:val="26"/>
        </w:rPr>
        <w:t>~</w:t>
      </w:r>
    </w:p>
    <w:p w:rsidR="0018722C">
      <w:pPr>
        <w:topLinePunct/>
      </w:pPr>
      <w:r>
        <w:rPr>
          <w:rFonts w:cstheme="minorBidi" w:hAnsiTheme="minorHAnsi" w:eastAsiaTheme="minorHAnsi" w:asciiTheme="minorHAnsi"/>
          <w:i/>
        </w:rPr>
        <w:t>t</w:t>
      </w:r>
    </w:p>
    <w:p w:rsidR="0018722C">
      <w:pPr>
        <w:spacing w:before="0"/>
        <w:ind w:leftChars="0" w:left="24" w:rightChars="0" w:right="0" w:firstLineChars="0" w:firstLine="0"/>
        <w:jc w:val="left"/>
        <w:topLinePunct/>
      </w:pPr>
      <w:r>
        <w:rPr>
          <w:kern w:val="2"/>
          <w:sz w:val="26"/>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6"/>
        </w:rPr>
        <w:t>c</w:t>
      </w:r>
      <w:r>
        <w:rPr>
          <w:kern w:val="2"/>
          <w:szCs w:val="22"/>
          <w:rFonts w:cstheme="minorBidi" w:hAnsiTheme="minorHAnsi" w:eastAsiaTheme="minorHAnsi" w:asciiTheme="minorHAnsi"/>
          <w:i/>
          <w:position w:val="-6"/>
          <w:sz w:val="15"/>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p>
    <w:p w:rsidR="0018722C">
      <w:pPr>
        <w:spacing w:before="0"/>
        <w:ind w:leftChars="0" w:left="47" w:rightChars="0" w:right="0" w:firstLineChars="0" w:firstLine="0"/>
        <w:jc w:val="center"/>
        <w:topLinePunct/>
      </w:pPr>
      <w:r>
        <w:rPr>
          <w:kern w:val="2"/>
          <w:sz w:val="26"/>
          <w:szCs w:val="22"/>
          <w:rFonts w:cstheme="minorBidi" w:hAnsiTheme="minorHAnsi" w:eastAsiaTheme="minorHAnsi" w:asciiTheme="minorHAnsi" w:ascii="Symbol" w:hAnsi="Symbol"/>
          <w:w w:val="90"/>
        </w:rPr>
        <w:t></w:t>
      </w:r>
      <w:r>
        <w:rPr>
          <w:kern w:val="2"/>
          <w:szCs w:val="22"/>
          <w:rFonts w:ascii="Symbol" w:hAnsi="Symbol" w:cstheme="minorBidi" w:eastAsiaTheme="minorHAnsi"/>
          <w:i/>
          <w:w w:val="90"/>
          <w:sz w:val="28"/>
        </w:rPr>
        <w:t></w:t>
      </w:r>
      <w:r>
        <w:rPr>
          <w:kern w:val="2"/>
          <w:szCs w:val="22"/>
          <w:rFonts w:cstheme="minorBidi" w:hAnsiTheme="minorHAnsi" w:eastAsiaTheme="minorHAnsi" w:asciiTheme="minorHAnsi"/>
          <w:i/>
          <w:w w:val="90"/>
          <w:sz w:val="26"/>
        </w:rPr>
        <w:t>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ascii="Times New Roman"/>
        </w:rPr>
        <w:t>(</w:t>
      </w:r>
      <w:r>
        <w:rPr>
          <w:rFonts w:ascii="Times New Roman"/>
        </w:rPr>
        <w:t xml:space="preserve">4.2</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6" w:equalWidth="0">
            <w:col w:w="3454" w:space="40"/>
            <w:col w:w="234" w:space="39"/>
            <w:col w:w="365" w:space="39"/>
            <w:col w:w="468" w:space="40"/>
            <w:col w:w="308" w:space="39"/>
            <w:col w:w="3864"/>
          </w:cols>
        </w:sectPr>
        <w:topLinePunct/>
      </w:pPr>
    </w:p>
    <w:p w:rsidR="0018722C">
      <w:spacing w:beforeLines="0" w:before="0" w:afterLines="0" w:after="0" w:line="440" w:lineRule="auto"/>
      <w:pPr>
        <w:sectPr w:rsidR="00556256">
          <w:type w:val="continuous"/>
          <w:pgSz w:w="11910" w:h="16840"/>
          <w:pgMar w:top="1380" w:bottom="280" w:left="1560" w:right="1460"/>
        </w:sectPr>
        <w:topLinePunct/>
      </w:pPr>
    </w:p>
    <w:p w:rsidR="0018722C">
      <w:pPr>
        <w:topLinePunct/>
      </w:pPr>
      <w:r>
        <w:rPr>
          <w:rFonts w:cstheme="minorBidi" w:hAnsiTheme="minorHAnsi" w:eastAsiaTheme="minorHAnsi" w:asciiTheme="minorHAnsi"/>
          <w:i/>
        </w:rPr>
        <w:t>A</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p>
    <w:p w:rsidR="0018722C">
      <w:pPr>
        <w:topLinePunct/>
      </w:pPr>
      <w:r>
        <w:br w:type="column"/>
      </w:r>
      <w:r>
        <w:rPr>
          <w:rFonts w:ascii="Times New Roman"/>
        </w:rPr>
        <w:t>(</w:t>
      </w:r>
      <w:r>
        <w:rPr>
          <w:rFonts w:ascii="Times New Roman"/>
        </w:rPr>
        <w:t xml:space="preserve">4.3</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2" w:equalWidth="0">
            <w:col w:w="5076" w:space="40"/>
            <w:col w:w="3774"/>
          </w:cols>
        </w:sectPr>
        <w:topLinePunct/>
      </w:pPr>
    </w:p>
    <w:p w:rsidR="0018722C">
      <w:spacing w:beforeLines="0" w:before="0" w:afterLines="0" w:after="0" w:line="440" w:lineRule="auto"/>
      <w:pPr>
        <w:sectPr w:rsidR="00556256">
          <w:type w:val="continuous"/>
          <w:pgSz w:w="11910" w:h="16840"/>
          <w:pgMar w:top="1380" w:bottom="280" w:left="1560" w:right="1460"/>
        </w:sectPr>
        <w:topLinePunct/>
      </w:pPr>
    </w:p>
    <w:p w:rsidR="0018722C">
      <w:pPr>
        <w:topLinePunct/>
      </w:pPr>
      <w:r>
        <w:rPr>
          <w:rFonts w:cstheme="minorBidi" w:hAnsiTheme="minorHAnsi" w:eastAsiaTheme="minorHAnsi" w:asciiTheme="minorHAnsi"/>
          <w:i/>
        </w:rPr>
        <w:t>A</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j</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 0</w:t>
      </w:r>
    </w:p>
    <w:p w:rsidR="0018722C">
      <w:pPr>
        <w:pStyle w:val="ae"/>
        <w:topLinePunct/>
      </w:pPr>
      <w:r>
        <w:rPr>
          <w:kern w:val="2"/>
          <w:sz w:val="22"/>
          <w:szCs w:val="22"/>
          <w:rFonts w:cstheme="minorBidi" w:hAnsiTheme="minorHAnsi" w:eastAsiaTheme="minorHAnsi" w:asciiTheme="minorHAnsi"/>
        </w:rPr>
        <w:pict>
          <v:shape style="margin-left:218.4086pt;margin-top:25.170666pt;width:6.05pt;height:15pt;mso-position-horizontal-relative:page;mso-position-vertical-relative:paragraph;z-index:-463960" type="#_x0000_t202" filled="false" stroked="false">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w</w:t>
      </w:r>
      <w:r>
        <w:rPr>
          <w:kern w:val="2"/>
          <w:szCs w:val="22"/>
          <w:rFonts w:cstheme="minorBidi" w:hAnsiTheme="minorHAnsi" w:eastAsiaTheme="minorHAnsi" w:asciiTheme="minorHAnsi"/>
          <w:i/>
          <w:sz w:val="14"/>
        </w:rPr>
        <w:t>t</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b</w:t>
      </w:r>
      <w:r>
        <w:rPr>
          <w:kern w:val="2"/>
          <w:szCs w:val="22"/>
          <w:rFonts w:cstheme="minorBidi" w:hAnsiTheme="minorHAnsi" w:eastAsiaTheme="minorHAnsi" w:asciiTheme="minorHAnsi"/>
          <w:i/>
          <w:sz w:val="14"/>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J</w:t>
      </w:r>
      <w:r>
        <w:rPr>
          <w:rFonts w:ascii="Symbol" w:hAnsi="Symbol" w:cstheme="minorBidi" w:eastAsiaTheme="minorHAnsi"/>
        </w:rPr>
        <w:t></w:t>
      </w:r>
      <w:r w:rsidR="001852F3">
        <w:rPr>
          <w:rFonts w:cstheme="minorBidi" w:hAnsiTheme="minorHAnsi" w:eastAsiaTheme="minorHAnsi" w:asciiTheme="minorHAnsi"/>
        </w:rPr>
        <w:t xml:space="preserve">0,</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i/>
        </w:rPr>
        <w:t>T</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insured</w:t>
      </w:r>
    </w:p>
    <w:p w:rsidR="0018722C">
      <w:pPr>
        <w:topLinePunct/>
      </w:pPr>
      <w:r>
        <w:br w:type="column"/>
      </w:r>
      <w:r>
        <w:rPr>
          <w:rFonts w:ascii="Times New Roman"/>
        </w:rPr>
        <w:t>(</w:t>
      </w:r>
      <w:r>
        <w:rPr>
          <w:rFonts w:ascii="Times New Roman"/>
        </w:rPr>
        <w:t xml:space="preserve">4.4</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3" w:equalWidth="0">
            <w:col w:w="3539" w:space="40"/>
            <w:col w:w="1694" w:space="39"/>
            <w:col w:w="3578"/>
          </w:cols>
        </w:sectPr>
        <w:topLinePunct/>
      </w:pPr>
    </w:p>
    <w:p w:rsidR="0018722C">
      <w:pPr>
        <w:pStyle w:val="ae"/>
        <w:topLinePunct/>
      </w:pPr>
      <w:r>
        <w:rPr>
          <w:kern w:val="2"/>
          <w:sz w:val="22"/>
          <w:szCs w:val="22"/>
          <w:rFonts w:cstheme="minorBidi" w:hAnsiTheme="minorHAnsi" w:eastAsiaTheme="minorHAnsi" w:asciiTheme="minorHAnsi"/>
        </w:rPr>
        <w:pict>
          <v:shape style="margin-left:208.734634pt;margin-top:14.595957pt;width:6.75pt;height:15pt;mso-position-horizontal-relative:page;mso-position-vertical-relative:paragraph;z-index:-463984" type="#_x0000_t202" filled="false" stroked="false">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2"/>
          <w:sz w:val="24"/>
        </w:rPr>
        <w:t>w</w:t>
      </w:r>
      <w:r>
        <w:rPr>
          <w:kern w:val="2"/>
          <w:szCs w:val="22"/>
          <w:rFonts w:cstheme="minorBidi" w:hAnsiTheme="minorHAnsi" w:eastAsiaTheme="minorHAnsi" w:asciiTheme="minorHAnsi"/>
          <w:i/>
          <w:spacing w:val="-2"/>
          <w:sz w:val="14"/>
        </w:rPr>
        <w:t>t</w:t>
      </w:r>
    </w:p>
    <w:p w:rsidR="0018722C">
      <w:pPr>
        <w:topLinePunct/>
      </w:pP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p>
    <w:p w:rsidR="0018722C">
      <w:pPr>
        <w:tabs>
          <w:tab w:pos="357" w:val="left" w:leader="none"/>
        </w:tabs>
        <w:spacing w:line="270" w:lineRule="exact" w:before="0"/>
        <w:ind w:leftChars="0" w:left="0" w:rightChars="0" w:right="1" w:firstLineChars="0" w:firstLine="0"/>
        <w:jc w:val="right"/>
        <w:topLinePunct/>
      </w:pPr>
      <w:r>
        <w:rPr>
          <w:kern w:val="2"/>
          <w:sz w:val="24"/>
          <w:szCs w:val="22"/>
          <w:rFonts w:cstheme="minorBidi" w:hAnsiTheme="minorHAnsi" w:eastAsiaTheme="minorHAnsi" w:asciiTheme="minorHAnsi" w:ascii="Symbol" w:hAnsi="Symbol"/>
          <w:position w:val="-8"/>
        </w:rPr>
        <w:t></w:t>
      </w:r>
      <w:r>
        <w:rPr>
          <w:kern w:val="2"/>
          <w:szCs w:val="22"/>
          <w:rFonts w:cstheme="minorBidi" w:hAnsiTheme="minorHAnsi" w:eastAsiaTheme="minorHAnsi" w:asciiTheme="minorHAnsi"/>
          <w:i/>
          <w:sz w:val="24"/>
        </w:rPr>
        <w:t>p</w:t>
      </w:r>
      <w:r>
        <w:rPr>
          <w:kern w:val="2"/>
          <w:szCs w:val="22"/>
          <w:rFonts w:cstheme="minorBidi" w:hAnsiTheme="minorHAnsi" w:eastAsiaTheme="minorHAnsi" w:asciiTheme="minorHAnsi"/>
          <w:i/>
          <w:position w:val="-5"/>
          <w:sz w:val="14"/>
        </w:rPr>
        <w:t>t</w:t>
      </w:r>
    </w:p>
    <w:p w:rsidR="0018722C">
      <w:pPr>
        <w:pStyle w:val="BodyText"/>
        <w:tabs>
          <w:tab w:pos="384" w:val="left" w:leader="none"/>
        </w:tabs>
        <w:spacing w:line="363" w:lineRule="exact"/>
        <w:ind w:rightChars="0" w:right="15"/>
        <w:jc w:val="right"/>
        <w:rPr>
          <w:rFonts w:ascii="Times New Roman" w:hAnsi="Times New Roman"/>
        </w:rPr>
        <w:topLinePunct/>
      </w:pPr>
      <w:r>
        <w:rPr>
          <w:rFonts w:ascii="Symbol" w:hAnsi="Symbol"/>
          <w:spacing w:val="-60"/>
          <w:w w:val="101"/>
        </w:rPr>
        <w:t></w:t>
      </w:r>
      <w:r>
        <w:rPr>
          <w:rFonts w:ascii="Symbol" w:hAnsi="Symbol"/>
          <w:w w:val="101"/>
          <w:position w:val="-9"/>
        </w:rPr>
        <w:t></w:t>
      </w:r>
      <w:r>
        <w:rPr>
          <w:rFonts w:ascii="Times New Roman" w:hAnsi="Times New Roman"/>
          <w:w w:val="101"/>
          <w:position w:val="-3"/>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rPr>
        <w:t xml:space="preserve">, </w:t>
      </w:r>
      <w:r>
        <w:rPr>
          <w:rFonts w:cstheme="minorBidi" w:hAnsiTheme="minorHAnsi" w:eastAsiaTheme="minorHAnsi" w:asciiTheme="minorHAnsi"/>
          <w:i/>
        </w:rPr>
        <w:t xml:space="preserve">not insured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insured</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rPr>
        <w:t xml:space="preserve">, </w:t>
      </w:r>
      <w:r>
        <w:rPr>
          <w:rFonts w:cstheme="minorBidi" w:hAnsiTheme="minorHAnsi" w:eastAsiaTheme="minorHAnsi" w:asciiTheme="minorHAnsi"/>
          <w:i/>
        </w:rPr>
        <w:t>not</w:t>
      </w:r>
      <w:r>
        <w:rPr>
          <w:rFonts w:cstheme="minorBidi" w:hAnsiTheme="minorHAnsi" w:eastAsiaTheme="minorHAnsi" w:asciiTheme="minorHAnsi"/>
          <w:i/>
        </w:rPr>
        <w:t xml:space="preserve"> </w:t>
      </w:r>
      <w:r>
        <w:rPr>
          <w:rFonts w:cstheme="minorBidi" w:hAnsiTheme="minorHAnsi" w:eastAsiaTheme="minorHAnsi" w:asciiTheme="minorHAnsi"/>
          <w:i/>
        </w:rPr>
        <w:t>insured</w:t>
      </w:r>
    </w:p>
    <w:p w:rsidR="0018722C">
      <w:pPr>
        <w:topLinePunct/>
      </w:pPr>
      <w:r>
        <w:rPr>
          <w:rFonts w:ascii="Times New Roman"/>
        </w:rPr>
        <w:t>(</w:t>
      </w:r>
      <w:r>
        <w:rPr>
          <w:rFonts w:ascii="Times New Roman"/>
        </w:rPr>
        <w:t xml:space="preserve">4.5</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3" w:equalWidth="0">
            <w:col w:w="3333" w:space="40"/>
            <w:col w:w="2098" w:space="45"/>
            <w:col w:w="3374"/>
          </w:cols>
        </w:sectPr>
        <w:topLinePunct/>
      </w:pPr>
    </w:p>
    <w:p w:rsidR="0018722C">
      <w:pPr>
        <w:topLinePunct/>
      </w:pPr>
      <w:r>
        <w:t>其中，</w:t>
      </w:r>
      <w:r>
        <w:rPr>
          <w:rFonts w:ascii="Symbol" w:hAnsi="Symbol" w:eastAsia="Symbol"/>
        </w:rPr>
        <w:t></w:t>
      </w:r>
      <w:r>
        <w:rPr>
          <w:rFonts w:ascii="Times New Roman" w:hAnsi="Times New Roman" w:eastAsia="宋体"/>
          <w:i/>
        </w:rPr>
        <w:t>t</w:t>
      </w:r>
      <w:r>
        <w:t>为品味变换因子</w:t>
      </w:r>
      <w:r>
        <w:rPr>
          <w:rFonts w:ascii="Times New Roman" w:hAnsi="Times New Roman" w:eastAsia="宋体"/>
        </w:rPr>
        <w:t>(</w:t>
      </w:r>
      <w:r>
        <w:rPr>
          <w:rFonts w:ascii="Times New Roman" w:hAnsi="Times New Roman" w:eastAsia="宋体"/>
        </w:rPr>
        <w:t xml:space="preserve">Taste-Shifter</w:t>
      </w:r>
      <w:r>
        <w:rPr>
          <w:rFonts w:ascii="Times New Roman" w:hAnsi="Times New Roman" w:eastAsia="宋体"/>
        </w:rPr>
        <w:t>)</w:t>
      </w:r>
      <w:r>
        <w:t>，指影响消费效用的其他人口统计量，</w:t>
      </w:r>
      <w:r>
        <w:t>如年龄、家庭人口数、家庭人口结构等；</w:t>
      </w:r>
      <w:r>
        <w:rPr>
          <w:rFonts w:ascii="Symbol" w:hAnsi="Symbol" w:eastAsia="Symbol"/>
          <w:i/>
        </w:rPr>
        <w:t></w:t>
      </w:r>
      <w:r>
        <w:t>为时间贴现因子；</w:t>
      </w:r>
      <w:r>
        <w:rPr>
          <w:rFonts w:ascii="Times New Roman" w:hAnsi="Times New Roman" w:eastAsia="宋体"/>
          <w:i/>
        </w:rPr>
        <w:t>c</w:t>
      </w:r>
      <w:r>
        <w:rPr>
          <w:rFonts w:ascii="Times New Roman" w:hAnsi="Times New Roman" w:eastAsia="宋体"/>
          <w:i/>
        </w:rPr>
        <w:t>t</w:t>
      </w:r>
      <w:r>
        <w:t>、</w:t>
      </w:r>
      <w:r>
        <w:rPr>
          <w:rFonts w:ascii="Times New Roman" w:hAnsi="Times New Roman" w:eastAsia="宋体"/>
          <w:i/>
        </w:rPr>
        <w:t>w</w:t>
      </w:r>
      <w:r>
        <w:rPr>
          <w:rFonts w:ascii="Times New Roman" w:hAnsi="Times New Roman" w:eastAsia="宋体"/>
          <w:i/>
        </w:rPr>
        <w:t>t</w:t>
      </w:r>
      <w:r>
        <w:t>和</w:t>
      </w:r>
      <w:r>
        <w:rPr>
          <w:rFonts w:ascii="Times New Roman" w:hAnsi="Times New Roman" w:eastAsia="宋体"/>
          <w:i/>
        </w:rPr>
        <w:t>y</w:t>
      </w:r>
      <w:r>
        <w:rPr>
          <w:rFonts w:ascii="Times New Roman" w:hAnsi="Times New Roman" w:eastAsia="宋体"/>
          <w:i/>
        </w:rPr>
        <w:t>t</w:t>
      </w:r>
      <w:r>
        <w:t>分别</w:t>
      </w:r>
      <w:r>
        <w:t>表</w:t>
      </w:r>
    </w:p>
    <w:p w:rsidR="0018722C">
      <w:pPr>
        <w:topLinePunct/>
      </w:pPr>
      <w:r>
        <w:t>示消费支出、工资收入和可支配收入</w:t>
      </w:r>
      <w:r>
        <w:t>（</w:t>
      </w:r>
      <w:r>
        <w:t>假定消费和收入行为都发生在</w:t>
      </w:r>
      <w:r>
        <w:rPr>
          <w:rFonts w:ascii="Times New Roman" w:eastAsia="宋体"/>
          <w:i/>
        </w:rPr>
        <w:t>t</w:t>
      </w:r>
      <w:r>
        <w:t>期期末</w:t>
      </w:r>
      <w:r>
        <w:t>）</w:t>
      </w:r>
      <w:r>
        <w:t>；</w:t>
      </w:r>
      <w:r>
        <w:rPr>
          <w:rFonts w:ascii="Times New Roman" w:eastAsia="宋体"/>
          <w:i/>
        </w:rPr>
        <w:t>A</w:t>
      </w:r>
      <w:r>
        <w:rPr>
          <w:rFonts w:ascii="Times New Roman" w:eastAsia="宋体"/>
          <w:i/>
        </w:rPr>
        <w:t>t</w:t>
      </w:r>
      <w:r>
        <w:t>表示期初资产；</w:t>
      </w:r>
      <w:r>
        <w:rPr>
          <w:rFonts w:ascii="Times New Roman" w:eastAsia="宋体"/>
          <w:i/>
        </w:rPr>
        <w:t>r</w:t>
      </w:r>
      <w:r>
        <w:t>表示利率；</w:t>
      </w:r>
      <w:r>
        <w:rPr>
          <w:rFonts w:ascii="Times New Roman" w:eastAsia="宋体"/>
          <w:i/>
        </w:rPr>
        <w:t>b</w:t>
      </w:r>
      <w:r>
        <w:t>和</w:t>
      </w:r>
      <w:r>
        <w:rPr>
          <w:rFonts w:ascii="Times New Roman" w:eastAsia="宋体"/>
          <w:i/>
        </w:rPr>
        <w:t>p</w:t>
      </w:r>
      <w:r>
        <w:t>分别表示养老保险费支出和养老金收入；</w:t>
      </w:r>
      <w:r>
        <w:rPr>
          <w:rFonts w:ascii="Times New Roman" w:eastAsia="宋体"/>
          <w:i/>
        </w:rPr>
        <w:t>R</w:t>
      </w:r>
      <w:r>
        <w:t>为</w:t>
      </w:r>
      <w:r>
        <w:t>退休年龄；</w:t>
      </w:r>
      <w:r>
        <w:rPr>
          <w:rFonts w:ascii="Times New Roman" w:eastAsia="宋体"/>
          <w:i/>
        </w:rPr>
        <w:t>T</w:t>
      </w:r>
      <w:r>
        <w:t>为寿命；</w:t>
      </w:r>
      <w:r>
        <w:rPr>
          <w:rFonts w:ascii="Times New Roman" w:eastAsia="宋体"/>
        </w:rPr>
        <w:t>insured</w:t>
      </w:r>
      <w:r>
        <w:t>表示代表性消费者参加了养老保险，</w:t>
      </w:r>
      <w:r>
        <w:rPr>
          <w:rFonts w:ascii="Times New Roman" w:eastAsia="宋体"/>
        </w:rPr>
        <w:t>not</w:t>
      </w:r>
      <w:r w:rsidR="001852F3">
        <w:rPr>
          <w:rFonts w:ascii="Times New Roman" w:eastAsia="宋体"/>
        </w:rPr>
        <w:t xml:space="preserve"> </w:t>
      </w:r>
      <w:r>
        <w:rPr>
          <w:rFonts w:ascii="Times New Roman" w:eastAsia="宋体"/>
        </w:rPr>
        <w:t>insured </w:t>
      </w:r>
      <w:r>
        <w:t>表</w:t>
      </w:r>
    </w:p>
    <w:p w:rsidR="0018722C">
      <w:spacing w:beforeLines="0" w:before="0" w:afterLines="0" w:after="0" w:line="440" w:lineRule="auto"/>
      <w:pPr>
        <w:sectPr w:rsidR="00556256">
          <w:type w:val="continuous"/>
          <w:pgSz w:w="11910" w:h="16840"/>
          <w:pgMar w:footer="962" w:header="888" w:top="1180" w:bottom="1160" w:left="1560" w:right="1560"/>
        </w:sectPr>
        <w:topLinePunct/>
      </w:pPr>
    </w:p>
    <w:p w:rsidR="0018722C">
      <w:pPr>
        <w:pStyle w:val="ae"/>
        <w:topLinePunct/>
      </w:pPr>
      <w:r>
        <w:pict>
          <v:shape style="margin-left:299.390320pt;margin-top:11.526156pt;width:10.45pt;height:9.3pt;mso-position-horizontal-relative:page;mso-position-vertical-relative:paragraph;z-index:-463936" type="#_x0000_t202" filled="false" stroked="false">
            <v:textbox inset="0,0,0,0">
              <w:txbxContent>
                <w:p w:rsidR="0018722C">
                  <w:pPr>
                    <w:spacing w:before="1"/>
                    <w:ind w:leftChars="0" w:left="0" w:rightChars="0" w:right="0" w:firstLineChars="0" w:firstLine="0"/>
                    <w:jc w:val="left"/>
                    <w:rPr>
                      <w:i/>
                      <w:sz w:val="15"/>
                    </w:rPr>
                  </w:pPr>
                  <w:r>
                    <w:rPr>
                      <w:i/>
                      <w:sz w:val="15"/>
                    </w:rPr>
                    <w:t>t</w:t>
                  </w:r>
                  <w:r>
                    <w:rPr>
                      <w:i/>
                      <w:spacing w:val="-34"/>
                      <w:sz w:val="15"/>
                    </w:rPr>
                    <w:t> </w:t>
                  </w:r>
                  <w:r>
                    <w:rPr>
                      <w:rFonts w:ascii="Symbol" w:hAnsi="Symbol"/>
                      <w:sz w:val="15"/>
                    </w:rPr>
                    <w:t></w:t>
                  </w:r>
                  <w:r>
                    <w:rPr>
                      <w:sz w:val="15"/>
                    </w:rPr>
                    <w:t> </w:t>
                  </w:r>
                  <w:r>
                    <w:rPr>
                      <w:i/>
                      <w:sz w:val="15"/>
                    </w:rPr>
                    <w:t>j</w:t>
                  </w:r>
                </w:p>
              </w:txbxContent>
            </v:textbox>
            <w10:wrap type="none"/>
          </v:shape>
        </w:pict>
      </w:r>
      <w:r>
        <w:rPr>
          <w:spacing w:val="4"/>
        </w:rPr>
        <w:t>示代表性消费者没有参加养老保险；</w:t>
      </w:r>
      <w:r>
        <w:rPr>
          <w:rFonts w:ascii="Times New Roman" w:eastAsia="Times New Roman"/>
          <w:i/>
          <w:spacing w:val="-53"/>
          <w:w w:val="94"/>
          <w:sz w:val="26"/>
        </w:rPr>
        <w:t>c</w:t>
      </w:r>
      <w:r>
        <w:rPr>
          <w:rFonts w:ascii="Times New Roman" w:eastAsia="Times New Roman"/>
          <w:w w:val="94"/>
          <w:sz w:val="26"/>
        </w:rPr>
        <w:t>~</w:t>
      </w:r>
    </w:p>
    <w:p w:rsidR="0018722C">
      <w:pPr>
        <w:spacing w:before="51"/>
        <w:ind w:leftChars="0" w:left="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7"/>
          <w:sz w:val="26"/>
        </w:rPr>
        <w:t></w:t>
      </w:r>
      <w:r>
        <w:rPr>
          <w:kern w:val="2"/>
          <w:szCs w:val="22"/>
          <w:rFonts w:cstheme="minorBidi" w:hAnsiTheme="minorHAnsi" w:eastAsiaTheme="minorHAnsi" w:asciiTheme="minorHAnsi"/>
          <w:i/>
          <w:position w:val="7"/>
          <w:sz w:val="26"/>
        </w:rPr>
        <w:t>C</w:t>
      </w:r>
      <w:r>
        <w:rPr>
          <w:kern w:val="2"/>
          <w:szCs w:val="22"/>
          <w:rFonts w:cstheme="minorBidi" w:hAnsiTheme="minorHAnsi" w:eastAsiaTheme="minorHAnsi" w:asciiTheme="minorHAnsi"/>
          <w:i/>
          <w:sz w:val="15"/>
        </w:rPr>
        <w:t>t</w:t>
      </w:r>
      <w:r>
        <w:rPr>
          <w:kern w:val="2"/>
          <w:szCs w:val="22"/>
          <w:rFonts w:ascii="Symbol" w:hAnsi="Symbol" w:cstheme="minorBidi" w:eastAsiaTheme="minorHAnsi"/>
          <w:sz w:val="15"/>
        </w:rPr>
        <w:t></w:t>
      </w:r>
      <w:r>
        <w:rPr>
          <w:kern w:val="2"/>
          <w:szCs w:val="22"/>
          <w:rFonts w:cstheme="minorBidi" w:hAnsiTheme="minorHAnsi" w:eastAsiaTheme="minorHAnsi" w:asciiTheme="minorHAnsi"/>
          <w:spacing w:val="-5"/>
          <w:sz w:val="15"/>
        </w:rPr>
        <w:t xml:space="preserve"> </w:t>
      </w:r>
      <w:r>
        <w:rPr>
          <w:kern w:val="2"/>
          <w:szCs w:val="22"/>
          <w:rFonts w:cstheme="minorBidi" w:hAnsiTheme="minorHAnsi" w:eastAsiaTheme="minorHAnsi" w:asciiTheme="minorHAnsi"/>
          <w:i/>
          <w:sz w:val="15"/>
        </w:rPr>
        <w:t>j</w:t>
      </w:r>
    </w:p>
    <w:p w:rsidR="0018722C">
      <w:pPr>
        <w:spacing w:before="46"/>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6"/>
        </w:rPr>
        <w:t></w:t>
      </w:r>
      <w:r>
        <w:rPr>
          <w:kern w:val="2"/>
          <w:szCs w:val="22"/>
          <w:rFonts w:ascii="Symbol" w:hAnsi="Symbol" w:cstheme="minorBidi" w:eastAsiaTheme="minorHAnsi"/>
          <w:i/>
          <w:w w:val="95"/>
          <w:sz w:val="27"/>
        </w:rPr>
        <w:t></w:t>
      </w:r>
      <w:r>
        <w:rPr>
          <w:kern w:val="2"/>
          <w:szCs w:val="22"/>
          <w:rFonts w:cstheme="minorBidi" w:hAnsiTheme="minorHAnsi" w:eastAsiaTheme="minorHAnsi" w:asciiTheme="minorHAnsi"/>
          <w:i/>
          <w:w w:val="95"/>
          <w:sz w:val="26"/>
        </w:rPr>
        <w:t>c</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pStyle w:val="BodyText"/>
        <w:spacing w:before="75"/>
        <w:ind w:leftChars="0" w:left="15"/>
        <w:rPr>
          <w:rFonts w:ascii="Times New Roman" w:eastAsia="Times New Roman"/>
        </w:rPr>
        <w:topLinePunct/>
      </w:pPr>
      <w:r>
        <w:br w:type="column"/>
      </w:r>
      <w:r>
        <w:t>，表示净消费水平</w:t>
      </w:r>
      <w:r>
        <w:t>（</w:t>
      </w:r>
      <w:r>
        <w:rPr>
          <w:rFonts w:ascii="Times New Roman" w:eastAsia="Times New Roman"/>
          <w:position w:val="1"/>
        </w:rPr>
        <w:t>net</w:t>
      </w:r>
    </w:p>
    <w:p w:rsidR="0018722C">
      <w:spacing w:beforeLines="0" w:before="0" w:afterLines="0" w:after="0" w:line="440" w:lineRule="auto"/>
      <w:pPr>
        <w:sectPr w:rsidR="00556256">
          <w:type w:val="continuous"/>
          <w:pgSz w:w="11910" w:h="16840"/>
          <w:pgMar w:top="1380" w:bottom="280" w:left="1560" w:right="1560"/>
          <w:cols w:num="5" w:equalWidth="0">
            <w:col w:w="4636" w:space="40"/>
            <w:col w:w="564" w:space="39"/>
            <w:col w:w="467" w:space="39"/>
            <w:col w:w="325" w:space="40"/>
            <w:col w:w="2640"/>
          </w:cols>
        </w:sectPr>
        <w:topLinePunct/>
      </w:pPr>
    </w:p>
    <w:p w:rsidR="0018722C">
      <w:pPr>
        <w:topLinePunct/>
      </w:pPr>
      <w:r>
        <w:rPr>
          <w:rFonts w:ascii="Times New Roman" w:hAnsi="Times New Roman" w:eastAsia="宋体"/>
        </w:rPr>
        <w:t>consumption</w:t>
      </w:r>
      <w:r>
        <w:t>）</w:t>
      </w:r>
      <w:r>
        <w:t>；</w:t>
      </w:r>
      <w:r>
        <w:rPr>
          <w:rFonts w:ascii="Symbol" w:hAnsi="Symbol" w:eastAsia="Symbol"/>
          <w:i/>
        </w:rPr>
        <w:t></w:t>
      </w:r>
      <w:r>
        <w:rPr>
          <w:rFonts w:ascii="Symbol" w:hAnsi="Symbol" w:eastAsia="Symbol"/>
        </w:rPr>
        <w:t></w:t>
      </w:r>
      <w:r>
        <w:rPr>
          <w:rFonts w:ascii="Symbol" w:hAnsi="Symbol" w:eastAsia="Symbol"/>
        </w:rPr>
        <w:t></w:t>
      </w:r>
      <w:r>
        <w:rPr>
          <w:rFonts w:ascii="Times New Roman" w:hAnsi="Times New Roman" w:eastAsia="宋体"/>
        </w:rPr>
        <w:t>0,1</w:t>
      </w:r>
      <w:r>
        <w:rPr>
          <w:rFonts w:ascii="Symbol" w:hAnsi="Symbol" w:eastAsia="Symbol"/>
        </w:rPr>
        <w:t></w:t>
      </w:r>
      <w:r>
        <w:t>，反映习惯的强度</w:t>
      </w:r>
      <w:r>
        <w:t>(</w:t>
      </w:r>
      <w:r>
        <w:rPr>
          <w:rFonts w:ascii="Times New Roman" w:hAnsi="Times New Roman" w:eastAsia="宋体"/>
        </w:rPr>
        <w:t>the</w:t>
      </w:r>
      <w:r>
        <w:rPr>
          <w:rFonts w:ascii="Times New Roman" w:hAnsi="Times New Roman" w:eastAsia="宋体"/>
        </w:rPr>
        <w:t> </w:t>
      </w:r>
      <w:r>
        <w:rPr>
          <w:rFonts w:ascii="Times New Roman" w:hAnsi="Times New Roman" w:eastAsia="宋体"/>
        </w:rPr>
        <w:t>strength</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habits</w:t>
      </w:r>
      <w:r>
        <w:t>)</w:t>
      </w:r>
      <w:r>
        <w:t xml:space="preserve">, </w:t>
      </w:r>
      <w:r>
        <w:rPr>
          <w:rFonts w:ascii="Symbol" w:hAnsi="Symbol" w:eastAsia="Symbol"/>
          <w:i/>
        </w:rPr>
        <w:t></w:t>
      </w:r>
      <w:r>
        <w:t>越大，消费者从当前消费支出中获得的效用越低。</w:t>
      </w:r>
    </w:p>
    <w:p w:rsidR="0018722C">
      <w:pPr>
        <w:topLinePunct/>
      </w:pPr>
      <w:r>
        <w:t>根据</w:t>
      </w:r>
      <w:r>
        <w:rPr>
          <w:rFonts w:ascii="Times New Roman" w:hAnsi="Times New Roman" w:eastAsia="宋体"/>
        </w:rPr>
        <w:t>B</w:t>
      </w:r>
      <w:r>
        <w:rPr>
          <w:rFonts w:ascii="Times New Roman" w:hAnsi="Times New Roman" w:eastAsia="宋体"/>
        </w:rPr>
        <w:t>e</w:t>
      </w:r>
      <w:r>
        <w:rPr>
          <w:rFonts w:ascii="Times New Roman" w:hAnsi="Times New Roman" w:eastAsia="宋体"/>
        </w:rPr>
        <w:t>llman</w:t>
      </w:r>
      <w:r>
        <w:rPr>
          <w:rFonts w:ascii="Times New Roman" w:hAnsi="Times New Roman" w:eastAsia="宋体"/>
          <w:rFonts w:ascii="Times New Roman" w:hAnsi="Times New Roman" w:eastAsia="宋体"/>
          <w:spacing w:val="-1"/>
          <w:position w:val="1"/>
        </w:rPr>
        <w:t>（</w:t>
      </w:r>
      <w:r>
        <w:rPr>
          <w:rFonts w:ascii="Times New Roman" w:hAnsi="Times New Roman" w:eastAsia="宋体"/>
        </w:rPr>
        <w:t>1957</w:t>
      </w:r>
      <w:r>
        <w:rPr>
          <w:rFonts w:ascii="Times New Roman" w:hAnsi="Times New Roman" w:eastAsia="宋体"/>
          <w:rFonts w:ascii="Times New Roman" w:hAnsi="Times New Roman" w:eastAsia="宋体"/>
          <w:spacing w:val="0"/>
          <w:position w:val="1"/>
        </w:rPr>
        <w:t>）</w:t>
      </w:r>
      <w:r>
        <w:t>的动态规划理论，定义价值函数</w:t>
      </w:r>
      <w:r>
        <w:rPr>
          <w:rFonts w:ascii="Times New Roman" w:hAnsi="Times New Roman" w:eastAsia="宋体"/>
          <w:i/>
        </w:rPr>
        <w:t>V</w:t>
      </w:r>
      <w:r>
        <w:rPr>
          <w:rFonts w:ascii="Symbol" w:hAnsi="Symbol" w:eastAsia="Symbol"/>
        </w:rPr>
        <w:t></w:t>
      </w:r>
      <w:r>
        <w:rPr>
          <w:rFonts w:ascii="Times New Roman" w:hAnsi="Times New Roman" w:eastAsia="宋体"/>
          <w:i/>
        </w:rPr>
        <w:t>A</w:t>
      </w:r>
      <w:r>
        <w:rPr>
          <w:rFonts w:ascii="Times New Roman" w:hAnsi="Times New Roman" w:eastAsia="宋体"/>
          <w:i/>
        </w:rPr>
        <w:t>t</w:t>
      </w:r>
      <w:r>
        <w:rPr>
          <w:rFonts w:ascii="Symbol" w:hAnsi="Symbol" w:eastAsia="Symbol"/>
        </w:rPr>
        <w:t></w:t>
      </w:r>
      <w:r>
        <w:t>为最优路径消费的</w:t>
      </w:r>
    </w:p>
    <w:p w:rsidR="0018722C">
      <w:pPr>
        <w:topLinePunct/>
      </w:pPr>
      <w:r>
        <w:t>期望效用总现值：</w:t>
      </w:r>
    </w:p>
    <w:p w:rsidR="0018722C">
      <w:spacing w:beforeLines="0" w:before="0" w:afterLines="0" w:after="0" w:line="440" w:lineRule="auto"/>
      <w:pPr>
        <w:sectPr w:rsidR="00556256">
          <w:type w:val="continuous"/>
          <w:pgSz w:w="11910" w:h="16840"/>
          <w:pgMar w:top="1380" w:bottom="280" w:left="1560" w:right="1560"/>
        </w:sectPr>
        <w:topLinePunct/>
      </w:pPr>
    </w:p>
    <w:p w:rsidR="0018722C">
      <w:pPr>
        <w:pStyle w:val="ae"/>
        <w:topLinePunct/>
      </w:pPr>
      <w:r>
        <w:rPr>
          <w:kern w:val="2"/>
          <w:sz w:val="22"/>
          <w:szCs w:val="22"/>
          <w:rFonts w:cstheme="minorBidi" w:hAnsiTheme="minorHAnsi" w:eastAsiaTheme="minorHAnsi" w:asciiTheme="minorHAnsi"/>
        </w:rPr>
        <w:pict>
          <v:shape style="margin-left:271.460968pt;margin-top:4.999643pt;width:11.05pt;height:8.7pt;mso-position-horizontal-relative:page;mso-position-vertical-relative:paragraph;z-index:-463912" type="#_x0000_t202" filled="false" stroked="false">
            <v:textbox inset="0,0,0,0">
              <w:txbxContent>
                <w:p w:rsidR="0018722C">
                  <w:pPr>
                    <w:spacing w:before="1"/>
                    <w:ind w:leftChars="0" w:left="0" w:rightChars="0" w:right="0" w:firstLineChars="0" w:firstLine="0"/>
                    <w:jc w:val="left"/>
                    <w:rPr>
                      <w:i/>
                      <w:sz w:val="14"/>
                    </w:rPr>
                  </w:pPr>
                  <w:r>
                    <w:rPr>
                      <w:i/>
                      <w:w w:val="105"/>
                      <w:sz w:val="14"/>
                    </w:rPr>
                    <w:t>T</w:t>
                  </w:r>
                  <w:r>
                    <w:rPr>
                      <w:i/>
                      <w:spacing w:val="-22"/>
                      <w:w w:val="105"/>
                      <w:sz w:val="14"/>
                    </w:rPr>
                    <w:t> </w:t>
                  </w:r>
                  <w:r>
                    <w:rPr>
                      <w:rFonts w:ascii="Symbol" w:hAnsi="Symbol"/>
                      <w:w w:val="105"/>
                      <w:sz w:val="14"/>
                    </w:rPr>
                    <w:t></w:t>
                  </w:r>
                  <w:r>
                    <w:rPr>
                      <w:i/>
                      <w:w w:val="105"/>
                      <w:sz w:val="14"/>
                    </w:rPr>
                    <w:t>t</w:t>
                  </w:r>
                </w:p>
              </w:txbxContent>
            </v:textbox>
            <w10:wrap type="none"/>
          </v:shape>
        </w:pict>
      </w:r>
      <w:r>
        <w:rPr>
          <w:kern w:val="2"/>
          <w:szCs w:val="22"/>
          <w:rFonts w:cstheme="minorBidi" w:hAnsiTheme="minorHAnsi" w:eastAsiaTheme="minorHAnsi" w:asciiTheme="minorHAnsi"/>
          <w:i/>
          <w:w w:val="103"/>
          <w:sz w:val="24"/>
        </w:rPr>
        <w:t>V</w:t>
      </w:r>
      <w:r>
        <w:rPr>
          <w:kern w:val="2"/>
          <w:szCs w:val="22"/>
          <w:rFonts w:ascii="Symbol" w:hAnsi="Symbol" w:cstheme="minorBidi" w:eastAsiaTheme="minorHAnsi"/>
          <w:spacing w:val="4"/>
          <w:w w:val="76"/>
          <w:sz w:val="32"/>
        </w:rPr>
        <w:t></w:t>
      </w:r>
      <w:r>
        <w:rPr>
          <w:kern w:val="2"/>
          <w:szCs w:val="22"/>
          <w:rFonts w:cstheme="minorBidi" w:hAnsiTheme="minorHAnsi" w:eastAsiaTheme="minorHAnsi" w:asciiTheme="minorHAnsi"/>
          <w:i/>
          <w:w w:val="103"/>
          <w:sz w:val="24"/>
        </w:rPr>
        <w:t>A</w:t>
      </w:r>
      <w:r>
        <w:rPr>
          <w:kern w:val="2"/>
          <w:szCs w:val="22"/>
          <w:rFonts w:ascii="Symbol" w:hAnsi="Symbol" w:cstheme="minorBidi" w:eastAsiaTheme="minorHAnsi"/>
          <w:spacing w:val="12"/>
          <w:w w:val="76"/>
          <w:sz w:val="32"/>
        </w:rPr>
        <w:t></w:t>
      </w:r>
      <w:r>
        <w:rPr>
          <w:kern w:val="2"/>
          <w:szCs w:val="22"/>
          <w:rFonts w:ascii="Symbol" w:hAnsi="Symbol" w:cstheme="minorBidi" w:eastAsiaTheme="minorHAnsi"/>
          <w:w w:val="103"/>
          <w:sz w:val="24"/>
        </w:rPr>
        <w:t></w:t>
      </w:r>
      <w:r>
        <w:rPr>
          <w:kern w:val="2"/>
          <w:szCs w:val="22"/>
          <w:rFonts w:cstheme="minorBidi" w:hAnsiTheme="minorHAnsi" w:eastAsiaTheme="minorHAnsi" w:asciiTheme="minorHAnsi"/>
          <w:spacing w:val="-9"/>
          <w:w w:val="103"/>
          <w:sz w:val="24"/>
        </w:rPr>
        <w:t>m</w:t>
      </w:r>
      <w:r>
        <w:rPr>
          <w:kern w:val="2"/>
          <w:szCs w:val="22"/>
          <w:rFonts w:cstheme="minorBidi" w:hAnsiTheme="minorHAnsi" w:eastAsiaTheme="minorHAnsi" w:asciiTheme="minorHAnsi"/>
          <w:spacing w:val="-6"/>
          <w:w w:val="103"/>
          <w:sz w:val="24"/>
        </w:rPr>
        <w:t>a</w:t>
      </w:r>
      <w:r>
        <w:rPr>
          <w:kern w:val="2"/>
          <w:szCs w:val="22"/>
          <w:rFonts w:cstheme="minorBidi" w:hAnsiTheme="minorHAnsi" w:eastAsiaTheme="minorHAnsi" w:asciiTheme="minorHAnsi"/>
          <w:w w:val="103"/>
          <w:sz w:val="24"/>
        </w:rPr>
        <w:t>x</w:t>
      </w:r>
      <w:r>
        <w:rPr>
          <w:kern w:val="2"/>
          <w:szCs w:val="22"/>
          <w:rFonts w:cstheme="minorBidi" w:hAnsiTheme="minorHAnsi" w:eastAsiaTheme="minorHAnsi" w:asciiTheme="minorHAnsi"/>
          <w:spacing w:val="-4"/>
          <w:sz w:val="24"/>
        </w:rPr>
        <w:t> </w:t>
      </w:r>
      <w:r>
        <w:rPr>
          <w:kern w:val="2"/>
          <w:szCs w:val="22"/>
          <w:rFonts w:cstheme="minorBidi" w:hAnsiTheme="minorHAnsi" w:eastAsiaTheme="minorHAnsi" w:asciiTheme="minorHAnsi"/>
          <w:i/>
          <w:w w:val="103"/>
          <w:sz w:val="24"/>
        </w:rPr>
        <w:t>E</w:t>
      </w:r>
      <w:r>
        <w:rPr>
          <w:kern w:val="2"/>
          <w:szCs w:val="22"/>
          <w:rFonts w:ascii="Symbol" w:hAnsi="Symbol" w:cstheme="minorBidi" w:eastAsiaTheme="minorHAnsi"/>
          <w:spacing w:val="10"/>
          <w:w w:val="103"/>
          <w:sz w:val="36"/>
        </w:rPr>
        <w:t></w:t>
      </w:r>
      <w:r>
        <w:rPr>
          <w:kern w:val="2"/>
          <w:szCs w:val="22"/>
          <w:rFonts w:ascii="Symbol" w:hAnsi="Symbol" w:cstheme="minorBidi" w:eastAsiaTheme="minorHAnsi"/>
          <w:i/>
          <w:w w:val="99"/>
          <w:sz w:val="25"/>
        </w:rPr>
        <w:t></w:t>
      </w:r>
      <w:r>
        <w:rPr>
          <w:kern w:val="2"/>
          <w:szCs w:val="22"/>
          <w:rFonts w:cstheme="minorBidi" w:hAnsiTheme="minorHAnsi" w:eastAsiaTheme="minorHAnsi" w:asciiTheme="minorHAnsi"/>
          <w:i/>
          <w:spacing w:val="6"/>
          <w:w w:val="103"/>
          <w:sz w:val="14"/>
        </w:rPr>
        <w:t>i</w:t>
      </w:r>
      <w:r>
        <w:rPr>
          <w:kern w:val="2"/>
          <w:szCs w:val="22"/>
          <w:rFonts w:cstheme="minorBidi" w:hAnsiTheme="minorHAnsi" w:eastAsiaTheme="minorHAnsi" w:asciiTheme="minorHAnsi"/>
          <w:i/>
          <w:spacing w:val="2"/>
          <w:w w:val="103"/>
          <w:sz w:val="24"/>
        </w:rPr>
        <w:t>u</w:t>
      </w:r>
      <w:r>
        <w:rPr>
          <w:kern w:val="2"/>
          <w:szCs w:val="22"/>
          <w:rFonts w:ascii="Symbol" w:hAnsi="Symbol" w:cstheme="minorBidi" w:eastAsiaTheme="minorHAnsi"/>
          <w:spacing w:val="-4"/>
          <w:w w:val="76"/>
          <w:sz w:val="32"/>
        </w:rPr>
        <w:t></w:t>
      </w:r>
      <w:r>
        <w:rPr>
          <w:kern w:val="2"/>
          <w:szCs w:val="22"/>
          <w:rFonts w:cstheme="minorBidi" w:hAnsiTheme="minorHAnsi" w:eastAsiaTheme="minorHAnsi" w:asciiTheme="minorHAnsi"/>
          <w:i/>
          <w:spacing w:val="-54"/>
          <w:w w:val="103"/>
          <w:sz w:val="24"/>
        </w:rPr>
        <w:t>c</w:t>
      </w:r>
      <w:r>
        <w:rPr>
          <w:kern w:val="2"/>
          <w:szCs w:val="22"/>
          <w:rFonts w:cstheme="minorBidi" w:hAnsiTheme="minorHAnsi" w:eastAsiaTheme="minorHAnsi" w:asciiTheme="minorHAnsi"/>
          <w:w w:val="103"/>
          <w:sz w:val="24"/>
        </w:rPr>
        <w:t>~</w:t>
      </w:r>
      <w:r>
        <w:rPr>
          <w:kern w:val="2"/>
          <w:szCs w:val="22"/>
          <w:rFonts w:cstheme="minorBidi" w:hAnsiTheme="minorHAnsi" w:eastAsiaTheme="minorHAnsi" w:asciiTheme="minorHAnsi"/>
          <w:spacing w:val="10"/>
          <w:w w:val="103"/>
          <w:sz w:val="24"/>
        </w:rPr>
        <w:t>;</w:t>
      </w:r>
      <w:r>
        <w:rPr>
          <w:kern w:val="2"/>
          <w:szCs w:val="22"/>
          <w:rFonts w:ascii="Symbol" w:hAnsi="Symbol" w:cstheme="minorBidi" w:eastAsiaTheme="minorHAnsi"/>
          <w:w w:val="103"/>
          <w:sz w:val="24"/>
        </w:rPr>
        <w:t></w:t>
      </w:r>
      <w:r>
        <w:rPr>
          <w:kern w:val="2"/>
          <w:szCs w:val="22"/>
          <w:rFonts w:cstheme="minorBidi" w:hAnsiTheme="minorHAnsi" w:eastAsiaTheme="minorHAnsi" w:asciiTheme="minorHAnsi"/>
          <w:sz w:val="24"/>
        </w:rPr>
        <w:t>  </w:t>
      </w:r>
      <w:r>
        <w:rPr>
          <w:kern w:val="2"/>
          <w:szCs w:val="22"/>
          <w:rFonts w:cstheme="minorBidi" w:hAnsiTheme="minorHAnsi" w:eastAsiaTheme="minorHAnsi" w:asciiTheme="minorHAnsi"/>
          <w:spacing w:val="9"/>
          <w:sz w:val="24"/>
        </w:rPr>
        <w:t> </w:t>
      </w:r>
      <w:r>
        <w:rPr>
          <w:kern w:val="2"/>
          <w:szCs w:val="22"/>
          <w:rFonts w:ascii="Symbol" w:hAnsi="Symbol" w:cstheme="minorBidi" w:eastAsiaTheme="minorHAnsi"/>
          <w:w w:val="76"/>
          <w:sz w:val="32"/>
        </w:rPr>
        <w:t></w:t>
      </w:r>
    </w:p>
    <w:p w:rsidR="0018722C">
      <w:pPr>
        <w:topLinePunct/>
      </w:pPr>
      <w:r>
        <w:rPr>
          <w:rFonts w:ascii="Times New Roman"/>
        </w:rPr>
        <w:t>(</w:t>
      </w:r>
      <w:r>
        <w:rPr>
          <w:rFonts w:ascii="Times New Roman"/>
        </w:rPr>
        <w:t xml:space="preserve">4.6</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2" w:equalWidth="0">
            <w:col w:w="5454" w:space="40"/>
            <w:col w:w="3296"/>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p>
    <w:p w:rsidR="0018722C">
      <w:spacing w:beforeLines="0" w:before="0" w:afterLines="0" w:after="0" w:line="440" w:lineRule="auto"/>
      <w:pPr>
        <w:sectPr w:rsidR="00556256">
          <w:type w:val="continuous"/>
          <w:pgSz w:w="11910" w:h="16840"/>
          <w:pgMar w:top="1380" w:bottom="280" w:left="1560" w:right="1560"/>
          <w:cols w:num="3" w:equalWidth="0">
            <w:col w:w="4089" w:space="40"/>
            <w:col w:w="729" w:space="39"/>
            <w:col w:w="3893"/>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t>则可构建贝尔曼方程</w:t>
      </w:r>
      <w:r>
        <w:rPr>
          <w:rFonts w:ascii="Times New Roman" w:eastAsia="Times New Roman"/>
        </w:rPr>
        <w:t>(</w:t>
      </w:r>
      <w:r>
        <w:rPr>
          <w:rFonts w:ascii="Times New Roman" w:eastAsia="Times New Roman"/>
        </w:rPr>
        <w:t xml:space="preserve">Bellman functional equation</w:t>
      </w:r>
      <w:r>
        <w:rPr>
          <w:rFonts w:ascii="Times New Roman" w:eastAsia="Times New Roman"/>
        </w:rPr>
        <w:t>)</w:t>
      </w:r>
      <w:r>
        <w:t>：</w:t>
      </w:r>
    </w:p>
    <w:p w:rsidR="0018722C">
      <w:pPr>
        <w:pStyle w:val="ae"/>
        <w:topLinePunct/>
      </w:pPr>
      <w:r>
        <w:rPr>
          <w:kern w:val="2"/>
          <w:sz w:val="22"/>
          <w:szCs w:val="22"/>
          <w:rFonts w:cstheme="minorBidi" w:hAnsiTheme="minorHAnsi" w:eastAsiaTheme="minorHAnsi" w:asciiTheme="minorHAnsi"/>
        </w:rPr>
        <w:pict>
          <v:shape style="margin-left:221.605759pt;margin-top:20.422205pt;width:2pt;height:8.65pt;mso-position-horizontal-relative:page;mso-position-vertical-relative:paragraph;z-index:-463888" type="#_x0000_t202" filled="false" stroked="false">
            <v:textbox inset="0,0,0,0">
              <w:txbxContent>
                <w:p w:rsidR="0018722C">
                  <w:pPr>
                    <w:spacing w:line="171" w:lineRule="exact" w:before="0"/>
                    <w:ind w:leftChars="0" w:left="0" w:rightChars="0" w:right="0" w:firstLineChars="0" w:firstLine="0"/>
                    <w:jc w:val="left"/>
                    <w:rPr>
                      <w:i/>
                      <w:sz w:val="15"/>
                    </w:rPr>
                  </w:pPr>
                  <w:r>
                    <w:rPr>
                      <w:i/>
                      <w:w w:val="94"/>
                      <w:sz w:val="15"/>
                    </w:rPr>
                    <w:t>t</w:t>
                  </w:r>
                </w:p>
              </w:txbxContent>
            </v:textbox>
            <w10:wrap type="none"/>
          </v:shape>
        </w:pict>
      </w:r>
      <w:r>
        <w:rPr>
          <w:kern w:val="2"/>
          <w:szCs w:val="22"/>
          <w:rFonts w:cstheme="minorBidi" w:hAnsiTheme="minorHAnsi" w:eastAsiaTheme="minorHAnsi" w:asciiTheme="minorHAnsi"/>
          <w:spacing w:val="1"/>
          <w:w w:val="93"/>
          <w:sz w:val="26"/>
        </w:rPr>
        <w:t>V</w:t>
      </w:r>
      <w:r>
        <w:rPr>
          <w:kern w:val="2"/>
          <w:szCs w:val="22"/>
          <w:rFonts w:ascii="Symbol" w:hAnsi="Symbol" w:cstheme="minorBidi" w:eastAsiaTheme="minorHAnsi"/>
          <w:spacing w:val="5"/>
          <w:w w:val="68"/>
          <w:sz w:val="35"/>
        </w:rPr>
        <w:t></w:t>
      </w:r>
      <w:r>
        <w:rPr>
          <w:kern w:val="2"/>
          <w:szCs w:val="22"/>
          <w:rFonts w:cstheme="minorBidi" w:hAnsiTheme="minorHAnsi" w:eastAsiaTheme="minorHAnsi" w:asciiTheme="minorHAnsi"/>
          <w:i/>
          <w:spacing w:val="-8"/>
          <w:w w:val="93"/>
          <w:sz w:val="26"/>
        </w:rPr>
        <w:t>A</w:t>
      </w:r>
      <w:r>
        <w:rPr>
          <w:kern w:val="2"/>
          <w:szCs w:val="22"/>
          <w:rFonts w:cstheme="minorBidi" w:hAnsiTheme="minorHAnsi" w:eastAsiaTheme="minorHAnsi" w:asciiTheme="minorHAnsi"/>
          <w:i/>
          <w:w w:val="94"/>
          <w:sz w:val="15"/>
        </w:rPr>
        <w:t>t</w:t>
      </w:r>
      <w:r>
        <w:rPr>
          <w:kern w:val="2"/>
          <w:szCs w:val="22"/>
          <w:rFonts w:cstheme="minorBidi" w:hAnsiTheme="minorHAnsi" w:eastAsiaTheme="minorHAnsi" w:asciiTheme="minorHAnsi"/>
          <w:w w:val="93"/>
          <w:sz w:val="26"/>
        </w:rPr>
        <w:t>,</w:t>
      </w:r>
      <w:r>
        <w:rPr>
          <w:kern w:val="2"/>
          <w:szCs w:val="22"/>
          <w:rFonts w:cstheme="minorBidi" w:hAnsiTheme="minorHAnsi" w:eastAsiaTheme="minorHAnsi" w:asciiTheme="minorHAnsi"/>
          <w:spacing w:val="-20"/>
          <w:sz w:val="26"/>
        </w:rPr>
        <w:t> </w:t>
      </w:r>
      <w:r>
        <w:rPr>
          <w:kern w:val="2"/>
          <w:szCs w:val="22"/>
          <w:rFonts w:cstheme="minorBidi" w:hAnsiTheme="minorHAnsi" w:eastAsiaTheme="minorHAnsi" w:asciiTheme="minorHAnsi"/>
          <w:i/>
          <w:spacing w:val="1"/>
          <w:w w:val="93"/>
          <w:sz w:val="26"/>
        </w:rPr>
        <w:t>c</w:t>
      </w:r>
      <w:r>
        <w:rPr>
          <w:kern w:val="2"/>
          <w:szCs w:val="22"/>
          <w:rFonts w:cstheme="minorBidi" w:hAnsiTheme="minorHAnsi" w:eastAsiaTheme="minorHAnsi" w:asciiTheme="minorHAnsi"/>
          <w:i/>
          <w:w w:val="94"/>
          <w:sz w:val="15"/>
        </w:rPr>
        <w:t>t</w:t>
      </w:r>
      <w:r>
        <w:rPr>
          <w:kern w:val="2"/>
          <w:szCs w:val="22"/>
          <w:rFonts w:ascii="Symbol" w:hAnsi="Symbol" w:cstheme="minorBidi" w:eastAsiaTheme="minorHAnsi"/>
          <w:spacing w:val="-4"/>
          <w:w w:val="94"/>
          <w:sz w:val="15"/>
        </w:rPr>
        <w:t></w:t>
      </w:r>
      <w:r>
        <w:rPr>
          <w:kern w:val="2"/>
          <w:szCs w:val="22"/>
          <w:rFonts w:cstheme="minorBidi" w:hAnsiTheme="minorHAnsi" w:eastAsiaTheme="minorHAnsi" w:asciiTheme="minorHAnsi"/>
          <w:w w:val="94"/>
          <w:sz w:val="15"/>
        </w:rPr>
        <w:t>1</w:t>
      </w:r>
      <w:r>
        <w:rPr>
          <w:kern w:val="2"/>
          <w:szCs w:val="22"/>
          <w:rFonts w:ascii="Symbol" w:hAnsi="Symbol" w:cstheme="minorBidi" w:eastAsiaTheme="minorHAnsi"/>
          <w:w w:val="68"/>
          <w:sz w:val="35"/>
        </w:rPr>
        <w:t></w:t>
      </w:r>
      <w:r>
        <w:rPr>
          <w:kern w:val="2"/>
          <w:szCs w:val="22"/>
          <w:rFonts w:ascii="Symbol" w:hAnsi="Symbol" w:cstheme="minorBidi" w:eastAsiaTheme="minorHAnsi"/>
          <w:w w:val="93"/>
          <w:sz w:val="26"/>
        </w:rPr>
        <w:t></w:t>
      </w:r>
      <w:r>
        <w:rPr>
          <w:kern w:val="2"/>
          <w:szCs w:val="22"/>
          <w:rFonts w:cstheme="minorBidi" w:hAnsiTheme="minorHAnsi" w:eastAsiaTheme="minorHAnsi" w:asciiTheme="minorHAnsi"/>
          <w:spacing w:val="-6"/>
          <w:w w:val="93"/>
          <w:sz w:val="26"/>
        </w:rPr>
        <w:t>m</w:t>
      </w:r>
      <w:r>
        <w:rPr>
          <w:kern w:val="2"/>
          <w:szCs w:val="22"/>
          <w:rFonts w:cstheme="minorBidi" w:hAnsiTheme="minorHAnsi" w:eastAsiaTheme="minorHAnsi" w:asciiTheme="minorHAnsi"/>
          <w:spacing w:val="-5"/>
          <w:w w:val="93"/>
          <w:sz w:val="26"/>
        </w:rPr>
        <w:t>a</w:t>
      </w:r>
      <w:r>
        <w:rPr>
          <w:kern w:val="2"/>
          <w:szCs w:val="22"/>
          <w:rFonts w:cstheme="minorBidi" w:hAnsiTheme="minorHAnsi" w:eastAsiaTheme="minorHAnsi" w:asciiTheme="minorHAnsi"/>
          <w:spacing w:val="11"/>
          <w:w w:val="93"/>
          <w:sz w:val="26"/>
        </w:rPr>
        <w:t>x</w:t>
      </w:r>
      <w:r>
        <w:rPr>
          <w:kern w:val="2"/>
          <w:szCs w:val="22"/>
          <w:rFonts w:ascii="Symbol" w:hAnsi="Symbol" w:cstheme="minorBidi" w:eastAsiaTheme="minorHAnsi"/>
          <w:spacing w:val="-4"/>
          <w:w w:val="68"/>
          <w:sz w:val="35"/>
        </w:rPr>
        <w:t></w:t>
      </w:r>
      <w:r>
        <w:rPr>
          <w:kern w:val="2"/>
          <w:szCs w:val="22"/>
          <w:rFonts w:cstheme="minorBidi" w:hAnsiTheme="minorHAnsi" w:eastAsiaTheme="minorHAnsi" w:asciiTheme="minorHAnsi"/>
          <w:i/>
          <w:spacing w:val="4"/>
          <w:w w:val="93"/>
          <w:sz w:val="26"/>
        </w:rPr>
        <w:t>u</w:t>
      </w:r>
      <w:r>
        <w:rPr>
          <w:kern w:val="2"/>
          <w:szCs w:val="22"/>
          <w:rFonts w:ascii="Symbol" w:hAnsi="Symbol" w:cstheme="minorBidi" w:eastAsiaTheme="minorHAnsi"/>
          <w:spacing w:val="-3"/>
          <w:w w:val="68"/>
          <w:sz w:val="35"/>
        </w:rPr>
        <w:t></w:t>
      </w:r>
      <w:r>
        <w:rPr>
          <w:kern w:val="2"/>
          <w:szCs w:val="22"/>
          <w:rFonts w:cstheme="minorBidi" w:hAnsiTheme="minorHAnsi" w:eastAsiaTheme="minorHAnsi" w:asciiTheme="minorHAnsi"/>
          <w:i/>
          <w:spacing w:val="-53"/>
          <w:w w:val="93"/>
          <w:sz w:val="26"/>
        </w:rPr>
        <w:t>c</w:t>
      </w:r>
      <w:r>
        <w:rPr>
          <w:kern w:val="2"/>
          <w:szCs w:val="22"/>
          <w:rFonts w:cstheme="minorBidi" w:hAnsiTheme="minorHAnsi" w:eastAsiaTheme="minorHAnsi" w:asciiTheme="minorHAnsi"/>
          <w:w w:val="93"/>
          <w:sz w:val="26"/>
        </w:rPr>
        <w:t>~</w:t>
      </w:r>
      <w:r>
        <w:rPr>
          <w:kern w:val="2"/>
          <w:szCs w:val="22"/>
          <w:rFonts w:ascii="Symbol" w:hAnsi="Symbol" w:cstheme="minorBidi" w:eastAsiaTheme="minorHAnsi"/>
          <w:spacing w:val="10"/>
          <w:w w:val="68"/>
          <w:sz w:val="35"/>
        </w:rPr>
        <w:t></w:t>
      </w:r>
      <w:r>
        <w:rPr>
          <w:kern w:val="2"/>
          <w:szCs w:val="22"/>
          <w:rFonts w:ascii="Symbol" w:hAnsi="Symbol" w:cstheme="minorBidi" w:eastAsiaTheme="minorHAnsi"/>
          <w:w w:val="93"/>
          <w:sz w:val="26"/>
        </w:rPr>
        <w:t></w:t>
      </w:r>
      <w:r>
        <w:rPr>
          <w:kern w:val="2"/>
          <w:szCs w:val="22"/>
          <w:rFonts w:cstheme="minorBidi" w:hAnsiTheme="minorHAnsi" w:eastAsiaTheme="minorHAnsi" w:asciiTheme="minorHAnsi"/>
          <w:i/>
          <w:spacing w:val="2"/>
          <w:w w:val="93"/>
          <w:sz w:val="26"/>
        </w:rPr>
        <w:t>E</w:t>
      </w:r>
      <w:r>
        <w:rPr>
          <w:kern w:val="2"/>
          <w:szCs w:val="22"/>
          <w:rFonts w:cstheme="minorBidi" w:hAnsiTheme="minorHAnsi" w:eastAsiaTheme="minorHAnsi" w:asciiTheme="minorHAnsi"/>
          <w:i/>
          <w:w w:val="94"/>
          <w:sz w:val="15"/>
        </w:rPr>
        <w:t>t</w:t>
      </w:r>
      <w:r>
        <w:rPr>
          <w:kern w:val="2"/>
          <w:szCs w:val="22"/>
          <w:rFonts w:ascii="Symbol" w:hAnsi="Symbol" w:cstheme="minorBidi" w:eastAsiaTheme="minorHAnsi"/>
          <w:i/>
          <w:spacing w:val="2"/>
          <w:w w:val="86"/>
          <w:sz w:val="28"/>
        </w:rPr>
        <w:t></w:t>
      </w:r>
      <w:r>
        <w:rPr>
          <w:kern w:val="2"/>
          <w:szCs w:val="22"/>
          <w:rFonts w:cstheme="minorBidi" w:hAnsiTheme="minorHAnsi" w:eastAsiaTheme="minorHAnsi" w:asciiTheme="minorHAnsi"/>
          <w:i/>
          <w:w w:val="93"/>
          <w:sz w:val="26"/>
        </w:rPr>
        <w:t>V</w:t>
      </w:r>
      <w:r>
        <w:rPr>
          <w:kern w:val="2"/>
          <w:szCs w:val="22"/>
          <w:rFonts w:ascii="Symbol" w:hAnsi="Symbol" w:cstheme="minorBidi" w:eastAsiaTheme="minorHAnsi"/>
          <w:spacing w:val="5"/>
          <w:w w:val="68"/>
          <w:sz w:val="35"/>
        </w:rPr>
        <w:t></w:t>
      </w:r>
      <w:r>
        <w:rPr>
          <w:kern w:val="2"/>
          <w:szCs w:val="22"/>
          <w:rFonts w:cstheme="minorBidi" w:hAnsiTheme="minorHAnsi" w:eastAsiaTheme="minorHAnsi" w:asciiTheme="minorHAnsi"/>
          <w:i/>
          <w:spacing w:val="-8"/>
          <w:w w:val="93"/>
          <w:sz w:val="26"/>
        </w:rPr>
        <w:t>A</w:t>
      </w:r>
      <w:r>
        <w:rPr>
          <w:kern w:val="2"/>
          <w:szCs w:val="22"/>
          <w:rFonts w:cstheme="minorBidi" w:hAnsiTheme="minorHAnsi" w:eastAsiaTheme="minorHAnsi" w:asciiTheme="minorHAnsi"/>
          <w:i/>
          <w:w w:val="94"/>
          <w:sz w:val="15"/>
        </w:rPr>
        <w:t>t</w:t>
      </w:r>
      <w:r>
        <w:rPr>
          <w:kern w:val="2"/>
          <w:szCs w:val="22"/>
          <w:rFonts w:ascii="Symbol" w:hAnsi="Symbol" w:cstheme="minorBidi" w:eastAsiaTheme="minorHAnsi"/>
          <w:spacing w:val="-3"/>
          <w:w w:val="94"/>
          <w:sz w:val="15"/>
        </w:rPr>
        <w:t></w:t>
      </w:r>
      <w:r>
        <w:rPr>
          <w:kern w:val="2"/>
          <w:szCs w:val="22"/>
          <w:rFonts w:cstheme="minorBidi" w:hAnsiTheme="minorHAnsi" w:eastAsiaTheme="minorHAnsi" w:asciiTheme="minorHAnsi"/>
          <w:w w:val="94"/>
          <w:sz w:val="15"/>
        </w:rPr>
        <w:t>1</w:t>
      </w:r>
      <w:r>
        <w:rPr>
          <w:kern w:val="2"/>
          <w:szCs w:val="22"/>
          <w:rFonts w:cstheme="minorBidi" w:hAnsiTheme="minorHAnsi" w:eastAsiaTheme="minorHAnsi" w:asciiTheme="minorHAnsi"/>
          <w:w w:val="93"/>
          <w:sz w:val="26"/>
        </w:rPr>
        <w:t>,</w:t>
      </w:r>
      <w:r>
        <w:rPr>
          <w:kern w:val="2"/>
          <w:szCs w:val="22"/>
          <w:rFonts w:cstheme="minorBidi" w:hAnsiTheme="minorHAnsi" w:eastAsiaTheme="minorHAnsi" w:asciiTheme="minorHAnsi"/>
          <w:spacing w:val="-20"/>
          <w:sz w:val="26"/>
        </w:rPr>
        <w:t> </w:t>
      </w:r>
      <w:r>
        <w:rPr>
          <w:kern w:val="2"/>
          <w:szCs w:val="22"/>
          <w:rFonts w:cstheme="minorBidi" w:hAnsiTheme="minorHAnsi" w:eastAsiaTheme="minorHAnsi" w:asciiTheme="minorHAnsi"/>
          <w:i/>
          <w:spacing w:val="1"/>
          <w:w w:val="93"/>
          <w:sz w:val="26"/>
        </w:rPr>
        <w:t>c</w:t>
      </w:r>
      <w:r>
        <w:rPr>
          <w:kern w:val="2"/>
          <w:szCs w:val="22"/>
          <w:rFonts w:cstheme="minorBidi" w:hAnsiTheme="minorHAnsi" w:eastAsiaTheme="minorHAnsi" w:asciiTheme="minorHAnsi"/>
          <w:i/>
          <w:w w:val="94"/>
          <w:sz w:val="15"/>
        </w:rPr>
        <w:t>t</w:t>
      </w:r>
      <w:r>
        <w:rPr>
          <w:kern w:val="2"/>
          <w:szCs w:val="22"/>
          <w:rFonts w:ascii="Symbol" w:hAnsi="Symbol" w:cstheme="minorBidi" w:eastAsiaTheme="minorHAnsi"/>
          <w:spacing w:val="10"/>
          <w:w w:val="68"/>
          <w:sz w:val="35"/>
        </w:rPr>
        <w:t></w:t>
      </w:r>
      <w:r>
        <w:rPr>
          <w:kern w:val="2"/>
          <w:szCs w:val="22"/>
          <w:rFonts w:ascii="Symbol" w:hAnsi="Symbol" w:cstheme="minorBidi" w:eastAsiaTheme="minorHAnsi"/>
          <w:w w:val="93"/>
          <w:sz w:val="26"/>
        </w:rPr>
        <w:t></w:t>
      </w:r>
      <w:r>
        <w:rPr>
          <w:kern w:val="2"/>
          <w:szCs w:val="22"/>
          <w:rFonts w:ascii="Symbol" w:hAnsi="Symbol" w:cstheme="minorBidi" w:eastAsiaTheme="minorHAnsi"/>
          <w:i/>
          <w:spacing w:val="0"/>
          <w:w w:val="86"/>
          <w:sz w:val="28"/>
        </w:rPr>
        <w:t></w:t>
      </w:r>
      <w:r>
        <w:rPr>
          <w:kern w:val="2"/>
          <w:szCs w:val="22"/>
          <w:rFonts w:cstheme="minorBidi" w:hAnsiTheme="minorHAnsi" w:eastAsiaTheme="minorHAnsi" w:asciiTheme="minorHAnsi"/>
          <w:i/>
          <w:w w:val="94"/>
          <w:sz w:val="15"/>
        </w:rPr>
        <w:t>t</w:t>
      </w:r>
      <w:r>
        <w:rPr>
          <w:kern w:val="2"/>
          <w:szCs w:val="22"/>
          <w:rFonts w:ascii="Symbol" w:hAnsi="Symbol" w:cstheme="minorBidi" w:eastAsiaTheme="minorHAnsi"/>
          <w:spacing w:val="-4"/>
          <w:w w:val="68"/>
          <w:sz w:val="35"/>
        </w:rPr>
        <w:t></w:t>
      </w:r>
      <w:r>
        <w:rPr>
          <w:kern w:val="2"/>
          <w:szCs w:val="22"/>
          <w:rFonts w:cstheme="minorBidi" w:hAnsiTheme="minorHAnsi" w:eastAsiaTheme="minorHAnsi" w:asciiTheme="minorHAnsi"/>
          <w:spacing w:val="-10"/>
          <w:w w:val="93"/>
          <w:sz w:val="26"/>
        </w:rPr>
        <w:t>(</w:t>
      </w:r>
      <w:r>
        <w:rPr>
          <w:kern w:val="2"/>
          <w:szCs w:val="22"/>
          <w:rFonts w:cstheme="minorBidi" w:hAnsiTheme="minorHAnsi" w:eastAsiaTheme="minorHAnsi" w:asciiTheme="minorHAnsi"/>
          <w:w w:val="93"/>
          <w:sz w:val="26"/>
        </w:rPr>
        <w:t>1</w:t>
      </w:r>
      <w:r>
        <w:rPr>
          <w:kern w:val="2"/>
          <w:szCs w:val="22"/>
          <w:rFonts w:ascii="Symbol" w:hAnsi="Symbol" w:cstheme="minorBidi" w:eastAsiaTheme="minorHAnsi"/>
          <w:w w:val="93"/>
          <w:sz w:val="26"/>
        </w:rPr>
        <w:t></w:t>
      </w:r>
      <w:r>
        <w:rPr>
          <w:kern w:val="2"/>
          <w:szCs w:val="22"/>
          <w:rFonts w:cstheme="minorBidi" w:hAnsiTheme="minorHAnsi" w:eastAsiaTheme="minorHAnsi" w:asciiTheme="minorHAnsi"/>
          <w:i/>
          <w:spacing w:val="-8"/>
          <w:w w:val="93"/>
          <w:sz w:val="26"/>
        </w:rPr>
        <w:t>r</w:t>
      </w:r>
      <w:r>
        <w:rPr>
          <w:kern w:val="2"/>
          <w:szCs w:val="22"/>
          <w:rFonts w:cstheme="minorBidi" w:hAnsiTheme="minorHAnsi" w:eastAsiaTheme="minorHAnsi" w:asciiTheme="minorHAnsi"/>
          <w:i/>
          <w:w w:val="94"/>
          <w:sz w:val="15"/>
        </w:rPr>
        <w:t>t</w:t>
      </w:r>
      <w:r>
        <w:rPr>
          <w:kern w:val="2"/>
          <w:szCs w:val="22"/>
          <w:rFonts w:cstheme="minorBidi" w:hAnsiTheme="minorHAnsi" w:eastAsiaTheme="minorHAnsi" w:asciiTheme="minorHAnsi"/>
          <w:i/>
          <w:spacing w:val="2"/>
          <w:sz w:val="15"/>
        </w:rPr>
        <w:t> </w:t>
      </w:r>
      <w:r>
        <w:rPr>
          <w:kern w:val="2"/>
          <w:szCs w:val="22"/>
          <w:rFonts w:cstheme="minorBidi" w:hAnsiTheme="minorHAnsi" w:eastAsiaTheme="minorHAnsi" w:asciiTheme="minorHAnsi"/>
          <w:w w:val="93"/>
          <w:sz w:val="26"/>
        </w:rPr>
        <w:t>)</w:t>
      </w:r>
      <w:r>
        <w:rPr>
          <w:kern w:val="2"/>
          <w:szCs w:val="22"/>
          <w:rFonts w:cstheme="minorBidi" w:hAnsiTheme="minorHAnsi" w:eastAsiaTheme="minorHAnsi" w:asciiTheme="minorHAnsi"/>
          <w:spacing w:val="-20"/>
          <w:sz w:val="26"/>
        </w:rPr>
        <w:t> </w:t>
      </w:r>
      <w:r>
        <w:rPr>
          <w:kern w:val="2"/>
          <w:szCs w:val="22"/>
          <w:rFonts w:cstheme="minorBidi" w:hAnsiTheme="minorHAnsi" w:eastAsiaTheme="minorHAnsi" w:asciiTheme="minorHAnsi"/>
          <w:i/>
          <w:spacing w:val="-8"/>
          <w:w w:val="93"/>
          <w:sz w:val="26"/>
        </w:rPr>
        <w:t>A</w:t>
      </w:r>
      <w:r>
        <w:rPr>
          <w:kern w:val="2"/>
          <w:szCs w:val="22"/>
          <w:rFonts w:cstheme="minorBidi" w:hAnsiTheme="minorHAnsi" w:eastAsiaTheme="minorHAnsi" w:asciiTheme="minorHAnsi"/>
          <w:i/>
          <w:w w:val="94"/>
          <w:sz w:val="15"/>
        </w:rPr>
        <w:t>t</w:t>
      </w:r>
      <w:r>
        <w:rPr>
          <w:kern w:val="2"/>
          <w:szCs w:val="22"/>
          <w:rFonts w:ascii="Symbol" w:hAnsi="Symbol" w:cstheme="minorBidi" w:eastAsiaTheme="minorHAnsi"/>
          <w:w w:val="93"/>
          <w:sz w:val="26"/>
        </w:rPr>
        <w:t></w:t>
      </w:r>
      <w:r>
        <w:rPr>
          <w:kern w:val="2"/>
          <w:szCs w:val="22"/>
          <w:rFonts w:cstheme="minorBidi" w:hAnsiTheme="minorHAnsi" w:eastAsiaTheme="minorHAnsi" w:asciiTheme="minorHAnsi"/>
          <w:i/>
          <w:spacing w:val="1"/>
          <w:w w:val="93"/>
          <w:sz w:val="26"/>
        </w:rPr>
        <w:t>c</w:t>
      </w:r>
      <w:r>
        <w:rPr>
          <w:kern w:val="2"/>
          <w:szCs w:val="22"/>
          <w:rFonts w:cstheme="minorBidi" w:hAnsiTheme="minorHAnsi" w:eastAsiaTheme="minorHAnsi" w:asciiTheme="minorHAnsi"/>
          <w:i/>
          <w:w w:val="94"/>
          <w:sz w:val="15"/>
        </w:rPr>
        <w:t>t</w:t>
      </w:r>
      <w:r>
        <w:rPr>
          <w:kern w:val="2"/>
          <w:szCs w:val="22"/>
          <w:rFonts w:ascii="Symbol" w:hAnsi="Symbol" w:cstheme="minorBidi" w:eastAsiaTheme="minorHAnsi"/>
          <w:w w:val="93"/>
          <w:sz w:val="26"/>
        </w:rPr>
        <w:t></w:t>
      </w:r>
      <w:r>
        <w:rPr>
          <w:kern w:val="2"/>
          <w:szCs w:val="22"/>
          <w:rFonts w:cstheme="minorBidi" w:hAnsiTheme="minorHAnsi" w:eastAsiaTheme="minorHAnsi" w:asciiTheme="minorHAnsi"/>
          <w:i/>
          <w:spacing w:val="3"/>
          <w:w w:val="93"/>
          <w:sz w:val="26"/>
        </w:rPr>
        <w:t>y</w:t>
      </w:r>
      <w:r>
        <w:rPr>
          <w:kern w:val="2"/>
          <w:szCs w:val="22"/>
          <w:rFonts w:cstheme="minorBidi" w:hAnsiTheme="minorHAnsi" w:eastAsiaTheme="minorHAnsi" w:asciiTheme="minorHAnsi"/>
          <w:i/>
          <w:w w:val="94"/>
          <w:sz w:val="15"/>
        </w:rPr>
        <w:t>t</w:t>
      </w:r>
      <w:r>
        <w:rPr>
          <w:kern w:val="2"/>
          <w:szCs w:val="22"/>
          <w:rFonts w:ascii="Symbol" w:hAnsi="Symbol" w:cstheme="minorBidi" w:eastAsiaTheme="minorHAnsi"/>
          <w:spacing w:val="-5"/>
          <w:w w:val="68"/>
          <w:sz w:val="35"/>
        </w:rPr>
        <w:t></w:t>
      </w:r>
      <w:r>
        <w:rPr>
          <w:kern w:val="2"/>
          <w:szCs w:val="22"/>
          <w:rFonts w:ascii="Symbol" w:hAnsi="Symbol" w:cstheme="minorBidi" w:eastAsiaTheme="minorHAnsi"/>
          <w:w w:val="68"/>
          <w:sz w:val="35"/>
        </w:rPr>
        <w:t></w:t>
      </w:r>
    </w:p>
    <w:p w:rsidR="0018722C">
      <w:pPr>
        <w:topLinePunct/>
      </w:pPr>
      <w:r>
        <w:rPr>
          <w:rFonts w:ascii="Times New Roman"/>
        </w:rPr>
        <w:t>(</w:t>
      </w:r>
      <w:r>
        <w:rPr>
          <w:rFonts w:ascii="Times New Roman"/>
        </w:rPr>
        <w:t xml:space="preserve">4.7</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2" w:equalWidth="0">
            <w:col w:w="7003" w:space="249"/>
            <w:col w:w="1538"/>
          </w:cols>
        </w:sectPr>
        <w:topLinePunct/>
      </w:pPr>
    </w:p>
    <w:p w:rsidR="0018722C">
      <w:pPr>
        <w:topLinePunct/>
      </w:pPr>
      <w:r>
        <w:t>其中，控制变量为</w:t>
      </w:r>
      <w:r>
        <w:rPr>
          <w:rFonts w:ascii="Times New Roman" w:hAnsi="Times New Roman" w:eastAsia="宋体"/>
          <w:i/>
        </w:rPr>
        <w:t>c</w:t>
      </w:r>
      <w:r>
        <w:rPr>
          <w:rFonts w:ascii="Times New Roman" w:hAnsi="Times New Roman" w:eastAsia="宋体"/>
          <w:i/>
        </w:rPr>
        <w:t>t</w:t>
      </w:r>
      <w:r>
        <w:t>；状态变量为</w:t>
      </w:r>
      <w:r>
        <w:rPr>
          <w:rFonts w:ascii="Times New Roman" w:hAnsi="Times New Roman" w:eastAsia="宋体"/>
          <w:i/>
        </w:rPr>
        <w:t>A</w:t>
      </w:r>
      <w:r>
        <w:rPr>
          <w:rFonts w:ascii="Times New Roman" w:hAnsi="Times New Roman" w:eastAsia="宋体"/>
          <w:i/>
        </w:rPr>
        <w:t>t</w:t>
      </w:r>
      <w:r>
        <w:t>和</w:t>
      </w:r>
      <w:r>
        <w:rPr>
          <w:rFonts w:ascii="Times New Roman" w:hAnsi="Times New Roman" w:eastAsia="宋体"/>
          <w:i/>
        </w:rPr>
        <w:t>c</w:t>
      </w:r>
      <w:r>
        <w:rPr>
          <w:rFonts w:ascii="Times New Roman" w:hAnsi="Times New Roman" w:eastAsia="宋体"/>
          <w:i/>
        </w:rPr>
        <w:t>t</w:t>
      </w:r>
      <w:r>
        <w:rPr>
          <w:rFonts w:ascii="Symbol" w:hAnsi="Symbol" w:eastAsia="Symbol"/>
        </w:rPr>
        <w:t></w:t>
      </w:r>
      <w:r>
        <w:rPr>
          <w:rFonts w:ascii="Times New Roman" w:hAnsi="Times New Roman" w:eastAsia="宋体"/>
        </w:rPr>
        <w:t>1</w:t>
      </w:r>
      <w:r>
        <w:t>；</w:t>
      </w:r>
      <w:r>
        <w:rPr>
          <w:rFonts w:ascii="Symbol" w:hAnsi="Symbol" w:eastAsia="Symbol"/>
          <w:i/>
        </w:rPr>
        <w:t></w:t>
      </w:r>
      <w:r>
        <w:t>为流动性约束相关的拉格朗日乘子</w:t>
      </w:r>
      <w:r>
        <w:rPr>
          <w:rFonts w:ascii="Times New Roman" w:hAnsi="Times New Roman" w:eastAsia="宋体"/>
        </w:rPr>
        <w:t>(</w:t>
      </w:r>
      <w:r>
        <w:rPr>
          <w:rFonts w:ascii="Times New Roman" w:hAnsi="Times New Roman" w:eastAsia="宋体"/>
        </w:rPr>
        <w:t xml:space="preserve">Lagrange multiplier</w:t>
      </w:r>
      <w:r>
        <w:rPr>
          <w:rFonts w:ascii="Times New Roman" w:hAnsi="Times New Roman" w:eastAsia="宋体"/>
        </w:rPr>
        <w:t>)</w:t>
      </w:r>
      <w:r>
        <w:rPr>
          <w:spacing w:val="3"/>
        </w:rPr>
        <w:t xml:space="preserve">. </w:t>
      </w:r>
      <w:r>
        <w:rPr>
          <w:rFonts w:ascii="Symbol" w:hAnsi="Symbol" w:eastAsia="Symbol"/>
          <w:i/>
        </w:rPr>
        <w:t></w:t>
      </w:r>
      <w:hyperlink r:id="rId92">
        <w:r>
          <w:t>体现了收入的边际效用</w:t>
        </w:r>
      </w:hyperlink>
      <w:r>
        <w:t>，即在最优解处增加一个单位</w:t>
      </w:r>
      <w:r>
        <w:t>收入带来的效用增加。因此，拉格朗日乘子</w:t>
      </w:r>
      <w:r>
        <w:rPr>
          <w:rFonts w:ascii="Symbol" w:hAnsi="Symbol" w:eastAsia="Symbol"/>
          <w:i/>
        </w:rPr>
        <w:t></w:t>
      </w:r>
      <w:r>
        <w:t>可理解为资源的影子价格</w:t>
      </w:r>
      <w:r>
        <w:rPr>
          <w:rFonts w:ascii="Times New Roman" w:hAnsi="Times New Roman" w:eastAsia="宋体"/>
          <w:rFonts w:ascii="Times New Roman" w:hAnsi="Times New Roman" w:eastAsia="宋体"/>
          <w:position w:val="1"/>
        </w:rPr>
        <w:t>（</w:t>
      </w:r>
      <w:r>
        <w:rPr>
          <w:rFonts w:ascii="Times New Roman" w:hAnsi="Times New Roman" w:eastAsia="宋体"/>
        </w:rPr>
        <w:t>shado</w:t>
      </w:r>
      <w:r>
        <w:rPr>
          <w:rFonts w:ascii="Times New Roman" w:hAnsi="Times New Roman" w:eastAsia="宋体"/>
        </w:rPr>
        <w:t>w</w:t>
      </w:r>
    </w:p>
    <w:p w:rsidR="0018722C">
      <w:pPr>
        <w:topLinePunct/>
      </w:pPr>
      <w:r>
        <w:rPr>
          <w:rFonts w:ascii="Times New Roman" w:eastAsia="Times New Roman"/>
        </w:rPr>
        <w:t>price</w:t>
      </w:r>
      <w:r>
        <w:rPr>
          <w:rFonts w:ascii="Times New Roman" w:eastAsia="Times New Roman"/>
        </w:rPr>
        <w:t>)</w:t>
      </w:r>
      <w:r>
        <w:t>。</w:t>
      </w:r>
    </w:p>
    <w:p w:rsidR="0018722C">
      <w:pPr>
        <w:topLinePunct/>
      </w:pPr>
      <w:r>
        <w:t>根据包络定理</w:t>
      </w:r>
      <w:r>
        <w:rPr>
          <w:rFonts w:ascii="Times New Roman" w:hAnsi="Times New Roman" w:eastAsia="Times New Roman"/>
        </w:rPr>
        <w:t>(</w:t>
      </w:r>
      <w:r>
        <w:rPr>
          <w:rFonts w:ascii="Times New Roman" w:hAnsi="Times New Roman" w:eastAsia="Times New Roman"/>
          <w:position w:val="1"/>
        </w:rPr>
        <w:t xml:space="preserve">envelope theorem</w:t>
      </w:r>
      <w:r>
        <w:rPr>
          <w:rFonts w:ascii="Times New Roman" w:hAnsi="Times New Roman" w:eastAsia="Times New Roman"/>
        </w:rPr>
        <w:t>)</w:t>
      </w:r>
      <w:r>
        <w:t>，贝尔曼方程</w:t>
      </w:r>
      <w:r>
        <w:rPr>
          <w:rFonts w:ascii="Times New Roman" w:hAnsi="Times New Roman" w:eastAsia="Times New Roman"/>
        </w:rPr>
        <w:t>(</w:t>
      </w:r>
      <w:r>
        <w:rPr>
          <w:rFonts w:ascii="Times New Roman" w:hAnsi="Times New Roman" w:eastAsia="Times New Roman"/>
          <w:position w:val="1"/>
        </w:rPr>
        <w:t xml:space="preserve">4</w:t>
      </w:r>
      <w:r>
        <w:rPr>
          <w:rFonts w:ascii="Times New Roman" w:hAnsi="Times New Roman" w:eastAsia="Times New Roman"/>
          <w:position w:val="1"/>
        </w:rPr>
        <w:t>.</w:t>
      </w:r>
      <w:r>
        <w:rPr>
          <w:rFonts w:ascii="Times New Roman" w:hAnsi="Times New Roman" w:eastAsia="Times New Roman"/>
          <w:position w:val="1"/>
        </w:rPr>
        <w:t xml:space="preserve">7</w:t>
      </w:r>
      <w:r>
        <w:rPr>
          <w:rFonts w:ascii="Times New Roman" w:hAnsi="Times New Roman" w:eastAsia="Times New Roman"/>
        </w:rPr>
        <w:t>)</w:t>
      </w:r>
      <w:r>
        <w:t>对状态变量</w:t>
      </w:r>
      <w:r>
        <w:rPr>
          <w:rFonts w:ascii="Times New Roman" w:hAnsi="Times New Roman" w:eastAsia="Times New Roman"/>
          <w:i/>
        </w:rPr>
        <w:t>A</w:t>
      </w:r>
      <w:r>
        <w:rPr>
          <w:rFonts w:ascii="Times New Roman" w:hAnsi="Times New Roman" w:eastAsia="Times New Roman"/>
          <w:i/>
        </w:rPr>
        <w:t>t</w:t>
      </w:r>
      <w:r>
        <w:t>和</w:t>
      </w:r>
      <w:r>
        <w:rPr>
          <w:rFonts w:ascii="Times New Roman" w:hAnsi="Times New Roman" w:eastAsia="Times New Roman"/>
          <w:i/>
        </w:rPr>
        <w:t>c</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t>求导，</w:t>
      </w: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t>可得：</w:t>
      </w:r>
    </w:p>
    <w:p w:rsidR="0018722C">
      <w:pPr>
        <w:pStyle w:val="ae"/>
        <w:topLinePunct/>
      </w:pPr>
      <w:r>
        <w:rPr>
          <w:kern w:val="2"/>
          <w:sz w:val="22"/>
          <w:szCs w:val="22"/>
          <w:rFonts w:cstheme="minorBidi" w:hAnsiTheme="minorHAnsi" w:eastAsiaTheme="minorHAnsi" w:asciiTheme="minorHAnsi"/>
        </w:rPr>
        <w:pict>
          <v:shape style="margin-left:318.705109pt;margin-top:45.172203pt;width:1.95pt;height:8.65pt;mso-position-horizontal-relative:page;mso-position-vertical-relative:paragraph;z-index:-463864" type="#_x0000_t202" filled="false" stroked="false">
            <v:textbox inset="0,0,0,0">
              <w:txbxContent>
                <w:p w:rsidR="0018722C">
                  <w:pPr>
                    <w:spacing w:line="171" w:lineRule="exact" w:before="0"/>
                    <w:ind w:leftChars="0" w:left="0" w:rightChars="0" w:right="0" w:firstLineChars="0" w:firstLine="0"/>
                    <w:jc w:val="left"/>
                    <w:rPr>
                      <w:i/>
                      <w:sz w:val="15"/>
                    </w:rPr>
                  </w:pPr>
                  <w:r>
                    <w:rPr>
                      <w:i/>
                      <w:w w:val="93"/>
                      <w:sz w:val="15"/>
                    </w:rPr>
                    <w:t>t</w:t>
                  </w:r>
                </w:p>
              </w:txbxContent>
            </v:textbox>
            <w10:wrap type="none"/>
          </v:shape>
        </w:pict>
      </w:r>
      <w:r>
        <w:rPr>
          <w:kern w:val="2"/>
          <w:szCs w:val="22"/>
          <w:rFonts w:cstheme="minorBidi" w:hAnsiTheme="minorHAnsi" w:eastAsiaTheme="minorHAnsi" w:asciiTheme="minorHAnsi"/>
          <w:spacing w:val="-12"/>
          <w:w w:val="92"/>
          <w:sz w:val="26"/>
        </w:rPr>
        <w:t>V</w:t>
      </w:r>
      <w:r>
        <w:rPr>
          <w:kern w:val="2"/>
          <w:szCs w:val="22"/>
          <w:rFonts w:cstheme="minorBidi" w:hAnsiTheme="minorHAnsi" w:eastAsiaTheme="minorHAnsi" w:asciiTheme="minorHAnsi"/>
          <w:spacing w:val="-19"/>
          <w:w w:val="93"/>
          <w:sz w:val="15"/>
        </w:rPr>
        <w:t>1</w:t>
      </w:r>
      <w:r>
        <w:rPr>
          <w:kern w:val="2"/>
          <w:szCs w:val="22"/>
          <w:rFonts w:ascii="Symbol" w:hAnsi="Symbol" w:cstheme="minorBidi" w:eastAsiaTheme="minorHAnsi"/>
          <w:spacing w:val="0"/>
          <w:w w:val="92"/>
          <w:sz w:val="26"/>
        </w:rPr>
        <w:t></w:t>
      </w:r>
      <w:r>
        <w:rPr>
          <w:kern w:val="2"/>
          <w:szCs w:val="22"/>
          <w:rFonts w:ascii="Symbol" w:hAnsi="Symbol" w:cstheme="minorBidi" w:eastAsiaTheme="minorHAnsi"/>
          <w:spacing w:val="5"/>
          <w:w w:val="67"/>
          <w:sz w:val="35"/>
        </w:rPr>
        <w:t></w:t>
      </w:r>
      <w:r>
        <w:rPr>
          <w:kern w:val="2"/>
          <w:szCs w:val="22"/>
          <w:rFonts w:cstheme="minorBidi" w:hAnsiTheme="minorHAnsi" w:eastAsiaTheme="minorHAnsi" w:asciiTheme="minorHAnsi"/>
          <w:i/>
          <w:spacing w:val="-6"/>
          <w:w w:val="92"/>
          <w:sz w:val="26"/>
        </w:rPr>
        <w:t>A</w:t>
      </w:r>
      <w:r>
        <w:rPr>
          <w:kern w:val="2"/>
          <w:szCs w:val="22"/>
          <w:rFonts w:cstheme="minorBidi" w:hAnsiTheme="minorHAnsi" w:eastAsiaTheme="minorHAnsi" w:asciiTheme="minorHAnsi"/>
          <w:i/>
          <w:w w:val="93"/>
          <w:sz w:val="15"/>
        </w:rPr>
        <w:t>t</w:t>
      </w:r>
      <w:r>
        <w:rPr>
          <w:kern w:val="2"/>
          <w:szCs w:val="22"/>
          <w:rFonts w:cstheme="minorBidi" w:hAnsiTheme="minorHAnsi" w:eastAsiaTheme="minorHAnsi" w:asciiTheme="minorHAnsi"/>
          <w:w w:val="92"/>
          <w:sz w:val="26"/>
        </w:rPr>
        <w:t>,</w:t>
      </w:r>
      <w:r>
        <w:rPr>
          <w:kern w:val="2"/>
          <w:szCs w:val="22"/>
          <w:rFonts w:cstheme="minorBidi" w:hAnsiTheme="minorHAnsi" w:eastAsiaTheme="minorHAnsi" w:asciiTheme="minorHAnsi"/>
          <w:spacing w:val="-20"/>
          <w:sz w:val="26"/>
        </w:rPr>
        <w:t> </w:t>
      </w:r>
      <w:r>
        <w:rPr>
          <w:kern w:val="2"/>
          <w:szCs w:val="22"/>
          <w:rFonts w:cstheme="minorBidi" w:hAnsiTheme="minorHAnsi" w:eastAsiaTheme="minorHAnsi" w:asciiTheme="minorHAnsi"/>
          <w:i/>
          <w:spacing w:val="2"/>
          <w:w w:val="92"/>
          <w:sz w:val="26"/>
        </w:rPr>
        <w:t>c</w:t>
      </w:r>
      <w:r>
        <w:rPr>
          <w:kern w:val="2"/>
          <w:szCs w:val="22"/>
          <w:rFonts w:cstheme="minorBidi" w:hAnsiTheme="minorHAnsi" w:eastAsiaTheme="minorHAnsi" w:asciiTheme="minorHAnsi"/>
          <w:i/>
          <w:w w:val="93"/>
          <w:sz w:val="15"/>
        </w:rPr>
        <w:t>t</w:t>
      </w:r>
      <w:r>
        <w:rPr>
          <w:kern w:val="2"/>
          <w:szCs w:val="22"/>
          <w:rFonts w:ascii="Symbol" w:hAnsi="Symbol" w:cstheme="minorBidi" w:eastAsiaTheme="minorHAnsi"/>
          <w:spacing w:val="-4"/>
          <w:w w:val="93"/>
          <w:sz w:val="15"/>
        </w:rPr>
        <w:t></w:t>
      </w:r>
      <w:r>
        <w:rPr>
          <w:kern w:val="2"/>
          <w:szCs w:val="22"/>
          <w:rFonts w:cstheme="minorBidi" w:hAnsiTheme="minorHAnsi" w:eastAsiaTheme="minorHAnsi" w:asciiTheme="minorHAnsi"/>
          <w:w w:val="93"/>
          <w:sz w:val="15"/>
        </w:rPr>
        <w:t>1</w:t>
      </w:r>
      <w:r>
        <w:rPr>
          <w:kern w:val="2"/>
          <w:szCs w:val="22"/>
          <w:rFonts w:ascii="Symbol" w:hAnsi="Symbol" w:cstheme="minorBidi" w:eastAsiaTheme="minorHAnsi"/>
          <w:w w:val="67"/>
          <w:sz w:val="35"/>
        </w:rPr>
        <w:t></w:t>
      </w:r>
      <w:r>
        <w:rPr>
          <w:kern w:val="2"/>
          <w:szCs w:val="22"/>
          <w:rFonts w:ascii="Symbol" w:hAnsi="Symbol" w:cstheme="minorBidi" w:eastAsiaTheme="minorHAnsi"/>
          <w:w w:val="92"/>
          <w:sz w:val="26"/>
        </w:rPr>
        <w:t></w:t>
      </w:r>
      <w:r>
        <w:rPr>
          <w:kern w:val="2"/>
          <w:szCs w:val="22"/>
          <w:rFonts w:cstheme="minorBidi" w:hAnsiTheme="minorHAnsi" w:eastAsiaTheme="minorHAnsi" w:asciiTheme="minorHAnsi"/>
          <w:i/>
          <w:spacing w:val="2"/>
          <w:w w:val="92"/>
          <w:sz w:val="26"/>
        </w:rPr>
        <w:t>E</w:t>
      </w:r>
      <w:r>
        <w:rPr>
          <w:kern w:val="2"/>
          <w:szCs w:val="22"/>
          <w:rFonts w:cstheme="minorBidi" w:hAnsiTheme="minorHAnsi" w:eastAsiaTheme="minorHAnsi" w:asciiTheme="minorHAnsi"/>
          <w:i/>
          <w:w w:val="93"/>
          <w:sz w:val="15"/>
        </w:rPr>
        <w:t>t</w:t>
      </w:r>
      <w:r>
        <w:rPr>
          <w:kern w:val="2"/>
          <w:szCs w:val="22"/>
          <w:rFonts w:ascii="Symbol" w:hAnsi="Symbol" w:cstheme="minorBidi" w:eastAsiaTheme="minorHAnsi"/>
          <w:i/>
          <w:w w:val="85"/>
          <w:sz w:val="28"/>
        </w:rPr>
        <w:t></w:t>
      </w:r>
      <w:r>
        <w:rPr>
          <w:kern w:val="2"/>
          <w:szCs w:val="22"/>
          <w:rFonts w:ascii="Symbol" w:hAnsi="Symbol" w:cstheme="minorBidi" w:eastAsiaTheme="minorHAnsi"/>
          <w:spacing w:val="-16"/>
          <w:w w:val="67"/>
          <w:sz w:val="35"/>
        </w:rPr>
        <w:t></w:t>
      </w:r>
      <w:r>
        <w:rPr>
          <w:kern w:val="2"/>
          <w:szCs w:val="22"/>
          <w:rFonts w:cstheme="minorBidi" w:hAnsiTheme="minorHAnsi" w:eastAsiaTheme="minorHAnsi" w:asciiTheme="minorHAnsi"/>
          <w:w w:val="92"/>
          <w:sz w:val="26"/>
        </w:rPr>
        <w:t>1</w:t>
      </w:r>
      <w:r>
        <w:rPr>
          <w:kern w:val="2"/>
          <w:szCs w:val="22"/>
          <w:rFonts w:ascii="Symbol" w:hAnsi="Symbol" w:cstheme="minorBidi" w:eastAsiaTheme="minorHAnsi"/>
          <w:w w:val="92"/>
          <w:sz w:val="26"/>
        </w:rPr>
        <w:t></w:t>
      </w:r>
      <w:r>
        <w:rPr>
          <w:kern w:val="2"/>
          <w:szCs w:val="22"/>
          <w:rFonts w:cstheme="minorBidi" w:hAnsiTheme="minorHAnsi" w:eastAsiaTheme="minorHAnsi" w:asciiTheme="minorHAnsi"/>
          <w:i/>
          <w:spacing w:val="-8"/>
          <w:w w:val="92"/>
          <w:sz w:val="26"/>
        </w:rPr>
        <w:t>r</w:t>
      </w:r>
      <w:r>
        <w:rPr>
          <w:kern w:val="2"/>
          <w:szCs w:val="22"/>
          <w:rFonts w:cstheme="minorBidi" w:hAnsiTheme="minorHAnsi" w:eastAsiaTheme="minorHAnsi" w:asciiTheme="minorHAnsi"/>
          <w:i/>
          <w:w w:val="93"/>
          <w:sz w:val="15"/>
        </w:rPr>
        <w:t>t</w:t>
      </w:r>
      <w:r>
        <w:rPr>
          <w:kern w:val="2"/>
          <w:szCs w:val="22"/>
          <w:rFonts w:ascii="Symbol" w:hAnsi="Symbol" w:cstheme="minorBidi" w:eastAsiaTheme="minorHAnsi"/>
          <w:spacing w:val="-18"/>
          <w:w w:val="67"/>
          <w:sz w:val="35"/>
        </w:rPr>
        <w:t></w:t>
      </w:r>
      <w:r>
        <w:rPr>
          <w:kern w:val="2"/>
          <w:szCs w:val="22"/>
          <w:rFonts w:cstheme="minorBidi" w:hAnsiTheme="minorHAnsi" w:eastAsiaTheme="minorHAnsi" w:asciiTheme="minorHAnsi"/>
          <w:i/>
          <w:spacing w:val="-7"/>
          <w:w w:val="92"/>
          <w:sz w:val="26"/>
        </w:rPr>
        <w:t>V</w:t>
      </w:r>
      <w:r>
        <w:rPr>
          <w:kern w:val="2"/>
          <w:szCs w:val="22"/>
          <w:rFonts w:cstheme="minorBidi" w:hAnsiTheme="minorHAnsi" w:eastAsiaTheme="minorHAnsi" w:asciiTheme="minorHAnsi"/>
          <w:spacing w:val="-8"/>
          <w:w w:val="93"/>
          <w:sz w:val="15"/>
        </w:rPr>
        <w:t>1</w:t>
      </w:r>
      <w:r>
        <w:rPr>
          <w:kern w:val="2"/>
          <w:szCs w:val="22"/>
          <w:rFonts w:ascii="Symbol" w:hAnsi="Symbol" w:cstheme="minorBidi" w:eastAsiaTheme="minorHAnsi"/>
          <w:spacing w:val="-10"/>
          <w:w w:val="92"/>
          <w:sz w:val="26"/>
        </w:rPr>
        <w:t></w:t>
      </w:r>
      <w:r>
        <w:rPr>
          <w:kern w:val="2"/>
          <w:szCs w:val="22"/>
          <w:rFonts w:ascii="Symbol" w:hAnsi="Symbol" w:cstheme="minorBidi" w:eastAsiaTheme="minorHAnsi"/>
          <w:spacing w:val="5"/>
          <w:w w:val="67"/>
          <w:sz w:val="35"/>
        </w:rPr>
        <w:t></w:t>
      </w:r>
      <w:r>
        <w:rPr>
          <w:kern w:val="2"/>
          <w:szCs w:val="22"/>
          <w:rFonts w:cstheme="minorBidi" w:hAnsiTheme="minorHAnsi" w:eastAsiaTheme="minorHAnsi" w:asciiTheme="minorHAnsi"/>
          <w:i/>
          <w:spacing w:val="-6"/>
          <w:w w:val="92"/>
          <w:sz w:val="26"/>
        </w:rPr>
        <w:t>A</w:t>
      </w:r>
      <w:r>
        <w:rPr>
          <w:kern w:val="2"/>
          <w:szCs w:val="22"/>
          <w:rFonts w:cstheme="minorBidi" w:hAnsiTheme="minorHAnsi" w:eastAsiaTheme="minorHAnsi" w:asciiTheme="minorHAnsi"/>
          <w:i/>
          <w:w w:val="93"/>
          <w:sz w:val="15"/>
        </w:rPr>
        <w:t>t</w:t>
      </w:r>
      <w:r>
        <w:rPr>
          <w:kern w:val="2"/>
          <w:szCs w:val="22"/>
          <w:rFonts w:ascii="Symbol" w:hAnsi="Symbol" w:cstheme="minorBidi" w:eastAsiaTheme="minorHAnsi"/>
          <w:spacing w:val="-3"/>
          <w:w w:val="93"/>
          <w:sz w:val="15"/>
        </w:rPr>
        <w:t></w:t>
      </w:r>
      <w:r>
        <w:rPr>
          <w:kern w:val="2"/>
          <w:szCs w:val="22"/>
          <w:rFonts w:cstheme="minorBidi" w:hAnsiTheme="minorHAnsi" w:eastAsiaTheme="minorHAnsi" w:asciiTheme="minorHAnsi"/>
          <w:w w:val="93"/>
          <w:sz w:val="15"/>
        </w:rPr>
        <w:t>1</w:t>
      </w:r>
      <w:r>
        <w:rPr>
          <w:kern w:val="2"/>
          <w:szCs w:val="22"/>
          <w:rFonts w:cstheme="minorBidi" w:hAnsiTheme="minorHAnsi" w:eastAsiaTheme="minorHAnsi" w:asciiTheme="minorHAnsi"/>
          <w:w w:val="92"/>
          <w:sz w:val="26"/>
        </w:rPr>
        <w:t>,</w:t>
      </w:r>
      <w:r>
        <w:rPr>
          <w:kern w:val="2"/>
          <w:szCs w:val="22"/>
          <w:rFonts w:cstheme="minorBidi" w:hAnsiTheme="minorHAnsi" w:eastAsiaTheme="minorHAnsi" w:asciiTheme="minorHAnsi"/>
          <w:spacing w:val="-20"/>
          <w:sz w:val="26"/>
        </w:rPr>
        <w:t> </w:t>
      </w:r>
      <w:r>
        <w:rPr>
          <w:kern w:val="2"/>
          <w:szCs w:val="22"/>
          <w:rFonts w:cstheme="minorBidi" w:hAnsiTheme="minorHAnsi" w:eastAsiaTheme="minorHAnsi" w:asciiTheme="minorHAnsi"/>
          <w:i/>
          <w:spacing w:val="2"/>
          <w:w w:val="92"/>
          <w:sz w:val="26"/>
        </w:rPr>
        <w:t>c</w:t>
      </w:r>
      <w:r>
        <w:rPr>
          <w:kern w:val="2"/>
          <w:szCs w:val="22"/>
          <w:rFonts w:cstheme="minorBidi" w:hAnsiTheme="minorHAnsi" w:eastAsiaTheme="minorHAnsi" w:asciiTheme="minorHAnsi"/>
          <w:i/>
          <w:w w:val="93"/>
          <w:sz w:val="15"/>
        </w:rPr>
        <w:t>t</w:t>
      </w:r>
      <w:r>
        <w:rPr>
          <w:kern w:val="2"/>
          <w:szCs w:val="22"/>
          <w:rFonts w:ascii="Symbol" w:hAnsi="Symbol" w:cstheme="minorBidi" w:eastAsiaTheme="minorHAnsi"/>
          <w:spacing w:val="10"/>
          <w:w w:val="67"/>
          <w:sz w:val="35"/>
        </w:rPr>
        <w:t></w:t>
      </w:r>
      <w:r>
        <w:rPr>
          <w:kern w:val="2"/>
          <w:szCs w:val="22"/>
          <w:rFonts w:ascii="Symbol" w:hAnsi="Symbol" w:cstheme="minorBidi" w:eastAsiaTheme="minorHAnsi"/>
          <w:w w:val="92"/>
          <w:sz w:val="26"/>
        </w:rPr>
        <w:t></w:t>
      </w:r>
      <w:r>
        <w:rPr>
          <w:kern w:val="2"/>
          <w:szCs w:val="22"/>
          <w:rFonts w:cstheme="minorBidi" w:hAnsiTheme="minorHAnsi" w:eastAsiaTheme="minorHAnsi" w:asciiTheme="minorHAnsi"/>
          <w:spacing w:val="-10"/>
          <w:w w:val="92"/>
          <w:sz w:val="26"/>
        </w:rPr>
        <w:t>(</w:t>
      </w:r>
      <w:r>
        <w:rPr>
          <w:kern w:val="2"/>
          <w:szCs w:val="22"/>
          <w:rFonts w:cstheme="minorBidi" w:hAnsiTheme="minorHAnsi" w:eastAsiaTheme="minorHAnsi" w:asciiTheme="minorHAnsi"/>
          <w:w w:val="92"/>
          <w:sz w:val="26"/>
        </w:rPr>
        <w:t>1</w:t>
      </w:r>
      <w:r>
        <w:rPr>
          <w:kern w:val="2"/>
          <w:szCs w:val="22"/>
          <w:rFonts w:ascii="Symbol" w:hAnsi="Symbol" w:cstheme="minorBidi" w:eastAsiaTheme="minorHAnsi"/>
          <w:w w:val="92"/>
          <w:sz w:val="26"/>
        </w:rPr>
        <w:t></w:t>
      </w:r>
      <w:r>
        <w:rPr>
          <w:kern w:val="2"/>
          <w:szCs w:val="22"/>
          <w:rFonts w:cstheme="minorBidi" w:hAnsiTheme="minorHAnsi" w:eastAsiaTheme="minorHAnsi" w:asciiTheme="minorHAnsi"/>
          <w:i/>
          <w:spacing w:val="-8"/>
          <w:w w:val="92"/>
          <w:sz w:val="26"/>
        </w:rPr>
        <w:t>r</w:t>
      </w:r>
      <w:r>
        <w:rPr>
          <w:kern w:val="2"/>
          <w:szCs w:val="22"/>
          <w:rFonts w:cstheme="minorBidi" w:hAnsiTheme="minorHAnsi" w:eastAsiaTheme="minorHAnsi" w:asciiTheme="minorHAnsi"/>
          <w:i/>
          <w:w w:val="93"/>
          <w:sz w:val="15"/>
        </w:rPr>
        <w:t>t</w:t>
      </w:r>
      <w:r>
        <w:rPr>
          <w:kern w:val="2"/>
          <w:szCs w:val="22"/>
          <w:rFonts w:cstheme="minorBidi" w:hAnsiTheme="minorHAnsi" w:eastAsiaTheme="minorHAnsi" w:asciiTheme="minorHAnsi"/>
          <w:i/>
          <w:spacing w:val="2"/>
          <w:sz w:val="15"/>
        </w:rPr>
        <w:t> </w:t>
      </w:r>
      <w:r>
        <w:rPr>
          <w:kern w:val="2"/>
          <w:szCs w:val="22"/>
          <w:rFonts w:cstheme="minorBidi" w:hAnsiTheme="minorHAnsi" w:eastAsiaTheme="minorHAnsi" w:asciiTheme="minorHAnsi"/>
          <w:spacing w:val="0"/>
          <w:w w:val="92"/>
          <w:sz w:val="26"/>
        </w:rPr>
        <w:t>)</w:t>
      </w:r>
      <w:r>
        <w:rPr>
          <w:kern w:val="2"/>
          <w:szCs w:val="22"/>
          <w:rFonts w:ascii="Symbol" w:hAnsi="Symbol" w:cstheme="minorBidi" w:eastAsiaTheme="minorHAnsi"/>
          <w:i/>
          <w:spacing w:val="0"/>
          <w:w w:val="85"/>
          <w:sz w:val="28"/>
        </w:rPr>
        <w:t></w:t>
      </w:r>
      <w:r>
        <w:rPr>
          <w:kern w:val="2"/>
          <w:szCs w:val="22"/>
          <w:rFonts w:cstheme="minorBidi" w:hAnsiTheme="minorHAnsi" w:eastAsiaTheme="minorHAnsi" w:asciiTheme="minorHAnsi"/>
          <w:i/>
          <w:w w:val="93"/>
          <w:sz w:val="15"/>
        </w:rPr>
        <w:t>t</w:t>
      </w:r>
      <w:r>
        <w:rPr>
          <w:kern w:val="2"/>
          <w:szCs w:val="22"/>
          <w:rFonts w:cstheme="minorBidi" w:hAnsiTheme="minorHAnsi" w:eastAsiaTheme="minorHAnsi" w:asciiTheme="minorHAnsi"/>
          <w:i/>
          <w:w w:val="93"/>
          <w:sz w:val="15"/>
        </w:rPr>
        <w:t> </w:t>
      </w:r>
      <w:r>
        <w:rPr>
          <w:kern w:val="2"/>
          <w:szCs w:val="22"/>
          <w:rFonts w:cstheme="minorBidi" w:hAnsiTheme="minorHAnsi" w:eastAsiaTheme="minorHAnsi" w:asciiTheme="minorHAnsi"/>
          <w:spacing w:val="-4"/>
          <w:w w:val="92"/>
          <w:sz w:val="26"/>
        </w:rPr>
        <w:t>V</w:t>
      </w:r>
      <w:r>
        <w:rPr>
          <w:kern w:val="2"/>
          <w:szCs w:val="22"/>
          <w:rFonts w:cstheme="minorBidi" w:hAnsiTheme="minorHAnsi" w:eastAsiaTheme="minorHAnsi" w:asciiTheme="minorHAnsi"/>
          <w:spacing w:val="-26"/>
          <w:w w:val="93"/>
          <w:sz w:val="15"/>
        </w:rPr>
        <w:t>2</w:t>
      </w:r>
      <w:r>
        <w:rPr>
          <w:kern w:val="2"/>
          <w:szCs w:val="22"/>
          <w:rFonts w:ascii="Symbol" w:hAnsi="Symbol" w:cstheme="minorBidi" w:eastAsiaTheme="minorHAnsi"/>
          <w:w w:val="92"/>
          <w:sz w:val="26"/>
        </w:rPr>
        <w:t></w:t>
      </w:r>
      <w:r>
        <w:rPr>
          <w:kern w:val="2"/>
          <w:szCs w:val="22"/>
          <w:rFonts w:ascii="Symbol" w:hAnsi="Symbol" w:cstheme="minorBidi" w:eastAsiaTheme="minorHAnsi"/>
          <w:spacing w:val="5"/>
          <w:w w:val="67"/>
          <w:sz w:val="35"/>
        </w:rPr>
        <w:t></w:t>
      </w:r>
      <w:r>
        <w:rPr>
          <w:kern w:val="2"/>
          <w:szCs w:val="22"/>
          <w:rFonts w:cstheme="minorBidi" w:hAnsiTheme="minorHAnsi" w:eastAsiaTheme="minorHAnsi" w:asciiTheme="minorHAnsi"/>
          <w:i/>
          <w:spacing w:val="-7"/>
          <w:w w:val="92"/>
          <w:sz w:val="26"/>
        </w:rPr>
        <w:t>A</w:t>
      </w:r>
      <w:r>
        <w:rPr>
          <w:kern w:val="2"/>
          <w:szCs w:val="22"/>
          <w:rFonts w:cstheme="minorBidi" w:hAnsiTheme="minorHAnsi" w:eastAsiaTheme="minorHAnsi" w:asciiTheme="minorHAnsi"/>
          <w:i/>
          <w:w w:val="93"/>
          <w:sz w:val="15"/>
        </w:rPr>
        <w:t>t</w:t>
      </w:r>
      <w:r>
        <w:rPr>
          <w:kern w:val="2"/>
          <w:szCs w:val="22"/>
          <w:rFonts w:cstheme="minorBidi" w:hAnsiTheme="minorHAnsi" w:eastAsiaTheme="minorHAnsi" w:asciiTheme="minorHAnsi"/>
          <w:w w:val="92"/>
          <w:sz w:val="26"/>
        </w:rPr>
        <w:t>,</w:t>
      </w:r>
      <w:r>
        <w:rPr>
          <w:kern w:val="2"/>
          <w:szCs w:val="22"/>
          <w:rFonts w:cstheme="minorBidi" w:hAnsiTheme="minorHAnsi" w:eastAsiaTheme="minorHAnsi" w:asciiTheme="minorHAnsi"/>
          <w:spacing w:val="-20"/>
          <w:sz w:val="26"/>
        </w:rPr>
        <w:t> </w:t>
      </w:r>
      <w:r>
        <w:rPr>
          <w:kern w:val="2"/>
          <w:szCs w:val="22"/>
          <w:rFonts w:cstheme="minorBidi" w:hAnsiTheme="minorHAnsi" w:eastAsiaTheme="minorHAnsi" w:asciiTheme="minorHAnsi"/>
          <w:i/>
          <w:spacing w:val="1"/>
          <w:w w:val="92"/>
          <w:sz w:val="26"/>
        </w:rPr>
        <w:t>c</w:t>
      </w:r>
      <w:r>
        <w:rPr>
          <w:kern w:val="2"/>
          <w:szCs w:val="22"/>
          <w:rFonts w:cstheme="minorBidi" w:hAnsiTheme="minorHAnsi" w:eastAsiaTheme="minorHAnsi" w:asciiTheme="minorHAnsi"/>
          <w:i/>
          <w:w w:val="93"/>
          <w:sz w:val="15"/>
        </w:rPr>
        <w:t>t</w:t>
      </w:r>
      <w:r>
        <w:rPr>
          <w:kern w:val="2"/>
          <w:szCs w:val="22"/>
          <w:rFonts w:ascii="Symbol" w:hAnsi="Symbol" w:cstheme="minorBidi" w:eastAsiaTheme="minorHAnsi"/>
          <w:spacing w:val="-4"/>
          <w:w w:val="93"/>
          <w:sz w:val="15"/>
        </w:rPr>
        <w:t></w:t>
      </w:r>
      <w:r>
        <w:rPr>
          <w:kern w:val="2"/>
          <w:szCs w:val="22"/>
          <w:rFonts w:cstheme="minorBidi" w:hAnsiTheme="minorHAnsi" w:eastAsiaTheme="minorHAnsi" w:asciiTheme="minorHAnsi"/>
          <w:w w:val="93"/>
          <w:sz w:val="15"/>
        </w:rPr>
        <w:t>1</w:t>
      </w:r>
      <w:r>
        <w:rPr>
          <w:kern w:val="2"/>
          <w:szCs w:val="22"/>
          <w:rFonts w:ascii="Symbol" w:hAnsi="Symbol" w:cstheme="minorBidi" w:eastAsiaTheme="minorHAnsi"/>
          <w:w w:val="67"/>
          <w:sz w:val="35"/>
        </w:rPr>
        <w:t></w:t>
      </w:r>
      <w:r>
        <w:rPr>
          <w:kern w:val="2"/>
          <w:szCs w:val="22"/>
          <w:rFonts w:ascii="Symbol" w:hAnsi="Symbol" w:cstheme="minorBidi" w:eastAsiaTheme="minorHAnsi"/>
          <w:w w:val="92"/>
          <w:sz w:val="26"/>
        </w:rPr>
        <w:t></w:t>
      </w:r>
      <w:r>
        <w:rPr>
          <w:kern w:val="2"/>
          <w:szCs w:val="22"/>
          <w:rFonts w:ascii="Symbol" w:hAnsi="Symbol" w:cstheme="minorBidi" w:eastAsiaTheme="minorHAnsi"/>
          <w:spacing w:val="-6"/>
          <w:w w:val="92"/>
          <w:sz w:val="26"/>
        </w:rPr>
        <w:t></w:t>
      </w:r>
      <w:r>
        <w:rPr>
          <w:kern w:val="2"/>
          <w:szCs w:val="22"/>
          <w:rFonts w:ascii="Symbol" w:hAnsi="Symbol" w:cstheme="minorBidi" w:eastAsiaTheme="minorHAnsi"/>
          <w:i/>
          <w:spacing w:val="0"/>
          <w:w w:val="85"/>
          <w:sz w:val="28"/>
        </w:rPr>
        <w:t></w:t>
      </w:r>
      <w:r>
        <w:rPr>
          <w:kern w:val="2"/>
          <w:szCs w:val="22"/>
          <w:rFonts w:cstheme="minorBidi" w:hAnsiTheme="minorHAnsi" w:eastAsiaTheme="minorHAnsi" w:asciiTheme="minorHAnsi"/>
          <w:i/>
          <w:spacing w:val="6"/>
          <w:w w:val="92"/>
          <w:sz w:val="26"/>
        </w:rPr>
        <w:t>u</w:t>
      </w:r>
      <w:r>
        <w:rPr>
          <w:kern w:val="2"/>
          <w:szCs w:val="22"/>
          <w:rFonts w:ascii="Symbol" w:hAnsi="Symbol" w:cstheme="minorBidi" w:eastAsiaTheme="minorHAnsi"/>
          <w:spacing w:val="-2"/>
          <w:w w:val="92"/>
          <w:sz w:val="26"/>
        </w:rPr>
        <w:t></w:t>
      </w:r>
      <w:r>
        <w:rPr>
          <w:kern w:val="2"/>
          <w:szCs w:val="22"/>
          <w:rFonts w:ascii="Symbol" w:hAnsi="Symbol" w:cstheme="minorBidi" w:eastAsiaTheme="minorHAnsi"/>
          <w:spacing w:val="-2"/>
          <w:w w:val="67"/>
          <w:sz w:val="35"/>
        </w:rPr>
        <w:t></w:t>
      </w:r>
      <w:r>
        <w:rPr>
          <w:kern w:val="2"/>
          <w:szCs w:val="22"/>
          <w:rFonts w:cstheme="minorBidi" w:hAnsiTheme="minorHAnsi" w:eastAsiaTheme="minorHAnsi" w:asciiTheme="minorHAnsi"/>
          <w:i/>
          <w:spacing w:val="-52"/>
          <w:w w:val="92"/>
          <w:sz w:val="26"/>
        </w:rPr>
        <w:t>c</w:t>
      </w:r>
      <w:r>
        <w:rPr>
          <w:kern w:val="2"/>
          <w:szCs w:val="22"/>
          <w:rFonts w:cstheme="minorBidi" w:hAnsiTheme="minorHAnsi" w:eastAsiaTheme="minorHAnsi" w:asciiTheme="minorHAnsi"/>
          <w:w w:val="92"/>
          <w:sz w:val="26"/>
        </w:rPr>
        <w:t>~</w:t>
      </w:r>
      <w:r>
        <w:rPr>
          <w:kern w:val="2"/>
          <w:szCs w:val="22"/>
          <w:rFonts w:cstheme="minorBidi" w:hAnsiTheme="minorHAnsi" w:eastAsiaTheme="minorHAnsi" w:asciiTheme="minorHAnsi"/>
          <w:spacing w:val="0"/>
          <w:sz w:val="26"/>
        </w:rPr>
        <w:t> </w:t>
      </w:r>
      <w:r>
        <w:rPr>
          <w:kern w:val="2"/>
          <w:szCs w:val="22"/>
          <w:rFonts w:ascii="Symbol" w:hAnsi="Symbol" w:cstheme="minorBidi" w:eastAsiaTheme="minorHAnsi"/>
          <w:w w:val="67"/>
          <w:sz w:val="35"/>
        </w:rPr>
        <w:t></w:t>
      </w:r>
    </w:p>
    <w:p w:rsidR="0018722C">
      <w:pPr>
        <w:topLinePunct/>
      </w:pPr>
      <w:r>
        <w:rPr>
          <w:rFonts w:ascii="Times New Roman"/>
        </w:rPr>
        <w:t>(</w:t>
      </w:r>
      <w:r>
        <w:rPr>
          <w:rFonts w:ascii="Times New Roman"/>
        </w:rPr>
        <w:t xml:space="preserve">4.8</w:t>
      </w:r>
      <w:r>
        <w:rPr>
          <w:rFonts w:ascii="Times New Roman"/>
        </w:rPr>
        <w:t>)</w:t>
      </w:r>
    </w:p>
    <w:p w:rsidR="0018722C">
      <w:pPr>
        <w:topLinePunct/>
      </w:pPr>
      <w:r>
        <w:rPr>
          <w:rFonts w:ascii="Times New Roman"/>
        </w:rPr>
        <w:t>(</w:t>
      </w:r>
      <w:r>
        <w:rPr>
          <w:rFonts w:ascii="Times New Roman"/>
        </w:rPr>
        <w:t xml:space="preserve">4.9</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863" w:space="761"/>
            <w:col w:w="4452" w:space="1656"/>
            <w:col w:w="1058"/>
          </w:cols>
        </w:sectPr>
        <w:topLinePunct/>
      </w:pPr>
    </w:p>
    <w:p w:rsidR="0018722C">
      <w:pPr>
        <w:topLinePunct/>
      </w:pPr>
      <w:r>
        <w:t>根据一阶条件</w:t>
      </w:r>
      <w:r>
        <w:rPr>
          <w:rFonts w:ascii="Times New Roman" w:eastAsia="Times New Roman"/>
        </w:rPr>
        <w:t>(</w:t>
      </w:r>
      <w:r>
        <w:rPr>
          <w:rFonts w:ascii="Times New Roman" w:eastAsia="Times New Roman"/>
          <w:position w:val="1"/>
        </w:rPr>
        <w:t xml:space="preserve">the first-order necessary condition, FOC</w:t>
      </w:r>
      <w:r>
        <w:rPr>
          <w:rFonts w:ascii="Times New Roman" w:eastAsia="Times New Roman"/>
        </w:rPr>
        <w:t>)</w:t>
      </w:r>
      <w:r>
        <w:t>，贝尔曼方程</w:t>
      </w:r>
      <w:r>
        <w:rPr>
          <w:rFonts w:ascii="Times New Roman" w:eastAsia="Times New Roman"/>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7</w:t>
      </w:r>
      <w:r>
        <w:rPr>
          <w:rFonts w:ascii="Times New Roman" w:eastAsia="Times New Roman"/>
        </w:rPr>
        <w:t>)</w:t>
      </w:r>
      <w:r>
        <w:t>对控制</w:t>
      </w:r>
    </w:p>
    <w:p w:rsidR="0018722C">
      <w:pPr>
        <w:topLinePunct/>
      </w:pPr>
      <w:r>
        <w:rPr>
          <w:rFonts w:cstheme="minorBidi" w:hAnsiTheme="minorHAnsi" w:eastAsiaTheme="minorHAnsi" w:asciiTheme="minorHAnsi" w:ascii="宋体" w:eastAsia="宋体" w:hint="eastAsia"/>
        </w:rPr>
        <w:t>变量</w:t>
      </w:r>
      <w:r>
        <w:rPr>
          <w:rFonts w:cstheme="minorBidi" w:hAnsiTheme="minorHAnsi" w:eastAsiaTheme="minorHAnsi" w:asciiTheme="minorHAnsi"/>
          <w:i/>
        </w:rPr>
        <w:t>c</w:t>
      </w:r>
      <w:r>
        <w:rPr>
          <w:rFonts w:cstheme="minorBidi" w:hAnsiTheme="minorHAnsi" w:eastAsiaTheme="minorHAnsi" w:asciiTheme="minorHAnsi"/>
          <w:i/>
        </w:rPr>
        <w:t>t</w:t>
      </w:r>
      <w:r>
        <w:rPr>
          <w:rFonts w:ascii="宋体" w:eastAsia="宋体" w:hint="eastAsia" w:cstheme="minorBidi" w:hAnsiTheme="minorHAnsi"/>
        </w:rPr>
        <w:t>求导，可得：</w:t>
      </w: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E</w:t>
      </w:r>
      <w:r>
        <w:rPr>
          <w:rFonts w:ascii="Symbol" w:hAnsi="Symbol" w:cstheme="minorBidi" w:eastAsiaTheme="minorHAnsi"/>
          <w:i/>
        </w:rPr>
        <w:t></w:t>
      </w:r>
      <w:r>
        <w:rPr>
          <w:rFonts w:cstheme="minorBidi" w:hAnsiTheme="minorHAnsi" w:eastAsiaTheme="minorHAnsi" w:asciiTheme="minorHAnsi"/>
          <w:i/>
        </w:rPr>
        <w:t>V</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A</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E</w:t>
      </w:r>
      <w:r>
        <w:rPr>
          <w:rFonts w:ascii="Symbol" w:hAnsi="Symbol" w:cstheme="minorBidi" w:eastAsiaTheme="minorHAnsi"/>
          <w:i/>
        </w:rPr>
        <w:t></w:t>
      </w:r>
      <w:r>
        <w:rPr>
          <w:rFonts w:cstheme="minorBidi" w:hAnsiTheme="minorHAnsi" w:eastAsiaTheme="minorHAnsi" w:asciiTheme="minorHAnsi"/>
          <w:i/>
        </w:rPr>
        <w:t>V</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A</w:t>
      </w:r>
    </w:p>
    <w:p w:rsidR="0018722C">
      <w:pPr>
        <w:spacing w:line="262" w:lineRule="exact" w:before="175"/>
        <w:ind w:leftChars="0" w:left="1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6"/>
          <w:rFonts w:hint="eastAsia"/>
        </w:rPr>
        <w:t>，</w:t>
      </w:r>
      <w:r>
        <w:rPr>
          <w:kern w:val="2"/>
          <w:szCs w:val="22"/>
          <w:rFonts w:cstheme="minorBidi" w:hAnsiTheme="minorHAnsi" w:eastAsiaTheme="minorHAnsi" w:asciiTheme="minorHAnsi"/>
          <w:i/>
          <w:sz w:val="26"/>
        </w:rPr>
        <w:t>c</w:t>
      </w:r>
      <w:r>
        <w:rPr>
          <w:kern w:val="2"/>
          <w:szCs w:val="22"/>
          <w:rFonts w:ascii="Symbol" w:hAnsi="Symbol" w:cstheme="minorBidi" w:eastAsiaTheme="minorHAnsi"/>
          <w:spacing w:val="5"/>
          <w:sz w:val="35"/>
        </w:rPr>
        <w:t></w:t>
      </w:r>
      <w:r>
        <w:rPr>
          <w:kern w:val="2"/>
          <w:szCs w:val="22"/>
          <w:rFonts w:ascii="Symbol" w:hAnsi="Symbol" w:cstheme="minorBidi" w:eastAsiaTheme="minorHAnsi"/>
          <w:spacing w:val="5"/>
          <w:sz w:val="26"/>
        </w:rPr>
        <w:t></w:t>
      </w:r>
      <w:r>
        <w:rPr>
          <w:kern w:val="2"/>
          <w:szCs w:val="22"/>
          <w:rFonts w:ascii="Symbol" w:hAnsi="Symbol" w:cstheme="minorBidi" w:eastAsiaTheme="minorHAnsi"/>
          <w:i/>
          <w:sz w:val="28"/>
        </w:rPr>
        <w:t></w:t>
      </w:r>
      <w:r>
        <w:rPr>
          <w:kern w:val="2"/>
          <w:szCs w:val="22"/>
          <w:rFonts w:ascii="Symbol" w:hAnsi="Symbol" w:cstheme="minorBidi" w:eastAsiaTheme="minorHAnsi"/>
          <w:sz w:val="26"/>
        </w:rPr>
        <w:t></w:t>
      </w:r>
      <w:r>
        <w:rPr>
          <w:kern w:val="2"/>
          <w:szCs w:val="22"/>
          <w:rFonts w:cstheme="minorBidi" w:hAnsiTheme="minorHAnsi" w:eastAsiaTheme="minorHAnsi" w:asciiTheme="minorHAnsi"/>
          <w:spacing w:val="-12"/>
          <w:sz w:val="26"/>
        </w:rPr>
        <w:t> </w:t>
      </w:r>
      <w:r>
        <w:rPr>
          <w:kern w:val="2"/>
          <w:szCs w:val="22"/>
          <w:rFonts w:cstheme="minorBidi" w:hAnsiTheme="minorHAnsi" w:eastAsiaTheme="minorHAnsi" w:asciiTheme="minorHAnsi"/>
          <w:sz w:val="26"/>
        </w:rPr>
        <w:t>0</w:t>
      </w:r>
    </w:p>
    <w:p w:rsidR="0018722C">
      <w:pPr>
        <w:topLinePunct/>
      </w:pPr>
      <w:r>
        <w:rPr>
          <w:rFonts w:ascii="Times New Roman"/>
        </w:rPr>
        <w:t>(</w:t>
      </w:r>
      <w:r>
        <w:rPr>
          <w:rFonts w:ascii="Times New Roman"/>
        </w:rPr>
        <w:t xml:space="preserve">4.10</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4850" w:space="40"/>
            <w:col w:w="1328" w:space="39"/>
            <w:col w:w="2533"/>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380" w:bottom="280" w:left="1560" w:right="1560"/>
          <w:cols w:num="2" w:equalWidth="0">
            <w:col w:w="3643" w:space="40"/>
            <w:col w:w="5107"/>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t>将式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8</w:t>
      </w:r>
      <w:r>
        <w:rPr>
          <w:rFonts w:ascii="Times New Roman" w:eastAsia="Times New Roman"/>
          <w:rFonts w:ascii="Times New Roman" w:eastAsia="Times New Roman"/>
          <w:position w:val="1"/>
        </w:rPr>
        <w:t>）</w:t>
      </w:r>
      <w:r>
        <w:t>和</w:t>
      </w:r>
      <w:r>
        <w:rPr>
          <w:rFonts w:ascii="Times New Roman" w:eastAsia="Times New Roman"/>
          <w:rFonts w:ascii="Times New Roman" w:eastAsia="Times New Roman"/>
          <w:position w:val="1"/>
        </w:rPr>
        <w:t>（</w:t>
      </w:r>
      <w:r>
        <w:rPr>
          <w:rFonts w:ascii="Times New Roman" w:eastAsia="Times New Roman"/>
          <w:position w:val="1"/>
        </w:rPr>
        <w:t xml:space="preserve">4.9</w:t>
      </w:r>
      <w:r>
        <w:rPr>
          <w:rFonts w:ascii="Times New Roman" w:eastAsia="Times New Roman"/>
          <w:rFonts w:ascii="Times New Roman" w:eastAsia="Times New Roman"/>
          <w:position w:val="1"/>
        </w:rPr>
        <w:t>）</w:t>
      </w:r>
      <w:r>
        <w:t>代入到式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10</w:t>
      </w:r>
      <w:r>
        <w:rPr>
          <w:rFonts w:ascii="Times New Roman" w:eastAsia="Times New Roman"/>
          <w:rFonts w:ascii="Times New Roman" w:eastAsia="Times New Roman"/>
          <w:position w:val="1"/>
        </w:rPr>
        <w:t>）</w:t>
      </w:r>
      <w:r>
        <w:t>，则有：</w:t>
      </w:r>
    </w:p>
    <w:p w:rsidR="0018722C">
      <w:pPr>
        <w:pStyle w:val="ae"/>
        <w:topLinePunct/>
      </w:pPr>
      <w:r>
        <w:rPr>
          <w:kern w:val="2"/>
          <w:sz w:val="22"/>
          <w:szCs w:val="22"/>
          <w:rFonts w:cstheme="minorBidi" w:hAnsiTheme="minorHAnsi" w:eastAsiaTheme="minorHAnsi" w:asciiTheme="minorHAnsi"/>
        </w:rPr>
        <w:pict>
          <v:shape style="margin-left:292.210144pt;margin-top:20.372202pt;width:2pt;height:8.65pt;mso-position-horizontal-relative:page;mso-position-vertical-relative:paragraph;z-index:-463840" type="#_x0000_t202" filled="false" stroked="false">
            <v:textbox inset="0,0,0,0">
              <w:txbxContent>
                <w:p w:rsidR="0018722C">
                  <w:pPr>
                    <w:spacing w:line="171" w:lineRule="exact" w:before="0"/>
                    <w:ind w:leftChars="0" w:left="0" w:rightChars="0" w:right="0" w:firstLineChars="0" w:firstLine="0"/>
                    <w:jc w:val="left"/>
                    <w:rPr>
                      <w:i/>
                      <w:sz w:val="15"/>
                    </w:rPr>
                  </w:pPr>
                  <w:r>
                    <w:rPr>
                      <w:i/>
                      <w:w w:val="93"/>
                      <w:sz w:val="15"/>
                    </w:rPr>
                    <w:t>t</w:t>
                  </w:r>
                </w:p>
              </w:txbxContent>
            </v:textbox>
            <w10:wrap type="none"/>
          </v:shape>
        </w:pict>
      </w:r>
      <w:r>
        <w:rPr>
          <w:kern w:val="2"/>
          <w:sz w:val="22"/>
          <w:szCs w:val="22"/>
          <w:rFonts w:cstheme="minorBidi" w:hAnsiTheme="minorHAnsi" w:eastAsiaTheme="minorHAnsi" w:asciiTheme="minorHAnsi"/>
        </w:rPr>
        <w:pict>
          <v:shape style="margin-left:354.981262pt;margin-top:20.372202pt;width:2pt;height:8.65pt;mso-position-horizontal-relative:page;mso-position-vertical-relative:paragraph;z-index:-463816" type="#_x0000_t202" filled="false" stroked="false">
            <v:textbox inset="0,0,0,0">
              <w:txbxContent>
                <w:p w:rsidR="0018722C">
                  <w:pPr>
                    <w:spacing w:line="171" w:lineRule="exact" w:before="0"/>
                    <w:ind w:leftChars="0" w:left="0" w:rightChars="0" w:right="0" w:firstLineChars="0" w:firstLine="0"/>
                    <w:jc w:val="left"/>
                    <w:rPr>
                      <w:i/>
                      <w:sz w:val="15"/>
                    </w:rPr>
                  </w:pPr>
                  <w:r>
                    <w:rPr>
                      <w:i/>
                      <w:w w:val="93"/>
                      <w:sz w:val="15"/>
                    </w:rPr>
                    <w:t>t</w:t>
                  </w:r>
                </w:p>
              </w:txbxContent>
            </v:textbox>
            <w10:wrap type="none"/>
          </v:shape>
        </w:pict>
      </w:r>
      <w:r>
        <w:rPr>
          <w:kern w:val="2"/>
          <w:szCs w:val="22"/>
          <w:rFonts w:cstheme="minorBidi" w:hAnsiTheme="minorHAnsi" w:eastAsiaTheme="minorHAnsi" w:asciiTheme="minorHAnsi"/>
          <w:spacing w:val="-12"/>
          <w:w w:val="93"/>
          <w:sz w:val="26"/>
        </w:rPr>
        <w:t>V</w:t>
      </w:r>
      <w:r>
        <w:rPr>
          <w:kern w:val="2"/>
          <w:szCs w:val="22"/>
          <w:rFonts w:cstheme="minorBidi" w:hAnsiTheme="minorHAnsi" w:eastAsiaTheme="minorHAnsi" w:asciiTheme="minorHAnsi"/>
          <w:spacing w:val="-19"/>
          <w:w w:val="93"/>
          <w:sz w:val="15"/>
        </w:rPr>
        <w:t>1</w:t>
      </w:r>
      <w:r>
        <w:rPr>
          <w:kern w:val="2"/>
          <w:szCs w:val="22"/>
          <w:rFonts w:ascii="Symbol" w:hAnsi="Symbol" w:cstheme="minorBidi" w:eastAsiaTheme="minorHAnsi"/>
          <w:w w:val="93"/>
          <w:sz w:val="26"/>
        </w:rPr>
        <w:t></w:t>
      </w:r>
      <w:r>
        <w:rPr>
          <w:kern w:val="2"/>
          <w:szCs w:val="22"/>
          <w:rFonts w:ascii="Symbol" w:hAnsi="Symbol" w:cstheme="minorBidi" w:eastAsiaTheme="minorHAnsi"/>
          <w:spacing w:val="5"/>
          <w:w w:val="68"/>
          <w:sz w:val="35"/>
        </w:rPr>
        <w:t></w:t>
      </w:r>
      <w:r>
        <w:rPr>
          <w:kern w:val="2"/>
          <w:szCs w:val="22"/>
          <w:rFonts w:cstheme="minorBidi" w:hAnsiTheme="minorHAnsi" w:eastAsiaTheme="minorHAnsi" w:asciiTheme="minorHAnsi"/>
          <w:i/>
          <w:spacing w:val="-7"/>
          <w:w w:val="93"/>
          <w:sz w:val="26"/>
        </w:rPr>
        <w:t>A</w:t>
      </w:r>
      <w:r>
        <w:rPr>
          <w:kern w:val="2"/>
          <w:szCs w:val="22"/>
          <w:rFonts w:cstheme="minorBidi" w:hAnsiTheme="minorHAnsi" w:eastAsiaTheme="minorHAnsi" w:asciiTheme="minorHAnsi"/>
          <w:i/>
          <w:w w:val="93"/>
          <w:sz w:val="15"/>
        </w:rPr>
        <w:t>t</w:t>
      </w:r>
      <w:r>
        <w:rPr>
          <w:kern w:val="2"/>
          <w:szCs w:val="22"/>
          <w:rFonts w:cstheme="minorBidi" w:hAnsiTheme="minorHAnsi" w:eastAsiaTheme="minorHAnsi" w:asciiTheme="minorHAnsi"/>
          <w:w w:val="93"/>
          <w:sz w:val="26"/>
        </w:rPr>
        <w:t>,</w:t>
      </w:r>
      <w:r>
        <w:rPr>
          <w:kern w:val="2"/>
          <w:szCs w:val="22"/>
          <w:rFonts w:cstheme="minorBidi" w:hAnsiTheme="minorHAnsi" w:eastAsiaTheme="minorHAnsi" w:asciiTheme="minorHAnsi"/>
          <w:spacing w:val="-20"/>
          <w:sz w:val="26"/>
        </w:rPr>
        <w:t> </w:t>
      </w:r>
      <w:r>
        <w:rPr>
          <w:kern w:val="2"/>
          <w:szCs w:val="22"/>
          <w:rFonts w:cstheme="minorBidi" w:hAnsiTheme="minorHAnsi" w:eastAsiaTheme="minorHAnsi" w:asciiTheme="minorHAnsi"/>
          <w:i/>
          <w:spacing w:val="1"/>
          <w:w w:val="93"/>
          <w:sz w:val="26"/>
        </w:rPr>
        <w:t>c</w:t>
      </w:r>
      <w:r>
        <w:rPr>
          <w:kern w:val="2"/>
          <w:szCs w:val="22"/>
          <w:rFonts w:cstheme="minorBidi" w:hAnsiTheme="minorHAnsi" w:eastAsiaTheme="minorHAnsi" w:asciiTheme="minorHAnsi"/>
          <w:i/>
          <w:w w:val="93"/>
          <w:sz w:val="15"/>
        </w:rPr>
        <w:t>t</w:t>
      </w:r>
      <w:r>
        <w:rPr>
          <w:kern w:val="2"/>
          <w:szCs w:val="22"/>
          <w:rFonts w:ascii="Symbol" w:hAnsi="Symbol" w:cstheme="minorBidi" w:eastAsiaTheme="minorHAnsi"/>
          <w:spacing w:val="-4"/>
          <w:w w:val="93"/>
          <w:sz w:val="15"/>
        </w:rPr>
        <w:t></w:t>
      </w:r>
      <w:r>
        <w:rPr>
          <w:kern w:val="2"/>
          <w:szCs w:val="22"/>
          <w:rFonts w:cstheme="minorBidi" w:hAnsiTheme="minorHAnsi" w:eastAsiaTheme="minorHAnsi" w:asciiTheme="minorHAnsi"/>
          <w:w w:val="93"/>
          <w:sz w:val="15"/>
        </w:rPr>
        <w:t>1</w:t>
      </w:r>
      <w:r>
        <w:rPr>
          <w:kern w:val="2"/>
          <w:szCs w:val="22"/>
          <w:rFonts w:ascii="Symbol" w:hAnsi="Symbol" w:cstheme="minorBidi" w:eastAsiaTheme="minorHAnsi"/>
          <w:w w:val="68"/>
          <w:sz w:val="35"/>
        </w:rPr>
        <w:t></w:t>
      </w:r>
      <w:r>
        <w:rPr>
          <w:kern w:val="2"/>
          <w:szCs w:val="22"/>
          <w:rFonts w:ascii="Symbol" w:hAnsi="Symbol" w:cstheme="minorBidi" w:eastAsiaTheme="minorHAnsi"/>
          <w:w w:val="93"/>
          <w:sz w:val="26"/>
        </w:rPr>
        <w:t></w:t>
      </w:r>
      <w:r>
        <w:rPr>
          <w:kern w:val="2"/>
          <w:szCs w:val="22"/>
          <w:rFonts w:ascii="Symbol" w:hAnsi="Symbol" w:cstheme="minorBidi" w:eastAsiaTheme="minorHAnsi"/>
          <w:spacing w:val="-16"/>
          <w:w w:val="68"/>
          <w:sz w:val="35"/>
        </w:rPr>
        <w:t></w:t>
      </w:r>
      <w:r>
        <w:rPr>
          <w:kern w:val="2"/>
          <w:szCs w:val="22"/>
          <w:rFonts w:cstheme="minorBidi" w:hAnsiTheme="minorHAnsi" w:eastAsiaTheme="minorHAnsi" w:asciiTheme="minorHAnsi"/>
          <w:w w:val="93"/>
          <w:sz w:val="26"/>
        </w:rPr>
        <w:t>1</w:t>
      </w:r>
      <w:r>
        <w:rPr>
          <w:kern w:val="2"/>
          <w:szCs w:val="22"/>
          <w:rFonts w:ascii="Symbol" w:hAnsi="Symbol" w:cstheme="minorBidi" w:eastAsiaTheme="minorHAnsi"/>
          <w:w w:val="93"/>
          <w:sz w:val="26"/>
        </w:rPr>
        <w:t></w:t>
      </w:r>
      <w:r>
        <w:rPr>
          <w:kern w:val="2"/>
          <w:szCs w:val="22"/>
          <w:rFonts w:cstheme="minorBidi" w:hAnsiTheme="minorHAnsi" w:eastAsiaTheme="minorHAnsi" w:asciiTheme="minorHAnsi"/>
          <w:i/>
          <w:spacing w:val="-9"/>
          <w:w w:val="93"/>
          <w:sz w:val="26"/>
        </w:rPr>
        <w:t>r</w:t>
      </w:r>
      <w:r>
        <w:rPr>
          <w:kern w:val="2"/>
          <w:szCs w:val="22"/>
          <w:rFonts w:cstheme="minorBidi" w:hAnsiTheme="minorHAnsi" w:eastAsiaTheme="minorHAnsi" w:asciiTheme="minorHAnsi"/>
          <w:i/>
          <w:w w:val="93"/>
          <w:sz w:val="15"/>
        </w:rPr>
        <w:t>t</w:t>
      </w:r>
      <w:r>
        <w:rPr>
          <w:kern w:val="2"/>
          <w:szCs w:val="22"/>
          <w:rFonts w:ascii="Symbol" w:hAnsi="Symbol" w:cstheme="minorBidi" w:eastAsiaTheme="minorHAnsi"/>
          <w:spacing w:val="-9"/>
          <w:w w:val="68"/>
          <w:sz w:val="35"/>
        </w:rPr>
        <w:t></w:t>
      </w:r>
      <w:r>
        <w:rPr>
          <w:kern w:val="2"/>
          <w:szCs w:val="22"/>
          <w:rFonts w:ascii="Symbol" w:hAnsi="Symbol" w:cstheme="minorBidi" w:eastAsiaTheme="minorHAnsi"/>
          <w:spacing w:val="-5"/>
          <w:w w:val="68"/>
          <w:sz w:val="35"/>
        </w:rPr>
        <w:t></w:t>
      </w:r>
      <w:r>
        <w:rPr>
          <w:kern w:val="2"/>
          <w:szCs w:val="22"/>
          <w:rFonts w:cstheme="minorBidi" w:hAnsiTheme="minorHAnsi" w:eastAsiaTheme="minorHAnsi" w:asciiTheme="minorHAnsi"/>
          <w:i/>
          <w:spacing w:val="6"/>
          <w:w w:val="93"/>
          <w:sz w:val="26"/>
        </w:rPr>
        <w:t>u</w:t>
      </w:r>
      <w:r>
        <w:rPr>
          <w:kern w:val="2"/>
          <w:szCs w:val="22"/>
          <w:rFonts w:ascii="Symbol" w:hAnsi="Symbol" w:cstheme="minorBidi" w:eastAsiaTheme="minorHAnsi"/>
          <w:spacing w:val="-2"/>
          <w:w w:val="93"/>
          <w:sz w:val="26"/>
        </w:rPr>
        <w:t></w:t>
      </w:r>
      <w:r>
        <w:rPr>
          <w:kern w:val="2"/>
          <w:szCs w:val="22"/>
          <w:rFonts w:ascii="Symbol" w:hAnsi="Symbol" w:cstheme="minorBidi" w:eastAsiaTheme="minorHAnsi"/>
          <w:spacing w:val="-3"/>
          <w:w w:val="68"/>
          <w:sz w:val="35"/>
        </w:rPr>
        <w:t></w:t>
      </w:r>
      <w:r>
        <w:rPr>
          <w:kern w:val="2"/>
          <w:szCs w:val="22"/>
          <w:rFonts w:cstheme="minorBidi" w:hAnsiTheme="minorHAnsi" w:eastAsiaTheme="minorHAnsi" w:asciiTheme="minorHAnsi"/>
          <w:i/>
          <w:spacing w:val="-52"/>
          <w:w w:val="93"/>
          <w:sz w:val="26"/>
        </w:rPr>
        <w:t>c</w:t>
      </w:r>
      <w:r>
        <w:rPr>
          <w:kern w:val="2"/>
          <w:szCs w:val="22"/>
          <w:rFonts w:cstheme="minorBidi" w:hAnsiTheme="minorHAnsi" w:eastAsiaTheme="minorHAnsi" w:asciiTheme="minorHAnsi"/>
          <w:w w:val="93"/>
          <w:sz w:val="26"/>
        </w:rPr>
        <w:t>~</w:t>
      </w:r>
      <w:r>
        <w:rPr>
          <w:kern w:val="2"/>
          <w:szCs w:val="22"/>
          <w:rFonts w:ascii="Symbol" w:hAnsi="Symbol" w:cstheme="minorBidi" w:eastAsiaTheme="minorHAnsi"/>
          <w:spacing w:val="10"/>
          <w:w w:val="68"/>
          <w:sz w:val="35"/>
        </w:rPr>
        <w:t></w:t>
      </w:r>
      <w:r>
        <w:rPr>
          <w:kern w:val="2"/>
          <w:szCs w:val="22"/>
          <w:rFonts w:ascii="Symbol" w:hAnsi="Symbol" w:cstheme="minorBidi" w:eastAsiaTheme="minorHAnsi"/>
          <w:w w:val="93"/>
          <w:sz w:val="26"/>
        </w:rPr>
        <w:t></w:t>
      </w:r>
      <w:r>
        <w:rPr>
          <w:kern w:val="2"/>
          <w:szCs w:val="22"/>
          <w:rFonts w:cstheme="minorBidi" w:hAnsiTheme="minorHAnsi" w:eastAsiaTheme="minorHAnsi" w:asciiTheme="minorHAnsi"/>
          <w:i/>
          <w:spacing w:val="2"/>
          <w:w w:val="93"/>
          <w:sz w:val="26"/>
        </w:rPr>
        <w:t>E</w:t>
      </w:r>
      <w:r>
        <w:rPr>
          <w:kern w:val="2"/>
          <w:szCs w:val="22"/>
          <w:rFonts w:cstheme="minorBidi" w:hAnsiTheme="minorHAnsi" w:eastAsiaTheme="minorHAnsi" w:asciiTheme="minorHAnsi"/>
          <w:i/>
          <w:spacing w:val="4"/>
          <w:w w:val="93"/>
          <w:sz w:val="15"/>
        </w:rPr>
        <w:t>t</w:t>
      </w:r>
      <w:r>
        <w:rPr>
          <w:kern w:val="2"/>
          <w:szCs w:val="22"/>
          <w:rFonts w:ascii="Symbol" w:hAnsi="Symbol" w:cstheme="minorBidi" w:eastAsiaTheme="minorHAnsi"/>
          <w:i/>
          <w:spacing w:val="1"/>
          <w:w w:val="86"/>
          <w:sz w:val="28"/>
        </w:rPr>
        <w:t></w:t>
      </w:r>
      <w:r>
        <w:rPr>
          <w:kern w:val="2"/>
          <w:szCs w:val="22"/>
          <w:rFonts w:ascii="Symbol" w:hAnsi="Symbol" w:cstheme="minorBidi" w:eastAsiaTheme="minorHAnsi"/>
          <w:i/>
          <w:spacing w:val="0"/>
          <w:w w:val="86"/>
          <w:sz w:val="28"/>
        </w:rPr>
        <w:t></w:t>
      </w:r>
      <w:r>
        <w:rPr>
          <w:kern w:val="2"/>
          <w:szCs w:val="22"/>
          <w:rFonts w:cstheme="minorBidi" w:hAnsiTheme="minorHAnsi" w:eastAsiaTheme="minorHAnsi" w:asciiTheme="minorHAnsi"/>
          <w:i/>
          <w:spacing w:val="6"/>
          <w:w w:val="93"/>
          <w:sz w:val="26"/>
        </w:rPr>
        <w:t>u</w:t>
      </w:r>
      <w:r>
        <w:rPr>
          <w:kern w:val="2"/>
          <w:szCs w:val="22"/>
          <w:rFonts w:ascii="Symbol" w:hAnsi="Symbol" w:cstheme="minorBidi" w:eastAsiaTheme="minorHAnsi"/>
          <w:spacing w:val="-2"/>
          <w:w w:val="93"/>
          <w:sz w:val="26"/>
        </w:rPr>
        <w:t></w:t>
      </w:r>
      <w:r>
        <w:rPr>
          <w:kern w:val="2"/>
          <w:szCs w:val="22"/>
          <w:rFonts w:ascii="Symbol" w:hAnsi="Symbol" w:cstheme="minorBidi" w:eastAsiaTheme="minorHAnsi"/>
          <w:spacing w:val="-2"/>
          <w:w w:val="68"/>
          <w:sz w:val="35"/>
        </w:rPr>
        <w:t></w:t>
      </w:r>
      <w:r>
        <w:rPr>
          <w:kern w:val="2"/>
          <w:szCs w:val="22"/>
          <w:rFonts w:cstheme="minorBidi" w:hAnsiTheme="minorHAnsi" w:eastAsiaTheme="minorHAnsi" w:asciiTheme="minorHAnsi"/>
          <w:i/>
          <w:spacing w:val="-53"/>
          <w:w w:val="93"/>
          <w:sz w:val="26"/>
        </w:rPr>
        <w:t>c</w:t>
      </w:r>
      <w:r>
        <w:rPr>
          <w:kern w:val="2"/>
          <w:szCs w:val="22"/>
          <w:rFonts w:cstheme="minorBidi" w:hAnsiTheme="minorHAnsi" w:eastAsiaTheme="minorHAnsi" w:asciiTheme="minorHAnsi"/>
          <w:w w:val="93"/>
          <w:sz w:val="26"/>
        </w:rPr>
        <w:t>~</w:t>
      </w:r>
      <w:r>
        <w:rPr>
          <w:kern w:val="2"/>
          <w:szCs w:val="22"/>
          <w:rFonts w:ascii="Symbol" w:hAnsi="Symbol" w:cstheme="minorBidi" w:eastAsiaTheme="minorHAnsi"/>
          <w:spacing w:val="-3"/>
          <w:w w:val="93"/>
          <w:sz w:val="15"/>
        </w:rPr>
        <w:t></w:t>
      </w:r>
      <w:r>
        <w:rPr>
          <w:kern w:val="2"/>
          <w:szCs w:val="22"/>
          <w:rFonts w:cstheme="minorBidi" w:hAnsiTheme="minorHAnsi" w:eastAsiaTheme="minorHAnsi" w:asciiTheme="minorHAnsi"/>
          <w:w w:val="93"/>
          <w:sz w:val="15"/>
        </w:rPr>
        <w:t>1</w:t>
      </w:r>
      <w:r>
        <w:rPr>
          <w:kern w:val="2"/>
          <w:szCs w:val="22"/>
          <w:rFonts w:ascii="Symbol" w:hAnsi="Symbol" w:cstheme="minorBidi" w:eastAsiaTheme="minorHAnsi"/>
          <w:spacing w:val="-5"/>
          <w:w w:val="68"/>
          <w:sz w:val="35"/>
        </w:rPr>
        <w:t></w:t>
      </w:r>
      <w:r>
        <w:rPr>
          <w:kern w:val="2"/>
          <w:szCs w:val="22"/>
          <w:rFonts w:ascii="Symbol" w:hAnsi="Symbol" w:cstheme="minorBidi" w:eastAsiaTheme="minorHAnsi"/>
          <w:w w:val="68"/>
          <w:sz w:val="35"/>
        </w:rPr>
        <w:t></w:t>
      </w:r>
    </w:p>
    <w:p w:rsidR="0018722C">
      <w:pPr>
        <w:topLinePunct/>
      </w:pPr>
      <w:r>
        <w:rPr>
          <w:rFonts w:ascii="Times New Roman"/>
        </w:rPr>
        <w:t>(</w:t>
      </w:r>
      <w:r>
        <w:rPr>
          <w:rFonts w:ascii="Times New Roman"/>
        </w:rPr>
        <w:t xml:space="preserve">4.11</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2" w:equalWidth="0">
            <w:col w:w="5916" w:space="1225"/>
            <w:col w:w="1649"/>
          </w:cols>
        </w:sectPr>
        <w:topLinePunct/>
      </w:pPr>
    </w:p>
    <w:p w:rsidR="0018722C">
      <w:pPr>
        <w:topLinePunct/>
      </w:pPr>
      <w:r>
        <w:t>将式</w:t>
      </w:r>
      <w:r>
        <w:rPr>
          <w:rFonts w:ascii="Times New Roman" w:eastAsia="Times New Roman"/>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11</w:t>
      </w:r>
      <w:r>
        <w:rPr>
          <w:rFonts w:ascii="Times New Roman" w:eastAsia="Times New Roman"/>
        </w:rPr>
        <w:t>)</w:t>
      </w:r>
      <w:r>
        <w:t>代入到式</w:t>
      </w:r>
      <w:r>
        <w:rPr>
          <w:rFonts w:ascii="Times New Roman" w:eastAsia="Times New Roman"/>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8</w:t>
      </w:r>
      <w:r>
        <w:rPr>
          <w:rFonts w:ascii="Times New Roman" w:eastAsia="Times New Roman"/>
        </w:rPr>
        <w:t>)</w:t>
      </w:r>
      <w:r>
        <w:t>，则有欧拉方程</w:t>
      </w:r>
      <w:r>
        <w:rPr>
          <w:rFonts w:ascii="Times New Roman" w:eastAsia="Times New Roman"/>
        </w:rPr>
        <w:t>(</w:t>
      </w:r>
      <w:r>
        <w:rPr>
          <w:rFonts w:ascii="Times New Roman" w:eastAsia="Times New Roman"/>
          <w:position w:val="1"/>
        </w:rPr>
        <w:t xml:space="preserve">the Euler equation</w:t>
      </w:r>
      <w:r>
        <w:rPr>
          <w:rFonts w:ascii="Times New Roman" w:eastAsia="Times New Roman"/>
        </w:rPr>
        <w:t>)</w:t>
      </w:r>
      <w: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E</w:t>
      </w:r>
      <w:r>
        <w:rPr>
          <w:rFonts w:ascii="Symbol" w:hAnsi="Symbol" w:cstheme="minorBidi" w:eastAsiaTheme="minorHAnsi"/>
          <w:i/>
        </w:rPr>
        <w:t></w:t>
      </w:r>
      <w:r>
        <w:rPr>
          <w:rFonts w:ascii="Symbol" w:hAnsi="Symbol" w:cstheme="minorBidi" w:eastAsiaTheme="minorHAnsi"/>
          <w:i/>
        </w:rPr>
        <w:t></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header="888" w:footer="962" w:top="1180" w:bottom="1160" w:left="1560" w:right="1480"/>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br w:type="column"/>
      </w:r>
      <w:r>
        <w:rPr>
          <w:rFonts w:ascii="Times New Roman"/>
        </w:rPr>
        <w:t>(</w:t>
      </w:r>
      <w:r>
        <w:rPr>
          <w:rFonts w:ascii="Times New Roman"/>
        </w:rPr>
        <w:t xml:space="preserve">4.12</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2" w:equalWidth="0">
            <w:col w:w="3764" w:space="1628"/>
            <w:col w:w="3478"/>
          </w:cols>
        </w:sectPr>
        <w:topLinePunct/>
      </w:pPr>
    </w:p>
    <w:p w:rsidR="0018722C">
      <w:pPr>
        <w:pStyle w:val="ae"/>
        <w:topLinePunct/>
      </w:pPr>
      <w:r>
        <w:rPr>
          <w:kern w:val="2"/>
          <w:sz w:val="22"/>
          <w:szCs w:val="22"/>
          <w:rFonts w:cstheme="minorBidi" w:hAnsiTheme="minorHAnsi" w:eastAsiaTheme="minorHAnsi" w:asciiTheme="minorHAnsi"/>
        </w:rPr>
        <w:pict>
          <v:shape style="margin-left:264.440796pt;margin-top:13.44215pt;width:2.050pt;height:7.85pt;mso-position-horizontal-relative:page;mso-position-vertical-relative:paragraph;z-index:-463744" type="#_x0000_t202" filled="false" stroked="false">
            <v:textbox inset="0,0,0,0">
              <w:txbxContent>
                <w:p w:rsidR="0018722C">
                  <w:pPr>
                    <w:spacing w:line="156" w:lineRule="exact" w:before="0"/>
                    <w:ind w:leftChars="0" w:left="0" w:rightChars="0" w:right="0" w:firstLineChars="0" w:firstLine="0"/>
                    <w:jc w:val="left"/>
                    <w:rPr>
                      <w:i/>
                      <w:sz w:val="14"/>
                    </w:rPr>
                  </w:pPr>
                  <w:r>
                    <w:rPr>
                      <w:i/>
                      <w:w w:val="103"/>
                      <w:sz w:val="14"/>
                    </w:rPr>
                    <w:t>t</w:t>
                  </w:r>
                </w:p>
              </w:txbxContent>
            </v:textbox>
            <w10:wrap type="none"/>
          </v:shape>
        </w:pict>
      </w:r>
      <w:r>
        <w:rPr>
          <w:kern w:val="2"/>
          <w:sz w:val="22"/>
          <w:szCs w:val="22"/>
          <w:rFonts w:cstheme="minorBidi" w:hAnsiTheme="minorHAnsi" w:eastAsiaTheme="minorHAnsi" w:asciiTheme="minorHAnsi"/>
        </w:rPr>
        <w:pict>
          <v:shape style="margin-left:331.433838pt;margin-top:13.44215pt;width:2.050pt;height:7.85pt;mso-position-horizontal-relative:page;mso-position-vertical-relative:paragraph;z-index:-463720" type="#_x0000_t202" filled="false" stroked="false">
            <v:textbox inset="0,0,0,0">
              <w:txbxContent>
                <w:p w:rsidR="0018722C">
                  <w:pPr>
                    <w:spacing w:line="156" w:lineRule="exact" w:before="0"/>
                    <w:ind w:leftChars="0" w:left="0" w:rightChars="0" w:right="0" w:firstLineChars="0" w:firstLine="0"/>
                    <w:jc w:val="left"/>
                    <w:rPr>
                      <w:i/>
                      <w:sz w:val="14"/>
                    </w:rPr>
                  </w:pPr>
                  <w:r>
                    <w:rPr>
                      <w:i/>
                      <w:w w:val="103"/>
                      <w:sz w:val="14"/>
                    </w:rPr>
                    <w:t>t</w:t>
                  </w:r>
                </w:p>
              </w:txbxContent>
            </v:textbox>
            <w10:wrap type="none"/>
          </v:shape>
        </w:pict>
      </w:r>
      <w:r>
        <w:rPr>
          <w:kern w:val="2"/>
          <w:szCs w:val="22"/>
          <w:rFonts w:ascii="Symbol" w:hAnsi="Symbol" w:cstheme="minorBidi" w:eastAsiaTheme="minorHAnsi"/>
          <w:w w:val="103"/>
          <w:sz w:val="24"/>
        </w:rPr>
        <w:t></w:t>
      </w:r>
      <w:r>
        <w:rPr>
          <w:kern w:val="2"/>
          <w:szCs w:val="22"/>
          <w:rFonts w:ascii="Symbol" w:hAnsi="Symbol" w:cstheme="minorBidi" w:eastAsiaTheme="minorHAnsi"/>
          <w:i/>
          <w:w w:val="99"/>
          <w:sz w:val="25"/>
        </w:rPr>
        <w:t></w:t>
      </w:r>
      <w:r>
        <w:rPr>
          <w:kern w:val="2"/>
          <w:szCs w:val="22"/>
          <w:rFonts w:ascii="Symbol" w:hAnsi="Symbol" w:cstheme="minorBidi" w:eastAsiaTheme="minorHAnsi"/>
          <w:spacing w:val="-16"/>
          <w:w w:val="76"/>
          <w:sz w:val="32"/>
        </w:rPr>
        <w:t></w:t>
      </w:r>
      <w:r>
        <w:rPr>
          <w:kern w:val="2"/>
          <w:szCs w:val="22"/>
          <w:rFonts w:cstheme="minorBidi" w:hAnsiTheme="minorHAnsi" w:eastAsiaTheme="minorHAnsi" w:asciiTheme="minorHAnsi"/>
          <w:spacing w:val="8"/>
          <w:w w:val="103"/>
          <w:sz w:val="24"/>
        </w:rPr>
        <w:t>1</w:t>
      </w:r>
      <w:r>
        <w:rPr>
          <w:kern w:val="2"/>
          <w:szCs w:val="22"/>
          <w:rFonts w:ascii="Symbol" w:hAnsi="Symbol" w:cstheme="minorBidi" w:eastAsiaTheme="minorHAnsi"/>
          <w:w w:val="103"/>
          <w:sz w:val="24"/>
        </w:rPr>
        <w:t></w:t>
      </w:r>
      <w:r>
        <w:rPr>
          <w:kern w:val="2"/>
          <w:szCs w:val="22"/>
          <w:rFonts w:cstheme="minorBidi" w:hAnsiTheme="minorHAnsi" w:eastAsiaTheme="minorHAnsi" w:asciiTheme="minorHAnsi"/>
          <w:i/>
          <w:spacing w:val="-14"/>
          <w:w w:val="103"/>
          <w:sz w:val="24"/>
        </w:rPr>
        <w:t>r</w:t>
      </w:r>
      <w:r>
        <w:rPr>
          <w:kern w:val="2"/>
          <w:szCs w:val="22"/>
          <w:rFonts w:cstheme="minorBidi" w:hAnsiTheme="minorHAnsi" w:eastAsiaTheme="minorHAnsi" w:asciiTheme="minorHAnsi"/>
          <w:i/>
          <w:spacing w:val="5"/>
          <w:w w:val="103"/>
          <w:sz w:val="14"/>
        </w:rPr>
        <w:t>t</w:t>
      </w:r>
      <w:r>
        <w:rPr>
          <w:kern w:val="2"/>
          <w:szCs w:val="22"/>
          <w:rFonts w:ascii="Symbol" w:hAnsi="Symbol" w:cstheme="minorBidi" w:eastAsiaTheme="minorHAnsi"/>
          <w:spacing w:val="-6"/>
          <w:w w:val="103"/>
          <w:sz w:val="14"/>
        </w:rPr>
        <w:t></w:t>
      </w:r>
      <w:r>
        <w:rPr>
          <w:kern w:val="2"/>
          <w:szCs w:val="22"/>
          <w:rFonts w:cstheme="minorBidi" w:hAnsiTheme="minorHAnsi" w:eastAsiaTheme="minorHAnsi" w:asciiTheme="minorHAnsi"/>
          <w:w w:val="103"/>
          <w:sz w:val="14"/>
        </w:rPr>
        <w:t>1</w:t>
      </w:r>
      <w:r>
        <w:rPr>
          <w:kern w:val="2"/>
          <w:szCs w:val="22"/>
          <w:rFonts w:ascii="Symbol" w:hAnsi="Symbol" w:cstheme="minorBidi" w:eastAsiaTheme="minorHAnsi"/>
          <w:spacing w:val="-3"/>
          <w:w w:val="76"/>
          <w:sz w:val="32"/>
        </w:rPr>
        <w:t></w:t>
      </w:r>
      <w:r>
        <w:rPr>
          <w:kern w:val="2"/>
          <w:szCs w:val="22"/>
          <w:rFonts w:cstheme="minorBidi" w:hAnsiTheme="minorHAnsi" w:eastAsiaTheme="minorHAnsi" w:asciiTheme="minorHAnsi"/>
          <w:i/>
          <w:spacing w:val="-4"/>
          <w:w w:val="103"/>
          <w:sz w:val="24"/>
        </w:rPr>
        <w:t>E</w:t>
      </w:r>
      <w:r>
        <w:rPr>
          <w:kern w:val="2"/>
          <w:szCs w:val="22"/>
          <w:rFonts w:cstheme="minorBidi" w:hAnsiTheme="minorHAnsi" w:eastAsiaTheme="minorHAnsi" w:asciiTheme="minorHAnsi"/>
          <w:i/>
          <w:w w:val="103"/>
          <w:sz w:val="14"/>
        </w:rPr>
        <w:t>t</w:t>
      </w:r>
      <w:r>
        <w:rPr>
          <w:kern w:val="2"/>
          <w:szCs w:val="22"/>
          <w:rFonts w:ascii="Symbol" w:hAnsi="Symbol" w:cstheme="minorBidi" w:eastAsiaTheme="minorHAnsi"/>
          <w:spacing w:val="-12"/>
          <w:w w:val="74"/>
          <w:sz w:val="33"/>
        </w:rPr>
        <w:t></w:t>
      </w:r>
      <w:r>
        <w:rPr>
          <w:kern w:val="2"/>
          <w:szCs w:val="22"/>
          <w:rFonts w:cstheme="minorBidi" w:hAnsiTheme="minorHAnsi" w:eastAsiaTheme="minorHAnsi" w:asciiTheme="minorHAnsi"/>
          <w:i/>
          <w:spacing w:val="1"/>
          <w:w w:val="103"/>
          <w:sz w:val="24"/>
        </w:rPr>
        <w:t>u</w:t>
      </w:r>
      <w:r>
        <w:rPr>
          <w:kern w:val="2"/>
          <w:szCs w:val="22"/>
          <w:rFonts w:ascii="Symbol" w:hAnsi="Symbol" w:cstheme="minorBidi" w:eastAsiaTheme="minorHAnsi"/>
          <w:spacing w:val="-3"/>
          <w:w w:val="103"/>
          <w:sz w:val="24"/>
        </w:rPr>
        <w:t></w:t>
      </w:r>
      <w:r>
        <w:rPr>
          <w:kern w:val="2"/>
          <w:szCs w:val="22"/>
          <w:rFonts w:ascii="Symbol" w:hAnsi="Symbol" w:cstheme="minorBidi" w:eastAsiaTheme="minorHAnsi"/>
          <w:spacing w:val="-4"/>
          <w:w w:val="76"/>
          <w:sz w:val="32"/>
        </w:rPr>
        <w:t></w:t>
      </w:r>
      <w:r>
        <w:rPr>
          <w:kern w:val="2"/>
          <w:szCs w:val="22"/>
          <w:rFonts w:cstheme="minorBidi" w:hAnsiTheme="minorHAnsi" w:eastAsiaTheme="minorHAnsi" w:asciiTheme="minorHAnsi"/>
          <w:i/>
          <w:spacing w:val="-54"/>
          <w:w w:val="103"/>
          <w:sz w:val="24"/>
        </w:rPr>
        <w:t>c</w:t>
      </w:r>
      <w:r>
        <w:rPr>
          <w:kern w:val="2"/>
          <w:szCs w:val="22"/>
          <w:rFonts w:cstheme="minorBidi" w:hAnsiTheme="minorHAnsi" w:eastAsiaTheme="minorHAnsi" w:asciiTheme="minorHAnsi"/>
          <w:spacing w:val="8"/>
          <w:w w:val="103"/>
          <w:sz w:val="24"/>
        </w:rPr>
        <w:t>~</w:t>
      </w:r>
      <w:r>
        <w:rPr>
          <w:kern w:val="2"/>
          <w:szCs w:val="22"/>
          <w:rFonts w:ascii="Symbol" w:hAnsi="Symbol" w:cstheme="minorBidi" w:eastAsiaTheme="minorHAnsi"/>
          <w:spacing w:val="-6"/>
          <w:w w:val="103"/>
          <w:sz w:val="14"/>
        </w:rPr>
        <w:t></w:t>
      </w:r>
      <w:r>
        <w:rPr>
          <w:kern w:val="2"/>
          <w:szCs w:val="22"/>
          <w:rFonts w:cstheme="minorBidi" w:hAnsiTheme="minorHAnsi" w:eastAsiaTheme="minorHAnsi" w:asciiTheme="minorHAnsi"/>
          <w:w w:val="103"/>
          <w:sz w:val="14"/>
        </w:rPr>
        <w:t>1</w:t>
      </w:r>
      <w:r>
        <w:rPr>
          <w:kern w:val="2"/>
          <w:szCs w:val="22"/>
          <w:rFonts w:ascii="Symbol" w:hAnsi="Symbol" w:cstheme="minorBidi" w:eastAsiaTheme="minorHAnsi"/>
          <w:spacing w:val="8"/>
          <w:w w:val="76"/>
          <w:sz w:val="32"/>
        </w:rPr>
        <w:t></w:t>
      </w:r>
      <w:r>
        <w:rPr>
          <w:kern w:val="2"/>
          <w:szCs w:val="22"/>
          <w:rFonts w:ascii="Symbol" w:hAnsi="Symbol" w:cstheme="minorBidi" w:eastAsiaTheme="minorHAnsi"/>
          <w:w w:val="103"/>
          <w:sz w:val="24"/>
        </w:rPr>
        <w:t></w:t>
      </w:r>
      <w:r>
        <w:rPr>
          <w:kern w:val="2"/>
          <w:szCs w:val="22"/>
          <w:rFonts w:cstheme="minorBidi" w:hAnsiTheme="minorHAnsi" w:eastAsiaTheme="minorHAnsi" w:asciiTheme="minorHAnsi"/>
          <w:i/>
          <w:spacing w:val="-4"/>
          <w:w w:val="103"/>
          <w:sz w:val="24"/>
        </w:rPr>
        <w:t>E</w:t>
      </w:r>
      <w:r>
        <w:rPr>
          <w:kern w:val="2"/>
          <w:szCs w:val="22"/>
          <w:rFonts w:cstheme="minorBidi" w:hAnsiTheme="minorHAnsi" w:eastAsiaTheme="minorHAnsi" w:asciiTheme="minorHAnsi"/>
          <w:i/>
          <w:spacing w:val="0"/>
          <w:w w:val="103"/>
          <w:sz w:val="14"/>
        </w:rPr>
        <w:t>t</w:t>
      </w:r>
      <w:r>
        <w:rPr>
          <w:kern w:val="2"/>
          <w:szCs w:val="22"/>
          <w:rFonts w:ascii="Symbol" w:hAnsi="Symbol" w:cstheme="minorBidi" w:eastAsiaTheme="minorHAnsi"/>
          <w:i/>
          <w:w w:val="99"/>
          <w:sz w:val="25"/>
        </w:rPr>
        <w:t></w:t>
      </w:r>
      <w:r>
        <w:rPr>
          <w:kern w:val="2"/>
          <w:szCs w:val="22"/>
          <w:rFonts w:ascii="Symbol" w:hAnsi="Symbol" w:cstheme="minorBidi" w:eastAsiaTheme="minorHAnsi"/>
          <w:i/>
          <w:spacing w:val="-1"/>
          <w:w w:val="99"/>
          <w:sz w:val="25"/>
        </w:rPr>
        <w:t></w:t>
      </w:r>
      <w:r>
        <w:rPr>
          <w:kern w:val="2"/>
          <w:szCs w:val="22"/>
          <w:rFonts w:cstheme="minorBidi" w:hAnsiTheme="minorHAnsi" w:eastAsiaTheme="minorHAnsi" w:asciiTheme="minorHAnsi"/>
          <w:i/>
          <w:spacing w:val="1"/>
          <w:w w:val="103"/>
          <w:sz w:val="24"/>
        </w:rPr>
        <w:t>u</w:t>
      </w:r>
      <w:r>
        <w:rPr>
          <w:kern w:val="2"/>
          <w:szCs w:val="22"/>
          <w:rFonts w:ascii="Symbol" w:hAnsi="Symbol" w:cstheme="minorBidi" w:eastAsiaTheme="minorHAnsi"/>
          <w:spacing w:val="-3"/>
          <w:w w:val="103"/>
          <w:sz w:val="24"/>
        </w:rPr>
        <w:t></w:t>
      </w:r>
      <w:r>
        <w:rPr>
          <w:kern w:val="2"/>
          <w:szCs w:val="22"/>
          <w:rFonts w:ascii="Symbol" w:hAnsi="Symbol" w:cstheme="minorBidi" w:eastAsiaTheme="minorHAnsi"/>
          <w:spacing w:val="-4"/>
          <w:w w:val="76"/>
          <w:sz w:val="32"/>
        </w:rPr>
        <w:t></w:t>
      </w:r>
      <w:r>
        <w:rPr>
          <w:kern w:val="2"/>
          <w:szCs w:val="22"/>
          <w:rFonts w:cstheme="minorBidi" w:hAnsiTheme="minorHAnsi" w:eastAsiaTheme="minorHAnsi" w:asciiTheme="minorHAnsi"/>
          <w:i/>
          <w:spacing w:val="-54"/>
          <w:w w:val="103"/>
          <w:sz w:val="24"/>
        </w:rPr>
        <w:t>c</w:t>
      </w:r>
      <w:r>
        <w:rPr>
          <w:kern w:val="2"/>
          <w:szCs w:val="22"/>
          <w:rFonts w:cstheme="minorBidi" w:hAnsiTheme="minorHAnsi" w:eastAsiaTheme="minorHAnsi" w:asciiTheme="minorHAnsi"/>
          <w:spacing w:val="8"/>
          <w:w w:val="103"/>
          <w:sz w:val="24"/>
        </w:rPr>
        <w:t>~</w:t>
      </w:r>
      <w:r>
        <w:rPr>
          <w:kern w:val="2"/>
          <w:szCs w:val="22"/>
          <w:rFonts w:ascii="Symbol" w:hAnsi="Symbol" w:cstheme="minorBidi" w:eastAsiaTheme="minorHAnsi"/>
          <w:spacing w:val="1"/>
          <w:w w:val="103"/>
          <w:sz w:val="14"/>
        </w:rPr>
        <w:t></w:t>
      </w:r>
      <w:r>
        <w:rPr>
          <w:kern w:val="2"/>
          <w:szCs w:val="22"/>
          <w:rFonts w:cstheme="minorBidi" w:hAnsiTheme="minorHAnsi" w:eastAsiaTheme="minorHAnsi" w:asciiTheme="minorHAnsi"/>
          <w:w w:val="103"/>
          <w:sz w:val="14"/>
        </w:rPr>
        <w:t>2</w:t>
      </w:r>
      <w:r>
        <w:rPr>
          <w:kern w:val="2"/>
          <w:szCs w:val="22"/>
          <w:rFonts w:ascii="Symbol" w:hAnsi="Symbol" w:cstheme="minorBidi" w:eastAsiaTheme="minorHAnsi"/>
          <w:spacing w:val="-9"/>
          <w:w w:val="76"/>
          <w:sz w:val="32"/>
        </w:rPr>
        <w:t></w:t>
      </w:r>
      <w:r>
        <w:rPr>
          <w:kern w:val="2"/>
          <w:szCs w:val="22"/>
          <w:rFonts w:ascii="Symbol" w:hAnsi="Symbol" w:cstheme="minorBidi" w:eastAsiaTheme="minorHAnsi"/>
          <w:spacing w:val="5"/>
          <w:w w:val="74"/>
          <w:sz w:val="33"/>
        </w:rPr>
        <w:t></w:t>
      </w:r>
      <w:r>
        <w:rPr>
          <w:kern w:val="2"/>
          <w:szCs w:val="22"/>
          <w:rFonts w:ascii="Symbol" w:hAnsi="Symbol" w:cstheme="minorBidi" w:eastAsiaTheme="minorHAnsi"/>
          <w:w w:val="103"/>
          <w:sz w:val="24"/>
        </w:rPr>
        <w:t></w:t>
      </w:r>
      <w:r>
        <w:rPr>
          <w:kern w:val="2"/>
          <w:szCs w:val="22"/>
          <w:rFonts w:ascii="Symbol" w:hAnsi="Symbol" w:cstheme="minorBidi" w:eastAsiaTheme="minorHAnsi"/>
          <w:i/>
          <w:spacing w:val="-4"/>
          <w:w w:val="99"/>
          <w:sz w:val="25"/>
        </w:rPr>
        <w:t></w:t>
      </w:r>
      <w:r>
        <w:rPr>
          <w:kern w:val="2"/>
          <w:szCs w:val="22"/>
          <w:rFonts w:cstheme="minorBidi" w:hAnsiTheme="minorHAnsi" w:eastAsiaTheme="minorHAnsi" w:asciiTheme="minorHAnsi"/>
          <w:i/>
          <w:w w:val="103"/>
          <w:sz w:val="14"/>
        </w:rPr>
        <w:t>t</w:t>
      </w:r>
    </w:p>
    <w:p w:rsidR="0018722C">
      <w:pPr>
        <w:topLinePunct/>
      </w:pPr>
      <w:r>
        <w:rPr>
          <w:rFonts w:cstheme="minorBidi" w:hAnsiTheme="minorHAnsi" w:eastAsiaTheme="minorHAnsi" w:asciiTheme="minorHAnsi" w:ascii="宋体" w:hAnsi="宋体" w:eastAsia="宋体" w:hint="eastAsia"/>
        </w:rPr>
        <w:t>定义</w:t>
      </w:r>
      <w:r>
        <w:rPr>
          <w:rFonts w:cstheme="minorBidi" w:hAnsiTheme="minorHAnsi" w:eastAsiaTheme="minorHAnsi" w:asciiTheme="minorHAnsi"/>
          <w:i/>
        </w:rPr>
        <w:t>F</w:t>
      </w:r>
      <w:r>
        <w:rPr>
          <w:rFonts w:ascii="宋体" w:hAnsi="宋体" w:eastAsia="宋体" w:hint="eastAsia" w:cstheme="minorBidi"/>
        </w:rPr>
        <w:t>为领先算子</w:t>
      </w:r>
      <w:r>
        <w:rPr>
          <w:rFonts w:cstheme="minorBidi" w:hAnsiTheme="minorHAnsi" w:eastAsiaTheme="minorHAnsi" w:asciiTheme="minorHAnsi"/>
        </w:rPr>
        <w:t>(</w:t>
      </w:r>
      <w:r>
        <w:rPr>
          <w:kern w:val="2"/>
          <w:szCs w:val="22"/>
          <w:rFonts w:cstheme="minorBidi" w:hAnsiTheme="minorHAnsi" w:eastAsiaTheme="minorHAnsi" w:asciiTheme="minorHAnsi"/>
          <w:position w:val="1"/>
          <w:sz w:val="24"/>
        </w:rPr>
        <w:t xml:space="preserve"> </w:t>
      </w:r>
      <w:r>
        <w:rPr>
          <w:kern w:val="2"/>
          <w:szCs w:val="22"/>
          <w:rFonts w:cstheme="minorBidi" w:hAnsiTheme="minorHAnsi" w:eastAsiaTheme="minorHAnsi" w:asciiTheme="minorHAnsi"/>
          <w:i/>
          <w:position w:val="3"/>
          <w:sz w:val="25"/>
        </w:rPr>
        <w:t>FX </w:t>
      </w:r>
      <w:r>
        <w:rPr>
          <w:kern w:val="2"/>
          <w:szCs w:val="22"/>
          <w:rFonts w:cstheme="minorBidi" w:hAnsiTheme="minorHAnsi" w:eastAsiaTheme="minorHAnsi" w:asciiTheme="minorHAnsi"/>
          <w:i/>
          <w:position w:val="-2"/>
          <w:sz w:val="14"/>
        </w:rPr>
        <w:t>t</w:t>
      </w:r>
      <w:r w:rsidR="001852F3">
        <w:rPr>
          <w:kern w:val="2"/>
          <w:szCs w:val="22"/>
          <w:rFonts w:cstheme="minorBidi" w:hAnsiTheme="minorHAnsi" w:eastAsiaTheme="minorHAnsi" w:asciiTheme="minorHAnsi"/>
          <w:i/>
          <w:position w:val="-2"/>
          <w:sz w:val="14"/>
        </w:rPr>
        <w:t xml:space="preserve"> </w:t>
      </w:r>
      <w:r>
        <w:rPr>
          <w:kern w:val="2"/>
          <w:szCs w:val="22"/>
          <w:rFonts w:ascii="Symbol" w:hAnsi="Symbol" w:eastAsia="Symbol" w:cstheme="minorBidi"/>
          <w:position w:val="3"/>
          <w:sz w:val="25"/>
        </w:rPr>
        <w:t></w:t>
      </w:r>
      <w:r>
        <w:rPr>
          <w:kern w:val="2"/>
          <w:szCs w:val="22"/>
          <w:rFonts w:cstheme="minorBidi" w:hAnsiTheme="minorHAnsi" w:eastAsiaTheme="minorHAnsi" w:asciiTheme="minorHAnsi"/>
          <w:i/>
          <w:position w:val="3"/>
          <w:sz w:val="25"/>
        </w:rPr>
        <w:t>X </w:t>
      </w:r>
      <w:r>
        <w:rPr>
          <w:kern w:val="2"/>
          <w:szCs w:val="22"/>
          <w:rFonts w:cstheme="minorBidi" w:hAnsiTheme="minorHAnsi" w:eastAsiaTheme="minorHAnsi" w:asciiTheme="minorHAnsi"/>
          <w:i/>
          <w:position w:val="-2"/>
          <w:sz w:val="14"/>
        </w:rPr>
        <w:t>t</w:t>
      </w:r>
      <w:r>
        <w:rPr>
          <w:kern w:val="2"/>
          <w:szCs w:val="22"/>
          <w:rFonts w:ascii="Symbol" w:hAnsi="Symbol" w:eastAsia="Symbol" w:cstheme="minorBidi"/>
          <w:position w:val="-2"/>
          <w:sz w:val="14"/>
        </w:rPr>
        <w:t></w:t>
      </w:r>
      <w:r>
        <w:rPr>
          <w:kern w:val="2"/>
          <w:szCs w:val="22"/>
          <w:rFonts w:cstheme="minorBidi" w:hAnsiTheme="minorHAnsi" w:eastAsiaTheme="minorHAnsi" w:asciiTheme="minorHAnsi"/>
          <w:position w:val="-2"/>
          <w:sz w:val="14"/>
        </w:rPr>
        <w:t>1 </w:t>
      </w:r>
      <w:r>
        <w:rPr>
          <w:rFonts w:cstheme="minorBidi" w:hAnsiTheme="minorHAnsi" w:eastAsiaTheme="minorHAnsi" w:asciiTheme="minorHAnsi"/>
        </w:rPr>
        <w:t>)</w:t>
      </w:r>
      <w:r>
        <w:rPr>
          <w:rFonts w:ascii="宋体" w:hAnsi="宋体" w:eastAsia="宋体" w:hint="eastAsia" w:cstheme="minorBidi"/>
        </w:rPr>
        <w:t>，根据</w:t>
      </w:r>
      <w:r>
        <w:rPr>
          <w:rFonts w:cstheme="minorBidi" w:hAnsiTheme="minorHAnsi" w:eastAsiaTheme="minorHAnsi" w:asciiTheme="minorHAnsi"/>
        </w:rPr>
        <w:t>Seckin</w:t>
      </w:r>
      <w:r>
        <w:rPr>
          <w:rFonts w:cstheme="minorBidi" w:hAnsiTheme="minorHAnsi" w:eastAsiaTheme="minorHAnsi" w:asciiTheme="minorHAnsi"/>
        </w:rPr>
        <w:t>(</w:t>
      </w:r>
      <w:r>
        <w:rPr>
          <w:kern w:val="2"/>
          <w:szCs w:val="22"/>
          <w:rFonts w:cstheme="minorBidi" w:hAnsiTheme="minorHAnsi" w:eastAsiaTheme="minorHAnsi" w:asciiTheme="minorHAnsi"/>
          <w:position w:val="1"/>
          <w:sz w:val="24"/>
        </w:rPr>
        <w:t>2000</w:t>
      </w:r>
      <w:r>
        <w:rPr>
          <w:rFonts w:cstheme="minorBidi" w:hAnsiTheme="minorHAnsi" w:eastAsiaTheme="minorHAnsi" w:asciiTheme="minorHAnsi"/>
        </w:rPr>
        <w:t>)</w:t>
      </w:r>
      <w:r>
        <w:rPr>
          <w:rFonts w:ascii="宋体" w:hAnsi="宋体" w:eastAsia="宋体" w:hint="eastAsia" w:cstheme="minorBidi"/>
        </w:rPr>
        <w:t>，则欧拉方程可写为：</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E</w:t>
      </w:r>
      <w:r>
        <w:rPr>
          <w:rFonts w:cstheme="minorBidi" w:hAnsiTheme="minorHAnsi" w:eastAsiaTheme="minorHAnsi" w:asciiTheme="minorHAnsi"/>
          <w:i/>
        </w:rPr>
        <w:t xml:space="preserve"> </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cstheme="minorBidi" w:hAnsiTheme="minorHAnsi" w:eastAsiaTheme="minorHAnsi" w:asciiTheme="minorHAnsi"/>
          <w:i/>
        </w:rPr>
        <w:t>F</w:t>
      </w:r>
      <w:r>
        <w:rPr>
          <w:rFonts w:ascii="Symbol" w:hAnsi="Symbol" w:cstheme="minorBidi" w:eastAsiaTheme="minorHAnsi"/>
        </w:rPr>
        <w:t></w:t>
      </w:r>
      <w:r>
        <w:rPr>
          <w:vertAlign w:val="superscript"/>
          /&gt;
        </w:rPr>
        <w:t></w:t>
      </w:r>
      <w:r>
        <w:rPr>
          <w:vertAlign w:val="superscript"/>
          /&gt;
        </w:rPr>
        <w:t>1</w:t>
      </w:r>
      <w:r>
        <w:rPr>
          <w:vertAlign w:val="superscript"/>
          /&gt;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spacing w:beforeLines="0" w:before="0" w:afterLines="0" w:after="0" w:line="440" w:lineRule="auto"/>
      <w:pPr>
        <w:sectPr w:rsidR="00556256">
          <w:type w:val="continuous"/>
          <w:pgSz w:w="11910" w:h="16840"/>
          <w:pgMar w:top="1380" w:bottom="280" w:left="1560" w:right="1480"/>
        </w:sectPr>
        <w:topLinePunct/>
      </w:pPr>
    </w:p>
    <w:p w:rsidR="0018722C">
      <w:pPr>
        <w:tabs>
          <w:tab w:pos="3189" w:val="left" w:leader="none"/>
        </w:tabs>
        <w:spacing w:line="242" w:lineRule="exact" w:before="124"/>
        <w:ind w:leftChars="0" w:left="2140" w:rightChars="0" w:right="0" w:firstLineChars="0" w:firstLine="0"/>
        <w:jc w:val="left"/>
        <w:topLinePunct/>
      </w:pPr>
      <w:r>
        <w:rPr>
          <w:kern w:val="2"/>
          <w:sz w:val="24"/>
          <w:szCs w:val="22"/>
          <w:rFonts w:cstheme="minorBidi" w:hAnsiTheme="minorHAnsi" w:eastAsiaTheme="minorHAnsi" w:asciiTheme="minorHAnsi" w:ascii="Symbol" w:hAnsi="Symbol"/>
          <w:w w:val="100"/>
        </w:rPr>
        <w:t></w:t>
      </w:r>
      <w:r>
        <w:rPr>
          <w:kern w:val="2"/>
          <w:szCs w:val="22"/>
          <w:rFonts w:ascii="Symbol" w:hAnsi="Symbol" w:cstheme="minorBidi" w:eastAsiaTheme="minorHAnsi"/>
          <w:i/>
          <w:w w:val="96"/>
          <w:sz w:val="25"/>
        </w:rPr>
        <w:t></w:t>
      </w:r>
      <w:r>
        <w:rPr>
          <w:kern w:val="2"/>
          <w:szCs w:val="22"/>
          <w:rFonts w:ascii="Symbol" w:hAnsi="Symbol" w:cstheme="minorBidi" w:eastAsiaTheme="minorHAnsi"/>
          <w:spacing w:val="-16"/>
          <w:w w:val="74"/>
          <w:sz w:val="32"/>
        </w:rPr>
        <w:t></w:t>
      </w:r>
      <w:r>
        <w:rPr>
          <w:kern w:val="2"/>
          <w:szCs w:val="22"/>
          <w:rFonts w:cstheme="minorBidi" w:hAnsiTheme="minorHAnsi" w:eastAsiaTheme="minorHAnsi" w:asciiTheme="minorHAnsi"/>
          <w:w w:val="100"/>
          <w:sz w:val="24"/>
        </w:rPr>
        <w:t>1</w:t>
      </w:r>
      <w:r>
        <w:rPr>
          <w:kern w:val="2"/>
          <w:szCs w:val="22"/>
          <w:rFonts w:ascii="Symbol" w:hAnsi="Symbol" w:cstheme="minorBidi" w:eastAsiaTheme="minorHAnsi"/>
          <w:w w:val="100"/>
          <w:sz w:val="24"/>
        </w:rPr>
        <w:t></w:t>
      </w:r>
      <w:r>
        <w:rPr>
          <w:kern w:val="2"/>
          <w:szCs w:val="22"/>
          <w:rFonts w:cstheme="minorBidi" w:hAnsiTheme="minorHAnsi" w:eastAsiaTheme="minorHAnsi" w:asciiTheme="minorHAnsi"/>
          <w:i/>
          <w:w w:val="100"/>
          <w:sz w:val="24"/>
        </w:rPr>
        <w:t>R</w:t>
      </w:r>
      <w:r>
        <w:rPr>
          <w:kern w:val="2"/>
          <w:szCs w:val="22"/>
          <w:rFonts w:ascii="Symbol" w:hAnsi="Symbol" w:cstheme="minorBidi" w:eastAsiaTheme="minorHAnsi"/>
          <w:spacing w:val="-2"/>
          <w:w w:val="74"/>
          <w:sz w:val="32"/>
        </w:rPr>
        <w:t></w:t>
      </w:r>
      <w:r>
        <w:rPr>
          <w:kern w:val="2"/>
          <w:szCs w:val="22"/>
          <w:rFonts w:cstheme="minorBidi" w:hAnsiTheme="minorHAnsi" w:eastAsiaTheme="minorHAnsi" w:asciiTheme="minorHAnsi"/>
          <w:i/>
          <w:w w:val="100"/>
          <w:sz w:val="24"/>
        </w:rPr>
        <w:t>E</w:t>
      </w:r>
      <w:r>
        <w:rPr>
          <w:kern w:val="2"/>
          <w:szCs w:val="22"/>
          <w:rFonts w:cstheme="minorBidi" w:hAnsiTheme="minorHAnsi" w:eastAsiaTheme="minorHAnsi" w:asciiTheme="minorHAnsi"/>
          <w:i/>
          <w:spacing w:val="2"/>
          <w:sz w:val="24"/>
        </w:rPr>
        <w:t xml:space="preserve"> </w:t>
      </w:r>
      <w:r>
        <w:rPr>
          <w:kern w:val="2"/>
          <w:szCs w:val="22"/>
          <w:rFonts w:cstheme="minorBidi" w:hAnsiTheme="minorHAnsi" w:eastAsiaTheme="minorHAnsi" w:asciiTheme="minorHAnsi"/>
          <w:i/>
          <w:spacing w:val="6"/>
          <w:w w:val="100"/>
          <w:sz w:val="24"/>
        </w:rPr>
        <w:t>u</w:t>
      </w:r>
      <w:r>
        <w:rPr>
          <w:kern w:val="2"/>
          <w:szCs w:val="22"/>
          <w:rFonts w:ascii="Symbol" w:hAnsi="Symbol" w:cstheme="minorBidi" w:eastAsiaTheme="minorHAnsi"/>
          <w:spacing w:val="-2"/>
          <w:w w:val="100"/>
          <w:position w:val="1"/>
          <w:sz w:val="24"/>
        </w:rPr>
        <w:t></w:t>
      </w:r>
      <w:r>
        <w:rPr>
          <w:kern w:val="2"/>
          <w:szCs w:val="22"/>
          <w:rFonts w:ascii="Symbol" w:hAnsi="Symbol" w:cstheme="minorBidi" w:eastAsiaTheme="minorHAnsi"/>
          <w:spacing w:val="-2"/>
          <w:w w:val="74"/>
          <w:sz w:val="32"/>
        </w:rPr>
        <w:t></w:t>
      </w:r>
      <w:r>
        <w:rPr>
          <w:kern w:val="2"/>
          <w:szCs w:val="22"/>
          <w:rFonts w:cstheme="minorBidi" w:hAnsiTheme="minorHAnsi" w:eastAsiaTheme="minorHAnsi" w:asciiTheme="minorHAnsi"/>
          <w:spacing w:val="-67"/>
          <w:w w:val="100"/>
          <w:position w:val="10"/>
          <w:sz w:val="24"/>
        </w:rPr>
        <w:t>~</w:t>
      </w:r>
      <w:r>
        <w:rPr>
          <w:kern w:val="2"/>
          <w:szCs w:val="22"/>
          <w:rFonts w:cstheme="minorBidi" w:hAnsiTheme="minorHAnsi" w:eastAsiaTheme="minorHAnsi" w:asciiTheme="minorHAnsi"/>
          <w:i/>
          <w:spacing w:val="-52"/>
          <w:w w:val="100"/>
          <w:sz w:val="24"/>
        </w:rPr>
        <w:t>c</w:t>
      </w:r>
    </w:p>
    <w:p w:rsidR="0018722C">
      <w:pPr>
        <w:spacing w:line="240" w:lineRule="exact" w:before="127"/>
        <w:ind w:leftChars="0" w:left="1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sz w:val="32"/>
        </w:rPr>
        <w:t></w:t>
      </w:r>
      <w:r>
        <w:rPr>
          <w:kern w:val="2"/>
          <w:szCs w:val="22"/>
          <w:rFonts w:ascii="Symbol" w:hAnsi="Symbol" w:cstheme="minorBidi" w:eastAsiaTheme="minorHAnsi"/>
          <w:spacing w:val="5"/>
          <w:sz w:val="24"/>
        </w:rPr>
        <w:t></w:t>
      </w:r>
      <w:r>
        <w:rPr>
          <w:kern w:val="2"/>
          <w:szCs w:val="22"/>
          <w:rFonts w:cstheme="minorBidi" w:hAnsiTheme="minorHAnsi" w:eastAsiaTheme="minorHAnsi" w:asciiTheme="minorHAnsi"/>
          <w:spacing w:val="-22"/>
          <w:sz w:val="24"/>
        </w:rPr>
        <w:t> </w:t>
      </w:r>
      <w:r>
        <w:rPr>
          <w:kern w:val="2"/>
          <w:szCs w:val="22"/>
          <w:rFonts w:ascii="Symbol" w:hAnsi="Symbol" w:cstheme="minorBidi" w:eastAsiaTheme="minorHAnsi"/>
          <w:i/>
          <w:sz w:val="25"/>
        </w:rPr>
        <w:t></w:t>
      </w:r>
    </w:p>
    <w:p w:rsidR="0018722C">
      <w:pPr>
        <w:pStyle w:val="cw26"/>
        <w:topLinePunct/>
      </w:pPr>
      <w:r>
        <w:rPr>
          <w:i/>
        </w:rPr>
        <w:br w:type="column"/>
      </w:r>
      <w:r>
        <w:rPr>
          <w:i/>
        </w:rPr>
        <w:t>E</w:t>
      </w:r>
      <w:r>
        <w:rPr>
          <w:i/>
        </w:rPr>
        <w:t> </w:t>
      </w:r>
      <w:r>
        <w:rPr>
          <w:rFonts w:ascii="Symbol" w:hAnsi="Symbol"/>
        </w:rPr>
        <w:t></w:t>
      </w:r>
    </w:p>
    <w:p w:rsidR="0018722C">
      <w:pPr>
        <w:spacing w:line="240" w:lineRule="exact" w:before="127"/>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2"/>
          <w:w w:val="74"/>
          <w:sz w:val="32"/>
        </w:rPr>
        <w:t></w:t>
      </w:r>
      <w:r>
        <w:rPr>
          <w:kern w:val="2"/>
          <w:szCs w:val="22"/>
          <w:rFonts w:ascii="Symbol" w:hAnsi="Symbol" w:cstheme="minorBidi" w:eastAsiaTheme="minorHAnsi"/>
          <w:i/>
          <w:spacing w:val="2"/>
          <w:w w:val="96"/>
          <w:sz w:val="25"/>
        </w:rPr>
        <w:t></w:t>
      </w:r>
      <w:r>
        <w:rPr>
          <w:kern w:val="2"/>
          <w:szCs w:val="22"/>
          <w:rFonts w:ascii="Symbol" w:hAnsi="Symbol" w:cstheme="minorBidi" w:eastAsiaTheme="minorHAnsi"/>
          <w:i/>
          <w:w w:val="96"/>
          <w:sz w:val="25"/>
        </w:rPr>
        <w:t></w:t>
      </w:r>
      <w:r>
        <w:rPr>
          <w:kern w:val="2"/>
          <w:szCs w:val="22"/>
          <w:rFonts w:ascii="Symbol" w:hAnsi="Symbol" w:cstheme="minorBidi" w:eastAsiaTheme="minorHAnsi"/>
          <w:spacing w:val="9"/>
          <w:w w:val="74"/>
          <w:sz w:val="32"/>
        </w:rPr>
        <w:t></w:t>
      </w:r>
      <w:r>
        <w:rPr>
          <w:kern w:val="2"/>
          <w:szCs w:val="22"/>
          <w:rFonts w:cstheme="minorBidi" w:hAnsiTheme="minorHAnsi" w:eastAsiaTheme="minorHAnsi" w:asciiTheme="minorHAnsi"/>
          <w:i/>
          <w:w w:val="100"/>
          <w:position w:val="13"/>
          <w:sz w:val="14"/>
        </w:rPr>
        <w:t>J</w:t>
      </w:r>
      <w:r>
        <w:rPr>
          <w:kern w:val="2"/>
          <w:szCs w:val="22"/>
          <w:rFonts w:cstheme="minorBidi" w:hAnsiTheme="minorHAnsi" w:eastAsiaTheme="minorHAnsi" w:asciiTheme="minorHAnsi"/>
          <w:i/>
          <w:spacing w:val="2"/>
          <w:position w:val="13"/>
          <w:sz w:val="14"/>
        </w:rPr>
        <w:t xml:space="preserve"> </w:t>
      </w:r>
      <w:r>
        <w:rPr>
          <w:kern w:val="2"/>
          <w:szCs w:val="22"/>
          <w:rFonts w:ascii="Symbol" w:hAnsi="Symbol" w:cstheme="minorBidi" w:eastAsiaTheme="minorHAnsi"/>
          <w:i/>
          <w:w w:val="96"/>
          <w:sz w:val="25"/>
        </w:rPr>
        <w:t></w:t>
      </w:r>
    </w:p>
    <w:p w:rsidR="0018722C">
      <w:pPr>
        <w:topLinePunct/>
      </w:pPr>
      <w:r>
        <w:br w:type="column"/>
      </w:r>
      <w:r>
        <w:rPr>
          <w:rFonts w:ascii="Times New Roman"/>
        </w:rPr>
        <w:t>(</w:t>
      </w:r>
      <w:r>
        <w:rPr>
          <w:rFonts w:ascii="Times New Roman"/>
        </w:rPr>
        <w:t xml:space="preserve">4.13</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5" w:equalWidth="0">
            <w:col w:w="3875" w:space="40"/>
            <w:col w:w="586" w:space="39"/>
            <w:col w:w="697" w:space="39"/>
            <w:col w:w="770" w:space="40"/>
            <w:col w:w="2784"/>
          </w:cols>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pStyle w:val="cw26"/>
        <w:topLinePunct/>
      </w:pPr>
      <w:r>
        <w:rPr>
          <w:i/>
        </w:rPr>
        <w:t>t </w:t>
      </w:r>
      <w:r>
        <w:rPr>
          <w:i/>
        </w:rPr>
        <w:br w:type="column"/>
      </w:r>
      <w:r>
        <w:rPr>
          <w:i/>
        </w:rPr>
        <w:t>t</w:t>
      </w:r>
    </w:p>
    <w:p w:rsidR="0018722C">
      <w:pPr>
        <w:pStyle w:val="ae"/>
        <w:topLinePunct/>
      </w:pPr>
      <w:r>
        <w:rPr>
          <w:kern w:val="2"/>
          <w:sz w:val="22"/>
          <w:szCs w:val="22"/>
          <w:rFonts w:cstheme="minorBidi" w:hAnsiTheme="minorHAnsi" w:eastAsiaTheme="minorHAnsi" w:asciiTheme="minorHAnsi"/>
        </w:rPr>
        <w:pict>
          <v:shape style="margin-left:334.806122pt;margin-top:-24.096809pt;width:5.05pt;height:8.75pt;mso-position-horizontal-relative:page;mso-position-vertical-relative:paragraph;z-index:-463696" type="#_x0000_t202" filled="false" stroked="false">
            <v:textbox inset="0,0,0,0">
              <w:txbxContent>
                <w:p w:rsidR="0018722C">
                  <w:pPr>
                    <w:spacing w:before="2"/>
                    <w:ind w:leftChars="0" w:left="0" w:rightChars="0" w:right="0" w:firstLineChars="0" w:firstLine="0"/>
                    <w:jc w:val="left"/>
                    <w:rPr>
                      <w:rFonts w:ascii="Symbol" w:hAnsi="Symbol"/>
                      <w:sz w:val="14"/>
                    </w:rPr>
                  </w:pPr>
                  <w:r>
                    <w:rPr>
                      <w:rFonts w:ascii="Symbol" w:hAnsi="Symbol"/>
                      <w:w w:val="100"/>
                      <w:sz w:val="14"/>
                    </w:rPr>
                    <w:t></w:t>
                  </w:r>
                </w:p>
              </w:txbxContent>
            </v:textbox>
            <w10:wrap type="none"/>
          </v:shape>
        </w:pict>
      </w:r>
      <w:r>
        <w:rPr>
          <w:kern w:val="2"/>
          <w:szCs w:val="22"/>
          <w:rFonts w:cstheme="minorBidi" w:hAnsiTheme="minorHAnsi" w:eastAsiaTheme="minorHAnsi" w:asciiTheme="minorHAnsi"/>
          <w:i/>
          <w:sz w:val="14"/>
        </w:rPr>
        <w:t>j</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spacing w:beforeLines="0" w:before="0" w:afterLines="0" w:after="0" w:line="440" w:lineRule="auto"/>
      <w:pPr>
        <w:sectPr w:rsidR="00556256">
          <w:type w:val="continuous"/>
          <w:pgSz w:w="11910" w:h="16840"/>
          <w:pgMar w:top="1380" w:bottom="280" w:left="1560" w:right="1480"/>
          <w:cols w:num="4" w:equalWidth="0">
            <w:col w:w="3457" w:space="40"/>
            <w:col w:w="553" w:space="39"/>
            <w:col w:w="1216" w:space="39"/>
            <w:col w:w="3526"/>
          </w:cols>
        </w:sectPr>
        <w:topLinePunct/>
      </w:pPr>
    </w:p>
    <w:p w:rsidR="0018722C">
      <w:pPr>
        <w:topLinePunct/>
      </w:pPr>
      <w:r>
        <w:t>欧拉方程是理解动态消费行为的重要工具：当前净消费水平的边际效用等于下一期净消费水平边际效用的现值、流动性约束的当前影子价格和所有预期影子价格的加权求和。</w:t>
      </w:r>
      <w:r>
        <w:rPr>
          <w:rFonts w:ascii="Symbol" w:hAnsi="Symbol" w:eastAsia="Symbol"/>
          <w:i/>
        </w:rPr>
        <w:t></w:t>
      </w:r>
      <w:r>
        <w:t>越大，习惯性越强，预期影子价格越不重要，即习惯产生了</w:t>
      </w:r>
      <w:r>
        <w:t>额外的储蓄</w:t>
      </w:r>
      <w:r>
        <w:rPr>
          <w:rFonts w:ascii="Times New Roman" w:hAnsi="Times New Roman" w:eastAsia="宋体"/>
        </w:rPr>
        <w:t>(</w:t>
      </w:r>
      <w:r>
        <w:rPr>
          <w:rFonts w:ascii="Times New Roman" w:hAnsi="Times New Roman" w:eastAsia="宋体"/>
        </w:rPr>
        <w:t>Seckin</w:t>
      </w:r>
      <w:r>
        <w:rPr>
          <w:w w:val="95"/>
        </w:rPr>
        <w:t xml:space="preserve">, </w:t>
      </w:r>
      <w:r>
        <w:rPr>
          <w:rFonts w:ascii="Times New Roman" w:hAnsi="Times New Roman" w:eastAsia="宋体"/>
        </w:rPr>
        <w:t>2000</w:t>
      </w:r>
      <w:r>
        <w:rPr>
          <w:rFonts w:ascii="Times New Roman" w:hAnsi="Times New Roman" w:eastAsia="宋体"/>
        </w:rPr>
        <w:t>)</w:t>
      </w:r>
      <w:r>
        <w:t>。</w:t>
      </w:r>
    </w:p>
    <w:p w:rsidR="0018722C">
      <w:pPr>
        <w:topLinePunct/>
      </w:pPr>
      <w:r>
        <w:t>根据</w:t>
      </w:r>
      <w:r>
        <w:rPr>
          <w:rFonts w:ascii="Times New Roman" w:eastAsia="宋体"/>
        </w:rPr>
        <w:t>Dynan</w:t>
      </w:r>
      <w:r>
        <w:rPr>
          <w:rFonts w:ascii="Times New Roman" w:eastAsia="宋体"/>
        </w:rPr>
        <w:t>(</w:t>
      </w:r>
      <w:r>
        <w:rPr>
          <w:rFonts w:ascii="Times New Roman" w:eastAsia="宋体"/>
          <w:position w:val="1"/>
        </w:rPr>
        <w:t>1993</w:t>
      </w:r>
      <w:r>
        <w:rPr>
          <w:rFonts w:ascii="Times New Roman" w:eastAsia="宋体"/>
        </w:rPr>
        <w:t>)</w:t>
      </w:r>
      <w:r>
        <w:t>、</w:t>
      </w:r>
      <w:r>
        <w:rPr>
          <w:rFonts w:ascii="Times New Roman" w:eastAsia="宋体"/>
        </w:rPr>
        <w:t>Zelds</w:t>
      </w:r>
      <w:r>
        <w:rPr>
          <w:rFonts w:ascii="Times New Roman" w:eastAsia="宋体"/>
        </w:rPr>
        <w:t>(</w:t>
      </w:r>
      <w:r>
        <w:rPr>
          <w:rFonts w:ascii="Times New Roman" w:eastAsia="宋体"/>
          <w:position w:val="1"/>
        </w:rPr>
        <w:t>1989</w:t>
      </w:r>
      <w:r>
        <w:rPr>
          <w:rFonts w:ascii="Times New Roman" w:eastAsia="宋体"/>
        </w:rPr>
        <w:t>)</w:t>
      </w:r>
      <w:r>
        <w:t>、</w:t>
      </w:r>
      <w:r>
        <w:rPr>
          <w:rFonts w:ascii="Times New Roman" w:eastAsia="宋体"/>
        </w:rPr>
        <w:t>Lee</w:t>
      </w:r>
      <w:r>
        <w:t>和</w:t>
      </w:r>
      <w:r>
        <w:rPr>
          <w:rFonts w:ascii="Times New Roman" w:eastAsia="宋体"/>
        </w:rPr>
        <w:t>Sawada</w:t>
      </w:r>
      <w:r>
        <w:rPr>
          <w:rFonts w:ascii="Times New Roman" w:eastAsia="宋体"/>
          <w:rFonts w:ascii="Times New Roman" w:eastAsia="宋体"/>
          <w:position w:val="1"/>
        </w:rPr>
        <w:t>（</w:t>
      </w:r>
      <w:r>
        <w:rPr>
          <w:rFonts w:ascii="Times New Roman" w:eastAsia="宋体"/>
          <w:position w:val="1"/>
        </w:rPr>
        <w:t>2007</w:t>
      </w:r>
      <w:r>
        <w:rPr>
          <w:rFonts w:ascii="Times New Roman" w:eastAsia="宋体"/>
          <w:rFonts w:ascii="Times New Roman" w:eastAsia="宋体"/>
          <w:position w:val="1"/>
        </w:rPr>
        <w:t>）</w:t>
      </w:r>
      <w:r>
        <w:t>的研究成果，本文假定效用函数为常相对风险厌恶效用函数：</w:t>
      </w:r>
    </w:p>
    <w:p w:rsidR="0018722C">
      <w:spacing w:beforeLines="0" w:before="0" w:afterLines="0" w:after="0" w:line="440" w:lineRule="auto"/>
      <w:pPr>
        <w:sectPr w:rsidR="00556256">
          <w:type w:val="continuous"/>
          <w:pgSz w:w="11910" w:h="16840"/>
          <w:pgMar w:top="1380" w:bottom="280" w:left="1560" w:right="1480"/>
        </w:sectPr>
        <w:topLinePunct/>
      </w:pPr>
    </w:p>
    <w:p w:rsidR="0018722C">
      <w:pPr>
        <w:pStyle w:val="ae"/>
        <w:topLinePunct/>
      </w:pPr>
      <w:r>
        <w:rPr>
          <w:kern w:val="2"/>
          <w:sz w:val="22"/>
          <w:szCs w:val="22"/>
          <w:rFonts w:cstheme="minorBidi" w:hAnsiTheme="minorHAnsi" w:eastAsiaTheme="minorHAnsi" w:asciiTheme="minorHAnsi"/>
        </w:rPr>
        <w:pict>
          <v:shape style="margin-left:309.870483pt;margin-top:.026834pt;width:12.75pt;height:15pt;mso-position-horizontal-relative:page;mso-position-vertical-relative:paragraph;z-index:-463672" type="#_x0000_t202" filled="false" stroked="false">
            <v:textbox inset="0,0,0,0">
              <w:txbxContent>
                <w:p w:rsidR="0018722C">
                  <w:pPr>
                    <w:spacing w:line="299" w:lineRule="exact" w:before="0"/>
                    <w:ind w:leftChars="0" w:left="0" w:rightChars="0" w:right="0" w:firstLineChars="0" w:firstLine="0"/>
                    <w:jc w:val="left"/>
                    <w:rPr>
                      <w:rFonts w:ascii="Symbol" w:hAnsi="Symbol"/>
                      <w:sz w:val="14"/>
                    </w:rPr>
                  </w:pPr>
                  <w:r>
                    <w:rPr>
                      <w:i/>
                      <w:spacing w:val="-4"/>
                      <w:w w:val="105"/>
                      <w:position w:val="-10"/>
                      <w:sz w:val="24"/>
                    </w:rPr>
                    <w:t>c</w:t>
                  </w:r>
                  <w:r>
                    <w:rPr>
                      <w:spacing w:val="-4"/>
                      <w:w w:val="105"/>
                      <w:sz w:val="14"/>
                    </w:rPr>
                    <w:t>1</w:t>
                  </w:r>
                  <w:r>
                    <w:rPr>
                      <w:rFonts w:ascii="Symbol" w:hAnsi="Symbol"/>
                      <w:spacing w:val="-4"/>
                      <w:w w:val="105"/>
                      <w:sz w:val="14"/>
                    </w:rPr>
                    <w:t></w:t>
                  </w:r>
                </w:p>
              </w:txbxContent>
            </v:textbox>
            <w10:wrap type="none"/>
          </v:shape>
        </w:pict>
      </w:r>
      <w:r>
        <w:rPr>
          <w:kern w:val="2"/>
          <w:szCs w:val="22"/>
          <w:rFonts w:ascii="Symbol" w:hAnsi="Symbol" w:cstheme="minorBidi" w:eastAsiaTheme="minorHAnsi"/>
          <w:i/>
          <w:w w:val="103"/>
          <w:sz w:val="14"/>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cstheme="minorBidi" w:hAnsiTheme="minorHAnsi" w:eastAsiaTheme="minorHAnsi" w:asciiTheme="minorHAnsi"/>
          <w:i/>
        </w:rPr>
        <w:t xml:space="preserve">c</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exp</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u w:val="single"/>
        </w:rPr>
        <w:t xml:space="preserve"> </w:t>
      </w:r>
      <w:r>
        <w:rPr>
          <w:rFonts w:cstheme="minorBidi" w:hAnsiTheme="minorHAnsi" w:eastAsiaTheme="minorHAnsi" w:asciiTheme="minorHAnsi"/>
          <w:i/>
          <w:vertAlign w:val="superscript"/>
          /&gt;
        </w:rPr>
        <w:t>t</w:t>
      </w:r>
    </w:p>
    <w:p w:rsidR="0018722C">
      <w:pPr>
        <w:topLinePunct/>
      </w:pPr>
      <w:r>
        <w:rPr>
          <w:rFonts w:ascii="Times New Roman"/>
        </w:rPr>
        <w:t>(</w:t>
      </w:r>
      <w:r>
        <w:rPr>
          <w:rFonts w:ascii="Times New Roman"/>
        </w:rPr>
        <w:t xml:space="preserve">4.14</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2" w:equalWidth="0">
            <w:col w:w="5052" w:space="40"/>
            <w:col w:w="3778"/>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001852F3">
        <w:t xml:space="preserve">  </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shape style="margin-left:186.343033pt;margin-top:26.033772pt;width:28pt;height:18.95pt;mso-position-horizontal-relative:page;mso-position-vertical-relative:paragraph;z-index:-463648" type="#_x0000_t202" filled="false" stroked="false">
            <v:textbox inset="0,0,0,0">
              <w:txbxContent>
                <w:p w:rsidR="0018722C">
                  <w:pPr>
                    <w:tabs>
                      <w:tab w:pos="478" w:val="left" w:leader="none"/>
                    </w:tabs>
                    <w:spacing w:line="379" w:lineRule="exact" w:before="0"/>
                    <w:ind w:leftChars="0" w:left="0" w:rightChars="0" w:right="0" w:firstLineChars="0" w:firstLine="0"/>
                    <w:jc w:val="left"/>
                    <w:rPr>
                      <w:rFonts w:ascii="Symbol" w:hAnsi="Symbol"/>
                      <w:sz w:val="31"/>
                    </w:rPr>
                  </w:pPr>
                  <w:r>
                    <w:rPr>
                      <w:rFonts w:ascii="Symbol" w:hAnsi="Symbol"/>
                      <w:w w:val="90"/>
                      <w:sz w:val="31"/>
                    </w:rPr>
                    <w:t></w:t>
                  </w:r>
                  <w:r>
                    <w:rPr>
                      <w:w w:val="90"/>
                      <w:sz w:val="31"/>
                    </w:rPr>
                    <w:tab/>
                  </w:r>
                  <w:r>
                    <w:rPr>
                      <w:rFonts w:ascii="Symbol" w:hAnsi="Symbol"/>
                      <w:w w:val="75"/>
                      <w:sz w:val="31"/>
                    </w:rPr>
                    <w:t></w:t>
                  </w:r>
                </w:p>
              </w:txbxContent>
            </v:textbox>
            <w10:wrap type="none"/>
          </v:shape>
        </w:pict>
      </w:r>
      <w:r>
        <w:rPr>
          <w:kern w:val="2"/>
          <w:szCs w:val="22"/>
          <w:rFonts w:ascii="宋体" w:hAnsi="宋体" w:eastAsia="宋体" w:hint="eastAsia" w:cstheme="minorBidi"/>
          <w:sz w:val="24"/>
        </w:rPr>
        <w:t>其中，</w:t>
      </w:r>
      <w:r>
        <w:rPr>
          <w:kern w:val="2"/>
          <w:szCs w:val="22"/>
          <w:rFonts w:ascii="Symbol" w:hAnsi="Symbol" w:eastAsia="Symbol" w:cstheme="minorBidi"/>
          <w:i/>
          <w:sz w:val="24"/>
        </w:rPr>
        <w:t></w:t>
      </w:r>
      <w:r>
        <w:rPr>
          <w:kern w:val="2"/>
          <w:szCs w:val="22"/>
          <w:rFonts w:ascii="Symbol" w:hAnsi="Symbol" w:eastAsia="Symbol" w:cstheme="minorBidi"/>
          <w:sz w:val="23"/>
        </w:rPr>
        <w:t></w:t>
      </w:r>
      <w:r>
        <w:rPr>
          <w:kern w:val="2"/>
          <w:szCs w:val="22"/>
          <w:rFonts w:ascii="Symbol" w:hAnsi="Symbol" w:eastAsia="Symbol" w:cstheme="minorBidi"/>
          <w:sz w:val="23"/>
        </w:rPr>
        <w:t></w:t>
      </w:r>
      <w:r>
        <w:rPr>
          <w:kern w:val="2"/>
          <w:szCs w:val="22"/>
          <w:rFonts w:cstheme="minorBidi" w:hAnsiTheme="minorHAnsi" w:eastAsiaTheme="minorHAnsi" w:asciiTheme="minorHAnsi"/>
          <w:i/>
          <w:sz w:val="23"/>
          <w:u w:val="single"/>
        </w:rPr>
        <w:t>u</w:t>
      </w:r>
      <w:r>
        <w:rPr>
          <w:kern w:val="2"/>
          <w:szCs w:val="22"/>
          <w:rFonts w:ascii="Symbol" w:hAnsi="Symbol" w:eastAsia="Symbol" w:cstheme="minorBidi"/>
          <w:b/>
          <w:sz w:val="23"/>
          <w:u w:val="single"/>
        </w:rPr>
        <w:t></w:t>
      </w:r>
      <w:r>
        <w:rPr>
          <w:kern w:val="2"/>
          <w:szCs w:val="22"/>
          <w:rFonts w:ascii="Symbol" w:hAnsi="Symbol" w:eastAsia="Symbol" w:cstheme="minorBidi"/>
          <w:sz w:val="31"/>
          <w:u w:val="single"/>
        </w:rPr>
        <w:t></w:t>
      </w:r>
      <w:r>
        <w:rPr>
          <w:kern w:val="2"/>
          <w:szCs w:val="22"/>
          <w:rFonts w:cstheme="minorBidi" w:hAnsiTheme="minorHAnsi" w:eastAsiaTheme="minorHAnsi" w:asciiTheme="minorHAnsi"/>
          <w:i/>
          <w:sz w:val="23"/>
          <w:u w:val="single"/>
        </w:rPr>
        <w:t>c</w:t>
      </w:r>
      <w:r>
        <w:rPr>
          <w:kern w:val="2"/>
          <w:szCs w:val="22"/>
          <w:rFonts w:cstheme="minorBidi" w:hAnsiTheme="minorHAnsi" w:eastAsiaTheme="minorHAnsi" w:asciiTheme="minorHAnsi"/>
          <w:sz w:val="23"/>
          <w:u w:val="single"/>
        </w:rPr>
        <w:t>; </w:t>
      </w:r>
      <w:r>
        <w:rPr>
          <w:kern w:val="2"/>
          <w:szCs w:val="22"/>
          <w:rFonts w:ascii="Symbol" w:hAnsi="Symbol" w:eastAsia="Symbol" w:cstheme="minorBidi"/>
          <w:sz w:val="23"/>
          <w:u w:val="single"/>
        </w:rPr>
        <w:t></w:t>
      </w:r>
      <w:r>
        <w:rPr>
          <w:kern w:val="2"/>
          <w:szCs w:val="22"/>
          <w:rFonts w:ascii="Symbol" w:hAnsi="Symbol" w:eastAsia="Symbol" w:cstheme="minorBidi"/>
          <w:sz w:val="31"/>
          <w:u w:val="single"/>
        </w:rPr>
        <w:t></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c</w:t>
      </w:r>
      <w:r>
        <w:rPr>
          <w:kern w:val="2"/>
          <w:szCs w:val="22"/>
          <w:rFonts w:ascii="宋体" w:hAnsi="宋体" w:eastAsia="宋体" w:hint="eastAsia" w:cstheme="minorBidi"/>
          <w:sz w:val="24"/>
        </w:rPr>
        <w:t>，表示相对风险规避系数，若</w:t>
      </w:r>
      <w:r>
        <w:rPr>
          <w:kern w:val="2"/>
          <w:szCs w:val="22"/>
          <w:rFonts w:ascii="Symbol" w:hAnsi="Symbol" w:eastAsia="Symbol" w:cstheme="minorBidi"/>
          <w:i/>
          <w:sz w:val="24"/>
        </w:rPr>
        <w:t></w:t>
      </w:r>
      <w:r>
        <w:rPr>
          <w:kern w:val="2"/>
          <w:szCs w:val="22"/>
          <w:rFonts w:ascii="Symbol" w:hAnsi="Symbol" w:eastAsia="Symbol" w:cstheme="minorBidi"/>
          <w:sz w:val="22"/>
        </w:rPr>
        <w:t></w:t>
      </w:r>
      <w:r w:rsidR="001852F3">
        <w:rPr>
          <w:kern w:val="2"/>
          <w:szCs w:val="22"/>
          <w:rFonts w:cstheme="minorBidi" w:hAnsiTheme="minorHAnsi" w:eastAsiaTheme="minorHAnsi" w:asciiTheme="minorHAnsi"/>
          <w:sz w:val="22"/>
        </w:rPr>
        <w:t xml:space="preserve">0</w:t>
      </w:r>
      <w:r>
        <w:rPr>
          <w:kern w:val="2"/>
          <w:szCs w:val="22"/>
          <w:rFonts w:ascii="宋体" w:hAnsi="宋体" w:eastAsia="宋体" w:hint="eastAsia" w:cstheme="minorBidi"/>
          <w:sz w:val="24"/>
        </w:rPr>
        <w:t>，表示消费者风险</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 xml:space="preserve">; </w:t>
      </w:r>
      <w:r>
        <w:rPr>
          <w:rFonts w:ascii="Symbol" w:hAnsi="Symbol" w:cstheme="minorBidi" w:eastAsiaTheme="minorHAnsi"/>
        </w:rPr>
        <w:t></w:t>
      </w:r>
    </w:p>
    <w:p w:rsidR="0018722C">
      <w:pPr>
        <w:topLinePunct/>
      </w:pPr>
      <w:r>
        <w:t>规避</w:t>
      </w:r>
      <w:r>
        <w:t>(</w:t>
      </w:r>
      <w:r>
        <w:rPr>
          <w:rFonts w:ascii="Times New Roman" w:hAnsi="Times New Roman" w:eastAsia="宋体"/>
          <w:position w:val="1"/>
        </w:rPr>
        <w:t>risk aversion</w:t>
      </w:r>
      <w:r>
        <w:t>)</w:t>
      </w:r>
      <w:r>
        <w:t>；若</w:t>
      </w:r>
      <w:r>
        <w:rPr>
          <w:rFonts w:ascii="Symbol" w:hAnsi="Symbol" w:eastAsia="Symbol"/>
          <w:i/>
        </w:rPr>
        <w:t></w:t>
      </w:r>
      <w:r>
        <w:rPr>
          <w:rFonts w:ascii="Symbol" w:hAnsi="Symbol" w:eastAsia="Symbol"/>
        </w:rPr>
        <w:t></w:t>
      </w:r>
      <w:r w:rsidR="001852F3">
        <w:rPr>
          <w:rFonts w:ascii="Times New Roman" w:hAnsi="Times New Roman" w:eastAsia="宋体"/>
        </w:rPr>
        <w:t xml:space="preserve">0</w:t>
      </w:r>
      <w:r>
        <w:t>，表示消费者风险中立</w:t>
      </w:r>
      <w:r>
        <w:t>(</w:t>
      </w:r>
      <w:r>
        <w:rPr>
          <w:rFonts w:ascii="Times New Roman" w:hAnsi="Times New Roman" w:eastAsia="宋体"/>
          <w:position w:val="1"/>
        </w:rPr>
        <w:t>risk neutrality</w:t>
      </w:r>
      <w:r>
        <w:t>)</w:t>
      </w:r>
      <w:r>
        <w:t>；若</w:t>
      </w:r>
      <w:r>
        <w:rPr>
          <w:rFonts w:ascii="Symbol" w:hAnsi="Symbol" w:eastAsia="Symbol"/>
          <w:i/>
        </w:rPr>
        <w:t></w:t>
      </w:r>
      <w:r>
        <w:rPr>
          <w:rFonts w:ascii="Symbol" w:hAnsi="Symbol" w:eastAsia="Symbol"/>
        </w:rPr>
        <w:t></w:t>
      </w:r>
      <w:r w:rsidR="001852F3">
        <w:rPr>
          <w:rFonts w:ascii="Times New Roman" w:hAnsi="Times New Roman" w:eastAsia="宋体"/>
        </w:rPr>
        <w:t xml:space="preserve">0</w:t>
      </w:r>
      <w:r>
        <w:t>，表</w:t>
      </w:r>
      <w:r>
        <w:t>示消费者风险偏好</w:t>
      </w:r>
      <w:r>
        <w:t>(</w:t>
      </w:r>
      <w:r>
        <w:rPr>
          <w:rFonts w:ascii="Times New Roman" w:hAnsi="Times New Roman" w:eastAsia="宋体"/>
          <w:position w:val="1"/>
        </w:rPr>
        <w:t>risk</w:t>
      </w:r>
      <w:r>
        <w:rPr>
          <w:rFonts w:ascii="Times New Roman" w:hAnsi="Times New Roman" w:eastAsia="宋体"/>
          <w:spacing w:val="28"/>
          <w:position w:val="1"/>
        </w:rPr>
        <w:t> </w:t>
      </w:r>
      <w:r>
        <w:rPr>
          <w:rFonts w:ascii="Times New Roman" w:hAnsi="Times New Roman" w:eastAsia="宋体"/>
          <w:position w:val="1"/>
        </w:rPr>
        <w:t>preferring</w:t>
      </w:r>
      <w:r>
        <w:t>)</w:t>
      </w:r>
      <w:r>
        <w:t xml:space="preserve">。本文假定我国居民是风险规避的，</w:t>
      </w:r>
      <w:r>
        <w:rPr>
          <w:rFonts w:ascii="Symbol" w:hAnsi="Symbol" w:eastAsia="Symbol"/>
          <w:i/>
        </w:rPr>
        <w:t></w:t>
      </w:r>
      <w:r>
        <w:t>值越大，</w:t>
      </w:r>
      <w:r>
        <w:t>消费者对风险的厌恶程度越高。将效用函数</w:t>
      </w:r>
      <w:r>
        <w:rPr>
          <w:rFonts w:ascii="Times New Roman" w:hAnsi="Times New Roman" w:eastAsia="宋体"/>
          <w:rFonts w:ascii="Times New Roman" w:hAnsi="Times New Roman" w:eastAsia="宋体"/>
          <w:position w:val="1"/>
        </w:rPr>
        <w:t>（</w:t>
      </w:r>
      <w:r>
        <w:rPr>
          <w:rFonts w:ascii="Times New Roman" w:hAnsi="Times New Roman" w:eastAsia="宋体"/>
          <w:position w:val="1"/>
        </w:rPr>
        <w:t xml:space="preserve">4</w:t>
      </w:r>
      <w:r>
        <w:rPr>
          <w:rFonts w:ascii="Times New Roman" w:hAnsi="Times New Roman" w:eastAsia="宋体"/>
          <w:position w:val="1"/>
        </w:rPr>
        <w:t>.</w:t>
      </w:r>
      <w:r>
        <w:rPr>
          <w:rFonts w:ascii="Times New Roman" w:hAnsi="Times New Roman" w:eastAsia="宋体"/>
          <w:position w:val="1"/>
        </w:rPr>
        <w:t xml:space="preserve">14</w:t>
      </w:r>
      <w:r>
        <w:rPr>
          <w:rFonts w:ascii="Times New Roman" w:hAnsi="Times New Roman" w:eastAsia="宋体"/>
          <w:rFonts w:ascii="Times New Roman" w:hAnsi="Times New Roman" w:eastAsia="宋体"/>
          <w:position w:val="1"/>
        </w:rPr>
        <w:t>）</w:t>
      </w:r>
      <w:r>
        <w:t>代入欧拉方程</w:t>
      </w:r>
      <w:r>
        <w:rPr>
          <w:rFonts w:ascii="Times New Roman" w:hAnsi="Times New Roman" w:eastAsia="宋体"/>
          <w:rFonts w:ascii="Times New Roman" w:hAnsi="Times New Roman" w:eastAsia="宋体"/>
          <w:position w:val="1"/>
        </w:rPr>
        <w:t>（</w:t>
      </w:r>
      <w:r>
        <w:rPr>
          <w:rFonts w:ascii="Times New Roman" w:hAnsi="Times New Roman" w:eastAsia="宋体"/>
          <w:position w:val="1"/>
        </w:rPr>
        <w:t xml:space="preserve">4</w:t>
      </w:r>
      <w:r>
        <w:rPr>
          <w:rFonts w:ascii="Times New Roman" w:hAnsi="Times New Roman" w:eastAsia="宋体"/>
          <w:position w:val="1"/>
        </w:rPr>
        <w:t>.</w:t>
      </w:r>
      <w:r>
        <w:rPr>
          <w:rFonts w:ascii="Times New Roman" w:hAnsi="Times New Roman" w:eastAsia="宋体"/>
          <w:position w:val="1"/>
        </w:rPr>
        <w:t xml:space="preserve">12</w:t>
      </w:r>
      <w:r>
        <w:rPr>
          <w:rFonts w:ascii="Times New Roman" w:hAnsi="Times New Roman" w:eastAsia="宋体"/>
          <w:rFonts w:ascii="Times New Roman" w:hAnsi="Times New Roman" w:eastAsia="宋体"/>
          <w:position w:val="1"/>
        </w:rPr>
        <w:t>）</w:t>
      </w:r>
      <w:r>
        <w:t>，则有：</w:t>
      </w:r>
    </w:p>
    <w:p w:rsidR="0018722C">
      <w:spacing w:beforeLines="0" w:before="0" w:afterLines="0" w:after="0" w:line="440" w:lineRule="auto"/>
      <w:pPr>
        <w:sectPr w:rsidR="00556256">
          <w:type w:val="continuous"/>
          <w:pgSz w:w="11910" w:h="16840"/>
          <w:pgMar w:top="1380" w:bottom="280" w:left="1560" w:right="1480"/>
        </w:sectPr>
        <w:topLinePunct/>
      </w:pPr>
    </w:p>
    <w:p w:rsidR="0018722C">
      <w:pPr>
        <w:tabs>
          <w:tab w:pos="3456" w:val="left" w:leader="none"/>
        </w:tabs>
        <w:spacing w:line="163" w:lineRule="exact" w:before="20"/>
        <w:ind w:leftChars="0" w:left="2487" w:rightChars="0" w:right="0" w:firstLineChars="0" w:firstLine="0"/>
        <w:jc w:val="left"/>
        <w:topLinePunct/>
      </w:pPr>
      <w:r>
        <w:rPr>
          <w:kern w:val="2"/>
          <w:sz w:val="25"/>
          <w:szCs w:val="22"/>
          <w:rFonts w:cstheme="minorBidi" w:hAnsiTheme="minorHAnsi" w:eastAsiaTheme="minorHAnsi" w:asciiTheme="minorHAnsi" w:ascii="Symbol" w:hAnsi="Symbol"/>
          <w:w w:val="98"/>
          <w:position w:val="8"/>
        </w:rPr>
        <w:t></w:t>
      </w:r>
      <w:r>
        <w:rPr>
          <w:kern w:val="2"/>
          <w:szCs w:val="22"/>
          <w:rFonts w:cstheme="minorBidi" w:hAnsiTheme="minorHAnsi" w:eastAsiaTheme="minorHAnsi" w:asciiTheme="minorHAnsi"/>
          <w:spacing w:val="-6"/>
          <w:w w:val="98"/>
          <w:sz w:val="25"/>
          <w:u w:val="single"/>
        </w:rPr>
        <w:t>E</w:t>
      </w:r>
      <w:r>
        <w:rPr>
          <w:kern w:val="2"/>
          <w:szCs w:val="22"/>
          <w:rFonts w:cstheme="minorBidi" w:hAnsiTheme="minorHAnsi" w:eastAsiaTheme="minorHAnsi" w:asciiTheme="minorHAnsi"/>
          <w:spacing w:val="-13"/>
          <w:w w:val="98"/>
          <w:sz w:val="25"/>
          <w:u w:val="single"/>
        </w:rPr>
        <w:t>x</w:t>
      </w:r>
      <w:r>
        <w:rPr>
          <w:kern w:val="2"/>
          <w:szCs w:val="22"/>
          <w:rFonts w:cstheme="minorBidi" w:hAnsiTheme="minorHAnsi" w:eastAsiaTheme="minorHAnsi" w:asciiTheme="minorHAnsi"/>
          <w:w w:val="98"/>
          <w:sz w:val="25"/>
          <w:u w:val="single"/>
        </w:rPr>
        <w:t>p</w:t>
      </w:r>
      <w:r>
        <w:rPr>
          <w:kern w:val="2"/>
          <w:szCs w:val="22"/>
          <w:rFonts w:cstheme="minorBidi" w:hAnsiTheme="minorHAnsi" w:eastAsiaTheme="minorHAnsi" w:asciiTheme="minorHAnsi"/>
          <w:spacing w:val="-16"/>
          <w:sz w:val="25"/>
          <w:u w:val="single"/>
        </w:rPr>
        <w:t xml:space="preserve"> </w:t>
      </w:r>
      <w:r>
        <w:rPr>
          <w:kern w:val="2"/>
          <w:szCs w:val="22"/>
          <w:rFonts w:ascii="Symbol" w:hAnsi="Symbol" w:cstheme="minorBidi" w:eastAsiaTheme="minorHAnsi"/>
          <w:spacing w:val="-2"/>
          <w:w w:val="73"/>
          <w:sz w:val="32"/>
          <w:u w:val="single"/>
        </w:rPr>
        <w:t></w:t>
      </w:r>
      <w:r>
        <w:rPr>
          <w:kern w:val="2"/>
          <w:szCs w:val="22"/>
          <w:rFonts w:ascii="Symbol" w:hAnsi="Symbol" w:cstheme="minorBidi" w:eastAsiaTheme="minorHAnsi"/>
          <w:w w:val="98"/>
          <w:sz w:val="25"/>
          <w:u w:val="single"/>
        </w:rPr>
        <w:t></w:t>
      </w:r>
      <w:r>
        <w:rPr>
          <w:kern w:val="2"/>
          <w:szCs w:val="22"/>
          <w:rFonts w:ascii="Symbol" w:hAnsi="Symbol" w:cstheme="minorBidi" w:eastAsiaTheme="minorHAnsi"/>
          <w:spacing w:val="8"/>
          <w:w w:val="73"/>
          <w:sz w:val="32"/>
          <w:u w:val="single"/>
        </w:rPr>
        <w:t></w:t>
      </w:r>
      <w:r>
        <w:rPr>
          <w:kern w:val="2"/>
          <w:szCs w:val="22"/>
          <w:rFonts w:ascii="Symbol" w:hAnsi="Symbol" w:cstheme="minorBidi" w:eastAsiaTheme="minorHAnsi"/>
          <w:w w:val="98"/>
          <w:position w:val="1"/>
          <w:sz w:val="25"/>
        </w:rPr>
        <w:t></w:t>
      </w:r>
      <w:r>
        <w:rPr>
          <w:kern w:val="2"/>
          <w:szCs w:val="22"/>
          <w:rFonts w:cstheme="minorBidi" w:hAnsiTheme="minorHAnsi" w:eastAsiaTheme="minorHAnsi" w:asciiTheme="minorHAnsi"/>
          <w:i/>
          <w:spacing w:val="-54"/>
          <w:w w:val="98"/>
          <w:sz w:val="25"/>
        </w:rPr>
        <w:t>c</w:t>
      </w:r>
      <w:r>
        <w:rPr>
          <w:kern w:val="2"/>
          <w:szCs w:val="22"/>
          <w:rFonts w:cstheme="minorBidi" w:hAnsiTheme="minorHAnsi" w:eastAsiaTheme="minorHAnsi" w:asciiTheme="minorHAnsi"/>
          <w:w w:val="98"/>
          <w:position w:val="10"/>
          <w:sz w:val="25"/>
        </w:rPr>
        <w:t>~</w:t>
      </w:r>
    </w:p>
    <w:p w:rsidR="0018722C">
      <w:pPr>
        <w:tabs>
          <w:tab w:pos="1463" w:val="left" w:leader="none"/>
        </w:tabs>
        <w:spacing w:line="158" w:lineRule="exact" w:before="25"/>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16"/>
          <w:sz w:val="25"/>
        </w:rPr>
        <w:t></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5"/>
        </w:rPr>
        <w:t></w:t>
      </w:r>
      <w:r>
        <w:rPr>
          <w:kern w:val="2"/>
          <w:szCs w:val="22"/>
          <w:rFonts w:ascii="Symbol" w:hAnsi="Symbol" w:cstheme="minorBidi" w:eastAsiaTheme="minorHAnsi"/>
          <w:position w:val="-9"/>
          <w:sz w:val="25"/>
        </w:rPr>
        <w:t></w:t>
      </w:r>
      <w:r>
        <w:rPr>
          <w:kern w:val="2"/>
          <w:szCs w:val="22"/>
          <w:rFonts w:ascii="Symbol" w:hAnsi="Symbol" w:cstheme="minorBidi" w:eastAsiaTheme="minorHAnsi"/>
          <w:i/>
          <w:position w:val="-17"/>
          <w:sz w:val="26"/>
        </w:rPr>
        <w:t></w:t>
      </w:r>
    </w:p>
    <w:p w:rsidR="0018722C">
      <w:spacing w:beforeLines="0" w:before="0" w:afterLines="0" w:after="0" w:line="440" w:lineRule="auto"/>
      <w:pPr>
        <w:sectPr w:rsidR="00556256">
          <w:type w:val="continuous"/>
          <w:pgSz w:w="11910" w:h="16840"/>
          <w:pgMar w:top="1380" w:bottom="280" w:left="1560" w:right="1480"/>
          <w:cols w:num="2" w:equalWidth="0">
            <w:col w:w="3834" w:space="40"/>
            <w:col w:w="4996"/>
          </w:cols>
        </w:sectPr>
        <w:topLinePunct/>
      </w:pPr>
    </w:p>
    <w:p w:rsidR="0018722C">
      <w:pPr>
        <w:spacing w:line="182" w:lineRule="exact" w:before="2"/>
        <w:ind w:leftChars="0" w:left="0" w:rightChars="0" w:right="0" w:firstLineChars="0" w:firstLine="0"/>
        <w:jc w:val="right"/>
        <w:topLinePunct/>
      </w:pPr>
      <w:r>
        <w:rPr>
          <w:kern w:val="2"/>
          <w:sz w:val="26"/>
          <w:szCs w:val="22"/>
          <w:rFonts w:cstheme="minorBidi" w:hAnsiTheme="minorHAnsi" w:eastAsiaTheme="minorHAnsi" w:asciiTheme="minorHAnsi" w:ascii="Symbol" w:hAnsi="Symbol"/>
          <w:i/>
        </w:rPr>
        <w:t></w:t>
      </w:r>
      <w:r>
        <w:rPr>
          <w:kern w:val="2"/>
          <w:szCs w:val="22"/>
          <w:rFonts w:ascii="Symbol" w:hAnsi="Symbol" w:cstheme="minorBidi" w:eastAsiaTheme="minorHAnsi"/>
          <w:sz w:val="32"/>
        </w:rPr>
        <w:t></w:t>
      </w:r>
      <w:r>
        <w:rPr>
          <w:kern w:val="2"/>
          <w:szCs w:val="22"/>
          <w:rFonts w:cstheme="minorBidi" w:hAnsiTheme="minorHAnsi" w:eastAsiaTheme="minorHAnsi" w:asciiTheme="minorHAnsi"/>
          <w:sz w:val="25"/>
        </w:rPr>
        <w:t>1</w:t>
      </w:r>
      <w:r>
        <w:rPr>
          <w:kern w:val="2"/>
          <w:szCs w:val="22"/>
          <w:rFonts w:ascii="Symbol" w:hAnsi="Symbol" w:cstheme="minorBidi" w:eastAsiaTheme="minorHAnsi"/>
          <w:sz w:val="25"/>
        </w:rPr>
        <w:t></w:t>
      </w:r>
      <w:r>
        <w:rPr>
          <w:kern w:val="2"/>
          <w:szCs w:val="22"/>
          <w:rFonts w:cstheme="minorBidi" w:hAnsiTheme="minorHAnsi" w:eastAsiaTheme="minorHAnsi" w:asciiTheme="minorHAnsi"/>
          <w:sz w:val="25"/>
        </w:rPr>
        <w:t> </w:t>
      </w:r>
      <w:r>
        <w:rPr>
          <w:kern w:val="2"/>
          <w:szCs w:val="22"/>
          <w:rFonts w:cstheme="minorBidi" w:hAnsiTheme="minorHAnsi" w:eastAsiaTheme="minorHAnsi" w:asciiTheme="minorHAnsi"/>
          <w:i/>
          <w:sz w:val="25"/>
        </w:rPr>
        <w:t>r</w:t>
      </w:r>
    </w:p>
    <w:p w:rsidR="0018722C">
      <w:pPr>
        <w:spacing w:line="185" w:lineRule="exact" w:before="0"/>
        <w:ind w:leftChars="0" w:left="1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2"/>
        </w:rPr>
        <w:t></w:t>
      </w:r>
      <w:r>
        <w:rPr>
          <w:kern w:val="2"/>
          <w:szCs w:val="22"/>
          <w:rFonts w:cstheme="minorBidi" w:hAnsiTheme="minorHAnsi" w:eastAsiaTheme="minorHAnsi" w:asciiTheme="minorHAnsi"/>
          <w:i/>
          <w:spacing w:val="-2"/>
          <w:sz w:val="25"/>
        </w:rPr>
        <w:t>E</w:t>
      </w:r>
      <w:r>
        <w:rPr>
          <w:kern w:val="2"/>
          <w:szCs w:val="22"/>
          <w:rFonts w:cstheme="minorBidi" w:hAnsiTheme="minorHAnsi" w:eastAsiaTheme="minorHAnsi" w:asciiTheme="minorHAnsi"/>
          <w:i/>
          <w:spacing w:val="-8"/>
          <w:sz w:val="25"/>
        </w:rPr>
        <w:t> </w:t>
      </w:r>
      <w:r>
        <w:rPr>
          <w:kern w:val="2"/>
          <w:szCs w:val="22"/>
          <w:rFonts w:ascii="Symbol" w:hAnsi="Symbol" w:cstheme="minorBidi" w:eastAsiaTheme="minorHAnsi"/>
          <w:position w:val="9"/>
          <w:sz w:val="25"/>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spacing w:line="115" w:lineRule="exact" w:before="70"/>
        <w:ind w:leftChars="0" w:left="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5"/>
        </w:rPr>
        <w:t></w:t>
      </w:r>
      <w:r>
        <w:rPr>
          <w:kern w:val="2"/>
          <w:szCs w:val="22"/>
          <w:rFonts w:cstheme="minorBidi" w:hAnsiTheme="minorHAnsi" w:eastAsiaTheme="minorHAnsi" w:asciiTheme="minorHAnsi"/>
          <w:sz w:val="25"/>
          <w:u w:val="single"/>
        </w:rPr>
        <w:t>  </w:t>
      </w:r>
      <w:r>
        <w:rPr>
          <w:kern w:val="2"/>
          <w:szCs w:val="22"/>
          <w:rFonts w:cstheme="minorBidi" w:hAnsiTheme="minorHAnsi" w:eastAsiaTheme="minorHAnsi" w:asciiTheme="minorHAnsi"/>
          <w:i/>
          <w:sz w:val="14"/>
          <w:u w:val="single"/>
        </w:rPr>
        <w:t>t </w:t>
      </w:r>
      <w:r>
        <w:rPr>
          <w:kern w:val="2"/>
          <w:szCs w:val="22"/>
          <w:rFonts w:ascii="Symbol" w:hAnsi="Symbol" w:cstheme="minorBidi" w:eastAsiaTheme="minorHAnsi"/>
          <w:spacing w:val="-2"/>
          <w:sz w:val="14"/>
          <w:u w:val="single"/>
        </w:rPr>
        <w:t></w:t>
      </w:r>
      <w:r>
        <w:rPr>
          <w:kern w:val="2"/>
          <w:szCs w:val="22"/>
          <w:rFonts w:cstheme="minorBidi" w:hAnsiTheme="minorHAnsi" w:eastAsiaTheme="minorHAnsi" w:asciiTheme="minorHAnsi"/>
          <w:spacing w:val="-2"/>
          <w:sz w:val="14"/>
          <w:u w:val="single"/>
        </w:rPr>
        <w:t>1</w:t>
      </w:r>
      <w:r>
        <w:rPr>
          <w:kern w:val="2"/>
          <w:szCs w:val="22"/>
          <w:rFonts w:cstheme="minorBidi" w:hAnsiTheme="minorHAnsi" w:eastAsiaTheme="minorHAnsi" w:asciiTheme="minorHAnsi"/>
          <w:spacing w:val="-2"/>
          <w:sz w:val="14"/>
        </w:rPr>
        <w:t>  </w:t>
      </w:r>
      <w:r>
        <w:rPr>
          <w:kern w:val="2"/>
          <w:szCs w:val="22"/>
          <w:rFonts w:ascii="Symbol" w:hAnsi="Symbol" w:cstheme="minorBidi" w:eastAsiaTheme="minorHAnsi"/>
          <w:spacing w:val="-2"/>
          <w:position w:val="-8"/>
          <w:sz w:val="25"/>
        </w:rPr>
        <w:t></w:t>
      </w:r>
    </w:p>
    <w:p w:rsidR="0018722C">
      <w:pPr>
        <w:tabs>
          <w:tab w:pos="1271" w:val="left" w:leader="none"/>
          <w:tab w:pos="1957" w:val="left" w:leader="none"/>
        </w:tabs>
        <w:spacing w:line="185" w:lineRule="exact" w:before="0"/>
        <w:ind w:leftChars="0" w:left="2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5"/>
        </w:rPr>
        <w:t></w:t>
      </w:r>
      <w:r>
        <w:rPr>
          <w:kern w:val="2"/>
          <w:szCs w:val="22"/>
          <w:rFonts w:ascii="Symbol" w:hAnsi="Symbol" w:cstheme="minorBidi" w:eastAsiaTheme="minorHAnsi"/>
          <w:sz w:val="25"/>
        </w:rPr>
        <w:t></w:t>
      </w:r>
      <w:r>
        <w:rPr>
          <w:kern w:val="2"/>
          <w:szCs w:val="22"/>
          <w:rFonts w:ascii="Symbol" w:hAnsi="Symbol" w:cstheme="minorBidi" w:eastAsiaTheme="minorHAnsi"/>
          <w:position w:val="10"/>
          <w:sz w:val="25"/>
          <w:u w:val="single"/>
        </w:rPr>
        <w:t></w:t>
      </w:r>
      <w:r>
        <w:rPr>
          <w:kern w:val="2"/>
          <w:szCs w:val="22"/>
          <w:rFonts w:cstheme="minorBidi" w:hAnsiTheme="minorHAnsi" w:eastAsiaTheme="minorHAnsi" w:asciiTheme="minorHAnsi"/>
          <w:i/>
          <w:position w:val="10"/>
          <w:sz w:val="14"/>
          <w:u w:val="single"/>
        </w:rPr>
        <w:t>T</w:t>
      </w:r>
      <w:r>
        <w:rPr>
          <w:kern w:val="2"/>
          <w:szCs w:val="22"/>
          <w:rFonts w:ascii="Symbol" w:hAnsi="Symbol" w:cstheme="minorBidi" w:eastAsiaTheme="minorHAnsi"/>
          <w:sz w:val="25"/>
        </w:rPr>
        <w:t></w:t>
      </w:r>
      <w:r>
        <w:rPr>
          <w:kern w:val="2"/>
          <w:szCs w:val="22"/>
          <w:rFonts w:cstheme="minorBidi" w:hAnsiTheme="minorHAnsi" w:eastAsiaTheme="minorHAnsi" w:asciiTheme="minorHAnsi"/>
          <w:spacing w:val="-15"/>
          <w:sz w:val="25"/>
        </w:rPr>
        <w:t xml:space="preserve"> </w:t>
      </w:r>
      <w:r>
        <w:rPr>
          <w:kern w:val="2"/>
          <w:szCs w:val="22"/>
          <w:rFonts w:cstheme="minorBidi" w:hAnsiTheme="minorHAnsi" w:eastAsiaTheme="minorHAnsi" w:asciiTheme="minorHAnsi"/>
          <w:sz w:val="25"/>
        </w:rPr>
        <w:t>1</w:t>
      </w:r>
    </w:p>
    <w:p w:rsidR="0018722C">
      <w:pPr>
        <w:topLinePunct/>
      </w:pPr>
      <w:r>
        <w:br w:type="column"/>
      </w:r>
      <w:r>
        <w:rPr>
          <w:rFonts w:ascii="Times New Roman"/>
        </w:rPr>
        <w:t>(</w:t>
      </w:r>
      <w:r>
        <w:rPr>
          <w:rFonts w:ascii="Times New Roman"/>
        </w:rPr>
        <w:t xml:space="preserve">4.15</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6" w:equalWidth="0">
            <w:col w:w="1975" w:space="40"/>
            <w:col w:w="568" w:space="39"/>
            <w:col w:w="806" w:space="39"/>
            <w:col w:w="694" w:space="40"/>
            <w:col w:w="2320" w:space="39"/>
            <w:col w:w="2310"/>
          </w:cols>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e</w:t>
      </w:r>
      <w:r>
        <w:rPr>
          <w:rFonts w:cstheme="minorBidi" w:hAnsiTheme="minorHAnsi" w:eastAsiaTheme="minorHAnsi" w:asciiTheme="minorHAnsi"/>
        </w:rPr>
        <w:t>x</w:t>
      </w:r>
      <w:r>
        <w:rPr>
          <w:rFonts w:cstheme="minorBidi" w:hAnsiTheme="minorHAnsi" w:eastAsiaTheme="minorHAnsi" w:asciiTheme="minorHAnsi"/>
        </w:rPr>
        <w:t>p</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cstheme="minorBidi" w:hAnsiTheme="minorHAnsi" w:eastAsiaTheme="minorHAnsi" w:asciiTheme="minorHAnsi"/>
          <w:i/>
        </w:rPr>
        <w:t>F</w:t>
      </w:r>
      <w:r>
        <w:rPr>
          <w:rFonts w:cstheme="minorBidi" w:hAnsiTheme="minorHAnsi" w:eastAsiaTheme="minorHAnsi" w:ascii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560" w:right="1480"/>
          <w:cols w:num="2" w:equalWidth="0">
            <w:col w:w="2154" w:space="40"/>
            <w:col w:w="667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3792" from="336.578674pt,42.464485pt" to="407.76346pt,42.464485pt" stroked="true" strokeweight=".515598pt" strokecolor="#000000">
            <v:stroke dashstyle="solid"/>
            <w10:wrap type="none"/>
          </v:line>
        </w:pict>
      </w:r>
      <w:r>
        <w:rPr>
          <w:kern w:val="2"/>
          <w:szCs w:val="22"/>
          <w:rFonts w:ascii="Symbol" w:hAnsi="Symbol" w:cstheme="minorBidi" w:eastAsiaTheme="minorHAnsi"/>
          <w:sz w:val="25"/>
        </w:rPr>
        <w:t></w:t>
      </w:r>
      <w:r>
        <w:rPr>
          <w:kern w:val="2"/>
          <w:szCs w:val="22"/>
          <w:rFonts w:cstheme="minorBidi" w:hAnsiTheme="minorHAnsi" w:eastAsiaTheme="minorHAnsi" w:asciiTheme="minorHAnsi"/>
          <w:i/>
          <w:sz w:val="14"/>
        </w:rPr>
        <w:t>t</w:t>
      </w:r>
      <w:r>
        <w:rPr>
          <w:kern w:val="2"/>
          <w:szCs w:val="22"/>
          <w:rFonts w:ascii="Symbol" w:hAnsi="Symbol" w:cstheme="minorBidi" w:eastAsiaTheme="minorHAnsi"/>
          <w:sz w:val="25"/>
        </w:rPr>
        <w:t></w:t>
      </w:r>
      <w:r>
        <w:rPr>
          <w:kern w:val="2"/>
          <w:szCs w:val="22"/>
          <w:rFonts w:cstheme="minorBidi" w:hAnsiTheme="minorHAnsi" w:eastAsiaTheme="minorHAnsi" w:asciiTheme="minorHAnsi"/>
          <w:i/>
          <w:sz w:val="14"/>
        </w:rPr>
        <w:t>t</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5"/>
        </w:rPr>
        <w:t></w:t>
      </w:r>
      <w:r>
        <w:rPr>
          <w:kern w:val="2"/>
          <w:szCs w:val="22"/>
          <w:rFonts w:ascii="Symbol" w:hAnsi="Symbol" w:cstheme="minorBidi" w:eastAsiaTheme="minorHAnsi"/>
          <w:sz w:val="25"/>
        </w:rPr>
        <w:t></w:t>
      </w:r>
      <w:r>
        <w:rPr>
          <w:kern w:val="2"/>
          <w:szCs w:val="22"/>
          <w:rFonts w:cstheme="minorBidi" w:hAnsiTheme="minorHAnsi" w:eastAsiaTheme="minorHAnsi" w:asciiTheme="minorHAnsi"/>
          <w:i/>
          <w:sz w:val="14"/>
        </w:rPr>
        <w:t>t</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i/>
        </w:rPr>
        <w:t>E </w:t>
      </w:r>
      <w:r>
        <w:rPr>
          <w:rFonts w:cstheme="minorBidi" w:hAnsiTheme="minorHAnsi" w:eastAsiaTheme="minorHAnsi" w:asciiTheme="minorHAnsi"/>
        </w:rPr>
        <w:t>exp</w:t>
      </w:r>
      <w:r>
        <w:rPr>
          <w:rFonts w:ascii="Symbol" w:hAnsi="Symbol" w:cstheme="minorBidi" w:eastAsiaTheme="minorHAnsi"/>
        </w:rPr>
        <w:t></w:t>
      </w:r>
      <w:r>
        <w:rPr>
          <w:rFonts w:cstheme="minorBidi" w:hAnsiTheme="minorHAnsi" w:eastAsiaTheme="minorHAnsi" w:asciiTheme="minorHAnsi"/>
          <w:i/>
        </w:rPr>
        <w:t>r</w:t>
      </w:r>
    </w:p>
    <w:p w:rsidR="0018722C">
      <w:pPr>
        <w:spacing w:line="192" w:lineRule="exact" w:before="206"/>
        <w:ind w:leftChars="0" w:left="1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5"/>
        </w:rPr>
        <w:t></w:t>
      </w:r>
      <w:r>
        <w:rPr>
          <w:kern w:val="2"/>
          <w:szCs w:val="22"/>
          <w:rFonts w:ascii="Symbol" w:hAnsi="Symbol" w:cstheme="minorBidi" w:eastAsiaTheme="minorHAnsi"/>
          <w:i/>
          <w:sz w:val="26"/>
        </w:rPr>
        <w:t></w:t>
      </w:r>
      <w:r>
        <w:rPr>
          <w:kern w:val="2"/>
          <w:szCs w:val="22"/>
          <w:rFonts w:ascii="Symbol" w:hAnsi="Symbol" w:cstheme="minorBidi" w:eastAsiaTheme="minorHAnsi"/>
          <w:spacing w:val="3"/>
          <w:sz w:val="33"/>
        </w:rPr>
        <w:t></w:t>
      </w:r>
      <w:r>
        <w:rPr>
          <w:kern w:val="2"/>
          <w:szCs w:val="22"/>
          <w:rFonts w:ascii="Symbol" w:hAnsi="Symbol" w:cstheme="minorBidi" w:eastAsiaTheme="minorHAnsi"/>
          <w:spacing w:val="3"/>
          <w:sz w:val="25"/>
        </w:rPr>
        <w:t></w:t>
      </w:r>
      <w:r>
        <w:rPr>
          <w:kern w:val="2"/>
          <w:szCs w:val="22"/>
          <w:rFonts w:ascii="Symbol" w:hAnsi="Symbol" w:cstheme="minorBidi" w:eastAsiaTheme="minorHAnsi"/>
          <w:spacing w:val="-8"/>
          <w:sz w:val="25"/>
        </w:rPr>
        <w:t></w:t>
      </w:r>
    </w:p>
    <w:p w:rsidR="0018722C">
      <w:pPr>
        <w:spacing w:line="193" w:lineRule="exact" w:before="204"/>
        <w:ind w:leftChars="0" w:left="2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0"/>
          <w:sz w:val="25"/>
        </w:rPr>
        <w:t></w:t>
      </w:r>
      <w:r>
        <w:rPr>
          <w:kern w:val="2"/>
          <w:szCs w:val="22"/>
          <w:rFonts w:ascii="Symbol" w:hAnsi="Symbol" w:cstheme="minorBidi" w:eastAsiaTheme="minorHAnsi"/>
          <w:i/>
          <w:spacing w:val="-7"/>
          <w:w w:val="96"/>
          <w:sz w:val="26"/>
        </w:rPr>
        <w:t></w:t>
      </w:r>
      <w:r>
        <w:rPr>
          <w:kern w:val="2"/>
          <w:szCs w:val="22"/>
          <w:rFonts w:ascii="Symbol" w:hAnsi="Symbol" w:cstheme="minorBidi" w:eastAsiaTheme="minorHAnsi"/>
          <w:w w:val="100"/>
          <w:sz w:val="25"/>
        </w:rPr>
        <w:t></w:t>
      </w:r>
      <w:r>
        <w:rPr>
          <w:kern w:val="2"/>
          <w:szCs w:val="22"/>
          <w:rFonts w:cstheme="minorBidi" w:hAnsiTheme="minorHAnsi" w:eastAsiaTheme="minorHAnsi" w:asciiTheme="minorHAnsi"/>
          <w:spacing w:val="-6"/>
          <w:w w:val="100"/>
          <w:sz w:val="25"/>
        </w:rPr>
        <w:t>L</w:t>
      </w:r>
      <w:r>
        <w:rPr>
          <w:kern w:val="2"/>
          <w:szCs w:val="22"/>
          <w:rFonts w:cstheme="minorBidi" w:hAnsiTheme="minorHAnsi" w:eastAsiaTheme="minorHAnsi" w:asciiTheme="minorHAnsi"/>
          <w:w w:val="100"/>
          <w:sz w:val="25"/>
        </w:rPr>
        <w:t>n</w:t>
      </w:r>
      <w:r>
        <w:rPr>
          <w:kern w:val="2"/>
          <w:szCs w:val="22"/>
          <w:rFonts w:cstheme="minorBidi" w:hAnsiTheme="minorHAnsi" w:eastAsiaTheme="minorHAnsi" w:asciiTheme="minorHAnsi"/>
          <w:spacing w:val="-14"/>
          <w:sz w:val="25"/>
        </w:rPr>
        <w:t xml:space="preserve"> </w:t>
      </w:r>
      <w:r>
        <w:rPr>
          <w:kern w:val="2"/>
          <w:szCs w:val="22"/>
          <w:rFonts w:cstheme="minorBidi" w:hAnsiTheme="minorHAnsi" w:eastAsiaTheme="minorHAnsi" w:asciiTheme="minorHAnsi"/>
          <w:i/>
          <w:spacing w:val="-54"/>
          <w:w w:val="100"/>
          <w:sz w:val="25"/>
        </w:rPr>
        <w:t>c</w:t>
      </w:r>
      <w:r>
        <w:rPr>
          <w:kern w:val="2"/>
          <w:szCs w:val="22"/>
          <w:rFonts w:cstheme="minorBidi" w:hAnsiTheme="minorHAnsi" w:eastAsiaTheme="minorHAnsi" w:asciiTheme="minorHAnsi"/>
          <w:w w:val="100"/>
          <w:position w:val="10"/>
          <w:sz w:val="25"/>
        </w:rPr>
        <w:t>~</w:t>
      </w:r>
    </w:p>
    <w:p w:rsidR="0018722C">
      <w:pPr>
        <w:tabs>
          <w:tab w:pos="1029" w:val="left" w:leader="none"/>
        </w:tabs>
        <w:spacing w:line="281" w:lineRule="exact" w:before="116"/>
        <w:ind w:leftChars="0" w:left="1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sz w:val="33"/>
        </w:rPr>
        <w:t></w:t>
      </w:r>
      <w:r>
        <w:rPr>
          <w:kern w:val="2"/>
          <w:szCs w:val="22"/>
          <w:rFonts w:ascii="Symbol" w:hAnsi="Symbol" w:cstheme="minorBidi" w:eastAsiaTheme="minorHAnsi"/>
          <w:spacing w:val="6"/>
          <w:sz w:val="25"/>
        </w:rPr>
        <w:t></w:t>
      </w:r>
      <w:r>
        <w:rPr>
          <w:kern w:val="2"/>
          <w:szCs w:val="22"/>
          <w:rFonts w:cstheme="minorBidi" w:hAnsiTheme="minorHAnsi" w:eastAsiaTheme="minorHAnsi" w:asciiTheme="minorHAnsi"/>
          <w:spacing w:val="3"/>
          <w:sz w:val="25"/>
        </w:rPr>
        <w:t>1</w:t>
      </w:r>
      <w:r>
        <w:rPr>
          <w:kern w:val="2"/>
          <w:szCs w:val="22"/>
          <w:rFonts w:ascii="Symbol" w:hAnsi="Symbol" w:cstheme="minorBidi" w:eastAsiaTheme="minorHAnsi"/>
          <w:spacing w:val="3"/>
          <w:sz w:val="25"/>
        </w:rPr>
        <w:t></w:t>
      </w:r>
      <w:r>
        <w:rPr>
          <w:kern w:val="2"/>
          <w:szCs w:val="22"/>
          <w:rFonts w:cstheme="minorBidi" w:hAnsiTheme="minorHAnsi" w:eastAsiaTheme="minorHAnsi" w:asciiTheme="minorHAnsi"/>
          <w:position w:val="-9"/>
          <w:sz w:val="25"/>
        </w:rPr>
        <w:t>~</w:t>
      </w:r>
      <w:r w:rsidR="001852F3">
        <w:rPr>
          <w:kern w:val="2"/>
          <w:szCs w:val="22"/>
          <w:rFonts w:cstheme="minorBidi" w:hAnsiTheme="minorHAnsi" w:eastAsiaTheme="minorHAnsi" w:asciiTheme="minorHAnsi"/>
          <w:position w:val="-9"/>
          <w:sz w:val="25"/>
        </w:rPr>
        <w:t xml:space="preserve"> </w:t>
      </w:r>
      <w:r>
        <w:rPr>
          <w:kern w:val="2"/>
          <w:szCs w:val="22"/>
          <w:rFonts w:ascii="Symbol" w:hAnsi="Symbol" w:cstheme="minorBidi" w:eastAsiaTheme="minorHAnsi"/>
          <w:i/>
          <w:spacing w:val="-2"/>
          <w:position w:val="16"/>
          <w:sz w:val="26"/>
        </w:rPr>
        <w:t></w:t>
      </w:r>
      <w:r>
        <w:rPr>
          <w:kern w:val="2"/>
          <w:szCs w:val="22"/>
          <w:rFonts w:cstheme="minorBidi" w:hAnsiTheme="minorHAnsi" w:eastAsiaTheme="minorHAnsi" w:asciiTheme="minorHAnsi"/>
          <w:i/>
          <w:spacing w:val="-2"/>
          <w:position w:val="10"/>
          <w:sz w:val="14"/>
        </w:rPr>
        <w:t>t</w:t>
      </w:r>
    </w:p>
    <w:p w:rsidR="0018722C">
      <w:pPr>
        <w:topLinePunct/>
      </w:pPr>
      <w:r>
        <w:rPr>
          <w:rFonts w:ascii="Times New Roman"/>
        </w:rPr>
        <w:t>(</w:t>
      </w:r>
      <w:r>
        <w:rPr>
          <w:rFonts w:ascii="Times New Roman"/>
        </w:rPr>
        <w:t xml:space="preserve">4.16</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5" w:equalWidth="0">
            <w:col w:w="2106" w:space="40"/>
            <w:col w:w="1145" w:space="39"/>
            <w:col w:w="1047" w:space="39"/>
            <w:col w:w="1537" w:space="544"/>
            <w:col w:w="2373"/>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U</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i/>
        </w:rP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cstheme="minorBidi" w:hAnsiTheme="minorHAnsi" w:eastAsiaTheme="minorHAnsi" w:asciiTheme="minorHAnsi"/>
          <w:i/>
        </w:rPr>
        <w:t>F</w:t>
      </w:r>
      <w:r>
        <w:rPr>
          <w:rFonts w:cstheme="minorBidi" w:hAnsiTheme="minorHAnsi" w:eastAsiaTheme="minorHAnsi" w:ascii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560" w:right="1480"/>
          <w:cols w:num="4" w:equalWidth="0">
            <w:col w:w="2282" w:space="40"/>
            <w:col w:w="1176" w:space="39"/>
            <w:col w:w="1008" w:space="39"/>
            <w:col w:w="4286"/>
          </w:cols>
        </w:sectPr>
        <w:topLinePunct/>
      </w:pPr>
    </w:p>
    <w:p w:rsidR="0018722C">
      <w:pPr>
        <w:topLinePunct/>
      </w:pPr>
      <w:r>
        <w:rPr>
          <w:rFonts w:cstheme="minorBidi" w:hAnsiTheme="minorHAnsi" w:eastAsiaTheme="minorHAnsi" w:asciiTheme="minorHAnsi" w:ascii="宋体" w:hAnsi="宋体" w:eastAsia="宋体" w:hint="eastAsia"/>
        </w:rPr>
        <w:t>其中，</w:t>
      </w:r>
      <w:r>
        <w:rPr>
          <w:rFonts w:ascii="Symbol" w:hAnsi="Symbol" w:eastAsia="Symbol" w:cstheme="minorBidi"/>
          <w:i/>
        </w:rPr>
        <w:t></w:t>
      </w:r>
      <w:r>
        <w:rPr>
          <w:rFonts w:ascii="宋体" w:hAnsi="宋体" w:eastAsia="宋体" w:hint="eastAsia" w:cstheme="minorBidi"/>
        </w:rPr>
        <w:t>为时间偏好率，</w:t>
      </w:r>
      <w:r>
        <w:rPr>
          <w:rFonts w:ascii="Symbol" w:hAnsi="Symbol" w:eastAsia="Symbol" w:cstheme="minorBidi"/>
        </w:rPr>
        <w:t></w:t>
      </w:r>
      <w:r>
        <w:rPr>
          <w:rFonts w:cstheme="minorBidi" w:hAnsiTheme="minorHAnsi" w:eastAsiaTheme="minorHAnsi" w:asciiTheme="minorHAns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vertAlign w:val="superscript"/>
          /&gt;
        </w:rPr>
        <w:t></w:t>
      </w:r>
      <w:r>
        <w:rPr>
          <w:vertAlign w:val="superscript"/>
          /&gt;
        </w:rPr>
        <w:t>1</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rFonts w:ascii="宋体" w:hAnsi="宋体" w:eastAsia="宋体" w:hint="eastAsia" w:cstheme="minorBidi"/>
        </w:rPr>
        <w:t>，</w:t>
      </w:r>
      <w:r>
        <w:rPr>
          <w:rFonts w:cstheme="minorBidi" w:hAnsiTheme="minorHAnsi" w:eastAsiaTheme="minorHAnsi" w:asciiTheme="minorHAnsi"/>
        </w:rPr>
        <w:t>l</w:t>
      </w:r>
      <w:r>
        <w:rPr>
          <w:rFonts w:cstheme="minorBidi" w:hAnsiTheme="minorHAnsi" w:eastAsiaTheme="minorHAnsi" w:asciiTheme="minorHAnsi"/>
        </w:rPr>
        <w:t>n</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rPr>
        <w:t>1</w:t>
      </w:r>
      <w:r>
        <w:rPr>
          <w:rFonts w:ascii="Symbol" w:hAnsi="Symbol" w:eastAsia="Symbol" w:cstheme="minorBidi"/>
        </w:rPr>
        <w:t></w:t>
      </w:r>
      <w:r>
        <w:rPr>
          <w:rFonts w:cstheme="minorBidi" w:hAnsiTheme="minorHAnsi" w:eastAsiaTheme="minorHAnsi" w:asciiTheme="minorHAnsi"/>
          <w:i/>
        </w:rPr>
        <w:t>r</w:t>
      </w:r>
      <w:r>
        <w:rPr>
          <w:rFonts w:cstheme="minorBidi" w:hAnsiTheme="minorHAnsi" w:eastAsiaTheme="minorHAnsi" w:asciiTheme="minorHAnsi"/>
          <w:vertAlign w:val="subscript"/>
          <w:i/>
        </w:rPr>
        <w:t>t</w:t>
      </w:r>
      <w:r>
        <w:rPr>
          <w:vertAlign w:val="subscript"/>
          <w:rFonts w:ascii="Symbol" w:hAnsi="Symbol" w:eastAsia="Symbol" w:cstheme="minorBidi"/>
        </w:rPr>
        <w:t></w:t>
      </w:r>
      <w:r>
        <w:rPr>
          <w:vertAlign w:val="subscript"/>
          <w:rFonts w:cstheme="minorBidi" w:hAnsiTheme="minorHAnsi" w:eastAsiaTheme="minorHAnsi" w:asciiTheme="minorHAnsi"/>
        </w:rPr>
        <w:t>1</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r</w:t>
      </w:r>
      <w:r>
        <w:rPr>
          <w:rFonts w:cstheme="minorBidi" w:hAnsiTheme="minorHAnsi" w:eastAsiaTheme="minorHAnsi" w:asciiTheme="minorHAnsi"/>
          <w:vertAlign w:val="subscript"/>
          <w:i/>
        </w:rPr>
        <w:t>t</w:t>
      </w:r>
      <w:r>
        <w:rPr>
          <w:vertAlign w:val="subscript"/>
          <w:rFonts w:ascii="Symbol" w:hAnsi="Symbol" w:eastAsia="Symbol" w:cstheme="minorBid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 </w:t>
      </w:r>
      <w:r>
        <w:rPr>
          <w:rFonts w:ascii="宋体" w:hAnsi="宋体" w:eastAsia="宋体" w:hint="eastAsia" w:cstheme="minorBid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3768" from="462.656752pt,15.050513pt" to="459.877625pt,23.875178pt" stroked="true" strokeweight=".246381pt" strokecolor="#000000">
            <v:stroke dashstyle="solid"/>
            <w10:wrap type="none"/>
          </v:line>
        </w:pict>
      </w:r>
      <w:r>
        <w:rPr>
          <w:kern w:val="2"/>
          <w:szCs w:val="22"/>
          <w:rFonts w:ascii="宋体" w:hAnsi="宋体" w:eastAsia="宋体" w:hint="eastAsia" w:cstheme="minorBidi"/>
          <w:spacing w:val="-4"/>
          <w:sz w:val="24"/>
        </w:rPr>
        <w:t>根据对数正态分布性质“如果</w:t>
      </w:r>
      <w:r>
        <w:rPr>
          <w:kern w:val="2"/>
          <w:szCs w:val="22"/>
          <w:rFonts w:cstheme="minorBidi" w:hAnsiTheme="minorHAnsi" w:eastAsiaTheme="minorHAnsi" w:asciiTheme="minorHAnsi"/>
          <w:i/>
          <w:w w:val="92"/>
          <w:sz w:val="26"/>
        </w:rPr>
        <w:t>x</w:t>
      </w:r>
      <w:r>
        <w:rPr>
          <w:kern w:val="2"/>
          <w:szCs w:val="22"/>
          <w:rFonts w:cstheme="minorBidi" w:hAnsiTheme="minorHAnsi" w:eastAsiaTheme="minorHAnsi" w:asciiTheme="minorHAnsi"/>
          <w:i/>
          <w:spacing w:val="-2"/>
          <w:sz w:val="26"/>
        </w:rPr>
        <w:t> </w:t>
      </w:r>
      <w:r>
        <w:rPr>
          <w:kern w:val="2"/>
          <w:szCs w:val="22"/>
          <w:rFonts w:cstheme="minorBidi" w:hAnsiTheme="minorHAnsi" w:eastAsiaTheme="minorHAnsi" w:asciiTheme="minorHAnsi"/>
          <w:w w:val="92"/>
          <w:sz w:val="26"/>
        </w:rPr>
        <w:t>~</w:t>
      </w:r>
      <w:r>
        <w:rPr>
          <w:kern w:val="2"/>
          <w:szCs w:val="22"/>
          <w:rFonts w:cstheme="minorBidi" w:hAnsiTheme="minorHAnsi" w:eastAsiaTheme="minorHAnsi" w:asciiTheme="minorHAnsi"/>
          <w:spacing w:val="5"/>
          <w:sz w:val="26"/>
        </w:rPr>
        <w:t> </w:t>
      </w:r>
      <w:r>
        <w:rPr>
          <w:kern w:val="2"/>
          <w:szCs w:val="22"/>
          <w:rFonts w:cstheme="minorBidi" w:hAnsiTheme="minorHAnsi" w:eastAsiaTheme="minorHAnsi" w:asciiTheme="minorHAnsi"/>
          <w:i/>
          <w:w w:val="92"/>
          <w:sz w:val="26"/>
        </w:rPr>
        <w:t>N</w:t>
      </w:r>
      <w:r>
        <w:rPr>
          <w:kern w:val="2"/>
          <w:szCs w:val="22"/>
          <w:rFonts w:cstheme="minorBidi" w:hAnsiTheme="minorHAnsi" w:eastAsiaTheme="minorHAnsi" w:asciiTheme="minorHAnsi"/>
          <w:i/>
          <w:spacing w:val="-18"/>
          <w:sz w:val="26"/>
        </w:rPr>
        <w:t> </w:t>
      </w:r>
      <w:r>
        <w:rPr>
          <w:kern w:val="2"/>
          <w:szCs w:val="22"/>
          <w:rFonts w:cstheme="minorBidi" w:hAnsiTheme="minorHAnsi" w:eastAsiaTheme="minorHAnsi" w:asciiTheme="minorHAnsi"/>
          <w:spacing w:val="6"/>
          <w:w w:val="92"/>
          <w:sz w:val="26"/>
        </w:rPr>
        <w:t>(</w:t>
      </w:r>
      <w:r>
        <w:rPr>
          <w:kern w:val="2"/>
          <w:szCs w:val="22"/>
          <w:rFonts w:cstheme="minorBidi" w:hAnsiTheme="minorHAnsi" w:eastAsiaTheme="minorHAnsi" w:asciiTheme="minorHAnsi"/>
          <w:i/>
          <w:spacing w:val="8"/>
          <w:w w:val="92"/>
          <w:sz w:val="26"/>
        </w:rPr>
        <w:t>E</w:t>
      </w:r>
      <w:r>
        <w:rPr>
          <w:kern w:val="2"/>
          <w:szCs w:val="22"/>
          <w:rFonts w:cstheme="minorBidi" w:hAnsiTheme="minorHAnsi" w:eastAsiaTheme="minorHAnsi" w:asciiTheme="minorHAnsi"/>
          <w:spacing w:val="8"/>
          <w:w w:val="92"/>
          <w:sz w:val="26"/>
        </w:rPr>
        <w:t>(</w:t>
      </w:r>
      <w:r>
        <w:rPr>
          <w:kern w:val="2"/>
          <w:szCs w:val="22"/>
          <w:rFonts w:cstheme="minorBidi" w:hAnsiTheme="minorHAnsi" w:eastAsiaTheme="minorHAnsi" w:asciiTheme="minorHAnsi"/>
          <w:i/>
          <w:spacing w:val="2"/>
          <w:w w:val="92"/>
          <w:sz w:val="26"/>
        </w:rPr>
        <w:t>x</w:t>
      </w:r>
      <w:r>
        <w:rPr>
          <w:kern w:val="2"/>
          <w:szCs w:val="22"/>
          <w:rFonts w:cstheme="minorBidi" w:hAnsiTheme="minorHAnsi" w:eastAsiaTheme="minorHAnsi" w:asciiTheme="minorHAnsi"/>
          <w:spacing w:val="1"/>
          <w:w w:val="92"/>
          <w:sz w:val="26"/>
        </w:rPr>
        <w:t>),</w:t>
      </w:r>
      <w:r>
        <w:rPr>
          <w:kern w:val="2"/>
          <w:szCs w:val="22"/>
          <w:rFonts w:ascii="Symbol" w:hAnsi="Symbol" w:eastAsia="Symbol" w:cstheme="minorBidi"/>
          <w:i/>
          <w:w w:val="85"/>
          <w:sz w:val="28"/>
        </w:rPr>
        <w:t></w:t>
      </w:r>
      <w:r>
        <w:rPr>
          <w:kern w:val="2"/>
          <w:szCs w:val="22"/>
          <w:rFonts w:cstheme="minorBidi" w:hAnsiTheme="minorHAnsi" w:eastAsiaTheme="minorHAnsi" w:asciiTheme="minorHAnsi"/>
          <w:w w:val="93"/>
          <w:sz w:val="15"/>
        </w:rPr>
        <w:t>2</w:t>
      </w:r>
      <w:r>
        <w:rPr>
          <w:kern w:val="2"/>
          <w:szCs w:val="22"/>
          <w:rFonts w:cstheme="minorBidi" w:hAnsiTheme="minorHAnsi" w:eastAsiaTheme="minorHAnsi" w:asciiTheme="minorHAnsi"/>
          <w:spacing w:val="-3"/>
          <w:sz w:val="15"/>
        </w:rPr>
        <w:t> </w:t>
      </w:r>
      <w:r>
        <w:rPr>
          <w:kern w:val="2"/>
          <w:szCs w:val="22"/>
          <w:rFonts w:cstheme="minorBidi" w:hAnsiTheme="minorHAnsi" w:eastAsiaTheme="minorHAnsi" w:asciiTheme="minorHAnsi"/>
          <w:w w:val="92"/>
          <w:sz w:val="26"/>
        </w:rPr>
        <w:t>)</w:t>
      </w:r>
      <w:r>
        <w:rPr>
          <w:kern w:val="2"/>
          <w:szCs w:val="22"/>
          <w:rFonts w:ascii="宋体" w:hAnsi="宋体" w:eastAsia="宋体" w:hint="eastAsia" w:cstheme="minorBidi"/>
          <w:spacing w:val="-10"/>
          <w:sz w:val="24"/>
        </w:rPr>
        <w:t>，则有</w:t>
      </w:r>
      <w:r>
        <w:rPr>
          <w:kern w:val="2"/>
          <w:szCs w:val="22"/>
          <w:rFonts w:cstheme="minorBidi" w:hAnsiTheme="minorHAnsi" w:eastAsiaTheme="minorHAnsi" w:asciiTheme="minorHAnsi"/>
          <w:i/>
          <w:spacing w:val="8"/>
          <w:w w:val="101"/>
          <w:sz w:val="24"/>
        </w:rPr>
        <w:t>E</w:t>
      </w:r>
      <w:r>
        <w:rPr>
          <w:kern w:val="2"/>
          <w:szCs w:val="22"/>
          <w:rFonts w:cstheme="minorBidi" w:hAnsiTheme="minorHAnsi" w:eastAsiaTheme="minorHAnsi" w:asciiTheme="minorHAnsi"/>
          <w:spacing w:val="1"/>
          <w:w w:val="101"/>
          <w:sz w:val="24"/>
        </w:rPr>
        <w:t>(</w:t>
      </w:r>
      <w:r>
        <w:rPr>
          <w:kern w:val="2"/>
          <w:szCs w:val="22"/>
          <w:rFonts w:cstheme="minorBidi" w:hAnsiTheme="minorHAnsi" w:eastAsiaTheme="minorHAnsi" w:asciiTheme="minorHAnsi"/>
          <w:i/>
          <w:w w:val="101"/>
          <w:sz w:val="24"/>
        </w:rPr>
        <w:t>e</w:t>
      </w:r>
      <w:r>
        <w:rPr>
          <w:kern w:val="2"/>
          <w:szCs w:val="22"/>
          <w:rFonts w:cstheme="minorBidi" w:hAnsiTheme="minorHAnsi" w:eastAsiaTheme="minorHAnsi" w:asciiTheme="minorHAnsi"/>
          <w:i/>
          <w:spacing w:val="-18"/>
          <w:sz w:val="24"/>
        </w:rPr>
        <w:t> </w:t>
      </w:r>
      <w:r>
        <w:rPr>
          <w:kern w:val="2"/>
          <w:szCs w:val="22"/>
          <w:rFonts w:cstheme="minorBidi" w:hAnsiTheme="minorHAnsi" w:eastAsiaTheme="minorHAnsi" w:asciiTheme="minorHAnsi"/>
          <w:i/>
          <w:w w:val="101"/>
          <w:sz w:val="14"/>
        </w:rPr>
        <w:t>x</w:t>
      </w:r>
      <w:r>
        <w:rPr>
          <w:kern w:val="2"/>
          <w:szCs w:val="22"/>
          <w:rFonts w:cstheme="minorBidi" w:hAnsiTheme="minorHAnsi" w:eastAsiaTheme="minorHAnsi" w:asciiTheme="minorHAnsi"/>
          <w:i/>
          <w:spacing w:val="0"/>
          <w:sz w:val="14"/>
        </w:rPr>
        <w:t> </w:t>
      </w:r>
      <w:r>
        <w:rPr>
          <w:kern w:val="2"/>
          <w:szCs w:val="22"/>
          <w:rFonts w:cstheme="minorBidi" w:hAnsiTheme="minorHAnsi" w:eastAsiaTheme="minorHAnsi" w:asciiTheme="minorHAnsi"/>
          <w:w w:val="101"/>
          <w:sz w:val="24"/>
        </w:rPr>
        <w:t>)</w:t>
      </w:r>
      <w:r>
        <w:rPr>
          <w:kern w:val="2"/>
          <w:szCs w:val="22"/>
          <w:rFonts w:ascii="Symbol" w:hAnsi="Symbol" w:eastAsia="Symbol" w:cstheme="minorBidi"/>
          <w:w w:val="101"/>
          <w:sz w:val="24"/>
        </w:rPr>
        <w:t></w:t>
      </w:r>
      <w:r>
        <w:rPr>
          <w:kern w:val="2"/>
          <w:szCs w:val="22"/>
          <w:rFonts w:cstheme="minorBidi" w:hAnsiTheme="minorHAnsi" w:eastAsiaTheme="minorHAnsi" w:asciiTheme="minorHAnsi"/>
          <w:i/>
          <w:w w:val="101"/>
          <w:sz w:val="24"/>
        </w:rPr>
        <w:t>e</w:t>
      </w:r>
      <w:r>
        <w:rPr>
          <w:kern w:val="2"/>
          <w:szCs w:val="22"/>
          <w:rFonts w:cstheme="minorBidi" w:hAnsiTheme="minorHAnsi" w:eastAsiaTheme="minorHAnsi" w:asciiTheme="minorHAnsi"/>
          <w:i/>
          <w:spacing w:val="-20"/>
          <w:sz w:val="24"/>
        </w:rPr>
        <w:t> </w:t>
      </w:r>
      <w:r>
        <w:rPr>
          <w:kern w:val="2"/>
          <w:szCs w:val="22"/>
          <w:rFonts w:cstheme="minorBidi" w:hAnsiTheme="minorHAnsi" w:eastAsiaTheme="minorHAnsi" w:asciiTheme="minorHAnsi"/>
          <w:i/>
          <w:w w:val="101"/>
          <w:sz w:val="14"/>
        </w:rPr>
        <w:t>E</w:t>
      </w:r>
      <w:r>
        <w:rPr>
          <w:kern w:val="2"/>
          <w:szCs w:val="22"/>
          <w:rFonts w:cstheme="minorBidi" w:hAnsiTheme="minorHAnsi" w:eastAsiaTheme="minorHAnsi" w:asciiTheme="minorHAnsi"/>
          <w:i/>
          <w:spacing w:val="-9"/>
          <w:sz w:val="14"/>
        </w:rPr>
        <w:t> </w:t>
      </w:r>
      <w:r>
        <w:rPr>
          <w:kern w:val="2"/>
          <w:szCs w:val="22"/>
          <w:rFonts w:cstheme="minorBidi" w:hAnsiTheme="minorHAnsi" w:eastAsiaTheme="minorHAnsi" w:asciiTheme="minorHAnsi"/>
          <w:w w:val="101"/>
          <w:sz w:val="14"/>
        </w:rPr>
        <w:t>(</w:t>
      </w:r>
      <w:r>
        <w:rPr>
          <w:kern w:val="2"/>
          <w:szCs w:val="22"/>
          <w:rFonts w:cstheme="minorBidi" w:hAnsiTheme="minorHAnsi" w:eastAsiaTheme="minorHAnsi" w:asciiTheme="minorHAnsi"/>
          <w:spacing w:val="-8"/>
          <w:sz w:val="14"/>
        </w:rPr>
        <w:t> </w:t>
      </w:r>
      <w:r>
        <w:rPr>
          <w:kern w:val="2"/>
          <w:szCs w:val="22"/>
          <w:rFonts w:cstheme="minorBidi" w:hAnsiTheme="minorHAnsi" w:eastAsiaTheme="minorHAnsi" w:asciiTheme="minorHAnsi"/>
          <w:i/>
          <w:spacing w:val="5"/>
          <w:w w:val="101"/>
          <w:sz w:val="14"/>
        </w:rPr>
        <w:t>x</w:t>
      </w:r>
      <w:r>
        <w:rPr>
          <w:kern w:val="2"/>
          <w:szCs w:val="22"/>
          <w:rFonts w:cstheme="minorBidi" w:hAnsiTheme="minorHAnsi" w:eastAsiaTheme="minorHAnsi" w:asciiTheme="minorHAnsi"/>
          <w:spacing w:val="2"/>
          <w:w w:val="101"/>
          <w:sz w:val="14"/>
        </w:rPr>
        <w:t>)</w:t>
      </w:r>
      <w:r>
        <w:rPr>
          <w:kern w:val="2"/>
          <w:szCs w:val="22"/>
          <w:rFonts w:ascii="Symbol" w:hAnsi="Symbol" w:eastAsia="Symbol" w:cstheme="minorBidi"/>
          <w:spacing w:val="-1"/>
          <w:w w:val="101"/>
          <w:sz w:val="14"/>
        </w:rPr>
        <w:t></w:t>
      </w:r>
      <w:r>
        <w:rPr>
          <w:kern w:val="2"/>
          <w:szCs w:val="22"/>
          <w:rFonts w:ascii="Symbol" w:hAnsi="Symbol" w:eastAsia="Symbol" w:cstheme="minorBidi"/>
          <w:i/>
          <w:w w:val="94"/>
          <w:sz w:val="15"/>
        </w:rPr>
        <w:t></w:t>
      </w:r>
      <w:r>
        <w:rPr>
          <w:kern w:val="2"/>
          <w:szCs w:val="22"/>
          <w:rFonts w:cstheme="minorBidi" w:hAnsiTheme="minorHAnsi" w:eastAsiaTheme="minorHAnsi" w:asciiTheme="minorHAnsi"/>
          <w:w w:val="101"/>
          <w:sz w:val="10"/>
        </w:rPr>
        <w:t>2</w:t>
      </w:r>
      <w:r w:rsidR="001852F3">
        <w:rPr>
          <w:kern w:val="2"/>
          <w:szCs w:val="22"/>
          <w:rFonts w:cstheme="minorBidi" w:hAnsiTheme="minorHAnsi" w:eastAsiaTheme="minorHAnsi" w:asciiTheme="minorHAnsi"/>
          <w:spacing w:val="-1"/>
          <w:sz w:val="10"/>
        </w:rPr>
        <w:t xml:space="preserve">  </w:t>
      </w:r>
      <w:r>
        <w:rPr>
          <w:kern w:val="2"/>
          <w:szCs w:val="22"/>
          <w:rFonts w:cstheme="minorBidi" w:hAnsiTheme="minorHAnsi" w:eastAsiaTheme="minorHAnsi" w:asciiTheme="minorHAnsi"/>
          <w:w w:val="101"/>
          <w:sz w:val="14"/>
        </w:rPr>
        <w:t>2</w:t>
      </w:r>
      <w:r>
        <w:rPr>
          <w:kern w:val="2"/>
          <w:szCs w:val="22"/>
          <w:rFonts w:ascii="宋体" w:hAnsi="宋体" w:eastAsia="宋体" w:hint="eastAsia" w:cstheme="minorBidi"/>
          <w:spacing w:val="-16"/>
          <w:sz w:val="24"/>
        </w:rPr>
        <w:t>"</w:t>
      </w:r>
      <w:r>
        <w:rPr>
          <w:kern w:val="2"/>
          <w:szCs w:val="22"/>
          <w:rFonts w:ascii="宋体" w:hAnsi="宋体" w:eastAsia="宋体" w:hint="eastAsia" w:cstheme="minorBidi"/>
          <w:spacing w:val="-16"/>
          <w:sz w:val="24"/>
        </w:rPr>
        <w:t>，若利</w:t>
      </w:r>
    </w:p>
    <w:p w:rsidR="0018722C">
      <w:spacing w:beforeLines="0" w:before="0" w:afterLines="0" w:after="0" w:line="440" w:lineRule="auto"/>
      <w:pPr>
        <w:sectPr w:rsidR="00556256">
          <w:type w:val="continuous"/>
          <w:pgSz w:w="11910" w:h="16840"/>
          <w:pgMar w:top="1380" w:bottom="280" w:left="1560" w:right="1480"/>
        </w:sectPr>
        <w:topLinePunct/>
      </w:pPr>
    </w:p>
    <w:p w:rsidR="0018722C">
      <w:pPr>
        <w:pStyle w:val="ae"/>
        <w:topLinePunct/>
      </w:pPr>
      <w:r>
        <w:pict>
          <v:shape style="margin-left:330.917236pt;margin-top:16.32106pt;width:9.7pt;height:8.6pt;mso-position-horizontal-relative:page;mso-position-vertical-relative:paragraph;z-index:-463624" type="#_x0000_t202" filled="false" stroked="false">
            <v:textbox inset="0,0,0,0">
              <w:txbxContent>
                <w:p w:rsidR="0018722C">
                  <w:pPr>
                    <w:spacing w:before="0"/>
                    <w:ind w:leftChars="0" w:left="0" w:rightChars="0" w:right="0" w:firstLineChars="0" w:firstLine="0"/>
                    <w:jc w:val="left"/>
                    <w:rPr>
                      <w:sz w:val="14"/>
                    </w:rPr>
                  </w:pPr>
                  <w:r>
                    <w:rPr>
                      <w:i/>
                      <w:sz w:val="14"/>
                    </w:rPr>
                    <w:t>t</w:t>
                  </w:r>
                  <w:r>
                    <w:rPr>
                      <w:i/>
                      <w:spacing w:val="-23"/>
                      <w:sz w:val="14"/>
                    </w:rPr>
                    <w:t> </w:t>
                  </w:r>
                  <w:r>
                    <w:rPr>
                      <w:rFonts w:ascii="Symbol" w:hAnsi="Symbol"/>
                      <w:spacing w:val="-3"/>
                      <w:sz w:val="14"/>
                    </w:rPr>
                    <w:t></w:t>
                  </w:r>
                  <w:r>
                    <w:rPr>
                      <w:spacing w:val="-3"/>
                      <w:sz w:val="14"/>
                    </w:rPr>
                    <w:t>1</w:t>
                  </w:r>
                </w:p>
              </w:txbxContent>
            </v:textbox>
            <w10:wrap type="none"/>
          </v:shape>
        </w:pict>
      </w:r>
      <w:r>
        <w:rPr>
          <w:spacing w:val="18"/>
        </w:rPr>
        <w:t>率</w:t>
      </w:r>
      <w:r>
        <w:rPr>
          <w:rFonts w:ascii="Times New Roman" w:hAnsi="Times New Roman"/>
          <w:i/>
          <w:w w:val="88"/>
        </w:rPr>
        <w:t>r</w:t>
      </w:r>
      <w:r>
        <w:rPr>
          <w:spacing w:val="-4"/>
        </w:rPr>
        <w:t>和人口统计量</w:t>
      </w:r>
      <w:r>
        <w:rPr>
          <w:rFonts w:ascii="Symbol" w:hAnsi="Symbol"/>
          <w:w w:val="95"/>
        </w:rPr>
        <w:t></w:t>
      </w:r>
      <w:r>
        <w:rPr>
          <w:spacing w:val="-4"/>
        </w:rPr>
        <w:t>为外生变量，且假定</w:t>
      </w:r>
      <w:r>
        <w:rPr>
          <w:rFonts w:ascii="Symbol" w:hAnsi="Symbol"/>
          <w:w w:val="98"/>
        </w:rPr>
        <w:t></w:t>
      </w:r>
      <w:r>
        <w:rPr>
          <w:rFonts w:ascii="Times New Roman" w:hAnsi="Times New Roman"/>
          <w:spacing w:val="-4"/>
          <w:w w:val="98"/>
        </w:rPr>
        <w:t>l</w:t>
      </w:r>
      <w:r>
        <w:rPr>
          <w:rFonts w:ascii="Times New Roman" w:hAnsi="Times New Roman"/>
          <w:w w:val="98"/>
        </w:rPr>
        <w:t>n</w:t>
      </w:r>
      <w:r>
        <w:rPr>
          <w:rFonts w:ascii="Times New Roman" w:hAnsi="Times New Roman"/>
          <w:spacing w:val="-8"/>
        </w:rPr>
        <w:t> </w:t>
      </w:r>
      <w:r>
        <w:rPr>
          <w:rFonts w:ascii="Times New Roman" w:hAnsi="Times New Roman"/>
          <w:i/>
          <w:spacing w:val="-52"/>
          <w:w w:val="98"/>
        </w:rPr>
        <w:t>c</w:t>
      </w:r>
      <w:r>
        <w:rPr>
          <w:rFonts w:ascii="Times New Roman" w:hAnsi="Times New Roman"/>
          <w:w w:val="98"/>
        </w:rPr>
        <w:t>~</w:t>
      </w:r>
    </w:p>
    <w:p w:rsidR="0018722C">
      <w:pPr>
        <w:spacing w:before="116"/>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spacing w:val="3"/>
          <w:sz w:val="24"/>
        </w:rPr>
        <w:t>服从方差为</w:t>
      </w:r>
      <w:r>
        <w:rPr>
          <w:kern w:val="2"/>
          <w:szCs w:val="22"/>
          <w:rFonts w:ascii="Symbol" w:hAnsi="Symbol" w:cstheme="minorBidi" w:eastAsiaTheme="minorHAnsi"/>
          <w:i/>
          <w:spacing w:val="-47"/>
          <w:w w:val="94"/>
          <w:position w:val="2"/>
          <w:sz w:val="25"/>
        </w:rPr>
        <w:t></w:t>
      </w:r>
      <w:r>
        <w:rPr>
          <w:kern w:val="2"/>
          <w:szCs w:val="22"/>
          <w:rFonts w:cstheme="minorBidi" w:hAnsiTheme="minorHAnsi" w:eastAsiaTheme="minorHAnsi" w:asciiTheme="minorHAnsi"/>
          <w:w w:val="102"/>
          <w:position w:val="11"/>
          <w:sz w:val="23"/>
        </w:rPr>
        <w:t>~</w:t>
      </w:r>
      <w:r>
        <w:rPr>
          <w:kern w:val="2"/>
          <w:szCs w:val="22"/>
          <w:rFonts w:cstheme="minorBidi" w:hAnsiTheme="minorHAnsi" w:eastAsiaTheme="minorHAnsi" w:asciiTheme="minorHAnsi"/>
          <w:spacing w:val="-18"/>
          <w:position w:val="11"/>
          <w:sz w:val="23"/>
        </w:rPr>
        <w:t> </w:t>
      </w:r>
      <w:r>
        <w:rPr>
          <w:kern w:val="2"/>
          <w:szCs w:val="22"/>
          <w:rFonts w:cstheme="minorBidi" w:hAnsiTheme="minorHAnsi" w:eastAsiaTheme="minorHAnsi" w:asciiTheme="minorHAnsi"/>
          <w:w w:val="106"/>
          <w:position w:val="13"/>
          <w:sz w:val="13"/>
        </w:rPr>
        <w:t>2</w:t>
      </w:r>
    </w:p>
    <w:p w:rsidR="0018722C">
      <w:pPr>
        <w:pStyle w:val="BodyText"/>
        <w:spacing w:before="160"/>
        <w:ind w:leftChars="0" w:left="8"/>
        <w:topLinePunct/>
      </w:pPr>
      <w:r>
        <w:br w:type="column"/>
      </w:r>
      <w:r>
        <w:t>的正态分布，式</w:t>
      </w:r>
    </w:p>
    <w:p w:rsidR="0018722C">
      <w:spacing w:beforeLines="0" w:before="0" w:afterLines="0" w:after="0" w:line="440" w:lineRule="auto"/>
      <w:pPr>
        <w:sectPr w:rsidR="00556256">
          <w:type w:val="continuous"/>
          <w:pgSz w:w="11910" w:h="16840"/>
          <w:pgMar w:top="1380" w:bottom="280" w:left="1560" w:right="1480"/>
          <w:cols w:num="3" w:equalWidth="0">
            <w:col w:w="5252" w:space="40"/>
            <w:col w:w="1595" w:space="39"/>
            <w:col w:w="1944"/>
          </w:cols>
        </w:sectPr>
        <w:topLinePunct/>
      </w:pPr>
    </w:p>
    <w:p w:rsidR="0018722C">
      <w:pPr>
        <w:pStyle w:val="ae"/>
        <w:topLinePunct/>
      </w:pPr>
      <w:r>
        <w:pict>
          <v:shape style="margin-left:412.833893pt;margin-top:-16.270838pt;width:9.550pt;height:8.450pt;mso-position-horizontal-relative:page;mso-position-vertical-relative:paragraph;z-index:-463600" type="#_x0000_t202" filled="false" stroked="false">
            <v:textbox inset="0,0,0,0">
              <w:txbxContent>
                <w:p w:rsidR="0018722C">
                  <w:pPr>
                    <w:spacing w:before="7"/>
                    <w:ind w:leftChars="0" w:left="0" w:rightChars="0" w:right="0" w:firstLineChars="0" w:firstLine="0"/>
                    <w:jc w:val="left"/>
                    <w:rPr>
                      <w:sz w:val="13"/>
                    </w:rPr>
                  </w:pPr>
                  <w:r>
                    <w:rPr>
                      <w:i/>
                      <w:w w:val="105"/>
                      <w:sz w:val="13"/>
                    </w:rPr>
                    <w:t>t</w:t>
                  </w:r>
                  <w:r>
                    <w:rPr>
                      <w:i/>
                      <w:spacing w:val="-18"/>
                      <w:w w:val="105"/>
                      <w:sz w:val="13"/>
                    </w:rPr>
                    <w:t> </w:t>
                  </w:r>
                  <w:r>
                    <w:rPr>
                      <w:rFonts w:ascii="Symbol" w:hAnsi="Symbol"/>
                      <w:spacing w:val="-4"/>
                      <w:w w:val="105"/>
                      <w:sz w:val="13"/>
                    </w:rPr>
                    <w:t></w:t>
                  </w:r>
                  <w:r>
                    <w:rPr>
                      <w:spacing w:val="-4"/>
                      <w:w w:val="105"/>
                      <w:sz w:val="13"/>
                    </w:rPr>
                    <w:t>1</w:t>
                  </w:r>
                </w:p>
              </w:txbxContent>
            </v:textbox>
            <w10:wrap type="none"/>
          </v:shape>
        </w:pict>
      </w:r>
      <w:r>
        <w:rPr>
          <w:rFonts w:ascii="Times New Roman" w:eastAsia="Times New Roman"/>
        </w:rPr>
        <w:t>（</w:t>
      </w:r>
      <w:r>
        <w:rPr>
          <w:rFonts w:ascii="Times New Roman" w:eastAsia="Times New Roman"/>
        </w:rPr>
        <w:t>4.16</w:t>
      </w:r>
      <w:r>
        <w:rPr>
          <w:rFonts w:ascii="Times New Roman" w:eastAsia="Times New Roman"/>
        </w:rPr>
        <w:t>）</w:t>
      </w:r>
      <w:r>
        <w:t>可以写为：</w:t>
      </w:r>
    </w:p>
    <w:p w:rsidR="0018722C">
      <w:spacing w:beforeLines="0" w:before="0" w:afterLines="0" w:after="0" w:line="440" w:lineRule="auto"/>
      <w:pPr>
        <w:sectPr w:rsidR="00556256">
          <w:type w:val="continuous"/>
          <w:pgSz w:w="11910" w:h="16840"/>
          <w:pgMar w:footer="962" w:header="888" w:top="1180" w:bottom="1160" w:left="1460" w:right="1460"/>
        </w:sectPr>
        <w:topLinePunct/>
      </w:pPr>
    </w:p>
    <w:p w:rsidR="0018722C">
      <w:pPr>
        <w:pStyle w:val="ae"/>
        <w:topLinePunct/>
      </w:pPr>
      <w:r>
        <w:rPr>
          <w:kern w:val="2"/>
          <w:sz w:val="22"/>
          <w:szCs w:val="22"/>
          <w:rFonts w:cstheme="minorBidi" w:hAnsiTheme="minorHAnsi" w:eastAsiaTheme="minorHAnsi" w:asciiTheme="minorHAnsi"/>
        </w:rPr>
        <w:pict>
          <v:shape style="margin-left:130.520111pt;margin-top:18.796404pt;width:4.8pt;height:15.35pt;mso-position-horizontal-relative:page;mso-position-vertical-relative:paragraph;z-index:-463192" type="#_x0000_t202" filled="false" stroked="false">
            <v:textbox inset="0,0,0,0">
              <w:txbxContent>
                <w:p w:rsidR="0018722C">
                  <w:pPr>
                    <w:spacing w:before="0"/>
                    <w:ind w:leftChars="0" w:left="0" w:rightChars="0" w:right="0" w:firstLineChars="0" w:firstLine="0"/>
                    <w:jc w:val="left"/>
                    <w:rPr>
                      <w:rFonts w:ascii="Symbol" w:hAnsi="Symbol"/>
                      <w:sz w:val="25"/>
                    </w:rPr>
                  </w:pPr>
                  <w:r>
                    <w:rPr>
                      <w:rFonts w:ascii="Symbol" w:hAnsi="Symbol"/>
                      <w:w w:val="99"/>
                      <w:sz w:val="25"/>
                    </w:rPr>
                    <w:t></w:t>
                  </w:r>
                </w:p>
              </w:txbxContent>
            </v:textbox>
            <w10:wrap type="none"/>
          </v:shape>
        </w:pict>
      </w:r>
      <w:r>
        <w:rPr>
          <w:kern w:val="2"/>
          <w:szCs w:val="22"/>
          <w:rFonts w:cstheme="minorBidi" w:hAnsiTheme="minorHAnsi" w:eastAsiaTheme="minorHAnsi" w:asciiTheme="minorHAnsi"/>
          <w:spacing w:val="-6"/>
          <w:w w:val="99"/>
          <w:sz w:val="25"/>
        </w:rPr>
        <w:t>e</w:t>
      </w:r>
      <w:r>
        <w:rPr>
          <w:kern w:val="2"/>
          <w:szCs w:val="22"/>
          <w:rFonts w:cstheme="minorBidi" w:hAnsiTheme="minorHAnsi" w:eastAsiaTheme="minorHAnsi" w:asciiTheme="minorHAnsi"/>
          <w:spacing w:val="-14"/>
          <w:w w:val="99"/>
          <w:sz w:val="25"/>
        </w:rPr>
        <w:t>x</w:t>
      </w:r>
      <w:r>
        <w:rPr>
          <w:kern w:val="2"/>
          <w:szCs w:val="22"/>
          <w:rFonts w:cstheme="minorBidi" w:hAnsiTheme="minorHAnsi" w:eastAsiaTheme="minorHAnsi" w:asciiTheme="minorHAnsi"/>
          <w:w w:val="99"/>
          <w:sz w:val="25"/>
        </w:rPr>
        <w:t>p</w:t>
      </w:r>
      <w:r>
        <w:rPr>
          <w:kern w:val="2"/>
          <w:szCs w:val="22"/>
          <w:rFonts w:ascii="Symbol" w:hAnsi="Symbol" w:cstheme="minorBidi" w:eastAsiaTheme="minorHAnsi"/>
          <w:spacing w:val="-48"/>
          <w:w w:val="99"/>
          <w:sz w:val="25"/>
        </w:rPr>
        <w:t></w:t>
      </w:r>
      <w:r>
        <w:rPr>
          <w:kern w:val="2"/>
          <w:szCs w:val="22"/>
          <w:rFonts w:ascii="Symbol" w:hAnsi="Symbol" w:cstheme="minorBidi" w:eastAsiaTheme="minorHAnsi"/>
          <w:spacing w:val="10"/>
          <w:w w:val="99"/>
          <w:sz w:val="25"/>
        </w:rPr>
        <w:t></w:t>
      </w:r>
      <w:r>
        <w:rPr>
          <w:kern w:val="2"/>
          <w:szCs w:val="22"/>
          <w:rFonts w:ascii="Symbol" w:hAnsi="Symbol" w:cstheme="minorBidi" w:eastAsiaTheme="minorHAnsi"/>
          <w:spacing w:val="-2"/>
          <w:w w:val="74"/>
          <w:sz w:val="33"/>
        </w:rPr>
        <w:t></w:t>
      </w:r>
      <w:r>
        <w:rPr>
          <w:kern w:val="2"/>
          <w:szCs w:val="22"/>
          <w:rFonts w:cstheme="minorBidi" w:hAnsiTheme="minorHAnsi" w:eastAsiaTheme="minorHAnsi" w:asciiTheme="minorHAnsi"/>
          <w:i/>
          <w:w w:val="99"/>
          <w:sz w:val="25"/>
        </w:rPr>
        <w:t>r</w:t>
      </w:r>
    </w:p>
    <w:p w:rsidR="0018722C">
      <w:pPr>
        <w:spacing w:line="194" w:lineRule="exact" w:before="199"/>
        <w:ind w:leftChars="0" w:left="2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5"/>
        </w:rPr>
        <w:t></w:t>
      </w:r>
      <w:r>
        <w:rPr>
          <w:kern w:val="2"/>
          <w:szCs w:val="22"/>
          <w:rFonts w:ascii="Symbol" w:hAnsi="Symbol" w:cstheme="minorBidi" w:eastAsiaTheme="minorHAnsi"/>
          <w:i/>
          <w:sz w:val="26"/>
        </w:rPr>
        <w:t></w:t>
      </w:r>
      <w:r>
        <w:rPr>
          <w:kern w:val="2"/>
          <w:szCs w:val="22"/>
          <w:rFonts w:ascii="Symbol" w:hAnsi="Symbol" w:cstheme="minorBidi" w:eastAsiaTheme="minorHAnsi"/>
          <w:spacing w:val="4"/>
          <w:sz w:val="33"/>
        </w:rPr>
        <w:t></w:t>
      </w:r>
      <w:r>
        <w:rPr>
          <w:kern w:val="2"/>
          <w:szCs w:val="22"/>
          <w:rFonts w:ascii="Symbol" w:hAnsi="Symbol" w:cstheme="minorBidi" w:eastAsiaTheme="minorHAnsi"/>
          <w:spacing w:val="4"/>
          <w:sz w:val="25"/>
        </w:rPr>
        <w:t></w:t>
      </w:r>
      <w:r>
        <w:rPr>
          <w:kern w:val="2"/>
          <w:szCs w:val="22"/>
          <w:rFonts w:ascii="Symbol" w:hAnsi="Symbol" w:cstheme="minorBidi" w:eastAsiaTheme="minorHAnsi"/>
          <w:spacing w:val="-8"/>
          <w:sz w:val="25"/>
        </w:rPr>
        <w:t></w:t>
      </w:r>
    </w:p>
    <w:p w:rsidR="0018722C">
      <w:pPr>
        <w:spacing w:line="195" w:lineRule="exact" w:before="197"/>
        <w:ind w:leftChars="0" w:left="2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9"/>
          <w:sz w:val="25"/>
        </w:rPr>
        <w:t></w:t>
      </w:r>
      <w:r>
        <w:rPr>
          <w:kern w:val="2"/>
          <w:szCs w:val="22"/>
          <w:rFonts w:ascii="Symbol" w:hAnsi="Symbol" w:cstheme="minorBidi" w:eastAsiaTheme="minorHAnsi"/>
          <w:i/>
          <w:spacing w:val="-6"/>
          <w:w w:val="95"/>
          <w:sz w:val="26"/>
        </w:rPr>
        <w:t></w:t>
      </w:r>
      <w:r>
        <w:rPr>
          <w:kern w:val="2"/>
          <w:szCs w:val="22"/>
          <w:rFonts w:cstheme="minorBidi" w:hAnsiTheme="minorHAnsi" w:eastAsiaTheme="minorHAnsi" w:asciiTheme="minorHAnsi"/>
          <w:i/>
          <w:w w:val="99"/>
          <w:sz w:val="25"/>
        </w:rPr>
        <w:t>E</w:t>
      </w:r>
      <w:r>
        <w:rPr>
          <w:kern w:val="2"/>
          <w:szCs w:val="22"/>
          <w:rFonts w:ascii="Symbol" w:hAnsi="Symbol" w:cstheme="minorBidi" w:eastAsiaTheme="minorHAnsi"/>
          <w:w w:val="99"/>
          <w:sz w:val="25"/>
        </w:rPr>
        <w:t></w:t>
      </w:r>
      <w:r>
        <w:rPr>
          <w:kern w:val="2"/>
          <w:szCs w:val="22"/>
          <w:rFonts w:cstheme="minorBidi" w:hAnsiTheme="minorHAnsi" w:eastAsiaTheme="minorHAnsi" w:asciiTheme="minorHAnsi"/>
          <w:spacing w:val="-6"/>
          <w:w w:val="99"/>
          <w:sz w:val="25"/>
        </w:rPr>
        <w:t>l</w:t>
      </w:r>
      <w:r>
        <w:rPr>
          <w:kern w:val="2"/>
          <w:szCs w:val="22"/>
          <w:rFonts w:cstheme="minorBidi" w:hAnsiTheme="minorHAnsi" w:eastAsiaTheme="minorHAnsi" w:asciiTheme="minorHAnsi"/>
          <w:w w:val="99"/>
          <w:sz w:val="25"/>
        </w:rPr>
        <w:t>n</w:t>
      </w:r>
      <w:r>
        <w:rPr>
          <w:kern w:val="2"/>
          <w:szCs w:val="22"/>
          <w:rFonts w:cstheme="minorBidi" w:hAnsiTheme="minorHAnsi" w:eastAsiaTheme="minorHAnsi" w:asciiTheme="minorHAnsi"/>
          <w:spacing w:val="-12"/>
          <w:sz w:val="25"/>
        </w:rPr>
        <w:t> </w:t>
      </w:r>
      <w:r>
        <w:rPr>
          <w:kern w:val="2"/>
          <w:szCs w:val="22"/>
          <w:rFonts w:cstheme="minorBidi" w:hAnsiTheme="minorHAnsi" w:eastAsiaTheme="minorHAnsi" w:asciiTheme="minorHAnsi"/>
          <w:i/>
          <w:spacing w:val="-54"/>
          <w:w w:val="99"/>
          <w:sz w:val="25"/>
        </w:rPr>
        <w:t>c</w:t>
      </w:r>
      <w:r>
        <w:rPr>
          <w:kern w:val="2"/>
          <w:szCs w:val="22"/>
          <w:rFonts w:cstheme="minorBidi" w:hAnsiTheme="minorHAnsi" w:eastAsiaTheme="minorHAnsi" w:asciiTheme="minorHAnsi"/>
          <w:w w:val="99"/>
          <w:position w:val="10"/>
          <w:sz w:val="25"/>
        </w:rPr>
        <w:t>~</w:t>
      </w:r>
    </w:p>
    <w:p w:rsidR="0018722C">
      <w:pPr>
        <w:spacing w:line="283" w:lineRule="exact" w:before="110"/>
        <w:ind w:leftChars="0" w:left="1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6"/>
          <w:sz w:val="25"/>
        </w:rPr>
        <w:t></w:t>
      </w:r>
      <w:r>
        <w:rPr>
          <w:kern w:val="2"/>
          <w:szCs w:val="22"/>
          <w:rFonts w:ascii="Symbol" w:hAnsi="Symbol" w:cstheme="minorBidi" w:eastAsiaTheme="minorHAnsi"/>
          <w:i/>
          <w:position w:val="-10"/>
          <w:sz w:val="26"/>
        </w:rPr>
        <w:t></w:t>
      </w:r>
      <w:r>
        <w:rPr>
          <w:kern w:val="2"/>
          <w:szCs w:val="22"/>
          <w:rFonts w:cstheme="minorBidi" w:hAnsiTheme="minorHAnsi" w:eastAsiaTheme="minorHAnsi" w:asciiTheme="minorHAnsi"/>
          <w:i/>
          <w:spacing w:val="-19"/>
          <w:position w:val="-10"/>
          <w:sz w:val="26"/>
        </w:rPr>
        <w:t> </w:t>
      </w:r>
      <w:r>
        <w:rPr>
          <w:kern w:val="2"/>
          <w:szCs w:val="22"/>
          <w:rFonts w:cstheme="minorBidi" w:hAnsiTheme="minorHAnsi" w:eastAsiaTheme="minorHAnsi" w:asciiTheme="minorHAnsi"/>
          <w:sz w:val="14"/>
        </w:rPr>
        <w:t>2</w:t>
      </w:r>
    </w:p>
    <w:p w:rsidR="0018722C">
      <w:pPr>
        <w:spacing w:line="193" w:lineRule="exact" w:before="200"/>
        <w:ind w:leftChars="0" w:left="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5"/>
          <w:position w:val="-9"/>
          <w:sz w:val="26"/>
        </w:rPr>
        <w:t></w:t>
      </w:r>
      <w:r>
        <w:rPr>
          <w:kern w:val="2"/>
          <w:szCs w:val="22"/>
          <w:rFonts w:cstheme="minorBidi" w:hAnsiTheme="minorHAnsi" w:eastAsiaTheme="minorHAnsi" w:asciiTheme="minorHAnsi"/>
          <w:spacing w:val="-25"/>
          <w:sz w:val="25"/>
        </w:rPr>
        <w:t>~ </w:t>
      </w:r>
      <w:r>
        <w:rPr>
          <w:kern w:val="2"/>
          <w:szCs w:val="22"/>
          <w:rFonts w:cstheme="minorBidi" w:hAnsiTheme="minorHAnsi" w:eastAsiaTheme="minorHAnsi" w:asciiTheme="minorHAnsi"/>
          <w:position w:val="1"/>
          <w:sz w:val="14"/>
        </w:rPr>
        <w:t>2</w:t>
      </w:r>
    </w:p>
    <w:p w:rsidR="0018722C">
      <w:pPr>
        <w:outlineLvl w:val="9"/>
        <w:topLinePunct/>
      </w:pPr>
      <w:r>
        <w:rPr>
          <w:kern w:val="2"/>
          <w:sz w:val="25"/>
          <w:szCs w:val="25"/>
          <w:rFonts w:cstheme="minorBidi" w:hAnsiTheme="minorHAnsi" w:eastAsiaTheme="minorHAnsi" w:asciiTheme="minorHAnsi" w:ascii="Times New Roman" w:hAnsi="Times New Roman" w:eastAsia="Times New Roman" w:cs="Times New Roman"/>
        </w:rPr>
        <w:br w:type="column"/>
      </w:r>
      <w:r>
        <w:rPr>
          <w:kern w:val="2"/>
          <w:sz w:val="25"/>
          <w:szCs w:val="25"/>
          <w:rFonts w:ascii="Symbol" w:hAnsi="Symbol" w:cstheme="minorBidi" w:eastAsiaTheme="minorHAnsi" w:eastAsia="Times New Roman" w:cs="Times New Roman"/>
          <w:spacing w:val="-24"/>
          <w:position w:val="17"/>
        </w:rPr>
        <w:t></w:t>
      </w:r>
      <w:r>
        <w:rPr>
          <w:kern w:val="2"/>
          <w:sz w:val="25"/>
          <w:szCs w:val="25"/>
          <w:rFonts w:ascii="Symbol" w:hAnsi="Symbol" w:cstheme="minorBidi" w:eastAsiaTheme="minorHAnsi" w:eastAsia="Times New Roman" w:cs="Times New Roman"/>
          <w:spacing w:val="-24"/>
          <w:position w:val="1"/>
        </w:rPr>
        <w:t></w:t>
      </w:r>
      <w:r>
        <w:rPr>
          <w:kern w:val="2"/>
          <w:sz w:val="25"/>
          <w:szCs w:val="25"/>
          <w:rFonts w:cstheme="minorBidi" w:hAnsiTheme="minorHAnsi" w:eastAsiaTheme="minorHAnsi" w:asciiTheme="minorHAnsi" w:ascii="Times New Roman" w:hAnsi="Times New Roman" w:eastAsia="Times New Roman" w:cs="Times New Roman"/>
          <w:spacing w:val="-24"/>
          <w:position w:val="1"/>
        </w:rPr>
        <w:t>    </w:t>
      </w:r>
      <w:r>
        <w:rPr>
          <w:kern w:val="2"/>
          <w:sz w:val="25"/>
          <w:szCs w:val="25"/>
          <w:rFonts w:ascii="Symbol" w:hAnsi="Symbol" w:cstheme="minorBidi" w:eastAsiaTheme="minorHAnsi" w:eastAsia="Times New Roman" w:cs="Times New Roman"/>
        </w:rPr>
        <w:t></w:t>
      </w:r>
      <w:r>
        <w:rPr>
          <w:kern w:val="2"/>
          <w:sz w:val="25"/>
          <w:szCs w:val="25"/>
          <w:rFonts w:cstheme="minorBidi" w:hAnsiTheme="minorHAnsi" w:eastAsiaTheme="minorHAnsi" w:asciiTheme="minorHAnsi" w:ascii="Times New Roman" w:hAnsi="Times New Roman" w:eastAsia="Times New Roman" w:cs="Times New Roman"/>
        </w:rPr>
        <w:t>1</w:t>
      </w:r>
      <w:r>
        <w:rPr>
          <w:kern w:val="2"/>
          <w:sz w:val="25"/>
          <w:szCs w:val="25"/>
          <w:rFonts w:ascii="Symbol" w:hAnsi="Symbol" w:cstheme="minorBidi" w:eastAsiaTheme="minorHAnsi" w:eastAsia="Times New Roman" w:cs="Times New Roman"/>
        </w:rPr>
        <w:t></w:t>
      </w:r>
      <w:r>
        <w:rPr>
          <w:kern w:val="2"/>
          <w:sz w:val="25"/>
          <w:szCs w:val="25"/>
          <w:rFonts w:cstheme="minorBidi" w:hAnsiTheme="minorHAnsi" w:eastAsiaTheme="minorHAnsi" w:asciiTheme="minorHAnsi" w:ascii="Times New Roman" w:hAnsi="Times New Roman" w:eastAsia="Times New Roman" w:cs="Times New Roman"/>
          <w:position w:val="-9"/>
        </w:rPr>
        <w:t>~</w:t>
      </w:r>
      <w:r>
        <w:rPr>
          <w:kern w:val="2"/>
          <w:szCs w:val="25"/>
          <w:rFonts w:ascii="Symbol" w:hAnsi="Symbol" w:cstheme="minorBidi" w:eastAsiaTheme="minorHAnsi" w:eastAsia="Times New Roman" w:cs="Times New Roman"/>
          <w:i/>
          <w:spacing w:val="-2"/>
          <w:w w:val="95"/>
          <w:position w:val="17"/>
          <w:sz w:val="26"/>
        </w:rPr>
        <w:t></w:t>
      </w:r>
      <w:r>
        <w:rPr>
          <w:kern w:val="2"/>
          <w:szCs w:val="25"/>
          <w:rFonts w:cstheme="minorBidi" w:hAnsiTheme="minorHAnsi" w:eastAsiaTheme="minorHAnsi" w:asciiTheme="minorHAnsi" w:ascii="Times New Roman" w:hAnsi="Times New Roman" w:eastAsia="Times New Roman" w:cs="Times New Roman"/>
          <w:i/>
          <w:spacing w:val="-2"/>
          <w:w w:val="95"/>
          <w:position w:val="10"/>
          <w:sz w:val="14"/>
        </w:rPr>
        <w:t>t</w:t>
      </w:r>
    </w:p>
    <w:p w:rsidR="0018722C">
      <w:pPr>
        <w:topLinePunct/>
      </w:pPr>
      <w:r>
        <w:rPr>
          <w:rFonts w:ascii="Times New Roman"/>
        </w:rPr>
        <w:t>(</w:t>
      </w:r>
      <w:r>
        <w:rPr>
          <w:rFonts w:ascii="Times New Roman"/>
        </w:rPr>
        <w:t xml:space="preserve">4.17</w:t>
      </w:r>
      <w:r>
        <w:rPr>
          <w:rFonts w:ascii="Times New Roman"/>
        </w:rPr>
        <w:t>)</w:t>
      </w:r>
    </w:p>
    <w:p w:rsidR="0018722C">
      <w:spacing w:beforeLines="0" w:before="0" w:afterLines="0" w:after="0" w:line="440" w:lineRule="auto"/>
      <w:pPr>
        <w:sectPr w:rsidR="00556256">
          <w:type w:val="continuous"/>
          <w:pgSz w:w="11910" w:h="16840"/>
          <w:pgMar w:top="1380" w:bottom="280" w:left="1460" w:right="1460"/>
          <w:cols w:num="7" w:equalWidth="0">
            <w:col w:w="1439" w:space="40"/>
            <w:col w:w="1172" w:space="39"/>
            <w:col w:w="1292" w:space="39"/>
            <w:col w:w="641" w:space="40"/>
            <w:col w:w="304" w:space="40"/>
            <w:col w:w="1544" w:space="460"/>
            <w:col w:w="1940"/>
          </w:cols>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outlineLvl w:val="9"/>
        <w:topLinePunct/>
      </w:pPr>
      <w:r>
        <w:rPr>
          <w:kern w:val="2"/>
          <w:sz w:val="25"/>
          <w:szCs w:val="25"/>
          <w:rFonts w:cstheme="minorBidi" w:hAnsiTheme="minorHAnsi" w:eastAsiaTheme="minorHAnsi" w:asciiTheme="minorHAnsi" w:ascii="Symbol" w:hAnsi="Symbol" w:eastAsia="Times New Roman" w:cs="Times New Roman"/>
          <w:w w:val="99"/>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pStyle w:val="aff7"/>
        <w:topLinePunct/>
      </w:pPr>
      <w:r>
        <w:rPr>
          <w:kern w:val="2"/>
          <w:sz w:val="2"/>
          <w:szCs w:val="22"/>
          <w:rFonts w:cstheme="minorBidi" w:hAnsiTheme="minorHAnsi" w:eastAsiaTheme="minorHAnsi" w:asciiTheme="minorHAnsi"/>
        </w:rPr>
        <w:pict>
          <v:group style="width:14.75pt;height:.550pt;mso-position-horizontal-relative:char;mso-position-vertical-relative:line" coordorigin="0,0" coordsize="295,11">
            <v:line style="position:absolute" from="0,5" to="294,5" stroked="true" strokeweight=".517925pt" strokecolor="#000000">
              <v:stroke dashstyle="solid"/>
            </v:line>
          </v:group>
        </w:pict>
      </w:r>
    </w:p>
    <w:p w:rsidR="0018722C">
      <w:pPr>
        <w:pStyle w:val="affff1"/>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3384" from="363.034546pt,-5.603815pt" to="435.080174pt,-5.603815pt" stroked="true" strokeweight=".517925pt" strokecolor="#000000">
            <v:stroke dashstyle="solid"/>
            <w10:wrap type="none"/>
          </v:line>
        </w:pict>
      </w:r>
      <w:r>
        <w:rPr>
          <w:kern w:val="2"/>
          <w:sz w:val="22"/>
          <w:szCs w:val="22"/>
          <w:rFonts w:cstheme="minorBidi" w:hAnsiTheme="minorHAnsi" w:eastAsiaTheme="minorHAnsi" w:asciiTheme="minorHAnsi"/>
        </w:rPr>
        <w:pict>
          <v:shape style="margin-left:330.257446pt;margin-top:-10.196656pt;width:4.8pt;height:15.35pt;mso-position-horizontal-relative:page;mso-position-vertical-relative:paragraph;z-index:-463168" type="#_x0000_t202" filled="false" stroked="false">
            <v:textbox inset="0,0,0,0">
              <w:txbxContent>
                <w:p w:rsidR="0018722C">
                  <w:pPr>
                    <w:spacing w:before="0"/>
                    <w:ind w:leftChars="0" w:left="0" w:rightChars="0" w:right="0" w:firstLineChars="0" w:firstLine="0"/>
                    <w:jc w:val="left"/>
                    <w:rPr>
                      <w:rFonts w:ascii="Symbol" w:hAnsi="Symbol"/>
                      <w:sz w:val="25"/>
                    </w:rPr>
                  </w:pPr>
                  <w:r>
                    <w:rPr>
                      <w:rFonts w:ascii="Symbol" w:hAnsi="Symbol"/>
                      <w:w w:val="99"/>
                      <w:sz w:val="25"/>
                    </w:rPr>
                    <w:t></w:t>
                  </w:r>
                </w:p>
              </w:txbxContent>
            </v:textbox>
            <w10:wrap type="none"/>
          </v:shape>
        </w:pict>
      </w:r>
      <w:r>
        <w:rPr>
          <w:kern w:val="2"/>
          <w:szCs w:val="22"/>
          <w:rFonts w:ascii="Symbol" w:hAnsi="Symbol" w:cstheme="minorBidi" w:eastAsiaTheme="minorHAnsi"/>
          <w:w w:val="99"/>
          <w:sz w:val="25"/>
        </w:rPr>
        <w:t></w:t>
      </w:r>
    </w:p>
    <w:p w:rsidR="0018722C">
      <w:pPr>
        <w:spacing w:before="1"/>
        <w:ind w:leftChars="0" w:left="529" w:rightChars="0" w:right="0" w:firstLineChars="0" w:firstLine="0"/>
        <w:jc w:val="left"/>
        <w:rPr>
          <w:rFonts w:ascii="Symbol" w:hAnsi="Symbol"/>
          <w:sz w:val="33"/>
        </w:rPr>
      </w:pPr>
      <w:r>
        <w:br w:type="column"/>
      </w:r>
      <w:r>
        <w:rPr>
          <w:i/>
          <w:spacing w:val="10"/>
          <w:w w:val="99"/>
          <w:sz w:val="25"/>
        </w:rPr>
        <w:t/>
      </w:r>
      <w:r>
        <w:rPr>
          <w:i/>
          <w:spacing w:val="10"/>
          <w:w w:val="99"/>
          <w:sz w:val="25"/>
        </w:rPr>
        <w:t>U</w:t>
      </w:r>
      <w:r>
        <w:rPr>
          <w:rFonts w:ascii="Symbol" w:hAnsi="Symbol"/>
          <w:spacing w:val="-6"/>
          <w:w w:val="99"/>
          <w:position w:val="1"/>
          <w:sz w:val="25"/>
        </w:rPr>
        <w:t></w:t>
      </w:r>
      <w:r>
        <w:rPr>
          <w:rFonts w:ascii="Symbol" w:hAnsi="Symbol"/>
          <w:spacing w:val="-7"/>
          <w:w w:val="74"/>
          <w:sz w:val="33"/>
        </w:rPr>
        <w:t></w:t>
      </w:r>
      <w:r>
        <w:rPr>
          <w:i/>
          <w:w w:val="99"/>
          <w:sz w:val="25"/>
        </w:rPr>
        <w:t>c</w:t>
      </w:r>
      <w:r>
        <w:rPr>
          <w:i/>
          <w:w w:val="103"/>
          <w:position w:val="-5"/>
          <w:sz w:val="14"/>
        </w:rPr>
        <w:t>t</w:t>
      </w:r>
      <w:r>
        <w:rPr>
          <w:i/>
          <w:spacing w:val="13"/>
          <w:position w:val="-5"/>
          <w:sz w:val="14"/>
        </w:rPr>
        <w:t xml:space="preserve"> </w:t>
      </w:r>
      <w:r>
        <w:rPr>
          <w:rFonts w:ascii="Symbol" w:hAnsi="Symbol"/>
          <w:spacing w:val="-20"/>
          <w:w w:val="74"/>
          <w:sz w:val="33"/>
        </w:rPr>
        <w:t></w:t>
      </w:r>
      <w:r>
        <w:rPr>
          <w:rFonts w:ascii="Symbol" w:hAnsi="Symbol"/>
          <w:spacing w:val="-33"/>
          <w:w w:val="74"/>
          <w:sz w:val="33"/>
        </w:rPr>
        <w:t></w:t>
      </w:r>
      <w:r>
        <w:rPr>
          <w:w w:val="99"/>
          <w:sz w:val="25"/>
        </w:rPr>
        <w:t>1</w:t>
      </w:r>
      <w:r>
        <w:rPr>
          <w:spacing w:val="-40"/>
          <w:sz w:val="25"/>
        </w:rPr>
        <w:t xml:space="preserve"> </w:t>
      </w:r>
      <w:r>
        <w:rPr>
          <w:rFonts w:ascii="Symbol" w:hAnsi="Symbol"/>
          <w:w w:val="99"/>
          <w:sz w:val="25"/>
        </w:rPr>
        <w:t></w:t>
      </w:r>
      <w:r>
        <w:rPr>
          <w:spacing w:val="-37"/>
          <w:sz w:val="25"/>
        </w:rPr>
        <w:t xml:space="preserve"> </w:t>
      </w:r>
      <w:r>
        <w:rPr>
          <w:rFonts w:ascii="Symbol" w:hAnsi="Symbol"/>
          <w:i/>
          <w:spacing w:val="0"/>
          <w:w w:val="95"/>
          <w:sz w:val="26"/>
        </w:rPr>
        <w:t></w:t>
      </w:r>
      <w:r>
        <w:rPr>
          <w:rFonts w:ascii="Symbol" w:hAnsi="Symbol"/>
          <w:i/>
          <w:spacing w:val="-1"/>
          <w:w w:val="95"/>
          <w:sz w:val="26"/>
        </w:rPr>
        <w:t></w:t>
      </w:r>
      <w:r>
        <w:rPr>
          <w:i/>
          <w:w w:val="99"/>
          <w:sz w:val="25"/>
        </w:rPr>
        <w:t>F</w:t>
      </w:r>
      <w:r>
        <w:rPr>
          <w:i/>
          <w:spacing w:val="-34"/>
          <w:sz w:val="25"/>
        </w:rPr>
        <w:t xml:space="preserve"> </w:t>
      </w:r>
      <w:r>
        <w:rPr>
          <w:rFonts w:ascii="Symbol" w:hAnsi="Symbol"/>
          <w:w w:val="74"/>
          <w:sz w:val="33"/>
        </w:rPr>
        <w:t></w:t>
      </w:r>
    </w:p>
    <w:p w:rsidR="0018722C">
      <w:pPr>
        <w:spacing w:after="0"/>
        <w:jc w:val="left"/>
        <w:rPr>
          <w:rFonts w:ascii="Symbol" w:hAnsi="Symbol"/>
          <w:sz w:val="33"/>
        </w:rPr>
        <w:sectPr w:rsidR="00556256">
          <w:type w:val="continuous"/>
          <w:pgSz w:w="11910" w:h="16840"/>
          <w:pgMar w:top="1380" w:bottom="280" w:left="1460" w:right="1460"/>
          <w:cols w:num="5" w:equalWidth="0">
            <w:col w:w="1620" w:space="40"/>
            <w:col w:w="1754" w:space="39"/>
            <w:col w:w="702" w:space="39"/>
            <w:col w:w="1046" w:space="40"/>
            <w:col w:w="3710"/>
          </w:cols>
        </w:sectPr>
      </w:pPr>
    </w:p>
    <w:p w:rsidR="0018722C">
      <w:pPr>
        <w:tabs>
          <w:tab w:pos="4791" w:val="left" w:leader="none"/>
          <w:tab w:pos="5991" w:val="left" w:leader="none"/>
        </w:tabs>
        <w:spacing w:line="95" w:lineRule="exact" w:before="192"/>
        <w:ind w:leftChars="0" w:left="4282" w:rightChars="0" w:right="0" w:firstLineChars="0" w:firstLine="0"/>
        <w:jc w:val="left"/>
        <w:rPr>
          <w:rFonts w:ascii="Symbol" w:hAnsi="Symbol"/>
          <w:i/>
          <w:sz w:val="26"/>
        </w:rPr>
      </w:pPr>
      <w:r>
        <w:pict>
          <v:shape style="position:absolute;margin-left:298.020447pt;margin-top:-17.000603pt;width:6.25pt;height:13.85pt;mso-position-horizontal-relative:page;mso-position-vertical-relative:paragraph;z-index:8056" type="#_x0000_t202" filled="false" stroked="false">
            <v:textbox inset="0,0,0,0">
              <w:txbxContent>
                <w:p w:rsidR="0018722C">
                  <w:pPr>
                    <w:spacing w:line="277" w:lineRule="exact" w:before="0"/>
                    <w:ind w:leftChars="0" w:left="0" w:rightChars="0" w:right="0" w:firstLineChars="0" w:firstLine="0"/>
                    <w:jc w:val="left"/>
                    <w:rPr>
                      <w:sz w:val="25"/>
                    </w:rPr>
                  </w:pPr>
                  <w:r>
                    <w:rPr>
                      <w:w w:val="99"/>
                      <w:sz w:val="25"/>
                    </w:rPr>
                    <w:t>2</w:t>
                  </w:r>
                </w:p>
              </w:txbxContent>
            </v:textbox>
            <w10:wrap type="none"/>
          </v:shape>
        </w:pict>
      </w:r>
      <w:r>
        <w:rPr>
          <w:rFonts w:ascii="Symbol" w:hAnsi="Symbol"/>
          <w:i/>
          <w:sz w:val="26"/>
        </w:rPr>
        <w:t></w:t>
      </w:r>
      <w:r>
        <w:rPr>
          <w:i/>
          <w:spacing w:val="-27"/>
          <w:sz w:val="26"/>
        </w:rPr>
        <w:t> </w:t>
      </w:r>
      <w:r>
        <w:rPr>
          <w:position w:val="11"/>
          <w:sz w:val="14"/>
        </w:rPr>
        <w:t>2</w:t>
      </w:r>
      <w:r w:rsidRPr="00000000">
        <w:tab/>
      </w:r>
      <w:r>
        <w:rPr>
          <w:position w:val="-3"/>
          <w:sz w:val="14"/>
        </w:rPr>
        <w:t>2</w:t>
      </w:r>
      <w:r w:rsidRPr="00000000">
        <w:tab/>
      </w:r>
      <w:r>
        <w:rPr>
          <w:rFonts w:ascii="Symbol" w:hAnsi="Symbol"/>
          <w:i/>
          <w:position w:val="1"/>
          <w:sz w:val="26"/>
        </w:rPr>
        <w:t></w:t>
      </w:r>
    </w:p>
    <w:p w:rsidR="0018722C">
      <w:spacing w:beforeLines="0" w:before="0" w:afterLines="0" w:after="0" w:line="440" w:lineRule="auto"/>
      <w:pPr>
        <w:sectPr w:rsidR="00556256">
          <w:type w:val="continuous"/>
          <w:pgSz w:w="11910" w:h="16840"/>
          <w:pgMar w:top="1380" w:bottom="280" w:left="1460" w:right="1460"/>
        </w:sectPr>
        <w:topLinePunct/>
      </w:pPr>
    </w:p>
    <w:p w:rsidR="0018722C">
      <w:pPr>
        <w:tabs>
          <w:tab w:pos="1628" w:val="left" w:leader="none"/>
        </w:tabs>
        <w:spacing w:line="248" w:lineRule="exact" w:before="1"/>
        <w:ind w:leftChars="0" w:left="1222" w:rightChars="0" w:right="0" w:firstLineChars="0" w:firstLine="0"/>
        <w:jc w:val="left"/>
        <w:topLinePunct/>
      </w:pPr>
      <w:r>
        <w:rPr>
          <w:kern w:val="2"/>
          <w:sz w:val="33"/>
          <w:szCs w:val="22"/>
          <w:rFonts w:cstheme="minorBidi" w:hAnsiTheme="minorHAnsi" w:eastAsiaTheme="minorHAnsi" w:asciiTheme="minorHAnsi" w:ascii="Symbol" w:hAnsi="Symbol"/>
          <w:spacing w:val="-2"/>
        </w:rPr>
        <w:t></w:t>
      </w:r>
      <w:r>
        <w:rPr>
          <w:kern w:val="2"/>
          <w:szCs w:val="22"/>
          <w:rFonts w:cstheme="minorBidi" w:hAnsiTheme="minorHAnsi" w:eastAsiaTheme="minorHAnsi" w:asciiTheme="minorHAnsi"/>
          <w:i/>
          <w:spacing w:val="-2"/>
          <w:sz w:val="25"/>
        </w:rPr>
        <w:t>r</w:t>
      </w:r>
      <w:r>
        <w:rPr>
          <w:kern w:val="2"/>
          <w:szCs w:val="22"/>
          <w:rFonts w:ascii="Symbol" w:hAnsi="Symbol" w:cstheme="minorBidi" w:eastAsiaTheme="minorHAnsi"/>
          <w:sz w:val="25"/>
        </w:rPr>
        <w:t></w:t>
      </w:r>
      <w:r>
        <w:rPr>
          <w:kern w:val="2"/>
          <w:szCs w:val="22"/>
          <w:rFonts w:ascii="Symbol" w:hAnsi="Symbol" w:cstheme="minorBidi" w:eastAsiaTheme="minorHAnsi"/>
          <w:i/>
          <w:sz w:val="26"/>
        </w:rPr>
        <w:t></w:t>
      </w:r>
      <w:r>
        <w:rPr>
          <w:kern w:val="2"/>
          <w:szCs w:val="22"/>
          <w:rFonts w:ascii="Symbol" w:hAnsi="Symbol" w:cstheme="minorBidi" w:eastAsiaTheme="minorHAnsi"/>
          <w:spacing w:val="3"/>
          <w:sz w:val="33"/>
        </w:rPr>
        <w:t></w:t>
      </w:r>
      <w:r>
        <w:rPr>
          <w:kern w:val="2"/>
          <w:szCs w:val="22"/>
          <w:rFonts w:ascii="Symbol" w:hAnsi="Symbol" w:cstheme="minorBidi" w:eastAsiaTheme="minorHAnsi"/>
          <w:spacing w:val="3"/>
          <w:sz w:val="25"/>
        </w:rPr>
        <w:t></w:t>
      </w:r>
      <w:r>
        <w:rPr>
          <w:kern w:val="2"/>
          <w:szCs w:val="22"/>
          <w:rFonts w:ascii="Symbol" w:hAnsi="Symbol" w:cstheme="minorBidi" w:eastAsiaTheme="minorHAnsi"/>
          <w:spacing w:val="-8"/>
          <w:sz w:val="25"/>
        </w:rPr>
        <w:t></w:t>
      </w:r>
    </w:p>
    <w:p w:rsidR="0018722C">
      <w:pPr>
        <w:tabs>
          <w:tab w:pos="1483" w:val="left" w:leader="none"/>
        </w:tabs>
        <w:spacing w:line="249" w:lineRule="exact" w:before="0"/>
        <w:ind w:leftChars="0" w:left="2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9"/>
          <w:sz w:val="25"/>
        </w:rPr>
        <w:t></w:t>
      </w:r>
      <w:r>
        <w:rPr>
          <w:kern w:val="2"/>
          <w:szCs w:val="22"/>
          <w:rFonts w:ascii="Symbol" w:hAnsi="Symbol" w:cstheme="minorBidi" w:eastAsiaTheme="minorHAnsi"/>
          <w:i/>
          <w:spacing w:val="-6"/>
          <w:w w:val="95"/>
          <w:sz w:val="26"/>
        </w:rPr>
        <w:t></w:t>
      </w:r>
      <w:r>
        <w:rPr>
          <w:kern w:val="2"/>
          <w:szCs w:val="22"/>
          <w:rFonts w:cstheme="minorBidi" w:hAnsiTheme="minorHAnsi" w:eastAsiaTheme="minorHAnsi" w:asciiTheme="minorHAnsi"/>
          <w:i/>
          <w:w w:val="99"/>
          <w:sz w:val="25"/>
        </w:rPr>
        <w:t>E</w:t>
      </w:r>
      <w:r>
        <w:rPr>
          <w:kern w:val="2"/>
          <w:szCs w:val="22"/>
          <w:rFonts w:ascii="Symbol" w:hAnsi="Symbol" w:cstheme="minorBidi" w:eastAsiaTheme="minorHAnsi"/>
          <w:w w:val="99"/>
          <w:sz w:val="25"/>
        </w:rPr>
        <w:t></w:t>
      </w:r>
      <w:r>
        <w:rPr>
          <w:kern w:val="2"/>
          <w:szCs w:val="22"/>
          <w:rFonts w:cstheme="minorBidi" w:hAnsiTheme="minorHAnsi" w:eastAsiaTheme="minorHAnsi" w:asciiTheme="minorHAnsi"/>
          <w:spacing w:val="-6"/>
          <w:w w:val="99"/>
          <w:sz w:val="25"/>
        </w:rPr>
        <w:t>l</w:t>
      </w:r>
      <w:r>
        <w:rPr>
          <w:kern w:val="2"/>
          <w:szCs w:val="22"/>
          <w:rFonts w:cstheme="minorBidi" w:hAnsiTheme="minorHAnsi" w:eastAsiaTheme="minorHAnsi" w:asciiTheme="minorHAnsi"/>
          <w:w w:val="99"/>
          <w:sz w:val="25"/>
        </w:rPr>
        <w:t>n</w:t>
      </w:r>
      <w:r>
        <w:rPr>
          <w:kern w:val="2"/>
          <w:szCs w:val="22"/>
          <w:rFonts w:cstheme="minorBidi" w:hAnsiTheme="minorHAnsi" w:eastAsiaTheme="minorHAnsi" w:asciiTheme="minorHAnsi"/>
          <w:spacing w:val="-14"/>
          <w:sz w:val="25"/>
        </w:rPr>
        <w:t> </w:t>
      </w:r>
      <w:r>
        <w:rPr>
          <w:kern w:val="2"/>
          <w:szCs w:val="22"/>
          <w:rFonts w:cstheme="minorBidi" w:hAnsiTheme="minorHAnsi" w:eastAsiaTheme="minorHAnsi" w:asciiTheme="minorHAnsi"/>
          <w:i/>
          <w:spacing w:val="-54"/>
          <w:w w:val="99"/>
          <w:sz w:val="25"/>
        </w:rPr>
        <w:t>c</w:t>
      </w:r>
      <w:r>
        <w:rPr>
          <w:kern w:val="2"/>
          <w:szCs w:val="22"/>
          <w:rFonts w:cstheme="minorBidi" w:hAnsiTheme="minorHAnsi" w:eastAsiaTheme="minorHAnsi" w:asciiTheme="minorHAnsi"/>
          <w:w w:val="99"/>
          <w:position w:val="10"/>
          <w:sz w:val="25"/>
        </w:rPr>
        <w:t>~</w:t>
      </w:r>
      <w:r>
        <w:rPr>
          <w:kern w:val="2"/>
          <w:szCs w:val="22"/>
          <w:rFonts w:ascii="Symbol" w:hAnsi="Symbol" w:cstheme="minorBidi" w:eastAsiaTheme="minorHAnsi"/>
          <w:w w:val="99"/>
          <w:sz w:val="25"/>
        </w:rPr>
        <w:t></w:t>
      </w:r>
    </w:p>
    <w:p w:rsidR="0018722C">
      <w:pPr>
        <w:tabs>
          <w:tab w:pos="758" w:val="left" w:leader="none"/>
        </w:tabs>
        <w:spacing w:line="249" w:lineRule="exact" w:before="0"/>
        <w:ind w:leftChars="0" w:left="3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5"/>
          <w:sz w:val="26"/>
        </w:rPr>
        <w:t></w:t>
      </w:r>
      <w:r>
        <w:rPr>
          <w:kern w:val="2"/>
          <w:szCs w:val="22"/>
          <w:rFonts w:cstheme="minorBidi" w:hAnsiTheme="minorHAnsi" w:eastAsiaTheme="minorHAnsi" w:asciiTheme="minorHAnsi"/>
          <w:spacing w:val="-25"/>
          <w:position w:val="10"/>
          <w:sz w:val="25"/>
        </w:rPr>
        <w:t>~</w:t>
      </w:r>
      <w:r>
        <w:rPr>
          <w:kern w:val="2"/>
          <w:szCs w:val="22"/>
          <w:rFonts w:ascii="Symbol" w:hAnsi="Symbol" w:cstheme="minorBidi" w:eastAsiaTheme="minorHAnsi"/>
          <w:sz w:val="25"/>
        </w:rPr>
        <w:t></w:t>
      </w:r>
      <w:r>
        <w:rPr>
          <w:kern w:val="2"/>
          <w:szCs w:val="22"/>
          <w:rFonts w:cstheme="minorBidi" w:hAnsiTheme="minorHAnsi" w:eastAsiaTheme="minorHAnsi" w:asciiTheme="minorHAnsi"/>
          <w:spacing w:val="-6"/>
          <w:sz w:val="25"/>
        </w:rPr>
        <w:t> </w:t>
      </w:r>
      <w:r>
        <w:rPr>
          <w:kern w:val="2"/>
          <w:szCs w:val="22"/>
          <w:rFonts w:ascii="Symbol" w:hAnsi="Symbol" w:cstheme="minorBidi" w:eastAsiaTheme="minorHAnsi"/>
          <w:sz w:val="25"/>
        </w:rPr>
        <w:t></w:t>
      </w:r>
    </w:p>
    <w:p w:rsidR="0018722C">
      <w:pPr>
        <w:pStyle w:val="aff7"/>
        <w:topLinePunct/>
      </w:pPr>
      <w:r>
        <w:rPr>
          <w:rFonts w:ascii="Symbol" w:hAnsi="Symbol"/>
          <w:sz w:val="2"/>
        </w:rPr>
        <w:pict>
          <v:group style="width:14.45pt;height:.550pt;mso-position-horizontal-relative:char;mso-position-vertical-relative:line" coordorigin="0,0" coordsize="289,11">
            <v:line style="position:absolute" from="0,5" to="288,5" stroked="true" strokeweight=".516832pt" strokecolor="#000000">
              <v:stroke dashstyle="solid"/>
            </v:line>
          </v:group>
        </w:pict>
      </w:r>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i/>
        </w:rPr>
        <w:t>t</w:t>
      </w:r>
    </w:p>
    <w:p w:rsidR="0018722C">
      <w:pPr>
        <w:spacing w:line="20" w:lineRule="exact" w:before="0"/>
        <w:ind w:leftChars="0" w:left="129" w:rightChars="0" w:right="0" w:firstLineChars="0" w:firstLine="0"/>
        <w:jc w:val="center"/>
        <w:topLinePunct/>
      </w:pPr>
      <w:r>
        <w:rPr>
          <w:kern w:val="2"/>
          <w:sz w:val="25"/>
          <w:szCs w:val="22"/>
          <w:rFonts w:cstheme="minorBidi" w:hAnsiTheme="minorHAnsi" w:eastAsiaTheme="minorHAnsi" w:asciiTheme="minorHAnsi" w:ascii="Symbol" w:hAnsi="Symbol"/>
          <w:w w:val="95"/>
          <w:position w:val="1"/>
        </w:rPr>
        <w:t></w:t>
      </w:r>
      <w:r>
        <w:rPr>
          <w:kern w:val="2"/>
          <w:szCs w:val="22"/>
          <w:rFonts w:ascii="Symbol" w:hAnsi="Symbol" w:cstheme="minorBidi" w:eastAsiaTheme="minorHAnsi"/>
          <w:w w:val="95"/>
          <w:sz w:val="33"/>
        </w:rPr>
        <w:t></w:t>
      </w:r>
      <w:r>
        <w:rPr>
          <w:kern w:val="2"/>
          <w:szCs w:val="22"/>
          <w:rFonts w:cstheme="minorBidi" w:hAnsiTheme="minorHAnsi" w:eastAsiaTheme="minorHAnsi" w:asciiTheme="minorHAnsi"/>
          <w:w w:val="95"/>
          <w:position w:val="10"/>
          <w:sz w:val="25"/>
        </w:rPr>
        <w:t>~</w:t>
      </w:r>
      <w:r>
        <w:rPr>
          <w:kern w:val="2"/>
          <w:szCs w:val="22"/>
          <w:rFonts w:ascii="Symbol" w:hAnsi="Symbol" w:cstheme="minorBidi" w:eastAsiaTheme="minorHAnsi"/>
          <w:w w:val="95"/>
          <w:sz w:val="33"/>
        </w:rPr>
        <w:t></w:t>
      </w:r>
      <w:r>
        <w:rPr>
          <w:kern w:val="2"/>
          <w:szCs w:val="22"/>
          <w:rFonts w:cstheme="minorBidi" w:hAnsiTheme="minorHAnsi" w:eastAsiaTheme="minorHAnsi" w:asciiTheme="minorHAnsi"/>
          <w:w w:val="95"/>
          <w:sz w:val="33"/>
        </w:rPr>
        <w:t>   </w:t>
      </w:r>
      <w:r>
        <w:rPr>
          <w:kern w:val="2"/>
          <w:szCs w:val="22"/>
          <w:rFonts w:ascii="Symbol" w:hAnsi="Symbol" w:cstheme="minorBidi" w:eastAsiaTheme="minorHAnsi"/>
          <w:i/>
          <w:w w:val="95"/>
          <w:sz w:val="26"/>
        </w:rPr>
        <w:t></w:t>
      </w:r>
      <w:r>
        <w:rPr>
          <w:kern w:val="2"/>
          <w:szCs w:val="22"/>
          <w:rFonts w:cstheme="minorBidi" w:hAnsiTheme="minorHAnsi" w:eastAsiaTheme="minorHAnsi" w:asciiTheme="minorHAnsi"/>
          <w:i/>
          <w:w w:val="95"/>
          <w:sz w:val="26"/>
        </w:rPr>
        <w:t> </w:t>
      </w:r>
      <w:r>
        <w:rPr>
          <w:kern w:val="2"/>
          <w:szCs w:val="22"/>
          <w:rFonts w:ascii="Symbol" w:hAnsi="Symbol" w:cstheme="minorBidi" w:eastAsiaTheme="minorHAnsi"/>
          <w:w w:val="95"/>
          <w:sz w:val="33"/>
        </w:rPr>
        <w:t></w:t>
      </w:r>
    </w:p>
    <w:p w:rsidR="0018722C">
      <w:pPr>
        <w:topLinePunct/>
      </w:pPr>
      <w:r>
        <w:br w:type="column"/>
      </w:r>
      <w:r>
        <w:rPr>
          <w:rFonts w:ascii="Times New Roman"/>
        </w:rPr>
        <w:t>(</w:t>
      </w:r>
      <w:r>
        <w:rPr>
          <w:rFonts w:ascii="Times New Roman"/>
        </w:rPr>
        <w:t xml:space="preserve">4.18</w:t>
      </w:r>
      <w:r>
        <w:rPr>
          <w:rFonts w:ascii="Times New Roman"/>
        </w:rPr>
        <w:t>)</w:t>
      </w:r>
    </w:p>
    <w:p w:rsidR="0018722C">
      <w:spacing w:beforeLines="0" w:before="0" w:afterLines="0" w:after="0" w:line="440" w:lineRule="auto"/>
      <w:pPr>
        <w:sectPr w:rsidR="00556256">
          <w:type w:val="continuous"/>
          <w:pgSz w:w="11910" w:h="16840"/>
          <w:pgMar w:top="1380" w:bottom="280" w:left="1460" w:right="1460"/>
          <w:cols w:num="5" w:equalWidth="0">
            <w:col w:w="2575" w:space="40"/>
            <w:col w:w="1620" w:space="39"/>
            <w:col w:w="1085" w:space="40"/>
            <w:col w:w="1417" w:space="39"/>
            <w:col w:w="2135"/>
          </w:cols>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bookmarkStart w:id="881816" w:name="_cwCmt8"/>
      <w:r>
        <w:rPr>
          <w:rFonts w:cstheme="minorBidi" w:hAnsiTheme="minorHAnsi" w:eastAsiaTheme="minorHAnsi" w:asciiTheme="minorHAnsi"/>
        </w:rPr>
        <w:br w:type="column"/>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bookmarkEnd w:id="881816"/>
    </w:p>
    <w:p w:rsidR="0018722C">
      <w:pPr>
        <w:pStyle w:val="aff7"/>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
        </w:rPr>
        <w:pict>
          <v:group style="width:70.9pt;height:.550pt;mso-position-horizontal-relative:char;mso-position-vertical-relative:line" coordorigin="0,0" coordsize="1418,11">
            <v:line style="position:absolute" from="0,5" to="1417,5" stroked="true" strokeweight=".516832pt" strokecolor="#000000">
              <v:stroke dashstyle="solid"/>
            </v:line>
          </v:group>
        </w:pict>
      </w:r>
    </w:p>
    <w:p w:rsidR="0018722C">
      <w:pPr>
        <w:pStyle w:val="cw26"/>
        <w:topLinePunct/>
      </w:pPr>
      <w:r>
        <w:rPr>
          <w:i/>
        </w:rPr>
        <w:t/>
      </w:r>
      <w:r>
        <w:rPr>
          <w:i/>
        </w:rPr>
        <w:t>U</w:t>
      </w:r>
      <w:r>
        <w:rPr>
          <w:i/>
        </w:rPr>
        <w:t xml:space="preserve"> </w:t>
      </w:r>
      <w:r>
        <w:rPr>
          <w:i/>
        </w:rPr>
        <w:t>c</w:t>
      </w:r>
      <w:r>
        <w:rPr>
          <w:vertAlign w:val="subscript"/>
          <w:i/>
        </w:rPr>
        <w:t xml:space="preserve">t   </w:t>
      </w:r>
      <w:r>
        <w:rPr>
          <w:vertAlign w:val="subscript"/>
          <w:i/>
        </w:rPr>
        <w:t xml:space="preserve"> </w:t>
      </w:r>
      <w:r>
        <w:t>1</w:t>
      </w:r>
      <w:r>
        <w:rPr>
          <w:rFonts w:ascii="Symbol" w:hAnsi="Symbol"/>
        </w:rPr>
        <w:t></w:t>
      </w:r>
      <w:r/>
      <w:r>
        <w:rPr>
          <w:i/>
        </w:rPr>
        <w:t>F</w:t>
      </w:r>
    </w:p>
    <w:p w:rsidR="0018722C">
      <w:spacing w:beforeLines="0" w:before="0" w:afterLines="0" w:after="0" w:line="440" w:lineRule="auto"/>
      <w:pPr>
        <w:sectPr w:rsidR="00556256">
          <w:type w:val="continuous"/>
          <w:pgSz w:w="11910" w:h="16840"/>
          <w:pgMar w:top="1380" w:bottom="280" w:left="1460" w:right="1460"/>
          <w:cols w:num="5" w:equalWidth="0">
            <w:col w:w="1570" w:space="40"/>
            <w:col w:w="1705" w:space="39"/>
            <w:col w:w="685" w:space="40"/>
            <w:col w:w="881" w:space="40"/>
            <w:col w:w="3990"/>
          </w:cols>
        </w:sectPr>
        <w:topLinePunct/>
      </w:pPr>
    </w:p>
    <w:p w:rsidR="0018722C">
      <w:pPr>
        <w:topLinePunct/>
      </w:pPr>
      <w:r>
        <w:t>根据</w:t>
      </w:r>
      <w:r>
        <w:rPr>
          <w:rFonts w:ascii="Times New Roman" w:hAnsi="Times New Roman" w:eastAsia="宋体"/>
        </w:rPr>
        <w:t>Muellbau</w:t>
      </w:r>
      <w:r>
        <w:rPr>
          <w:rFonts w:ascii="Times New Roman" w:hAnsi="Times New Roman" w:eastAsia="宋体"/>
        </w:rPr>
        <w:t>e</w:t>
      </w:r>
      <w:r>
        <w:rPr>
          <w:rFonts w:ascii="Times New Roman" w:hAnsi="Times New Roman" w:eastAsia="宋体"/>
        </w:rPr>
        <w:t>r</w:t>
      </w:r>
      <w:r>
        <w:rPr>
          <w:rFonts w:ascii="Times New Roman" w:hAnsi="Times New Roman" w:eastAsia="宋体"/>
          <w:rFonts w:ascii="Times New Roman" w:hAnsi="Times New Roman" w:eastAsia="宋体"/>
          <w:spacing w:val="-1"/>
          <w:position w:val="1"/>
        </w:rPr>
        <w:t>（</w:t>
      </w:r>
      <w:r>
        <w:rPr>
          <w:rFonts w:ascii="Times New Roman" w:hAnsi="Times New Roman" w:eastAsia="宋体"/>
          <w:position w:val="1"/>
        </w:rPr>
        <w:t>198</w:t>
      </w:r>
      <w:r>
        <w:rPr>
          <w:rFonts w:ascii="Times New Roman" w:hAnsi="Times New Roman" w:eastAsia="宋体"/>
          <w:spacing w:val="0"/>
          <w:position w:val="1"/>
        </w:rPr>
        <w:t>8</w:t>
      </w:r>
      <w:r>
        <w:rPr>
          <w:rFonts w:ascii="Times New Roman" w:hAnsi="Times New Roman" w:eastAsia="宋体"/>
          <w:rFonts w:ascii="Times New Roman" w:hAnsi="Times New Roman" w:eastAsia="宋体"/>
          <w:spacing w:val="0"/>
          <w:position w:val="1"/>
        </w:rPr>
        <w:t>）</w:t>
      </w:r>
      <w:r>
        <w:t>和</w:t>
      </w:r>
      <w:r>
        <w:rPr>
          <w:rFonts w:ascii="Times New Roman" w:hAnsi="Times New Roman" w:eastAsia="宋体"/>
        </w:rPr>
        <w:t>B</w:t>
      </w:r>
      <w:r>
        <w:rPr>
          <w:rFonts w:ascii="Times New Roman" w:hAnsi="Times New Roman" w:eastAsia="宋体"/>
        </w:rPr>
        <w:t>y</w:t>
      </w:r>
      <w:r>
        <w:rPr>
          <w:rFonts w:ascii="Times New Roman" w:hAnsi="Times New Roman" w:eastAsia="宋体"/>
        </w:rPr>
        <w:t>un</w:t>
      </w:r>
      <w:r>
        <w:rPr>
          <w:rFonts w:ascii="Times New Roman" w:hAnsi="Times New Roman" w:eastAsia="宋体"/>
          <w:rFonts w:ascii="Times New Roman" w:hAnsi="Times New Roman" w:eastAsia="宋体"/>
          <w:position w:val="1"/>
        </w:rPr>
        <w:t>（</w:t>
      </w:r>
      <w:r>
        <w:rPr>
          <w:rFonts w:ascii="Times New Roman" w:hAnsi="Times New Roman" w:eastAsia="宋体"/>
          <w:position w:val="1"/>
        </w:rPr>
        <w:t>2</w:t>
      </w:r>
      <w:r>
        <w:rPr>
          <w:rFonts w:ascii="Times New Roman" w:hAnsi="Times New Roman" w:eastAsia="宋体"/>
          <w:spacing w:val="0"/>
          <w:position w:val="1"/>
        </w:rPr>
        <w:t>0</w:t>
      </w:r>
      <w:r>
        <w:rPr>
          <w:rFonts w:ascii="Times New Roman" w:hAnsi="Times New Roman" w:eastAsia="宋体"/>
          <w:position w:val="1"/>
        </w:rPr>
        <w:t>13</w:t>
      </w:r>
      <w:r>
        <w:rPr>
          <w:rFonts w:ascii="Times New Roman" w:hAnsi="Times New Roman" w:eastAsia="宋体"/>
          <w:rFonts w:ascii="Times New Roman" w:hAnsi="Times New Roman" w:eastAsia="宋体"/>
          <w:spacing w:val="0"/>
          <w:position w:val="1"/>
        </w:rPr>
        <w:t>）</w:t>
      </w:r>
      <w:r>
        <w:t>，净消费水平</w:t>
      </w:r>
      <w:r>
        <w:rPr>
          <w:rFonts w:ascii="Times New Roman" w:hAnsi="Times New Roman" w:eastAsia="宋体"/>
          <w:i/>
        </w:rPr>
        <w:t>c</w:t>
      </w:r>
      <w:r>
        <w:rPr>
          <w:rFonts w:ascii="Times New Roman" w:hAnsi="Times New Roman" w:eastAsia="宋体"/>
        </w:rPr>
        <w:t>~</w:t>
      </w:r>
      <w:r>
        <w:t>的增长率</w:t>
      </w:r>
      <w:r>
        <w:t>①</w:t>
      </w:r>
      <w:r>
        <w:t>可近似表示为：</w:t>
      </w:r>
    </w:p>
    <w:p w:rsidR="0018722C">
      <w:spacing w:beforeLines="0" w:before="0" w:afterLines="0" w:after="0" w:line="440" w:lineRule="auto"/>
      <w:pPr>
        <w:sectPr w:rsidR="00556256">
          <w:type w:val="continuous"/>
          <w:pgSz w:w="11910" w:h="16840"/>
          <w:pgMar w:top="1380" w:bottom="280" w:left="1460" w:right="1460"/>
        </w:sectPr>
        <w:topLinePunct/>
      </w:pPr>
    </w:p>
    <w:p w:rsidR="0018722C">
      <w:pPr>
        <w:spacing w:before="115"/>
        <w:ind w:leftChars="0" w:left="2285" w:rightChars="0" w:right="0" w:firstLineChars="0" w:firstLine="0"/>
        <w:jc w:val="left"/>
        <w:topLinePunct/>
      </w:pPr>
      <w:r>
        <w:rPr>
          <w:kern w:val="2"/>
          <w:sz w:val="26"/>
          <w:szCs w:val="22"/>
          <w:rFonts w:cstheme="minorBidi" w:hAnsiTheme="minorHAnsi" w:eastAsiaTheme="minorHAnsi" w:asciiTheme="minorHAnsi" w:ascii="Symbol" w:hAnsi="Symbol"/>
          <w:w w:val="92"/>
        </w:rPr>
        <w:t></w:t>
      </w:r>
      <w:r>
        <w:rPr>
          <w:kern w:val="2"/>
          <w:szCs w:val="22"/>
          <w:rFonts w:cstheme="minorBidi" w:hAnsiTheme="minorHAnsi" w:eastAsiaTheme="minorHAnsi" w:asciiTheme="minorHAnsi"/>
          <w:spacing w:val="-4"/>
          <w:w w:val="92"/>
          <w:sz w:val="26"/>
        </w:rPr>
        <w:t>L</w:t>
      </w:r>
      <w:r>
        <w:rPr>
          <w:kern w:val="2"/>
          <w:szCs w:val="22"/>
          <w:rFonts w:cstheme="minorBidi" w:hAnsiTheme="minorHAnsi" w:eastAsiaTheme="minorHAnsi" w:asciiTheme="minorHAnsi"/>
          <w:spacing w:val="8"/>
          <w:w w:val="92"/>
          <w:sz w:val="26"/>
        </w:rPr>
        <w:t>n</w:t>
      </w:r>
      <w:r>
        <w:rPr>
          <w:kern w:val="2"/>
          <w:szCs w:val="22"/>
          <w:rFonts w:ascii="Symbol" w:hAnsi="Symbol" w:cstheme="minorBidi" w:eastAsiaTheme="minorHAnsi"/>
          <w:spacing w:val="-4"/>
          <w:w w:val="68"/>
          <w:sz w:val="35"/>
        </w:rPr>
        <w:t></w:t>
      </w:r>
      <w:r>
        <w:rPr>
          <w:kern w:val="2"/>
          <w:szCs w:val="22"/>
          <w:rFonts w:cstheme="minorBidi" w:hAnsiTheme="minorHAnsi" w:eastAsiaTheme="minorHAnsi" w:asciiTheme="minorHAnsi"/>
          <w:i/>
          <w:spacing w:val="-2"/>
          <w:w w:val="92"/>
          <w:sz w:val="26"/>
        </w:rPr>
        <w:t>c</w:t>
      </w:r>
      <w:r>
        <w:rPr>
          <w:kern w:val="2"/>
          <w:szCs w:val="22"/>
          <w:rFonts w:cstheme="minorBidi" w:hAnsiTheme="minorHAnsi" w:eastAsiaTheme="minorHAnsi" w:asciiTheme="minorHAnsi"/>
          <w:i/>
          <w:spacing w:val="5"/>
          <w:w w:val="93"/>
          <w:position w:val="-6"/>
          <w:sz w:val="15"/>
        </w:rPr>
        <w:t>t</w:t>
      </w:r>
      <w:r>
        <w:rPr>
          <w:kern w:val="2"/>
          <w:szCs w:val="22"/>
          <w:rFonts w:ascii="Symbol" w:hAnsi="Symbol" w:cstheme="minorBidi" w:eastAsiaTheme="minorHAnsi"/>
          <w:spacing w:val="-5"/>
          <w:w w:val="93"/>
          <w:position w:val="-6"/>
          <w:sz w:val="15"/>
        </w:rPr>
        <w:t></w:t>
      </w:r>
      <w:r>
        <w:rPr>
          <w:kern w:val="2"/>
          <w:szCs w:val="22"/>
          <w:rFonts w:cstheme="minorBidi" w:hAnsiTheme="minorHAnsi" w:eastAsiaTheme="minorHAnsi" w:asciiTheme="minorHAnsi"/>
          <w:w w:val="93"/>
          <w:position w:val="-6"/>
          <w:sz w:val="15"/>
        </w:rPr>
        <w:t>1</w:t>
      </w:r>
      <w:r>
        <w:rPr>
          <w:kern w:val="2"/>
          <w:szCs w:val="22"/>
          <w:rFonts w:ascii="Symbol" w:hAnsi="Symbol" w:cstheme="minorBidi" w:eastAsiaTheme="minorHAnsi"/>
          <w:w w:val="92"/>
          <w:sz w:val="26"/>
        </w:rPr>
        <w:t></w:t>
      </w:r>
      <w:r>
        <w:rPr>
          <w:kern w:val="2"/>
          <w:szCs w:val="22"/>
          <w:rFonts w:ascii="Symbol" w:hAnsi="Symbol" w:cstheme="minorBidi" w:eastAsiaTheme="minorHAnsi"/>
          <w:i/>
          <w:spacing w:val="0"/>
          <w:w w:val="86"/>
          <w:sz w:val="28"/>
        </w:rPr>
        <w:t></w:t>
      </w:r>
      <w:r>
        <w:rPr>
          <w:kern w:val="2"/>
          <w:szCs w:val="22"/>
          <w:rFonts w:cstheme="minorBidi" w:hAnsiTheme="minorHAnsi" w:eastAsiaTheme="minorHAnsi" w:asciiTheme="minorHAnsi"/>
          <w:i/>
          <w:spacing w:val="-2"/>
          <w:w w:val="92"/>
          <w:sz w:val="26"/>
        </w:rPr>
        <w:t>c</w:t>
      </w:r>
      <w:r>
        <w:rPr>
          <w:kern w:val="2"/>
          <w:szCs w:val="22"/>
          <w:rFonts w:cstheme="minorBidi" w:hAnsiTheme="minorHAnsi" w:eastAsiaTheme="minorHAnsi" w:asciiTheme="minorHAnsi"/>
          <w:i/>
          <w:w w:val="93"/>
          <w:position w:val="-6"/>
          <w:sz w:val="15"/>
        </w:rPr>
        <w:t>t</w:t>
      </w:r>
      <w:r>
        <w:rPr>
          <w:kern w:val="2"/>
          <w:szCs w:val="22"/>
          <w:rFonts w:ascii="Symbol" w:hAnsi="Symbol" w:cstheme="minorBidi" w:eastAsiaTheme="minorHAnsi"/>
          <w:spacing w:val="12"/>
          <w:w w:val="68"/>
          <w:sz w:val="35"/>
        </w:rPr>
        <w:t></w:t>
      </w:r>
      <w:r>
        <w:rPr>
          <w:kern w:val="2"/>
          <w:szCs w:val="22"/>
          <w:rFonts w:ascii="Symbol" w:hAnsi="Symbol" w:cstheme="minorBidi" w:eastAsiaTheme="minorHAnsi"/>
          <w:w w:val="92"/>
          <w:sz w:val="26"/>
        </w:rPr>
        <w:t></w:t>
      </w:r>
      <w:r>
        <w:rPr>
          <w:kern w:val="2"/>
          <w:szCs w:val="22"/>
          <w:rFonts w:ascii="Symbol" w:hAnsi="Symbol" w:cstheme="minorBidi" w:eastAsiaTheme="minorHAnsi"/>
          <w:w w:val="92"/>
          <w:sz w:val="26"/>
        </w:rPr>
        <w:t></w:t>
      </w:r>
      <w:r>
        <w:rPr>
          <w:kern w:val="2"/>
          <w:szCs w:val="22"/>
          <w:rFonts w:cstheme="minorBidi" w:hAnsiTheme="minorHAnsi" w:eastAsiaTheme="minorHAnsi" w:asciiTheme="minorHAnsi"/>
          <w:spacing w:val="-4"/>
          <w:w w:val="92"/>
          <w:sz w:val="26"/>
        </w:rPr>
        <w:t>l</w:t>
      </w:r>
      <w:r>
        <w:rPr>
          <w:kern w:val="2"/>
          <w:szCs w:val="22"/>
          <w:rFonts w:cstheme="minorBidi" w:hAnsiTheme="minorHAnsi" w:eastAsiaTheme="minorHAnsi" w:asciiTheme="minorHAnsi"/>
          <w:spacing w:val="8"/>
          <w:w w:val="92"/>
          <w:sz w:val="26"/>
        </w:rPr>
        <w:t>n</w:t>
      </w:r>
      <w:r>
        <w:rPr>
          <w:kern w:val="2"/>
          <w:szCs w:val="22"/>
          <w:rFonts w:ascii="Symbol" w:hAnsi="Symbol" w:cstheme="minorBidi" w:eastAsiaTheme="minorHAnsi"/>
          <w:spacing w:val="-3"/>
          <w:w w:val="68"/>
          <w:sz w:val="35"/>
        </w:rPr>
        <w:t></w:t>
      </w:r>
      <w:r>
        <w:rPr>
          <w:kern w:val="2"/>
          <w:szCs w:val="22"/>
          <w:rFonts w:cstheme="minorBidi" w:hAnsiTheme="minorHAnsi" w:eastAsiaTheme="minorHAnsi" w:asciiTheme="minorHAnsi"/>
          <w:i/>
          <w:spacing w:val="-2"/>
          <w:w w:val="92"/>
          <w:sz w:val="26"/>
        </w:rPr>
        <w:t>c</w:t>
      </w:r>
      <w:r>
        <w:rPr>
          <w:kern w:val="2"/>
          <w:szCs w:val="22"/>
          <w:rFonts w:cstheme="minorBidi" w:hAnsiTheme="minorHAnsi" w:eastAsiaTheme="minorHAnsi" w:asciiTheme="minorHAnsi"/>
          <w:i/>
          <w:spacing w:val="5"/>
          <w:w w:val="93"/>
          <w:position w:val="-6"/>
          <w:sz w:val="15"/>
        </w:rPr>
        <w:t>t</w:t>
      </w:r>
      <w:r>
        <w:rPr>
          <w:kern w:val="2"/>
          <w:szCs w:val="22"/>
          <w:rFonts w:ascii="Symbol" w:hAnsi="Symbol" w:cstheme="minorBidi" w:eastAsiaTheme="minorHAnsi"/>
          <w:spacing w:val="-5"/>
          <w:w w:val="93"/>
          <w:position w:val="-6"/>
          <w:sz w:val="15"/>
        </w:rPr>
        <w:t></w:t>
      </w:r>
      <w:r>
        <w:rPr>
          <w:kern w:val="2"/>
          <w:szCs w:val="22"/>
          <w:rFonts w:cstheme="minorBidi" w:hAnsiTheme="minorHAnsi" w:eastAsiaTheme="minorHAnsi" w:asciiTheme="minorHAnsi"/>
          <w:w w:val="93"/>
          <w:position w:val="-6"/>
          <w:sz w:val="15"/>
        </w:rPr>
        <w:t>1</w:t>
      </w:r>
      <w:r>
        <w:rPr>
          <w:kern w:val="2"/>
          <w:szCs w:val="22"/>
          <w:rFonts w:ascii="Symbol" w:hAnsi="Symbol" w:cstheme="minorBidi" w:eastAsiaTheme="minorHAnsi"/>
          <w:spacing w:val="8"/>
          <w:w w:val="68"/>
          <w:sz w:val="35"/>
        </w:rPr>
        <w:t></w:t>
      </w:r>
      <w:r>
        <w:rPr>
          <w:kern w:val="2"/>
          <w:szCs w:val="22"/>
          <w:rFonts w:ascii="Symbol" w:hAnsi="Symbol" w:cstheme="minorBidi" w:eastAsiaTheme="minorHAnsi"/>
          <w:w w:val="92"/>
          <w:sz w:val="26"/>
        </w:rPr>
        <w:t></w:t>
      </w:r>
      <w:r>
        <w:rPr>
          <w:kern w:val="2"/>
          <w:szCs w:val="22"/>
          <w:rFonts w:ascii="Symbol" w:hAnsi="Symbol" w:cstheme="minorBidi" w:eastAsiaTheme="minorHAnsi"/>
          <w:i/>
          <w:spacing w:val="0"/>
          <w:w w:val="86"/>
          <w:sz w:val="28"/>
        </w:rPr>
        <w:t></w:t>
      </w:r>
      <w:r>
        <w:rPr>
          <w:kern w:val="2"/>
          <w:szCs w:val="22"/>
          <w:rFonts w:ascii="Symbol" w:hAnsi="Symbol" w:cstheme="minorBidi" w:eastAsiaTheme="minorHAnsi"/>
          <w:w w:val="92"/>
          <w:sz w:val="26"/>
        </w:rPr>
        <w:t></w:t>
      </w:r>
      <w:r>
        <w:rPr>
          <w:kern w:val="2"/>
          <w:szCs w:val="22"/>
          <w:rFonts w:cstheme="minorBidi" w:hAnsiTheme="minorHAnsi" w:eastAsiaTheme="minorHAnsi" w:asciiTheme="minorHAnsi"/>
          <w:spacing w:val="-4"/>
          <w:w w:val="92"/>
          <w:sz w:val="26"/>
        </w:rPr>
        <w:t>l</w:t>
      </w:r>
      <w:r>
        <w:rPr>
          <w:kern w:val="2"/>
          <w:szCs w:val="22"/>
          <w:rFonts w:cstheme="minorBidi" w:hAnsiTheme="minorHAnsi" w:eastAsiaTheme="minorHAnsi" w:asciiTheme="minorHAnsi"/>
          <w:spacing w:val="8"/>
          <w:w w:val="92"/>
          <w:sz w:val="26"/>
        </w:rPr>
        <w:t>n</w:t>
      </w:r>
      <w:r>
        <w:rPr>
          <w:kern w:val="2"/>
          <w:szCs w:val="22"/>
          <w:rFonts w:ascii="Symbol" w:hAnsi="Symbol" w:cstheme="minorBidi" w:eastAsiaTheme="minorHAnsi"/>
          <w:spacing w:val="-3"/>
          <w:w w:val="68"/>
          <w:sz w:val="35"/>
        </w:rPr>
        <w:t></w:t>
      </w:r>
      <w:r>
        <w:rPr>
          <w:kern w:val="2"/>
          <w:szCs w:val="22"/>
          <w:rFonts w:cstheme="minorBidi" w:hAnsiTheme="minorHAnsi" w:eastAsiaTheme="minorHAnsi" w:asciiTheme="minorHAnsi"/>
          <w:i/>
          <w:spacing w:val="-2"/>
          <w:w w:val="92"/>
          <w:sz w:val="26"/>
        </w:rPr>
        <w:t>c</w:t>
      </w:r>
      <w:r>
        <w:rPr>
          <w:kern w:val="2"/>
          <w:szCs w:val="22"/>
          <w:rFonts w:cstheme="minorBidi" w:hAnsiTheme="minorHAnsi" w:eastAsiaTheme="minorHAnsi" w:asciiTheme="minorHAnsi"/>
          <w:i/>
          <w:w w:val="93"/>
          <w:position w:val="-6"/>
          <w:sz w:val="15"/>
        </w:rPr>
        <w:t>t</w:t>
      </w:r>
      <w:r>
        <w:rPr>
          <w:kern w:val="2"/>
          <w:szCs w:val="22"/>
          <w:rFonts w:cstheme="minorBidi" w:hAnsiTheme="minorHAnsi" w:eastAsiaTheme="minorHAnsi" w:asciiTheme="minorHAnsi"/>
          <w:i/>
          <w:spacing w:val="2"/>
          <w:position w:val="-6"/>
          <w:sz w:val="15"/>
        </w:rPr>
        <w:t xml:space="preserve"> </w:t>
      </w:r>
      <w:r>
        <w:rPr>
          <w:kern w:val="2"/>
          <w:szCs w:val="22"/>
          <w:rFonts w:ascii="Symbol" w:hAnsi="Symbol" w:cstheme="minorBidi" w:eastAsiaTheme="minorHAnsi"/>
          <w:w w:val="68"/>
          <w:sz w:val="35"/>
        </w:rPr>
        <w:t></w:t>
      </w:r>
    </w:p>
    <w:p w:rsidR="0018722C">
      <w:pPr>
        <w:topLinePunct/>
      </w:pPr>
      <w:r>
        <w:rPr>
          <w:rFonts w:ascii="Times New Roman"/>
        </w:rPr>
        <w:t>(</w:t>
      </w:r>
      <w:r>
        <w:rPr>
          <w:rFonts w:ascii="Times New Roman"/>
        </w:rPr>
        <w:t xml:space="preserve">4.19</w:t>
      </w:r>
      <w:r>
        <w:rPr>
          <w:rFonts w:ascii="Times New Roman"/>
        </w:rPr>
        <w:t>)</w:t>
      </w:r>
    </w:p>
    <w:p w:rsidR="0018722C">
      <w:spacing w:beforeLines="0" w:before="0" w:afterLines="0" w:after="0" w:line="440" w:lineRule="auto"/>
      <w:pPr>
        <w:sectPr w:rsidR="00556256">
          <w:type w:val="continuous"/>
          <w:pgSz w:w="11910" w:h="16840"/>
          <w:pgMar w:top="1380" w:bottom="280" w:left="1460" w:right="1460"/>
          <w:cols w:num="2" w:equalWidth="0">
            <w:col w:w="5776" w:space="40"/>
            <w:col w:w="3174"/>
          </w:cols>
        </w:sectPr>
        <w:topLinePunct/>
      </w:pPr>
    </w:p>
    <w:p w:rsidR="0018722C">
      <w:pPr>
        <w:topLinePunct/>
      </w:pPr>
      <w:r>
        <w:t>则流动性约束理论下的消费动态路径为：</w:t>
      </w:r>
    </w:p>
    <w:p w:rsidR="0018722C">
      <w:spacing w:beforeLines="0" w:before="0" w:afterLines="0" w:after="0" w:line="440" w:lineRule="auto"/>
      <w:pPr>
        <w:sectPr w:rsidR="00556256">
          <w:type w:val="continuous"/>
          <w:pgSz w:w="11910" w:h="16840"/>
          <w:pgMar w:top="1380" w:bottom="280" w:left="146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3360" from="377.878113pt,15.462689pt" to="384.611481pt,15.462689pt" stroked="true" strokeweight=".5083pt" strokecolor="#000000">
            <v:stroke dashstyle="solid"/>
            <w10:wrap type="none"/>
          </v:line>
        </w:pict>
      </w:r>
      <w:r>
        <w:rPr>
          <w:kern w:val="2"/>
          <w:szCs w:val="22"/>
          <w:rFonts w:ascii="Symbol" w:hAnsi="Symbol" w:cstheme="minorBidi" w:eastAsiaTheme="minorHAnsi"/>
          <w:sz w:val="25"/>
        </w:rPr>
        <w:t></w:t>
      </w:r>
      <w:r>
        <w:rPr>
          <w:kern w:val="2"/>
          <w:szCs w:val="22"/>
          <w:rFonts w:cstheme="minorBidi" w:hAnsiTheme="minorHAnsi" w:eastAsiaTheme="minorHAnsi" w:asciiTheme="minorHAnsi"/>
          <w:spacing w:val="-3"/>
          <w:sz w:val="25"/>
        </w:rPr>
        <w:t>ln</w:t>
      </w:r>
      <w:r>
        <w:rPr>
          <w:kern w:val="2"/>
          <w:szCs w:val="22"/>
          <w:rFonts w:cstheme="minorBidi" w:hAnsiTheme="minorHAnsi" w:eastAsiaTheme="minorHAnsi" w:asciiTheme="minorHAnsi"/>
          <w:spacing w:val="-13"/>
          <w:sz w:val="25"/>
        </w:rPr>
        <w:t> </w:t>
      </w:r>
      <w:r>
        <w:rPr>
          <w:kern w:val="2"/>
          <w:szCs w:val="22"/>
          <w:rFonts w:cstheme="minorBidi" w:hAnsiTheme="minorHAnsi" w:eastAsiaTheme="minorHAnsi" w:asciiTheme="minorHAnsi"/>
          <w:i/>
          <w:sz w:val="25"/>
        </w:rPr>
        <w:t>c</w:t>
      </w:r>
      <w:r>
        <w:rPr>
          <w:kern w:val="2"/>
          <w:szCs w:val="22"/>
          <w:rFonts w:ascii="Symbol" w:hAnsi="Symbol" w:cstheme="minorBidi" w:eastAsiaTheme="minorHAnsi"/>
          <w:sz w:val="25"/>
        </w:rPr>
        <w:t></w:t>
      </w:r>
      <w:r>
        <w:rPr>
          <w:kern w:val="2"/>
          <w:szCs w:val="22"/>
          <w:rFonts w:cstheme="minorBidi" w:hAnsiTheme="minorHAnsi" w:eastAsiaTheme="minorHAnsi" w:asciiTheme="minorHAnsi"/>
          <w:sz w:val="25"/>
        </w:rPr>
        <w:t>1</w:t>
      </w:r>
      <w:r>
        <w:rPr>
          <w:kern w:val="2"/>
          <w:szCs w:val="22"/>
          <w:rFonts w:ascii="Symbol" w:hAnsi="Symbol" w:cstheme="minorBidi" w:eastAsiaTheme="minorHAnsi"/>
          <w:spacing w:val="-2"/>
          <w:sz w:val="33"/>
        </w:rPr>
        <w:t></w:t>
      </w:r>
      <w:r>
        <w:rPr>
          <w:kern w:val="2"/>
          <w:szCs w:val="22"/>
          <w:rFonts w:cstheme="minorBidi" w:hAnsiTheme="minorHAnsi" w:eastAsiaTheme="minorHAnsi" w:asciiTheme="minorHAnsi"/>
          <w:i/>
          <w:spacing w:val="-2"/>
          <w:sz w:val="25"/>
        </w:rPr>
        <w:t>r</w:t>
      </w:r>
      <w:r>
        <w:rPr>
          <w:kern w:val="2"/>
          <w:szCs w:val="22"/>
          <w:rFonts w:ascii="Symbol" w:hAnsi="Symbol" w:cstheme="minorBidi" w:eastAsiaTheme="minorHAnsi"/>
          <w:sz w:val="25"/>
        </w:rPr>
        <w:t></w:t>
      </w:r>
      <w:r>
        <w:rPr>
          <w:kern w:val="2"/>
          <w:szCs w:val="22"/>
          <w:rFonts w:ascii="Symbol" w:hAnsi="Symbol" w:cstheme="minorBidi" w:eastAsiaTheme="minorHAnsi"/>
          <w:i/>
          <w:sz w:val="26"/>
        </w:rPr>
        <w:t></w:t>
      </w:r>
      <w:r>
        <w:rPr>
          <w:kern w:val="2"/>
          <w:szCs w:val="22"/>
          <w:rFonts w:ascii="Symbol" w:hAnsi="Symbol" w:cstheme="minorBidi" w:eastAsiaTheme="minorHAnsi"/>
          <w:spacing w:val="4"/>
          <w:sz w:val="33"/>
        </w:rPr>
        <w:t></w:t>
      </w:r>
      <w:r>
        <w:rPr>
          <w:kern w:val="2"/>
          <w:szCs w:val="22"/>
          <w:rFonts w:ascii="Symbol" w:hAnsi="Symbol" w:cstheme="minorBidi" w:eastAsiaTheme="minorHAnsi"/>
          <w:spacing w:val="4"/>
          <w:sz w:val="25"/>
        </w:rPr>
        <w:t></w:t>
      </w:r>
      <w:r>
        <w:rPr>
          <w:kern w:val="2"/>
          <w:szCs w:val="22"/>
          <w:rFonts w:cstheme="minorBidi" w:hAnsiTheme="minorHAnsi" w:eastAsiaTheme="minorHAnsi" w:asciiTheme="minorHAnsi"/>
          <w:sz w:val="25"/>
        </w:rPr>
        <w:t>1</w:t>
      </w:r>
      <w:r>
        <w:rPr>
          <w:kern w:val="2"/>
          <w:szCs w:val="22"/>
          <w:rFonts w:ascii="Symbol" w:hAnsi="Symbol" w:cstheme="minorBidi" w:eastAsiaTheme="minorHAnsi"/>
          <w:spacing w:val="-8"/>
          <w:sz w:val="25"/>
        </w:rPr>
        <w:t></w:t>
      </w:r>
    </w:p>
    <w:p w:rsidR="0018722C">
      <w:pPr>
        <w:pStyle w:val="ae"/>
        <w:topLinePunct/>
      </w:pPr>
      <w:r>
        <w:rPr>
          <w:kern w:val="2"/>
          <w:sz w:val="2"/>
          <w:szCs w:val="22"/>
          <w:rFonts w:cstheme="minorBidi" w:hAnsiTheme="minorHAnsi" w:eastAsiaTheme="minorHAnsi" w:asciiTheme="minorHAnsi" w:ascii="Symbol" w:hAnsi="Symbol"/>
        </w:rPr>
        <w:pict>
          <v:group style="width:8.6pt;height:.550pt;mso-position-horizontal-relative:char;mso-position-vertical-relative:line" coordorigin="0,0" coordsize="172,11">
            <v:line style="position:absolute" from="0,5" to="171,5" stroked="true" strokeweight=".5083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8.6pt;height:.550pt;mso-position-horizontal-relative:char;mso-position-vertical-relative:line" coordorigin="0,0" coordsize="172,11">
            <v:line style="position:absolute" from="0,5" to="171,5" stroked="true" strokeweight=".5083pt" strokecolor="#000000">
              <v:stroke dashstyle="solid"/>
            </v:line>
          </v:group>
        </w:pict>
      </w:r>
    </w:p>
    <w:p w:rsidR="0018722C">
      <w:pPr>
        <w:spacing w:line="337" w:lineRule="exact" w:before="101"/>
        <w:ind w:leftChars="0" w:left="2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0"/>
          <w:sz w:val="25"/>
        </w:rPr>
        <w:t></w:t>
      </w:r>
      <w:r>
        <w:rPr>
          <w:kern w:val="2"/>
          <w:szCs w:val="22"/>
          <w:rFonts w:ascii="Symbol" w:hAnsi="Symbol" w:cstheme="minorBidi" w:eastAsiaTheme="minorHAnsi"/>
          <w:i/>
          <w:spacing w:val="-3"/>
          <w:w w:val="96"/>
          <w:sz w:val="26"/>
        </w:rPr>
        <w:t></w:t>
      </w:r>
      <w:r>
        <w:rPr>
          <w:kern w:val="2"/>
          <w:szCs w:val="22"/>
          <w:rFonts w:ascii="Symbol" w:hAnsi="Symbol" w:cstheme="minorBidi" w:eastAsiaTheme="minorHAnsi"/>
          <w:w w:val="100"/>
          <w:sz w:val="25"/>
        </w:rPr>
        <w:t></w:t>
      </w:r>
      <w:r>
        <w:rPr>
          <w:kern w:val="2"/>
          <w:szCs w:val="22"/>
          <w:rFonts w:cstheme="minorBidi" w:hAnsiTheme="minorHAnsi" w:eastAsiaTheme="minorHAnsi" w:asciiTheme="minorHAnsi"/>
          <w:spacing w:val="-6"/>
          <w:w w:val="100"/>
          <w:sz w:val="25"/>
        </w:rPr>
        <w:t>L</w:t>
      </w:r>
      <w:r>
        <w:rPr>
          <w:kern w:val="2"/>
          <w:szCs w:val="22"/>
          <w:rFonts w:cstheme="minorBidi" w:hAnsiTheme="minorHAnsi" w:eastAsiaTheme="minorHAnsi" w:asciiTheme="minorHAnsi"/>
          <w:w w:val="100"/>
          <w:sz w:val="25"/>
        </w:rPr>
        <w:t>n</w:t>
      </w:r>
      <w:r>
        <w:rPr>
          <w:kern w:val="2"/>
          <w:szCs w:val="22"/>
          <w:rFonts w:cstheme="minorBidi" w:hAnsiTheme="minorHAnsi" w:eastAsiaTheme="minorHAnsi" w:asciiTheme="minorHAnsi"/>
          <w:spacing w:val="-13"/>
          <w:sz w:val="25"/>
        </w:rPr>
        <w:t xml:space="preserve"> </w:t>
      </w:r>
      <w:r>
        <w:rPr>
          <w:kern w:val="2"/>
          <w:szCs w:val="22"/>
          <w:rFonts w:cstheme="minorBidi" w:hAnsiTheme="minorHAnsi" w:eastAsiaTheme="minorHAnsi" w:asciiTheme="minorHAnsi"/>
          <w:i/>
          <w:w w:val="100"/>
          <w:sz w:val="25"/>
        </w:rPr>
        <w:t>c</w:t>
      </w:r>
      <w:r>
        <w:rPr>
          <w:kern w:val="2"/>
          <w:szCs w:val="22"/>
          <w:rFonts w:ascii="Symbol" w:hAnsi="Symbol" w:cstheme="minorBidi" w:eastAsiaTheme="minorHAnsi"/>
          <w:w w:val="100"/>
          <w:sz w:val="25"/>
        </w:rPr>
        <w:t></w:t>
      </w:r>
      <w:r>
        <w:rPr>
          <w:kern w:val="2"/>
          <w:szCs w:val="22"/>
          <w:rFonts w:ascii="Symbol" w:hAnsi="Symbol" w:cstheme="minorBidi" w:eastAsiaTheme="minorHAnsi"/>
          <w:i/>
          <w:w w:val="96"/>
          <w:position w:val="16"/>
          <w:sz w:val="26"/>
        </w:rPr>
        <w:t></w:t>
      </w:r>
      <w:r>
        <w:rPr>
          <w:kern w:val="2"/>
          <w:szCs w:val="22"/>
          <w:rFonts w:ascii="Symbol" w:hAnsi="Symbol" w:cstheme="minorBidi" w:eastAsiaTheme="minorHAnsi"/>
          <w:i/>
          <w:spacing w:val="-51"/>
          <w:w w:val="96"/>
          <w:sz w:val="26"/>
        </w:rPr>
        <w:t></w:t>
      </w:r>
      <w:r>
        <w:rPr>
          <w:kern w:val="2"/>
          <w:szCs w:val="22"/>
          <w:rFonts w:cstheme="minorBidi" w:hAnsiTheme="minorHAnsi" w:eastAsiaTheme="minorHAnsi" w:asciiTheme="minorHAnsi"/>
          <w:spacing w:val="9"/>
          <w:w w:val="100"/>
          <w:position w:val="10"/>
          <w:sz w:val="25"/>
        </w:rPr>
        <w:t>~</w:t>
      </w:r>
      <w:r>
        <w:rPr>
          <w:kern w:val="2"/>
          <w:szCs w:val="22"/>
          <w:rFonts w:cstheme="minorBidi" w:hAnsiTheme="minorHAnsi" w:eastAsiaTheme="minorHAnsi" w:asciiTheme="minorHAnsi"/>
          <w:w w:val="104"/>
          <w:position w:val="11"/>
          <w:sz w:val="14"/>
        </w:rPr>
        <w:t>2</w:t>
      </w:r>
      <w:r w:rsidR="001852F3">
        <w:rPr>
          <w:kern w:val="2"/>
          <w:szCs w:val="22"/>
          <w:rFonts w:cstheme="minorBidi" w:hAnsiTheme="minorHAnsi" w:eastAsiaTheme="minorHAnsi" w:asciiTheme="minorHAnsi"/>
          <w:position w:val="11"/>
          <w:sz w:val="14"/>
        </w:rPr>
        <w:t xml:space="preserve">   </w:t>
      </w:r>
      <w:r>
        <w:rPr>
          <w:kern w:val="2"/>
          <w:szCs w:val="22"/>
          <w:rFonts w:ascii="Symbol" w:hAnsi="Symbol" w:cstheme="minorBidi" w:eastAsiaTheme="minorHAnsi"/>
          <w:w w:val="100"/>
          <w:sz w:val="25"/>
        </w:rPr>
        <w:t></w:t>
      </w:r>
      <w:r>
        <w:rPr>
          <w:kern w:val="2"/>
          <w:szCs w:val="22"/>
          <w:rFonts w:ascii="Symbol" w:hAnsi="Symbol" w:cstheme="minorBidi" w:eastAsiaTheme="minorHAnsi"/>
          <w:i/>
          <w:w w:val="96"/>
          <w:sz w:val="26"/>
        </w:rPr>
        <w:t></w:t>
      </w:r>
      <w:r>
        <w:rPr>
          <w:kern w:val="2"/>
          <w:szCs w:val="22"/>
          <w:rFonts w:ascii="Symbol" w:hAnsi="Symbol" w:cstheme="minorBidi" w:eastAsiaTheme="minorHAnsi"/>
          <w:w w:val="100"/>
          <w:sz w:val="25"/>
        </w:rPr>
        <w:t></w:t>
      </w:r>
      <w:r>
        <w:rPr>
          <w:kern w:val="2"/>
          <w:szCs w:val="22"/>
          <w:rFonts w:cstheme="minorBidi" w:hAnsiTheme="minorHAnsi" w:eastAsiaTheme="minorHAnsi" w:asciiTheme="minorHAnsi"/>
          <w:spacing w:val="-14"/>
          <w:sz w:val="25"/>
        </w:rPr>
        <w:t xml:space="preserve"> </w:t>
      </w:r>
      <w:r>
        <w:rPr>
          <w:kern w:val="2"/>
          <w:szCs w:val="22"/>
          <w:rFonts w:ascii="Symbol" w:hAnsi="Symbol" w:cstheme="minorBidi" w:eastAsiaTheme="minorHAnsi"/>
          <w:i/>
          <w:w w:val="96"/>
          <w:sz w:val="26"/>
        </w:rPr>
        <w:t></w:t>
      </w:r>
    </w:p>
    <w:p w:rsidR="0018722C">
      <w:pPr>
        <w:pStyle w:val="aff7"/>
        <w:topLinePunct/>
      </w:pPr>
      <w:r>
        <w:rPr>
          <w:rFonts w:ascii="Symbol" w:hAnsi="Symbol"/>
          <w:sz w:val="2"/>
        </w:rPr>
        <w:pict>
          <v:group style="width:8.6pt;height:.550pt;mso-position-horizontal-relative:char;mso-position-vertical-relative:line" coordorigin="0,0" coordsize="172,11">
            <v:line style="position:absolute" from="0,5" to="171,5" stroked="true" strokeweight=".5083pt" strokecolor="#000000">
              <v:stroke dashstyle="solid"/>
            </v:line>
          </v:group>
        </w:pict>
      </w:r>
      <w:r/>
    </w:p>
    <w:p w:rsidR="0018722C">
      <w:pPr>
        <w:pStyle w:val="affff1"/>
        <w:topLinePunct/>
      </w:pPr>
      <w:r>
        <w:rPr>
          <w:rFonts w:ascii="Times New Roman"/>
        </w:rPr>
        <w:t>(</w:t>
      </w:r>
      <w:r>
        <w:rPr>
          <w:rFonts w:ascii="Times New Roman"/>
        </w:rPr>
        <w:t xml:space="preserve">4.20</w:t>
      </w:r>
      <w:r>
        <w:rPr>
          <w:rFonts w:ascii="Times New Roman"/>
        </w:rPr>
        <w:t>)</w:t>
      </w:r>
    </w:p>
    <w:p w:rsidR="0018722C">
      <w:spacing w:beforeLines="0" w:before="0" w:afterLines="0" w:after="0" w:line="440" w:lineRule="auto"/>
      <w:pPr>
        <w:sectPr w:rsidR="00556256">
          <w:type w:val="continuous"/>
          <w:pgSz w:w="11910" w:h="16840"/>
          <w:pgMar w:top="1380" w:bottom="280" w:left="1460" w:right="1460"/>
          <w:cols w:num="3" w:equalWidth="0">
            <w:col w:w="3825" w:space="40"/>
            <w:col w:w="2745" w:space="39"/>
            <w:col w:w="2341"/>
          </w:cols>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i/>
        </w:rPr>
        <w:t></w:t>
      </w:r>
    </w:p>
    <w:p w:rsidR="0018722C">
      <w:pPr>
        <w:tabs>
          <w:tab w:pos="1445" w:val="left" w:leader="none"/>
        </w:tabs>
        <w:spacing w:before="5"/>
        <w:ind w:leftChars="0" w:left="9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position w:val="-12"/>
          <w:sz w:val="26"/>
        </w:rPr>
        <w:t></w:t>
      </w:r>
      <w:r>
        <w:rPr>
          <w:kern w:val="2"/>
          <w:szCs w:val="22"/>
          <w:rFonts w:cstheme="minorBidi" w:hAnsiTheme="minorHAnsi" w:eastAsiaTheme="minorHAnsi" w:asciiTheme="minorHAnsi"/>
          <w:i/>
          <w:w w:val="105"/>
          <w:sz w:val="14"/>
        </w:rPr>
        <w:t>t</w:t>
      </w:r>
      <w:r>
        <w:rPr>
          <w:kern w:val="2"/>
          <w:szCs w:val="22"/>
          <w:rFonts w:ascii="Symbol" w:hAnsi="Symbol" w:cstheme="minorBidi" w:eastAsiaTheme="minorHAnsi"/>
          <w:spacing w:val="-2"/>
          <w:w w:val="105"/>
          <w:sz w:val="14"/>
        </w:rPr>
        <w:t></w:t>
      </w:r>
      <w:r>
        <w:rPr>
          <w:kern w:val="2"/>
          <w:szCs w:val="22"/>
          <w:rFonts w:cstheme="minorBidi" w:hAnsiTheme="minorHAnsi" w:eastAsiaTheme="minorHAnsi" w:asciiTheme="minorHAnsi"/>
          <w:spacing w:val="-2"/>
          <w:w w:val="105"/>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460" w:right="1460"/>
          <w:cols w:num="4" w:equalWidth="0">
            <w:col w:w="2351" w:space="40"/>
            <w:col w:w="1646" w:space="39"/>
            <w:col w:w="2165" w:space="39"/>
            <w:col w:w="2710"/>
          </w:cols>
        </w:sectPr>
        <w:topLinePunct/>
      </w:pPr>
    </w:p>
    <w:p w:rsidR="0018722C">
      <w:spacing w:beforeLines="0" w:before="0" w:afterLines="0" w:after="0" w:line="440" w:lineRule="auto"/>
      <w:pPr>
        <w:sectPr w:rsidR="00556256">
          <w:type w:val="continuous"/>
          <w:pgSz w:w="11910" w:h="16840"/>
          <w:pgMar w:top="1380" w:bottom="280" w:left="1460" w:right="1460"/>
        </w:sectPr>
        <w:topLinePunct/>
      </w:pPr>
    </w:p>
    <w:p w:rsidR="0018722C">
      <w:pPr>
        <w:spacing w:line="111" w:lineRule="exact" w:before="0"/>
        <w:ind w:leftChars="0" w:left="721" w:rightChars="0" w:right="0" w:firstLineChars="0" w:firstLine="0"/>
        <w:jc w:val="left"/>
        <w:topLinePunct/>
      </w:pPr>
      <w:r>
        <w:rPr>
          <w:kern w:val="2"/>
          <w:sz w:val="24"/>
          <w:szCs w:val="22"/>
          <w:rFonts w:cstheme="minorBidi" w:hAnsiTheme="minorHAnsi" w:eastAsiaTheme="minorHAnsi" w:asciiTheme="minorHAnsi" w:ascii="宋体" w:hAnsi="宋体"/>
          <w:spacing w:val="-12"/>
        </w:rPr>
        <w:t>其中，</w:t>
      </w:r>
      <w:r>
        <w:rPr>
          <w:kern w:val="2"/>
          <w:szCs w:val="22"/>
          <w:rFonts w:ascii="Symbol" w:hAnsi="Symbol" w:cstheme="minorBidi" w:eastAsiaTheme="minorHAnsi"/>
          <w:i/>
          <w:position w:val="4"/>
          <w:sz w:val="23"/>
        </w:rPr>
        <w:t></w:t>
      </w:r>
      <w:r>
        <w:rPr>
          <w:kern w:val="2"/>
          <w:szCs w:val="22"/>
          <w:rFonts w:ascii="宋体" w:hAnsi="宋体" w:cstheme="minorBidi" w:eastAsiaTheme="minorHAnsi"/>
          <w:sz w:val="24"/>
        </w:rPr>
        <w:t>为随机扰动项；</w:t>
      </w:r>
      <w:r>
        <w:rPr>
          <w:kern w:val="2"/>
          <w:szCs w:val="22"/>
          <w:rFonts w:ascii="Symbol" w:hAnsi="Symbol" w:cstheme="minorBidi" w:eastAsiaTheme="minorHAnsi"/>
          <w:i/>
          <w:spacing w:val="2"/>
          <w:position w:val="2"/>
          <w:sz w:val="25"/>
        </w:rPr>
        <w:t></w:t>
      </w:r>
      <w:r>
        <w:rPr>
          <w:kern w:val="2"/>
          <w:szCs w:val="22"/>
          <w:rFonts w:cstheme="minorBidi" w:hAnsiTheme="minorHAnsi" w:eastAsiaTheme="minorHAnsi" w:asciiTheme="minorHAnsi"/>
          <w:i/>
          <w:spacing w:val="2"/>
          <w:position w:val="2"/>
          <w:sz w:val="25"/>
        </w:rPr>
        <w:t> </w:t>
      </w:r>
      <w:r>
        <w:rPr>
          <w:kern w:val="2"/>
          <w:szCs w:val="22"/>
          <w:rFonts w:cstheme="minorBidi" w:hAnsiTheme="minorHAnsi" w:eastAsiaTheme="minorHAnsi" w:asciiTheme="minorHAnsi"/>
          <w:position w:val="13"/>
          <w:sz w:val="13"/>
        </w:rPr>
        <w:t>2</w:t>
      </w:r>
    </w:p>
    <w:p w:rsidR="0018722C">
      <w:pPr>
        <w:tabs>
          <w:tab w:pos="2927" w:val="left" w:leader="none"/>
        </w:tabs>
        <w:spacing w:line="292" w:lineRule="exact" w:before="101"/>
        <w:ind w:leftChars="0" w:left="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sz w:val="24"/>
        </w:rPr>
        <w:t>度量了不确定性；</w:t>
      </w:r>
      <w:r>
        <w:rPr>
          <w:kern w:val="2"/>
          <w:szCs w:val="22"/>
          <w:rFonts w:ascii="Symbol" w:hAnsi="Symbol" w:cstheme="minorBidi" w:eastAsiaTheme="minorHAnsi"/>
          <w:i/>
          <w:position w:val="3"/>
          <w:sz w:val="26"/>
        </w:rPr>
        <w:t></w:t>
      </w:r>
      <w:r>
        <w:rPr>
          <w:kern w:val="2"/>
          <w:szCs w:val="22"/>
          <w:rFonts w:ascii="Symbol" w:hAnsi="Symbol" w:cstheme="minorBidi" w:eastAsiaTheme="minorHAnsi"/>
          <w:position w:val="3"/>
          <w:sz w:val="25"/>
        </w:rPr>
        <w:t></w:t>
      </w:r>
      <w:r>
        <w:rPr>
          <w:kern w:val="2"/>
          <w:szCs w:val="22"/>
          <w:rFonts w:cstheme="minorBidi" w:hAnsiTheme="minorHAnsi" w:eastAsiaTheme="minorHAnsi" w:asciiTheme="minorHAnsi"/>
          <w:position w:val="-6"/>
          <w:sz w:val="25"/>
        </w:rPr>
        <w:t>~</w:t>
      </w:r>
      <w:r>
        <w:rPr>
          <w:kern w:val="2"/>
          <w:szCs w:val="22"/>
          <w:rFonts w:ascii="Symbol" w:hAnsi="Symbol" w:cstheme="minorBidi" w:eastAsiaTheme="minorHAnsi"/>
          <w:i/>
          <w:position w:val="20"/>
          <w:sz w:val="26"/>
        </w:rPr>
        <w:t></w:t>
      </w:r>
      <w:r>
        <w:rPr>
          <w:kern w:val="2"/>
          <w:szCs w:val="22"/>
          <w:rFonts w:cstheme="minorBidi" w:hAnsiTheme="minorHAnsi" w:eastAsiaTheme="minorHAnsi" w:asciiTheme="minorHAnsi"/>
          <w:i/>
          <w:position w:val="13"/>
          <w:sz w:val="14"/>
        </w:rPr>
        <w:t>t</w:t>
      </w:r>
    </w:p>
    <w:p w:rsidR="0018722C">
      <w:pPr>
        <w:pStyle w:val="aff7"/>
        <w:topLinePunct/>
      </w:pPr>
      <w:r>
        <w:rPr>
          <w:kern w:val="2"/>
          <w:sz w:val="16"/>
          <w:szCs w:val="22"/>
          <w:rFonts w:cstheme="minorBidi" w:hAnsiTheme="minorHAnsi" w:eastAsiaTheme="minorHAnsi" w:asciiTheme="minorHAnsi"/>
          <w:position w:val="-2"/>
        </w:rPr>
        <w:pict>
          <v:shape style="width:2.050pt;height:8.0500pt;mso-position-horizontal-relative:char;mso-position-vertical-relative:line" type="#_x0000_t202" filled="false" stroked="false">
            <w10:anchorlock/>
            <v:textbox inset="0,0,0,0">
              <w:txbxContent>
                <w:p w:rsidR="0018722C">
                  <w:pPr>
                    <w:spacing w:line="160" w:lineRule="exact" w:before="0"/>
                    <w:ind w:leftChars="0" w:left="0" w:rightChars="0" w:right="0" w:firstLineChars="0" w:firstLine="0"/>
                    <w:jc w:val="left"/>
                    <w:rPr>
                      <w:i/>
                      <w:sz w:val="14"/>
                    </w:rPr>
                  </w:pPr>
                  <w:r>
                    <w:rPr>
                      <w:i/>
                      <w:w w:val="105"/>
                      <w:sz w:val="14"/>
                    </w:rPr>
                    <w:t>t</w:t>
                  </w:r>
                </w:p>
              </w:txbxContent>
            </v:textbox>
          </v:shape>
        </w:pict>
      </w:r>
    </w:p>
    <w:p w:rsidR="0018722C">
      <w:pPr>
        <w:pStyle w:val="affff1"/>
        <w:spacing w:line="111" w:lineRule="exact"/>
        <w:ind w:leftChars="0" w:left="721"/>
        <w:topLinePunct/>
      </w:pPr>
      <w:r>
        <w:t>，表示调</w:t>
      </w:r>
    </w:p>
    <w:p w:rsidR="0018722C">
      <w:spacing w:beforeLines="0" w:before="0" w:afterLines="0" w:after="0" w:line="440" w:lineRule="auto"/>
      <w:pPr>
        <w:sectPr w:rsidR="00556256">
          <w:type w:val="continuous"/>
          <w:pgSz w:w="11910" w:h="16840"/>
          <w:pgMar w:top="1380" w:bottom="280" w:left="1460" w:right="1460"/>
          <w:cols w:num="3" w:equalWidth="0">
            <w:col w:w="3602" w:space="40"/>
            <w:col w:w="3387" w:space="40"/>
            <w:col w:w="192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3336" from="359.194275pt,-3.745285pt" to="366.035685pt,-3.745285pt" stroked="true" strokeweight=".51160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3312" from="381.670349pt,3.771046pt" to="460.289378pt,3.771046pt" stroked="true" strokeweight=".511600pt" strokecolor="#000000">
            <v:stroke dashstyle="solid"/>
            <w10:wrap type="none"/>
          </v:line>
        </w:pict>
      </w:r>
      <w:r>
        <w:rPr>
          <w:kern w:val="2"/>
          <w:szCs w:val="22"/>
          <w:rFonts w:cstheme="minorBidi" w:hAnsiTheme="minorHAnsi" w:eastAsiaTheme="minorHAnsi" w:asciiTheme="minorHAnsi"/>
          <w:i/>
          <w:w w:val="105"/>
          <w:sz w:val="13"/>
        </w:rPr>
        <w:t>t</w:t>
      </w:r>
      <w:r>
        <w:rPr>
          <w:kern w:val="2"/>
          <w:szCs w:val="22"/>
          <w:rFonts w:ascii="Symbol" w:hAnsi="Symbol" w:cstheme="minorBidi" w:eastAsiaTheme="minorHAnsi"/>
          <w:w w:val="105"/>
          <w:sz w:val="13"/>
        </w:rPr>
        <w:t></w:t>
      </w:r>
      <w:r>
        <w:rPr>
          <w:kern w:val="2"/>
          <w:szCs w:val="22"/>
          <w:rFonts w:cstheme="minorBidi" w:hAnsiTheme="minorHAnsi" w:eastAsiaTheme="minorHAnsi" w:asciiTheme="minorHAnsi"/>
          <w:w w:val="105"/>
          <w:sz w:val="13"/>
        </w:rPr>
        <w:t>1</w:t>
      </w:r>
    </w:p>
    <w:p w:rsidR="0018722C">
      <w:pPr>
        <w:spacing w:line="421" w:lineRule="exact" w:before="0"/>
        <w:ind w:leftChars="0" w:left="2430" w:rightChars="0" w:right="0" w:firstLineChars="0" w:firstLine="0"/>
        <w:jc w:val="left"/>
        <w:rPr>
          <w:rFonts w:ascii="Symbol" w:hAnsi="Symbol"/>
          <w:sz w:val="33"/>
        </w:rPr>
      </w:pPr>
      <w:r>
        <w:br w:type="column"/>
      </w:r>
      <w:r>
        <w:rPr>
          <w:rFonts w:ascii="Symbol" w:hAnsi="Symbol"/>
          <w:i/>
          <w:spacing w:val="-13"/>
          <w:w w:val="97"/>
          <w:sz w:val="26"/>
        </w:rPr>
        <w:t></w:t>
      </w:r>
      <w:r>
        <w:rPr>
          <w:i/>
          <w:spacing w:val="10"/>
          <w:w w:val="100"/>
          <w:sz w:val="25"/>
        </w:rPr>
        <w:t>U</w:t>
      </w:r>
      <w:r>
        <w:rPr>
          <w:rFonts w:ascii="Symbol" w:hAnsi="Symbol"/>
          <w:spacing w:val="-7"/>
          <w:w w:val="100"/>
          <w:position w:val="1"/>
          <w:sz w:val="25"/>
        </w:rPr>
        <w:t></w:t>
      </w:r>
      <w:r>
        <w:rPr>
          <w:rFonts w:ascii="Symbol" w:hAnsi="Symbol"/>
          <w:spacing w:val="-8"/>
          <w:w w:val="75"/>
          <w:sz w:val="33"/>
        </w:rPr>
        <w:t></w:t>
      </w:r>
      <w:r>
        <w:rPr>
          <w:i/>
          <w:w w:val="100"/>
          <w:sz w:val="25"/>
        </w:rPr>
        <w:t>c</w:t>
      </w:r>
      <w:r>
        <w:rPr>
          <w:i/>
          <w:w w:val="105"/>
          <w:position w:val="-5"/>
          <w:sz w:val="14"/>
        </w:rPr>
        <w:t>t</w:t>
      </w:r>
      <w:r>
        <w:rPr>
          <w:i/>
          <w:spacing w:val="15"/>
          <w:position w:val="-5"/>
          <w:sz w:val="14"/>
        </w:rPr>
        <w:t xml:space="preserve"> </w:t>
      </w:r>
      <w:r>
        <w:rPr>
          <w:rFonts w:ascii="Symbol" w:hAnsi="Symbol"/>
          <w:spacing w:val="-21"/>
          <w:w w:val="75"/>
          <w:sz w:val="33"/>
        </w:rPr>
        <w:t></w:t>
      </w:r>
      <w:r>
        <w:rPr>
          <w:rFonts w:ascii="Symbol" w:hAnsi="Symbol"/>
          <w:spacing w:val="-34"/>
          <w:w w:val="75"/>
          <w:sz w:val="33"/>
        </w:rPr>
        <w:t></w:t>
      </w:r>
      <w:r>
        <w:rPr>
          <w:spacing w:val="20"/>
          <w:w w:val="100"/>
          <w:sz w:val="25"/>
        </w:rPr>
        <w:t>1</w:t>
      </w:r>
      <w:r>
        <w:rPr>
          <w:rFonts w:ascii="Symbol" w:hAnsi="Symbol"/>
          <w:w w:val="100"/>
          <w:sz w:val="25"/>
        </w:rPr>
        <w:t></w:t>
      </w:r>
      <w:r>
        <w:rPr>
          <w:spacing w:val="-38"/>
          <w:sz w:val="25"/>
        </w:rPr>
        <w:t xml:space="preserve"> </w:t>
      </w:r>
      <w:r>
        <w:rPr>
          <w:rFonts w:ascii="Symbol" w:hAnsi="Symbol"/>
          <w:i/>
          <w:spacing w:val="-1"/>
          <w:w w:val="97"/>
          <w:sz w:val="26"/>
        </w:rPr>
        <w:t></w:t>
      </w:r>
      <w:r>
        <w:rPr>
          <w:i/>
          <w:w w:val="100"/>
          <w:sz w:val="25"/>
        </w:rPr>
        <w:t>F</w:t>
      </w:r>
      <w:r>
        <w:rPr>
          <w:i/>
          <w:spacing w:val="-34"/>
          <w:sz w:val="25"/>
        </w:rPr>
        <w:t xml:space="preserve"> </w:t>
      </w:r>
      <w:r>
        <w:rPr>
          <w:rFonts w:ascii="Symbol" w:hAnsi="Symbol"/>
          <w:w w:val="75"/>
          <w:sz w:val="33"/>
        </w:rPr>
        <w:t></w:t>
      </w:r>
    </w:p>
    <w:p w:rsidR="0018722C">
      <w:pPr>
        <w:spacing w:after="0" w:line="421" w:lineRule="auto"/>
        <w:jc w:val="left"/>
        <w:rPr>
          <w:rFonts w:ascii="Symbol" w:hAnsi="Symbol"/>
          <w:sz w:val="33"/>
        </w:rPr>
        <w:sectPr w:rsidR="00556256">
          <w:type w:val="continuous"/>
          <w:pgSz w:w="11910" w:h="16840"/>
          <w:pgMar w:top="1380" w:bottom="280" w:left="1460" w:right="1460"/>
          <w:cols w:num="2" w:equalWidth="0">
            <w:col w:w="3704" w:space="40"/>
            <w:col w:w="5246"/>
          </w:cols>
        </w:sectPr>
      </w:pPr>
    </w:p>
    <w:p w:rsidR="0018722C">
      <w:pPr>
        <w:topLinePunct/>
      </w:pPr>
    </w:p>
    <w:p w:rsidR="0018722C">
      <w:pPr>
        <w:topLinePunct/>
      </w:pPr>
      <w:r>
        <w:t>整后的流动性约束。</w:t>
      </w:r>
      <w:r>
        <w:rPr>
          <w:rFonts w:ascii="Times New Roman" w:eastAsia="Times New Roman"/>
        </w:rPr>
        <w:t>Carroll</w:t>
      </w:r>
      <w:r>
        <w:rPr>
          <w:rFonts w:ascii="Times New Roman" w:eastAsia="Times New Roman"/>
          <w:rFonts w:ascii="Times New Roman" w:eastAsia="Times New Roman"/>
          <w:position w:val="1"/>
        </w:rPr>
        <w:t>（</w:t>
      </w:r>
      <w:r>
        <w:rPr>
          <w:rFonts w:ascii="Times New Roman" w:eastAsia="Times New Roman"/>
          <w:position w:val="1"/>
        </w:rPr>
        <w:t>1991</w:t>
      </w:r>
      <w:r>
        <w:rPr>
          <w:rFonts w:ascii="Times New Roman" w:eastAsia="Times New Roman"/>
          <w:rFonts w:ascii="Times New Roman" w:eastAsia="Times New Roman"/>
          <w:position w:val="1"/>
        </w:rPr>
        <w:t>）</w:t>
      </w:r>
      <w:r>
        <w:t>认为任何有助于预测未来消费变化的变量，比如收入、当前资产等，同时也可以用来预测未来消费增长率的变化。由于不确定性的存在，消费者更期望延迟消费，以获得额外追加的消费增长。因此，式</w:t>
      </w:r>
      <w:r>
        <w:rPr>
          <w:rFonts w:ascii="Times New Roman" w:eastAsia="Times New Roman"/>
          <w:rFonts w:ascii="Times New Roman" w:eastAsia="Times New Roman"/>
          <w:spacing w:val="0"/>
          <w:position w:val="1"/>
        </w:rPr>
        <w:t>（</w:t>
      </w:r>
      <w:r>
        <w:rPr>
          <w:rFonts w:ascii="Times New Roman" w:eastAsia="Times New Roman"/>
          <w:spacing w:val="0"/>
          <w:position w:val="1"/>
        </w:rPr>
        <w:t xml:space="preserve">4</w:t>
      </w:r>
      <w:r>
        <w:rPr>
          <w:rFonts w:ascii="Times New Roman" w:eastAsia="Times New Roman"/>
          <w:spacing w:val="0"/>
          <w:position w:val="1"/>
        </w:rPr>
        <w:t>.</w:t>
      </w:r>
      <w:r>
        <w:rPr>
          <w:rFonts w:ascii="Times New Roman" w:eastAsia="Times New Roman"/>
          <w:spacing w:val="0"/>
          <w:position w:val="1"/>
        </w:rPr>
        <w:t xml:space="preserve">20</w:t>
      </w:r>
      <w:r>
        <w:rPr>
          <w:rFonts w:ascii="Times New Roman" w:eastAsia="Times New Roman"/>
          <w:rFonts w:ascii="Times New Roman" w:eastAsia="Times New Roman"/>
          <w:spacing w:val="0"/>
          <w:position w:val="1"/>
        </w:rPr>
        <w:t>）</w:t>
      </w:r>
      <w:r>
        <w:t>可以被看作是包含预防性储蓄的消费模型。</w:t>
      </w:r>
    </w:p>
    <w:p w:rsidR="0018722C">
      <w:pPr>
        <w:topLinePunct/>
      </w:pPr>
      <w:r>
        <w:t>由式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20</w:t>
      </w:r>
      <w:r>
        <w:rPr>
          <w:rFonts w:ascii="Times New Roman" w:eastAsia="Times New Roman"/>
          <w:rFonts w:ascii="Times New Roman" w:eastAsia="Times New Roman"/>
          <w:position w:val="1"/>
        </w:rPr>
        <w:t>）</w:t>
      </w:r>
      <w:r>
        <w:t>可知，消费水平的动态变化，主要受五个因素影响：跨期替代、消费的生命周期模式、习惯形成、预防性储蓄和流动性约束，分别对应式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20</w:t>
      </w:r>
      <w:r>
        <w:rPr>
          <w:rFonts w:ascii="Times New Roman" w:eastAsia="Times New Roman"/>
          <w:rFonts w:ascii="Times New Roman" w:eastAsia="Times New Roman"/>
          <w:position w:val="1"/>
        </w:rPr>
        <w:t>）</w:t>
      </w:r>
      <w:r>
        <w:t>等号右侧的前五项。因此，式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20</w:t>
      </w:r>
      <w:r>
        <w:rPr>
          <w:rFonts w:ascii="Times New Roman" w:eastAsia="Times New Roman"/>
          <w:rFonts w:ascii="Times New Roman" w:eastAsia="Times New Roman"/>
          <w:position w:val="1"/>
        </w:rPr>
        <w:t>）</w:t>
      </w:r>
      <w:r>
        <w:t>可以代表动态消费路径的一般形式，若仅考虑部分影响因素，则式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20</w:t>
      </w:r>
      <w:r>
        <w:rPr>
          <w:rFonts w:ascii="Times New Roman" w:eastAsia="Times New Roman"/>
          <w:rFonts w:ascii="Times New Roman" w:eastAsia="Times New Roman"/>
          <w:position w:val="1"/>
        </w:rPr>
        <w:t>）</w:t>
      </w:r>
      <w:r>
        <w:t>可以简化为多种常见消费理论模型，见</w:t>
      </w:r>
      <w:r>
        <w:t>表</w:t>
      </w:r>
      <w:r>
        <w:rPr>
          <w:rFonts w:ascii="Times New Roman" w:eastAsia="Times New Roman"/>
        </w:rPr>
        <w:t>4</w:t>
      </w:r>
      <w:r>
        <w:rPr>
          <w:rFonts w:ascii="Times New Roman" w:eastAsia="Times New Roman"/>
        </w:rPr>
        <w:t>.</w:t>
      </w:r>
      <w:r>
        <w:rPr>
          <w:rFonts w:ascii="Times New Roman" w:eastAsia="Times New Roman"/>
        </w:rPr>
        <w:t>1</w:t>
      </w:r>
      <w:r>
        <w:t>。</w:t>
      </w:r>
    </w:p>
    <w:p w:rsidR="0018722C">
      <w:pPr>
        <w:pStyle w:val="a8"/>
        <w:topLinePunct/>
      </w:pPr>
      <w:r>
        <w:t>表</w:t>
      </w:r>
      <w:r>
        <w:rPr>
          <w:spacing w:val="-30"/>
        </w:rPr>
        <w:t> </w:t>
      </w:r>
      <w:r>
        <w:rPr>
          <w:rFonts w:ascii="Times New Roman" w:eastAsia="Times New Roman"/>
          <w:position w:val="1"/>
        </w:rPr>
        <w:t>4</w:t>
      </w:r>
      <w:r>
        <w:rPr>
          <w:rFonts w:ascii="Times New Roman" w:eastAsia="Times New Roman"/>
          <w:position w:val="1"/>
        </w:rPr>
        <w:t>.</w:t>
      </w:r>
      <w:r>
        <w:rPr>
          <w:rFonts w:ascii="Times New Roman" w:eastAsia="Times New Roman"/>
          <w:position w:val="1"/>
        </w:rPr>
        <w:t>1</w:t>
      </w:r>
      <w:r>
        <w:t xml:space="preserve">  </w:t>
      </w:r>
      <w:r>
        <w:rPr>
          <w:spacing w:val="0"/>
        </w:rPr>
        <w:t>式</w:t>
      </w:r>
      <w:r w:rsidP="AA7D325B">
        <w:rPr>
          <w:rFonts w:ascii="Times New Roman" w:eastAsia="Times New Roman"/>
          <w:spacing w:val="0"/>
          <w:position w:val="1"/>
        </w:rPr>
        <w:t>(</w:t>
      </w:r>
      <w:r>
        <w:rPr>
          <w:rFonts w:ascii="Times New Roman" w:eastAsia="Times New Roman"/>
          <w:spacing w:val="0"/>
          <w:position w:val="1"/>
        </w:rPr>
        <w:t>4.20</w:t>
      </w:r>
      <w:r w:rsidP="AA7D325B">
        <w:rPr>
          <w:rFonts w:ascii="Times New Roman" w:eastAsia="Times New Roman"/>
          <w:spacing w:val="0"/>
          <w:position w:val="1"/>
        </w:rPr>
        <w:t>)</w:t>
      </w:r>
      <w:r>
        <w:t>的各种简化形式</w:t>
      </w:r>
    </w:p>
    <w:tbl>
      <w:tblPr>
        <w:tblW w:w="5000" w:type="pct"/>
        <w:tblInd w:w="1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67"/>
        <w:gridCol w:w="4362"/>
        <w:gridCol w:w="2307"/>
      </w:tblGrid>
      <w:tr>
        <w:trPr>
          <w:tblHeader/>
        </w:trPr>
        <w:tc>
          <w:tcPr>
            <w:tcW w:w="11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97" w:type="pct"/>
            <w:vAlign w:val="center"/>
            <w:tcBorders>
              <w:bottom w:val="single" w:sz="4" w:space="0" w:color="auto"/>
            </w:tcBorders>
          </w:tcPr>
          <w:p w:rsidR="0018722C">
            <w:pPr>
              <w:pStyle w:val="a7"/>
              <w:topLinePunct/>
              <w:ind w:leftChars="0" w:left="0" w:rightChars="0" w:right="0" w:firstLineChars="0" w:firstLine="0"/>
              <w:spacing w:line="240" w:lineRule="atLeast"/>
            </w:pPr>
            <w:r>
              <w:t>消费动态路径</w:t>
            </w:r>
          </w:p>
        </w:tc>
        <w:tc>
          <w:tcPr>
            <w:tcW w:w="1320" w:type="pct"/>
            <w:vAlign w:val="center"/>
            <w:tcBorders>
              <w:bottom w:val="single" w:sz="4" w:space="0" w:color="auto"/>
            </w:tcBorders>
          </w:tcPr>
          <w:p w:rsidR="0018722C">
            <w:pPr>
              <w:pStyle w:val="a7"/>
              <w:topLinePunct/>
              <w:ind w:leftChars="0" w:left="0" w:rightChars="0" w:right="0" w:firstLineChars="0" w:firstLine="0"/>
              <w:spacing w:line="240" w:lineRule="atLeast"/>
            </w:pPr>
            <w:r>
              <w:t>经济含义</w:t>
            </w:r>
          </w:p>
        </w:tc>
      </w:tr>
      <w:tr>
        <w:tc>
          <w:tcPr>
            <w:tcW w:w="1183" w:type="pct"/>
            <w:vAlign w:val="center"/>
          </w:tcPr>
          <w:p w:rsidR="0018722C">
            <w:pPr>
              <w:pStyle w:val="ac"/>
              <w:topLinePunct/>
              <w:ind w:leftChars="0" w:left="0" w:rightChars="0" w:right="0" w:firstLineChars="0" w:firstLine="0"/>
              <w:spacing w:line="240" w:lineRule="atLeast"/>
            </w:pPr>
            <w:r>
              <w:t>Hall</w:t>
            </w:r>
            <w:r>
              <w:t>(</w:t>
            </w:r>
            <w:r>
              <w:t>1978</w:t>
            </w:r>
            <w:r>
              <w:t>)</w:t>
            </w:r>
            <w:r>
              <w:t>：</w:t>
            </w:r>
          </w:p>
          <w:p w:rsidR="0018722C">
            <w:pPr>
              <w:pStyle w:val="a5"/>
              <w:topLinePunct/>
              <w:ind w:leftChars="0" w:left="0" w:rightChars="0" w:right="0" w:firstLineChars="0" w:firstLine="0"/>
              <w:spacing w:line="240" w:lineRule="atLeast"/>
            </w:pPr>
            <w:r>
              <w:t>考虑二次效用函数</w:t>
            </w:r>
          </w:p>
        </w:tc>
        <w:tc>
          <w:tcPr>
            <w:tcW w:w="2497" w:type="pct"/>
            <w:vAlign w:val="center"/>
          </w:tcPr>
          <w:p w:rsidR="0018722C">
            <w:pPr>
              <w:pStyle w:val="a5"/>
              <w:topLinePunct/>
              <w:ind w:leftChars="0" w:left="0" w:rightChars="0" w:right="0" w:firstLineChars="0" w:firstLine="0"/>
              <w:spacing w:line="240" w:lineRule="atLeast"/>
            </w:pPr>
            <w:r/>
            <w:r>
              <w:t/>
            </w:r>
            <w:r>
              <w:t>C</w:t>
            </w:r>
            <w:r/>
            <w:r>
              <w:rPr>
                <w:vertAlign w:val="subscript"/>
              </w:rPr>
              <w:t xml:space="preserve">t </w:t>
            </w:r>
            <w:r>
              <w:rPr>
                <w:vertAlign w:val="subscript"/>
              </w:rPr>
              <w:t></w:t>
            </w:r>
            <w:r>
              <w:rPr>
                <w:vertAlign w:val="subscript"/>
                /&gt;
              </w:rPr>
              <w:t xml:space="preserve">1  </w:t>
            </w:r>
            <w:r>
              <w:t></w:t>
            </w:r>
            <w:r>
              <w:t xml:space="preserve"> </w:t>
            </w:r>
            <w:r>
              <w:t>c</w:t>
            </w:r>
            <w:r>
              <w:rPr>
                <w:vertAlign w:val="subscript"/>
              </w:rPr>
              <w:t xml:space="preserve">t  </w:t>
            </w:r>
            <w:r>
              <w:t></w:t>
            </w:r>
            <w:r>
              <w:t xml:space="preserve"> </w:t>
            </w:r>
            <w:r>
              <w:t></w:t>
            </w:r>
            <w:r>
              <w:t xml:space="preserve"> </w:t>
            </w:r>
            <w:r>
              <w:rPr>
                <w:vertAlign w:val="subscript"/>
              </w:rPr>
              <w:t xml:space="preserve">t </w:t>
            </w:r>
            <w:r>
              <w:rPr>
                <w:vertAlign w:val="subscript"/>
              </w:rPr>
              <w:t></w:t>
            </w:r>
            <w:r>
              <w:rPr>
                <w:vertAlign w:val="subscript"/>
                /&gt;
              </w:rPr>
              <w:t>1</w:t>
            </w:r>
          </w:p>
        </w:tc>
        <w:tc>
          <w:tcPr>
            <w:tcW w:w="1320" w:type="pct"/>
            <w:vAlign w:val="center"/>
          </w:tcPr>
          <w:p w:rsidR="0018722C">
            <w:pPr>
              <w:pStyle w:val="a5"/>
              <w:topLinePunct/>
              <w:ind w:leftChars="0" w:left="0" w:rightChars="0" w:right="0" w:firstLineChars="0" w:firstLine="0"/>
              <w:spacing w:line="240" w:lineRule="atLeast"/>
            </w:pPr>
            <w:r>
              <w:t>消</w:t>
            </w:r>
            <w:r w:rsidRPr="00000000">
              <w:tab/>
              <w:t>费</w:t>
            </w:r>
            <w:r w:rsidRPr="00000000">
              <w:tab/>
              <w:t>遵</w:t>
            </w:r>
            <w:r w:rsidRPr="00000000">
              <w:tab/>
              <w:t>循</w:t>
            </w:r>
            <w:r w:rsidRPr="00000000">
              <w:tab/>
              <w:t>鞅</w:t>
            </w:r>
          </w:p>
          <w:p w:rsidR="0018722C">
            <w:pPr>
              <w:pStyle w:val="ad"/>
              <w:topLinePunct/>
              <w:ind w:leftChars="0" w:left="0" w:rightChars="0" w:right="0" w:firstLineChars="0" w:firstLine="0"/>
              <w:spacing w:line="240" w:lineRule="atLeast"/>
            </w:pPr>
            <w:r>
              <w:t>（</w:t>
            </w:r>
            <w:r>
              <w:t xml:space="preserve">Martingale</w:t>
            </w:r>
            <w:r>
              <w:t>）</w:t>
            </w:r>
            <w:r>
              <w:t>过程，消费变化是不可预测的。</w:t>
            </w:r>
          </w:p>
        </w:tc>
      </w:tr>
      <w:tr>
        <w:tc>
          <w:tcPr>
            <w:tcW w:w="1183" w:type="pct"/>
            <w:vAlign w:val="center"/>
          </w:tcPr>
          <w:p w:rsidR="0018722C">
            <w:pPr>
              <w:pStyle w:val="ac"/>
              <w:topLinePunct/>
              <w:ind w:leftChars="0" w:left="0" w:rightChars="0" w:right="0" w:firstLineChars="0" w:firstLine="0"/>
              <w:spacing w:line="240" w:lineRule="atLeast"/>
            </w:pPr>
            <w:r>
              <w:t>Deaton</w:t>
            </w:r>
            <w:r>
              <w:t>(</w:t>
            </w:r>
            <w:r>
              <w:t>1992</w:t>
            </w:r>
            <w:r>
              <w:t>)</w:t>
            </w:r>
            <w:r>
              <w:t>：</w:t>
            </w:r>
          </w:p>
          <w:p w:rsidR="0018722C">
            <w:pPr>
              <w:pStyle w:val="a5"/>
              <w:topLinePunct/>
              <w:ind w:leftChars="0" w:left="0" w:rightChars="0" w:right="0" w:firstLineChars="0" w:firstLine="0"/>
              <w:spacing w:line="240" w:lineRule="atLeast"/>
            </w:pPr>
            <w:r>
              <w:t>考虑 </w:t>
            </w:r>
            <w:r>
              <w:t>CRRA </w:t>
            </w:r>
            <w:r>
              <w:t>效用函数和不确定性</w:t>
            </w:r>
          </w:p>
        </w:tc>
        <w:tc>
          <w:tcPr>
            <w:tcW w:w="2497" w:type="pct"/>
            <w:vAlign w:val="center"/>
          </w:tcPr>
          <w:p w:rsidR="0018722C">
            <w:pPr>
              <w:pStyle w:val="a5"/>
              <w:topLinePunct/>
              <w:ind w:leftChars="0" w:left="0" w:rightChars="0" w:right="0" w:firstLineChars="0" w:firstLine="0"/>
              <w:spacing w:line="240" w:lineRule="atLeast"/>
            </w:pPr>
            <w:r>
              <w:t></w:t>
            </w:r>
            <w:r/>
            <w:r>
              <w:t>L</w:t>
            </w:r>
            <w:r/>
            <w:r>
              <w:t>n</w:t>
            </w:r>
            <w:r>
              <w:t xml:space="preserve"> </w:t>
            </w:r>
            <w:r>
              <w:t>c</w:t>
            </w:r>
            <w:r>
              <w:tab/>
            </w:r>
            <w:r>
              <w:t></w:t>
            </w:r>
            <w:r>
              <w:t xml:space="preserve"> </w:t>
            </w:r>
            <w:r>
              <w:t>1</w:t>
            </w:r>
            <w:r>
              <w:t xml:space="preserve"> </w:t>
            </w:r>
            <w:r>
              <w:t></w:t>
            </w:r>
            <w:r>
              <w:t>r</w:t>
            </w:r>
            <w:r>
              <w:t xml:space="preserve"> </w:t>
            </w:r>
            <w:r>
              <w:t></w:t>
            </w:r>
            <w:r>
              <w:t xml:space="preserve"> </w:t>
            </w:r>
            <w:r>
              <w:t></w:t>
            </w:r>
            <w:r>
              <w:t xml:space="preserve"> </w:t>
            </w:r>
            <w:r>
              <w:t></w:t>
            </w:r>
            <w:r>
              <w:t></w:t>
            </w:r>
            <w:r>
              <w:t xml:space="preserve"> </w:t>
            </w:r>
            <w:r>
              <w:t></w:t>
            </w:r>
            <w:r>
              <w:t xml:space="preserve"> </w:t>
            </w:r>
            <w:r>
              <w:t></w:t>
            </w:r>
            <w:r>
              <w:t>~</w:t>
            </w:r>
            <w:r>
              <w:rPr>
                <w:vertAlign w:val="superscript"/>
                /&gt;
              </w:rPr>
              <w:t>2</w:t>
            </w:r>
            <w:r>
              <w:rPr>
                <w:vertAlign w:val="superscript"/>
                /&gt;
              </w:rPr>
              <w:t xml:space="preserve">   </w:t>
            </w:r>
            <w:r>
              <w:rPr>
                <w:vertAlign w:val="superscript"/>
                /&gt;
              </w:rPr>
              <w:t xml:space="preserve"> </w:t>
            </w:r>
            <w:r>
              <w:t></w:t>
            </w:r>
            <w:r>
              <w:t xml:space="preserve"> </w:t>
            </w:r>
            <w:r>
              <w:t></w:t>
            </w:r>
          </w:p>
          <w:p w:rsidR="0018722C">
            <w:pPr>
              <w:pStyle w:val="a5"/>
              <w:topLinePunct/>
              <w:ind w:leftChars="0" w:left="0" w:rightChars="0" w:right="0" w:firstLineChars="0" w:firstLine="0"/>
              <w:spacing w:line="240" w:lineRule="atLeast"/>
            </w:pPr>
            <w:r>
              <w:t>t</w:t>
            </w:r>
            <w:r>
              <w:t></w:t>
            </w:r>
            <w:r>
              <w:t>1</w:t>
            </w:r>
            <w:r w:rsidRPr="00000000">
              <w:tab/>
            </w:r>
            <w:r>
              <w:t></w:t>
            </w:r>
            <w:r>
              <w:tab/>
            </w:r>
            <w:r>
              <w:t>2</w:t>
            </w:r>
            <w:r w:rsidRPr="00000000">
              <w:tab/>
            </w:r>
            <w:r>
              <w:t>t</w:t>
            </w:r>
            <w:r>
              <w:t></w:t>
            </w:r>
            <w:r>
              <w:t>1</w:t>
            </w:r>
            <w:r w:rsidRPr="00000000">
              <w:tab/>
            </w:r>
            <w:r>
              <w:t>t</w:t>
            </w:r>
            <w:r>
              <w:t></w:t>
            </w:r>
            <w:r>
              <w:t>1</w:t>
            </w:r>
          </w:p>
        </w:tc>
        <w:tc>
          <w:tcPr>
            <w:tcW w:w="1320" w:type="pct"/>
            <w:vAlign w:val="center"/>
          </w:tcPr>
          <w:p w:rsidR="0018722C">
            <w:pPr>
              <w:pStyle w:val="ad"/>
              <w:topLinePunct/>
              <w:ind w:leftChars="0" w:left="0" w:rightChars="0" w:right="0" w:firstLineChars="0" w:firstLine="0"/>
              <w:spacing w:line="240" w:lineRule="atLeast"/>
            </w:pPr>
            <w:r>
              <w:t>任何有助于预测未来消费变化的变量，同时也可以用来预测消费增长率的变化。</w:t>
            </w:r>
          </w:p>
        </w:tc>
      </w:tr>
      <w:tr>
        <w:tc>
          <w:tcPr>
            <w:tcW w:w="1183" w:type="pct"/>
            <w:vAlign w:val="center"/>
            <w:tcBorders>
              <w:top w:val="single" w:sz="4" w:space="0" w:color="auto"/>
            </w:tcBorders>
          </w:tcPr>
          <w:p w:rsidR="0018722C">
            <w:pPr>
              <w:pStyle w:val="ac"/>
              <w:topLinePunct/>
              <w:ind w:leftChars="0" w:left="0" w:rightChars="0" w:right="0" w:firstLineChars="0" w:firstLine="0"/>
              <w:spacing w:line="240" w:lineRule="atLeast"/>
            </w:pPr>
            <w:r>
              <w:t>Dynan</w:t>
            </w:r>
            <w:r>
              <w:t>(</w:t>
            </w:r>
            <w:r>
              <w:t>2000</w:t>
            </w:r>
            <w:r>
              <w:t>)</w:t>
            </w:r>
            <w:r>
              <w:t>：</w:t>
            </w:r>
          </w:p>
          <w:p w:rsidR="0018722C">
            <w:pPr>
              <w:pStyle w:val="aff1"/>
              <w:topLinePunct/>
              <w:ind w:leftChars="0" w:left="0" w:rightChars="0" w:right="0" w:firstLineChars="0" w:firstLine="0"/>
              <w:spacing w:line="240" w:lineRule="atLeast"/>
            </w:pPr>
            <w:r>
              <w:t>考虑 </w:t>
            </w:r>
            <w:r>
              <w:t>CRRA </w:t>
            </w:r>
            <w:r>
              <w:t>效用函数和消费习惯</w:t>
            </w:r>
          </w:p>
        </w:tc>
        <w:tc>
          <w:tcPr>
            <w:tcW w:w="249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r>
              <w:t>L</w:t>
            </w:r>
            <w:r>
              <w:t>n</w:t>
            </w:r>
            <w:r>
              <w:t xml:space="preserve"> </w:t>
            </w:r>
            <w:r>
              <w:t>c</w:t>
            </w:r>
            <w:r w:rsidRPr="00000000">
              <w:tab/>
            </w:r>
            <w:r>
              <w:t></w:t>
            </w:r>
            <w:r>
              <w:t xml:space="preserve"> </w:t>
            </w:r>
            <w:r>
              <w:rPr>
                <w:u w:val="single"/>
              </w:rPr>
              <w:t>1</w:t>
            </w:r>
            <w:r>
              <w:t xml:space="preserve"> </w:t>
            </w:r>
            <w:r>
              <w:t></w:t>
            </w:r>
            <w:r>
              <w:t>r</w:t>
            </w:r>
            <w:r>
              <w:t xml:space="preserve"> </w:t>
            </w:r>
            <w:r>
              <w:t></w:t>
            </w:r>
            <w:r>
              <w:t xml:space="preserve"> </w:t>
            </w:r>
            <w:r>
              <w:t></w:t>
            </w:r>
            <w:r>
              <w:t xml:space="preserve"> </w:t>
            </w:r>
            <w:r>
              <w:t></w:t>
            </w:r>
            <w:r>
              <w:t></w:t>
            </w:r>
            <w:r>
              <w:t xml:space="preserve"> </w:t>
            </w:r>
            <w:r>
              <w:rPr>
                <w:u w:val="single"/>
              </w:rPr>
              <w:t>1</w:t>
            </w:r>
            <w:r>
              <w:t xml:space="preserve"> </w:t>
            </w:r>
            <w:r>
              <w:t></w:t>
            </w:r>
            <w:r>
              <w:t xml:space="preserve"> </w:t>
            </w:r>
            <w:r>
              <w:t></w:t>
            </w:r>
            <w:r>
              <w:t></w:t>
            </w:r>
            <w:r>
              <w:t></w:t>
            </w:r>
            <w:r>
              <w:t>ln</w:t>
            </w:r>
            <w:r>
              <w:t xml:space="preserve"> </w:t>
            </w:r>
            <w:r>
              <w:t>c</w:t>
            </w:r>
            <w:r>
              <w:t xml:space="preserve"> </w:t>
            </w:r>
            <w:r>
              <w:t></w:t>
            </w:r>
            <w:r>
              <w:t xml:space="preserve"> </w:t>
            </w:r>
            <w:r>
              <w:t></w:t>
            </w:r>
          </w:p>
          <w:p w:rsidR="0018722C">
            <w:pPr>
              <w:pStyle w:val="aff1"/>
              <w:topLinePunct/>
              <w:ind w:leftChars="0" w:left="0" w:rightChars="0" w:right="0" w:firstLineChars="0" w:firstLine="0"/>
              <w:spacing w:line="240" w:lineRule="atLeast"/>
            </w:pPr>
            <w:r>
              <w:t>t</w:t>
            </w:r>
            <w:r>
              <w:t></w:t>
            </w:r>
            <w:r>
              <w:t>1</w:t>
            </w:r>
            <w:r w:rsidRPr="00000000">
              <w:tab/>
            </w:r>
            <w:r>
              <w:t></w:t>
            </w:r>
            <w:r>
              <w:tab/>
            </w:r>
            <w:r>
              <w:t></w:t>
            </w:r>
            <w:r>
              <w:tab/>
            </w:r>
            <w:r>
              <w:t>t</w:t>
            </w:r>
            <w:r w:rsidRPr="00000000">
              <w:tab/>
              <w:t>t</w:t>
            </w:r>
            <w:r w:rsidRPr="00000000">
              <w:tab/>
              <w:t>t</w:t>
            </w:r>
            <w:r>
              <w:t></w:t>
            </w:r>
            <w:r>
              <w:t>1</w:t>
            </w:r>
          </w:p>
        </w:tc>
        <w:tc>
          <w:tcPr>
            <w:tcW w:w="1320" w:type="pct"/>
            <w:vAlign w:val="center"/>
            <w:tcBorders>
              <w:top w:val="single" w:sz="4" w:space="0" w:color="auto"/>
            </w:tcBorders>
          </w:tcPr>
          <w:p w:rsidR="0018722C">
            <w:pPr>
              <w:pStyle w:val="ad"/>
              <w:topLinePunct/>
              <w:ind w:leftChars="0" w:left="0" w:rightChars="0" w:right="0" w:firstLineChars="0" w:firstLine="0"/>
              <w:spacing w:line="240" w:lineRule="atLeast"/>
            </w:pPr>
            <w:r>
              <w:t>消费增长率是自回归</w:t>
            </w:r>
            <w:r>
              <w:t>的， </w:t>
            </w:r>
            <w:r>
              <w:t></w:t>
            </w:r>
            <w:r>
              <w:t> </w:t>
            </w:r>
            <w:r>
              <w:t></w:t>
            </w:r>
            <w:r>
              <w:t> 0 </w:t>
            </w:r>
            <w:r>
              <w:t>时，习惯类</w:t>
            </w:r>
            <w:r>
              <w:t>似谨慎行为，消费者倾</w:t>
            </w:r>
          </w:p>
        </w:tc>
      </w:tr>
    </w:tbl>
    <w:p w:rsidR="0018722C">
      <w:pPr>
        <w:topLinePunct/>
        <w:pStyle w:val="affa"/>
      </w:pPr>
    </w:p>
    <w:p w:rsidR="0018722C">
      <w:pPr>
        <w:pStyle w:val="aff7"/>
        <w:topLinePunct/>
      </w:pPr>
      <w:r>
        <w:rPr>
          <w:sz w:val="2"/>
        </w:rPr>
        <w:pict>
          <v:group style="width:144.050pt;height:.75pt;mso-position-horizontal-relative:char;mso-position-vertical-relative:line" coordorigin="0,0" coordsize="2881,15">
            <v:line style="position:absolute" from="0,7" to="2880,7" stroked="true" strokeweight=".72003pt" strokecolor="#000000">
              <v:stroke dashstyle="solid"/>
            </v:line>
          </v:group>
        </w:pict>
      </w:r>
      <w:r/>
    </w:p>
    <w:p w:rsidR="0018722C">
      <w:spacing w:beforeLines="0" w:before="0" w:afterLines="0" w:after="0" w:line="440" w:lineRule="auto"/>
      <w:pPr>
        <w:sectPr w:rsidR="00556256">
          <w:type w:val="continuous"/>
          <w:pgSz w:w="11910" w:h="16840"/>
          <w:pgMar w:top="1380" w:bottom="280" w:left="1460" w:right="1460"/>
        </w:sect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463288" from="261.345856pt,-94.587372pt" to="269.823944pt,-94.587372pt" stroked="true" strokeweight=".4848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3264" from="313.642548pt,-94.587372pt" to="322.098876pt,-94.587372pt" stroked="true" strokeweight=".4848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960" from="188.794677pt,7.361475pt" to="184.860336pt,19.602324pt" stroked="true" strokeweight=".48825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984" from="243.195933pt,7.361475pt" to="239.254608pt,19.602324pt" stroked="true" strokeweight=".488256pt" strokecolor="#000000">
            <v:stroke dashstyle="solid"/>
            <w10:wrap type="none"/>
          </v:line>
        </w:pict>
      </w:r>
      <w:r>
        <w:rPr>
          <w:kern w:val="2"/>
          <w:sz w:val="22"/>
          <w:szCs w:val="22"/>
          <w:rFonts w:cstheme="minorBidi" w:hAnsiTheme="minorHAnsi" w:eastAsiaTheme="minorHAnsi" w:asciiTheme="minorHAnsi"/>
        </w:rPr>
        <w:pict>
          <v:shape style="position:absolute;margin-left:85.103996pt;margin-top:7.182378pt;width:5.55pt;height:5.55pt;mso-position-horizontal-relative:page;mso-position-vertical-relative:paragraph;z-index:8080" type="#_x0000_t202" filled="false" stroked="false">
            <v:textbox inset="0,0,0,0">
              <w:txbxContent>
                <w:p w:rsidR="0018722C">
                  <w:pPr>
                    <w:spacing w:line="110" w:lineRule="exact" w:before="0"/>
                    <w:ind w:leftChars="0" w:left="0" w:rightChars="0" w:right="0" w:firstLineChars="0" w:firstLine="0"/>
                    <w:jc w:val="left"/>
                    <w:rPr>
                      <w:rFonts w:ascii="宋体" w:hAnsi="宋体"/>
                      <w:sz w:val="11"/>
                    </w:rPr>
                  </w:pPr>
                  <w:r>
                    <w:rPr>
                      <w:rFonts w:ascii="宋体" w:hAnsi="宋体"/>
                      <w:w w:val="100"/>
                      <w:sz w:val="11"/>
                    </w:rPr>
                    <w:t>①</w:t>
                  </w:r>
                </w:p>
              </w:txbxContent>
            </v:textbox>
            <w10:wrap type="none"/>
          </v:shape>
        </w:pic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2"/>
          <w:sz w:val="24"/>
        </w:rPr>
        <w:t>ln </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t</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2"/>
          <w:sz w:val="24"/>
        </w:rPr>
        <w:t>ln</w:t>
      </w:r>
      <w:r>
        <w:rPr>
          <w:kern w:val="2"/>
          <w:szCs w:val="22"/>
          <w:rFonts w:ascii="Symbol" w:hAnsi="Symbol" w:cstheme="minorBidi" w:eastAsiaTheme="minorHAnsi"/>
          <w:spacing w:val="-2"/>
          <w:sz w:val="32"/>
        </w:rPr>
        <w:t></w:t>
      </w:r>
      <w:r>
        <w:rPr>
          <w:kern w:val="2"/>
          <w:szCs w:val="22"/>
          <w:rFonts w:cstheme="minorBidi" w:hAnsiTheme="minorHAnsi" w:eastAsiaTheme="minorHAnsi" w:asciiTheme="minorHAnsi"/>
          <w:spacing w:val="-2"/>
          <w:sz w:val="24"/>
        </w:rPr>
        <w:t>1</w:t>
      </w:r>
      <w:r>
        <w:rPr>
          <w:kern w:val="2"/>
          <w:szCs w:val="22"/>
          <w:rFonts w:ascii="Symbol" w:hAnsi="Symbol" w:cstheme="minorBidi" w:eastAsiaTheme="minorHAnsi"/>
          <w:spacing w:val="-2"/>
          <w:sz w:val="24"/>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z w:val="14"/>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x</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i/>
        </w:rPr>
        <w:t>t</w:t>
      </w:r>
    </w:p>
    <w:p w:rsidR="0018722C">
      <w:pPr>
        <w:spacing w:before="60"/>
        <w:ind w:leftChars="0" w:left="123" w:rightChars="0" w:right="0" w:firstLineChars="0" w:firstLine="0"/>
        <w:jc w:val="left"/>
        <w:rPr>
          <w:rFonts w:ascii="宋体" w:hAnsi="宋体" w:eastAsia="宋体" w:hint="eastAsia"/>
          <w:sz w:val="24"/>
        </w:rPr>
      </w:pPr>
      <w:r>
        <w:br w:type="column"/>
      </w:r>
      <w:r>
        <w:rPr>
          <w:i/>
          <w:position w:val="6"/>
          <w:sz w:val="24"/>
        </w:rPr>
        <w:t/>
      </w:r>
      <w:r>
        <w:rPr>
          <w:i/>
          <w:position w:val="6"/>
          <w:sz w:val="24"/>
        </w:rPr>
        <w:t>X</w:t>
      </w:r>
      <w:r>
        <w:rPr>
          <w:i/>
          <w:sz w:val="14"/>
        </w:rPr>
        <w:t xml:space="preserve">t </w:t>
      </w:r>
      <w:r>
        <w:rPr>
          <w:rFonts w:ascii="Symbol" w:hAnsi="Symbol" w:eastAsia="Symbol"/>
          <w:sz w:val="14"/>
        </w:rPr>
        <w:t></w:t>
      </w:r>
      <w:r>
        <w:rPr>
          <w:sz w:val="14"/>
        </w:rPr>
        <w:t xml:space="preserve">1 </w:t>
      </w:r>
      <w:r>
        <w:rPr>
          <w:rFonts w:ascii="宋体" w:hAnsi="宋体" w:eastAsia="宋体" w:hint="eastAsia"/>
          <w:position w:val="5"/>
          <w:sz w:val="24"/>
        </w:rPr>
        <w:t>。</w:t>
      </w:r>
    </w:p>
    <w:p w:rsidR="0018722C">
      <w:pPr>
        <w:spacing w:after="0"/>
        <w:jc w:val="left"/>
        <w:rPr>
          <w:rFonts w:ascii="宋体" w:hAnsi="宋体" w:eastAsia="宋体" w:hint="eastAsia"/>
          <w:sz w:val="24"/>
        </w:rPr>
        <w:sectPr w:rsidR="00556256">
          <w:type w:val="continuous"/>
          <w:pgSz w:w="11910" w:h="16840"/>
          <w:pgMar w:top="1380" w:bottom="280" w:left="1460" w:right="1460"/>
          <w:cols w:num="3" w:equalWidth="0">
            <w:col w:w="2185" w:space="40"/>
            <w:col w:w="1048" w:space="39"/>
            <w:col w:w="5678"/>
          </w:cols>
        </w:sect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67"/>
        <w:gridCol w:w="4362"/>
        <w:gridCol w:w="2307"/>
      </w:tblGrid>
      <w:tr>
        <w:trPr>
          <w:trHeight w:val="1240" w:hRule="atLeast"/>
        </w:trPr>
        <w:tc>
          <w:tcPr>
            <w:tcW w:w="2067" w:type="dxa"/>
            <w:tcBorders>
              <w:left w:val="nil"/>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36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07"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向推迟消费，以追求消费不断上升，进而抵消习惯存量的不断加大所产生的负作用。</w:t>
            </w:r>
          </w:p>
        </w:tc>
      </w:tr>
      <w:tr>
        <w:trPr>
          <w:trHeight w:val="1560" w:hRule="atLeast"/>
        </w:trPr>
        <w:tc>
          <w:tcPr>
            <w:tcW w:w="2067" w:type="dxa"/>
            <w:tcBorders>
              <w:top w:val="single" w:sz="4" w:space="0" w:color="000000"/>
              <w:left w:val="nil"/>
              <w:right w:val="single" w:sz="4" w:space="0" w:color="000000"/>
            </w:tcBorders>
          </w:tcPr>
          <w:p w:rsidR="0018722C">
            <w:pPr>
              <w:topLinePunct/>
            </w:pPr>
            <w:r>
              <w:rPr>
                <w:rFonts w:ascii="Calibri" w:eastAsia="Calibri"/>
              </w:rPr>
              <w:t>Zeldes</w:t>
            </w:r>
            <w:r>
              <w:rPr>
                <w:rFonts w:ascii="Calibri" w:eastAsia="Calibri"/>
              </w:rPr>
              <w:t>(</w:t>
            </w:r>
            <w:r>
              <w:rPr>
                <w:rFonts w:ascii="Calibri" w:eastAsia="Calibri"/>
              </w:rPr>
              <w:t>1989</w:t>
            </w:r>
            <w:r>
              <w:rPr>
                <w:rFonts w:ascii="Calibri" w:eastAsia="Calibri"/>
              </w:rPr>
              <w:t>)</w:t>
            </w:r>
            <w:r>
              <w:rPr>
                <w:rFonts w:ascii="宋体" w:eastAsia="宋体" w:hint="eastAsia"/>
              </w:rPr>
              <w:t>：</w:t>
            </w:r>
          </w:p>
          <w:p w:rsidR="0018722C">
            <w:pPr>
              <w:topLinePunct/>
              <w:ind w:leftChars="0" w:left="0" w:rightChars="0" w:right="0" w:firstLineChars="0" w:firstLine="0"/>
              <w:spacing w:line="240" w:lineRule="atLeast"/>
            </w:pPr>
            <w:r>
              <w:rPr>
                <w:rFonts w:ascii="宋体" w:eastAsia="宋体" w:hint="eastAsia"/>
              </w:rPr>
              <w:t>考虑 </w:t>
            </w:r>
            <w:r>
              <w:rPr>
                <w:rFonts w:ascii="Calibri" w:eastAsia="Calibri"/>
              </w:rPr>
              <w:t>CRRA </w:t>
            </w:r>
            <w:r>
              <w:rPr>
                <w:rFonts w:ascii="宋体" w:eastAsia="宋体" w:hint="eastAsia"/>
              </w:rPr>
              <w:t>效用函数和流动性约束</w:t>
            </w:r>
          </w:p>
        </w:tc>
        <w:tc>
          <w:tcPr>
            <w:tcW w:w="4362" w:type="dxa"/>
            <w:tcBorders>
              <w:top w:val="single" w:sz="4" w:space="0" w:color="000000"/>
              <w:left w:val="single" w:sz="4" w:space="0" w:color="000000"/>
              <w:right w:val="single" w:sz="4" w:space="0" w:color="000000"/>
            </w:tcBorders>
          </w:tcPr>
          <w:p w:rsidR="0018722C">
            <w:pPr>
              <w:topLinePunct/>
            </w:pPr>
            <w:r>
              <w:rPr>
                <w:rFonts w:ascii="Symbol" w:hAnsi="Symbol"/>
              </w:rPr>
              <w:t></w:t>
            </w:r>
            <w:r>
              <w:t> </w:t>
            </w:r>
            <w:r>
              <w:t>ln</w:t>
            </w:r>
            <w:r>
              <w:t> </w:t>
            </w:r>
            <w:r>
              <w:rPr>
                <w:i/>
              </w:rPr>
              <w:t>c</w:t>
            </w:r>
            <w:r w:rsidRPr="00000000">
              <w:tab/>
            </w:r>
            <w:r>
              <w:rPr>
                <w:rFonts w:ascii="Symbol" w:hAnsi="Symbol"/>
              </w:rPr>
              <w:t></w:t>
            </w:r>
            <w:r>
              <w:t> </w:t>
            </w:r>
            <w:r>
              <w:rPr>
                <w:u w:val="single"/>
              </w:rPr>
              <w:t>1</w:t>
            </w:r>
            <w:r>
              <w:t> </w:t>
            </w:r>
            <w:r>
              <w:rPr>
                <w:rFonts w:ascii="Symbol" w:hAnsi="Symbol"/>
              </w:rPr>
              <w:t></w:t>
            </w:r>
            <w:r>
              <w:rPr>
                <w:i/>
              </w:rPr>
              <w:t>r</w:t>
            </w:r>
            <w:r>
              <w:rPr>
                <w:i/>
              </w:rPr>
              <w:t> </w:t>
            </w:r>
            <w:r>
              <w:rPr>
                <w:rFonts w:ascii="Symbol" w:hAnsi="Symbol"/>
              </w:rPr>
              <w:t></w:t>
            </w:r>
            <w:r>
              <w:t> </w:t>
            </w:r>
            <w:r>
              <w:rPr>
                <w:rFonts w:ascii="Symbol" w:hAnsi="Symbol"/>
                <w:i/>
              </w:rPr>
              <w:t></w:t>
            </w:r>
            <w:r>
              <w:rPr>
                <w:i/>
              </w:rPr>
              <w:t> </w:t>
            </w:r>
            <w:r>
              <w:rPr>
                <w:rFonts w:ascii="Symbol" w:hAnsi="Symbol"/>
              </w:rPr>
              <w:t></w:t>
            </w:r>
            <w:r>
              <w:rPr>
                <w:rFonts w:ascii="Symbol" w:hAnsi="Symbol"/>
              </w:rPr>
              <w:t></w:t>
            </w:r>
            <w:r>
              <w:t> </w:t>
            </w:r>
            <w:r>
              <w:rPr>
                <w:u w:val="single"/>
              </w:rPr>
              <w:t>1</w:t>
            </w:r>
            <w:r>
              <w:t> </w:t>
            </w:r>
            <w:r>
              <w:rPr>
                <w:rFonts w:ascii="Symbol" w:hAnsi="Symbol"/>
              </w:rPr>
              <w:t></w:t>
            </w:r>
            <w:r>
              <w:tab/>
            </w:r>
            <w:r>
              <w:rPr>
                <w:rFonts w:ascii="Symbol" w:hAnsi="Symbol"/>
              </w:rPr>
              <w:t></w:t>
            </w:r>
            <w:r>
              <w:t> </w:t>
            </w:r>
            <w:r>
              <w:rPr>
                <w:rFonts w:ascii="Symbol" w:hAnsi="Symbol"/>
                <w:i/>
              </w:rPr>
              <w:t></w:t>
            </w:r>
            <w:r>
              <w:rPr>
                <w:i/>
              </w:rPr>
              <w:t> </w:t>
            </w:r>
            <w:r>
              <w:rPr>
                <w:rFonts w:ascii="Symbol" w:hAnsi="Symbol"/>
              </w:rPr>
              <w:t></w:t>
            </w:r>
            <w:r>
              <w:t> </w:t>
            </w:r>
            <w:r>
              <w:rPr>
                <w:rFonts w:ascii="Symbol" w:hAnsi="Symbol"/>
                <w:i/>
              </w:rPr>
              <w:t></w:t>
            </w:r>
          </w:p>
          <w:p w:rsidR="0018722C">
            <w:pPr>
              <w:topLinePunct/>
              <w:ind w:leftChars="0" w:left="0" w:rightChars="0" w:right="0" w:firstLineChars="0" w:firstLine="0"/>
              <w:spacing w:line="240" w:lineRule="atLeast"/>
            </w:pPr>
            <w:r>
              <w:rPr>
                <w:i/>
              </w:rPr>
              <w:t>t</w:t>
            </w:r>
            <w:r>
              <w:rPr>
                <w:rFonts w:ascii="Symbol" w:hAnsi="Symbol"/>
              </w:rPr>
              <w:t></w:t>
            </w:r>
            <w:r>
              <w:t>1</w:t>
            </w:r>
            <w:r w:rsidRPr="00000000">
              <w:tab/>
            </w:r>
            <w:r>
              <w:rPr>
                <w:rFonts w:ascii="Symbol" w:hAnsi="Symbol"/>
                <w:i/>
              </w:rPr>
              <w:t></w:t>
            </w:r>
            <w:r>
              <w:tab/>
            </w:r>
            <w:r>
              <w:rPr>
                <w:rFonts w:ascii="Symbol" w:hAnsi="Symbol"/>
                <w:i/>
              </w:rPr>
              <w:t></w:t>
            </w:r>
            <w:r>
              <w:tab/>
            </w:r>
            <w:r>
              <w:rPr>
                <w:i/>
              </w:rPr>
              <w:t>t</w:t>
            </w:r>
            <w:r>
              <w:rPr>
                <w:rFonts w:ascii="Symbol" w:hAnsi="Symbol"/>
              </w:rPr>
              <w:t></w:t>
            </w:r>
            <w:r>
              <w:t>1</w:t>
            </w:r>
            <w:r w:rsidRPr="00000000">
              <w:tab/>
            </w:r>
            <w:r>
              <w:rPr>
                <w:i/>
              </w:rPr>
              <w:t>t</w:t>
            </w:r>
            <w:r w:rsidRPr="00000000">
              <w:tab/>
              <w:t>t</w:t>
            </w:r>
            <w:r>
              <w:rPr>
                <w:rFonts w:ascii="Symbol" w:hAnsi="Symbol"/>
              </w:rPr>
              <w:t></w:t>
            </w:r>
            <w:r>
              <w:t>1</w:t>
            </w:r>
          </w:p>
        </w:tc>
        <w:tc>
          <w:tcPr>
            <w:tcW w:w="2307"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流动性约束影响居民消费，流动性约束与收入相关，因此，收入的预期增长影响消费的</w:t>
            </w:r>
          </w:p>
          <w:p w:rsidR="0018722C">
            <w:pPr>
              <w:topLinePunct/>
              <w:ind w:leftChars="0" w:left="0" w:rightChars="0" w:right="0" w:firstLineChars="0" w:firstLine="0"/>
              <w:spacing w:line="240" w:lineRule="atLeast"/>
            </w:pPr>
            <w:r>
              <w:rPr>
                <w:rFonts w:ascii="宋体" w:eastAsia="宋体" w:hint="eastAsia"/>
              </w:rPr>
              <w:t>预期增长。</w:t>
            </w:r>
          </w:p>
        </w:tc>
      </w:tr>
    </w:tbl>
    <w:p w:rsidR="0018722C">
      <w:pPr>
        <w:topLinePunct/>
        <w:pStyle w:val="affa"/>
      </w:pPr>
    </w:p>
    <w:p w:rsidR="0018722C">
      <w:pPr>
        <w:topLinePunct/>
      </w:pPr>
    </w:p>
    <w:p w:rsidR="0018722C">
      <w:pPr>
        <w:pStyle w:val="ae"/>
        <w:topLinePunct/>
      </w:pPr>
      <w:r>
        <w:pict>
          <v:line style="position:absolute;mso-position-horizontal-relative:page;mso-position-vertical-relative:paragraph;z-index:-462952" from="348.67984pt,-70.451256pt" to="355.384318pt,-70.451256pt" stroked="true" strokeweight=".5083pt" strokecolor="#000000">
            <v:stroke dashstyle="solid"/>
            <w10:wrap type="none"/>
          </v:line>
        </w:pict>
      </w:r>
      <w:r>
        <w:rPr>
          <w:rFonts w:ascii="Times New Roman" w:hAnsi="Times New Roman" w:eastAsia="宋体"/>
        </w:rPr>
        <w:t>CRRA</w:t>
      </w:r>
      <w:r>
        <w:t>效用函数的缺点是无法获得消费、财富和储蓄作为不确定性函数的闭合解</w:t>
      </w:r>
      <w:r>
        <w:rPr>
          <w:rFonts w:ascii="Times New Roman" w:hAnsi="Times New Roman" w:eastAsia="宋体"/>
        </w:rPr>
        <w:t>(the closed form results) (Carroll,1996)</w:t>
      </w:r>
      <w:r>
        <w:t>。但基于消费动态路径和跨期约束条件，</w:t>
      </w:r>
      <w:r w:rsidR="001852F3">
        <w:t xml:space="preserve">可以推导出近似的、反映各因素影响居民消费机制的函数形式。假定</w:t>
      </w:r>
      <w:r>
        <w:rPr>
          <w:rFonts w:ascii="Times New Roman" w:hAnsi="Times New Roman" w:eastAsia="宋体"/>
          <w:i/>
        </w:rPr>
        <w:t>r</w:t>
      </w:r>
      <w:r>
        <w:rPr>
          <w:rFonts w:ascii="Symbol" w:hAnsi="Symbol" w:eastAsia="Symbol"/>
        </w:rPr>
        <w:t></w:t>
      </w:r>
      <w:r>
        <w:rPr>
          <w:rFonts w:ascii="Symbol" w:hAnsi="Symbol" w:eastAsia="Symbol"/>
          <w:i/>
          <w:sz w:val="25"/>
        </w:rPr>
        <w:t></w:t>
      </w:r>
      <w:r>
        <w:t>，则消费动态路径可以简化为：</w:t>
      </w:r>
    </w:p>
    <w:p w:rsidR="0018722C">
      <w:spacing w:beforeLines="0" w:before="0" w:afterLines="0" w:after="0" w:line="440" w:lineRule="auto"/>
      <w:pPr>
        <w:sectPr w:rsidR="00556256">
          <w:pgSz w:w="11910" w:h="16840"/>
          <w:pgMar w:header="888" w:footer="962" w:top="1180" w:bottom="1160" w:left="1460" w:right="1460"/>
        </w:sectPr>
        <w:topLinePunct/>
      </w:pPr>
    </w:p>
    <w:p w:rsidR="0018722C">
      <w:pPr>
        <w:topLinePunct/>
      </w:pPr>
      <w:r>
        <w:rPr>
          <w:rFonts w:cstheme="minorBidi" w:hAnsiTheme="minorHAnsi" w:eastAsiaTheme="minorHAnsi" w:asciiTheme="minorHAnsi" w:ascii="Times New Roman" w:hAnsi="Times New Roman" w:eastAsia="Times New Roman" w:cs="Times New Roman"/>
          <w:i/>
        </w:rPr>
        <w:t>E</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l</w:t>
      </w:r>
      <w:r>
        <w:rPr>
          <w:rFonts w:cstheme="minorBidi" w:hAnsiTheme="minorHAnsi" w:eastAsiaTheme="minorHAnsi" w:asciiTheme="minorHAnsi" w:ascii="Times New Roman" w:hAnsi="Times New Roman" w:eastAsia="Times New Roman" w:cs="Times New Roman"/>
        </w:rPr>
        <w:t>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i/>
        </w:rPr>
        <w:t>c</w:t>
      </w:r>
      <w:r>
        <w:rPr>
          <w:rFonts w:cstheme="minorBidi" w:hAnsiTheme="minorHAnsi" w:eastAsiaTheme="minorHAnsi" w:asciiTheme="minorHAnsi" w:ascii="Times New Roman" w:hAnsi="Times New Roman" w:eastAsia="Times New Roman" w:cs="Times New Roman"/>
        </w:rPr>
        <w:t>~</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1</w:t>
      </w:r>
      <w:r>
        <w:rPr>
          <w:rFonts w:ascii="Symbol" w:hAnsi="Symbol" w:cstheme="minorBidi" w:eastAsiaTheme="minorHAnsi" w:eastAsia="Times New Roman" w:cs="Times New Roman"/>
        </w:rPr>
        <w:t></w:t>
      </w:r>
    </w:p>
    <w:p w:rsidR="0018722C">
      <w:pPr>
        <w:pStyle w:val="aff7"/>
        <w:topLinePunct/>
      </w:pPr>
      <w:r>
        <w:rPr>
          <w:rFonts w:ascii="Symbol" w:hAnsi="Symbol"/>
          <w:sz w:val="2"/>
        </w:rPr>
        <w:pict>
          <v:group style="width:8.65pt;height:.5pt;mso-position-horizontal-relative:char;mso-position-vertical-relative:line" coordorigin="0,0" coordsize="173,10">
            <v:line style="position:absolute" from="0,5" to="172,5" stroked="true" strokeweight=".48485pt" strokecolor="#000000">
              <v:stroke dashstyle="solid"/>
            </v:line>
          </v:group>
        </w:pict>
      </w:r>
      <w:r/>
    </w:p>
    <w:p w:rsidR="0018722C">
      <w:pPr>
        <w:spacing w:line="337" w:lineRule="exact" w:before="137"/>
        <w:ind w:leftChars="0" w:left="2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sz w:val="25"/>
        </w:rPr>
        <w:t></w:t>
      </w:r>
      <w:r>
        <w:rPr>
          <w:kern w:val="2"/>
          <w:szCs w:val="22"/>
          <w:rFonts w:ascii="Symbol" w:hAnsi="Symbol" w:cstheme="minorBidi" w:eastAsiaTheme="minorHAnsi"/>
          <w:i/>
          <w:w w:val="97"/>
          <w:position w:val="16"/>
          <w:sz w:val="26"/>
        </w:rPr>
        <w:t></w:t>
      </w:r>
      <w:r>
        <w:rPr>
          <w:kern w:val="2"/>
          <w:szCs w:val="22"/>
          <w:rFonts w:ascii="Symbol" w:hAnsi="Symbol" w:cstheme="minorBidi" w:eastAsiaTheme="minorHAnsi"/>
          <w:i/>
          <w:spacing w:val="-52"/>
          <w:w w:val="97"/>
          <w:sz w:val="26"/>
        </w:rPr>
        <w:t></w:t>
      </w:r>
      <w:r>
        <w:rPr>
          <w:kern w:val="2"/>
          <w:szCs w:val="22"/>
          <w:rFonts w:cstheme="minorBidi" w:hAnsiTheme="minorHAnsi" w:eastAsiaTheme="minorHAnsi" w:asciiTheme="minorHAnsi"/>
          <w:spacing w:val="8"/>
          <w:w w:val="101"/>
          <w:position w:val="10"/>
          <w:sz w:val="25"/>
        </w:rPr>
        <w:t>~</w:t>
      </w:r>
      <w:r>
        <w:rPr>
          <w:kern w:val="2"/>
          <w:szCs w:val="22"/>
          <w:rFonts w:cstheme="minorBidi" w:hAnsiTheme="minorHAnsi" w:eastAsiaTheme="minorHAnsi" w:asciiTheme="minorHAnsi"/>
          <w:w w:val="105"/>
          <w:position w:val="11"/>
          <w:sz w:val="14"/>
        </w:rPr>
        <w:t>2</w:t>
      </w:r>
      <w:r w:rsidR="001852F3">
        <w:rPr>
          <w:kern w:val="2"/>
          <w:szCs w:val="22"/>
          <w:rFonts w:cstheme="minorBidi" w:hAnsiTheme="minorHAnsi" w:eastAsiaTheme="minorHAnsi" w:asciiTheme="minorHAnsi"/>
          <w:position w:val="11"/>
          <w:sz w:val="14"/>
        </w:rPr>
        <w:t xml:space="preserve">  </w:t>
      </w:r>
      <w:r>
        <w:rPr>
          <w:kern w:val="2"/>
          <w:szCs w:val="22"/>
          <w:rFonts w:ascii="Symbol" w:hAnsi="Symbol" w:cstheme="minorBidi" w:eastAsiaTheme="minorHAnsi"/>
          <w:w w:val="101"/>
          <w:sz w:val="25"/>
        </w:rPr>
        <w:t></w:t>
      </w:r>
      <w:r>
        <w:rPr>
          <w:kern w:val="2"/>
          <w:szCs w:val="22"/>
          <w:rFonts w:cstheme="minorBidi" w:hAnsiTheme="minorHAnsi" w:eastAsiaTheme="minorHAnsi" w:asciiTheme="minorHAnsi"/>
          <w:spacing w:val="-13"/>
          <w:sz w:val="25"/>
        </w:rPr>
        <w:t> </w:t>
      </w:r>
      <w:r>
        <w:rPr>
          <w:kern w:val="2"/>
          <w:szCs w:val="22"/>
          <w:rFonts w:ascii="Symbol" w:hAnsi="Symbol" w:cstheme="minorBidi" w:eastAsiaTheme="minorHAnsi"/>
          <w:i/>
          <w:w w:val="97"/>
          <w:sz w:val="26"/>
        </w:rPr>
        <w:t></w:t>
      </w:r>
    </w:p>
    <w:p w:rsidR="0018722C">
      <w:pPr>
        <w:pStyle w:val="aff7"/>
        <w:topLinePunct/>
      </w:pPr>
      <w:r>
        <w:rPr>
          <w:rFonts w:ascii="Symbol" w:hAnsi="Symbol"/>
          <w:sz w:val="2"/>
        </w:rPr>
        <w:pict>
          <v:group style="width:8.65pt;height:.5pt;mso-position-horizontal-relative:char;mso-position-vertical-relative:line" coordorigin="0,0" coordsize="173,10">
            <v:line style="position:absolute" from="0,5" to="173,5" stroked="true" strokeweight=".48485pt" strokecolor="#000000">
              <v:stroke dashstyle="solid"/>
            </v:line>
          </v:group>
        </w:pict>
      </w:r>
      <w:r/>
    </w:p>
    <w:p w:rsidR="0018722C">
      <w:pPr>
        <w:topLinePunct/>
      </w:pPr>
      <w:r>
        <w:br w:type="column"/>
      </w:r>
      <w:r/>
    </w:p>
    <w:p w:rsidR="0018722C">
      <w:pPr>
        <w:tabs>
          <w:tab w:val="right" w:pos="2867"/>
        </w:tabs>
        <w:ind w:firstLineChars="416" w:firstLine="998"/>
        <w:pStyle w:val="a6"/>
        <w:textAlignment w:val="center"/>
        <w:topLinePunct/>
      </w:pPr>
      <w:r>
        <w:pict>
          <v:line style="position:absolute;mso-position-horizontal-relative:page;mso-position-vertical-relative:paragraph;z-index:-462928" from="345.185944pt,.44615pt" to="351.991701pt,.44615pt" stroked="true" strokeweight=".48485pt" strokecolor="#000000">
            <v:stroke dashstyle="solid"/>
            <w10:wrap type="none"/>
          </v:line>
        </w:pict>
      </w:r>
      <w:r>
        <w:tab/>
      </w:r>
      <w:r w:rsidP="005B568E">
        <w:t>(4.21)</w:t>
      </w:r>
    </w:p>
    <w:p w:rsidR="0018722C">
      <w:spacing w:beforeLines="0" w:before="0" w:afterLines="0" w:after="0" w:line="440" w:lineRule="auto"/>
      <w:pPr>
        <w:sectPr w:rsidR="00556256">
          <w:type w:val="continuous"/>
          <w:pgSz w:w="11910" w:h="16840"/>
          <w:pgMar w:top="1380" w:bottom="280" w:left="1460" w:right="1460"/>
          <w:cols w:num="3" w:equalWidth="0">
            <w:col w:w="4164" w:space="40"/>
            <w:col w:w="1348" w:space="39"/>
            <w:col w:w="3399"/>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bookmarkStart w:id="881817" w:name="_cwCmt9"/>
      <w:r>
        <w:rPr>
          <w:rFonts w:cstheme="minorBidi" w:hAnsiTheme="minorHAnsi" w:eastAsiaTheme="minorHAnsi" w:asciiTheme="minorHAnsi"/>
        </w:rPr>
        <w:br w:type="column"/>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bookmarkEnd w:id="881817"/>
    </w:p>
    <w:p w:rsidR="0018722C">
      <w:spacing w:beforeLines="0" w:before="0" w:afterLines="0" w:after="0" w:line="440" w:lineRule="auto"/>
      <w:pPr>
        <w:sectPr w:rsidR="00556256">
          <w:type w:val="continuous"/>
          <w:pgSz w:w="11910" w:h="16840"/>
          <w:pgMar w:top="1380" w:bottom="280" w:left="1460" w:right="1460"/>
          <w:cols w:num="3" w:equalWidth="0">
            <w:col w:w="3772" w:space="40"/>
            <w:col w:w="559" w:space="39"/>
            <w:col w:w="4580"/>
          </w:cols>
        </w:sectPr>
        <w:topLinePunct/>
      </w:pPr>
    </w:p>
    <w:p w:rsidR="0018722C">
      <w:pPr>
        <w:pStyle w:val="ae"/>
        <w:topLinePunct/>
      </w:pPr>
      <w:r>
        <w:pict>
          <v:shape style="margin-left:248.037766pt;margin-top:15.862241pt;width:8.5pt;height:8.25pt;mso-position-horizontal-relative:page;mso-position-vertical-relative:paragraph;z-index:-462856" type="#_x0000_t202" filled="false" stroked="false">
            <v:textbox inset="0,0,0,0">
              <w:txbxContent>
                <w:p w:rsidR="0018722C">
                  <w:pPr>
                    <w:spacing w:before="4"/>
                    <w:ind w:leftChars="0" w:left="0" w:rightChars="0" w:right="0" w:firstLineChars="0" w:firstLine="0"/>
                    <w:jc w:val="left"/>
                    <w:rPr>
                      <w:i/>
                      <w:sz w:val="13"/>
                    </w:rPr>
                  </w:pPr>
                  <w:r>
                    <w:rPr>
                      <w:i/>
                      <w:w w:val="105"/>
                      <w:sz w:val="13"/>
                    </w:rPr>
                    <w:t>t</w:t>
                  </w:r>
                  <w:r>
                    <w:rPr>
                      <w:i/>
                      <w:spacing w:val="-21"/>
                      <w:w w:val="105"/>
                      <w:sz w:val="13"/>
                    </w:rPr>
                    <w:t> </w:t>
                  </w:r>
                  <w:r>
                    <w:rPr>
                      <w:rFonts w:ascii="Symbol" w:hAnsi="Symbol"/>
                      <w:spacing w:val="1"/>
                      <w:w w:val="105"/>
                      <w:sz w:val="13"/>
                    </w:rPr>
                    <w:t></w:t>
                  </w:r>
                  <w:r>
                    <w:rPr>
                      <w:i/>
                      <w:spacing w:val="1"/>
                      <w:w w:val="105"/>
                      <w:sz w:val="13"/>
                    </w:rPr>
                    <w:t>i</w:t>
                  </w:r>
                </w:p>
              </w:txbxContent>
            </v:textbox>
            <w10:wrap type="none"/>
          </v:shape>
        </w:pict>
      </w:r>
      <w:r>
        <w:rPr>
          <w:spacing w:val="-4"/>
        </w:rPr>
        <w:t>根据对数正态分布性质，</w:t>
      </w:r>
      <w:r>
        <w:rPr>
          <w:rFonts w:ascii="Times New Roman" w:eastAsia="宋体"/>
          <w:i/>
          <w:spacing w:val="-50"/>
          <w:w w:val="99"/>
          <w:sz w:val="23"/>
        </w:rPr>
        <w:t>c</w:t>
      </w:r>
      <w:r>
        <w:rPr>
          <w:rFonts w:ascii="Times New Roman" w:eastAsia="宋体"/>
          <w:w w:val="99"/>
          <w:sz w:val="23"/>
        </w:rPr>
        <w:t>~</w:t>
      </w:r>
      <w:r w:rsidR="001852F3">
        <w:rPr>
          <w:rFonts w:ascii="Times New Roman" w:eastAsia="宋体"/>
          <w:spacing w:val="0"/>
          <w:sz w:val="23"/>
        </w:rPr>
        <w:t xml:space="preserve">  </w:t>
      </w:r>
      <w:r>
        <w:t>的期望值可以表示为：</w:t>
      </w:r>
    </w:p>
    <w:p w:rsidR="0018722C">
      <w:spacing w:beforeLines="0" w:before="0" w:afterLines="0" w:after="0" w:line="440" w:lineRule="auto"/>
      <w:pPr>
        <w:sectPr w:rsidR="00556256">
          <w:type w:val="continuous"/>
          <w:pgSz w:w="11910" w:h="16840"/>
          <w:pgMar w:top="1380" w:bottom="280" w:left="1460" w:right="1460"/>
        </w:sectPr>
        <w:topLinePunct/>
      </w:pPr>
    </w:p>
    <w:p w:rsidR="0018722C">
      <w:pPr>
        <w:topLinePunct/>
      </w:pPr>
      <w:r>
        <w:rPr>
          <w:rFonts w:cstheme="minorBidi" w:hAnsiTheme="minorHAnsi" w:eastAsiaTheme="minorHAnsi" w:asciiTheme="minorHAnsi"/>
          <w:i/>
        </w:rPr>
        <w:t>E</w:t>
      </w:r>
      <w:r>
        <w:rPr>
          <w:rFonts w:cstheme="minorBidi" w:hAnsiTheme="minorHAnsi" w:eastAsiaTheme="minorHAnsi" w:asciiTheme="minorHAnsi"/>
          <w:i/>
        </w:rPr>
        <w:t> </w:t>
      </w:r>
      <w:r>
        <w:rPr>
          <w:rFonts w:cstheme="minorBidi" w:hAnsiTheme="minorHAnsi" w:eastAsiaTheme="minorHAnsi" w:asciiTheme="minorHAnsi"/>
          <w:i/>
        </w:rPr>
        <w:t>c</w:t>
      </w:r>
      <w:r>
        <w:rPr>
          <w:rFonts w:cstheme="minorBidi" w:hAnsiTheme="minorHAnsi" w:eastAsiaTheme="minorHAnsi" w:asciiTheme="minorHAnsi"/>
        </w:rPr>
        <w:t>~</w:t>
      </w:r>
    </w:p>
    <w:p w:rsidR="0018722C">
      <w:pPr>
        <w:outlineLvl w:val="9"/>
        <w:topLinePunct/>
      </w:pPr>
      <w:r>
        <w:rPr>
          <w:kern w:val="2"/>
          <w:sz w:val="25"/>
          <w:szCs w:val="25"/>
          <w:rFonts w:cstheme="minorBidi" w:hAnsiTheme="minorHAnsi" w:eastAsiaTheme="minorHAnsi" w:asciiTheme="minorHAnsi" w:ascii="Times New Roman" w:hAnsi="Times New Roman" w:eastAsia="宋体" w:cs="Times New Roman"/>
        </w:rPr>
        <w:br w:type="column"/>
      </w:r>
      <w:r>
        <w:rPr>
          <w:kern w:val="2"/>
          <w:sz w:val="25"/>
          <w:szCs w:val="25"/>
          <w:rFonts w:ascii="Symbol" w:hAnsi="Symbol" w:cstheme="minorBidi" w:eastAsiaTheme="minorHAnsi" w:eastAsia="宋体" w:cs="Times New Roman"/>
          <w:w w:val="99"/>
        </w:rPr>
        <w:t></w:t>
      </w:r>
      <w:r>
        <w:rPr>
          <w:kern w:val="2"/>
          <w:sz w:val="25"/>
          <w:szCs w:val="25"/>
          <w:rFonts w:cstheme="minorBidi" w:hAnsiTheme="minorHAnsi" w:eastAsiaTheme="minorHAnsi" w:asciiTheme="minorHAnsi" w:ascii="Times New Roman" w:hAnsi="Times New Roman" w:eastAsia="宋体" w:cs="Times New Roman"/>
          <w:i/>
          <w:spacing w:val="-54"/>
          <w:w w:val="99"/>
        </w:rPr>
        <w:t>C</w:t>
      </w:r>
      <w:r>
        <w:rPr>
          <w:kern w:val="2"/>
          <w:sz w:val="25"/>
          <w:szCs w:val="25"/>
          <w:rFonts w:cstheme="minorBidi" w:hAnsiTheme="minorHAnsi" w:eastAsiaTheme="minorHAnsi" w:asciiTheme="minorHAnsi" w:ascii="Times New Roman" w:hAnsi="Times New Roman" w:eastAsia="宋体" w:cs="Times New Roman"/>
          <w:w w:val="99"/>
          <w:position w:val="10"/>
        </w:rPr>
        <w:t>~</w:t>
      </w:r>
      <w:r>
        <w:rPr>
          <w:kern w:val="2"/>
          <w:sz w:val="25"/>
          <w:szCs w:val="25"/>
          <w:rFonts w:cstheme="minorBidi" w:hAnsiTheme="minorHAnsi" w:eastAsiaTheme="minorHAnsi" w:asciiTheme="minorHAnsi" w:ascii="Times New Roman" w:hAnsi="Times New Roman" w:eastAsia="宋体" w:cs="Times New Roman"/>
          <w:spacing w:val="8"/>
          <w:position w:val="10"/>
        </w:rPr>
        <w:t xml:space="preserve"> </w:t>
      </w:r>
      <w:r>
        <w:rPr>
          <w:kern w:val="2"/>
          <w:sz w:val="25"/>
          <w:szCs w:val="25"/>
          <w:rFonts w:cstheme="minorBidi" w:hAnsiTheme="minorHAnsi" w:eastAsiaTheme="minorHAnsi" w:asciiTheme="minorHAnsi" w:ascii="Times New Roman" w:hAnsi="Times New Roman" w:eastAsia="宋体" w:cs="Times New Roman"/>
          <w:spacing w:val="-6"/>
          <w:w w:val="99"/>
        </w:rPr>
        <w:t>e</w:t>
      </w:r>
      <w:r>
        <w:rPr>
          <w:kern w:val="2"/>
          <w:sz w:val="25"/>
          <w:szCs w:val="25"/>
          <w:rFonts w:cstheme="minorBidi" w:hAnsiTheme="minorHAnsi" w:eastAsiaTheme="minorHAnsi" w:asciiTheme="minorHAnsi" w:ascii="Times New Roman" w:hAnsi="Times New Roman" w:eastAsia="宋体" w:cs="Times New Roman"/>
          <w:spacing w:val="-14"/>
          <w:w w:val="99"/>
        </w:rPr>
        <w:t>x</w:t>
      </w:r>
      <w:r>
        <w:rPr>
          <w:kern w:val="2"/>
          <w:sz w:val="25"/>
          <w:szCs w:val="25"/>
          <w:rFonts w:cstheme="minorBidi" w:hAnsiTheme="minorHAnsi" w:eastAsiaTheme="minorHAnsi" w:asciiTheme="minorHAnsi" w:ascii="Times New Roman" w:hAnsi="Times New Roman" w:eastAsia="宋体" w:cs="Times New Roman"/>
          <w:w w:val="99"/>
        </w:rPr>
        <w:t>p</w:t>
      </w:r>
      <w:r>
        <w:rPr>
          <w:kern w:val="2"/>
          <w:sz w:val="25"/>
          <w:szCs w:val="25"/>
          <w:rFonts w:ascii="Symbol" w:hAnsi="Symbol" w:cstheme="minorBidi" w:eastAsiaTheme="minorHAnsi" w:eastAsia="宋体" w:cs="Times New Roman"/>
          <w:w w:val="99"/>
          <w:position w:val="14"/>
        </w:rPr>
        <w:t></w:t>
      </w:r>
      <w:r>
        <w:rPr>
          <w:kern w:val="2"/>
          <w:sz w:val="25"/>
          <w:szCs w:val="25"/>
          <w:rFonts w:cstheme="minorBidi" w:hAnsiTheme="minorHAnsi" w:eastAsiaTheme="minorHAnsi" w:asciiTheme="minorHAnsi" w:ascii="Times New Roman" w:hAnsi="Times New Roman" w:eastAsia="宋体" w:cs="Times New Roman"/>
          <w:w w:val="99"/>
          <w:position w:val="16"/>
          <w:u w:val="single"/>
        </w:rPr>
        <w:t>1</w:t>
      </w:r>
      <w:r>
        <w:rPr>
          <w:kern w:val="2"/>
          <w:sz w:val="25"/>
          <w:szCs w:val="25"/>
          <w:rFonts w:ascii="Symbol" w:hAnsi="Symbol" w:cstheme="minorBidi" w:eastAsiaTheme="minorHAnsi" w:eastAsia="宋体" w:cs="Times New Roman"/>
          <w:spacing w:val="-8"/>
          <w:w w:val="99"/>
        </w:rPr>
        <w:t></w:t>
      </w:r>
    </w:p>
    <w:p w:rsidR="0018722C">
      <w:pPr>
        <w:spacing w:line="218" w:lineRule="exact" w:before="100"/>
        <w:ind w:leftChars="0" w:left="2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9"/>
          <w:sz w:val="25"/>
        </w:rPr>
        <w:t></w:t>
      </w:r>
      <w:r>
        <w:rPr>
          <w:kern w:val="2"/>
          <w:szCs w:val="22"/>
          <w:rFonts w:ascii="Symbol" w:hAnsi="Symbol" w:cstheme="minorBidi" w:eastAsiaTheme="minorHAnsi"/>
          <w:i/>
          <w:w w:val="92"/>
          <w:position w:val="16"/>
          <w:sz w:val="27"/>
          <w:u w:val="single"/>
        </w:rPr>
        <w:t></w:t>
      </w:r>
      <w:r>
        <w:rPr>
          <w:kern w:val="2"/>
          <w:szCs w:val="22"/>
          <w:rFonts w:cstheme="minorBidi" w:hAnsiTheme="minorHAnsi" w:eastAsiaTheme="minorHAnsi" w:asciiTheme="minorHAnsi"/>
          <w:spacing w:val="0"/>
          <w:position w:val="16"/>
          <w:sz w:val="27"/>
          <w:u w:val="single"/>
        </w:rPr>
        <w:t> </w:t>
      </w:r>
      <w:r>
        <w:rPr>
          <w:kern w:val="2"/>
          <w:szCs w:val="22"/>
          <w:rFonts w:ascii="Symbol" w:hAnsi="Symbol" w:cstheme="minorBidi" w:eastAsiaTheme="minorHAnsi"/>
          <w:spacing w:val="9"/>
          <w:w w:val="99"/>
          <w:position w:val="16"/>
          <w:sz w:val="25"/>
          <w:u w:val="single"/>
        </w:rPr>
        <w:t></w:t>
      </w:r>
      <w:r>
        <w:rPr>
          <w:kern w:val="2"/>
          <w:szCs w:val="22"/>
          <w:rFonts w:cstheme="minorBidi" w:hAnsiTheme="minorHAnsi" w:eastAsiaTheme="minorHAnsi" w:asciiTheme="minorHAnsi"/>
          <w:spacing w:val="3"/>
          <w:w w:val="99"/>
          <w:position w:val="16"/>
          <w:sz w:val="25"/>
          <w:u w:val="single"/>
        </w:rPr>
        <w:t>1</w:t>
      </w:r>
      <w:r>
        <w:rPr>
          <w:kern w:val="2"/>
          <w:szCs w:val="22"/>
          <w:rFonts w:ascii="Symbol" w:hAnsi="Symbol" w:cstheme="minorBidi" w:eastAsiaTheme="minorHAnsi"/>
          <w:i/>
          <w:spacing w:val="-50"/>
          <w:w w:val="92"/>
          <w:sz w:val="27"/>
        </w:rPr>
        <w:t></w:t>
      </w:r>
      <w:r>
        <w:rPr>
          <w:kern w:val="2"/>
          <w:szCs w:val="22"/>
          <w:rFonts w:cstheme="minorBidi" w:hAnsiTheme="minorHAnsi" w:eastAsiaTheme="minorHAnsi" w:asciiTheme="minorHAnsi"/>
          <w:spacing w:val="10"/>
          <w:w w:val="99"/>
          <w:position w:val="10"/>
          <w:sz w:val="25"/>
        </w:rPr>
        <w:t>~</w:t>
      </w:r>
      <w:r>
        <w:rPr>
          <w:kern w:val="2"/>
          <w:szCs w:val="22"/>
          <w:rFonts w:cstheme="minorBidi" w:hAnsiTheme="minorHAnsi" w:eastAsiaTheme="minorHAnsi" w:asciiTheme="minorHAnsi"/>
          <w:w w:val="97"/>
          <w:position w:val="11"/>
          <w:sz w:val="15"/>
        </w:rPr>
        <w:t>2</w:t>
      </w:r>
      <w:r>
        <w:rPr>
          <w:kern w:val="2"/>
          <w:szCs w:val="22"/>
          <w:rFonts w:ascii="Symbol" w:hAnsi="Symbol" w:cstheme="minorBidi" w:eastAsiaTheme="minorHAnsi"/>
          <w:w w:val="99"/>
          <w:sz w:val="25"/>
        </w:rPr>
        <w:t></w:t>
      </w:r>
      <w:r>
        <w:rPr>
          <w:kern w:val="2"/>
          <w:szCs w:val="22"/>
          <w:rFonts w:ascii="Symbol" w:hAnsi="Symbol" w:cstheme="minorBidi" w:eastAsiaTheme="minorHAnsi"/>
          <w:i/>
          <w:w w:val="92"/>
          <w:sz w:val="27"/>
        </w:rPr>
        <w:t></w:t>
      </w:r>
      <w:r>
        <w:rPr>
          <w:kern w:val="2"/>
          <w:szCs w:val="22"/>
          <w:rFonts w:cstheme="minorBidi" w:hAnsiTheme="minorHAnsi" w:eastAsiaTheme="minorHAnsi" w:asciiTheme="minorHAnsi"/>
          <w:spacing w:val="8"/>
          <w:sz w:val="27"/>
        </w:rPr>
        <w:t> </w:t>
      </w:r>
      <w:r>
        <w:rPr>
          <w:kern w:val="2"/>
          <w:szCs w:val="22"/>
          <w:rFonts w:ascii="Symbol" w:hAnsi="Symbol" w:cstheme="minorBidi" w:eastAsiaTheme="minorHAnsi"/>
          <w:w w:val="99"/>
          <w:position w:val="14"/>
          <w:sz w:val="25"/>
        </w:rPr>
        <w:t></w:t>
      </w:r>
    </w:p>
    <w:p w:rsidR="0018722C">
      <w:pPr>
        <w:pStyle w:val="aff7"/>
        <w:topLinePunct/>
      </w:pPr>
      <w:r>
        <w:rPr>
          <w:rFonts w:ascii="Symbol" w:hAnsi="Symbol"/>
          <w:sz w:val="2"/>
        </w:rPr>
        <w:pict>
          <v:group style="width:6.8pt;height:.550pt;mso-position-horizontal-relative:char;mso-position-vertical-relative:line" coordorigin="0,0" coordsize="136,11">
            <v:line style="position:absolute" from="0,5" to="135,5" stroked="true" strokeweight=".500782pt" strokecolor="#000000">
              <v:stroke dashstyle="solid"/>
            </v:line>
          </v:group>
        </w:pict>
      </w:r>
      <w:r/>
    </w:p>
    <w:p w:rsidR="0018722C">
      <w:pPr>
        <w:pStyle w:val="affff1"/>
        <w:topLinePunct/>
      </w:pPr>
      <w:r>
        <w:rPr>
          <w:rFonts w:ascii="Times New Roman"/>
        </w:rPr>
        <w:t>(</w:t>
      </w:r>
      <w:r>
        <w:rPr>
          <w:rFonts w:ascii="Times New Roman"/>
        </w:rPr>
        <w:t xml:space="preserve">4.22</w:t>
      </w:r>
      <w:r>
        <w:rPr>
          <w:rFonts w:ascii="Times New Roman"/>
        </w:rPr>
        <w:t>)</w:t>
      </w:r>
    </w:p>
    <w:p w:rsidR="0018722C">
      <w:spacing w:beforeLines="0" w:before="0" w:afterLines="0" w:after="0" w:line="440" w:lineRule="auto"/>
      <w:pPr>
        <w:sectPr w:rsidR="00556256">
          <w:type w:val="continuous"/>
          <w:pgSz w:w="11910" w:h="16840"/>
          <w:pgMar w:top="1380" w:bottom="280" w:left="1460" w:right="1460"/>
          <w:cols w:num="4" w:equalWidth="0">
            <w:col w:w="2452" w:space="40"/>
            <w:col w:w="1633" w:space="39"/>
            <w:col w:w="1797" w:space="40"/>
            <w:col w:w="2989"/>
          </w:cols>
        </w:sectPr>
        <w:topLinePunct/>
      </w:pPr>
    </w:p>
    <w:p w:rsidR="0018722C">
      <w:pPr>
        <w:pStyle w:val="ae"/>
        <w:topLinePunct/>
      </w:pPr>
      <w:r>
        <w:rPr>
          <w:kern w:val="2"/>
          <w:sz w:val="22"/>
          <w:szCs w:val="22"/>
          <w:rFonts w:cstheme="minorBidi" w:hAnsiTheme="minorHAnsi" w:eastAsiaTheme="minorHAnsi" w:asciiTheme="minorHAnsi"/>
        </w:rPr>
        <w:pict>
          <v:shape style="margin-left:252.601089pt;margin-top:7.066719pt;width:6.9pt;height:16.55pt;mso-position-horizontal-relative:page;mso-position-vertical-relative:paragraph;z-index:8368" type="#_x0000_t202" filled="false" stroked="false">
            <v:textbox inset="0,0,0,0">
              <w:txbxContent>
                <w:p w:rsidR="0018722C">
                  <w:pPr>
                    <w:spacing w:line="330" w:lineRule="exact" w:before="0"/>
                    <w:ind w:leftChars="0" w:left="0" w:rightChars="0" w:right="0" w:firstLineChars="0" w:firstLine="0"/>
                    <w:jc w:val="left"/>
                    <w:rPr>
                      <w:rFonts w:ascii="Symbol" w:hAnsi="Symbol"/>
                      <w:i/>
                      <w:sz w:val="27"/>
                    </w:rPr>
                  </w:pPr>
                  <w:r>
                    <w:rPr>
                      <w:rFonts w:ascii="Symbol" w:hAnsi="Symbol"/>
                      <w:i/>
                      <w:w w:val="92"/>
                      <w:sz w:val="27"/>
                    </w:rPr>
                    <w:t></w:t>
                  </w:r>
                </w:p>
              </w:txbxContent>
            </v:textbox>
            <w10:wrap type="none"/>
          </v:shape>
        </w:pict>
      </w:r>
      <w:r>
        <w:rPr>
          <w:kern w:val="2"/>
          <w:szCs w:val="22"/>
          <w:rFonts w:cstheme="minorBidi" w:hAnsiTheme="minorHAnsi" w:eastAsiaTheme="minorHAnsi" w:asciiTheme="minorHAnsi"/>
          <w:i/>
          <w:sz w:val="15"/>
        </w:rPr>
        <w:t>t</w:t>
      </w:r>
      <w:r w:rsidR="001852F3">
        <w:rPr>
          <w:kern w:val="2"/>
          <w:szCs w:val="22"/>
          <w:rFonts w:cstheme="minorBidi" w:hAnsiTheme="minorHAnsi" w:eastAsiaTheme="minorHAnsi" w:asciiTheme="minorHAnsi"/>
          <w:i/>
          <w:sz w:val="15"/>
        </w:rPr>
        <w:t xml:space="preserve"> </w:t>
      </w:r>
      <w:r>
        <w:rPr>
          <w:kern w:val="2"/>
          <w:szCs w:val="22"/>
          <w:rFonts w:cstheme="minorBidi" w:hAnsiTheme="minorHAnsi" w:eastAsiaTheme="minorHAnsi" w:asciiTheme="minorHAnsi"/>
          <w:i/>
          <w:spacing w:val="9"/>
          <w:sz w:val="15"/>
        </w:rPr>
        <w:t> </w:t>
      </w:r>
      <w:r>
        <w:rPr>
          <w:kern w:val="2"/>
          <w:szCs w:val="22"/>
          <w:rFonts w:cstheme="minorBidi" w:hAnsiTheme="minorHAnsi" w:eastAsiaTheme="minorHAnsi" w:asciiTheme="minorHAnsi"/>
          <w:i/>
          <w:sz w:val="15"/>
        </w:rPr>
        <w:t>t</w:t>
      </w:r>
      <w:r>
        <w:rPr>
          <w:kern w:val="2"/>
          <w:szCs w:val="22"/>
          <w:rFonts w:ascii="Symbol" w:hAnsi="Symbol" w:cstheme="minorBidi" w:eastAsiaTheme="minorHAnsi"/>
          <w:spacing w:val="-2"/>
          <w:sz w:val="15"/>
        </w:rPr>
        <w:t></w:t>
      </w:r>
      <w:r>
        <w:rPr>
          <w:kern w:val="2"/>
          <w:szCs w:val="22"/>
          <w:rFonts w:cstheme="minorBidi" w:hAnsiTheme="minorHAnsi" w:eastAsiaTheme="minorHAnsi" w:asciiTheme="minorHAnsi"/>
          <w:spacing w:val="-2"/>
          <w:sz w:val="15"/>
        </w:rPr>
        <w:t>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15"/>
        </w:rPr>
        <w:t>t</w:t>
      </w:r>
      <w:r>
        <w:rPr>
          <w:kern w:val="2"/>
          <w:szCs w:val="22"/>
          <w:rFonts w:ascii="Symbol" w:hAnsi="Symbol" w:cstheme="minorBidi" w:eastAsiaTheme="minorHAnsi"/>
          <w:w w:val="95"/>
          <w:sz w:val="25"/>
        </w:rPr>
        <w:t></w:t>
      </w:r>
    </w:p>
    <w:p w:rsidR="0018722C">
      <w:pPr>
        <w:outlineLvl w:val="9"/>
        <w:topLinePunct/>
      </w:pPr>
      <w:r>
        <w:rPr>
          <w:kern w:val="2"/>
          <w:sz w:val="25"/>
          <w:szCs w:val="25"/>
          <w:rFonts w:cstheme="minorBidi" w:hAnsiTheme="minorHAnsi" w:eastAsiaTheme="minorHAnsi" w:asciiTheme="minorHAnsi" w:ascii="Symbol" w:hAnsi="Symbol" w:eastAsia="Times New Roman" w:cs="Times New Roman"/>
          <w:w w:val="99"/>
        </w:rPr>
        <w:t></w:t>
      </w:r>
    </w:p>
    <w:p w:rsidR="0018722C">
      <w:pPr>
        <w:spacing w:line="104" w:lineRule="exact" w:before="237"/>
        <w:ind w:leftChars="0" w:left="0" w:rightChars="0" w:right="386" w:firstLineChars="0" w:firstLine="0"/>
        <w:jc w:val="right"/>
        <w:topLinePunct/>
      </w:pPr>
      <w:r>
        <w:rPr>
          <w:kern w:val="2"/>
          <w:sz w:val="23"/>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w w:val="105"/>
          <w:sz w:val="23"/>
        </w:rPr>
        <w:t> </w:t>
      </w:r>
      <w:r>
        <w:rPr>
          <w:kern w:val="2"/>
          <w:szCs w:val="22"/>
          <w:rFonts w:cstheme="minorBidi" w:hAnsiTheme="minorHAnsi" w:eastAsiaTheme="minorHAnsi" w:asciiTheme="minorHAnsi"/>
          <w:w w:val="105"/>
          <w:position w:val="-2"/>
          <w:sz w:val="23"/>
        </w:rPr>
        <w:t>1</w:t>
      </w:r>
    </w:p>
    <w:p w:rsidR="0018722C">
      <w:pPr>
        <w:pStyle w:val="aff7"/>
        <w:topLinePunct/>
      </w:pPr>
      <w:r>
        <w:rPr>
          <w:kern w:val="2"/>
          <w:sz w:val="2"/>
          <w:szCs w:val="22"/>
          <w:rFonts w:cstheme="minorBidi" w:hAnsiTheme="minorHAnsi" w:eastAsiaTheme="minorHAnsi" w:asciiTheme="minorHAnsi"/>
        </w:rPr>
        <w:pict>
          <v:group style="width:8.6pt;height:.5pt;mso-position-horizontal-relative:char;mso-position-vertical-relative:line" coordorigin="0,0" coordsize="172,10">
            <v:line style="position:absolute" from="0,5" to="171,5" stroked="true" strokeweight=".4676pt" strokecolor="#000000">
              <v:stroke dashstyle="solid"/>
            </v:line>
          </v:group>
        </w:pict>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spacing w:line="97" w:lineRule="exact" w:before="270"/>
        <w:ind w:leftChars="0" w:left="448" w:rightChars="0" w:right="0" w:firstLineChars="0" w:firstLine="0"/>
        <w:jc w:val="center"/>
        <w:topLinePunct/>
      </w:pPr>
      <w:r>
        <w:rPr>
          <w:kern w:val="2"/>
          <w:sz w:val="25"/>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w w:val="105"/>
          <w:sz w:val="23"/>
        </w:rPr>
        <w:t>1</w:t>
      </w:r>
      <w:r w:rsidR="001852F3">
        <w:rPr>
          <w:kern w:val="2"/>
          <w:szCs w:val="22"/>
          <w:rFonts w:cstheme="minorBidi" w:hAnsiTheme="minorHAnsi" w:eastAsiaTheme="minorHAnsi" w:asciiTheme="minorHAnsi"/>
          <w:w w:val="105"/>
          <w:sz w:val="23"/>
        </w:rPr>
        <w:t xml:space="preserve"> </w:t>
      </w:r>
      <w:r>
        <w:rPr>
          <w:kern w:val="2"/>
          <w:szCs w:val="22"/>
          <w:rFonts w:cstheme="minorBidi" w:hAnsiTheme="minorHAnsi" w:eastAsiaTheme="minorHAnsi" w:asciiTheme="minorHAnsi"/>
          <w:i/>
          <w:w w:val="105"/>
          <w:position w:val="9"/>
          <w:sz w:val="14"/>
        </w:rPr>
        <w:t>i    </w:t>
      </w:r>
      <w:r>
        <w:rPr>
          <w:kern w:val="2"/>
          <w:szCs w:val="22"/>
          <w:rFonts w:cstheme="minorBidi" w:hAnsiTheme="minorHAnsi" w:eastAsiaTheme="minorHAnsi" w:asciiTheme="minorHAnsi"/>
          <w:w w:val="105"/>
          <w:position w:val="-5"/>
          <w:sz w:val="23"/>
        </w:rPr>
        <w:t>~</w:t>
      </w:r>
      <w:r>
        <w:rPr>
          <w:kern w:val="2"/>
          <w:szCs w:val="22"/>
          <w:rFonts w:cstheme="minorBidi" w:hAnsiTheme="minorHAnsi" w:eastAsiaTheme="minorHAnsi" w:asciiTheme="minorHAnsi"/>
          <w:w w:val="105"/>
          <w:position w:val="-3"/>
          <w:sz w:val="14"/>
        </w:rPr>
        <w:t>2</w:t>
      </w:r>
    </w:p>
    <w:p w:rsidR="0018722C">
      <w:pPr>
        <w:pStyle w:val="aff7"/>
        <w:topLinePunct/>
      </w:pPr>
      <w:r>
        <w:rPr>
          <w:kern w:val="2"/>
          <w:sz w:val="2"/>
          <w:szCs w:val="22"/>
          <w:rFonts w:cstheme="minorBidi" w:hAnsiTheme="minorHAnsi" w:eastAsiaTheme="minorHAnsi" w:asciiTheme="minorHAnsi"/>
        </w:rPr>
        <w:pict>
          <v:group style="width:23.25pt;height:.5pt;mso-position-horizontal-relative:char;mso-position-vertical-relative:line" coordorigin="0,0" coordsize="465,10">
            <v:line style="position:absolute" from="0,5" to="465,5" stroked="true" strokeweight=".4676pt" strokecolor="#000000">
              <v:stroke dashstyle="solid"/>
            </v:line>
          </v:group>
        </w:pic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w:t>
      </w:r>
      <w:r>
        <w:rPr>
          <w:rFonts w:ascii="Symbol" w:hAnsi="Symbol" w:cstheme="minorBidi" w:eastAsiaTheme="minorHAnsi"/>
        </w:rPr>
        <w:t></w:t>
      </w:r>
    </w:p>
    <w:p w:rsidR="0018722C">
      <w:pPr>
        <w:outlineLvl w:val="9"/>
        <w:topLinePunct/>
      </w:pPr>
      <w:r>
        <w:rPr>
          <w:kern w:val="2"/>
          <w:sz w:val="25"/>
          <w:szCs w:val="25"/>
          <w:rFonts w:cstheme="minorBidi" w:hAnsiTheme="minorHAnsi" w:eastAsiaTheme="minorHAnsi" w:asciiTheme="minorHAnsi" w:ascii="Symbol" w:hAnsi="Symbol" w:eastAsia="Times New Roman" w:cs="Times New Roman"/>
          <w:w w:val="99"/>
        </w:rPr>
        <w:t></w:t>
      </w:r>
    </w:p>
    <w:p w:rsidR="0018722C">
      <w:pPr>
        <w:pStyle w:val="cw26"/>
        <w:topLinePunct/>
      </w:pPr>
      <w:r/>
      <w:r>
        <w:t/>
      </w:r>
      <w:r>
        <w:t>V</w:t>
      </w:r>
      <w:r>
        <w:t xml:space="preserve"> </w:t>
      </w:r>
      <w:r>
        <w:rPr>
          <w:i/>
          <w:u w:val="single"/>
        </w:rPr>
        <w:t xml:space="preserve"> </w:t>
      </w:r>
      <w:r>
        <w:rPr>
          <w:i/>
          <w:u w:val="single"/>
        </w:rPr>
        <w:t xml:space="preserve">   </w:t>
      </w:r>
      <w:r>
        <w:rPr>
          <w:i/>
          <w:u w:val="single"/>
        </w:rPr>
        <w:t xml:space="preserve"> </w:t>
      </w:r>
      <w:r>
        <w:rPr>
          <w:i/>
        </w:rPr>
        <w:t xml:space="preserve">     </w:t>
      </w:r>
      <w:r>
        <w:rPr>
          <w:i/>
        </w:rPr>
        <w:t xml:space="preserve"> </w:t>
      </w:r>
      <w:r>
        <w:rPr>
          <w:rFonts w:ascii="Symbol" w:hAnsi="Symbol"/>
        </w:rPr>
        <w:t></w:t>
      </w:r>
    </w:p>
    <w:p w:rsidR="0018722C">
      <w:spacing w:beforeLines="0" w:before="0" w:afterLines="0" w:after="0" w:line="440" w:lineRule="auto"/>
      <w:pPr>
        <w:sectPr w:rsidR="00556256">
          <w:type w:val="continuous"/>
          <w:pgSz w:w="11910" w:h="16840"/>
          <w:pgMar w:top="1380" w:bottom="280" w:left="1460" w:right="1460"/>
          <w:cols w:num="3" w:equalWidth="0">
            <w:col w:w="3730" w:space="40"/>
            <w:col w:w="1532" w:space="39"/>
            <w:col w:w="3649"/>
          </w:cols>
        </w:sectPr>
        <w:topLinePunct/>
      </w:pPr>
    </w:p>
    <w:p w:rsidR="0018722C">
      <w:pPr>
        <w:topLinePunct/>
      </w:pPr>
      <w:r>
        <w:rPr>
          <w:rFonts w:cstheme="minorBidi" w:hAnsiTheme="minorHAnsi" w:eastAsiaTheme="minorHAnsi" w:asciiTheme="minorHAnsi"/>
          <w:i/>
        </w:rPr>
        <w:t>E</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rPr>
        <w:t>e</w:t>
      </w:r>
      <w:r>
        <w:rPr>
          <w:rFonts w:cstheme="minorBidi" w:hAnsiTheme="minorHAnsi" w:eastAsiaTheme="minorHAnsi" w:asciiTheme="minorHAnsi"/>
        </w:rPr>
        <w:t>x</w:t>
      </w:r>
      <w:r>
        <w:rPr>
          <w:rFonts w:cstheme="minorBidi" w:hAnsiTheme="minorHAnsi" w:eastAsiaTheme="minorHAnsi" w:asciiTheme="minorHAnsi"/>
        </w:rPr>
        <w:t>p</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w:t>
      </w:r>
      <w:r>
        <w:rPr>
          <w:rFonts w:cstheme="minorBidi" w:hAnsiTheme="minorHAnsi" w:eastAsiaTheme="minorHAnsi" w:asciiTheme="minorHAnsi"/>
          <w:vertAlign w:val="subscript"/>
          <w:i/>
        </w:rPr>
        <w:t> </w:t>
      </w:r>
      <w:r>
        <w:rPr>
          <w:rFonts w:ascii="Symbol" w:hAnsi="Symbol" w:cstheme="minorBidi" w:eastAsiaTheme="minorHAnsi"/>
        </w:rPr>
        <w:t></w:t>
      </w:r>
    </w:p>
    <w:p w:rsidR="0018722C">
      <w:pPr>
        <w:topLinePunct/>
      </w:pPr>
      <w:bookmarkStart w:id="881818" w:name="_cwCmt10"/>
      <w:r>
        <w:rPr>
          <w:rFonts w:cstheme="minorBidi" w:hAnsiTheme="minorHAnsi" w:eastAsiaTheme="minorHAnsi" w:asciiTheme="minorHAnsi"/>
        </w:rPr>
        <w:br w:type="column"/>
      </w:r>
      <w:r>
        <w:rPr>
          <w:rFonts w:cstheme="minorBidi" w:hAnsiTheme="minorHAnsi" w:eastAsiaTheme="minorHAnsi" w:asciiTheme="minorHAnsi"/>
        </w:rPr>
        <w:t>2</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ascii="Symbol" w:hAnsi="Symbol" w:cstheme="minorBidi" w:eastAsiaTheme="minorHAnsi"/>
        </w:rPr>
        <w:t></w:t>
      </w:r>
      <w:r>
        <w:rPr>
          <w:rFonts w:ascii="Symbol" w:hAnsi="Symbol" w:cstheme="minorBidi" w:eastAsiaTheme="minorHAnsi"/>
        </w:rPr>
        <w:t></w:t>
      </w:r>
      <w:bookmarkEnd w:id="881818"/>
    </w:p>
    <w:p w:rsidR="0018722C">
      <w:pPr>
        <w:topLinePunct/>
      </w:pPr>
      <w:r>
        <w:br w:type="column"/>
      </w:r>
      <w:r>
        <w:rPr>
          <w:rFonts w:ascii="Times New Roman"/>
        </w:rPr>
        <w:t>(</w:t>
      </w:r>
      <w:r>
        <w:rPr>
          <w:rFonts w:ascii="Times New Roman"/>
        </w:rPr>
        <w:t xml:space="preserve">4.23</w:t>
      </w:r>
      <w:r>
        <w:rPr>
          <w:rFonts w:ascii="Times New Roman"/>
        </w:rPr>
        <w:t>)</w:t>
      </w:r>
    </w:p>
    <w:p w:rsidR="0018722C">
      <w:spacing w:beforeLines="0" w:before="0" w:afterLines="0" w:after="0" w:line="440" w:lineRule="auto"/>
      <w:pPr>
        <w:sectPr w:rsidR="00556256">
          <w:type w:val="continuous"/>
          <w:pgSz w:w="11910" w:h="16840"/>
          <w:pgMar w:top="1380" w:bottom="280" w:left="1460" w:right="1460"/>
          <w:cols w:num="3" w:equalWidth="0">
            <w:col w:w="4192" w:space="40"/>
            <w:col w:w="2176" w:space="39"/>
            <w:col w:w="2543"/>
          </w:cols>
        </w:sectPr>
        <w:topLinePunct/>
      </w:pPr>
    </w:p>
    <w:p w:rsidR="0018722C">
      <w:pPr>
        <w:tabs>
          <w:tab w:pos="4791" w:val="left" w:leader="none"/>
          <w:tab w:pos="5690" w:val="left" w:leader="none"/>
          <w:tab w:pos="6312" w:val="left" w:leader="none"/>
        </w:tabs>
        <w:spacing w:before="5"/>
        <w:ind w:leftChars="0" w:left="3068" w:rightChars="0" w:right="0" w:firstLineChars="0" w:firstLine="0"/>
        <w:jc w:val="left"/>
        <w:topLinePunct/>
      </w:pPr>
      <w:r>
        <w:rPr>
          <w:kern w:val="2"/>
          <w:sz w:val="23"/>
          <w:szCs w:val="22"/>
          <w:rFonts w:cstheme="minorBidi" w:hAnsiTheme="minorHAnsi" w:eastAsiaTheme="minorHAnsi" w:asciiTheme="minorHAnsi" w:ascii="Symbol" w:hAnsi="Symbol"/>
          <w:w w:val="105"/>
          <w:position w:val="-2"/>
        </w:rPr>
        <w:t></w:t>
      </w:r>
      <w:r>
        <w:rPr>
          <w:kern w:val="2"/>
          <w:szCs w:val="22"/>
          <w:rFonts w:cstheme="minorBidi" w:hAnsiTheme="minorHAnsi" w:eastAsiaTheme="minorHAnsi" w:asciiTheme="minorHAnsi"/>
          <w:i/>
          <w:w w:val="105"/>
          <w:sz w:val="14"/>
        </w:rPr>
        <w:t>j</w:t>
      </w:r>
      <w:r>
        <w:rPr>
          <w:kern w:val="2"/>
          <w:szCs w:val="22"/>
          <w:rFonts w:ascii="Symbol" w:hAnsi="Symbol" w:cstheme="minorBidi" w:eastAsiaTheme="minorHAnsi"/>
          <w:w w:val="105"/>
          <w:sz w:val="14"/>
        </w:rPr>
        <w:t></w:t>
      </w:r>
      <w:r>
        <w:rPr>
          <w:kern w:val="2"/>
          <w:szCs w:val="22"/>
          <w:rFonts w:cstheme="minorBidi" w:hAnsiTheme="minorHAnsi" w:eastAsiaTheme="minorHAnsi" w:asciiTheme="minorHAnsi"/>
          <w:w w:val="105"/>
          <w:sz w:val="14"/>
        </w:rPr>
        <w:t>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w w:val="105"/>
          <w:sz w:val="14"/>
        </w:rPr>
        <w:t>j</w:t>
      </w:r>
      <w:r>
        <w:rPr>
          <w:kern w:val="2"/>
          <w:szCs w:val="22"/>
          <w:rFonts w:ascii="Symbol" w:hAnsi="Symbol" w:cstheme="minorBidi" w:eastAsiaTheme="minorHAnsi"/>
          <w:w w:val="105"/>
          <w:sz w:val="14"/>
        </w:rPr>
        <w:t></w:t>
      </w:r>
      <w:r>
        <w:rPr>
          <w:kern w:val="2"/>
          <w:szCs w:val="22"/>
          <w:rFonts w:cstheme="minorBidi" w:hAnsiTheme="minorHAnsi" w:eastAsiaTheme="minorHAnsi" w:asciiTheme="minorHAnsi"/>
          <w:w w:val="105"/>
          <w:sz w:val="14"/>
        </w:rPr>
        <w:t>1</w:t>
      </w:r>
      <w:r>
        <w:rPr>
          <w:kern w:val="2"/>
          <w:szCs w:val="22"/>
          <w:rFonts w:ascii="Symbol" w:hAnsi="Symbol" w:cstheme="minorBidi" w:eastAsiaTheme="minorHAnsi"/>
          <w:w w:val="105"/>
          <w:position w:val="-2"/>
          <w:sz w:val="23"/>
        </w:rPr>
        <w:t></w:t>
      </w:r>
    </w:p>
    <w:p w:rsidR="0018722C">
      <w:pPr>
        <w:pStyle w:val="ae"/>
        <w:topLinePunct/>
      </w:pPr>
      <w:r>
        <w:rPr>
          <w:kern w:val="2"/>
          <w:sz w:val="22"/>
          <w:szCs w:val="22"/>
          <w:rFonts w:cstheme="minorBidi" w:hAnsiTheme="minorHAnsi" w:eastAsiaTheme="minorHAnsi" w:asciiTheme="minorHAnsi"/>
        </w:rPr>
        <w:pict>
          <v:shape style="margin-left:127.099998pt;margin-top:4.920564pt;width:198.85pt;height:17.1pt;mso-position-horizontal-relative:page;mso-position-vertical-relative:paragraph;z-index:8392" type="#_x0000_t202" filled="false" stroked="false">
            <v:textbox inset="0,0,0,0">
              <w:txbxContent>
                <w:p w:rsidR="0018722C">
                  <w:pPr>
                    <w:spacing w:before="0"/>
                    <w:ind w:leftChars="0" w:left="0" w:rightChars="0" w:right="0" w:firstLineChars="0" w:firstLine="0"/>
                    <w:jc w:val="left"/>
                    <w:rPr>
                      <w:i/>
                      <w:sz w:val="24"/>
                    </w:rPr>
                  </w:pPr>
                  <w:r>
                    <w:rPr>
                      <w:rFonts w:ascii="宋体" w:hAnsi="宋体" w:eastAsia="宋体" w:hint="eastAsia"/>
                      <w:spacing w:val="-21"/>
                      <w:sz w:val="24"/>
                    </w:rPr>
                    <w:t>其中， </w:t>
                  </w:r>
                  <w:r>
                    <w:rPr>
                      <w:rFonts w:ascii="Symbol" w:hAnsi="Symbol" w:eastAsia="Symbol"/>
                      <w:position w:val="3"/>
                      <w:sz w:val="24"/>
                    </w:rPr>
                    <w:t></w:t>
                  </w:r>
                  <w:r>
                    <w:rPr>
                      <w:spacing w:val="-9"/>
                      <w:position w:val="3"/>
                      <w:sz w:val="24"/>
                    </w:rPr>
                    <w:t> </w:t>
                  </w:r>
                  <w:r>
                    <w:rPr>
                      <w:i/>
                      <w:position w:val="-2"/>
                      <w:sz w:val="14"/>
                    </w:rPr>
                    <w:t>j</w:t>
                  </w:r>
                  <w:r>
                    <w:rPr>
                      <w:i/>
                      <w:spacing w:val="13"/>
                      <w:position w:val="-2"/>
                      <w:sz w:val="14"/>
                    </w:rPr>
                    <w:t>  </w:t>
                  </w:r>
                  <w:r>
                    <w:rPr>
                      <w:rFonts w:ascii="Symbol" w:hAnsi="Symbol" w:eastAsia="Symbol"/>
                      <w:position w:val="3"/>
                      <w:sz w:val="24"/>
                    </w:rPr>
                    <w:t></w:t>
                  </w:r>
                  <w:r>
                    <w:rPr>
                      <w:spacing w:val="-27"/>
                      <w:position w:val="3"/>
                      <w:sz w:val="24"/>
                    </w:rPr>
                    <w:t> </w:t>
                  </w:r>
                  <w:r>
                    <w:rPr>
                      <w:position w:val="3"/>
                      <w:sz w:val="24"/>
                    </w:rPr>
                    <w:t>1</w:t>
                  </w:r>
                  <w:r>
                    <w:rPr>
                      <w:spacing w:val="-37"/>
                      <w:position w:val="3"/>
                      <w:sz w:val="24"/>
                    </w:rPr>
                    <w:t> </w:t>
                  </w:r>
                  <w:r>
                    <w:rPr>
                      <w:rFonts w:ascii="Symbol" w:hAnsi="Symbol" w:eastAsia="Symbol"/>
                      <w:position w:val="3"/>
                      <w:sz w:val="24"/>
                    </w:rPr>
                    <w:t></w:t>
                  </w:r>
                  <w:r>
                    <w:rPr>
                      <w:spacing w:val="-6"/>
                      <w:position w:val="3"/>
                      <w:sz w:val="24"/>
                    </w:rPr>
                    <w:t> </w:t>
                  </w:r>
                  <w:r>
                    <w:rPr>
                      <w:i/>
                      <w:position w:val="3"/>
                      <w:sz w:val="24"/>
                    </w:rPr>
                    <w:t>L</w:t>
                  </w:r>
                  <w:r>
                    <w:rPr>
                      <w:i/>
                      <w:spacing w:val="47"/>
                      <w:position w:val="3"/>
                      <w:sz w:val="24"/>
                    </w:rPr>
                    <w:t> </w:t>
                  </w:r>
                  <w:r>
                    <w:rPr>
                      <w:rFonts w:ascii="宋体" w:hAnsi="宋体" w:eastAsia="宋体" w:hint="eastAsia"/>
                      <w:spacing w:val="-36"/>
                      <w:sz w:val="24"/>
                    </w:rPr>
                    <w:t>， </w:t>
                  </w:r>
                  <w:r>
                    <w:rPr>
                      <w:i/>
                      <w:sz w:val="24"/>
                    </w:rPr>
                    <w:t>L</w:t>
                  </w:r>
                  <w:r>
                    <w:rPr>
                      <w:i/>
                      <w:spacing w:val="-5"/>
                      <w:sz w:val="24"/>
                    </w:rPr>
                    <w:t> </w:t>
                  </w:r>
                  <w:r>
                    <w:rPr>
                      <w:rFonts w:ascii="宋体" w:hAnsi="宋体" w:eastAsia="宋体" w:hint="eastAsia"/>
                      <w:spacing w:val="-11"/>
                      <w:sz w:val="24"/>
                    </w:rPr>
                    <w:t>为滞后算子: </w:t>
                  </w:r>
                  <w:r>
                    <w:rPr>
                      <w:i/>
                      <w:spacing w:val="2"/>
                      <w:position w:val="3"/>
                      <w:sz w:val="24"/>
                    </w:rPr>
                    <w:t>LX</w:t>
                  </w:r>
                </w:p>
              </w:txbxContent>
            </v:textbox>
            <w10:wrap type="none"/>
          </v:shape>
        </w:pict>
      </w:r>
    </w:p>
    <w:p w:rsidR="0018722C">
      <w:pPr>
        <w:pStyle w:val="ae"/>
        <w:topLinePunct/>
      </w:pPr>
      <w:r>
        <w:rPr>
          <w:kern w:val="2"/>
          <w:sz w:val="22"/>
          <w:szCs w:val="22"/>
          <w:rFonts w:cstheme="minorBidi" w:hAnsiTheme="minorHAnsi" w:eastAsiaTheme="minorHAnsi" w:asciiTheme="minorHAnsi"/>
        </w:rPr>
        <w:pict>
          <v:shape style="margin-left:213.119751pt;margin-top:5.380703pt;width:1.95pt;height:8pt;mso-position-horizontal-relative:page;mso-position-vertical-relative:paragraph;z-index:8440" type="#_x0000_t202" filled="false" stroked="false">
            <v:textbox inset="0,0,0,0">
              <w:txbxContent>
                <w:p w:rsidR="0018722C">
                  <w:pPr>
                    <w:spacing w:line="159" w:lineRule="exact" w:before="0"/>
                    <w:ind w:leftChars="0" w:left="0" w:rightChars="0" w:right="0" w:firstLineChars="0" w:firstLine="0"/>
                    <w:jc w:val="left"/>
                    <w:rPr>
                      <w:i/>
                      <w:sz w:val="14"/>
                    </w:rPr>
                  </w:pPr>
                  <w:r>
                    <w:rPr>
                      <w:i/>
                      <w:w w:val="99"/>
                      <w:sz w:val="14"/>
                    </w:rPr>
                    <w:t>j</w:t>
                  </w:r>
                </w:p>
              </w:txbxContent>
            </v:textbox>
            <w10:wrap type="none"/>
          </v:shape>
        </w:pict>
      </w:r>
      <w:r>
        <w:rPr>
          <w:kern w:val="2"/>
          <w:szCs w:val="22"/>
          <w:rFonts w:cstheme="minorBidi" w:hAnsiTheme="minorHAnsi" w:eastAsiaTheme="minorHAnsi" w:asciiTheme="minorHAnsi"/>
          <w:i/>
          <w:w w:val="110"/>
          <w:sz w:val="14"/>
        </w:rPr>
        <w:t/>
      </w:r>
      <w:r>
        <w:rPr>
          <w:kern w:val="2"/>
          <w:szCs w:val="22"/>
          <w:rFonts w:cstheme="minorBidi" w:hAnsiTheme="minorHAnsi" w:eastAsiaTheme="minorHAnsi" w:asciiTheme="minorHAnsi"/>
          <w:i/>
          <w:w w:val="110"/>
          <w:sz w:val="14"/>
        </w:rPr>
        <w:t>T</w:t>
      </w:r>
      <w:r w:rsidR="001852F3">
        <w:rPr>
          <w:kern w:val="2"/>
          <w:szCs w:val="22"/>
          <w:rFonts w:cstheme="minorBidi" w:hAnsiTheme="minorHAnsi" w:eastAsiaTheme="minorHAnsi" w:asciiTheme="minorHAnsi"/>
          <w:i/>
          <w:w w:val="110"/>
          <w:sz w:val="14"/>
        </w:rPr>
        <w:t xml:space="preserve"> </w:t>
      </w:r>
      <w:r>
        <w:rPr>
          <w:kern w:val="2"/>
          <w:szCs w:val="22"/>
          <w:rFonts w:ascii="Symbol" w:hAnsi="Symbol" w:eastAsia="Symbol" w:cstheme="minorBidi"/>
          <w:w w:val="110"/>
          <w:sz w:val="24"/>
        </w:rPr>
        <w:t></w:t>
      </w:r>
      <w:r>
        <w:rPr>
          <w:kern w:val="2"/>
          <w:szCs w:val="22"/>
          <w:rFonts w:cstheme="minorBidi" w:hAnsiTheme="minorHAnsi" w:eastAsiaTheme="minorHAnsi" w:asciiTheme="minorHAnsi"/>
          <w:i/>
          <w:w w:val="110"/>
          <w:sz w:val="24"/>
        </w:rPr>
        <w:t xml:space="preserve">X </w:t>
      </w:r>
      <w:r>
        <w:rPr>
          <w:kern w:val="2"/>
          <w:szCs w:val="22"/>
          <w:rFonts w:cstheme="minorBidi" w:hAnsiTheme="minorHAnsi" w:eastAsiaTheme="minorHAnsi" w:asciiTheme="minorHAnsi"/>
          <w:i/>
          <w:w w:val="110"/>
          <w:sz w:val="14"/>
        </w:rPr>
        <w:t>t</w:t>
      </w:r>
      <w:r>
        <w:rPr>
          <w:kern w:val="2"/>
          <w:szCs w:val="22"/>
          <w:rFonts w:ascii="Symbol" w:hAnsi="Symbol" w:eastAsia="Symbol" w:cstheme="minorBidi"/>
          <w:w w:val="110"/>
          <w:sz w:val="14"/>
        </w:rPr>
        <w:t></w:t>
      </w:r>
      <w:r>
        <w:rPr>
          <w:kern w:val="2"/>
          <w:szCs w:val="22"/>
          <w:rFonts w:cstheme="minorBidi" w:hAnsiTheme="minorHAnsi" w:eastAsiaTheme="minorHAnsi" w:asciiTheme="minorHAnsi"/>
          <w:w w:val="110"/>
          <w:sz w:val="14"/>
        </w:rPr>
        <w:t xml:space="preserve">1 </w:t>
      </w:r>
      <w:r>
        <w:rPr>
          <w:kern w:val="2"/>
          <w:szCs w:val="22"/>
          <w:rFonts w:ascii="宋体" w:hAnsi="宋体" w:eastAsia="宋体" w:hint="eastAsia" w:cstheme="minorBidi"/>
          <w:w w:val="110"/>
          <w:sz w:val="24"/>
        </w:rPr>
        <w:t>.</w:t>
      </w:r>
    </w:p>
    <w:p w:rsidR="0018722C">
      <w:pPr>
        <w:topLinePunct/>
      </w:pPr>
      <w:r>
        <w:rPr>
          <w:rFonts w:ascii="Times New Roman" w:hAnsi="Times New Roman" w:eastAsia="Times New Roman"/>
        </w:rPr>
        <w:t>Zelds</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1989</w:t>
      </w:r>
      <w:r>
        <w:rPr>
          <w:rFonts w:ascii="Times New Roman" w:hAnsi="Times New Roman" w:eastAsia="Times New Roman"/>
          <w:rFonts w:ascii="Times New Roman" w:hAnsi="Times New Roman" w:eastAsia="Times New Roman"/>
          <w:position w:val="1"/>
        </w:rPr>
        <w:t>）</w:t>
      </w:r>
      <w:r>
        <w:t>采用年龄</w:t>
      </w:r>
      <w:r>
        <w:rPr>
          <w:rFonts w:ascii="Times New Roman" w:hAnsi="Times New Roman" w:eastAsia="Times New Roman"/>
          <w:i/>
        </w:rPr>
        <w:t>t</w:t>
      </w:r>
      <w:r>
        <w:t>的二次函数来度量</w:t>
      </w:r>
      <w:r>
        <w:rPr>
          <w:rFonts w:ascii="Symbol" w:hAnsi="Symbol" w:eastAsia="Symbol"/>
        </w:rPr>
        <w:t></w:t>
      </w:r>
      <w:r>
        <w:rPr>
          <w:rFonts w:ascii="Times New Roman" w:hAnsi="Times New Roman" w:eastAsia="Times New Roman"/>
          <w:i/>
        </w:rPr>
        <w:t>t</w:t>
      </w:r>
      <w:r>
        <w:t>，认为其随着年龄增大，呈现先增</w:t>
      </w:r>
      <w:r>
        <w:t>加后降低的变化模式。</w:t>
      </w:r>
      <w:r>
        <w:rPr>
          <w:rFonts w:ascii="Times New Roman" w:hAnsi="Times New Roman" w:eastAsia="Times New Roman"/>
        </w:rPr>
        <w:t>Stahl</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1991</w:t>
      </w:r>
      <w:r>
        <w:rPr>
          <w:rFonts w:ascii="Times New Roman" w:hAnsi="Times New Roman" w:eastAsia="Times New Roman"/>
          <w:rFonts w:ascii="Times New Roman" w:hAnsi="Times New Roman" w:eastAsia="Times New Roman"/>
          <w:position w:val="1"/>
        </w:rPr>
        <w:t>）</w:t>
      </w:r>
      <w:r>
        <w:t>认为家庭人口数随着代表性消费者年龄的增加而先增多后减少，家庭额外支出的边际效用也呈现先提高后降低的变化模式。考虑我国居民家庭观念较强，隔代亲现象较为明显，并且为了简化问题分析，本文</w:t>
      </w:r>
      <w:r>
        <w:t>假</w:t>
      </w:r>
    </w:p>
    <w:p w:rsidR="0018722C">
      <w:pPr>
        <w:topLinePunct/>
      </w:pPr>
      <w:r>
        <w:t>定品味变换因子随年龄增加而呈单方向的递增或递减趋势</w:t>
      </w:r>
      <w:r>
        <w:rPr>
          <w:rFonts w:ascii="Times New Roman" w:hAnsi="Times New Roman" w:eastAsia="宋体"/>
          <w:position w:val="1"/>
          <w:rFonts w:hint="eastAsia"/>
        </w:rPr>
        <w:t>，</w:t>
      </w:r>
      <w:r>
        <w:t>即假定</w:t>
      </w:r>
      <w:r>
        <w:rPr>
          <w:rFonts w:ascii="Symbol" w:hAnsi="Symbol" w:eastAsia="Symbol"/>
        </w:rPr>
        <w:t></w:t>
      </w:r>
      <w:r>
        <w:rPr>
          <w:rFonts w:ascii="Times New Roman" w:hAnsi="Times New Roman" w:eastAsia="宋体"/>
          <w:i/>
        </w:rPr>
        <w:t>t</w:t>
      </w:r>
      <w:r>
        <w:rPr>
          <w:rFonts w:ascii="Symbol" w:hAnsi="Symbol" w:eastAsia="Symbol"/>
        </w:rPr>
        <w:t></w:t>
      </w:r>
      <w:r>
        <w:rPr>
          <w:rFonts w:ascii="Times New Roman" w:hAnsi="Times New Roman" w:eastAsia="宋体"/>
        </w:rPr>
        <w:t>1</w:t>
      </w:r>
      <w:r>
        <w:rPr>
          <w:rFonts w:ascii="Symbol" w:hAnsi="Symbol" w:eastAsia="Symbol"/>
        </w:rPr>
        <w:t></w:t>
      </w:r>
      <w:r>
        <w:rPr>
          <w:rFonts w:ascii="Symbol" w:hAnsi="Symbol" w:eastAsia="Symbol"/>
        </w:rPr>
        <w:t></w:t>
      </w:r>
      <w:r>
        <w:rPr>
          <w:rFonts w:ascii="Times New Roman" w:hAnsi="Times New Roman" w:eastAsia="宋体"/>
          <w:i/>
        </w:rPr>
        <w:t>t</w:t>
      </w:r>
      <w:r>
        <w:rPr>
          <w:rFonts w:ascii="Symbol" w:hAnsi="Symbol" w:eastAsia="Symbol"/>
        </w:rPr>
        <w:t></w:t>
      </w:r>
      <w:r>
        <w:rPr>
          <w:rFonts w:ascii="Symbol" w:hAnsi="Symbol" w:eastAsia="Symbol"/>
          <w:i/>
        </w:rPr>
        <w:t></w:t>
      </w:r>
      <w:r>
        <w:t>，其</w:t>
      </w:r>
      <w:r>
        <w:t>中</w:t>
      </w:r>
      <w:r>
        <w:rPr>
          <w:rFonts w:ascii="Symbol" w:hAnsi="Symbol" w:eastAsia="Symbol"/>
          <w:i/>
        </w:rPr>
        <w:t></w:t>
      </w:r>
      <w:r>
        <w:t>为人口特征变量年均增加幅度。</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2904" from="195.277405pt,5.621231pt" to="201.921542pt,5.621231pt" stroked="true" strokeweight=".49820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2880" from="222.951675pt,5.621231pt" to="229.572679pt,5.621231pt" stroked="true" strokeweight=".498201pt" strokecolor="#000000">
            <v:stroke dashstyle="solid"/>
            <w10:wrap type="none"/>
          </v:line>
        </w:pict>
      </w:r>
      <w:r>
        <w:rPr>
          <w:kern w:val="2"/>
          <w:szCs w:val="22"/>
          <w:rFonts w:ascii="宋体" w:hAnsi="宋体" w:eastAsia="宋体" w:hint="eastAsia" w:cstheme="minorBidi"/>
          <w:sz w:val="24"/>
        </w:rPr>
        <w:t>假</w:t>
      </w:r>
      <w:r>
        <w:rPr>
          <w:kern w:val="2"/>
          <w:szCs w:val="22"/>
          <w:rFonts w:ascii="宋体" w:hAnsi="宋体" w:eastAsia="宋体" w:hint="eastAsia" w:cstheme="minorBidi"/>
          <w:spacing w:val="8"/>
          <w:sz w:val="24"/>
        </w:rPr>
        <w:t>定</w:t>
      </w:r>
      <w:r>
        <w:rPr>
          <w:kern w:val="2"/>
          <w:szCs w:val="22"/>
          <w:rFonts w:ascii="Symbol" w:hAnsi="Symbol" w:eastAsia="Symbol" w:cstheme="minorBidi"/>
          <w:i/>
          <w:spacing w:val="-23"/>
          <w:sz w:val="26"/>
        </w:rPr>
        <w:t></w:t>
      </w:r>
      <w:r>
        <w:rPr>
          <w:kern w:val="2"/>
          <w:szCs w:val="22"/>
          <w:rFonts w:cstheme="minorBidi" w:hAnsiTheme="minorHAnsi" w:eastAsiaTheme="minorHAnsi" w:asciiTheme="minorHAnsi"/>
          <w:spacing w:val="-23"/>
          <w:sz w:val="24"/>
        </w:rPr>
        <w:t>~</w:t>
      </w:r>
      <w:r>
        <w:rPr>
          <w:kern w:val="2"/>
          <w:szCs w:val="22"/>
          <w:rFonts w:cstheme="minorBidi" w:hAnsiTheme="minorHAnsi" w:eastAsiaTheme="minorHAnsi" w:asciiTheme="minorHAnsi"/>
          <w:spacing w:val="-22"/>
          <w:sz w:val="24"/>
        </w:rPr>
        <w:t> </w:t>
      </w:r>
      <w:r>
        <w:rPr>
          <w:kern w:val="2"/>
          <w:szCs w:val="22"/>
          <w:rFonts w:cstheme="minorBidi" w:hAnsiTheme="minorHAnsi" w:eastAsiaTheme="minorHAnsi" w:asciiTheme="minorHAnsi"/>
          <w:sz w:val="14"/>
        </w:rPr>
        <w:t>2</w:t>
      </w:r>
      <w:r w:rsidR="001852F3">
        <w:rPr>
          <w:kern w:val="2"/>
          <w:szCs w:val="22"/>
          <w:rFonts w:cstheme="minorBidi" w:hAnsiTheme="minorHAnsi" w:eastAsiaTheme="minorHAnsi" w:asciiTheme="minorHAnsi"/>
          <w:sz w:val="14"/>
        </w:rPr>
        <w:t xml:space="preserve">  </w:t>
      </w:r>
      <w:r>
        <w:rPr>
          <w:kern w:val="2"/>
          <w:szCs w:val="22"/>
          <w:rFonts w:ascii="Symbol" w:hAnsi="Symbol" w:eastAsia="Symbol" w:cstheme="minorBidi"/>
          <w:sz w:val="24"/>
        </w:rPr>
        <w:t></w:t>
      </w:r>
      <w:r>
        <w:rPr>
          <w:kern w:val="2"/>
          <w:szCs w:val="22"/>
          <w:rFonts w:ascii="Symbol" w:hAnsi="Symbol" w:eastAsia="Symbol" w:cstheme="minorBidi"/>
          <w:i/>
          <w:spacing w:val="-23"/>
          <w:sz w:val="26"/>
        </w:rPr>
        <w:t></w:t>
      </w:r>
      <w:r>
        <w:rPr>
          <w:kern w:val="2"/>
          <w:szCs w:val="22"/>
          <w:rFonts w:cstheme="minorBidi" w:hAnsiTheme="minorHAnsi" w:eastAsiaTheme="minorHAnsi" w:asciiTheme="minorHAnsi"/>
          <w:spacing w:val="-23"/>
          <w:sz w:val="24"/>
        </w:rPr>
        <w:t>~</w:t>
      </w:r>
      <w:r>
        <w:rPr>
          <w:kern w:val="2"/>
          <w:szCs w:val="22"/>
          <w:rFonts w:cstheme="minorBidi" w:hAnsiTheme="minorHAnsi" w:eastAsiaTheme="minorHAnsi" w:asciiTheme="minorHAnsi"/>
          <w:spacing w:val="-21"/>
          <w:sz w:val="24"/>
        </w:rPr>
        <w:t> </w:t>
      </w:r>
      <w:r>
        <w:rPr>
          <w:kern w:val="2"/>
          <w:szCs w:val="22"/>
          <w:rFonts w:cstheme="minorBidi" w:hAnsiTheme="minorHAnsi" w:eastAsiaTheme="minorHAnsi" w:asciiTheme="minorHAnsi"/>
          <w:sz w:val="14"/>
        </w:rPr>
        <w:t>2</w:t>
      </w:r>
      <w:r>
        <w:rPr>
          <w:kern w:val="2"/>
          <w:szCs w:val="22"/>
          <w:rFonts w:ascii="宋体" w:hAnsi="宋体" w:eastAsia="宋体" w:hint="eastAsia" w:cstheme="minorBidi"/>
          <w:spacing w:val="15"/>
          <w:sz w:val="24"/>
        </w:rPr>
        <w:t>、</w:t>
      </w:r>
      <w:r>
        <w:rPr>
          <w:kern w:val="2"/>
          <w:szCs w:val="22"/>
          <w:rFonts w:ascii="Symbol" w:hAnsi="Symbol" w:eastAsia="Symbol" w:cstheme="minorBidi"/>
          <w:i/>
          <w:sz w:val="24"/>
        </w:rPr>
        <w:t></w:t>
      </w:r>
      <w:r>
        <w:rPr>
          <w:kern w:val="2"/>
          <w:szCs w:val="22"/>
          <w:rFonts w:ascii="Symbol" w:hAnsi="Symbol" w:eastAsia="Symbol" w:cstheme="minorBidi"/>
          <w:sz w:val="23"/>
        </w:rPr>
        <w:t></w:t>
      </w:r>
      <w:r>
        <w:rPr>
          <w:kern w:val="2"/>
          <w:szCs w:val="22"/>
          <w:rFonts w:ascii="Symbol" w:hAnsi="Symbol" w:eastAsia="Symbol" w:cstheme="minorBidi"/>
          <w:i/>
          <w:sz w:val="24"/>
        </w:rPr>
        <w:t></w:t>
      </w:r>
      <w:r>
        <w:rPr>
          <w:kern w:val="2"/>
          <w:szCs w:val="22"/>
          <w:rFonts w:ascii="宋体" w:hAnsi="宋体" w:eastAsia="宋体" w:hint="eastAsia" w:cstheme="minorBidi"/>
          <w:sz w:val="24"/>
        </w:rPr>
        <w:t>时，式</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23)</w:t>
      </w:r>
      <w:r>
        <w:rPr>
          <w:kern w:val="2"/>
          <w:szCs w:val="22"/>
          <w:rFonts w:ascii="宋体" w:hAnsi="宋体" w:eastAsia="宋体" w:hint="eastAsia" w:cstheme="minorBidi"/>
          <w:sz w:val="24"/>
        </w:rPr>
        <w:t>可以简化为：</w:t>
      </w:r>
    </w:p>
    <w:p w:rsidR="0018722C">
      <w:spacing w:beforeLines="0" w:before="0" w:afterLines="0" w:after="0" w:line="440" w:lineRule="auto"/>
      <w:pPr>
        <w:sectPr w:rsidR="00556256">
          <w:type w:val="continuous"/>
          <w:pgSz w:w="11910" w:h="16840"/>
          <w:pgMar w:top="1380" w:bottom="280" w:left="1460" w:right="1460"/>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i/>
        </w:rPr>
        <w:t>E</w:t>
      </w:r>
      <w:r>
        <w:rPr>
          <w:rFonts w:cstheme="minorBidi" w:hAnsiTheme="minorHAnsi" w:eastAsiaTheme="minorHAnsi" w:asciiTheme="minorHAnsi"/>
          <w:i/>
        </w:rPr>
        <w:t> </w:t>
      </w: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rPr>
        <w:t>e</w:t>
      </w:r>
      <w:r>
        <w:rPr>
          <w:rFonts w:cstheme="minorBidi" w:hAnsiTheme="minorHAnsi" w:eastAsiaTheme="minorHAnsi" w:asciiTheme="minorHAnsi"/>
        </w:rPr>
        <w:t>x</w:t>
      </w:r>
      <w:r>
        <w:rPr>
          <w:rFonts w:cstheme="minorBidi" w:hAnsiTheme="minorHAnsi" w:eastAsiaTheme="minorHAnsi" w:asciiTheme="minorHAnsi"/>
        </w:rPr>
        <w:t>p</w:t>
      </w:r>
      <w:r>
        <w:rPr>
          <w:rFonts w:ascii="Symbol" w:hAnsi="Symbol" w:cstheme="minorBidi" w:eastAsiaTheme="minorHAnsi"/>
        </w:rPr>
        <w:t></w:t>
      </w:r>
      <w:r>
        <w:rPr>
          <w:rFonts w:cstheme="minorBidi" w:hAnsiTheme="minorHAnsi" w:eastAsiaTheme="minorHAnsi" w:asciiTheme="minorHAnsi"/>
          <w:i/>
          <w:u w:val="single"/>
        </w:rPr>
        <w:t>i</w:t>
      </w:r>
      <w:r>
        <w:rPr>
          <w:rFonts w:ascii="Symbol" w:hAnsi="Symbol" w:cstheme="minorBidi" w:eastAsiaTheme="minorHAnsi"/>
          <w:i/>
          <w:u w:val="single"/>
        </w:rPr>
        <w:t></w:t>
      </w:r>
      <w:r>
        <w:rPr>
          <w:rFonts w:ascii="Symbol" w:hAnsi="Symbol" w:cstheme="minorBidi" w:eastAsiaTheme="minorHAnsi"/>
        </w:rPr>
        <w:t></w:t>
      </w:r>
      <w:r>
        <w:rPr>
          <w:rFonts w:cstheme="minorBidi" w:hAnsiTheme="minorHAnsi" w:eastAsiaTheme="minorHAnsi" w:asciiTheme="minorHAnsi"/>
          <w:i/>
          <w:u w:val="single"/>
        </w:rPr>
        <w:t>i</w:t>
      </w:r>
      <w:r>
        <w:rPr>
          <w:rFonts w:ascii="Symbol" w:hAnsi="Symbol" w:cstheme="minorBidi" w:eastAsiaTheme="minorHAnsi"/>
          <w:u w:val="single"/>
        </w:rPr>
        <w:t></w:t>
      </w:r>
      <w:r>
        <w:rPr>
          <w:rFonts w:ascii="Symbol" w:hAnsi="Symbol" w:cstheme="minorBidi" w:eastAsiaTheme="minorHAnsi"/>
          <w:i/>
          <w:u w:val="single"/>
        </w:rPr>
        <w:t></w:t>
      </w:r>
      <w:r>
        <w:rPr>
          <w:rFonts w:cstheme="minorBidi" w:hAnsiTheme="minorHAnsi" w:eastAsiaTheme="minorHAnsi" w:asciiTheme="minorHAnsi"/>
          <w:u w:val="single"/>
        </w:rPr>
        <w:t> </w:t>
      </w:r>
      <w:r>
        <w:rPr>
          <w:rFonts w:ascii="Symbol" w:hAnsi="Symbol" w:cstheme="minorBidi" w:eastAsiaTheme="minorHAnsi"/>
          <w:u w:val="single"/>
        </w:rPr>
        <w:t></w:t>
      </w:r>
      <w:r>
        <w:rPr>
          <w:rFonts w:cstheme="minorBidi" w:hAnsiTheme="minorHAnsi" w:eastAsiaTheme="minorHAnsi" w:asciiTheme="minorHAnsi"/>
          <w:u w:val="single"/>
        </w:rPr>
        <w:t>1</w:t>
      </w:r>
      <w:r>
        <w:rPr>
          <w:rFonts w:ascii="Symbol" w:hAnsi="Symbol" w:cstheme="minorBidi" w:eastAsiaTheme="minorHAnsi"/>
          <w:u w:val="single"/>
        </w:rPr>
        <w:t></w:t>
      </w:r>
      <w:r>
        <w:rPr>
          <w:rFonts w:ascii="Symbol" w:hAnsi="Symbol" w:cstheme="minorBidi" w:eastAsiaTheme="minorHAnsi"/>
          <w:i/>
        </w:rPr>
        <w:t></w:t>
      </w:r>
      <w:r>
        <w:rPr>
          <w:rFonts w:cstheme="minorBidi" w:hAnsiTheme="minorHAnsi" w:eastAsiaTheme="minorHAnsi" w:asciiTheme="minorHAnsi"/>
        </w:rPr>
        <w:t>~</w:t>
      </w:r>
      <w:r>
        <w:rPr>
          <w:vertAlign w:val="superscript"/>
          /&gt;
        </w:rPr>
        <w:t>2</w:t>
      </w:r>
      <w:r>
        <w:rPr>
          <w:rFonts w:ascii="Symbol" w:hAnsi="Symbol" w:cstheme="minorBidi" w:eastAsiaTheme="minorHAnsi"/>
        </w:rPr>
        <w:t></w:t>
      </w:r>
      <w:r>
        <w:rPr>
          <w:rFonts w:cstheme="minorBidi" w:hAnsiTheme="minorHAnsi" w:eastAsiaTheme="minorHAnsi" w:asciiTheme="minorHAnsi"/>
          <w:i/>
        </w:rPr>
        <w:t>i</w:t>
      </w:r>
      <w:r>
        <w:rPr>
          <w:rFonts w:ascii="Symbol" w:hAnsi="Symbol" w:cstheme="minorBidi" w:eastAsiaTheme="minorHAnsi"/>
          <w:i/>
        </w:rPr>
        <w:t></w:t>
      </w:r>
      <w:r>
        <w:rPr>
          <w:rFonts w:cstheme="minorBidi" w:hAnsiTheme="minorHAnsi" w:eastAsiaTheme="minorHAnsi" w:asciiTheme="minorHAnsi"/>
        </w:rPr>
        <w:t> </w:t>
      </w:r>
      <w:r>
        <w:rPr>
          <w:rFonts w:ascii="Symbol" w:hAnsi="Symbol" w:cstheme="minorBidi" w:eastAsiaTheme="minorHAnsi"/>
        </w:rPr>
        <w:t></w:t>
      </w:r>
    </w:p>
    <w:p w:rsidR="0018722C">
      <w:pPr>
        <w:pStyle w:val="aff7"/>
        <w:topLinePunct/>
      </w:pPr>
      <w:r>
        <w:rPr>
          <w:rFonts w:ascii="Symbol" w:hAnsi="Symbol"/>
          <w:sz w:val="2"/>
        </w:rPr>
        <w:pict>
          <v:group style="width:6.8pt;height:.550pt;mso-position-horizontal-relative:char;mso-position-vertical-relative:line" coordorigin="0,0" coordsize="136,11">
            <v:line style="position:absolute" from="0,5" to="135,5" stroked="true" strokeweight=".506828pt" strokecolor="#000000">
              <v:stroke dashstyle="solid"/>
            </v:line>
          </v:group>
        </w:pict>
      </w:r>
      <w:r/>
    </w:p>
    <w:p w:rsidR="0018722C">
      <w:pPr>
        <w:pStyle w:val="affff1"/>
        <w:topLinePunct/>
      </w:pPr>
      <w:r>
        <w:rPr>
          <w:rFonts w:ascii="Times New Roman"/>
        </w:rPr>
        <w:t>(</w:t>
      </w:r>
      <w:r>
        <w:rPr>
          <w:rFonts w:ascii="Times New Roman"/>
        </w:rPr>
        <w:t xml:space="preserve">4.24</w:t>
      </w:r>
      <w:r>
        <w:rPr>
          <w:rFonts w:ascii="Times New Roman"/>
        </w:rPr>
        <w:t>)</w:t>
      </w:r>
    </w:p>
    <w:p w:rsidR="0018722C">
      <w:spacing w:beforeLines="0" w:before="0" w:afterLines="0" w:after="0" w:line="440" w:lineRule="auto"/>
      <w:pPr>
        <w:sectPr w:rsidR="00556256">
          <w:type w:val="continuous"/>
          <w:pgSz w:w="11910" w:h="16840"/>
          <w:pgMar w:top="1380" w:bottom="280" w:left="1460" w:right="1460"/>
          <w:cols w:num="2" w:equalWidth="0">
            <w:col w:w="5867" w:space="598"/>
            <w:col w:w="2525"/>
          </w:cols>
        </w:sectPr>
        <w:topLinePunct/>
      </w:pPr>
    </w:p>
    <w:p w:rsidR="0018722C">
      <w:pPr>
        <w:pStyle w:val="ae"/>
        <w:topLinePunct/>
      </w:pPr>
      <w:r>
        <w:rPr>
          <w:kern w:val="2"/>
          <w:sz w:val="22"/>
          <w:szCs w:val="22"/>
          <w:rFonts w:cstheme="minorBidi" w:hAnsiTheme="minorHAnsi" w:eastAsiaTheme="minorHAnsi" w:asciiTheme="minorHAnsi"/>
        </w:rPr>
        <w:pict>
          <v:shape style="margin-left:262.704956pt;margin-top:6.819633pt;width:6.85pt;height:16pt;mso-position-horizontal-relative:page;mso-position-vertical-relative:paragraph;z-index:8416" type="#_x0000_t202" filled="false" stroked="false">
            <v:textbox inset="0,0,0,0">
              <w:txbxContent>
                <w:p w:rsidR="0018722C">
                  <w:pPr>
                    <w:spacing w:before="0"/>
                    <w:ind w:leftChars="0" w:left="0" w:rightChars="0" w:right="0" w:firstLineChars="0" w:firstLine="0"/>
                    <w:jc w:val="left"/>
                    <w:rPr>
                      <w:rFonts w:ascii="Symbol" w:hAnsi="Symbol"/>
                      <w:i/>
                      <w:sz w:val="26"/>
                    </w:rPr>
                  </w:pPr>
                  <w:r>
                    <w:rPr>
                      <w:rFonts w:ascii="Symbol" w:hAnsi="Symbol"/>
                      <w:i/>
                      <w:w w:val="95"/>
                      <w:sz w:val="26"/>
                    </w:rPr>
                    <w:t></w:t>
                  </w:r>
                </w:p>
              </w:txbxContent>
            </v:textbox>
            <w10:wrap type="none"/>
          </v:shape>
        </w:pict>
      </w:r>
      <w:r>
        <w:rPr>
          <w:kern w:val="2"/>
          <w:szCs w:val="22"/>
          <w:rFonts w:cstheme="minorBidi" w:hAnsiTheme="minorHAnsi" w:eastAsiaTheme="minorHAnsi" w:asciiTheme="minorHAnsi"/>
          <w:i/>
          <w:w w:val="105"/>
          <w:sz w:val="14"/>
        </w:rPr>
        <w:t>t</w:t>
      </w:r>
      <w:r w:rsidR="001852F3">
        <w:rPr>
          <w:kern w:val="2"/>
          <w:szCs w:val="22"/>
          <w:rFonts w:cstheme="minorBidi" w:hAnsiTheme="minorHAnsi" w:eastAsiaTheme="minorHAnsi" w:asciiTheme="minorHAnsi"/>
          <w:i/>
          <w:w w:val="105"/>
          <w:sz w:val="14"/>
        </w:rPr>
        <w:t xml:space="preserve"> </w:t>
      </w:r>
      <w:r>
        <w:rPr>
          <w:kern w:val="2"/>
          <w:szCs w:val="22"/>
          <w:rFonts w:cstheme="minorBidi" w:hAnsiTheme="minorHAnsi" w:eastAsiaTheme="minorHAnsi" w:asciiTheme="minorHAnsi"/>
          <w:i/>
          <w:spacing w:val="9"/>
          <w:w w:val="105"/>
          <w:sz w:val="14"/>
        </w:rPr>
        <w:t> </w:t>
      </w:r>
      <w:r>
        <w:rPr>
          <w:kern w:val="2"/>
          <w:szCs w:val="22"/>
          <w:rFonts w:cstheme="minorBidi" w:hAnsiTheme="minorHAnsi" w:eastAsiaTheme="minorHAnsi" w:asciiTheme="minorHAnsi"/>
          <w:i/>
          <w:w w:val="105"/>
          <w:sz w:val="14"/>
        </w:rPr>
        <w:t>t</w:t>
      </w:r>
      <w:r>
        <w:rPr>
          <w:kern w:val="2"/>
          <w:szCs w:val="22"/>
          <w:rFonts w:ascii="Symbol" w:hAnsi="Symbol" w:cstheme="minorBidi" w:eastAsiaTheme="minorHAnsi"/>
          <w:w w:val="105"/>
          <w:sz w:val="14"/>
        </w:rPr>
        <w:t></w:t>
      </w:r>
      <w:r>
        <w:rPr>
          <w:kern w:val="2"/>
          <w:szCs w:val="22"/>
          <w:rFonts w:cstheme="minorBidi" w:hAnsiTheme="minorHAnsi" w:eastAsiaTheme="minorHAnsi" w:asciiTheme="minorHAnsi"/>
          <w:i/>
          <w:w w:val="105"/>
          <w:sz w:val="14"/>
        </w:rPr>
        <w:t>i</w:t>
      </w:r>
      <w:r w:rsidRPr="00000000">
        <w:rPr>
          <w:kern w:val="2"/>
          <w:sz w:val="22"/>
          <w:szCs w:val="22"/>
          <w:rFonts w:cstheme="minorBidi" w:hAnsiTheme="minorHAnsi" w:eastAsiaTheme="minorHAnsi" w:asciiTheme="minorHAnsi"/>
        </w:rPr>
        <w:tab/>
        <w:t>t</w:t>
      </w:r>
      <w:r>
        <w:rPr>
          <w:kern w:val="2"/>
          <w:szCs w:val="22"/>
          <w:rFonts w:ascii="Symbol" w:hAnsi="Symbol" w:cstheme="minorBidi" w:eastAsiaTheme="minorHAnsi"/>
          <w:sz w:val="24"/>
        </w:rPr>
        <w:t></w:t>
      </w:r>
    </w:p>
    <w:p w:rsidR="0018722C">
      <w:pPr>
        <w:pStyle w:val="BodyText"/>
        <w:spacing w:line="238" w:lineRule="exact"/>
        <w:ind w:rightChars="0" w:right="225"/>
        <w:jc w:val="right"/>
        <w:rPr>
          <w:rFonts w:ascii="Symbol" w:hAnsi="Symbol"/>
        </w:rPr>
        <w:topLinePunct/>
      </w:pPr>
      <w:r>
        <w:rPr>
          <w:rFonts w:ascii="Symbol" w:hAnsi="Symbol"/>
          <w:w w:val="103"/>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t>t</w:t>
      </w:r>
      <w:r>
        <w:rPr>
          <w:rFonts w:cstheme="minorBidi" w:hAnsiTheme="minorHAnsi" w:eastAsiaTheme="minorHAnsi" w:asciiTheme="minorHAnsi"/>
          <w:i/>
        </w:rPr>
        <w:t xml:space="preserve"> </w:t>
      </w:r>
      <w:r>
        <w:rPr>
          <w:rFonts w:ascii="Symbol" w:hAnsi="Symbol" w:cstheme="minorBidi" w:eastAsiaTheme="minorHAnsi"/>
        </w:rPr>
        <w:t></w:t>
      </w:r>
    </w:p>
    <w:p w:rsidR="0018722C">
      <w:pPr>
        <w:topLinePunct/>
      </w:pPr>
      <w:r>
        <w:rPr>
          <w:rFonts w:ascii="Times New Roman" w:hAnsi="Times New Roman"/>
        </w:rPr>
        <w:t>2</w:t>
      </w:r>
      <w:r>
        <w:rPr>
          <w:rFonts w:ascii="Symbol" w:hAnsi="Symbol"/>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932" w:space="40"/>
            <w:col w:w="5018"/>
          </w:cols>
        </w:sectPr>
        <w:topLinePunct/>
      </w:pPr>
    </w:p>
    <w:p w:rsidR="0018722C">
      <w:pPr>
        <w:topLinePunct/>
      </w:pPr>
      <w:r>
        <w:rPr>
          <w:rFonts w:cstheme="minorBidi" w:hAnsiTheme="minorHAnsi" w:eastAsiaTheme="minorHAnsi" w:asciiTheme="minorHAnsi" w:ascii="宋体" w:hAnsi="宋体" w:eastAsia="宋体" w:hint="eastAsia"/>
        </w:rPr>
        <w:t>根据式</w:t>
      </w:r>
      <w:r>
        <w:rPr>
          <w:rFonts w:cstheme="minorBidi" w:hAnsiTheme="minorHAnsi" w:eastAsiaTheme="minorHAnsi" w:asciiTheme="minorHAnsi"/>
          <w:kern w:val="2"/>
          <w:position w:val="1"/>
          <w:sz w:val="24"/>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kern w:val="2"/>
          <w:spacing w:val="0"/>
          <w:position w:val="1"/>
          <w:sz w:val="24"/>
        </w:rPr>
        <w:t>）</w:t>
      </w:r>
      <w:r>
        <w:rPr>
          <w:rFonts w:ascii="宋体" w:hAnsi="宋体" w:eastAsia="宋体" w:hint="eastAsia" w:cstheme="minorBidi"/>
        </w:rPr>
        <w:t>，</w:t>
      </w:r>
      <w:r>
        <w:rPr>
          <w:rFonts w:ascii="Symbol" w:hAnsi="Symbol" w:eastAsia="Symbol" w:cstheme="minorBidi"/>
        </w:rPr>
        <w:t></w:t>
      </w:r>
      <w:r>
        <w:rPr>
          <w:rFonts w:ascii="Symbol" w:hAnsi="Symbol" w:eastAsia="Symbol" w:cstheme="minorBidi"/>
          <w:i/>
          <w:u w:val="single"/>
        </w:rPr>
        <w:t></w:t>
      </w:r>
      <w:r w:rsidR="001852F3">
        <w:rPr>
          <w:rFonts w:cstheme="minorBidi" w:hAnsiTheme="minorHAnsi" w:eastAsiaTheme="minorHAnsi" w:asciiTheme="minorHAnsi"/>
        </w:rPr>
        <w:t xml:space="preserve"> </w:t>
      </w:r>
      <w:r>
        <w:rPr>
          <w:rFonts w:ascii="Symbol" w:hAnsi="Symbol" w:eastAsia="Symbol" w:cstheme="minorBidi"/>
        </w:rPr>
        <w:t></w:t>
      </w:r>
      <w:r>
        <w:rPr>
          <w:rFonts w:ascii="Symbol" w:hAnsi="Symbol" w:eastAsia="Symbol" w:cstheme="minorBidi"/>
          <w:u w:val="single"/>
        </w:rPr>
        <w:t></w:t>
      </w:r>
      <w:r>
        <w:rPr>
          <w:rFonts w:ascii="Symbol" w:hAnsi="Symbol" w:eastAsia="Symbol" w:cstheme="minorBidi"/>
          <w:i/>
          <w:u w:val="single"/>
        </w:rPr>
        <w:t></w:t>
      </w:r>
      <w:r>
        <w:rPr>
          <w:rFonts w:cstheme="minorBidi" w:hAnsiTheme="minorHAnsi" w:eastAsiaTheme="minorHAnsi" w:asciiTheme="minorHAnsi"/>
          <w:u w:val="single"/>
        </w:rPr>
        <w:t> </w:t>
      </w:r>
      <w:r>
        <w:rPr>
          <w:rFonts w:ascii="Symbol" w:hAnsi="Symbol" w:eastAsia="Symbol" w:cstheme="minorBidi"/>
          <w:u w:val="single"/>
        </w:rPr>
        <w:t></w:t>
      </w:r>
      <w:r>
        <w:rPr>
          <w:rFonts w:cstheme="minorBidi" w:hAnsiTheme="minorHAnsi" w:eastAsiaTheme="minorHAnsi" w:asciiTheme="minorHAnsi"/>
          <w:u w:val="single"/>
        </w:rPr>
        <w:t>1</w:t>
      </w:r>
      <w:r>
        <w:rPr>
          <w:rFonts w:ascii="Symbol" w:hAnsi="Symbol" w:eastAsia="Symbol" w:cstheme="minorBidi"/>
          <w:u w:val="single"/>
        </w:rPr>
        <w:t></w:t>
      </w:r>
      <w:r>
        <w:rPr>
          <w:rFonts w:ascii="Symbol" w:hAnsi="Symbol" w:eastAsia="Symbol" w:cstheme="minorBidi"/>
          <w:i/>
        </w:rPr>
        <w:t></w:t>
      </w:r>
      <w:r>
        <w:rPr>
          <w:rFonts w:cstheme="minorBidi" w:hAnsiTheme="minorHAnsi" w:eastAsiaTheme="minorHAnsi" w:asciiTheme="minorHAns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sidR="001852F3">
        <w:rPr>
          <w:rFonts w:cstheme="minorBidi" w:hAnsiTheme="minorHAnsi" w:eastAsiaTheme="minorHAnsi" w:asciiTheme="minorHAnsi"/>
        </w:rPr>
        <w:t xml:space="preserve"> </w:t>
      </w:r>
      <w:r>
        <w:rPr>
          <w:rFonts w:ascii="Symbol" w:hAnsi="Symbol" w:eastAsia="Symbol" w:cstheme="minorBidi"/>
        </w:rPr>
        <w:t></w:t>
      </w:r>
      <w:r>
        <w:rPr>
          <w:rFonts w:ascii="宋体" w:hAnsi="宋体" w:eastAsia="宋体" w:hint="eastAsia" w:cstheme="minorBidi"/>
        </w:rPr>
        <w:t>可近似表示为净消费水平的预期增长率。</w:t>
      </w:r>
    </w:p>
    <w:p w:rsidR="0018722C">
      <w:pPr>
        <w:pStyle w:val="aff7"/>
        <w:topLinePunct/>
      </w:pPr>
      <w:r>
        <w:rPr>
          <w:sz w:val="2"/>
        </w:rPr>
        <w:pict>
          <v:group style="width:6.8pt;height:.5pt;mso-position-horizontal-relative:char;mso-position-vertical-relative:line" coordorigin="0,0" coordsize="136,10">
            <v:line style="position:absolute" from="0,5" to="136,5" stroked="true" strokeweight=".49588pt" strokecolor="#000000">
              <v:stroke dashstyle="solid"/>
            </v:line>
          </v:group>
        </w:pict>
      </w:r>
      <w:r/>
    </w:p>
    <w:p w:rsidR="0018722C">
      <w:pPr>
        <w:tabs>
          <w:tab w:pos="3565" w:val="left" w:leader="none"/>
          <w:tab w:pos="4042" w:val="left" w:leader="none"/>
        </w:tabs>
        <w:spacing w:line="254" w:lineRule="exact" w:before="1"/>
        <w:ind w:leftChars="0" w:left="2207"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i/>
          <w:w w:val="105"/>
          <w:position w:val="-3"/>
          <w:sz w:val="14"/>
        </w:rPr>
        <w:t>T</w:t>
      </w:r>
      <w:r w:rsidRPr="00000000">
        <w:rPr>
          <w:kern w:val="2"/>
          <w:sz w:val="22"/>
          <w:szCs w:val="22"/>
          <w:rFonts w:cstheme="minorBidi" w:hAnsiTheme="minorHAnsi" w:eastAsiaTheme="minorHAnsi" w:asciiTheme="minorHAnsi"/>
        </w:rPr>
        <w:tab/>
      </w:r>
      <w:r>
        <w:t>t</w:t>
      </w:r>
      <w:r>
        <w:rPr>
          <w:kern w:val="2"/>
          <w:szCs w:val="22"/>
          <w:rFonts w:cstheme="minorBidi" w:hAnsiTheme="minorHAnsi" w:eastAsiaTheme="minorHAnsi" w:asciiTheme="minorHAnsi"/>
          <w:i/>
          <w:spacing w:val="10"/>
          <w:w w:val="105"/>
          <w:position w:val="-3"/>
          <w:sz w:val="14"/>
        </w:rPr>
        <w:t xml:space="preserve"> </w:t>
      </w:r>
      <w:r>
        <w:rPr>
          <w:kern w:val="2"/>
          <w:szCs w:val="22"/>
          <w:rFonts w:ascii="Symbol" w:hAnsi="Symbol" w:cstheme="minorBidi" w:eastAsiaTheme="minorHAnsi"/>
          <w:w w:val="105"/>
          <w:sz w:val="24"/>
        </w:rPr>
        <w:t></w:t>
      </w:r>
    </w:p>
    <w:p w:rsidR="0018722C">
      <w:pPr>
        <w:pStyle w:val="ae"/>
        <w:topLinePunct/>
      </w:pPr>
      <w:r>
        <w:pict>
          <v:shape style="margin-left:195.284714pt;margin-top:-5.115608pt;width:6.9pt;height:15.7pt;mso-position-horizontal-relative:page;mso-position-vertical-relative:paragraph;z-index:-462304" type="#_x0000_t202" filled="false" stroked="false">
            <v:textbox inset="0,0,0,0">
              <w:txbxContent>
                <w:p w:rsidR="0018722C">
                  <w:pPr>
                    <w:spacing w:before="5"/>
                    <w:ind w:leftChars="0" w:left="0" w:rightChars="0" w:right="0" w:firstLineChars="0" w:firstLine="0"/>
                    <w:jc w:val="left"/>
                    <w:rPr>
                      <w:rFonts w:ascii="Symbol" w:hAnsi="Symbol"/>
                      <w:i/>
                      <w:sz w:val="25"/>
                    </w:rPr>
                  </w:pPr>
                  <w:r>
                    <w:rPr>
                      <w:rFonts w:ascii="Symbol" w:hAnsi="Symbol"/>
                      <w:i/>
                      <w:w w:val="100"/>
                      <w:sz w:val="25"/>
                    </w:rPr>
                    <w:t></w:t>
                  </w:r>
                </w:p>
              </w:txbxContent>
            </v:textbox>
            <w10:wrap type="none"/>
          </v:shape>
        </w:pict>
      </w:r>
      <w:r>
        <w:pict>
          <v:shape style="margin-left:228.539337pt;margin-top:-3.032648pt;width:6.3pt;height:13.4pt;mso-position-horizontal-relative:page;mso-position-vertical-relative:paragraph;z-index:-462040" type="#_x0000_t202" filled="false" stroked="false">
            <v:textbox inset="0,0,0,0">
              <w:txbxContent>
                <w:p w:rsidR="0018722C">
                  <w:pPr>
                    <w:widowControl w:val="0"/>
                    <w:snapToGrid w:val="1"/>
                    <w:spacing w:beforeLines="0" w:afterLines="0" w:before="0" w:after="0" w:line="267"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4"/>
                    </w:rPr>
                    <w:t>2</w:t>
                  </w:r>
                </w:p>
              </w:txbxContent>
            </v:textbox>
            <w10:wrap type="none"/>
          </v:shape>
        </w:pict>
      </w:r>
      <w:r>
        <w:rPr>
          <w:rFonts w:ascii="Symbol" w:hAnsi="Symbol"/>
          <w:w w:val="105"/>
        </w:rPr>
        <w:t></w:t>
      </w:r>
      <w:r>
        <w:rPr>
          <w:rFonts w:ascii="Times New Roman" w:hAnsi="Times New Roman"/>
          <w:w w:val="105"/>
        </w:rPr>
        <w:t>	</w:t>
      </w:r>
    </w:p>
    <w:p w:rsidR="0018722C">
      <w:pPr>
        <w:topLinePunct/>
      </w:pPr>
      <w:r>
        <w:t>近几年，我国居民消费增长率基本围绕</w:t>
      </w:r>
      <w:r w:rsidR="001852F3">
        <w:t xml:space="preserve">7%附近波动，根据泰勒级数展开式，则有：</w:t>
      </w:r>
    </w:p>
    <w:p w:rsidR="0018722C">
      <w:spacing w:beforeLines="0" w:before="0" w:afterLines="0" w:after="0" w:line="440" w:lineRule="auto"/>
      <w:pPr>
        <w:sectPr w:rsidR="00556256">
          <w:pgSz w:w="11910" w:h="16840"/>
          <w:pgMar w:header="888" w:footer="962" w:top="1180" w:bottom="1160" w:left="1560" w:right="1340"/>
        </w:sectPr>
        <w:topLinePunct/>
      </w:pPr>
    </w:p>
    <w:p w:rsidR="0018722C">
      <w:pPr>
        <w:spacing w:line="100" w:lineRule="exact" w:before="256"/>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position w:val="2"/>
          <w:sz w:val="24"/>
        </w:rPr>
        <w:t>i</w:t>
      </w:r>
      <w:r>
        <w:rPr>
          <w:kern w:val="2"/>
          <w:szCs w:val="22"/>
          <w:rFonts w:ascii="Symbol" w:hAnsi="Symbol" w:cstheme="minorBidi" w:eastAsiaTheme="minorHAnsi"/>
          <w:i/>
          <w:position w:val="2"/>
          <w:sz w:val="26"/>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p>
    <w:p w:rsidR="0018722C">
      <w:pPr>
        <w:tabs>
          <w:tab w:pos="1138" w:val="left" w:leader="none"/>
          <w:tab w:pos="1549" w:val="left" w:leader="none"/>
        </w:tabs>
        <w:spacing w:line="100" w:lineRule="exact" w:before="256"/>
        <w:ind w:leftChars="0" w:left="7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w w:val="95"/>
          <w:position w:val="2"/>
          <w:sz w:val="26"/>
        </w:rPr>
        <w:t></w:t>
      </w:r>
    </w:p>
    <w:p w:rsidR="0018722C">
      <w:pPr>
        <w:pStyle w:val="aff7"/>
        <w:topLinePunct/>
      </w:pPr>
      <w:r>
        <w:rPr>
          <w:rFonts w:ascii="Symbol" w:hAnsi="Symbol"/>
          <w:sz w:val="2"/>
        </w:rPr>
        <w:pict>
          <v:group style="width:6.8pt;height:.550pt;mso-position-horizontal-relative:char;mso-position-vertical-relative:line" coordorigin="0,0" coordsize="136,11">
            <v:line style="position:absolute" from="0,5" to="135,5" stroked="true" strokeweight=".513008pt" strokecolor="#000000">
              <v:stroke dashstyle="solid"/>
            </v:line>
          </v:group>
        </w:pict>
      </w:r>
      <w:r/>
    </w:p>
    <w:p w:rsidR="0018722C">
      <w:pPr>
        <w:pStyle w:val="affff1"/>
        <w:tabs>
          <w:tab w:pos="1661" w:val="left" w:leader="none"/>
        </w:tabs>
        <w:spacing w:line="171" w:lineRule="exact" w:before="186"/>
        <w:ind w:leftChars="0" w:left="2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position w:val="2"/>
          <w:sz w:val="33"/>
        </w:rPr>
        <w:t></w:t>
      </w:r>
      <w:r>
        <w:rPr>
          <w:kern w:val="2"/>
          <w:szCs w:val="22"/>
          <w:rFonts w:ascii="Symbol" w:hAnsi="Symbol" w:cstheme="minorBidi" w:eastAsiaTheme="minorHAnsi"/>
          <w:i/>
          <w:spacing w:val="-6"/>
          <w:position w:val="2"/>
          <w:sz w:val="26"/>
        </w:rPr>
        <w:t></w:t>
      </w:r>
      <w:r>
        <w:rPr>
          <w:kern w:val="2"/>
          <w:szCs w:val="22"/>
          <w:rFonts w:ascii="Symbol" w:hAnsi="Symbol" w:cstheme="minorBidi" w:eastAsiaTheme="minorHAnsi"/>
          <w:position w:val="2"/>
          <w:sz w:val="24"/>
        </w:rPr>
        <w:t></w:t>
      </w:r>
      <w:r>
        <w:rPr>
          <w:kern w:val="2"/>
          <w:szCs w:val="22"/>
          <w:rFonts w:cstheme="minorBidi" w:hAnsiTheme="minorHAnsi" w:eastAsiaTheme="minorHAnsi" w:asciiTheme="minorHAnsi"/>
          <w:spacing w:val="-4"/>
          <w:position w:val="2"/>
          <w:sz w:val="24"/>
        </w:rPr>
        <w:t>1</w:t>
      </w:r>
      <w:r>
        <w:rPr>
          <w:kern w:val="2"/>
          <w:szCs w:val="22"/>
          <w:rFonts w:ascii="Symbol" w:hAnsi="Symbol" w:cstheme="minorBidi" w:eastAsiaTheme="minorHAnsi"/>
          <w:spacing w:val="-4"/>
          <w:position w:val="2"/>
          <w:sz w:val="33"/>
        </w:rPr>
        <w:t></w:t>
      </w:r>
      <w:r>
        <w:rPr>
          <w:kern w:val="2"/>
          <w:szCs w:val="22"/>
          <w:rFonts w:ascii="Symbol" w:hAnsi="Symbol" w:cstheme="minorBidi" w:eastAsiaTheme="minorHAnsi"/>
          <w:spacing w:val="0"/>
          <w:sz w:val="24"/>
        </w:rPr>
        <w:t></w:t>
      </w:r>
      <w:r>
        <w:rPr>
          <w:kern w:val="2"/>
          <w:szCs w:val="22"/>
          <w:rFonts w:cstheme="minorBidi" w:hAnsiTheme="minorHAnsi" w:eastAsiaTheme="minorHAnsi" w:asciiTheme="minorHAnsi"/>
          <w:i/>
          <w:spacing w:val="0"/>
          <w:position w:val="17"/>
          <w:sz w:val="14"/>
        </w:rPr>
        <w:t>i</w:t>
      </w:r>
    </w:p>
    <w:p w:rsidR="0018722C">
      <w:pPr>
        <w:pStyle w:val="aff7"/>
        <w:topLinePunct/>
      </w:pPr>
      <w:r>
        <w:rPr>
          <w:kern w:val="2"/>
          <w:sz w:val="2"/>
          <w:szCs w:val="22"/>
          <w:rFonts w:cstheme="minorBidi" w:hAnsiTheme="minorHAnsi" w:eastAsiaTheme="minorHAnsi" w:asciiTheme="minorHAnsi"/>
        </w:rPr>
        <w:pict>
          <v:group style="width:6.75pt;height:.550pt;mso-position-horizontal-relative:char;mso-position-vertical-relative:line" coordorigin="0,0" coordsize="135,11">
            <v:line style="position:absolute" from="0,5" to="135,5" stroked="true" strokeweight=".513008pt" strokecolor="#000000">
              <v:stroke dashstyle="solid"/>
            </v:line>
          </v:group>
        </w:pict>
      </w:r>
    </w:p>
    <w:p w:rsidR="0018722C">
      <w:spacing w:beforeLines="0" w:before="0" w:afterLines="0" w:after="0" w:line="440" w:lineRule="auto"/>
      <w:pPr>
        <w:sectPr w:rsidR="00556256">
          <w:type w:val="continuous"/>
          <w:pgSz w:w="11910" w:h="16840"/>
          <w:pgMar w:top="1380" w:bottom="280" w:left="1560" w:right="1340"/>
          <w:cols w:num="4" w:equalWidth="0">
            <w:col w:w="1980" w:space="40"/>
            <w:col w:w="960" w:space="39"/>
            <w:col w:w="1720" w:space="39"/>
            <w:col w:w="4232"/>
          </w:cols>
        </w:sectPr>
        <w:topLinePunct/>
      </w:pPr>
    </w:p>
    <w:p w:rsidR="0018722C">
      <w:pPr>
        <w:topLinePunct/>
      </w:pPr>
      <w:r>
        <w:rPr>
          <w:rFonts w:ascii="Times New Roman" w:hAnsi="Times New Roman"/>
        </w:rPr>
        <w:t>exp</w:t>
      </w:r>
      <w:r>
        <w:rPr>
          <w:rFonts w:ascii="Symbol" w:hAnsi="Symbol"/>
        </w:rPr>
        <w:t></w:t>
      </w:r>
      <w:r>
        <w:rPr>
          <w:rFonts w:ascii="Times New Roman" w:hAnsi="Times New Roman"/>
        </w:rPr>
        <w:t>	</w:t>
      </w:r>
    </w:p>
    <w:p w:rsidR="0018722C">
      <w:pPr>
        <w:pStyle w:val="aff7"/>
        <w:topLinePunct/>
      </w:pPr>
      <w:r>
        <w:rPr>
          <w:rFonts w:ascii="Symbol" w:hAnsi="Symbol"/>
          <w:sz w:val="2"/>
        </w:rPr>
        <w:pict>
          <v:group style="width:14.75pt;height:.550pt;mso-position-horizontal-relative:char;mso-position-vertical-relative:line" coordorigin="0,0" coordsize="295,11">
            <v:line style="position:absolute" from="0,5" to="295,5" stroked="true" strokeweight=".513008pt" strokecolor="#000000">
              <v:stroke dashstyle="solid"/>
            </v:line>
          </v:group>
        </w:pict>
      </w:r>
      <w:r/>
    </w:p>
    <w:p w:rsidR="0018722C">
      <w:pPr>
        <w:tabs>
          <w:tab w:pos="2582" w:val="left" w:leader="none"/>
        </w:tabs>
        <w:spacing w:line="247" w:lineRule="exact" w:before="0"/>
        <w:ind w:leftChars="0" w:left="7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50"/>
          <w:w w:val="95"/>
          <w:sz w:val="26"/>
        </w:rPr>
        <w:t></w:t>
      </w:r>
      <w:r>
        <w:rPr>
          <w:kern w:val="2"/>
          <w:szCs w:val="22"/>
          <w:rFonts w:cstheme="minorBidi" w:hAnsiTheme="minorHAnsi" w:eastAsiaTheme="minorHAnsi" w:asciiTheme="minorHAnsi"/>
          <w:spacing w:val="8"/>
          <w:w w:val="99"/>
          <w:position w:val="10"/>
          <w:sz w:val="24"/>
        </w:rPr>
        <w:t>~</w:t>
      </w:r>
      <w:r>
        <w:rPr>
          <w:kern w:val="2"/>
          <w:szCs w:val="22"/>
          <w:rFonts w:cstheme="minorBidi" w:hAnsiTheme="minorHAnsi" w:eastAsiaTheme="minorHAnsi" w:asciiTheme="minorHAnsi"/>
          <w:w w:val="103"/>
          <w:position w:val="11"/>
          <w:sz w:val="14"/>
        </w:rPr>
        <w:t>2</w:t>
      </w:r>
      <w:r>
        <w:rPr>
          <w:kern w:val="2"/>
          <w:szCs w:val="22"/>
          <w:rFonts w:ascii="Symbol" w:hAnsi="Symbol" w:cstheme="minorBidi" w:eastAsiaTheme="minorHAnsi"/>
          <w:w w:val="99"/>
          <w:sz w:val="24"/>
        </w:rPr>
        <w:t></w:t>
      </w:r>
      <w:r>
        <w:rPr>
          <w:kern w:val="2"/>
          <w:szCs w:val="22"/>
          <w:rFonts w:cstheme="minorBidi" w:hAnsiTheme="minorHAnsi" w:eastAsiaTheme="minorHAnsi" w:asciiTheme="minorHAnsi"/>
          <w:i/>
          <w:spacing w:val="0"/>
          <w:w w:val="99"/>
          <w:sz w:val="24"/>
        </w:rPr>
        <w:t>i</w:t>
      </w:r>
      <w:r>
        <w:rPr>
          <w:kern w:val="2"/>
          <w:szCs w:val="22"/>
          <w:rFonts w:ascii="Symbol" w:hAnsi="Symbol" w:cstheme="minorBidi" w:eastAsiaTheme="minorHAnsi"/>
          <w:i/>
          <w:w w:val="95"/>
          <w:sz w:val="26"/>
        </w:rPr>
        <w:t></w:t>
      </w:r>
      <w:r>
        <w:rPr>
          <w:kern w:val="2"/>
          <w:szCs w:val="22"/>
          <w:rFonts w:ascii="Symbol" w:hAnsi="Symbol" w:cstheme="minorBidi" w:eastAsiaTheme="minorHAnsi"/>
          <w:w w:val="99"/>
          <w:position w:val="-1"/>
          <w:sz w:val="24"/>
        </w:rPr>
        <w:t></w:t>
      </w:r>
      <w:r>
        <w:rPr>
          <w:kern w:val="2"/>
          <w:szCs w:val="22"/>
          <w:rFonts w:ascii="Symbol" w:hAnsi="Symbol" w:cstheme="minorBidi" w:eastAsiaTheme="minorHAnsi"/>
          <w:w w:val="99"/>
          <w:sz w:val="24"/>
        </w:rPr>
        <w:t></w:t>
      </w:r>
      <w:r>
        <w:rPr>
          <w:kern w:val="2"/>
          <w:szCs w:val="22"/>
          <w:rFonts w:ascii="Symbol" w:hAnsi="Symbol" w:cstheme="minorBidi" w:eastAsiaTheme="minorHAnsi"/>
          <w:spacing w:val="-1"/>
          <w:w w:val="99"/>
          <w:position w:val="-1"/>
          <w:sz w:val="24"/>
        </w:rPr>
        <w:t></w:t>
      </w:r>
      <w:r>
        <w:rPr>
          <w:kern w:val="2"/>
          <w:szCs w:val="22"/>
          <w:rFonts w:cstheme="minorBidi" w:hAnsiTheme="minorHAnsi" w:eastAsiaTheme="minorHAnsi" w:asciiTheme="minorHAnsi"/>
          <w:w w:val="99"/>
          <w:sz w:val="24"/>
        </w:rPr>
        <w:t>1</w:t>
      </w:r>
      <w:r>
        <w:rPr>
          <w:kern w:val="2"/>
          <w:szCs w:val="22"/>
          <w:rFonts w:ascii="Symbol" w:hAnsi="Symbol" w:cstheme="minorBidi" w:eastAsiaTheme="minorHAnsi"/>
          <w:w w:val="99"/>
          <w:sz w:val="24"/>
        </w:rPr>
        <w:t></w:t>
      </w:r>
      <w:r>
        <w:rPr>
          <w:kern w:val="2"/>
          <w:szCs w:val="22"/>
          <w:rFonts w:ascii="Symbol" w:hAnsi="Symbol" w:cstheme="minorBidi" w:eastAsiaTheme="minorHAnsi"/>
          <w:w w:val="99"/>
          <w:sz w:val="24"/>
        </w:rPr>
        <w:t></w:t>
      </w:r>
    </w:p>
    <w:p w:rsidR="0018722C">
      <w:pPr>
        <w:pStyle w:val="ae"/>
        <w:topLinePunct/>
      </w:pPr>
      <w:r>
        <w:rPr>
          <w:kern w:val="2"/>
          <w:sz w:val="2"/>
          <w:szCs w:val="22"/>
          <w:rFonts w:cstheme="minorBidi" w:hAnsiTheme="minorHAnsi" w:eastAsiaTheme="minorHAnsi" w:asciiTheme="minorHAnsi" w:ascii="Symbol" w:hAnsi="Symbol"/>
        </w:rPr>
        <w:pict>
          <v:group style="width:34.6pt;height:.550pt;mso-position-horizontal-relative:char;mso-position-vertical-relative:line" coordorigin="0,0" coordsize="692,11">
            <v:line style="position:absolute" from="0,5" to="692,5" stroked="true" strokeweight=".513008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9.85pt;height:.550pt;mso-position-horizontal-relative:char;mso-position-vertical-relative:line" coordorigin="0,0" coordsize="197,11">
            <v:line style="position:absolute" from="0,5" to="197,5" stroked="true" strokeweight=".513008pt" strokecolor="#000000">
              <v:stroke dashstyle="solid"/>
            </v:line>
          </v:group>
        </w:pict>
      </w:r>
    </w:p>
    <w:p w:rsidR="0018722C">
      <w:pPr>
        <w:spacing w:line="247" w:lineRule="exact" w:before="0"/>
        <w:ind w:leftChars="0" w:left="6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50"/>
          <w:w w:val="95"/>
          <w:sz w:val="26"/>
        </w:rPr>
        <w:t></w:t>
      </w:r>
      <w:r>
        <w:rPr>
          <w:kern w:val="2"/>
          <w:szCs w:val="22"/>
          <w:rFonts w:cstheme="minorBidi" w:hAnsiTheme="minorHAnsi" w:eastAsiaTheme="minorHAnsi" w:asciiTheme="minorHAnsi"/>
          <w:spacing w:val="8"/>
          <w:w w:val="99"/>
          <w:position w:val="10"/>
          <w:sz w:val="24"/>
        </w:rPr>
        <w:t>~</w:t>
      </w:r>
      <w:r>
        <w:rPr>
          <w:kern w:val="2"/>
          <w:szCs w:val="22"/>
          <w:rFonts w:cstheme="minorBidi" w:hAnsiTheme="minorHAnsi" w:eastAsiaTheme="minorHAnsi" w:asciiTheme="minorHAnsi"/>
          <w:w w:val="103"/>
          <w:position w:val="11"/>
          <w:sz w:val="14"/>
        </w:rPr>
        <w:t>2</w:t>
      </w:r>
      <w:r>
        <w:rPr>
          <w:kern w:val="2"/>
          <w:szCs w:val="22"/>
          <w:rFonts w:ascii="Symbol" w:hAnsi="Symbol" w:cstheme="minorBidi" w:eastAsiaTheme="minorHAnsi"/>
          <w:w w:val="99"/>
          <w:sz w:val="24"/>
        </w:rPr>
        <w:t></w:t>
      </w:r>
      <w:r>
        <w:rPr>
          <w:kern w:val="2"/>
          <w:szCs w:val="22"/>
          <w:rFonts w:ascii="Symbol" w:hAnsi="Symbol" w:cstheme="minorBidi" w:eastAsiaTheme="minorHAnsi"/>
          <w:i/>
          <w:w w:val="95"/>
          <w:sz w:val="26"/>
        </w:rPr>
        <w:t></w:t>
      </w:r>
      <w:r>
        <w:rPr>
          <w:kern w:val="2"/>
          <w:szCs w:val="22"/>
          <w:rFonts w:cstheme="minorBidi" w:hAnsiTheme="minorHAnsi" w:eastAsiaTheme="minorHAnsi" w:asciiTheme="minorHAnsi"/>
          <w:spacing w:val="12"/>
          <w:sz w:val="26"/>
        </w:rPr>
        <w:t> </w:t>
      </w:r>
      <w:r>
        <w:rPr>
          <w:kern w:val="2"/>
          <w:szCs w:val="22"/>
          <w:rFonts w:ascii="Symbol" w:hAnsi="Symbol" w:cstheme="minorBidi" w:eastAsiaTheme="minorHAnsi"/>
          <w:w w:val="99"/>
          <w:position w:val="-1"/>
          <w:sz w:val="24"/>
        </w:rPr>
        <w:t></w:t>
      </w:r>
    </w:p>
    <w:p w:rsidR="0018722C">
      <w:pPr>
        <w:pStyle w:val="aff7"/>
        <w:topLinePunct/>
      </w:pPr>
      <w:r>
        <w:rPr>
          <w:rFonts w:ascii="Symbol" w:hAnsi="Symbol"/>
          <w:sz w:val="2"/>
        </w:rPr>
        <w:pict>
          <v:group style="width:31.05pt;height:.550pt;mso-position-horizontal-relative:char;mso-position-vertical-relative:line" coordorigin="0,0" coordsize="621,11">
            <v:line style="position:absolute" from="0,5" to="621,5" stroked="true" strokeweight=".513008pt" strokecolor="#000000">
              <v:stroke dashstyle="solid"/>
            </v:line>
          </v:group>
        </w:pict>
      </w:r>
      <w:r/>
    </w:p>
    <w:p w:rsidR="0018722C">
      <w:pPr>
        <w:pStyle w:val="affff1"/>
        <w:topLinePunct/>
      </w:pPr>
      <w:r>
        <w:br w:type="column"/>
      </w:r>
      <w:r>
        <w:rPr>
          <w:rFonts w:ascii="Times New Roman"/>
        </w:rPr>
        <w:t>(</w:t>
      </w:r>
      <w:r>
        <w:rPr>
          <w:rFonts w:ascii="Times New Roman"/>
        </w:rPr>
        <w:t xml:space="preserve">4.25</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4" w:equalWidth="0">
            <w:col w:w="2223" w:space="40"/>
            <w:col w:w="2719" w:space="39"/>
            <w:col w:w="1513" w:space="40"/>
            <w:col w:w="2436"/>
          </w:cols>
        </w:sectPr>
        <w:topLinePunct/>
      </w:pPr>
    </w:p>
    <w:p w:rsidR="0018722C">
      <w:pPr>
        <w:tabs>
          <w:tab w:pos="2565" w:val="left" w:leader="none"/>
          <w:tab w:pos="3168" w:val="left" w:leader="none"/>
        </w:tabs>
        <w:spacing w:before="1"/>
        <w:ind w:leftChars="0" w:left="1609"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cstheme="minorBidi" w:hAnsiTheme="minorHAnsi" w:eastAsiaTheme="minorHAnsi" w:asciiTheme="minorHAnsi"/>
          <w:spacing w:val="14"/>
          <w:position w:val="-2"/>
          <w:sz w:val="24"/>
        </w:rPr>
        <w:t> </w:t>
      </w:r>
      <w:r>
        <w:rPr>
          <w:kern w:val="2"/>
          <w:szCs w:val="22"/>
          <w:rFonts w:ascii="Symbol" w:hAnsi="Symbol" w:cstheme="minorBidi" w:eastAsiaTheme="minorHAnsi"/>
          <w:i/>
          <w:sz w:val="26"/>
        </w:rPr>
        <w:t></w:t>
      </w:r>
      <w:r>
        <w:rPr>
          <w:kern w:val="2"/>
          <w:szCs w:val="22"/>
          <w:rFonts w:cstheme="minorBidi" w:hAnsiTheme="minorHAnsi" w:eastAsiaTheme="minorHAnsi" w:asciiTheme="minorHAnsi"/>
          <w:sz w:val="26"/>
        </w:rPr>
        <w:tab/>
      </w:r>
      <w:r>
        <w:rPr>
          <w:kern w:val="2"/>
          <w:szCs w:val="22"/>
          <w:rFonts w:cstheme="minorBidi" w:hAnsiTheme="minorHAnsi" w:eastAsiaTheme="minorHAnsi" w:asciiTheme="minorHAnsi"/>
          <w:sz w:val="24"/>
        </w:rPr>
        <w:t>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position w:val="13"/>
          <w:sz w:val="14"/>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ab/>
      </w:r>
      <w:r>
        <w:rPr>
          <w:rFonts w:ascii="Symbol" w:hAnsi="Symbol" w:cstheme="minorBidi" w:eastAsiaTheme="minorHAnsi"/>
        </w:rPr>
        <w:t></w:t>
      </w:r>
      <w:r>
        <w:rPr>
          <w:rFonts w:cstheme="minorBidi" w:hAnsiTheme="minorHAnsi" w:eastAsiaTheme="minorHAnsi" w:asciiTheme="minorHAnsi"/>
        </w:rPr>
        <w:tab/>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t</w:t>
      </w:r>
      <w:r w:rsidRPr="00000000">
        <w:rPr>
          <w:rFonts w:cstheme="minorBidi" w:hAnsiTheme="minorHAnsi" w:eastAsiaTheme="minorHAnsi" w:asciiTheme="minorHAnsi"/>
        </w:rPr>
        <w:tab/>
      </w:r>
      <w:r w:rsidRPr="00000000">
        <w:rPr>
          <w:rFonts w:cstheme="minorBidi" w:hAnsiTheme="minorHAnsi" w:eastAsiaTheme="minorHAnsi" w:asciiTheme="minorHAnsi"/>
        </w:rPr>
        <w:t>T</w:t>
      </w:r>
      <w:r>
        <w:rPr>
          <w:rFonts w:cstheme="minorBidi" w:hAnsiTheme="minorHAnsi" w:eastAsiaTheme="minorHAnsi" w:ascii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560" w:right="1340"/>
          <w:cols w:num="3" w:equalWidth="0">
            <w:col w:w="3209" w:space="40"/>
            <w:col w:w="1491" w:space="39"/>
            <w:col w:w="4231"/>
          </w:cols>
        </w:sectPr>
        <w:topLinePunct/>
      </w:pPr>
    </w:p>
    <w:p w:rsidR="0018722C">
      <w:pPr>
        <w:spacing w:line="249" w:lineRule="exact" w:before="135"/>
        <w:ind w:leftChars="0" w:left="621" w:rightChars="0" w:right="0" w:firstLineChars="0" w:firstLine="0"/>
        <w:jc w:val="left"/>
        <w:topLinePunct/>
      </w:pPr>
      <w:r>
        <w:rPr>
          <w:kern w:val="2"/>
          <w:sz w:val="24"/>
          <w:szCs w:val="22"/>
          <w:rFonts w:cstheme="minorBidi" w:hAnsiTheme="minorHAnsi" w:eastAsiaTheme="minorHAnsi" w:asciiTheme="minorHAnsi" w:ascii="宋体" w:hAnsi="宋体"/>
          <w:spacing w:val="5"/>
          <w:position w:val="-2"/>
        </w:rPr>
        <w:t>根据式</w:t>
      </w:r>
      <w:r>
        <w:rPr>
          <w:kern w:val="2"/>
          <w:szCs w:val="22"/>
          <w:rFonts w:cstheme="minorBidi" w:hAnsiTheme="minorHAnsi" w:eastAsiaTheme="minorHAnsi" w:asciiTheme="minorHAnsi"/>
          <w:i/>
          <w:spacing w:val="-50"/>
          <w:w w:val="92"/>
          <w:sz w:val="25"/>
        </w:rPr>
        <w:t>c</w:t>
      </w:r>
      <w:r>
        <w:rPr>
          <w:kern w:val="2"/>
          <w:szCs w:val="22"/>
          <w:rFonts w:cstheme="minorBidi" w:hAnsiTheme="minorHAnsi" w:eastAsiaTheme="minorHAnsi" w:asciiTheme="minorHAnsi"/>
          <w:w w:val="92"/>
          <w:position w:val="10"/>
          <w:sz w:val="25"/>
        </w:rPr>
        <w:t>~</w:t>
      </w:r>
      <w:r>
        <w:rPr>
          <w:kern w:val="2"/>
          <w:szCs w:val="22"/>
          <w:rFonts w:ascii="Symbol" w:hAnsi="Symbol" w:cstheme="minorBidi" w:eastAsiaTheme="minorHAnsi"/>
          <w:w w:val="92"/>
          <w:sz w:val="25"/>
        </w:rPr>
        <w:t></w:t>
      </w:r>
      <w:r>
        <w:rPr>
          <w:kern w:val="2"/>
          <w:szCs w:val="22"/>
          <w:rFonts w:cstheme="minorBidi" w:hAnsiTheme="minorHAnsi" w:eastAsiaTheme="minorHAnsi" w:asciiTheme="minorHAnsi"/>
          <w:i/>
          <w:w w:val="92"/>
          <w:sz w:val="25"/>
        </w:rPr>
        <w:t>c</w:t>
      </w:r>
      <w:r w:rsidR="001852F3">
        <w:rPr>
          <w:kern w:val="2"/>
          <w:szCs w:val="22"/>
          <w:rFonts w:cstheme="minorBidi" w:hAnsiTheme="minorHAnsi" w:eastAsiaTheme="minorHAnsi" w:asciiTheme="minorHAnsi"/>
          <w:i/>
          <w:spacing w:val="-4"/>
          <w:sz w:val="25"/>
        </w:rPr>
        <w:t xml:space="preserve"> </w:t>
      </w:r>
      <w:r>
        <w:rPr>
          <w:kern w:val="2"/>
          <w:szCs w:val="22"/>
          <w:rFonts w:ascii="Symbol" w:hAnsi="Symbol" w:cstheme="minorBidi" w:eastAsiaTheme="minorHAnsi"/>
          <w:w w:val="92"/>
          <w:sz w:val="25"/>
        </w:rPr>
        <w:t></w:t>
      </w:r>
      <w:r>
        <w:rPr>
          <w:kern w:val="2"/>
          <w:szCs w:val="22"/>
          <w:rFonts w:cstheme="minorBidi" w:hAnsiTheme="minorHAnsi" w:eastAsiaTheme="minorHAnsi" w:asciiTheme="minorHAnsi"/>
          <w:i/>
          <w:spacing w:val="-2"/>
          <w:w w:val="92"/>
          <w:sz w:val="25"/>
        </w:rPr>
        <w:t>ac</w:t>
      </w:r>
    </w:p>
    <w:p w:rsidR="0018722C">
      <w:pPr>
        <w:topLinePunct/>
      </w:pPr>
      <w:r>
        <w:t>，则有：</w:t>
      </w:r>
    </w:p>
    <w:p w:rsidR="0018722C">
      <w:spacing w:beforeLines="0" w:before="0" w:afterLines="0" w:after="0" w:line="440" w:lineRule="auto"/>
      <w:pPr>
        <w:sectPr w:rsidR="00556256">
          <w:type w:val="continuous"/>
          <w:pgSz w:w="11910" w:h="16840"/>
          <w:pgMar w:top="1380" w:bottom="280" w:left="1560" w:right="1340"/>
          <w:cols w:num="2" w:equalWidth="0">
            <w:col w:w="2368" w:space="40"/>
            <w:col w:w="6602"/>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pStyle w:val="ae"/>
        <w:topLinePunct/>
      </w:pPr>
      <w:r>
        <w:rPr>
          <w:kern w:val="2"/>
          <w:sz w:val="22"/>
          <w:szCs w:val="22"/>
          <w:rFonts w:cstheme="minorBidi" w:hAnsiTheme="minorHAnsi" w:eastAsiaTheme="minorHAnsi" w:asciiTheme="minorHAnsi"/>
        </w:rPr>
        <w:pict>
          <v:shape style="margin-left:269.491119pt;margin-top:13.299348pt;width:1.95pt;height:8.0500pt;mso-position-horizontal-relative:page;mso-position-vertical-relative:paragraph;z-index:-462280" type="#_x0000_t202" filled="false" stroked="false">
            <v:textbox inset="0,0,0,0">
              <w:txbxContent>
                <w:p w:rsidR="0018722C">
                  <w:pPr>
                    <w:spacing w:line="160" w:lineRule="exact" w:before="0"/>
                    <w:ind w:leftChars="0" w:left="0" w:rightChars="0" w:right="0" w:firstLineChars="0" w:firstLine="0"/>
                    <w:jc w:val="left"/>
                    <w:rPr>
                      <w:i/>
                      <w:sz w:val="14"/>
                    </w:rPr>
                  </w:pPr>
                  <w:r>
                    <w:rPr>
                      <w:i/>
                      <w:w w:val="100"/>
                      <w:sz w:val="14"/>
                    </w:rPr>
                    <w:t>t</w:t>
                  </w:r>
                </w:p>
              </w:txbxContent>
            </v:textbox>
            <w10:wrap type="none"/>
          </v:shape>
        </w:pict>
      </w:r>
      <w:r>
        <w:rPr>
          <w:kern w:val="2"/>
          <w:szCs w:val="22"/>
          <w:rFonts w:cstheme="minorBidi" w:hAnsiTheme="minorHAnsi" w:eastAsiaTheme="minorHAnsi" w:asciiTheme="minorHAnsi"/>
          <w:i/>
          <w:spacing w:val="-2"/>
          <w:w w:val="95"/>
          <w:sz w:val="25"/>
        </w:rPr>
        <w:t>c</w:t>
      </w:r>
      <w:r>
        <w:rPr>
          <w:kern w:val="2"/>
          <w:szCs w:val="22"/>
          <w:rFonts w:cstheme="minorBidi" w:hAnsiTheme="minorHAnsi" w:eastAsiaTheme="minorHAnsi" w:asciiTheme="minorHAnsi"/>
          <w:i/>
          <w:w w:val="100"/>
          <w:sz w:val="14"/>
        </w:rPr>
        <w:t>t</w:t>
      </w:r>
      <w:r>
        <w:rPr>
          <w:kern w:val="2"/>
          <w:szCs w:val="22"/>
          <w:rFonts w:ascii="Symbol" w:hAnsi="Symbol" w:cstheme="minorBidi" w:eastAsiaTheme="minorHAnsi"/>
          <w:w w:val="95"/>
          <w:sz w:val="25"/>
        </w:rPr>
        <w:t></w:t>
      </w:r>
      <w:r>
        <w:rPr>
          <w:kern w:val="2"/>
          <w:szCs w:val="22"/>
          <w:rFonts w:cstheme="minorBidi" w:hAnsiTheme="minorHAnsi" w:eastAsiaTheme="minorHAnsi" w:asciiTheme="minorHAnsi"/>
          <w:i/>
          <w:spacing w:val="-52"/>
          <w:w w:val="95"/>
          <w:sz w:val="25"/>
        </w:rPr>
        <w:t>c</w:t>
      </w:r>
      <w:r>
        <w:rPr>
          <w:kern w:val="2"/>
          <w:szCs w:val="22"/>
          <w:rFonts w:cstheme="minorBidi" w:hAnsiTheme="minorHAnsi" w:eastAsiaTheme="minorHAnsi" w:asciiTheme="minorHAnsi"/>
          <w:w w:val="95"/>
          <w:sz w:val="25"/>
        </w:rPr>
        <w:t>~</w:t>
      </w:r>
      <w:r>
        <w:rPr>
          <w:kern w:val="2"/>
          <w:szCs w:val="22"/>
          <w:rFonts w:ascii="Symbol" w:hAnsi="Symbol" w:cstheme="minorBidi" w:eastAsiaTheme="minorHAnsi"/>
          <w:w w:val="95"/>
          <w:sz w:val="25"/>
        </w:rPr>
        <w:t></w:t>
      </w:r>
      <w:r>
        <w:rPr>
          <w:kern w:val="2"/>
          <w:szCs w:val="22"/>
          <w:rFonts w:cstheme="minorBidi" w:hAnsiTheme="minorHAnsi" w:eastAsiaTheme="minorHAnsi" w:asciiTheme="minorHAnsi"/>
          <w:i/>
          <w:spacing w:val="-2"/>
          <w:w w:val="95"/>
          <w:sz w:val="25"/>
        </w:rPr>
        <w:t>ac</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ascii="Times New Roman"/>
        </w:rPr>
        <w:t>(</w:t>
      </w:r>
      <w:r>
        <w:rPr>
          <w:rFonts w:ascii="Times New Roman"/>
        </w:rPr>
        <w:t xml:space="preserve">4.26</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4" w:equalWidth="0">
            <w:col w:w="2548" w:space="40"/>
            <w:col w:w="1758" w:space="39"/>
            <w:col w:w="146" w:space="1749"/>
            <w:col w:w="2730"/>
          </w:cols>
        </w:sectPr>
        <w:topLinePunct/>
      </w:pP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p>
    <w:p w:rsidR="0018722C">
      <w:pPr>
        <w:pStyle w:val="cw26"/>
        <w:topLinePunct/>
      </w:pPr>
      <w:r>
        <w:rPr>
          <w:rFonts w:cstheme="minorBidi" w:hAnsiTheme="minorHAnsi" w:eastAsiaTheme="minorHAnsi" w:asciiTheme="minorHAnsi" w:ascii="Times New Roman" w:hAnsi="Times New Roman" w:eastAsia="宋体" w:cs="Times New Roman"/>
          <w:i/>
        </w:rPr>
        <w:br w:type="column"/>
      </w:r>
      <w:r>
        <w:rPr>
          <w:rFonts w:cstheme="minorBidi" w:hAnsiTheme="minorHAnsi" w:eastAsiaTheme="minorHAnsi" w:asciiTheme="minorHAnsi" w:ascii="Times New Roman" w:hAnsi="Times New Roman" w:eastAsia="宋体" w:cs="Times New Roman"/>
          <w:i/>
        </w:rPr>
        <w:t>ac</w:t>
      </w:r>
    </w:p>
    <w:p w:rsidR="0018722C">
      <w:pPr>
        <w:tabs>
          <w:tab w:pos="613" w:val="left" w:leader="none"/>
        </w:tabs>
        <w:spacing w:line="248" w:lineRule="exact" w:before="91"/>
        <w:ind w:leftChars="0" w:left="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5"/>
        </w:rPr>
        <w:t></w:t>
      </w:r>
      <w:r>
        <w:rPr>
          <w:kern w:val="2"/>
          <w:szCs w:val="22"/>
          <w:rFonts w:cstheme="minorBidi" w:hAnsiTheme="minorHAnsi" w:eastAsiaTheme="minorHAnsi" w:asciiTheme="minorHAnsi"/>
          <w:i/>
          <w:spacing w:val="-52"/>
          <w:w w:val="95"/>
          <w:sz w:val="25"/>
        </w:rPr>
        <w:t>c</w:t>
      </w:r>
      <w:r>
        <w:rPr>
          <w:kern w:val="2"/>
          <w:szCs w:val="22"/>
          <w:rFonts w:cstheme="minorBidi" w:hAnsiTheme="minorHAnsi" w:eastAsiaTheme="minorHAnsi" w:asciiTheme="minorHAnsi"/>
          <w:w w:val="95"/>
          <w:position w:val="10"/>
          <w:sz w:val="25"/>
        </w:rPr>
        <w:t>~</w:t>
      </w:r>
      <w:r>
        <w:rPr>
          <w:kern w:val="2"/>
          <w:szCs w:val="22"/>
          <w:rFonts w:ascii="Symbol" w:hAnsi="Symbol" w:cstheme="minorBidi" w:eastAsiaTheme="minorHAnsi"/>
          <w:w w:val="95"/>
          <w:sz w:val="25"/>
        </w:rPr>
        <w:t></w:t>
      </w:r>
      <w:r>
        <w:rPr>
          <w:kern w:val="2"/>
          <w:szCs w:val="22"/>
          <w:rFonts w:cstheme="minorBidi" w:hAnsiTheme="minorHAnsi" w:eastAsiaTheme="minorHAnsi" w:asciiTheme="minorHAnsi"/>
          <w:i/>
          <w:spacing w:val="0"/>
          <w:w w:val="95"/>
          <w:sz w:val="25"/>
        </w:rPr>
        <w:t>a</w:t>
      </w:r>
      <w:r>
        <w:rPr>
          <w:kern w:val="2"/>
          <w:szCs w:val="22"/>
          <w:rFonts w:cstheme="minorBidi" w:hAnsiTheme="minorHAnsi" w:eastAsiaTheme="minorHAnsi" w:asciiTheme="minorHAnsi"/>
          <w:i/>
          <w:spacing w:val="-52"/>
          <w:w w:val="95"/>
          <w:sz w:val="25"/>
        </w:rPr>
        <w:t>c</w:t>
      </w:r>
      <w:r>
        <w:rPr>
          <w:kern w:val="2"/>
          <w:szCs w:val="22"/>
          <w:rFonts w:cstheme="minorBidi" w:hAnsiTheme="minorHAnsi" w:eastAsiaTheme="minorHAnsi" w:asciiTheme="minorHAnsi"/>
          <w:w w:val="95"/>
          <w:position w:val="10"/>
          <w:sz w:val="25"/>
        </w:rPr>
        <w:t>~</w:t>
      </w:r>
      <w:r>
        <w:rPr>
          <w:kern w:val="2"/>
          <w:szCs w:val="22"/>
          <w:rFonts w:ascii="Symbol" w:hAnsi="Symbol" w:cstheme="minorBidi" w:eastAsiaTheme="minorHAnsi"/>
          <w:w w:val="95"/>
          <w:sz w:val="25"/>
        </w:rPr>
        <w:t></w:t>
      </w:r>
      <w:r>
        <w:rPr>
          <w:kern w:val="2"/>
          <w:szCs w:val="22"/>
          <w:rFonts w:cstheme="minorBidi" w:hAnsiTheme="minorHAnsi" w:eastAsiaTheme="minorHAnsi" w:asciiTheme="minorHAnsi"/>
          <w:i/>
          <w:spacing w:val="8"/>
          <w:w w:val="95"/>
          <w:sz w:val="25"/>
        </w:rPr>
        <w:t>a</w:t>
      </w:r>
      <w:r>
        <w:rPr>
          <w:kern w:val="2"/>
          <w:szCs w:val="22"/>
          <w:rFonts w:cstheme="minorBidi" w:hAnsiTheme="minorHAnsi" w:eastAsiaTheme="minorHAnsi" w:asciiTheme="minorHAnsi"/>
          <w:spacing w:val="3"/>
          <w:w w:val="99"/>
          <w:position w:val="11"/>
          <w:sz w:val="14"/>
        </w:rPr>
        <w:t>2</w:t>
      </w:r>
      <w:r>
        <w:rPr>
          <w:kern w:val="2"/>
          <w:szCs w:val="22"/>
          <w:rFonts w:cstheme="minorBidi" w:hAnsiTheme="minorHAnsi" w:eastAsiaTheme="minorHAnsi" w:asciiTheme="minorHAnsi"/>
          <w:i/>
          <w:w w:val="95"/>
          <w:sz w:val="25"/>
        </w:rPr>
        <w:t>c</w:t>
      </w:r>
    </w:p>
    <w:p w:rsidR="0018722C">
      <w:pPr>
        <w:topLinePunct/>
      </w:pPr>
      <w:r>
        <w:br w:type="column"/>
      </w:r>
      <w:r>
        <w:rPr>
          <w:rFonts w:ascii="Times New Roman"/>
        </w:rPr>
        <w:t>(</w:t>
      </w:r>
      <w:r>
        <w:rPr>
          <w:rFonts w:ascii="Times New Roman"/>
        </w:rPr>
        <w:t xml:space="preserve">4.27</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4" w:equalWidth="0">
            <w:col w:w="3036" w:space="40"/>
            <w:col w:w="568" w:space="39"/>
            <w:col w:w="1622" w:space="83"/>
            <w:col w:w="3622"/>
          </w:cols>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340"/>
          <w:cols w:num="3" w:equalWidth="0">
            <w:col w:w="3192" w:space="40"/>
            <w:col w:w="1502" w:space="39"/>
            <w:col w:w="4237"/>
          </w:cols>
        </w:sectPr>
        <w:topLinePunct/>
      </w:pPr>
    </w:p>
    <w:p w:rsidR="0018722C">
      <w:spacing w:beforeLines="0" w:before="0" w:afterLines="0" w:after="0" w:line="440" w:lineRule="auto"/>
      <w:pPr>
        <w:sectPr w:rsidR="00556256">
          <w:type w:val="continuous"/>
          <w:pgSz w:w="11910" w:h="16840"/>
          <w:pgMar w:top="1380" w:bottom="280" w:left="1560" w:right="1340"/>
        </w:sectPr>
        <w:topLinePunct/>
      </w:pPr>
    </w:p>
    <w:p w:rsidR="0018722C">
      <w:pPr>
        <w:pStyle w:val="ae"/>
        <w:topLinePunct/>
      </w:pPr>
      <w:r>
        <w:rPr>
          <w:kern w:val="2"/>
          <w:sz w:val="22"/>
          <w:szCs w:val="22"/>
          <w:rFonts w:cstheme="minorBidi" w:hAnsiTheme="minorHAnsi" w:eastAsiaTheme="minorHAnsi" w:asciiTheme="minorHAnsi"/>
        </w:rPr>
        <w:pict>
          <v:shape style="margin-left:213.976105pt;margin-top:16.911568pt;width:8.3pt;height:9.050pt;mso-position-horizontal-relative:page;mso-position-vertical-relative:paragraph;z-index:-462256" type="#_x0000_t202" filled="false" stroked="false">
            <v:textbox inset="0,0,0,0">
              <w:txbxContent>
                <w:p w:rsidR="0018722C">
                  <w:pPr>
                    <w:spacing w:before="7"/>
                    <w:ind w:leftChars="0" w:left="0" w:rightChars="0" w:right="0" w:firstLineChars="0" w:firstLine="0"/>
                    <w:jc w:val="left"/>
                    <w:rPr>
                      <w:i/>
                      <w:sz w:val="14"/>
                    </w:rPr>
                  </w:pPr>
                  <w:r>
                    <w:rPr>
                      <w:i/>
                      <w:sz w:val="14"/>
                    </w:rPr>
                    <w:t>t</w:t>
                  </w:r>
                  <w:r>
                    <w:rPr>
                      <w:rFonts w:ascii="Symbol" w:hAnsi="Symbol"/>
                      <w:sz w:val="14"/>
                    </w:rPr>
                    <w:t></w:t>
                  </w:r>
                  <w:r>
                    <w:rPr>
                      <w:i/>
                      <w:sz w:val="14"/>
                    </w:rPr>
                    <w:t>i</w:t>
                  </w:r>
                </w:p>
              </w:txbxContent>
            </v:textbox>
            <w10:wrap type="none"/>
          </v:shape>
        </w:pict>
      </w:r>
      <w:r>
        <w:rPr>
          <w:kern w:val="2"/>
          <w:sz w:val="22"/>
          <w:szCs w:val="22"/>
          <w:rFonts w:cstheme="minorBidi" w:hAnsiTheme="minorHAnsi" w:eastAsiaTheme="minorHAnsi" w:asciiTheme="minorHAnsi"/>
        </w:rPr>
        <w:pict>
          <v:shape style="margin-left:240.355743pt;margin-top:16.911568pt;width:8.3pt;height:9.050pt;mso-position-horizontal-relative:page;mso-position-vertical-relative:paragraph;z-index:-462232" type="#_x0000_t202" filled="false" stroked="false">
            <v:textbox inset="0,0,0,0">
              <w:txbxContent>
                <w:p w:rsidR="0018722C">
                  <w:pPr>
                    <w:spacing w:before="7"/>
                    <w:ind w:leftChars="0" w:left="0" w:rightChars="0" w:right="0" w:firstLineChars="0" w:firstLine="0"/>
                    <w:jc w:val="left"/>
                    <w:rPr>
                      <w:i/>
                      <w:sz w:val="14"/>
                    </w:rPr>
                  </w:pPr>
                  <w:r>
                    <w:rPr>
                      <w:i/>
                      <w:sz w:val="14"/>
                    </w:rPr>
                    <w:t>t</w:t>
                  </w:r>
                  <w:r>
                    <w:rPr>
                      <w:rFonts w:ascii="Symbol" w:hAnsi="Symbol"/>
                      <w:sz w:val="14"/>
                    </w:rPr>
                    <w:t></w:t>
                  </w:r>
                  <w:r>
                    <w:rPr>
                      <w:i/>
                      <w:sz w:val="14"/>
                    </w:rPr>
                    <w:t>i</w:t>
                  </w:r>
                </w:p>
              </w:txbxContent>
            </v:textbox>
            <w10:wrap type="none"/>
          </v:shape>
        </w:pict>
      </w:r>
      <w:r>
        <w:rPr>
          <w:kern w:val="2"/>
          <w:szCs w:val="22"/>
          <w:rFonts w:cstheme="minorBidi" w:hAnsiTheme="minorHAnsi" w:eastAsiaTheme="minorHAnsi" w:asciiTheme="minorHAnsi"/>
          <w:i/>
          <w:w w:val="93"/>
          <w:sz w:val="25"/>
        </w:rPr>
        <w:t>c</w:t>
      </w:r>
      <w:r>
        <w:rPr>
          <w:kern w:val="2"/>
          <w:szCs w:val="22"/>
          <w:rFonts w:ascii="Symbol" w:hAnsi="Symbol" w:cstheme="minorBidi" w:eastAsiaTheme="minorHAnsi"/>
          <w:w w:val="93"/>
          <w:sz w:val="25"/>
        </w:rPr>
        <w:t></w:t>
      </w:r>
      <w:r>
        <w:rPr>
          <w:kern w:val="2"/>
          <w:szCs w:val="22"/>
          <w:rFonts w:cstheme="minorBidi" w:hAnsiTheme="minorHAnsi" w:eastAsiaTheme="minorHAnsi" w:asciiTheme="minorHAnsi"/>
          <w:i/>
          <w:spacing w:val="-51"/>
          <w:w w:val="93"/>
          <w:sz w:val="25"/>
        </w:rPr>
        <w:t>c</w:t>
      </w:r>
      <w:r>
        <w:rPr>
          <w:kern w:val="2"/>
          <w:szCs w:val="22"/>
          <w:rFonts w:cstheme="minorBidi" w:hAnsiTheme="minorHAnsi" w:eastAsiaTheme="minorHAnsi" w:asciiTheme="minorHAnsi"/>
          <w:w w:val="93"/>
          <w:sz w:val="25"/>
        </w:rPr>
        <w:t>~</w:t>
      </w:r>
    </w:p>
    <w:p w:rsidR="0018722C">
      <w:pPr>
        <w:spacing w:before="90"/>
        <w:ind w:leftChars="0" w:left="1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3"/>
          <w:sz w:val="25"/>
        </w:rPr>
        <w:t></w:t>
      </w:r>
      <w:r>
        <w:rPr>
          <w:kern w:val="2"/>
          <w:szCs w:val="22"/>
          <w:rFonts w:ascii="MT Extra" w:hAnsi="MT Extra" w:cstheme="minorBidi" w:eastAsiaTheme="minorHAnsi"/>
          <w:w w:val="93"/>
          <w:sz w:val="25"/>
        </w:rPr>
        <w:t></w:t>
      </w:r>
      <w:r>
        <w:rPr>
          <w:kern w:val="2"/>
          <w:szCs w:val="22"/>
          <w:rFonts w:ascii="Symbol" w:hAnsi="Symbol" w:cstheme="minorBidi" w:eastAsiaTheme="minorHAnsi"/>
          <w:w w:val="93"/>
          <w:sz w:val="25"/>
        </w:rPr>
        <w:t></w:t>
      </w:r>
      <w:r>
        <w:rPr>
          <w:kern w:val="2"/>
          <w:szCs w:val="22"/>
          <w:rFonts w:cstheme="minorBidi" w:hAnsiTheme="minorHAnsi" w:eastAsiaTheme="minorHAnsi" w:asciiTheme="minorHAnsi"/>
          <w:i/>
          <w:spacing w:val="6"/>
          <w:w w:val="93"/>
          <w:sz w:val="25"/>
        </w:rPr>
        <w:t>A</w:t>
      </w:r>
      <w:r>
        <w:rPr>
          <w:kern w:val="2"/>
          <w:szCs w:val="22"/>
          <w:rFonts w:cstheme="minorBidi" w:hAnsiTheme="minorHAnsi" w:eastAsiaTheme="minorHAnsi" w:asciiTheme="minorHAnsi"/>
          <w:i/>
          <w:w w:val="97"/>
          <w:position w:val="11"/>
          <w:sz w:val="14"/>
        </w:rPr>
        <w:t>i</w:t>
      </w:r>
      <w:r>
        <w:rPr>
          <w:kern w:val="2"/>
          <w:szCs w:val="22"/>
          <w:rFonts w:cstheme="minorBidi" w:hAnsiTheme="minorHAnsi" w:eastAsiaTheme="minorHAnsi" w:asciiTheme="minorHAnsi"/>
          <w:i/>
          <w:spacing w:val="-11"/>
          <w:position w:val="11"/>
          <w:sz w:val="14"/>
        </w:rPr>
        <w:t xml:space="preserve"> </w:t>
      </w:r>
      <w:r>
        <w:rPr>
          <w:kern w:val="2"/>
          <w:szCs w:val="22"/>
          <w:rFonts w:cstheme="minorBidi" w:hAnsiTheme="minorHAnsi" w:eastAsiaTheme="minorHAnsi" w:asciiTheme="minorHAnsi"/>
          <w:i/>
          <w:spacing w:val="-51"/>
          <w:w w:val="93"/>
          <w:sz w:val="25"/>
        </w:rPr>
        <w:t>c</w:t>
      </w:r>
      <w:r>
        <w:rPr>
          <w:kern w:val="2"/>
          <w:szCs w:val="22"/>
          <w:rFonts w:cstheme="minorBidi" w:hAnsiTheme="minorHAnsi" w:eastAsiaTheme="minorHAnsi" w:asciiTheme="minorHAnsi"/>
          <w:w w:val="93"/>
          <w:position w:val="10"/>
          <w:sz w:val="25"/>
        </w:rPr>
        <w:t>~</w:t>
      </w:r>
      <w:r>
        <w:rPr>
          <w:kern w:val="2"/>
          <w:szCs w:val="22"/>
          <w:rFonts w:ascii="Symbol" w:hAnsi="Symbol" w:cstheme="minorBidi" w:eastAsiaTheme="minorHAnsi"/>
          <w:w w:val="93"/>
          <w:sz w:val="25"/>
        </w:rPr>
        <w:t></w:t>
      </w:r>
      <w:r>
        <w:rPr>
          <w:kern w:val="2"/>
          <w:szCs w:val="22"/>
          <w:rFonts w:cstheme="minorBidi" w:hAnsiTheme="minorHAnsi" w:eastAsiaTheme="minorHAnsi" w:asciiTheme="minorHAnsi"/>
          <w:i/>
          <w:spacing w:val="6"/>
          <w:w w:val="93"/>
          <w:sz w:val="25"/>
        </w:rPr>
        <w:t>a</w:t>
      </w:r>
      <w:r>
        <w:rPr>
          <w:kern w:val="2"/>
          <w:szCs w:val="22"/>
          <w:rFonts w:cstheme="minorBidi" w:hAnsiTheme="minorHAnsi" w:eastAsiaTheme="minorHAnsi" w:asciiTheme="minorHAnsi"/>
          <w:i/>
          <w:spacing w:val="3"/>
          <w:w w:val="97"/>
          <w:position w:val="11"/>
          <w:sz w:val="14"/>
        </w:rPr>
        <w:t>i</w:t>
      </w:r>
      <w:r>
        <w:rPr>
          <w:kern w:val="2"/>
          <w:szCs w:val="22"/>
          <w:rFonts w:ascii="Symbol" w:hAnsi="Symbol" w:cstheme="minorBidi" w:eastAsiaTheme="minorHAnsi"/>
          <w:spacing w:val="-4"/>
          <w:w w:val="97"/>
          <w:position w:val="11"/>
          <w:sz w:val="14"/>
        </w:rPr>
        <w:t></w:t>
      </w:r>
      <w:r>
        <w:rPr>
          <w:kern w:val="2"/>
          <w:szCs w:val="22"/>
          <w:rFonts w:cstheme="minorBidi" w:hAnsiTheme="minorHAnsi" w:eastAsiaTheme="minorHAnsi" w:asciiTheme="minorHAnsi"/>
          <w:spacing w:val="-2"/>
          <w:w w:val="97"/>
          <w:position w:val="11"/>
          <w:sz w:val="14"/>
        </w:rPr>
        <w:t>1</w:t>
      </w:r>
      <w:r>
        <w:rPr>
          <w:kern w:val="2"/>
          <w:szCs w:val="22"/>
          <w:rFonts w:cstheme="minorBidi" w:hAnsiTheme="minorHAnsi" w:eastAsiaTheme="minorHAnsi" w:asciiTheme="minorHAnsi"/>
          <w:i/>
          <w:w w:val="93"/>
          <w:sz w:val="25"/>
        </w:rPr>
        <w:t>c</w:t>
      </w:r>
    </w:p>
    <w:p w:rsidR="0018722C">
      <w:pPr>
        <w:topLinePunct/>
      </w:pPr>
      <w:r>
        <w:br w:type="column"/>
      </w:r>
      <w:r>
        <w:rPr>
          <w:rFonts w:ascii="Times New Roman"/>
        </w:rPr>
        <w:t>(</w:t>
      </w:r>
      <w:r>
        <w:rPr>
          <w:rFonts w:ascii="Times New Roman"/>
        </w:rPr>
        <w:t xml:space="preserve">4.28</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3" w:equalWidth="0">
            <w:col w:w="3277" w:space="40"/>
            <w:col w:w="1741" w:space="78"/>
            <w:col w:w="3874"/>
          </w:cols>
        </w:sectPr>
        <w:topLinePunct/>
      </w:pPr>
    </w:p>
    <w:p w:rsidR="0018722C">
      <w:pPr>
        <w:pStyle w:val="ae"/>
        <w:topLinePunct/>
      </w:pPr>
      <w:r>
        <w:pict>
          <v:shape style="margin-left:295.74939pt;margin-top:-18.074289pt;width:1.9pt;height:8.15pt;mso-position-horizontal-relative:page;mso-position-vertical-relative:paragraph;z-index:-462208" type="#_x0000_t202" filled="false" stroked="false">
            <v:textbox inset="0,0,0,0">
              <w:txbxContent>
                <w:p w:rsidR="0018722C">
                  <w:pPr>
                    <w:spacing w:before="0"/>
                    <w:ind w:leftChars="0" w:left="0" w:rightChars="0" w:right="0" w:firstLineChars="0" w:firstLine="0"/>
                    <w:jc w:val="left"/>
                    <w:rPr>
                      <w:i/>
                      <w:sz w:val="14"/>
                    </w:rPr>
                  </w:pPr>
                  <w:r>
                    <w:rPr>
                      <w:i/>
                      <w:w w:val="97"/>
                      <w:sz w:val="14"/>
                    </w:rPr>
                    <w:t>t</w:t>
                  </w:r>
                </w:p>
              </w:txbxContent>
            </v:textbox>
            <w10:wrap type="none"/>
          </v:shape>
        </w:pict>
      </w:r>
      <w:r>
        <w:pict>
          <v:shape style="margin-left:330.668518pt;margin-top:-18.914696pt;width:9.15pt;height:9.050pt;mso-position-horizontal-relative:page;mso-position-vertical-relative:paragraph;z-index:-462184" type="#_x0000_t202" filled="false" stroked="false">
            <v:textbox inset="0,0,0,0">
              <w:txbxContent>
                <w:p w:rsidR="0018722C">
                  <w:pPr>
                    <w:spacing w:before="7"/>
                    <w:ind w:leftChars="0" w:left="0" w:rightChars="0" w:right="0" w:firstLineChars="0" w:firstLine="0"/>
                    <w:jc w:val="left"/>
                    <w:rPr>
                      <w:sz w:val="14"/>
                    </w:rPr>
                  </w:pPr>
                  <w:r>
                    <w:rPr>
                      <w:i/>
                      <w:w w:val="95"/>
                      <w:sz w:val="14"/>
                    </w:rPr>
                    <w:t>t</w:t>
                  </w:r>
                  <w:r>
                    <w:rPr>
                      <w:rFonts w:ascii="Symbol" w:hAnsi="Symbol"/>
                      <w:w w:val="95"/>
                      <w:sz w:val="14"/>
                    </w:rPr>
                    <w:t></w:t>
                  </w:r>
                  <w:r>
                    <w:rPr>
                      <w:w w:val="95"/>
                      <w:sz w:val="14"/>
                    </w:rPr>
                    <w:t>1</w:t>
                  </w:r>
                </w:p>
              </w:txbxContent>
            </v:textbox>
            <w10:wrap type="none"/>
          </v:shape>
        </w:pict>
      </w:r>
      <w:r>
        <w:t>定义</w:t>
      </w:r>
      <w:r>
        <w:rPr>
          <w:rFonts w:ascii="Times New Roman" w:eastAsia="Times New Roman"/>
          <w:i/>
        </w:rPr>
        <w:t>W</w:t>
      </w:r>
      <w:r>
        <w:rPr>
          <w:rFonts w:ascii="Times New Roman" w:eastAsia="Times New Roman"/>
          <w:i/>
          <w:sz w:val="14"/>
        </w:rPr>
        <w:t>t</w:t>
      </w:r>
      <w:r>
        <w:t>表示未来的消费预期在</w:t>
      </w:r>
      <w:r>
        <w:rPr>
          <w:rFonts w:ascii="Times New Roman" w:eastAsia="Times New Roman"/>
          <w:i/>
        </w:rPr>
        <w:t>t</w:t>
      </w:r>
      <w:r>
        <w:t>期期初的总现值</w:t>
      </w:r>
      <w:r>
        <w:t>（</w:t>
      </w:r>
      <w:r>
        <w:t>总财富</w:t>
      </w:r>
      <w:r>
        <w:t>）</w:t>
      </w:r>
      <w:r>
        <w:t>：</w:t>
      </w: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bookmarkStart w:id="881819" w:name="_cwCmt11"/>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t </w:t>
      </w:r>
      <w:r>
        <w:rPr>
          <w:rFonts w:ascii="Symbol" w:hAnsi="Symbol" w:cstheme="minorBidi" w:eastAsiaTheme="minorHAnsi"/>
        </w:rPr>
        <w:t></w:t>
      </w:r>
      <w:bookmarkEnd w:id="881819"/>
    </w:p>
    <w:p w:rsidR="0018722C">
      <w:pPr>
        <w:topLinePunct/>
      </w:pPr>
      <w:bookmarkStart w:id="881820" w:name="_cwCmt12"/>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i</w:t>
      </w:r>
      <w:bookmarkEnd w:id="881820"/>
    </w:p>
    <w:p w:rsidR="0018722C">
      <w:spacing w:beforeLines="0" w:before="0" w:afterLines="0" w:after="0" w:line="440" w:lineRule="auto"/>
      <w:pPr>
        <w:sectPr w:rsidR="00556256">
          <w:type w:val="continuous"/>
          <w:pgSz w:w="11910" w:h="16840"/>
          <w:pgMar w:top="1380" w:bottom="280" w:left="1560" w:right="1340"/>
          <w:cols w:num="2" w:equalWidth="0">
            <w:col w:w="2228" w:space="40"/>
            <w:col w:w="674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2376" from="148.233688pt,12.607407pt" to="169.334191pt,12.607407pt" stroked="true" strokeweight=".50143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2352" from="190.871429pt,12.607407pt" to="211.97292pt,12.607407pt" stroked="true" strokeweight=".501430pt" strokecolor="#000000">
            <v:stroke dashstyle="solid"/>
            <w10:wrap type="none"/>
          </v:line>
        </w:pict>
      </w:r>
      <w:r>
        <w:rPr>
          <w:kern w:val="2"/>
          <w:szCs w:val="22"/>
          <w:rFonts w:cstheme="minorBidi" w:hAnsiTheme="minorHAnsi" w:eastAsiaTheme="minorHAnsi" w:asciiTheme="minorHAnsi"/>
          <w:i/>
          <w:sz w:val="24"/>
        </w:rPr>
        <w:t>W</w:t>
      </w:r>
      <w:r>
        <w:rPr>
          <w:kern w:val="2"/>
          <w:szCs w:val="22"/>
          <w:rFonts w:cstheme="minorBidi" w:hAnsiTheme="minorHAnsi" w:eastAsiaTheme="minorHAnsi" w:asciiTheme="minorHAnsi"/>
          <w:i/>
          <w:sz w:val="14"/>
        </w:rPr>
        <w:t>t</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r</w:t>
      </w:r>
      <w:r>
        <w:rPr>
          <w:kern w:val="2"/>
          <w:szCs w:val="22"/>
          <w:rFonts w:ascii="Symbol" w:hAnsi="Symbol" w:cstheme="minorBidi" w:eastAsiaTheme="minorHAnsi"/>
          <w:sz w:val="37"/>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r</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E</w:t>
      </w:r>
      <w:r>
        <w:rPr>
          <w:kern w:val="2"/>
          <w:szCs w:val="22"/>
          <w:rFonts w:cstheme="minorBidi" w:hAnsiTheme="minorHAnsi" w:eastAsiaTheme="minorHAnsi" w:asciiTheme="minorHAnsi"/>
          <w:i/>
          <w:sz w:val="14"/>
        </w:rPr>
        <w:t>t </w:t>
      </w:r>
      <w:r>
        <w:rPr>
          <w:kern w:val="2"/>
          <w:szCs w:val="22"/>
          <w:rFonts w:cstheme="minorBidi" w:hAnsiTheme="minorHAnsi" w:eastAsiaTheme="minorHAnsi" w:asciiTheme="minorHAnsi"/>
          <w:i/>
          <w:sz w:val="24"/>
        </w:rPr>
        <w:t>c</w:t>
      </w:r>
      <w:r>
        <w:rPr>
          <w:kern w:val="2"/>
          <w:szCs w:val="22"/>
          <w:rFonts w:cstheme="minorBidi" w:hAnsiTheme="minorHAnsi" w:eastAsiaTheme="minorHAnsi" w:asciiTheme="minorHAnsi"/>
          <w:i/>
          <w:sz w:val="14"/>
        </w:rPr>
        <w:t>t</w:t>
      </w:r>
      <w:r>
        <w:rPr>
          <w:kern w:val="2"/>
          <w:szCs w:val="22"/>
          <w:rFonts w:ascii="Symbol" w:hAnsi="Symbol" w:cstheme="minorBidi" w:eastAsiaTheme="minorHAnsi"/>
          <w:sz w:val="14"/>
        </w:rPr>
        <w:t></w:t>
      </w:r>
      <w:r>
        <w:rPr>
          <w:kern w:val="2"/>
          <w:szCs w:val="22"/>
          <w:rFonts w:cstheme="minorBidi" w:hAnsiTheme="minorHAnsi" w:eastAsiaTheme="minorHAnsi" w:asciiTheme="minorHAnsi"/>
          <w:i/>
          <w:sz w:val="14"/>
        </w:rPr>
        <w:t>i</w:t>
      </w: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rPr>
        <w:t></w:t>
      </w:r>
    </w:p>
    <w:p w:rsidR="0018722C">
      <w:pPr>
        <w:pStyle w:val="ae"/>
        <w:topLinePunct/>
      </w:pPr>
      <w:bookmarkStart w:id="881821" w:name="_cwCmt13"/>
      <w:r>
        <w:pict>
          <v:shape style="margin-left:351.113708pt;margin-top:28.016174pt;width:4.6pt;height:15.1pt;mso-position-horizontal-relative:page;mso-position-vertical-relative:paragraph;z-index:-462016" type="#_x0000_t202" filled="false" stroked="false">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rFonts w:ascii="Times New Roman" w:hAnsi="Times New Roman"/>
        </w:rPr>
        <w:t>1</w:t>
      </w:r>
      <w:r>
        <w:rPr>
          <w:rFonts w:ascii="Symbol" w:hAnsi="Symbol"/>
        </w:rPr>
        <w:t></w:t>
      </w:r>
      <w:r>
        <w:rPr>
          <w:rFonts w:ascii="Times New Roman" w:hAnsi="Times New Roman"/>
        </w:rPr>
        <w:t>~</w:t>
      </w:r>
      <w:r w:rsidRPr="00000000">
        <w:tab/>
      </w:r>
      <w:r>
        <w:rPr>
          <w:rFonts w:ascii="Times New Roman" w:hAnsi="Times New Roman"/>
        </w:rPr>
        <w:t>1</w:t>
      </w:r>
      <w:r w:rsidRPr="00000000">
        <w:tab/>
      </w:r>
      <w:r>
        <w:rPr>
          <w:rFonts w:ascii="Times New Roman" w:hAnsi="Times New Roman"/>
          <w:w w:val="95"/>
        </w:rPr>
        <w:t>~</w:t>
      </w:r>
      <w:bookmarkEnd w:id="881821"/>
    </w:p>
    <w:p w:rsidR="0018722C">
      <w:pPr>
        <w:pStyle w:val="aff7"/>
        <w:topLinePunct/>
      </w:pPr>
      <w:r>
        <w:rPr>
          <w:kern w:val="2"/>
          <w:sz w:val="2"/>
          <w:szCs w:val="22"/>
          <w:rFonts w:cstheme="minorBidi" w:hAnsiTheme="minorHAnsi" w:eastAsiaTheme="minorHAnsi" w:asciiTheme="minorHAnsi"/>
        </w:rPr>
        <w:pict>
          <v:group style="width:39.65pt;height:.550pt;mso-position-horizontal-relative:char;mso-position-vertical-relative:line" coordorigin="0,0" coordsize="793,11">
            <v:line style="position:absolute" from="0,5" to="793,5" stroked="true" strokeweight=".501430pt" strokecolor="#000000">
              <v:stroke dashstyle="solid"/>
            </v:line>
          </v:group>
        </w:pict>
      </w:r>
      <w:r>
        <w:rPr>
          <w:kern w:val="2"/>
          <w:szCs w:val="22"/>
          <w:rFonts w:cstheme="minorBidi" w:hAnsiTheme="minorHAnsi" w:eastAsiaTheme="minorHAnsi" w:asciiTheme="minorHAnsi"/>
          <w:sz w:val="2"/>
        </w:rPr>
        <w:pict>
          <v:group style="width:21.1pt;height:.550pt;mso-position-horizontal-relative:char;mso-position-vertical-relative:line" coordorigin="0,0" coordsize="422,11">
            <v:line style="position:absolute" from="0,5" to="422,5" stroked="true" strokeweight=".501430pt" strokecolor="#000000">
              <v:stroke dashstyle="solid"/>
            </v:line>
          </v:group>
        </w:pict>
      </w:r>
    </w:p>
    <w:p w:rsidR="0018722C">
      <w:pPr>
        <w:tabs>
          <w:tab w:pos="1924" w:val="left" w:leader="none"/>
          <w:tab w:pos="2783" w:val="left" w:leader="none"/>
        </w:tabs>
        <w:spacing w:line="152" w:lineRule="exact" w:before="0"/>
        <w:ind w:leftChars="0" w:left="771" w:rightChars="0" w:right="0" w:firstLineChars="0" w:firstLine="0"/>
        <w:jc w:val="left"/>
        <w:topLinePunct/>
      </w:pPr>
      <w:bookmarkStart w:id="881822" w:name="_cwCmt14"/>
      <w:r>
        <w:rPr>
          <w:kern w:val="2"/>
          <w:sz w:val="24"/>
          <w:szCs w:val="22"/>
          <w:rFonts w:cstheme="minorBidi" w:hAnsiTheme="minorHAnsi" w:eastAsiaTheme="minorHAnsi" w:asciiTheme="minorHAnsi" w:ascii="Symbol" w:hAnsi="Symbol"/>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position w:val="2"/>
          <w:sz w:val="24"/>
        </w:rPr>
        <w:t>1</w:t>
      </w:r>
      <w:r w:rsidR="001852F3">
        <w:rPr>
          <w:kern w:val="2"/>
          <w:szCs w:val="22"/>
          <w:rFonts w:cstheme="minorBidi" w:hAnsiTheme="minorHAnsi" w:eastAsiaTheme="minorHAnsi" w:asciiTheme="minorHAnsi"/>
          <w:position w:val="2"/>
          <w:sz w:val="24"/>
        </w:rPr>
        <w:t xml:space="preserve"> </w:t>
      </w:r>
      <w:r>
        <w:rPr>
          <w:kern w:val="2"/>
          <w:szCs w:val="22"/>
          <w:rFonts w:ascii="Symbol" w:hAnsi="Symbol" w:cstheme="minorBidi" w:eastAsiaTheme="minorHAnsi"/>
          <w:spacing w:val="0"/>
          <w:sz w:val="24"/>
        </w:rPr>
        <w:t></w:t>
      </w:r>
      <w:r>
        <w:rPr>
          <w:kern w:val="2"/>
          <w:szCs w:val="22"/>
          <w:rFonts w:cstheme="minorBidi" w:hAnsiTheme="minorHAnsi" w:eastAsiaTheme="minorHAnsi" w:asciiTheme="minorHAnsi"/>
          <w:i/>
          <w:spacing w:val="0"/>
          <w:position w:val="17"/>
          <w:sz w:val="14"/>
        </w:rPr>
        <w:t>T</w:t>
      </w:r>
      <w:r>
        <w:rPr>
          <w:kern w:val="2"/>
          <w:szCs w:val="22"/>
          <w:rFonts w:ascii="Symbol" w:hAnsi="Symbol" w:cstheme="minorBidi" w:eastAsiaTheme="minorHAnsi"/>
          <w:position w:val="17"/>
          <w:sz w:val="14"/>
        </w:rPr>
        <w:t></w:t>
      </w:r>
      <w:r>
        <w:rPr>
          <w:kern w:val="2"/>
          <w:szCs w:val="22"/>
          <w:rFonts w:cstheme="minorBidi" w:hAnsiTheme="minorHAnsi" w:eastAsiaTheme="minorHAnsi" w:asciiTheme="minorHAnsi"/>
          <w:i/>
          <w:position w:val="17"/>
          <w:sz w:val="14"/>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3"/>
          <w:sz w:val="24"/>
        </w:rPr>
        <w:t>~</w:t>
      </w:r>
      <w:r>
        <w:rPr>
          <w:kern w:val="2"/>
          <w:szCs w:val="22"/>
          <w:rFonts w:ascii="Symbol" w:hAnsi="Symbol" w:cstheme="minorBidi" w:eastAsiaTheme="minorHAnsi"/>
          <w:position w:val="7"/>
          <w:sz w:val="24"/>
        </w:rPr>
        <w:t></w:t>
      </w:r>
      <w:r>
        <w:rPr>
          <w:kern w:val="2"/>
          <w:szCs w:val="22"/>
          <w:rFonts w:ascii="Symbol" w:hAnsi="Symbol" w:cstheme="minorBidi" w:eastAsiaTheme="minorHAnsi"/>
          <w:i/>
          <w:position w:val="2"/>
          <w:sz w:val="26"/>
        </w:rPr>
        <w:t></w:t>
      </w:r>
      <w:bookmarkEnd w:id="881822"/>
    </w:p>
    <w:p w:rsidR="0018722C">
      <w:pPr>
        <w:pStyle w:val="aff7"/>
        <w:topLinePunct/>
      </w:pPr>
      <w:r>
        <w:pict>
          <v:line style="position:absolute;mso-position-horizontal-relative:page;mso-position-vertical-relative:paragraph;z-index:8680;mso-wrap-distance-left:0;mso-wrap-distance-right:0" from="287.2836pt,11.715918pt" to="308.379162pt,11.715918pt" stroked="true" strokeweight=".501430pt" strokecolor="#000000">
            <v:stroke dashstyle="solid"/>
            <w10:wrap type="topAndBottom"/>
          </v:line>
        </w:pict>
      </w:r>
      <w:r>
        <w:pict>
          <v:line style="position:absolute;mso-position-horizontal-relative:page;mso-position-vertical-relative:paragraph;z-index:8704;mso-wrap-distance-left:0;mso-wrap-distance-right:0" from="366.676025pt,11.715918pt" to="406.308016pt,11.715918pt" stroked="true" strokeweight=".501430pt" strokecolor="#000000">
            <v:stroke dashstyle="solid"/>
            <w10:wrap type="topAndBottom"/>
          </v:line>
        </w:pict>
      </w:r>
    </w:p>
    <w:p w:rsidR="0018722C">
      <w:spacing w:beforeLines="0" w:before="0" w:afterLines="0" w:after="0" w:line="440" w:lineRule="auto"/>
      <w:pPr>
        <w:sectPr w:rsidR="00556256">
          <w:type w:val="continuous"/>
          <w:pgSz w:w="11910" w:h="16840"/>
          <w:pgMar w:top="1380" w:bottom="280" w:left="1560" w:right="1340"/>
          <w:cols w:num="2" w:equalWidth="0">
            <w:col w:w="3253" w:space="40"/>
            <w:col w:w="5717"/>
          </w:cols>
        </w:sectPr>
        <w:topLinePunct/>
      </w:pPr>
    </w:p>
    <w:p w:rsidR="0018722C">
      <w:pPr>
        <w:tabs>
          <w:tab w:pos="1922" w:val="left" w:leader="none"/>
        </w:tabs>
        <w:spacing w:line="177" w:lineRule="exact" w:before="4"/>
        <w:ind w:leftChars="0" w:left="911"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position w:val="5"/>
          <w:sz w:val="24"/>
        </w:rPr>
        <w:t></w:t>
      </w:r>
      <w:r>
        <w:rPr>
          <w:kern w:val="2"/>
          <w:szCs w:val="22"/>
          <w:rFonts w:cstheme="minorBidi" w:hAnsiTheme="minorHAnsi" w:eastAsiaTheme="minorHAnsi" w:asciiTheme="minorHAnsi"/>
          <w:i/>
          <w:sz w:val="24"/>
        </w:rPr>
        <w:t>C</w:t>
      </w:r>
      <w:r>
        <w:rPr>
          <w:kern w:val="2"/>
          <w:szCs w:val="22"/>
          <w:rFonts w:cstheme="minorBidi" w:hAnsiTheme="minorHAnsi" w:eastAsiaTheme="minorHAnsi" w:asciiTheme="minorHAnsi"/>
          <w:i/>
          <w:position w:val="-5"/>
          <w:sz w:val="14"/>
        </w:rPr>
        <w:t>t</w:t>
      </w:r>
      <w:r>
        <w:rPr>
          <w:kern w:val="2"/>
          <w:szCs w:val="22"/>
          <w:rFonts w:cstheme="minorBidi" w:hAnsiTheme="minorHAnsi" w:eastAsiaTheme="minorHAnsi" w:asciiTheme="minorHAnsi"/>
          <w:i/>
          <w:spacing w:val="2"/>
          <w:position w:val="-5"/>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E</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c</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MT Extra" w:hAnsi="MT Extra"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E</w:t>
      </w:r>
      <w:r>
        <w:rPr>
          <w:rFonts w:cstheme="minorBidi" w:hAnsiTheme="minorHAnsi" w:eastAsiaTheme="minorHAnsi" w:asciiTheme="minorHAnsi"/>
          <w:i/>
        </w:rPr>
        <w:t>t </w:t>
      </w:r>
      <w:r>
        <w:rPr>
          <w:rFonts w:cstheme="minorBidi" w:hAnsiTheme="minorHAnsi" w:eastAsiaTheme="minorHAnsi" w:asciiTheme="minorHAnsi"/>
          <w:i/>
        </w:rPr>
        <w:t>c</w:t>
      </w:r>
      <w:r>
        <w:rPr>
          <w:rFonts w:cstheme="minorBidi" w:hAnsiTheme="minorHAnsi" w:eastAsiaTheme="minorHAnsi" w:asciiTheme="minorHAnsi"/>
          <w:i/>
        </w:rPr>
        <w:t>T</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c</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br w:type="column"/>
      </w:r>
      <w:r>
        <w:rPr>
          <w:rFonts w:ascii="Times New Roman"/>
        </w:rPr>
        <w:t>(</w:t>
      </w:r>
      <w:r>
        <w:rPr>
          <w:rFonts w:ascii="Times New Roman"/>
        </w:rPr>
        <w:t xml:space="preserve">4.29</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4" w:equalWidth="0">
            <w:col w:w="2395" w:space="40"/>
            <w:col w:w="3290" w:space="39"/>
            <w:col w:w="1133" w:space="40"/>
            <w:col w:w="2073"/>
          </w:cols>
        </w:sectPr>
        <w:topLinePunct/>
      </w:pPr>
    </w:p>
    <w:p w:rsidR="0018722C">
      <w:pPr>
        <w:pStyle w:val="ae"/>
        <w:topLinePunct/>
      </w:pPr>
      <w:bookmarkStart w:id="881823" w:name="_cwCmt15"/>
      <w:r>
        <w:rPr>
          <w:kern w:val="2"/>
          <w:sz w:val="22"/>
          <w:szCs w:val="22"/>
          <w:rFonts w:cstheme="minorBidi" w:hAnsiTheme="minorHAnsi" w:eastAsiaTheme="minorHAnsi" w:asciiTheme="minorHAnsi"/>
        </w:rPr>
        <w:pict>
          <v:shape style="margin-left:174.150116pt;margin-top:7.793897pt;width:4.6pt;height:15.1pt;mso-position-horizontal-relative:page;mso-position-vertical-relative:paragraph;z-index:-462160" type="#_x0000_t202" filled="false" stroked="false">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cstheme="minorBidi" w:hAnsiTheme="minorHAnsi" w:eastAsiaTheme="minorHAnsi" w:asciiTheme="minorHAnsi"/>
          <w:spacing w:val="5"/>
          <w:sz w:val="24"/>
        </w:rPr>
        <w:t>1</w:t>
      </w:r>
      <w:r>
        <w:rPr>
          <w:kern w:val="2"/>
          <w:szCs w:val="22"/>
          <w:rFonts w:ascii="Symbol" w:hAnsi="Symbol" w:cstheme="minorBidi" w:eastAsiaTheme="minorHAnsi"/>
          <w:spacing w:val="5"/>
          <w:sz w:val="24"/>
        </w:rPr>
        <w:t></w:t>
      </w:r>
      <w:r>
        <w:rPr>
          <w:kern w:val="2"/>
          <w:szCs w:val="22"/>
          <w:rFonts w:cstheme="minorBidi" w:hAnsiTheme="minorHAnsi" w:eastAsiaTheme="minorHAnsi" w:ascii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cstheme="minorBidi" w:hAnsiTheme="minorHAnsi" w:eastAsiaTheme="minorHAnsi" w:asciiTheme="minorHAnsi"/>
          <w:i/>
          <w:spacing w:val="-4"/>
          <w:sz w:val="26"/>
        </w:rPr>
        <w:t> </w:t>
      </w:r>
      <w:r>
        <w:rPr>
          <w:kern w:val="2"/>
          <w:szCs w:val="22"/>
          <w:rFonts w:ascii="Symbol" w:hAnsi="Symbol" w:cstheme="minorBidi" w:eastAsiaTheme="minorHAnsi"/>
          <w:sz w:val="24"/>
        </w:rPr>
        <w:t></w:t>
      </w:r>
      <w:bookmarkEnd w:id="881823"/>
    </w:p>
    <w:p w:rsidR="0018722C">
      <w:pPr>
        <w:topLinePunct/>
      </w:pPr>
      <w:bookmarkStart w:id="881824" w:name="_cwCmt16"/>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r</w:t>
      </w:r>
      <w:bookmarkEnd w:id="881824"/>
    </w:p>
    <w:p w:rsidR="0018722C">
      <w:pPr>
        <w:spacing w:before="63"/>
        <w:ind w:leftChars="0" w:left="1091" w:rightChars="0" w:right="0" w:firstLineChars="0" w:firstLine="0"/>
        <w:jc w:val="left"/>
        <w:topLinePunct/>
      </w:pPr>
      <w:bookmarkStart w:id="881825" w:name="_cwCmt17"/>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R</w:t>
      </w:r>
      <w:r>
        <w:rPr>
          <w:kern w:val="2"/>
          <w:szCs w:val="22"/>
          <w:rFonts w:cstheme="minorBidi" w:hAnsiTheme="minorHAnsi" w:eastAsiaTheme="minorHAnsi" w:asciiTheme="minorHAnsi"/>
          <w:i/>
          <w:sz w:val="24"/>
        </w:rPr>
        <w:t xml:space="preserve"> </w:t>
      </w:r>
      <w:r>
        <w:rPr>
          <w:kern w:val="2"/>
          <w:szCs w:val="22"/>
          <w:rFonts w:ascii="Symbol" w:hAnsi="Symbol" w:cstheme="minorBidi" w:eastAsiaTheme="minorHAnsi"/>
          <w:position w:val="-2"/>
          <w:sz w:val="24"/>
        </w:rPr>
        <w:t></w:t>
      </w:r>
      <w:bookmarkEnd w:id="881825"/>
    </w:p>
    <w:p w:rsidR="0018722C">
      <w:pPr>
        <w:tabs>
          <w:tab w:pos="995" w:val="left" w:leader="none"/>
        </w:tabs>
        <w:spacing w:before="3"/>
        <w:ind w:leftChars="0" w:left="694" w:rightChars="0" w:right="0" w:firstLineChars="0" w:firstLine="0"/>
        <w:jc w:val="left"/>
        <w:topLinePunct/>
      </w:pPr>
      <w:bookmarkStart w:id="881826" w:name="_cwCmt18"/>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cstheme="minorBidi" w:hAnsiTheme="minorHAnsi" w:eastAsiaTheme="minorHAnsi" w:asciiTheme="minorHAnsi"/>
          <w:spacing w:val="5"/>
          <w:sz w:val="24"/>
        </w:rPr>
        <w:t>1</w:t>
      </w:r>
      <w:r>
        <w:rPr>
          <w:kern w:val="2"/>
          <w:szCs w:val="22"/>
          <w:rFonts w:ascii="Symbol" w:hAnsi="Symbol" w:cstheme="minorBidi" w:eastAsiaTheme="minorHAnsi"/>
          <w:spacing w:val="5"/>
          <w:sz w:val="24"/>
        </w:rPr>
        <w:t></w:t>
      </w:r>
      <w:r>
        <w:rPr>
          <w:kern w:val="2"/>
          <w:szCs w:val="22"/>
          <w:rFonts w:cstheme="minorBidi" w:hAnsiTheme="minorHAnsi" w:eastAsiaTheme="minorHAnsi" w:asciiTheme="minorHAnsi"/>
          <w:i/>
          <w:sz w:val="24"/>
        </w:rPr>
        <w:t>R</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20"/>
          <w:sz w:val="24"/>
        </w:rPr>
        <w:t xml:space="preserve"> </w:t>
      </w:r>
      <w:r>
        <w:rPr>
          <w:kern w:val="2"/>
          <w:szCs w:val="22"/>
          <w:rFonts w:ascii="Symbol" w:hAnsi="Symbol" w:cstheme="minorBidi" w:eastAsiaTheme="minorHAnsi"/>
          <w:i/>
          <w:sz w:val="26"/>
        </w:rPr>
        <w:t></w:t>
      </w:r>
      <w:bookmarkEnd w:id="881826"/>
    </w:p>
    <w:p w:rsidR="0018722C">
      <w:spacing w:beforeLines="0" w:before="0" w:afterLines="0" w:after="0" w:line="440" w:lineRule="auto"/>
      <w:pPr>
        <w:sectPr w:rsidR="00556256">
          <w:type w:val="continuous"/>
          <w:pgSz w:w="11910" w:h="16840"/>
          <w:pgMar w:top="1380" w:bottom="280" w:left="1560" w:right="1340"/>
          <w:cols w:num="4" w:equalWidth="0">
            <w:col w:w="2015" w:space="40"/>
            <w:col w:w="789" w:space="129"/>
            <w:col w:w="1756" w:space="39"/>
            <w:col w:w="4242"/>
          </w:cols>
        </w:sectPr>
        <w:topLinePunct/>
      </w:pPr>
    </w:p>
    <w:p w:rsidR="0018722C">
      <w:pPr>
        <w:tabs>
          <w:tab w:pos="1276" w:val="left" w:leader="none"/>
          <w:tab w:pos="1988" w:val="left" w:leader="none"/>
          <w:tab w:pos="2703" w:val="left" w:leader="none"/>
        </w:tabs>
        <w:spacing w:line="164" w:lineRule="exact" w:before="89"/>
        <w:ind w:leftChars="0" w:left="911" w:rightChars="0" w:right="0" w:firstLineChars="0" w:firstLine="0"/>
        <w:jc w:val="left"/>
        <w:topLinePunct/>
      </w:pPr>
      <w:bookmarkStart w:id="881827" w:name="_cwCmt19"/>
      <w:r>
        <w:rPr>
          <w:kern w:val="2"/>
          <w:sz w:val="24"/>
          <w:szCs w:val="22"/>
          <w:rFonts w:cstheme="minorBidi" w:hAnsiTheme="minorHAnsi" w:eastAsiaTheme="minorHAnsi" w:asciiTheme="minorHAnsi" w:ascii="Symbol" w:hAnsi="Symbol"/>
          <w:position w:val="-14"/>
        </w:rPr>
        <w:t></w:t>
      </w:r>
      <w:r>
        <w:rPr>
          <w:kern w:val="2"/>
          <w:szCs w:val="22"/>
          <w:rFonts w:cstheme="minorBidi" w:hAnsiTheme="minorHAnsi" w:eastAsiaTheme="minorHAnsi" w:asciiTheme="minorHAnsi"/>
          <w:spacing w:val="5"/>
          <w:sz w:val="24"/>
        </w:rPr>
        <w:t>1</w:t>
      </w:r>
      <w:r>
        <w:rPr>
          <w:kern w:val="2"/>
          <w:szCs w:val="22"/>
          <w:rFonts w:ascii="Symbol" w:hAnsi="Symbol" w:cstheme="minorBidi" w:eastAsiaTheme="minorHAnsi"/>
          <w:spacing w:val="5"/>
          <w:sz w:val="24"/>
        </w:rPr>
        <w:t></w:t>
      </w:r>
      <w:r>
        <w:rPr>
          <w:kern w:val="2"/>
          <w:szCs w:val="22"/>
          <w:rFonts w:cstheme="minorBidi" w:hAnsiTheme="minorHAnsi" w:eastAsiaTheme="minorHAnsi" w:asciiTheme="minorHAnsi"/>
          <w:i/>
          <w:sz w:val="24"/>
        </w:rPr>
        <w:t>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w:t>
      </w:r>
      <w:r>
        <w:rPr>
          <w:kern w:val="2"/>
          <w:szCs w:val="22"/>
          <w:rFonts w:ascii="Symbol" w:hAnsi="Symbol" w:cstheme="minorBidi" w:eastAsiaTheme="minorHAnsi"/>
          <w:i/>
          <w:sz w:val="26"/>
        </w:rPr>
        <w:t></w:t>
      </w:r>
      <w:bookmarkEnd w:id="881827"/>
    </w:p>
    <w:p w:rsidR="0018722C">
      <w:pPr>
        <w:pStyle w:val="aff7"/>
        <w:topLinePunct/>
      </w:pPr>
      <w:r>
        <w:pict>
          <v:line style="position:absolute;mso-position-horizontal-relative:page;mso-position-vertical-relative:paragraph;z-index:8728;mso-wrap-distance-left:0;mso-wrap-distance-right:0" from="133.036987pt,9.288385pt" to="172.673918pt,9.288385pt" stroked="true" strokeweight=".501430pt" strokecolor="#000000">
            <v:stroke dashstyle="solid"/>
            <w10:wrap type="topAndBottom"/>
          </v:line>
        </w:pict>
      </w:r>
      <w:r>
        <w:pict>
          <v:line style="position:absolute;mso-position-horizontal-relative:page;mso-position-vertical-relative:paragraph;z-index:8752;mso-wrap-distance-left:0;mso-wrap-distance-right:0" from="198.034042pt,9.288385pt" to="237.691723pt,9.288385pt" stroked="true" strokeweight=".501430pt" strokecolor="#000000">
            <v:stroke dashstyle="solid"/>
            <w10:wrap type="topAndBottom"/>
          </v:line>
        </w:pict>
      </w:r>
    </w:p>
    <w:p w:rsidR="0018722C">
      <w:spacing w:beforeLines="0" w:before="0" w:afterLines="0" w:after="0" w:line="440" w:lineRule="auto"/>
      <w:pPr>
        <w:sectPr w:rsidR="00556256">
          <w:type w:val="continuous"/>
          <w:pgSz w:w="11910" w:h="16840"/>
          <w:pgMar w:top="1380" w:bottom="280" w:left="1560" w:right="1340"/>
        </w:sectPr>
        <w:topLinePunct/>
      </w:pPr>
    </w:p>
    <w:p w:rsidR="0018722C">
      <w:pPr>
        <w:pStyle w:val="affff1"/>
        <w:topLinePunct/>
      </w:pPr>
      <w:bookmarkStart w:id="881828" w:name="_cwCmt20"/>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w:t>
      </w:r>
      <w:r>
        <w:rPr>
          <w:rFonts w:cstheme="minorBidi" w:hAnsiTheme="minorHAnsi" w:eastAsiaTheme="minorHAnsi" w:asciiTheme="minorHAnsi"/>
          <w:vertAlign w:val="superscript"/>
          /&gt;
        </w:rPr>
        <w:t>t</w:t>
      </w:r>
      <w:r w:rsidR="001852F3">
        <w:rPr>
          <w:rFonts w:cstheme="minorBidi" w:hAnsiTheme="minorHAnsi" w:eastAsiaTheme="minorHAnsi" w:asciiTheme="minorHAnsi"/>
          <w:vertAlign w:val="superscript"/>
          /&gt;
        </w:rPr>
        <w:t xml:space="preserve"> </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c</w:t>
      </w:r>
      <w:r>
        <w:rPr>
          <w:rFonts w:cstheme="minorBidi" w:hAnsiTheme="minorHAnsi" w:eastAsiaTheme="minorHAnsi" w:asciiTheme="minorHAnsi"/>
          <w:vertAlign w:val="superscript"/>
          /&gt;
        </w:rPr>
        <w:t>t</w:t>
      </w:r>
      <w:r>
        <w:rPr>
          <w:vertAlign w:val="superscript"/>
          /&gt;
        </w:rPr>
        <w:t></w:t>
      </w:r>
      <w:r>
        <w:rPr>
          <w:vertAlign w:val="superscript"/>
          /&gt;
        </w:rPr>
        <w:t>1</w:t>
      </w:r>
      <w:bookmarkEnd w:id="881828"/>
    </w:p>
    <w:p w:rsidR="0018722C">
      <w:pPr>
        <w:pStyle w:val="ae"/>
        <w:topLinePunct/>
      </w:pPr>
      <w:r>
        <w:pict>
          <v:shape style="margin-left:141.739670pt;margin-top:14.895872pt;width:11.5pt;height:14.7pt;mso-position-horizontal-relative:page;mso-position-vertical-relative:paragraph;z-index:-462136" type="#_x0000_t202" filled="false" stroked="false">
            <v:textbox inset="0,0,0,0">
              <w:txbxContent>
                <w:p w:rsidR="0018722C">
                  <w:pPr>
                    <w:spacing w:line="293" w:lineRule="exact" w:before="0"/>
                    <w:ind w:leftChars="0" w:left="0" w:rightChars="0" w:right="0" w:firstLineChars="0" w:firstLine="0"/>
                    <w:jc w:val="left"/>
                    <w:rPr>
                      <w:i/>
                      <w:sz w:val="13"/>
                    </w:rPr>
                  </w:pPr>
                  <w:r>
                    <w:rPr>
                      <w:i/>
                      <w:sz w:val="23"/>
                    </w:rPr>
                    <w:t>W</w:t>
                  </w:r>
                  <w:r>
                    <w:rPr>
                      <w:i/>
                      <w:position w:val="-5"/>
                      <w:sz w:val="13"/>
                    </w:rPr>
                    <w:t>t</w:t>
                  </w:r>
                </w:p>
              </w:txbxContent>
            </v:textbox>
            <w10:wrap type="none"/>
          </v:shape>
        </w:pict>
      </w:r>
      <w:r>
        <w:t>其中，</w:t>
      </w:r>
      <w:r>
        <w:rPr>
          <w:rFonts w:ascii="Times New Roman" w:eastAsia="Times New Roman"/>
          <w:sz w:val="23"/>
        </w:rPr>
        <w:t>~</w:t>
      </w:r>
      <w:r>
        <w:t>表示未来净消费水平</w:t>
      </w:r>
    </w:p>
    <w:p w:rsidR="0018722C">
      <w:pPr>
        <w:pStyle w:val="ae"/>
        <w:topLinePunct/>
      </w:pPr>
      <w:r>
        <w:rPr>
          <w:kern w:val="2"/>
          <w:sz w:val="22"/>
          <w:szCs w:val="22"/>
          <w:rFonts w:cstheme="minorBidi" w:hAnsiTheme="minorHAnsi" w:eastAsiaTheme="minorHAnsi" w:asciiTheme="minorHAnsi"/>
        </w:rPr>
        <w:pict>
          <v:shape style="margin-left:270.957458pt;margin-top:11.123583pt;width:8.5pt;height:8.25pt;mso-position-horizontal-relative:page;mso-position-vertical-relative:paragraph;z-index:-462112" type="#_x0000_t202" filled="false" stroked="false">
            <v:textbox inset="0,0,0,0">
              <w:txbxContent>
                <w:p w:rsidR="0018722C">
                  <w:pPr>
                    <w:spacing w:before="4"/>
                    <w:ind w:leftChars="0" w:left="0" w:rightChars="0" w:right="0" w:firstLineChars="0" w:firstLine="0"/>
                    <w:jc w:val="left"/>
                    <w:rPr>
                      <w:i/>
                      <w:sz w:val="13"/>
                    </w:rPr>
                  </w:pPr>
                  <w:r>
                    <w:rPr>
                      <w:i/>
                      <w:w w:val="105"/>
                      <w:sz w:val="13"/>
                    </w:rPr>
                    <w:t>t</w:t>
                  </w:r>
                  <w:r>
                    <w:rPr>
                      <w:i/>
                      <w:spacing w:val="-21"/>
                      <w:w w:val="105"/>
                      <w:sz w:val="13"/>
                    </w:rPr>
                    <w:t> </w:t>
                  </w:r>
                  <w:r>
                    <w:rPr>
                      <w:rFonts w:ascii="Symbol" w:hAnsi="Symbol"/>
                      <w:spacing w:val="1"/>
                      <w:w w:val="105"/>
                      <w:sz w:val="13"/>
                    </w:rPr>
                    <w:t></w:t>
                  </w:r>
                  <w:r>
                    <w:rPr>
                      <w:i/>
                      <w:spacing w:val="1"/>
                      <w:w w:val="105"/>
                      <w:sz w:val="13"/>
                    </w:rPr>
                    <w:t>i</w:t>
                  </w:r>
                </w:p>
              </w:txbxContent>
            </v:textbox>
            <w10:wrap type="none"/>
          </v:shape>
        </w:pict>
      </w:r>
      <w:r>
        <w:rPr>
          <w:kern w:val="2"/>
          <w:szCs w:val="22"/>
          <w:rFonts w:cstheme="minorBidi" w:hAnsiTheme="minorHAnsi" w:eastAsiaTheme="minorHAnsi" w:asciiTheme="minorHAnsi"/>
          <w:i/>
          <w:spacing w:val="-50"/>
          <w:w w:val="100"/>
          <w:sz w:val="23"/>
        </w:rPr>
        <w:t>c</w:t>
      </w:r>
      <w:r>
        <w:rPr>
          <w:kern w:val="2"/>
          <w:szCs w:val="22"/>
          <w:rFonts w:cstheme="minorBidi" w:hAnsiTheme="minorHAnsi" w:eastAsiaTheme="minorHAnsi" w:asciiTheme="minorHAnsi"/>
          <w:w w:val="100"/>
          <w:sz w:val="23"/>
        </w:rPr>
        <w:t>~</w:t>
      </w:r>
      <w:r w:rsidR="001852F3">
        <w:rPr>
          <w:kern w:val="2"/>
          <w:szCs w:val="22"/>
          <w:rFonts w:cstheme="minorBidi" w:hAnsiTheme="minorHAnsi" w:eastAsiaTheme="minorHAnsi" w:asciiTheme="minorHAnsi"/>
          <w:spacing w:val="1"/>
          <w:sz w:val="23"/>
        </w:rPr>
        <w:t xml:space="preserve">  </w:t>
      </w:r>
      <w:r>
        <w:rPr>
          <w:kern w:val="2"/>
          <w:szCs w:val="22"/>
          <w:rFonts w:ascii="宋体" w:eastAsia="宋体" w:hint="eastAsia" w:cstheme="minorBidi" w:hAnsiTheme="minorHAnsi"/>
          <w:spacing w:val="13"/>
          <w:sz w:val="24"/>
        </w:rPr>
        <w:t>在</w:t>
      </w:r>
      <w:r>
        <w:rPr>
          <w:kern w:val="2"/>
          <w:szCs w:val="22"/>
          <w:rFonts w:cstheme="minorBidi" w:hAnsiTheme="minorHAnsi" w:eastAsiaTheme="minorHAnsi" w:asciiTheme="minorHAnsi"/>
          <w:i/>
          <w:w w:val="90"/>
          <w:sz w:val="24"/>
        </w:rPr>
        <w:t>t</w:t>
      </w:r>
      <w:r>
        <w:rPr>
          <w:kern w:val="2"/>
          <w:szCs w:val="22"/>
          <w:rFonts w:ascii="宋体" w:eastAsia="宋体" w:hint="eastAsia" w:cstheme="minorBidi" w:hAnsiTheme="minorHAnsi"/>
          <w:spacing w:val="-4"/>
          <w:sz w:val="24"/>
        </w:rPr>
        <w:t>期期初的总现值。将式</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24</w:t>
      </w:r>
      <w:r>
        <w:rPr>
          <w:kern w:val="2"/>
          <w:szCs w:val="22"/>
          <w:rFonts w:cstheme="minorBidi" w:hAnsiTheme="minorHAnsi" w:eastAsiaTheme="minorHAnsi" w:asciiTheme="minorHAnsi"/>
          <w:spacing w:val="0"/>
          <w:sz w:val="24"/>
        </w:rPr>
        <w:t>）</w:t>
      </w:r>
      <w:r>
        <w:rPr>
          <w:kern w:val="2"/>
          <w:szCs w:val="22"/>
          <w:rFonts w:ascii="宋体" w:eastAsia="宋体" w:hint="eastAsia" w:cstheme="minorBidi" w:hAnsiTheme="minorHAnsi"/>
          <w:sz w:val="24"/>
        </w:rPr>
        <w:t>代入式</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9</w:t>
      </w:r>
      <w:r>
        <w:rPr>
          <w:kern w:val="2"/>
          <w:szCs w:val="22"/>
          <w:rFonts w:cstheme="minorBidi" w:hAnsiTheme="minorHAnsi" w:eastAsiaTheme="minorHAnsi" w:asciiTheme="minorHAnsi"/>
          <w:spacing w:val="0"/>
          <w:sz w:val="24"/>
        </w:rPr>
        <w:t>）</w:t>
      </w:r>
      <w:r>
        <w:rPr>
          <w:kern w:val="2"/>
          <w:szCs w:val="22"/>
          <w:rFonts w:ascii="宋体" w:eastAsia="宋体" w:hint="eastAsia" w:cstheme="minorBidi" w:hAnsiTheme="minorHAnsi"/>
          <w:sz w:val="24"/>
        </w:rPr>
        <w:t>，</w:t>
      </w:r>
    </w:p>
    <w:p w:rsidR="0018722C">
      <w:spacing w:beforeLines="0" w:before="0" w:afterLines="0" w:after="0" w:line="440" w:lineRule="auto"/>
      <w:pPr>
        <w:sectPr w:rsidR="00556256">
          <w:type w:val="continuous"/>
          <w:pgSz w:w="11910" w:h="16840"/>
          <w:pgMar w:top="1380" w:bottom="280" w:left="1560" w:right="1340"/>
          <w:cols w:num="2" w:equalWidth="0">
            <w:col w:w="3721" w:space="40"/>
            <w:col w:w="5249"/>
          </w:cols>
        </w:sectPr>
        <w:topLinePunct/>
      </w:pP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r>
        <w:t>则有：</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i/>
        </w:rPr>
        <w:t>ac</w:t>
      </w:r>
    </w:p>
    <w:p w:rsidR="0018722C">
      <w:pPr>
        <w:spacing w:line="125" w:lineRule="exact" w:before="209"/>
        <w:ind w:leftChars="0" w:left="142" w:rightChars="0" w:right="0" w:firstLineChars="0" w:firstLine="0"/>
        <w:jc w:val="left"/>
        <w:topLinePunct/>
      </w:pPr>
      <w:r>
        <w:rPr>
          <w:kern w:val="2"/>
          <w:sz w:val="24"/>
          <w:szCs w:val="22"/>
          <w:rFonts w:cstheme="minorBidi" w:hAnsiTheme="minorHAnsi" w:eastAsiaTheme="minorHAnsi" w:asciiTheme="minorHAnsi" w:ascii="Symbol" w:hAnsi="Symbol"/>
          <w:position w:val="-3"/>
        </w:rPr>
        <w:t></w:t>
      </w:r>
      <w:r>
        <w:rPr>
          <w:kern w:val="2"/>
          <w:szCs w:val="22"/>
          <w:rFonts w:cstheme="minorBidi" w:hAnsiTheme="minorHAnsi" w:eastAsiaTheme="minorHAnsi" w:asciiTheme="minorHAnsi"/>
          <w:i/>
          <w:sz w:val="14"/>
        </w:rPr>
        <w:t>T</w:t>
      </w:r>
      <w:r>
        <w:rPr>
          <w:kern w:val="2"/>
          <w:szCs w:val="22"/>
          <w:rFonts w:ascii="Symbol" w:hAnsi="Symbol" w:cstheme="minorBidi" w:eastAsiaTheme="minorHAnsi"/>
          <w:sz w:val="14"/>
        </w:rPr>
        <w:t></w:t>
      </w:r>
      <w:r>
        <w:rPr>
          <w:kern w:val="2"/>
          <w:szCs w:val="22"/>
          <w:rFonts w:cstheme="minorBidi" w:hAnsiTheme="minorHAnsi" w:eastAsiaTheme="minorHAnsi" w:asciiTheme="minorHAnsi"/>
          <w:i/>
          <w:sz w:val="14"/>
        </w:rPr>
        <w:t>t</w:t>
      </w:r>
    </w:p>
    <w:p w:rsidR="0018722C">
      <w:pPr>
        <w:tabs>
          <w:tab w:pos="692" w:val="left" w:leader="none"/>
        </w:tabs>
        <w:spacing w:line="87" w:lineRule="exact" w:before="201"/>
        <w:ind w:leftChars="0" w:left="142"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Symbol" w:hAnsi="Symbol" w:cstheme="minorBidi" w:eastAsiaTheme="minorHAnsi"/>
          <w:position w:val="1"/>
          <w:sz w:val="24"/>
        </w:rPr>
        <w:t></w:t>
      </w:r>
      <w:r>
        <w:rPr>
          <w:kern w:val="2"/>
          <w:szCs w:val="22"/>
          <w:rFonts w:ascii="Symbol" w:hAnsi="Symbol" w:cstheme="minorBidi" w:eastAsiaTheme="minorHAnsi"/>
          <w:i/>
          <w:w w:val="95"/>
          <w:position w:val="3"/>
          <w:sz w:val="25"/>
        </w:rPr>
        <w:t></w:t>
      </w:r>
    </w:p>
    <w:p w:rsidR="0018722C">
      <w:pPr>
        <w:spacing w:line="143" w:lineRule="exact" w:before="0"/>
        <w:ind w:leftChars="0" w:left="142" w:rightChars="0" w:right="0" w:firstLineChars="0" w:firstLine="0"/>
        <w:jc w:val="left"/>
        <w:topLinePunct/>
      </w:pPr>
      <w:r>
        <w:rPr>
          <w:kern w:val="2"/>
          <w:sz w:val="31"/>
          <w:szCs w:val="22"/>
          <w:rFonts w:cstheme="minorBidi" w:hAnsiTheme="minorHAnsi" w:eastAsiaTheme="minorHAnsi" w:asciiTheme="minorHAnsi" w:ascii="Symbol" w:hAnsi="Symbol"/>
          <w:spacing w:val="-6"/>
        </w:rPr>
        <w:t></w:t>
      </w:r>
      <w:r>
        <w:rPr>
          <w:kern w:val="2"/>
          <w:szCs w:val="22"/>
          <w:rFonts w:ascii="Symbol" w:hAnsi="Symbol" w:cstheme="minorBidi" w:eastAsiaTheme="minorHAnsi"/>
          <w:i/>
          <w:spacing w:val="-6"/>
          <w:sz w:val="25"/>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sz w:val="31"/>
        </w:rPr>
        <w:t></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2328" from="363.214203pt,12.186791pt" to="370.014035pt,12.186791pt" stroked="true" strokeweight=".500865pt"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14"/>
        </w:rPr>
        <w:t xml:space="preserve">i</w:t>
      </w:r>
      <w:r>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380" w:bottom="280" w:left="1560" w:right="1340"/>
          <w:cols w:num="6" w:equalWidth="0">
            <w:col w:w="863" w:space="662"/>
            <w:col w:w="769" w:space="118"/>
            <w:col w:w="492" w:space="473"/>
            <w:col w:w="861" w:space="155"/>
            <w:col w:w="748" w:space="620"/>
            <w:col w:w="3249"/>
          </w:cols>
        </w:sectPr>
        <w:topLinePunct/>
      </w:pPr>
    </w:p>
    <w:p w:rsidR="0018722C">
      <w:pPr>
        <w:topLinePunct/>
      </w:pPr>
      <w:r>
        <w:rPr>
          <w:rFonts w:cstheme="minorBidi" w:hAnsiTheme="minorHAnsi" w:eastAsiaTheme="minorHAnsi" w:asciiTheme="minorHAnsi"/>
          <w:i/>
          <w:u w:val="single"/>
        </w:rPr>
        <w:t xml:space="preserve"> </w:t>
      </w:r>
      <w:r>
        <w:rPr>
          <w:rFonts w:cstheme="minorBidi" w:hAnsiTheme="minorHAnsi" w:eastAsiaTheme="minorHAnsi" w:asciiTheme="minorHAnsi"/>
          <w:i/>
          <w:u w:val="single"/>
        </w:rPr>
        <w:t xml:space="preserve"> </w:t>
      </w:r>
      <w:r>
        <w:rPr>
          <w:rFonts w:cstheme="minorBidi" w:hAnsiTheme="minorHAnsi" w:eastAsiaTheme="minorHAnsi" w:asciiTheme="minorHAnsi"/>
          <w:i/>
          <w:u w:val="single"/>
        </w:rPr>
        <w:t xml:space="preserve"> </w:t>
      </w:r>
      <w:r>
        <w:rPr>
          <w:rFonts w:cstheme="minorBidi" w:hAnsiTheme="minorHAnsi" w:eastAsiaTheme="minorHAnsi" w:asciiTheme="minorHAnsi"/>
          <w:i/>
          <w:u w:val="single"/>
        </w:rPr>
        <w:t>T</w:t>
      </w:r>
      <w:r w:rsidRPr="00000000">
        <w:rPr>
          <w:rFonts w:cstheme="minorBidi" w:hAnsiTheme="minorHAnsi" w:eastAsiaTheme="minorHAnsi" w:asciiTheme="minorHAnsi"/>
        </w:rPr>
        <w:tab/>
      </w:r>
      <w:r>
        <w:t>t</w:t>
      </w:r>
      <w:r>
        <w:rPr>
          <w:rFonts w:cstheme="minorBidi" w:hAnsiTheme="minorHAnsi" w:eastAsiaTheme="minorHAnsi" w:asciiTheme="minorHAnsi"/>
          <w:i/>
          <w:u w:val="single"/>
        </w:rPr>
        <w:t xml:space="preserve"> </w:t>
      </w:r>
      <w:r>
        <w:rPr>
          <w:rFonts w:ascii="Symbol" w:hAnsi="Symbol" w:cstheme="minorBidi" w:eastAsiaTheme="minorHAnsi"/>
          <w:u w:val="single"/>
        </w:rPr>
        <w:t></w:t>
      </w:r>
      <w:r>
        <w:rPr>
          <w:rFonts w:cstheme="minorBidi" w:hAnsiTheme="minorHAnsi" w:eastAsiaTheme="minorHAnsi" w:asciiTheme="minorHAnsi"/>
          <w:u w:val="single"/>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p>
    <w:p w:rsidR="0018722C">
      <w:pPr>
        <w:pStyle w:val="aff7"/>
        <w:topLinePunct/>
      </w:pPr>
      <w:r>
        <w:rPr>
          <w:rFonts w:ascii="Symbol" w:hAnsi="Symbol"/>
          <w:sz w:val="2"/>
        </w:rPr>
        <w:pict>
          <v:group style="width:9.9pt;height:.550pt;mso-position-horizontal-relative:char;mso-position-vertical-relative:line" coordorigin="0,0" coordsize="198,11">
            <v:line style="position:absolute" from="0,5" to="198,5" stroked="true" strokeweight=".500865pt" strokecolor="#000000">
              <v:stroke dashstyle="solid"/>
            </v:line>
          </v:group>
        </w:pict>
      </w:r>
      <w:r/>
    </w:p>
    <w:p w:rsidR="0018722C">
      <w:pPr>
        <w:spacing w:line="181" w:lineRule="exact" w:before="4"/>
        <w:ind w:leftChars="0" w:left="6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50"/>
          <w:w w:val="98"/>
          <w:sz w:val="25"/>
        </w:rPr>
        <w:t></w:t>
      </w:r>
      <w:r>
        <w:rPr>
          <w:kern w:val="2"/>
          <w:szCs w:val="22"/>
          <w:rFonts w:cstheme="minorBidi" w:hAnsiTheme="minorHAnsi" w:eastAsiaTheme="minorHAnsi" w:asciiTheme="minorHAnsi"/>
          <w:w w:val="102"/>
          <w:position w:val="9"/>
          <w:sz w:val="24"/>
        </w:rPr>
        <w:t>~</w:t>
      </w:r>
      <w:r>
        <w:rPr>
          <w:kern w:val="2"/>
          <w:szCs w:val="22"/>
          <w:rFonts w:cstheme="minorBidi" w:hAnsiTheme="minorHAnsi" w:eastAsiaTheme="minorHAnsi" w:asciiTheme="minorHAnsi"/>
          <w:spacing w:val="-20"/>
          <w:position w:val="9"/>
          <w:sz w:val="24"/>
        </w:rPr>
        <w:t> </w:t>
      </w:r>
      <w:r>
        <w:rPr>
          <w:kern w:val="2"/>
          <w:szCs w:val="22"/>
          <w:rFonts w:cstheme="minorBidi" w:hAnsiTheme="minorHAnsi" w:eastAsiaTheme="minorHAnsi" w:asciiTheme="minorHAnsi"/>
          <w:w w:val="102"/>
          <w:position w:val="11"/>
          <w:sz w:val="14"/>
        </w:rPr>
        <w:t>2</w:t>
      </w:r>
      <w:r w:rsidR="001852F3">
        <w:rPr>
          <w:kern w:val="2"/>
          <w:szCs w:val="22"/>
          <w:rFonts w:cstheme="minorBidi" w:hAnsiTheme="minorHAnsi" w:eastAsiaTheme="minorHAnsi" w:asciiTheme="minorHAnsi"/>
          <w:position w:val="11"/>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Symbol" w:hAnsi="Symbol" w:cstheme="minorBidi" w:eastAsiaTheme="minorHAnsi"/>
          <w:w w:val="102"/>
          <w:position w:val="-1"/>
          <w:sz w:val="24"/>
        </w:rPr>
        <w:t></w:t>
      </w:r>
      <w:r>
        <w:rPr>
          <w:kern w:val="2"/>
          <w:szCs w:val="22"/>
          <w:rFonts w:cstheme="minorBidi" w:hAnsiTheme="minorHAnsi" w:eastAsiaTheme="minorHAnsi" w:asciiTheme="minorHAnsi"/>
          <w:position w:val="-1"/>
          <w:sz w:val="24"/>
        </w:rPr>
        <w:t> </w:t>
      </w:r>
      <w:r>
        <w:rPr>
          <w:kern w:val="2"/>
          <w:szCs w:val="22"/>
          <w:rFonts w:cstheme="minorBidi" w:hAnsiTheme="minorHAnsi" w:eastAsiaTheme="minorHAnsi" w:asciiTheme="minorHAnsi"/>
          <w:spacing w:val="-8"/>
          <w:position w:val="-1"/>
          <w:sz w:val="24"/>
        </w:rPr>
        <w:t> </w:t>
      </w:r>
      <w:r>
        <w:rPr>
          <w:kern w:val="2"/>
          <w:szCs w:val="22"/>
          <w:rFonts w:ascii="Symbol" w:hAnsi="Symbol" w:cstheme="minorBidi" w:eastAsiaTheme="minorHAnsi"/>
          <w:w w:val="102"/>
          <w:position w:val="5"/>
          <w:sz w:val="24"/>
        </w:rPr>
        <w:t></w:t>
      </w:r>
    </w:p>
    <w:p w:rsidR="0018722C">
      <w:pPr>
        <w:pStyle w:val="aff7"/>
        <w:topLinePunct/>
      </w:pPr>
      <w:r>
        <w:rPr>
          <w:rFonts w:ascii="Symbol" w:hAnsi="Symbol"/>
          <w:sz w:val="2"/>
        </w:rPr>
        <w:pict>
          <v:group style="width:30.45pt;height:.550pt;mso-position-horizontal-relative:char;mso-position-vertical-relative:line" coordorigin="0,0" coordsize="609,11">
            <v:line style="position:absolute" from="0,5" to="609,5" stroked="true" strokeweight=".500865pt" strokecolor="#000000">
              <v:stroke dashstyle="solid"/>
            </v:line>
          </v:group>
        </w:pict>
      </w:r>
      <w:r/>
    </w:p>
    <w:p w:rsidR="0018722C">
      <w:pPr>
        <w:pStyle w:val="affff1"/>
        <w:topLinePunct/>
      </w:pPr>
      <w:r>
        <w:br w:type="column"/>
      </w:r>
      <w:r>
        <w:rPr>
          <w:rFonts w:ascii="Times New Roman"/>
        </w:rPr>
        <w:t>(</w:t>
      </w:r>
      <w:r>
        <w:rPr>
          <w:rFonts w:ascii="Times New Roman"/>
        </w:rPr>
        <w:t xml:space="preserve">4.30</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3" w:equalWidth="0">
            <w:col w:w="4476" w:space="40"/>
            <w:col w:w="1682" w:space="39"/>
            <w:col w:w="2773"/>
          </w:cols>
        </w:sectPr>
        <w:topLinePunct/>
      </w:pPr>
    </w:p>
    <w:p w:rsidR="0018722C">
      <w:pPr>
        <w:pStyle w:val="ae"/>
        <w:topLinePunct/>
      </w:pPr>
      <w:r>
        <w:rPr>
          <w:kern w:val="2"/>
          <w:sz w:val="22"/>
          <w:szCs w:val="22"/>
          <w:rFonts w:cstheme="minorBidi" w:hAnsiTheme="minorHAnsi" w:eastAsiaTheme="minorHAnsi" w:asciiTheme="minorHAnsi"/>
        </w:rPr>
        <w:pict>
          <v:shape style="margin-left:373.169312pt;margin-top:5.324761pt;width:4.75pt;height:14.7pt;mso-position-horizontal-relative:page;mso-position-vertical-relative:paragraph;z-index:-461992"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 w:val="22"/>
          <w:szCs w:val="22"/>
          <w:rFonts w:cstheme="minorBidi" w:hAnsiTheme="minorHAnsi" w:eastAsiaTheme="minorHAnsi" w:asciiTheme="minorHAnsi"/>
        </w:rPr>
        <w:pict>
          <v:shape style="margin-left:383.12442pt;margin-top:8.729436pt;width:4.75pt;height:14.7pt;mso-position-horizontal-relative:page;mso-position-vertical-relative:paragraph;z-index:-461968"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Cs w:val="22"/>
          <w:rFonts w:ascii="Symbol" w:hAnsi="Symbol" w:cstheme="minorBidi" w:eastAsiaTheme="minorHAnsi"/>
          <w:w w:val="95"/>
          <w:sz w:val="31"/>
        </w:rPr>
        <w:t></w:t>
      </w:r>
      <w:r>
        <w:rPr>
          <w:kern w:val="2"/>
          <w:szCs w:val="22"/>
          <w:rFonts w:cstheme="minorBidi" w:hAnsiTheme="minorHAnsi" w:eastAsiaTheme="minorHAnsi" w:asciiTheme="minorHAnsi"/>
          <w:w w:val="95"/>
          <w:sz w:val="24"/>
        </w:rPr>
        <w:t>1</w:t>
      </w:r>
      <w:r>
        <w:rPr>
          <w:kern w:val="2"/>
          <w:szCs w:val="22"/>
          <w:rFonts w:ascii="Symbol" w:hAnsi="Symbol" w:cstheme="minorBidi" w:eastAsiaTheme="minorHAnsi"/>
          <w:w w:val="95"/>
          <w:sz w:val="24"/>
        </w:rPr>
        <w:t></w:t>
      </w:r>
      <w:r>
        <w:rPr>
          <w:kern w:val="2"/>
          <w:szCs w:val="22"/>
          <w:rFonts w:cstheme="minorBidi" w:hAnsiTheme="minorHAnsi" w:eastAsiaTheme="minorHAnsi" w:asciiTheme="minorHAnsi"/>
          <w:i/>
          <w:w w:val="95"/>
          <w:sz w:val="24"/>
        </w:rPr>
        <w:t>r</w:t>
      </w:r>
      <w:r>
        <w:rPr>
          <w:kern w:val="2"/>
          <w:szCs w:val="22"/>
          <w:rFonts w:ascii="Symbol" w:hAnsi="Symbol" w:cstheme="minorBidi" w:eastAsiaTheme="minorHAnsi"/>
          <w:w w:val="95"/>
          <w:sz w:val="31"/>
        </w:rPr>
        <w:t></w:t>
      </w:r>
    </w:p>
    <w:p w:rsidR="0018722C">
      <w:pPr>
        <w:spacing w:line="222" w:lineRule="exact" w:before="21"/>
        <w:ind w:leftChars="0" w:left="1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spacing w:line="222" w:lineRule="exact" w:before="0"/>
        <w:ind w:leftChars="0" w:left="130"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cstheme="minorBidi" w:hAnsiTheme="minorHAnsi" w:eastAsiaTheme="minorHAnsi" w:asciiTheme="minorHAnsi"/>
          <w:i/>
          <w:sz w:val="14"/>
        </w:rPr>
        <w:t>i</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0</w:t>
      </w:r>
    </w:p>
    <w:p w:rsidR="0018722C">
      <w:pPr>
        <w:tabs>
          <w:tab w:pos="1162" w:val="left" w:leader="none"/>
          <w:tab w:pos="1829" w:val="left" w:leader="none"/>
          <w:tab w:pos="2384" w:val="left" w:leader="none"/>
          <w:tab w:pos="2862" w:val="left" w:leader="none"/>
          <w:tab w:pos="3160" w:val="left" w:leader="none"/>
        </w:tabs>
        <w:spacing w:before="21"/>
        <w:ind w:leftChars="0" w:left="7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i/>
          <w:position w:val="-12"/>
          <w:sz w:val="25"/>
        </w:rPr>
        <w:t></w:t>
      </w:r>
      <w:r>
        <w:rPr>
          <w:kern w:val="2"/>
          <w:szCs w:val="22"/>
          <w:rFonts w:cstheme="minorBidi" w:hAnsiTheme="minorHAnsi" w:eastAsiaTheme="minorHAnsi" w:asciiTheme="minorHAnsi"/>
          <w:position w:val="-12"/>
          <w:sz w:val="24"/>
        </w:rPr>
        <w:t>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14"/>
        </w:rPr>
        <w:t>t</w:t>
      </w:r>
      <w:r w:rsidRPr="00000000">
        <w:rPr>
          <w:kern w:val="2"/>
          <w:sz w:val="22"/>
          <w:szCs w:val="22"/>
          <w:rFonts w:cstheme="minorBidi" w:hAnsiTheme="minorHAnsi" w:eastAsiaTheme="minorHAnsi" w:asciiTheme="minorHAnsi"/>
        </w:rPr>
        <w:tab/>
        <w:t>t</w:t>
      </w:r>
      <w:r>
        <w:rPr>
          <w:kern w:val="2"/>
          <w:szCs w:val="22"/>
          <w:rFonts w:ascii="Symbol" w:hAnsi="Symbol" w:cstheme="minorBidi" w:eastAsiaTheme="minorHAnsi"/>
          <w:position w:val="-6"/>
          <w:sz w:val="24"/>
        </w:rPr>
        <w:t></w:t>
      </w:r>
    </w:p>
    <w:p w:rsidR="0018722C">
      <w:spacing w:beforeLines="0" w:before="0" w:afterLines="0" w:after="0" w:line="440" w:lineRule="auto"/>
      <w:pPr>
        <w:sectPr w:rsidR="00556256">
          <w:type w:val="continuous"/>
          <w:pgSz w:w="11910" w:h="16840"/>
          <w:pgMar w:top="1380" w:bottom="280" w:left="1560" w:right="1340"/>
          <w:cols w:num="3" w:equalWidth="0">
            <w:col w:w="2384" w:space="40"/>
            <w:col w:w="479" w:space="39"/>
            <w:col w:w="6068"/>
          </w:cols>
        </w:sectPr>
        <w:topLinePunct/>
      </w:pPr>
    </w:p>
    <w:p w:rsidR="0018722C">
      <w:pPr>
        <w:spacing w:line="320" w:lineRule="exact" w:before="21"/>
        <w:ind w:leftChars="0" w:left="1650" w:rightChars="0" w:right="0" w:firstLineChars="0" w:firstLine="0"/>
        <w:jc w:val="left"/>
        <w:topLinePunct/>
      </w:pPr>
      <w:bookmarkStart w:id="881829" w:name="_cwCmt21"/>
      <w:r>
        <w:rPr>
          <w:kern w:val="2"/>
          <w:sz w:val="24"/>
          <w:szCs w:val="22"/>
          <w:rFonts w:cstheme="minorBidi" w:hAnsiTheme="minorHAnsi" w:eastAsiaTheme="minorHAnsi" w:asciiTheme="minorHAnsi" w:ascii="Symbol" w:hAnsi="Symbol"/>
          <w:position w:val="-14"/>
        </w:rPr>
        <w:t></w:t>
      </w:r>
      <w:r>
        <w:rPr>
          <w:kern w:val="2"/>
          <w:szCs w:val="22"/>
          <w:rFonts w:cstheme="minorBidi" w:hAnsiTheme="minorHAnsi" w:eastAsiaTheme="minorHAnsi" w:asciiTheme="minorHAnsi"/>
          <w:sz w:val="24"/>
          <w:u w:val="single"/>
        </w:rPr>
        <w:t>1</w:t>
      </w:r>
      <w:r>
        <w:rPr>
          <w:kern w:val="2"/>
          <w:szCs w:val="22"/>
          <w:rFonts w:ascii="Symbol" w:hAnsi="Symbol" w:cstheme="minorBidi" w:eastAsiaTheme="minorHAnsi"/>
          <w:sz w:val="24"/>
          <w:u w:val="single"/>
        </w:rPr>
        <w:t></w:t>
      </w:r>
      <w:r>
        <w:rPr>
          <w:kern w:val="2"/>
          <w:szCs w:val="22"/>
          <w:rFonts w:cstheme="minorBidi" w:hAnsiTheme="minorHAnsi" w:eastAsiaTheme="minorHAnsi" w:asciiTheme="minorHAnsi"/>
          <w:sz w:val="24"/>
          <w:u w:val="single"/>
        </w:rPr>
        <w:t> </w:t>
      </w:r>
      <w:r>
        <w:rPr>
          <w:kern w:val="2"/>
          <w:szCs w:val="22"/>
          <w:rFonts w:cstheme="minorBidi" w:hAnsiTheme="minorHAnsi" w:eastAsiaTheme="minorHAnsi" w:asciiTheme="minorHAnsi"/>
          <w:i/>
          <w:sz w:val="24"/>
          <w:u w:val="single"/>
        </w:rPr>
        <w:t>r </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cstheme="minorBidi" w:hAnsiTheme="minorHAnsi" w:eastAsiaTheme="minorHAnsi" w:asciiTheme="minorHAnsi"/>
          <w:i/>
          <w:position w:val="-14"/>
          <w:sz w:val="24"/>
        </w:rPr>
        <w:t>W</w:t>
      </w:r>
      <w:r w:rsidR="001852F3">
        <w:rPr>
          <w:kern w:val="2"/>
          <w:szCs w:val="22"/>
          <w:rFonts w:cstheme="minorBidi" w:hAnsiTheme="minorHAnsi" w:eastAsiaTheme="minorHAnsi" w:asciiTheme="minorHAnsi"/>
          <w:i/>
          <w:position w:val="-14"/>
          <w:sz w:val="24"/>
        </w:rPr>
        <w:t xml:space="preserve"> </w:t>
      </w:r>
      <w:r>
        <w:rPr>
          <w:kern w:val="2"/>
          <w:szCs w:val="22"/>
          <w:rFonts w:ascii="Symbol" w:hAnsi="Symbol" w:cstheme="minorBidi" w:eastAsiaTheme="minorHAnsi"/>
          <w:position w:val="-14"/>
          <w:sz w:val="24"/>
        </w:rPr>
        <w:t></w:t>
      </w:r>
      <w:r>
        <w:rPr>
          <w:kern w:val="2"/>
          <w:szCs w:val="22"/>
          <w:rFonts w:cstheme="minorBidi" w:hAnsiTheme="minorHAnsi" w:eastAsiaTheme="minorHAnsi" w:asciiTheme="minorHAnsi"/>
          <w:position w:val="-14"/>
          <w:sz w:val="24"/>
        </w:rPr>
        <w:t> </w:t>
      </w:r>
      <w:r>
        <w:rPr>
          <w:kern w:val="2"/>
          <w:szCs w:val="22"/>
          <w:rFonts w:cstheme="minorBidi" w:hAnsiTheme="minorHAnsi" w:eastAsiaTheme="minorHAnsi" w:asciiTheme="minorHAnsi"/>
          <w:sz w:val="24"/>
          <w:u w:val="single"/>
        </w:rPr>
        <w:t>  </w:t>
      </w:r>
      <w:r>
        <w:rPr>
          <w:kern w:val="2"/>
          <w:szCs w:val="22"/>
          <w:rFonts w:ascii="Symbol" w:hAnsi="Symbol" w:cstheme="minorBidi" w:eastAsiaTheme="minorHAnsi"/>
          <w:i/>
          <w:sz w:val="25"/>
          <w:u w:val="single"/>
        </w:rPr>
        <w:t></w:t>
      </w:r>
      <w:r>
        <w:rPr>
          <w:kern w:val="2"/>
          <w:szCs w:val="22"/>
          <w:rFonts w:cstheme="minorBidi" w:hAnsiTheme="minorHAnsi" w:eastAsiaTheme="minorHAnsi" w:asciiTheme="minorHAnsi"/>
          <w:i/>
          <w:sz w:val="25"/>
        </w:rPr>
        <w:t> </w:t>
      </w:r>
      <w:r>
        <w:rPr>
          <w:kern w:val="2"/>
          <w:szCs w:val="22"/>
          <w:rFonts w:cstheme="minorBidi" w:hAnsiTheme="minorHAnsi" w:eastAsiaTheme="minorHAnsi" w:asciiTheme="minorHAnsi"/>
          <w:i/>
          <w:position w:val="-14"/>
          <w:sz w:val="24"/>
        </w:rPr>
        <w:t>c</w:t>
      </w:r>
      <w:bookmarkEnd w:id="881829"/>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bookmarkStart w:id="881830" w:name="_cwCmt22"/>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sidRPr="00000000">
        <w:rPr>
          <w:rFonts w:cstheme="minorBidi" w:hAnsiTheme="minorHAnsi" w:eastAsiaTheme="minorHAnsi" w:asciiTheme="minorHAnsi"/>
        </w:rPr>
        <w:tab/>
      </w:r>
      <w:r>
        <w:rPr>
          <w:rFonts w:cstheme="minorBidi" w:hAnsiTheme="minorHAnsi" w:eastAsiaTheme="minorHAnsi" w:asciiTheme="minorHAnsi"/>
          <w:vertAlign w:val="superscript"/>
          /&gt;
        </w:rPr>
        <w:t>t</w:t>
      </w:r>
      <w:r w:rsidRPr="00000000">
        <w:rPr>
          <w:rFonts w:cstheme="minorBidi" w:hAnsiTheme="minorHAnsi" w:eastAsiaTheme="minorHAnsi" w:asciiTheme="minorHAnsi"/>
        </w:rPr>
        <w:tab/>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r</w:t>
      </w:r>
      <w:bookmarkEnd w:id="881830"/>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340"/>
          <w:cols w:num="2" w:equalWidth="0">
            <w:col w:w="3568" w:space="40"/>
            <w:col w:w="5402"/>
          </w:cols>
        </w:sectPr>
        <w:topLinePunct/>
      </w:pPr>
    </w:p>
    <w:p w:rsidR="0018722C">
      <w:pPr>
        <w:topLinePunct/>
      </w:pPr>
      <w:r>
        <w:t>根据约束条件</w:t>
      </w:r>
      <w:r>
        <w:rPr>
          <w:rFonts w:ascii="Times New Roman" w:eastAsia="Times New Roman"/>
          <w:rFonts w:ascii="Times New Roman" w:eastAsia="Times New Roman"/>
          <w:position w:val="1"/>
        </w:rPr>
        <w:t>（</w:t>
      </w:r>
      <w:r>
        <w:rPr>
          <w:rFonts w:ascii="Times New Roman" w:eastAsia="Times New Roman"/>
        </w:rPr>
        <w:t xml:space="preserve">4</w:t>
      </w:r>
      <w:r>
        <w:rPr>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position w:val="1"/>
        </w:rPr>
        <w:t>）</w:t>
      </w:r>
      <w:r>
        <w:t>，可得跨期约束条件：</w:t>
      </w:r>
    </w:p>
    <w:p w:rsidR="0018722C">
      <w:pPr>
        <w:pStyle w:val="ae"/>
        <w:topLinePunct/>
      </w:pPr>
      <w:r>
        <w:rPr>
          <w:kern w:val="2"/>
          <w:sz w:val="22"/>
          <w:szCs w:val="22"/>
          <w:rFonts w:cstheme="minorBidi" w:hAnsiTheme="minorHAnsi" w:eastAsiaTheme="minorHAnsi" w:asciiTheme="minorHAnsi"/>
        </w:rPr>
        <w:pict>
          <v:shape style="margin-left:234.262482pt;margin-top:5.034675pt;width:11pt;height:8.75pt;mso-position-horizontal-relative:page;mso-position-vertical-relative:paragraph;z-index:-462088" type="#_x0000_t202" filled="false" stroked="false">
            <v:textbox inset="0,0,0,0">
              <w:txbxContent>
                <w:p w:rsidR="0018722C">
                  <w:pPr>
                    <w:spacing w:before="2"/>
                    <w:ind w:leftChars="0" w:left="0" w:rightChars="0" w:right="0" w:firstLineChars="0" w:firstLine="0"/>
                    <w:jc w:val="left"/>
                    <w:rPr>
                      <w:i/>
                      <w:sz w:val="14"/>
                    </w:rPr>
                  </w:pPr>
                  <w:r>
                    <w:rPr>
                      <w:i/>
                      <w:sz w:val="14"/>
                    </w:rPr>
                    <w:t>T</w:t>
                  </w:r>
                  <w:r>
                    <w:rPr>
                      <w:i/>
                      <w:spacing w:val="-10"/>
                      <w:sz w:val="14"/>
                    </w:rPr>
                    <w:t> </w:t>
                  </w:r>
                  <w:r>
                    <w:rPr>
                      <w:rFonts w:ascii="Symbol" w:hAnsi="Symbol"/>
                      <w:sz w:val="14"/>
                    </w:rPr>
                    <w:t></w:t>
                  </w:r>
                  <w:r>
                    <w:rPr>
                      <w:i/>
                      <w:sz w:val="14"/>
                    </w:rPr>
                    <w:t>t</w:t>
                  </w:r>
                </w:p>
              </w:txbxContent>
            </v:textbox>
            <w10:wrap type="none"/>
          </v:shape>
        </w:pict>
      </w:r>
      <w:r>
        <w:rPr>
          <w:kern w:val="2"/>
          <w:szCs w:val="22"/>
          <w:rFonts w:cstheme="minorBidi" w:hAnsiTheme="minorHAnsi" w:eastAsiaTheme="minorHAnsi" w:asciiTheme="minorHAnsi"/>
          <w:i/>
          <w:w w:val="102"/>
          <w:sz w:val="24"/>
        </w:rPr>
        <w:t>W</w:t>
      </w:r>
      <w:r>
        <w:rPr>
          <w:kern w:val="2"/>
          <w:szCs w:val="22"/>
          <w:rFonts w:ascii="Symbol" w:hAnsi="Symbol" w:cstheme="minorBidi" w:eastAsiaTheme="minorHAnsi"/>
          <w:w w:val="102"/>
          <w:sz w:val="24"/>
        </w:rPr>
        <w:t></w:t>
      </w:r>
      <w:r>
        <w:rPr>
          <w:kern w:val="2"/>
          <w:szCs w:val="22"/>
          <w:rFonts w:ascii="Symbol" w:hAnsi="Symbol" w:cstheme="minorBidi" w:eastAsiaTheme="minorHAnsi"/>
          <w:spacing w:val="-16"/>
          <w:w w:val="75"/>
          <w:sz w:val="32"/>
        </w:rPr>
        <w:t></w:t>
      </w:r>
      <w:r>
        <w:rPr>
          <w:kern w:val="2"/>
          <w:szCs w:val="22"/>
          <w:rFonts w:cstheme="minorBidi" w:hAnsiTheme="minorHAnsi" w:eastAsiaTheme="minorHAnsi" w:asciiTheme="minorHAnsi"/>
          <w:spacing w:val="8"/>
          <w:w w:val="102"/>
          <w:sz w:val="24"/>
        </w:rPr>
        <w:t>1</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i/>
          <w:spacing w:val="9"/>
          <w:w w:val="102"/>
          <w:sz w:val="24"/>
        </w:rPr>
        <w:t>r</w:t>
      </w:r>
      <w:r>
        <w:rPr>
          <w:kern w:val="2"/>
          <w:szCs w:val="22"/>
          <w:rFonts w:ascii="Symbol" w:hAnsi="Symbol" w:cstheme="minorBidi" w:eastAsiaTheme="minorHAnsi"/>
          <w:spacing w:val="-2"/>
          <w:w w:val="75"/>
          <w:sz w:val="32"/>
        </w:rPr>
        <w:t></w:t>
      </w:r>
      <w:r>
        <w:rPr>
          <w:kern w:val="2"/>
          <w:szCs w:val="22"/>
          <w:rFonts w:ascii="Symbol" w:hAnsi="Symbol" w:cstheme="minorBidi" w:eastAsiaTheme="minorHAnsi"/>
          <w:spacing w:val="-6"/>
          <w:w w:val="102"/>
          <w:sz w:val="14"/>
        </w:rPr>
        <w:t></w:t>
      </w:r>
      <w:r>
        <w:rPr>
          <w:kern w:val="2"/>
          <w:szCs w:val="22"/>
          <w:rFonts w:cstheme="minorBidi" w:hAnsiTheme="minorHAnsi" w:eastAsiaTheme="minorHAnsi" w:asciiTheme="minorHAnsi"/>
          <w:w w:val="102"/>
          <w:sz w:val="14"/>
        </w:rPr>
        <w:t>1</w:t>
      </w:r>
      <w:r>
        <w:rPr>
          <w:kern w:val="2"/>
          <w:szCs w:val="22"/>
          <w:rFonts w:ascii="Symbol" w:hAnsi="Symbol" w:cstheme="minorBidi" w:eastAsiaTheme="minorHAnsi"/>
          <w:spacing w:val="8"/>
          <w:w w:val="102"/>
          <w:sz w:val="36"/>
        </w:rPr>
        <w:t></w:t>
      </w:r>
      <w:r>
        <w:rPr>
          <w:kern w:val="2"/>
          <w:szCs w:val="22"/>
          <w:rFonts w:ascii="Symbol" w:hAnsi="Symbol" w:cstheme="minorBidi" w:eastAsiaTheme="minorHAnsi"/>
          <w:spacing w:val="-16"/>
          <w:w w:val="75"/>
          <w:sz w:val="32"/>
        </w:rPr>
        <w:t></w:t>
      </w:r>
      <w:r>
        <w:rPr>
          <w:kern w:val="2"/>
          <w:szCs w:val="22"/>
          <w:rFonts w:cstheme="minorBidi" w:hAnsiTheme="minorHAnsi" w:eastAsiaTheme="minorHAnsi" w:asciiTheme="minorHAnsi"/>
          <w:spacing w:val="8"/>
          <w:w w:val="102"/>
          <w:sz w:val="24"/>
        </w:rPr>
        <w:t>1</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i/>
          <w:spacing w:val="10"/>
          <w:w w:val="102"/>
          <w:sz w:val="24"/>
        </w:rPr>
        <w:t>r</w:t>
      </w:r>
      <w:r>
        <w:rPr>
          <w:kern w:val="2"/>
          <w:szCs w:val="22"/>
          <w:rFonts w:ascii="Symbol" w:hAnsi="Symbol" w:cstheme="minorBidi" w:eastAsiaTheme="minorHAnsi"/>
          <w:spacing w:val="-2"/>
          <w:w w:val="75"/>
          <w:sz w:val="32"/>
        </w:rPr>
        <w:t></w:t>
      </w:r>
      <w:r>
        <w:rPr>
          <w:kern w:val="2"/>
          <w:szCs w:val="22"/>
          <w:rFonts w:ascii="Symbol" w:hAnsi="Symbol" w:cstheme="minorBidi" w:eastAsiaTheme="minorHAnsi"/>
          <w:w w:val="102"/>
          <w:sz w:val="14"/>
        </w:rPr>
        <w:t></w:t>
      </w:r>
      <w:r>
        <w:rPr>
          <w:kern w:val="2"/>
          <w:szCs w:val="22"/>
          <w:rFonts w:cstheme="minorBidi" w:hAnsiTheme="minorHAnsi" w:eastAsiaTheme="minorHAnsi" w:asciiTheme="minorHAnsi"/>
          <w:i/>
          <w:w w:val="102"/>
          <w:sz w:val="14"/>
        </w:rPr>
        <w:t>i</w:t>
      </w:r>
      <w:r>
        <w:rPr>
          <w:kern w:val="2"/>
          <w:szCs w:val="22"/>
          <w:rFonts w:cstheme="minorBidi" w:hAnsiTheme="minorHAnsi" w:eastAsiaTheme="minorHAnsi" w:asciiTheme="minorHAnsi"/>
          <w:i/>
          <w:spacing w:val="5"/>
          <w:sz w:val="14"/>
        </w:rPr>
        <w:t> </w:t>
      </w:r>
      <w:r>
        <w:rPr>
          <w:kern w:val="2"/>
          <w:szCs w:val="22"/>
          <w:rFonts w:cstheme="minorBidi" w:hAnsiTheme="minorHAnsi" w:eastAsiaTheme="minorHAnsi" w:asciiTheme="minorHAnsi"/>
          <w:i/>
          <w:w w:val="102"/>
          <w:sz w:val="24"/>
        </w:rPr>
        <w:t>E</w:t>
      </w:r>
      <w:r>
        <w:rPr>
          <w:kern w:val="2"/>
          <w:szCs w:val="22"/>
          <w:rFonts w:cstheme="minorBidi" w:hAnsiTheme="minorHAnsi" w:eastAsiaTheme="minorHAnsi" w:asciiTheme="minorHAnsi"/>
          <w:i/>
          <w:spacing w:val="0"/>
          <w:sz w:val="24"/>
        </w:rPr>
        <w:t> </w:t>
      </w:r>
      <w:r>
        <w:rPr>
          <w:kern w:val="2"/>
          <w:szCs w:val="22"/>
          <w:rFonts w:cstheme="minorBidi" w:hAnsiTheme="minorHAnsi" w:eastAsiaTheme="minorHAnsi" w:asciiTheme="minorHAnsi"/>
          <w:i/>
          <w:w w:val="102"/>
          <w:sz w:val="24"/>
        </w:rPr>
        <w:t>c</w:t>
      </w: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t</w:t>
      </w:r>
      <w:r>
        <w:rPr>
          <w:rFonts w:ascii="Symbol" w:hAnsi="Symbol" w:cstheme="minorBidi" w:eastAsiaTheme="minorHAnsi"/>
        </w:rPr>
        <w:t></w:t>
      </w:r>
      <w:r>
        <w:rPr>
          <w:rFonts w:cstheme="minorBidi" w:hAnsiTheme="minorHAnsi" w:eastAsiaTheme="minorHAnsi" w:asciiTheme="minorHAnsi"/>
          <w:i/>
        </w:rPr>
        <w:t>i</w:t>
      </w:r>
    </w:p>
    <w:p w:rsidR="0018722C">
      <w:pPr>
        <w:topLinePunct/>
      </w:pPr>
      <w:r>
        <w:br w:type="column"/>
      </w:r>
      <w:r>
        <w:rPr>
          <w:rFonts w:ascii="Times New Roman"/>
        </w:rPr>
        <w:t>(</w:t>
      </w:r>
      <w:r>
        <w:rPr>
          <w:rFonts w:ascii="Times New Roman"/>
        </w:rPr>
        <w:t xml:space="preserve">4.31</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3" w:equalWidth="0">
            <w:col w:w="3487" w:space="40"/>
            <w:col w:w="1086" w:space="1062"/>
            <w:col w:w="3335"/>
          </w:cols>
        </w:sectPr>
        <w:topLinePunct/>
      </w:pPr>
    </w:p>
    <w:p w:rsidR="0018722C">
      <w:pPr>
        <w:spacing w:before="83"/>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4"/>
        </w:rPr>
        <w:t>A</w:t>
      </w:r>
      <w:r>
        <w:rPr>
          <w:kern w:val="2"/>
          <w:szCs w:val="22"/>
          <w:rFonts w:cstheme="minorBidi" w:hAnsiTheme="minorHAnsi" w:eastAsiaTheme="minorHAnsi" w:asciiTheme="minorHAnsi"/>
          <w:i/>
          <w:position w:val="-5"/>
          <w:sz w:val="14"/>
        </w:rPr>
        <w:t>t</w:t>
      </w:r>
    </w:p>
    <w:p w:rsidR="0018722C">
      <w:pPr>
        <w:spacing w:line="437" w:lineRule="exact" w:before="3"/>
        <w:ind w:leftChars="0" w:left="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Symbol" w:hAnsi="Symbol" w:cstheme="minorBidi" w:eastAsiaTheme="minorHAnsi"/>
          <w:spacing w:val="-16"/>
          <w:w w:val="75"/>
          <w:sz w:val="32"/>
        </w:rPr>
        <w:t></w:t>
      </w:r>
      <w:r>
        <w:rPr>
          <w:kern w:val="2"/>
          <w:szCs w:val="22"/>
          <w:rFonts w:cstheme="minorBidi" w:hAnsiTheme="minorHAnsi" w:eastAsiaTheme="minorHAnsi" w:asciiTheme="minorHAnsi"/>
          <w:spacing w:val="8"/>
          <w:w w:val="102"/>
          <w:sz w:val="24"/>
        </w:rPr>
        <w:t>1</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i/>
          <w:spacing w:val="10"/>
          <w:w w:val="102"/>
          <w:sz w:val="24"/>
        </w:rPr>
        <w:t>R</w:t>
      </w:r>
      <w:r>
        <w:rPr>
          <w:kern w:val="2"/>
          <w:szCs w:val="22"/>
          <w:rFonts w:ascii="Symbol" w:hAnsi="Symbol" w:cstheme="minorBidi" w:eastAsiaTheme="minorHAnsi"/>
          <w:spacing w:val="-2"/>
          <w:w w:val="75"/>
          <w:sz w:val="32"/>
        </w:rPr>
        <w:t></w:t>
      </w:r>
      <w:r>
        <w:rPr>
          <w:kern w:val="2"/>
          <w:szCs w:val="22"/>
          <w:rFonts w:ascii="Symbol" w:hAnsi="Symbol" w:cstheme="minorBidi" w:eastAsiaTheme="minorHAnsi"/>
          <w:spacing w:val="-6"/>
          <w:w w:val="102"/>
          <w:position w:val="13"/>
          <w:sz w:val="14"/>
        </w:rPr>
        <w:t></w:t>
      </w:r>
      <w:r>
        <w:rPr>
          <w:kern w:val="2"/>
          <w:szCs w:val="22"/>
          <w:rFonts w:cstheme="minorBidi" w:hAnsiTheme="minorHAnsi" w:eastAsiaTheme="minorHAnsi" w:asciiTheme="minorHAnsi"/>
          <w:w w:val="102"/>
          <w:position w:val="13"/>
          <w:sz w:val="14"/>
        </w:rPr>
        <w:t>1</w:t>
      </w:r>
      <w:r>
        <w:rPr>
          <w:kern w:val="2"/>
          <w:szCs w:val="22"/>
          <w:rFonts w:ascii="Symbol" w:hAnsi="Symbol" w:cstheme="minorBidi" w:eastAsiaTheme="minorHAnsi"/>
          <w:spacing w:val="8"/>
          <w:w w:val="102"/>
          <w:position w:val="-5"/>
          <w:sz w:val="36"/>
        </w:rPr>
        <w:t></w:t>
      </w:r>
      <w:r>
        <w:rPr>
          <w:kern w:val="2"/>
          <w:szCs w:val="22"/>
          <w:rFonts w:ascii="Symbol" w:hAnsi="Symbol" w:cstheme="minorBidi" w:eastAsiaTheme="minorHAnsi"/>
          <w:spacing w:val="-16"/>
          <w:w w:val="75"/>
          <w:sz w:val="32"/>
        </w:rPr>
        <w:t></w:t>
      </w:r>
      <w:r>
        <w:rPr>
          <w:kern w:val="2"/>
          <w:szCs w:val="22"/>
          <w:rFonts w:cstheme="minorBidi" w:hAnsiTheme="minorHAnsi" w:eastAsiaTheme="minorHAnsi" w:asciiTheme="minorHAnsi"/>
          <w:spacing w:val="8"/>
          <w:w w:val="102"/>
          <w:sz w:val="24"/>
        </w:rPr>
        <w:t>1</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i/>
          <w:spacing w:val="9"/>
          <w:w w:val="102"/>
          <w:sz w:val="24"/>
        </w:rPr>
        <w:t>r</w:t>
      </w:r>
      <w:r>
        <w:rPr>
          <w:kern w:val="2"/>
          <w:szCs w:val="22"/>
          <w:rFonts w:ascii="Symbol" w:hAnsi="Symbol" w:cstheme="minorBidi" w:eastAsiaTheme="minorHAnsi"/>
          <w:spacing w:val="-2"/>
          <w:w w:val="75"/>
          <w:sz w:val="32"/>
        </w:rPr>
        <w:t></w:t>
      </w:r>
      <w:r>
        <w:rPr>
          <w:kern w:val="2"/>
          <w:szCs w:val="22"/>
          <w:rFonts w:ascii="Symbol" w:hAnsi="Symbol" w:cstheme="minorBidi" w:eastAsiaTheme="minorHAnsi"/>
          <w:w w:val="102"/>
          <w:position w:val="13"/>
          <w:sz w:val="14"/>
        </w:rPr>
        <w:t></w:t>
      </w:r>
      <w:r>
        <w:rPr>
          <w:kern w:val="2"/>
          <w:szCs w:val="22"/>
          <w:rFonts w:cstheme="minorBidi" w:hAnsiTheme="minorHAnsi" w:eastAsiaTheme="minorHAnsi" w:asciiTheme="minorHAnsi"/>
          <w:i/>
          <w:w w:val="102"/>
          <w:position w:val="13"/>
          <w:sz w:val="14"/>
        </w:rPr>
        <w:t>i</w:t>
      </w:r>
      <w:r>
        <w:rPr>
          <w:kern w:val="2"/>
          <w:szCs w:val="22"/>
          <w:rFonts w:cstheme="minorBidi" w:hAnsiTheme="minorHAnsi" w:eastAsiaTheme="minorHAnsi" w:asciiTheme="minorHAnsi"/>
          <w:i/>
          <w:spacing w:val="5"/>
          <w:position w:val="13"/>
          <w:sz w:val="14"/>
        </w:rPr>
        <w:t xml:space="preserve"> </w:t>
      </w:r>
      <w:r>
        <w:rPr>
          <w:kern w:val="2"/>
          <w:szCs w:val="22"/>
          <w:rFonts w:cstheme="minorBidi" w:hAnsiTheme="minorHAnsi" w:eastAsiaTheme="minorHAnsi" w:asciiTheme="minorHAnsi"/>
          <w:i/>
          <w:w w:val="102"/>
          <w:sz w:val="24"/>
        </w:rPr>
        <w:t>E</w:t>
      </w:r>
      <w:r>
        <w:rPr>
          <w:kern w:val="2"/>
          <w:szCs w:val="22"/>
          <w:rFonts w:cstheme="minorBidi" w:hAnsiTheme="minorHAnsi" w:eastAsiaTheme="minorHAnsi" w:asciiTheme="minorHAnsi"/>
          <w:i/>
          <w:spacing w:val="12"/>
          <w:sz w:val="24"/>
        </w:rPr>
        <w:t xml:space="preserve"> </w:t>
      </w:r>
      <w:r>
        <w:rPr>
          <w:kern w:val="2"/>
          <w:szCs w:val="22"/>
          <w:rFonts w:cstheme="minorBidi" w:hAnsiTheme="minorHAnsi" w:eastAsiaTheme="minorHAnsi" w:asciiTheme="minorHAnsi"/>
          <w:i/>
          <w:w w:val="102"/>
          <w:sz w:val="24"/>
        </w:rPr>
        <w:t>y</w:t>
      </w:r>
    </w:p>
    <w:p w:rsidR="0018722C">
      <w:pPr>
        <w:pStyle w:val="ae"/>
        <w:topLinePunct/>
      </w:pPr>
      <w:r>
        <w:rPr>
          <w:kern w:val="2"/>
          <w:sz w:val="22"/>
          <w:szCs w:val="22"/>
          <w:rFonts w:cstheme="minorBidi" w:hAnsiTheme="minorHAnsi" w:eastAsiaTheme="minorHAnsi" w:asciiTheme="minorHAnsi"/>
        </w:rPr>
        <w:pict>
          <v:shape style="margin-left:298.521576pt;margin-top:-9.078142pt;width:2pt;height:7.9pt;mso-position-horizontal-relative:page;mso-position-vertical-relative:paragraph;z-index:-462064" type="#_x0000_t202" filled="false" stroked="false">
            <v:textbox inset="0,0,0,0">
              <w:txbxContent>
                <w:p w:rsidR="0018722C">
                  <w:pPr>
                    <w:spacing w:line="157" w:lineRule="exact" w:before="0"/>
                    <w:ind w:leftChars="0" w:left="0" w:rightChars="0" w:right="0" w:firstLineChars="0" w:firstLine="0"/>
                    <w:jc w:val="left"/>
                    <w:rPr>
                      <w:i/>
                      <w:sz w:val="14"/>
                    </w:rPr>
                  </w:pPr>
                  <w:r>
                    <w:rPr>
                      <w:i/>
                      <w:w w:val="102"/>
                      <w:sz w:val="14"/>
                    </w:rPr>
                    <w:t>t</w:t>
                  </w:r>
                </w:p>
              </w:txbxContent>
            </v:textbox>
            <w10:wrap type="none"/>
          </v:shape>
        </w:pict>
      </w:r>
      <w:r>
        <w:rPr>
          <w:kern w:val="2"/>
          <w:szCs w:val="22"/>
          <w:rFonts w:cstheme="minorBidi" w:hAnsiTheme="minorHAnsi" w:eastAsiaTheme="minorHAnsi" w:asciiTheme="minorHAnsi"/>
          <w:i/>
          <w:sz w:val="14"/>
        </w:rPr>
        <w:t>i</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0</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p>
    <w:p w:rsidR="0018722C">
      <w:pPr>
        <w:spacing w:before="83"/>
        <w:ind w:leftChars="0" w:left="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5"/>
          <w:sz w:val="24"/>
        </w:rPr>
        <w:t>A</w:t>
      </w:r>
      <w:r>
        <w:rPr>
          <w:kern w:val="2"/>
          <w:szCs w:val="22"/>
          <w:rFonts w:cstheme="minorBidi" w:hAnsiTheme="minorHAnsi" w:eastAsiaTheme="minorHAnsi" w:asciiTheme="minorHAnsi"/>
          <w:i/>
          <w:spacing w:val="-5"/>
          <w:position w:val="-5"/>
          <w:sz w:val="14"/>
        </w:rPr>
        <w:t>t</w:t>
      </w:r>
    </w:p>
    <w:p w:rsidR="0018722C">
      <w:pPr>
        <w:pStyle w:val="cw26"/>
        <w:topLinePunct/>
      </w:pPr>
      <w:r>
        <w:rPr>
          <w:i/>
        </w:rPr>
        <w:br w:type="column"/>
      </w:r>
      <w:r>
        <w:rPr>
          <w:i/>
        </w:rPr>
        <w:t>HW</w:t>
      </w:r>
      <w:r>
        <w:rPr>
          <w:i/>
        </w:rPr>
        <w:t>t</w:t>
      </w:r>
    </w:p>
    <w:p w:rsidR="0018722C">
      <w:spacing w:beforeLines="0" w:before="0" w:afterLines="0" w:after="0" w:line="440" w:lineRule="auto"/>
      <w:pPr>
        <w:sectPr w:rsidR="00556256">
          <w:type w:val="continuous"/>
          <w:pgSz w:w="11910" w:h="16840"/>
          <w:pgMar w:top="1380" w:bottom="280" w:left="1560" w:right="1340"/>
          <w:cols w:num="5" w:equalWidth="0">
            <w:col w:w="2285" w:space="40"/>
            <w:col w:w="2282" w:space="39"/>
            <w:col w:w="138" w:space="40"/>
            <w:col w:w="427" w:space="39"/>
            <w:col w:w="3720"/>
          </w:cols>
        </w:sectPr>
        <w:topLinePunct/>
      </w:pPr>
    </w:p>
    <w:p w:rsidR="0018722C">
      <w:pPr>
        <w:topLinePunct/>
      </w:pPr>
      <w:r>
        <w:t>其中，</w:t>
      </w:r>
      <w:r>
        <w:rPr>
          <w:rFonts w:ascii="Times New Roman" w:eastAsia="Times New Roman"/>
        </w:rPr>
        <w:t>HW</w:t>
      </w:r>
      <w:r>
        <w:t>为人力财富</w:t>
      </w:r>
      <w:r>
        <w:rPr>
          <w:rFonts w:ascii="Times New Roman" w:eastAsia="Times New Roman"/>
        </w:rPr>
        <w:t>(</w:t>
      </w:r>
      <w:r>
        <w:rPr>
          <w:rFonts w:ascii="Times New Roman" w:eastAsia="Times New Roman"/>
          <w:position w:val="1"/>
        </w:rPr>
        <w:t xml:space="preserve">human wealth</w:t>
      </w:r>
      <w:r>
        <w:rPr>
          <w:rFonts w:ascii="Times New Roman" w:eastAsia="Times New Roman"/>
        </w:rPr>
        <w:t>)</w:t>
      </w:r>
      <w:r>
        <w:t>，即预期未来收入的总现值，包含工作期的可支配收入财富</w:t>
      </w:r>
      <w:r>
        <w:rPr>
          <w:rFonts w:ascii="Times New Roman" w:eastAsia="Times New Roman"/>
        </w:rPr>
        <w:t>(</w:t>
      </w:r>
      <w:r>
        <w:rPr>
          <w:rFonts w:ascii="Times New Roman" w:eastAsia="Times New Roman"/>
          <w:position w:val="1"/>
        </w:rPr>
        <w:t xml:space="preserve">disposable</w:t>
      </w:r>
      <w:r w:rsidR="001852F3">
        <w:rPr>
          <w:rFonts w:ascii="Times New Roman" w:eastAsia="Times New Roman"/>
          <w:position w:val="1"/>
        </w:rPr>
        <w:t xml:space="preserve"> income</w:t>
      </w:r>
      <w:r w:rsidR="001852F3">
        <w:rPr>
          <w:rFonts w:ascii="Times New Roman" w:eastAsia="Times New Roman"/>
          <w:position w:val="1"/>
        </w:rPr>
        <w:t xml:space="preserve"> wealth</w:t>
      </w:r>
      <w:r>
        <w:t xml:space="preserve">, </w:t>
      </w:r>
      <w:r>
        <w:rPr>
          <w:rFonts w:ascii="Times New Roman" w:eastAsia="Times New Roman"/>
          <w:position w:val="1"/>
        </w:rPr>
        <w:t>DIW</w:t>
      </w:r>
      <w:r>
        <w:rPr>
          <w:rFonts w:ascii="Times New Roman" w:eastAsia="Times New Roman"/>
        </w:rPr>
        <w:t>)</w:t>
      </w:r>
      <w:r>
        <w:t>和退休期的养老保险财</w:t>
      </w:r>
      <w:r>
        <w:t>富</w:t>
      </w:r>
    </w:p>
    <w:p w:rsidR="0018722C">
      <w:spacing w:beforeLines="0" w:before="0" w:afterLines="0" w:after="0" w:line="440" w:lineRule="auto"/>
      <w:pPr>
        <w:sectPr w:rsidR="00556256">
          <w:type w:val="continuous"/>
          <w:pgSz w:w="11910" w:h="16840"/>
          <w:pgMar w:header="888" w:footer="962" w:top="1180" w:bottom="1160" w:left="1560" w:right="1560"/>
        </w:sectPr>
        <w:topLinePunct/>
      </w:pPr>
    </w:p>
    <w:p w:rsidR="0018722C">
      <w:pPr>
        <w:topLinePunct/>
      </w:pPr>
      <w:r>
        <w:rPr>
          <w:rFonts w:ascii="Times New Roman" w:eastAsia="宋体"/>
        </w:rPr>
        <w:t>(</w:t>
      </w:r>
      <w:r>
        <w:rPr>
          <w:rFonts w:ascii="Times New Roman" w:eastAsia="宋体"/>
        </w:rPr>
        <w:t>S</w:t>
      </w:r>
      <w:r>
        <w:rPr>
          <w:rFonts w:ascii="Times New Roman" w:eastAsia="宋体"/>
        </w:rPr>
        <w:t>ocial security wealth</w:t>
      </w:r>
      <w:r>
        <w:t xml:space="preserve">, </w:t>
      </w:r>
      <w:r>
        <w:rPr>
          <w:rFonts w:ascii="Times New Roman" w:eastAsia="宋体"/>
        </w:rPr>
        <w:t>SSW</w:t>
      </w:r>
      <w:r>
        <w:rPr>
          <w:rFonts w:ascii="Times New Roman" w:eastAsia="宋体"/>
        </w:rPr>
        <w:t>)</w:t>
      </w:r>
      <w:r>
        <w:t>：</w:t>
      </w:r>
    </w:p>
    <w:p w:rsidR="0018722C">
      <w:pPr>
        <w:topLinePunct/>
      </w:pPr>
      <w:r>
        <w:rPr>
          <w:rFonts w:ascii="Times New Roman"/>
        </w:rPr>
        <w:t>1</w:t>
      </w:r>
    </w:p>
    <w:p w:rsidR="0018722C">
      <w:pPr>
        <w:topLinePunct/>
      </w:pP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 </w:t>
      </w:r>
      <w:r>
        <w:rPr>
          <w:rFonts w:ascii="Symbol" w:hAnsi="Symbol" w:cstheme="minorBidi" w:eastAsiaTheme="minorHAnsi"/>
        </w:rPr>
        <w:t></w:t>
      </w:r>
    </w:p>
    <w:p w:rsidR="0018722C">
      <w:pPr>
        <w:topLinePunct/>
      </w:pPr>
      <w:bookmarkStart w:id="881831" w:name="_cwCmt23"/>
      <w:r>
        <w:rPr>
          <w:rFonts w:ascii="Times New Roman" w:hAnsi="Times New Roman"/>
        </w:rPr>
        <w:t>1</w:t>
      </w:r>
      <w:r>
        <w:rPr>
          <w:rFonts w:ascii="Symbol" w:hAnsi="Symbol"/>
        </w:rPr>
        <w:t></w:t>
      </w:r>
      <w:r>
        <w:rPr>
          <w:rFonts w:ascii="Times New Roman" w:hAnsi="Times New Roman"/>
          <w:i/>
        </w:rPr>
        <w:t>i</w:t>
      </w:r>
      <w:bookmarkEnd w:id="881831"/>
    </w:p>
    <w:p w:rsidR="0018722C">
      <w:spacing w:beforeLines="0" w:before="0" w:afterLines="0" w:after="0" w:line="440" w:lineRule="auto"/>
      <w:pPr>
        <w:sectPr w:rsidR="00556256">
          <w:type w:val="continuous"/>
          <w:pgSz w:w="11910" w:h="16840"/>
          <w:pgMar w:top="1380" w:bottom="280" w:left="1560" w:right="1560"/>
          <w:cols w:num="3" w:equalWidth="0">
            <w:col w:w="3485" w:space="60"/>
            <w:col w:w="628" w:space="46"/>
            <w:col w:w="4571"/>
          </w:cols>
        </w:sectPr>
        <w:topLinePunct/>
      </w:pPr>
    </w:p>
    <w:p w:rsidR="0018722C">
      <w:pPr>
        <w:topLinePunct/>
      </w:pPr>
      <w:r>
        <w:rPr>
          <w:rFonts w:cstheme="minorBidi" w:hAnsiTheme="minorHAnsi" w:eastAsiaTheme="minorHAnsi" w:asciiTheme="minorHAnsi"/>
          <w:i/>
        </w:rPr>
        <w:t>DIW</w:t>
      </w:r>
      <w:r>
        <w:rPr>
          <w:rFonts w:cstheme="minorBidi" w:hAnsiTheme="minorHAnsi" w:eastAsiaTheme="minorHAnsi" w:asciiTheme="minorHAnsi"/>
          <w:vertAlign w:val="subscript"/>
          <w:i/>
        </w:rPr>
        <w:t>t</w:t>
      </w:r>
    </w:p>
    <w:p w:rsidR="0018722C">
      <w:pPr>
        <w:tabs>
          <w:tab w:pos="800" w:val="left" w:leader="none"/>
          <w:tab w:pos="1735" w:val="left" w:leader="none"/>
        </w:tabs>
        <w:spacing w:line="346" w:lineRule="exact" w:before="10"/>
        <w:ind w:leftChars="0" w:left="63"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2"/>
          <w:sz w:val="24"/>
        </w:rPr>
        <w:t></w:t>
      </w:r>
      <w:r>
        <w:rPr>
          <w:kern w:val="2"/>
          <w:szCs w:val="22"/>
          <w:rFonts w:ascii="Symbol" w:hAnsi="Symbol" w:cstheme="minorBidi" w:eastAsiaTheme="minorHAnsi"/>
          <w:w w:val="105"/>
          <w:position w:val="-3"/>
          <w:sz w:val="36"/>
        </w:rPr>
        <w:t></w:t>
      </w:r>
      <w:r>
        <w:rPr>
          <w:kern w:val="2"/>
          <w:szCs w:val="22"/>
          <w:rFonts w:ascii="Symbol" w:hAnsi="Symbol" w:cstheme="minorBidi" w:eastAsiaTheme="minorHAnsi"/>
          <w:w w:val="105"/>
          <w:sz w:val="24"/>
        </w:rPr>
        <w:t></w:t>
      </w:r>
      <w:r>
        <w:rPr>
          <w:kern w:val="2"/>
          <w:szCs w:val="22"/>
          <w:rFonts w:ascii="Symbol" w:hAnsi="Symbol" w:cstheme="minorBidi" w:eastAsiaTheme="minorHAnsi"/>
          <w:sz w:val="24"/>
        </w:rPr>
        <w:t></w:t>
      </w:r>
    </w:p>
    <w:p w:rsidR="0018722C">
      <w:pPr>
        <w:pStyle w:val="ae"/>
        <w:topLinePunct/>
      </w:pPr>
      <w:bookmarkStart w:id="881832" w:name="_cwCmt24"/>
      <w:r>
        <w:rPr>
          <w:kern w:val="2"/>
          <w:sz w:val="22"/>
          <w:szCs w:val="22"/>
          <w:rFonts w:cstheme="minorBidi" w:hAnsiTheme="minorHAnsi" w:eastAsiaTheme="minorHAnsi" w:asciiTheme="minorHAnsi"/>
        </w:rPr>
        <w:pict>
          <v:line style="position:absolute;mso-position-horizontal-relative:page;mso-position-vertical-relative:paragraph;z-index:-461896" from="238.022034pt,-1.759788pt" to="260.023796pt,-1.759788pt" stroked="true" strokeweight=".47959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1872" from="288.122498pt,-1.759788pt" to="310.119241pt,-1.759788pt" stroked="true" strokeweight=".479593pt" strokecolor="#000000">
            <v:stroke dashstyle="solid"/>
            <w10:wrap type="none"/>
          </v:line>
        </w:pict>
      </w:r>
      <w:r>
        <w:rPr>
          <w:kern w:val="2"/>
          <w:szCs w:val="22"/>
          <w:rFonts w:cstheme="minorBidi" w:hAnsiTheme="minorHAnsi" w:eastAsiaTheme="minorHAnsi" w:asciiTheme="minorHAnsi"/>
          <w:w w:val="105"/>
          <w:sz w:val="24"/>
        </w:rPr>
        <w:t>1</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24"/>
        </w:rPr>
        <w:t>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24"/>
        </w:rPr>
        <w:t>1</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spacing w:val="-10"/>
          <w:w w:val="105"/>
          <w:sz w:val="24"/>
        </w:rPr>
        <w:t> </w:t>
      </w:r>
      <w:r>
        <w:rPr>
          <w:kern w:val="2"/>
          <w:szCs w:val="22"/>
          <w:rFonts w:cstheme="minorBidi" w:hAnsiTheme="minorHAnsi" w:eastAsiaTheme="minorHAnsi" w:asciiTheme="minorHAnsi"/>
          <w:i/>
          <w:w w:val="105"/>
          <w:sz w:val="24"/>
        </w:rPr>
        <w:t>r</w:t>
      </w:r>
      <w:bookmarkEnd w:id="881832"/>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E</w:t>
      </w:r>
      <w:r>
        <w:rPr>
          <w:rFonts w:cstheme="minorBidi" w:hAnsiTheme="minorHAnsi" w:eastAsiaTheme="minorHAnsi" w:asciiTheme="minorHAnsi"/>
          <w:i/>
        </w:rPr>
        <w:t>t </w:t>
      </w:r>
      <w:r>
        <w:rPr>
          <w:rFonts w:cstheme="minorBidi" w:hAnsiTheme="minorHAnsi" w:eastAsiaTheme="minorHAnsi" w:asciiTheme="minorHAnsi"/>
          <w:i/>
        </w:rPr>
        <w:t>y</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w:t>
      </w:r>
    </w:p>
    <w:p w:rsidR="0018722C">
      <w:pPr>
        <w:widowControl w:val="0"/>
        <w:snapToGrid w:val="1"/>
        <w:spacing w:beforeLines="0" w:afterLines="0" w:after="0" w:line="212" w:lineRule="exact" w:before="73"/>
        <w:ind w:firstLineChars="0" w:firstLine="0" w:leftChars="0" w:left="0" w:rightChars="0" w:right="451"/>
        <w:jc w:val="righ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(4.32)</w:t>
      </w:r>
    </w:p>
    <w:p w:rsidR="0018722C">
      <w:spacing w:beforeLines="0" w:before="0" w:afterLines="0" w:after="0" w:line="440" w:lineRule="auto"/>
      <w:pPr>
        <w:sectPr w:rsidR="00556256">
          <w:type w:val="continuous"/>
          <w:pgSz w:w="11910" w:h="16840"/>
          <w:pgMar w:top="1380" w:bottom="280" w:left="1560" w:right="1560"/>
          <w:cols w:num="4" w:equalWidth="0">
            <w:col w:w="2898" w:space="40"/>
            <w:col w:w="1832" w:space="39"/>
            <w:col w:w="601" w:space="39"/>
            <w:col w:w="3341"/>
          </w:cols>
        </w:sectPr>
        <w:topLinePunct/>
      </w:pP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vertAlign w:val="superscript"/>
          /&gt;
        </w:rPr>
        <w:t>T</w:t>
      </w:r>
      <w:r>
        <w:rPr>
          <w:vertAlign w:val="superscript"/>
          /&gt;
        </w:rPr>
        <w:t></w:t>
      </w:r>
      <w:r>
        <w:rPr>
          <w:rFonts w:cstheme="minorBidi" w:hAnsiTheme="minorHAnsi" w:eastAsiaTheme="minorHAnsi" w:asciiTheme="minorHAnsi"/>
          <w:vertAlign w:val="superscript"/>
          /&gt;
        </w:rPr>
        <w:t>t</w:t>
      </w:r>
      <w:r w:rsidR="001852F3">
        <w:rPr>
          <w:rFonts w:cstheme="minorBidi" w:hAnsiTheme="minorHAnsi" w:eastAsiaTheme="minorHAnsi" w:asciiTheme="minorHAnsi"/>
          <w:vertAlign w:val="superscript"/>
          /&gt;
        </w:rPr>
        <w:t xml:space="preserve">  </w:t>
      </w:r>
      <w:r>
        <w:rPr>
          <w:rFonts w:ascii="Symbol" w:hAnsi="Symbol" w:cstheme="minorBidi" w:eastAsia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vertAlign w:val="superscript"/>
          /&gt;
        </w:rPr>
        <w:t>i</w:t>
      </w:r>
    </w:p>
    <w:p w:rsidR="0018722C">
      <w:spacing w:beforeLines="0" w:before="0" w:afterLines="0" w:after="0" w:line="440" w:lineRule="auto"/>
      <w:pPr>
        <w:sectPr w:rsidR="00556256">
          <w:type w:val="continuous"/>
          <w:pgSz w:w="11910" w:h="16840"/>
          <w:pgMar w:top="1380" w:bottom="280" w:left="15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1848" from="238.404816pt,12.030506pt" to="259.621663pt,12.030506pt" stroked="true" strokeweight=".485371pt" strokecolor="#000000">
            <v:stroke dashstyle="solid"/>
            <w10:wrap type="none"/>
          </v:line>
        </w:pict>
      </w:r>
      <w:r>
        <w:rPr>
          <w:kern w:val="2"/>
          <w:szCs w:val="22"/>
          <w:rFonts w:cstheme="minorBidi" w:hAnsiTheme="minorHAnsi" w:eastAsiaTheme="minorHAnsi" w:asciiTheme="minorHAnsi"/>
          <w:i/>
          <w:w w:val="110"/>
          <w:sz w:val="23"/>
        </w:rPr>
        <w:t>SSW</w:t>
      </w:r>
      <w:r>
        <w:rPr>
          <w:kern w:val="2"/>
          <w:szCs w:val="22"/>
          <w:rFonts w:cstheme="minorBidi" w:hAnsiTheme="minorHAnsi" w:eastAsiaTheme="minorHAnsi" w:asciiTheme="minorHAnsi"/>
          <w:i/>
          <w:w w:val="110"/>
          <w:sz w:val="13"/>
        </w:rPr>
        <w:t>t</w:t>
      </w:r>
      <w:r w:rsidR="001852F3">
        <w:rPr>
          <w:kern w:val="2"/>
          <w:szCs w:val="22"/>
          <w:rFonts w:cstheme="minorBidi" w:hAnsiTheme="minorHAnsi" w:eastAsiaTheme="minorHAnsi" w:asciiTheme="minorHAnsi"/>
          <w:i/>
          <w:w w:val="110"/>
          <w:sz w:val="13"/>
        </w:rPr>
        <w:t xml:space="preserve"> </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w w:val="110"/>
          <w:sz w:val="23"/>
        </w:rPr>
        <w:t>1</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w w:val="110"/>
          <w:sz w:val="23"/>
        </w:rPr>
        <w:t> </w:t>
      </w:r>
      <w:r>
        <w:rPr>
          <w:kern w:val="2"/>
          <w:szCs w:val="22"/>
          <w:rFonts w:cstheme="minorBidi" w:hAnsiTheme="minorHAnsi" w:eastAsiaTheme="minorHAnsi" w:asciiTheme="minorHAnsi"/>
          <w:i/>
          <w:w w:val="110"/>
          <w:sz w:val="23"/>
        </w:rPr>
        <w:t>r</w:t>
      </w:r>
    </w:p>
    <w:p w:rsidR="0018722C">
      <w:pPr>
        <w:spacing w:line="269" w:lineRule="exact" w:before="6"/>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35"/>
        </w:rPr>
        <w:t></w:t>
      </w:r>
      <w:r>
        <w:rPr>
          <w:kern w:val="2"/>
          <w:szCs w:val="22"/>
          <w:rFonts w:ascii="Symbol" w:hAnsi="Symbol" w:cstheme="minorBidi" w:eastAsiaTheme="minorHAnsi"/>
          <w:spacing w:val="5"/>
          <w:w w:val="110"/>
          <w:position w:val="4"/>
          <w:sz w:val="23"/>
        </w:rPr>
        <w:t></w:t>
      </w:r>
      <w:r>
        <w:rPr>
          <w:kern w:val="2"/>
          <w:szCs w:val="22"/>
          <w:rFonts w:cstheme="minorBidi" w:hAnsiTheme="minorHAnsi" w:eastAsiaTheme="minorHAnsi" w:asciiTheme="minorHAnsi"/>
          <w:spacing w:val="5"/>
          <w:w w:val="110"/>
          <w:position w:val="-11"/>
          <w:sz w:val="23"/>
        </w:rPr>
        <w:t>1</w:t>
      </w:r>
      <w:r>
        <w:rPr>
          <w:kern w:val="2"/>
          <w:szCs w:val="22"/>
          <w:rFonts w:ascii="Symbol" w:hAnsi="Symbol" w:cstheme="minorBidi" w:eastAsiaTheme="minorHAnsi"/>
          <w:spacing w:val="5"/>
          <w:w w:val="110"/>
          <w:position w:val="-11"/>
          <w:sz w:val="23"/>
        </w:rPr>
        <w:t></w:t>
      </w:r>
      <w:r>
        <w:rPr>
          <w:kern w:val="2"/>
          <w:szCs w:val="22"/>
          <w:rFonts w:cstheme="minorBidi" w:hAnsiTheme="minorHAnsi" w:eastAsiaTheme="minorHAnsi" w:asciiTheme="minorHAnsi"/>
          <w:i/>
          <w:w w:val="110"/>
          <w:position w:val="-11"/>
          <w:sz w:val="23"/>
        </w:rPr>
        <w:t>R</w:t>
      </w:r>
      <w:r>
        <w:rPr>
          <w:kern w:val="2"/>
          <w:szCs w:val="22"/>
          <w:rFonts w:ascii="Symbol" w:hAnsi="Symbol" w:cstheme="minorBidi" w:eastAsiaTheme="minorHAnsi"/>
          <w:w w:val="110"/>
          <w:position w:val="4"/>
          <w:sz w:val="23"/>
        </w:rPr>
        <w:t></w:t>
      </w:r>
      <w:r>
        <w:rPr>
          <w:kern w:val="2"/>
          <w:szCs w:val="22"/>
          <w:rFonts w:cstheme="minorBidi" w:hAnsiTheme="minorHAnsi" w:eastAsiaTheme="minorHAnsi" w:asciiTheme="minorHAnsi"/>
          <w:i/>
          <w:spacing w:val="-2"/>
          <w:w w:val="110"/>
          <w:position w:val="6"/>
          <w:sz w:val="23"/>
        </w:rPr>
        <w:t>E</w:t>
      </w:r>
      <w:r>
        <w:rPr>
          <w:kern w:val="2"/>
          <w:szCs w:val="22"/>
          <w:rFonts w:cstheme="minorBidi" w:hAnsiTheme="minorHAnsi" w:eastAsiaTheme="minorHAnsi" w:asciiTheme="minorHAnsi"/>
          <w:i/>
          <w:spacing w:val="-2"/>
          <w:w w:val="110"/>
          <w:sz w:val="13"/>
        </w:rPr>
        <w:t xml:space="preserve">t </w:t>
      </w:r>
      <w:r>
        <w:rPr>
          <w:kern w:val="2"/>
          <w:szCs w:val="22"/>
          <w:rFonts w:cstheme="minorBidi" w:hAnsiTheme="minorHAnsi" w:eastAsiaTheme="minorHAnsi" w:asciiTheme="minorHAnsi"/>
          <w:i/>
          <w:spacing w:val="-2"/>
          <w:w w:val="110"/>
          <w:position w:val="6"/>
          <w:sz w:val="23"/>
        </w:rPr>
        <w:t>p</w:t>
      </w:r>
      <w:r>
        <w:rPr>
          <w:kern w:val="2"/>
          <w:szCs w:val="22"/>
          <w:rFonts w:cstheme="minorBidi" w:hAnsiTheme="minorHAnsi" w:eastAsiaTheme="minorHAnsi" w:asciiTheme="minorHAnsi"/>
          <w:i/>
          <w:spacing w:val="-2"/>
          <w:w w:val="110"/>
          <w:sz w:val="13"/>
        </w:rPr>
        <w:t>t</w:t>
      </w:r>
      <w:r>
        <w:rPr>
          <w:kern w:val="2"/>
          <w:szCs w:val="22"/>
          <w:rFonts w:ascii="Symbol" w:hAnsi="Symbol" w:cstheme="minorBidi" w:eastAsiaTheme="minorHAnsi"/>
          <w:w w:val="110"/>
          <w:sz w:val="13"/>
        </w:rPr>
        <w:t></w:t>
      </w:r>
      <w:r>
        <w:rPr>
          <w:kern w:val="2"/>
          <w:szCs w:val="22"/>
          <w:rFonts w:cstheme="minorBidi" w:hAnsiTheme="minorHAnsi" w:eastAsiaTheme="minorHAnsi" w:asciiTheme="minorHAnsi"/>
          <w:i/>
          <w:w w:val="110"/>
          <w:sz w:val="13"/>
        </w:rPr>
        <w:t>i</w:t>
      </w:r>
    </w:p>
    <w:p w:rsidR="0018722C">
      <w:pPr>
        <w:widowControl w:val="0"/>
        <w:snapToGrid w:val="1"/>
        <w:spacing w:beforeLines="0" w:afterLines="0" w:after="0" w:line="211" w:lineRule="exact" w:before="64"/>
        <w:ind w:firstLineChars="0" w:firstLine="0" w:leftChars="0" w:left="0" w:rightChars="0" w:right="451"/>
        <w:jc w:val="righ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(4.33)</w:t>
      </w:r>
    </w:p>
    <w:p w:rsidR="0018722C">
      <w:pPr>
        <w:spacing w:after="0" w:line="211" w:lineRule="auto"/>
        <w:jc w:val="right"/>
        <w:rPr>
          <w:rFonts w:ascii="Times New Roman"/>
        </w:rPr>
        <w:sectPr w:rsidR="00556256">
          <w:type w:val="continuous"/>
          <w:pgSz w:w="11910" w:h="16840"/>
          <w:pgMar w:top="1380" w:bottom="280" w:left="1560" w:right="1560"/>
          <w:cols w:num="3" w:equalWidth="0">
            <w:col w:w="3612" w:space="40"/>
            <w:col w:w="1707" w:space="39"/>
            <w:col w:w="3392"/>
          </w:cols>
        </w:sectPr>
      </w:pPr>
    </w:p>
    <w:p w:rsidR="0018722C">
      <w:pPr>
        <w:tabs>
          <w:tab w:pos="970" w:val="left" w:leader="none"/>
        </w:tabs>
        <w:spacing w:before="7"/>
        <w:ind w:leftChars="0" w:left="0" w:rightChars="0" w:right="375" w:firstLineChars="0" w:firstLine="0"/>
        <w:jc w:val="center"/>
        <w:rPr>
          <w:rFonts w:ascii="Symbol" w:hAnsi="Symbol"/>
          <w:sz w:val="23"/>
        </w:rPr>
      </w:pPr>
      <w:r>
        <w:pict>
          <v:line style="position:absolute;mso-position-horizontal-relative:page;mso-position-vertical-relative:paragraph;z-index:-461824" from="287.397522pt,-1.734765pt" to="308.616368pt,-1.734765pt" stroked="true" strokeweight=".485371pt" strokecolor="#000000">
            <v:stroke dashstyle="solid"/>
            <w10:wrap type="none"/>
          </v:line>
        </w:pict>
      </w:r>
      <w:r>
        <w:rPr>
          <w:i/>
          <w:spacing w:val="3"/>
          <w:w w:val="110"/>
          <w:sz w:val="13"/>
        </w:rPr>
        <w:t>i</w:t>
      </w:r>
      <w:r>
        <w:rPr>
          <w:rFonts w:ascii="Symbol" w:hAnsi="Symbol"/>
          <w:spacing w:val="3"/>
          <w:w w:val="110"/>
          <w:sz w:val="13"/>
        </w:rPr>
        <w:t></w:t>
      </w:r>
      <w:r>
        <w:rPr>
          <w:i/>
          <w:spacing w:val="3"/>
          <w:w w:val="110"/>
          <w:sz w:val="13"/>
        </w:rPr>
        <w:t>R</w:t>
      </w:r>
      <w:r>
        <w:rPr>
          <w:rFonts w:ascii="Symbol" w:hAnsi="Symbol"/>
          <w:spacing w:val="3"/>
          <w:w w:val="110"/>
          <w:sz w:val="13"/>
        </w:rPr>
        <w:t></w:t>
      </w:r>
      <w:r>
        <w:rPr>
          <w:i/>
          <w:spacing w:val="3"/>
          <w:w w:val="110"/>
          <w:sz w:val="13"/>
        </w:rPr>
        <w:t>t</w:t>
      </w:r>
      <w:r>
        <w:rPr>
          <w:i/>
          <w:w w:val="110"/>
          <w:sz w:val="13"/>
        </w:rPr>
        <w:t xml:space="preserve"> </w:t>
      </w:r>
      <w:r>
        <w:rPr>
          <w:rFonts w:ascii="Symbol" w:hAnsi="Symbol"/>
          <w:w w:val="110"/>
          <w:position w:val="1"/>
          <w:sz w:val="23"/>
        </w:rPr>
        <w:t></w:t>
      </w:r>
      <w:r>
        <w:rPr>
          <w:w w:val="110"/>
          <w:position w:val="1"/>
          <w:sz w:val="23"/>
        </w:rPr>
        <w:tab/>
      </w:r>
      <w:r>
        <w:rPr>
          <w:rFonts w:ascii="Symbol" w:hAnsi="Symbol"/>
          <w:w w:val="110"/>
          <w:position w:val="1"/>
          <w:sz w:val="23"/>
        </w:rPr>
        <w:t></w:t>
      </w:r>
    </w:p>
    <w:p w:rsidR="0018722C">
      <w:pPr>
        <w:topLinePunct/>
      </w:pPr>
    </w:p>
    <w:p w:rsidR="0018722C">
      <w:pPr>
        <w:topLinePunct/>
      </w:pPr>
      <w:r>
        <w:t>将跨期约束条件代入</w:t>
      </w:r>
      <w:r>
        <w:rPr>
          <w:rFonts w:ascii="Times New Roman" w:eastAsia="Times New Roman"/>
          <w:rFonts w:ascii="Times New Roman" w:eastAsia="Times New Roman"/>
          <w:position w:val="1"/>
        </w:rPr>
        <w:t>（</w:t>
      </w:r>
      <w:r>
        <w:rPr>
          <w:rFonts w:ascii="Times New Roman" w:eastAsia="Times New Roman"/>
        </w:rPr>
        <w:t xml:space="preserve">4</w:t>
      </w:r>
      <w:r>
        <w:rPr>
          <w:rFonts w:ascii="Times New Roman" w:eastAsia="Times New Roman"/>
        </w:rPr>
        <w:t>.</w:t>
      </w:r>
      <w:r>
        <w:rPr>
          <w:rFonts w:ascii="Times New Roman" w:eastAsia="Times New Roman"/>
        </w:rPr>
        <w:t xml:space="preserve">30</w:t>
      </w:r>
      <w:r>
        <w:rPr>
          <w:rFonts w:ascii="Times New Roman" w:eastAsia="Times New Roman"/>
          <w:rFonts w:ascii="Times New Roman" w:eastAsia="Times New Roman"/>
          <w:position w:val="1"/>
        </w:rPr>
        <w:t>）</w:t>
      </w:r>
      <w:r>
        <w:t>，即综合考虑预防性储蓄、习惯形成及流动性约束等影响因素时，消费函数可表示为：</w:t>
      </w: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vertAlign w:val="superscript"/>
          /&gt;
        </w:rPr>
        <w:t></w:t>
      </w:r>
      <w:r>
        <w:rPr>
          <w:vertAlign w:val="superscript"/>
          /&gt;
        </w:rPr>
        <w:t>1</w:t>
      </w:r>
      <w:r>
        <w:rPr>
          <w:rFonts w:ascii="Symbol" w:hAnsi="Symbol" w:cstheme="minorBidi" w:eastAsiaTheme="minorHAnsi"/>
        </w:rPr>
        <w:t></w:t>
      </w:r>
      <w:r>
        <w:rPr>
          <w:rFonts w:cstheme="minorBidi" w:hAnsiTheme="minorHAnsi" w:eastAsiaTheme="minorHAnsi" w:asciiTheme="minorHAnsi"/>
          <w:i/>
        </w:rPr>
        <w:t>A</w:t>
      </w:r>
    </w:p>
    <w:p w:rsidR="0018722C">
      <w:pPr>
        <w:spacing w:line="306" w:lineRule="exact" w:before="0"/>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5"/>
        </w:rPr>
        <w:t></w:t>
      </w:r>
      <w:r>
        <w:rPr>
          <w:kern w:val="2"/>
          <w:szCs w:val="22"/>
          <w:rFonts w:cstheme="minorBidi" w:hAnsiTheme="minorHAnsi" w:eastAsiaTheme="minorHAnsi" w:asciiTheme="minorHAnsi"/>
          <w:i/>
          <w:sz w:val="25"/>
        </w:rPr>
        <w:t>HW</w:t>
      </w:r>
      <w:r>
        <w:rPr>
          <w:kern w:val="2"/>
          <w:szCs w:val="22"/>
          <w:rFonts w:ascii="Symbol" w:hAnsi="Symbol" w:cstheme="minorBidi" w:eastAsiaTheme="minorHAnsi"/>
          <w:spacing w:val="5"/>
          <w:sz w:val="33"/>
        </w:rPr>
        <w:t></w:t>
      </w:r>
      <w:r>
        <w:rPr>
          <w:kern w:val="2"/>
          <w:szCs w:val="22"/>
          <w:rFonts w:ascii="Symbol" w:hAnsi="Symbol" w:cstheme="minorBidi" w:eastAsiaTheme="minorHAnsi"/>
          <w:spacing w:val="5"/>
          <w:sz w:val="25"/>
        </w:rPr>
        <w:t></w:t>
      </w:r>
      <w:r>
        <w:rPr>
          <w:kern w:val="2"/>
          <w:szCs w:val="22"/>
          <w:rFonts w:cstheme="minorBidi" w:hAnsiTheme="minorHAnsi" w:eastAsiaTheme="minorHAnsi" w:asciiTheme="minorHAnsi"/>
          <w:i/>
          <w:spacing w:val="-6"/>
          <w:sz w:val="25"/>
        </w:rPr>
        <w:t>a</w:t>
      </w:r>
      <w:r>
        <w:rPr>
          <w:kern w:val="2"/>
          <w:szCs w:val="22"/>
          <w:rFonts w:ascii="Symbol" w:hAnsi="Symbol" w:cstheme="minorBidi" w:eastAsiaTheme="minorHAnsi"/>
          <w:spacing w:val="-6"/>
          <w:sz w:val="40"/>
        </w:rPr>
        <w:t></w:t>
      </w:r>
      <w:r>
        <w:rPr>
          <w:kern w:val="2"/>
          <w:szCs w:val="22"/>
          <w:rFonts w:cstheme="minorBidi" w:hAnsiTheme="minorHAnsi" w:eastAsiaTheme="minorHAnsi" w:asciiTheme="minorHAnsi"/>
          <w:spacing w:val="-6"/>
          <w:sz w:val="25"/>
        </w:rPr>
        <w:t>1</w:t>
      </w:r>
      <w:r>
        <w:rPr>
          <w:kern w:val="2"/>
          <w:szCs w:val="22"/>
          <w:rFonts w:ascii="Symbol" w:hAnsi="Symbol" w:cstheme="minorBidi" w:eastAsiaTheme="minorHAnsi"/>
          <w:sz w:val="25"/>
        </w:rPr>
        <w:t></w:t>
      </w:r>
      <w:r>
        <w:rPr>
          <w:kern w:val="2"/>
          <w:szCs w:val="22"/>
          <w:rFonts w:ascii="Symbol" w:hAnsi="Symbol" w:cstheme="minorBidi" w:eastAsiaTheme="minorHAnsi"/>
          <w:spacing w:val="2"/>
          <w:sz w:val="25"/>
        </w:rPr>
        <w:t></w:t>
      </w:r>
      <w:r>
        <w:rPr>
          <w:kern w:val="2"/>
          <w:szCs w:val="22"/>
          <w:rFonts w:ascii="Symbol" w:hAnsi="Symbol" w:cstheme="minorBidi" w:eastAsiaTheme="minorHAnsi"/>
          <w:spacing w:val="2"/>
          <w:position w:val="11"/>
          <w:sz w:val="14"/>
        </w:rPr>
        <w:t></w:t>
      </w:r>
      <w:r>
        <w:rPr>
          <w:kern w:val="2"/>
          <w:szCs w:val="22"/>
          <w:rFonts w:cstheme="minorBidi" w:hAnsiTheme="minorHAnsi" w:eastAsiaTheme="minorHAnsi" w:asciiTheme="minorHAnsi"/>
          <w:spacing w:val="2"/>
          <w:position w:val="11"/>
          <w:sz w:val="14"/>
        </w:rPr>
        <w:t>1</w:t>
      </w:r>
      <w:r>
        <w:rPr>
          <w:kern w:val="2"/>
          <w:szCs w:val="22"/>
          <w:rFonts w:ascii="Symbol" w:hAnsi="Symbol" w:cstheme="minorBidi" w:eastAsiaTheme="minorHAnsi"/>
          <w:spacing w:val="-7"/>
          <w:sz w:val="40"/>
        </w:rPr>
        <w:t></w:t>
      </w:r>
      <w:r>
        <w:rPr>
          <w:kern w:val="2"/>
          <w:szCs w:val="22"/>
          <w:rFonts w:cstheme="minorBidi" w:hAnsiTheme="minorHAnsi" w:eastAsiaTheme="minorHAnsi" w:asciiTheme="minorHAnsi"/>
          <w:i/>
          <w:spacing w:val="-7"/>
          <w:sz w:val="25"/>
        </w:rPr>
        <w:t>c</w:t>
      </w:r>
    </w:p>
    <w:p w:rsidR="0018722C">
      <w:pPr>
        <w:topLinePunct/>
      </w:pPr>
      <w:r>
        <w:br w:type="column"/>
      </w:r>
      <w:r>
        <w:rPr>
          <w:rFonts w:ascii="Times New Roman"/>
        </w:rPr>
        <w:t>(</w:t>
      </w:r>
      <w:r>
        <w:rPr>
          <w:rFonts w:ascii="Times New Roman"/>
        </w:rPr>
        <w:t xml:space="preserve">4.34</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3781" w:space="40"/>
            <w:col w:w="2081" w:space="102"/>
            <w:col w:w="2786"/>
          </w:cols>
        </w:sectPr>
        <w:topLinePunct/>
      </w:pPr>
    </w:p>
    <w:p w:rsidR="0018722C">
      <w:pPr>
        <w:topLinePunct/>
      </w:pP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t</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1800" from="234.044159pt,20.208118pt" to="264.270456pt,20.208118pt" stroked="true" strokeweight=".235734pt" strokecolor="#000000">
            <v:stroke dashstyle="solid"/>
            <w10:wrap type="none"/>
          </v:line>
        </w:pict>
      </w:r>
      <w:r>
        <w:rPr>
          <w:kern w:val="2"/>
          <w:sz w:val="22"/>
          <w:szCs w:val="22"/>
          <w:rFonts w:cstheme="minorBidi" w:hAnsiTheme="minorHAnsi" w:eastAsiaTheme="minorHAnsi" w:asciiTheme="minorHAnsi"/>
        </w:rPr>
        <w:pict>
          <v:shape style="margin-left:343.737244pt;margin-top:22.87867pt;width:4.8pt;height:14.65pt;mso-position-horizontal-relative:page;mso-position-vertical-relative:paragraph;z-index:-461704"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3"/>
                    </w:rPr>
                    <w:t></w:t>
                  </w:r>
                </w:p>
              </w:txbxContent>
            </v:textbox>
            <w10:wrap type="none"/>
          </v:shape>
        </w:pict>
      </w:r>
      <w:r>
        <w:rPr>
          <w:kern w:val="2"/>
          <w:szCs w:val="22"/>
          <w:rFonts w:ascii="Symbol" w:hAnsi="Symbol" w:cstheme="minorBidi" w:eastAsiaTheme="minorHAnsi"/>
          <w:i/>
          <w:sz w:val="25"/>
        </w:rPr>
        <w:t></w:t>
      </w:r>
      <w:r>
        <w:rPr>
          <w:kern w:val="2"/>
          <w:szCs w:val="22"/>
          <w:rFonts w:ascii="Symbol" w:hAnsi="Symbol" w:cstheme="minorBidi" w:eastAsiaTheme="minorHAnsi"/>
          <w:spacing w:val="-6"/>
          <w:sz w:val="31"/>
        </w:rPr>
        <w:t></w:t>
      </w:r>
      <w:r>
        <w:rPr>
          <w:kern w:val="2"/>
          <w:szCs w:val="22"/>
          <w:rFonts w:ascii="Symbol" w:hAnsi="Symbol" w:cstheme="minorBidi" w:eastAsiaTheme="minorHAnsi"/>
          <w:i/>
          <w:spacing w:val="-6"/>
          <w:sz w:val="25"/>
        </w:rPr>
        <w:t></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sz w:val="31"/>
        </w:rPr>
        <w:t></w:t>
      </w:r>
      <w:r>
        <w:rPr>
          <w:kern w:val="2"/>
          <w:szCs w:val="22"/>
          <w:rFonts w:ascii="Symbol" w:hAnsi="Symbol" w:cstheme="minorBidi" w:eastAsiaTheme="minorHAnsi"/>
          <w:sz w:val="24"/>
        </w:rPr>
        <w:t></w:t>
      </w:r>
    </w:p>
    <w:p w:rsidR="0018722C">
      <w:pPr>
        <w:pStyle w:val="aff7"/>
        <w:topLinePunct/>
      </w:pPr>
      <w:r>
        <w:rPr>
          <w:rFonts w:ascii="Symbol" w:hAnsi="Symbol"/>
          <w:sz w:val="2"/>
        </w:rPr>
        <w:pict>
          <v:group style="width:6.75pt;height:.5pt;mso-position-horizontal-relative:char;mso-position-vertical-relative:line" coordorigin="0,0" coordsize="135,10">
            <v:line style="position:absolute" from="0,5" to="135,5" stroked="true" strokeweight=".471458pt" strokecolor="#000000">
              <v:stroke dashstyle="solid"/>
            </v:line>
          </v:group>
        </w:pict>
      </w:r>
      <w:r/>
    </w:p>
    <w:p w:rsidR="0018722C">
      <w:pPr>
        <w:pStyle w:val="affff1"/>
        <w:topLinePunct/>
      </w:pPr>
      <w:r>
        <w:rPr>
          <w:rFonts w:cstheme="minorBidi" w:hAnsiTheme="minorHAnsi" w:eastAsiaTheme="minorHAnsi" w:asciiTheme="minorHAnsi"/>
        </w:rPr>
        <w:br w:type="column"/>
      </w: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1776" from="317.434439pt,4.605254pt" to="307.982178pt,33.860738pt" stroked="true" strokeweight=".486778pt" strokecolor="#000000">
            <v:stroke dashstyle="solid"/>
            <w10:wrap type="none"/>
          </v:line>
        </w:pic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w w:val="105"/>
          <w:sz w:val="14"/>
        </w:rPr>
        <w:t>i</w:t>
      </w:r>
    </w:p>
    <w:p w:rsidR="0018722C">
      <w:spacing w:beforeLines="0" w:before="0" w:afterLines="0" w:after="0" w:line="440" w:lineRule="auto"/>
      <w:pPr>
        <w:sectPr w:rsidR="00556256">
          <w:type w:val="continuous"/>
          <w:pgSz w:w="11910" w:h="16840"/>
          <w:pgMar w:top="1380" w:bottom="280" w:left="1560" w:right="1560"/>
          <w:cols w:num="3" w:equalWidth="0">
            <w:col w:w="2370" w:space="40"/>
            <w:col w:w="2180" w:space="39"/>
            <w:col w:w="4161"/>
          </w:cols>
        </w:sectPr>
        <w:topLinePunct/>
      </w:pPr>
    </w:p>
    <w:p w:rsidR="0018722C">
      <w:pPr>
        <w:pStyle w:val="BodyText"/>
        <w:spacing w:line="121" w:lineRule="exact" w:before="37"/>
        <w:ind w:leftChars="0" w:left="621"/>
        <w:rPr>
          <w:rFonts w:ascii="Symbol" w:hAnsi="Symbol"/>
        </w:rPr>
        <w:topLinePunct/>
      </w:pPr>
      <w:r>
        <w:rPr>
          <w:spacing w:val="-10"/>
        </w:rPr>
        <w:t>其中， </w:t>
      </w:r>
      <w:r>
        <w:rPr>
          <w:rFonts w:ascii="Symbol" w:hAnsi="Symbol"/>
        </w:rPr>
        <w:t></w:t>
      </w:r>
    </w:p>
    <w:p w:rsidR="0018722C">
      <w:pPr>
        <w:pStyle w:val="BodyText"/>
        <w:tabs>
          <w:tab w:pos="1339" w:val="left" w:leader="none"/>
        </w:tabs>
        <w:spacing w:line="153" w:lineRule="exact" w:before="6"/>
        <w:ind w:leftChars="0" w:left="99"/>
        <w:rPr>
          <w:rFonts w:ascii="Symbol" w:hAnsi="Symbol"/>
        </w:rPr>
        <w:topLinePunct/>
      </w:pPr>
      <w:r>
        <w:br w:type="column"/>
      </w:r>
      <w:r>
        <w:rPr>
          <w:rFonts w:ascii="Symbol" w:hAnsi="Symbol"/>
          <w:w w:val="105"/>
        </w:rPr>
        <w:t></w:t>
      </w:r>
      <w:r>
        <w:rPr>
          <w:rFonts w:ascii="Symbol" w:hAnsi="Symbol"/>
          <w:spacing w:val="4"/>
          <w:w w:val="105"/>
          <w:position w:val="-4"/>
          <w:sz w:val="36"/>
        </w:rPr>
        <w:t></w:t>
      </w:r>
      <w:r>
        <w:rPr>
          <w:rFonts w:ascii="Symbol" w:hAnsi="Symbol"/>
          <w:spacing w:val="4"/>
          <w:w w:val="105"/>
        </w:rPr>
        <w:t></w:t>
      </w:r>
      <w:r>
        <w:rPr>
          <w:rFonts w:ascii="Symbol" w:hAnsi="Symbol"/>
          <w:spacing w:val="4"/>
          <w:w w:val="105"/>
          <w:position w:val="-1"/>
        </w:rPr>
        <w:t></w:t>
      </w:r>
      <w:r>
        <w:rPr>
          <w:rFonts w:ascii="Times New Roman" w:hAnsi="Times New Roman"/>
          <w:spacing w:val="4"/>
          <w:w w:val="105"/>
        </w:rPr>
        <w:t>1</w:t>
      </w:r>
      <w:r>
        <w:rPr>
          <w:rFonts w:ascii="Symbol" w:hAnsi="Symbol"/>
          <w:spacing w:val="4"/>
          <w:w w:val="105"/>
        </w:rPr>
        <w:t></w:t>
      </w:r>
      <w:r>
        <w:rPr>
          <w:rFonts w:ascii="Times New Roman" w:hAnsi="Times New Roman"/>
          <w:spacing w:val="4"/>
          <w:w w:val="105"/>
        </w:rPr>
        <w:t>	</w:t>
      </w:r>
    </w:p>
    <w:p w:rsidR="0018722C">
      <w:pPr>
        <w:pStyle w:val="aff7"/>
        <w:topLinePunct/>
      </w:pPr>
      <w:r>
        <w:rPr>
          <w:rFonts w:ascii="Symbol" w:hAnsi="Symbol"/>
          <w:sz w:val="2"/>
        </w:rPr>
        <w:pict>
          <v:group style="width:9.85pt;height:.25pt;mso-position-horizontal-relative:char;mso-position-vertical-relative:line" coordorigin="0,0" coordsize="197,5">
            <v:line style="position:absolute" from="0,2" to="196,2" stroked="true" strokeweight=".235734pt" strokecolor="#000000">
              <v:stroke dashstyle="solid"/>
            </v:line>
          </v:group>
        </w:pict>
      </w:r>
      <w:r/>
    </w:p>
    <w:p w:rsidR="0018722C">
      <w:pPr>
        <w:topLinePunct/>
      </w:pPr>
      <w:r>
        <w:rPr>
          <w:rFonts w:cstheme="minorBidi" w:hAnsiTheme="minorHAnsi" w:eastAsiaTheme="minorHAnsi" w:asciiTheme="minorHAnsi"/>
        </w:rPr>
        <w:br w:type="column"/>
      </w:r>
      <w:r>
        <w:rPr>
          <w:rFonts w:ascii="Symbol" w:hAnsi="Symbol" w:eastAsia="Symbol" w:cstheme="minorBidi"/>
          <w:i/>
        </w:rPr>
        <w:t></w:t>
      </w:r>
      <w:r>
        <w:rPr>
          <w:rFonts w:cstheme="minorBidi" w:hAnsiTheme="minorHAnsi" w:eastAsiaTheme="minorHAnsi" w:asciiTheme="minorHAnsi"/>
        </w:rPr>
        <w:t>~</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Symbol" w:hAnsi="Symbol" w:eastAsia="Symbol" w:cstheme="minorBidi"/>
        </w:rPr>
        <w:t></w:t>
      </w:r>
      <w:r>
        <w:rPr>
          <w:rFonts w:ascii="Symbol" w:hAnsi="Symbol" w:eastAsia="Symbol" w:cstheme="minorBidi"/>
          <w:i/>
        </w:rPr>
        <w:t></w:t>
      </w:r>
      <w:r w:rsidR="001852F3">
        <w:rPr>
          <w:rFonts w:cstheme="minorBidi" w:hAnsiTheme="minorHAnsi" w:eastAsiaTheme="minorHAnsi" w:asciiTheme="minorHAnsi"/>
        </w:rPr>
        <w:t xml:space="preserve"> </w:t>
      </w:r>
      <w:r>
        <w:rPr>
          <w:rFonts w:ascii="Symbol" w:hAnsi="Symbol" w:eastAsia="Symbol" w:cstheme="minorBidi"/>
        </w:rPr>
        <w:t></w:t>
      </w:r>
      <w:r>
        <w:rPr>
          <w:rFonts w:cstheme="minorBidi" w:hAnsiTheme="minorHAnsi" w:eastAsiaTheme="minorHAnsi" w:asciiTheme="minorHAnsi"/>
        </w:rPr>
        <w:t>   </w:t>
      </w:r>
      <w:r>
        <w:rPr>
          <w:rFonts w:ascii="Symbol" w:hAnsi="Symbol" w:eastAsia="Symbol" w:cstheme="minorBidi"/>
        </w:rPr>
        <w:t></w:t>
      </w:r>
      <w:r>
        <w:rPr>
          <w:rFonts w:cstheme="minorBidi" w:hAnsiTheme="minorHAnsi" w:eastAsiaTheme="minorHAnsi" w:asciiTheme="minorHAnsi"/>
        </w:rPr>
        <w:t>1</w:t>
      </w:r>
      <w:r>
        <w:rPr>
          <w:rFonts w:ascii="Symbol" w:hAnsi="Symbol" w:eastAsia="Symbol" w:cstheme="minorBidi"/>
        </w:rPr>
        <w:t></w:t>
      </w:r>
      <w:r>
        <w:rPr>
          <w:rFonts w:cstheme="minorBidi" w:hAnsiTheme="minorHAnsi" w:eastAsiaTheme="minorHAnsi" w:asciiTheme="minorHAnsi"/>
          <w:i/>
        </w:rPr>
        <w:t>r</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  </w:t>
      </w:r>
      <w:r>
        <w:rPr>
          <w:rFonts w:ascii="宋体" w:hAnsi="宋体" w:eastAsia="宋体" w:hint="eastAsia" w:cstheme="minorBidi"/>
        </w:rPr>
        <w:t>。</w:t>
      </w:r>
    </w:p>
    <w:p w:rsidR="0018722C">
      <w:spacing w:beforeLines="0" w:before="0" w:afterLines="0" w:after="0" w:line="440" w:lineRule="auto"/>
      <w:pPr>
        <w:sectPr w:rsidR="00556256">
          <w:type w:val="continuous"/>
          <w:pgSz w:w="11910" w:h="16840"/>
          <w:pgMar w:top="1380" w:bottom="280" w:left="1560" w:right="1560"/>
          <w:cols w:num="3" w:equalWidth="0">
            <w:col w:w="1559" w:space="40"/>
            <w:col w:w="1476" w:space="47"/>
            <w:col w:w="5668"/>
          </w:cols>
        </w:sectPr>
        <w:topLinePunct/>
      </w:pPr>
    </w:p>
    <w:p w:rsidR="0018722C">
      <w:pPr>
        <w:pStyle w:val="ae"/>
        <w:topLinePunct/>
      </w:pPr>
      <w:r>
        <w:rPr>
          <w:kern w:val="2"/>
          <w:sz w:val="22"/>
          <w:szCs w:val="22"/>
          <w:rFonts w:cstheme="minorBidi" w:hAnsiTheme="minorHAnsi" w:eastAsiaTheme="minorHAnsi" w:asciiTheme="minorHAnsi"/>
        </w:rPr>
        <w:pict>
          <v:shape style="margin-left:186.085892pt;margin-top:7.602104pt;width:4.8pt;height:14.65pt;mso-position-horizontal-relative:page;mso-position-vertical-relative:paragraph;z-index:-461752"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3"/>
                    </w:rPr>
                    <w:t></w:t>
                  </w:r>
                </w:p>
              </w:txbxContent>
            </v:textbox>
            <w10:wrap type="none"/>
          </v:shape>
        </w:pict>
      </w:r>
      <w:r>
        <w:rPr>
          <w:kern w:val="2"/>
          <w:sz w:val="22"/>
          <w:szCs w:val="22"/>
          <w:rFonts w:cstheme="minorBidi" w:hAnsiTheme="minorHAnsi" w:eastAsiaTheme="minorHAnsi" w:asciiTheme="minorHAnsi"/>
        </w:rPr>
        <w:pict>
          <v:shape style="margin-left:156.246460pt;margin-top:4.713032pt;width:2.050pt;height:7.75pt;mso-position-horizontal-relative:page;mso-position-vertical-relative:paragraph;z-index:9472" type="#_x0000_t202" filled="false" stroked="false">
            <v:textbox inset="0,0,0,0">
              <w:txbxContent>
                <w:p w:rsidR="0018722C">
                  <w:pPr>
                    <w:spacing w:line="154" w:lineRule="exact" w:before="0"/>
                    <w:ind w:leftChars="0" w:left="0" w:rightChars="0" w:right="0" w:firstLineChars="0" w:firstLine="0"/>
                    <w:jc w:val="left"/>
                    <w:rPr>
                      <w:i/>
                      <w:sz w:val="14"/>
                    </w:rPr>
                  </w:pPr>
                  <w:r>
                    <w:rPr>
                      <w:i/>
                      <w:w w:val="102"/>
                      <w:sz w:val="14"/>
                    </w:rPr>
                    <w:t>t</w:t>
                  </w:r>
                </w:p>
              </w:txbxContent>
            </v:textbox>
            <w10:wrap type="none"/>
          </v:shape>
        </w:pict>
      </w:r>
      <w:r>
        <w:rPr>
          <w:kern w:val="2"/>
          <w:szCs w:val="22"/>
          <w:rFonts w:cstheme="minorBidi" w:hAnsiTheme="minorHAnsi" w:eastAsiaTheme="minorHAnsi" w:asciiTheme="minorHAnsi"/>
          <w:i/>
          <w:spacing w:val="0"/>
          <w:sz w:val="14"/>
        </w:rPr>
        <w:t>i</w:t>
      </w:r>
      <w:r>
        <w:rPr>
          <w:kern w:val="2"/>
          <w:szCs w:val="22"/>
          <w:rFonts w:ascii="Symbol" w:hAnsi="Symbol" w:cstheme="minorBidi" w:eastAsiaTheme="minorHAnsi"/>
          <w:spacing w:val="0"/>
          <w:sz w:val="14"/>
        </w:rPr>
        <w:t></w:t>
      </w:r>
      <w:r>
        <w:rPr>
          <w:kern w:val="2"/>
          <w:szCs w:val="22"/>
          <w:rFonts w:cstheme="minorBidi" w:hAnsiTheme="minorHAnsi" w:eastAsiaTheme="minorHAnsi" w:asciiTheme="minorHAnsi"/>
          <w:spacing w:val="0"/>
          <w:sz w:val="14"/>
        </w:rPr>
        <w:t>0</w:t>
      </w:r>
      <w:r>
        <w:rPr>
          <w:kern w:val="2"/>
          <w:szCs w:val="22"/>
          <w:rFonts w:ascii="Symbol" w:hAnsi="Symbol" w:cstheme="minorBidi" w:eastAsiaTheme="minorHAnsi"/>
          <w:spacing w:val="4"/>
          <w:sz w:val="24"/>
        </w:rPr>
        <w:t></w:t>
      </w:r>
      <w:r>
        <w:rPr>
          <w:kern w:val="2"/>
          <w:szCs w:val="22"/>
          <w:rFonts w:ascii="Symbol" w:hAnsi="Symbol" w:cstheme="minorBidi" w:eastAsiaTheme="minorHAnsi"/>
          <w:spacing w:val="4"/>
          <w:sz w:val="24"/>
        </w:rPr>
        <w:t></w:t>
      </w:r>
      <w:r>
        <w:rPr>
          <w:kern w:val="2"/>
          <w:szCs w:val="22"/>
          <w:rFonts w:ascii="Symbol" w:hAnsi="Symbol" w:cstheme="minorBidi" w:eastAsiaTheme="minorHAnsi"/>
          <w:i/>
          <w:w w:val="95"/>
          <w:sz w:val="25"/>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560" w:right="1560"/>
          <w:cols w:num="2" w:equalWidth="0">
            <w:col w:w="2841" w:space="40"/>
            <w:col w:w="5909"/>
          </w:cols>
        </w:sectPr>
        <w:topLinePunct/>
      </w:pPr>
    </w:p>
    <w:p w:rsidR="0018722C">
      <w:pPr>
        <w:topLinePunct/>
      </w:pPr>
      <w:r>
        <w:t>可见，代表性消费者的消费支出主要取决于人口特征变量、财富存量、预期收入、预防性储蓄、消费习惯、流动性约束及各影响因素之间的交互作用。交互作用对居民消费有显著影响，</w:t>
      </w:r>
      <w:r>
        <w:rPr>
          <w:rFonts w:ascii="Times New Roman" w:eastAsia="Times New Roman"/>
        </w:rPr>
        <w:t>Kelly</w:t>
      </w:r>
      <w:r>
        <w:t>和</w:t>
      </w:r>
      <w:r>
        <w:rPr>
          <w:rFonts w:ascii="Times New Roman" w:eastAsia="Times New Roman"/>
        </w:rPr>
        <w:t>Schmidt</w:t>
      </w:r>
      <w:r>
        <w:rPr>
          <w:rFonts w:ascii="Times New Roman" w:eastAsia="Times New Roman"/>
          <w:rFonts w:ascii="Times New Roman" w:eastAsia="Times New Roman"/>
          <w:position w:val="1"/>
        </w:rPr>
        <w:t>（</w:t>
      </w:r>
      <w:r>
        <w:rPr>
          <w:rFonts w:ascii="Times New Roman" w:eastAsia="Times New Roman"/>
          <w:position w:val="1"/>
        </w:rPr>
        <w:t>1996</w:t>
      </w:r>
      <w:r>
        <w:rPr>
          <w:rFonts w:ascii="Times New Roman" w:eastAsia="Times New Roman"/>
          <w:rFonts w:ascii="Times New Roman" w:eastAsia="Times New Roman"/>
          <w:position w:val="1"/>
        </w:rPr>
        <w:t>）</w:t>
      </w:r>
      <w:r>
        <w:t>、杨继军和张二震</w:t>
      </w:r>
      <w:r>
        <w:rPr>
          <w:rFonts w:ascii="Times New Roman" w:eastAsia="Times New Roman"/>
          <w:rFonts w:ascii="Times New Roman" w:eastAsia="Times New Roman"/>
          <w:position w:val="1"/>
        </w:rPr>
        <w:t>（</w:t>
      </w:r>
      <w:r>
        <w:rPr>
          <w:rFonts w:ascii="Times New Roman" w:eastAsia="Times New Roman"/>
          <w:position w:val="1"/>
        </w:rPr>
        <w:t xml:space="preserve">2013</w:t>
      </w:r>
      <w:r>
        <w:rPr>
          <w:rFonts w:ascii="Times New Roman" w:eastAsia="Times New Roman"/>
          <w:rFonts w:ascii="Times New Roman" w:eastAsia="Times New Roman"/>
          <w:position w:val="1"/>
        </w:rPr>
        <w:t>）</w:t>
      </w:r>
      <w:r>
        <w:t>也有</w:t>
      </w:r>
      <w:r>
        <w:t>类似的观点。因此，式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20</w:t>
      </w:r>
      <w:r>
        <w:rPr>
          <w:rFonts w:ascii="Times New Roman" w:eastAsia="Times New Roman"/>
          <w:rFonts w:ascii="Times New Roman" w:eastAsia="Times New Roman"/>
          <w:position w:val="1"/>
        </w:rPr>
        <w:t>）</w:t>
      </w:r>
      <w:r>
        <w:t>和</w:t>
      </w:r>
      <w:r>
        <w:rPr>
          <w:rFonts w:ascii="Times New Roman" w:eastAsia="Times New Roman"/>
          <w:rFonts w:ascii="Times New Roman" w:eastAsia="Times New Roman"/>
          <w:position w:val="1"/>
        </w:rPr>
        <w:t>（</w:t>
      </w:r>
      <w:r>
        <w:rPr>
          <w:rFonts w:ascii="Times New Roman" w:eastAsia="Times New Roman"/>
          <w:position w:val="1"/>
        </w:rPr>
        <w:t xml:space="preserve">4.34</w:t>
      </w:r>
      <w:r>
        <w:rPr>
          <w:rFonts w:ascii="Times New Roman" w:eastAsia="Times New Roman"/>
          <w:rFonts w:ascii="Times New Roman" w:eastAsia="Times New Roman"/>
          <w:position w:val="1"/>
        </w:rPr>
        <w:t>）</w:t>
      </w:r>
      <w:r>
        <w:t>构成了局部均衡理论框架下研究居民消费问题的一般形式。</w:t>
      </w:r>
    </w:p>
    <w:p w:rsidR="0018722C">
      <w:pPr>
        <w:pStyle w:val="Heading3"/>
        <w:topLinePunct/>
        <w:ind w:left="200" w:hangingChars="200" w:hanging="200"/>
      </w:pPr>
      <w:bookmarkStart w:id="881764" w:name="_Toc686881764"/>
      <w:bookmarkStart w:name="_bookmark52" w:id="117"/>
      <w:bookmarkEnd w:id="117"/>
      <w:r>
        <w:t>4.1.4</w:t>
      </w:r>
      <w:r>
        <w:t xml:space="preserve"> </w:t>
      </w:r>
      <w:bookmarkStart w:name="_bookmark52" w:id="118"/>
      <w:bookmarkEnd w:id="118"/>
      <w:r>
        <w:t>养老保险影响居民消费的局部均衡理论分析</w:t>
      </w:r>
      <w:bookmarkEnd w:id="881764"/>
    </w:p>
    <w:p w:rsidR="0018722C">
      <w:pPr>
        <w:topLinePunct/>
      </w:pPr>
      <w:r>
        <w:t>根据国务院发布的《关于完善企业职工基本养老保险制度的决定》，可假定养老金发放标准为上期工资水平一定比例与养老金账户余额一定比例之和</w:t>
      </w:r>
      <w:r>
        <w:rPr>
          <w:rFonts w:ascii="Times New Roman" w:eastAsia="Times New Roman"/>
          <w:rFonts w:ascii="Times New Roman" w:eastAsia="Times New Roman"/>
          <w:spacing w:val="-4"/>
          <w:position w:val="1"/>
        </w:rPr>
        <w:t>（</w:t>
      </w:r>
      <w:r>
        <w:t>不考虑过</w:t>
      </w:r>
      <w:r>
        <w:t>渡性养老金</w:t>
      </w:r>
      <w:r>
        <w:rPr>
          <w:rFonts w:ascii="Times New Roman" w:eastAsia="Times New Roman"/>
          <w:rFonts w:ascii="Times New Roman" w:eastAsia="Times New Roman"/>
          <w:position w:val="1"/>
        </w:rPr>
        <w:t>）</w:t>
      </w:r>
      <w:r>
        <w:t>：</w:t>
      </w: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k</w:t>
      </w:r>
      <w:r>
        <w:rPr>
          <w:vertAlign w:val="subscript"/>
          <w:rFonts w:cstheme="minorBidi" w:hAnsiTheme="minorHAnsi" w:eastAsiaTheme="minorHAnsi" w:asciiTheme="minorHAnsi"/>
        </w:rPr>
        <w:t>1</w:t>
      </w:r>
      <w:r>
        <w:rPr>
          <w:rFonts w:cstheme="minorBidi" w:hAnsiTheme="minorHAnsi" w:eastAsiaTheme="minorHAnsi" w:asciiTheme="minorHAnsi"/>
          <w:i/>
        </w:rPr>
        <w:t>w</w:t>
      </w:r>
      <w:r>
        <w:rPr>
          <w:rFonts w:cstheme="minorBidi" w:hAnsiTheme="minorHAnsi" w:eastAsiaTheme="minorHAnsi" w:asciiTheme="minorHAnsi"/>
          <w:vertAlign w:val="subscript"/>
          <w:i/>
        </w:rPr>
        <w:t>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i/>
        </w:rPr>
        <w:t>k</w:t>
      </w:r>
      <w:r>
        <w:rPr>
          <w:vertAlign w:val="subscript"/>
          <w:rFonts w:cstheme="minorBidi" w:hAnsiTheme="minorHAnsi" w:eastAsiaTheme="minorHAnsi" w:asciiTheme="minorHAnsi"/>
        </w:rPr>
        <w:t xml:space="preserve">2 </w:t>
      </w:r>
      <w:r>
        <w:rPr>
          <w:rFonts w:cstheme="minorBidi" w:hAnsiTheme="minorHAnsi" w:eastAsiaTheme="minorHAnsi" w:asciiTheme="minorHAnsi"/>
          <w:i/>
        </w:rPr>
        <w:t>AB</w:t>
      </w:r>
      <w:r>
        <w:rPr>
          <w:rFonts w:cstheme="minorBidi" w:hAnsiTheme="minorHAnsi" w:eastAsiaTheme="minorHAnsi" w:asciiTheme="minorHAnsi"/>
          <w:vertAlign w:val="subscript"/>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R</w:t>
      </w:r>
    </w:p>
    <w:p w:rsidR="0018722C">
      <w:pPr>
        <w:topLinePunct/>
      </w:pPr>
      <w:r>
        <w:br w:type="column"/>
      </w:r>
      <w:r>
        <w:rPr>
          <w:rFonts w:ascii="Times New Roman"/>
        </w:rPr>
        <w:t>(</w:t>
      </w:r>
      <w:r>
        <w:rPr>
          <w:rFonts w:ascii="Times New Roman"/>
        </w:rPr>
        <w:t xml:space="preserve">4.35</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4415" w:space="40"/>
            <w:col w:w="748" w:space="39"/>
            <w:col w:w="3548"/>
          </w:cols>
        </w:sectPr>
        <w:topLinePunct/>
      </w:pPr>
    </w:p>
    <w:p w:rsidR="0018722C">
      <w:pPr>
        <w:topLinePunct/>
      </w:pPr>
      <w:r>
        <w:rPr>
          <w:rFonts w:cstheme="minorBidi" w:hAnsiTheme="minorHAnsi" w:eastAsiaTheme="minorHAnsi" w:asciiTheme="minorHAnsi"/>
          <w:i/>
        </w:rPr>
        <w:t>A</w:t>
      </w:r>
      <w:r>
        <w:rPr>
          <w:rFonts w:cstheme="minorBidi" w:hAnsiTheme="minorHAnsi" w:eastAsiaTheme="minorHAnsi" w:asciiTheme="minorHAnsi"/>
          <w:i/>
        </w:rPr>
        <w:t>B</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vertAlign w:val="superscript"/>
          /&gt;
        </w:rPr>
        <w:t>R</w:t>
      </w:r>
      <w:r>
        <w:rPr>
          <w:vertAlign w:val="superscript"/>
          /&gt;
        </w:rPr>
        <w:t></w:t>
      </w:r>
      <w:r>
        <w:rPr>
          <w:vertAlign w:val="superscript"/>
          /&gt;
        </w:rPr>
        <w:t>1</w:t>
      </w:r>
      <w:r>
        <w:rPr>
          <w:vertAlign w:val="superscript"/>
          /&gt;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vertAlign w:val="superscript"/>
          /&gt;
        </w:rPr>
        <w:t>t</w:t>
      </w:r>
      <w:r>
        <w:rPr>
          <w:vertAlign w:val="superscript"/>
          /&gt;
        </w:rPr>
        <w:t></w:t>
      </w:r>
      <w:r>
        <w:rPr>
          <w:vertAlign w:val="superscript"/>
          /&gt;
        </w:rPr>
        <w:t>1</w:t>
      </w:r>
      <w:r>
        <w:rPr>
          <w:vertAlign w:val="superscript"/>
          /&gt;
        </w:rPr>
        <w:t></w:t>
      </w:r>
      <w:r>
        <w:rPr>
          <w:rFonts w:ascii="Symbol" w:hAnsi="Symbol" w:cstheme="minorBidi" w:eastAsiaTheme="minorHAnsi"/>
          <w:i/>
        </w:rPr>
        <w:t></w:t>
      </w:r>
      <w:r>
        <w:rPr>
          <w:vertAlign w:val="superscript"/>
          /&gt;
        </w:rPr>
        <w:t></w:t>
      </w:r>
      <w:r>
        <w:rPr>
          <w:rFonts w:cstheme="minorBidi" w:hAnsiTheme="minorHAnsi" w:eastAsiaTheme="minorHAnsi" w:asciiTheme="minorHAnsi"/>
          <w:vertAlign w:val="superscript"/>
          /&gt;
        </w:rPr>
        <w:t>i</w:t>
      </w:r>
      <w:r>
        <w:rPr>
          <w:rFonts w:cstheme="minorBidi" w:hAnsiTheme="minorHAnsi" w:eastAsiaTheme="minorHAnsi" w:asciiTheme="minorHAnsi"/>
          <w:vertAlign w:val="superscript"/>
          /&gt;
        </w:rPr>
        <w:t> </w:t>
      </w:r>
      <w:r>
        <w:rPr>
          <w:rFonts w:cstheme="minorBidi" w:hAnsiTheme="minorHAnsi" w:eastAsiaTheme="minorHAnsi" w:asciiTheme="minorHAnsi"/>
          <w:i/>
        </w:rPr>
        <w:t>b</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vertAlign w:val="superscript"/>
          /&gt;
        </w:rPr>
        <w:t>t</w:t>
      </w:r>
      <w:r>
        <w:rPr>
          <w:vertAlign w:val="superscript"/>
          /&gt;
        </w:rPr>
        <w:t></w:t>
      </w:r>
      <w:r>
        <w:rPr>
          <w:rFonts w:cstheme="minorBidi" w:hAnsiTheme="minorHAnsi" w:eastAsiaTheme="minorHAnsi" w:asciiTheme="minorHAnsi"/>
          <w:vertAlign w:val="superscript"/>
          /&gt;
        </w:rPr>
        <w:t>R</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vertAlign w:val="superscript"/>
          /&gt;
        </w:rPr>
        <w:t>t</w:t>
      </w:r>
      <w:r>
        <w:rPr>
          <w:vertAlign w:val="superscript"/>
          /&gt;
        </w:rPr>
        <w:t></w:t>
      </w:r>
      <w:r>
        <w:rPr>
          <w:rFonts w:cstheme="minorBidi" w:hAnsiTheme="minorHAnsi" w:eastAsiaTheme="minorHAnsi" w:asciiTheme="minorHAnsi"/>
          <w:vertAlign w:val="superscript"/>
          /&gt;
        </w:rPr>
        <w:t>R</w:t>
      </w:r>
      <w:r>
        <w:rPr>
          <w:vertAlign w:val="superscript"/>
          /&gt;
        </w:rPr>
        <w:t></w:t>
      </w:r>
      <w:r>
        <w:rPr>
          <w:rFonts w:cstheme="minorBidi" w:hAnsiTheme="minorHAnsi" w:eastAsiaTheme="minorHAnsi" w:asciiTheme="minorHAnsi"/>
          <w:vertAlign w:val="superscript"/>
          /&gt;
        </w:rPr>
        <w:t>j</w:t>
      </w:r>
      <w:r w:rsidR="001852F3">
        <w:rPr>
          <w:rFonts w:cstheme="minorBidi" w:hAnsiTheme="minorHAnsi" w:eastAsiaTheme="minorHAnsi" w:asciiTheme="minorHAnsi"/>
          <w:vertAlign w:val="superscript"/>
          /&gt;
        </w:rPr>
        <w:t xml:space="preserve"> </w:t>
      </w:r>
      <w:r>
        <w:rPr>
          <w:rFonts w:cstheme="minorBidi" w:hAnsiTheme="minorHAnsi" w:eastAsiaTheme="minorHAnsi" w:asciiTheme="minorHAnsi"/>
          <w:i/>
        </w:rPr>
        <w:t>p</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rPr>
        <w:t></w:t>
      </w:r>
    </w:p>
    <w:p w:rsidR="0018722C">
      <w:pPr>
        <w:tabs>
          <w:tab w:pos="1690" w:val="left" w:leader="none"/>
        </w:tabs>
        <w:spacing w:line="293" w:lineRule="exact" w:before="7"/>
        <w:ind w:leftChars="0" w:left="11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5"/>
        </w:rPr>
        <w:t></w:t>
      </w:r>
      <w:r>
        <w:rPr>
          <w:kern w:val="2"/>
          <w:szCs w:val="22"/>
          <w:rFonts w:ascii="Symbol" w:hAnsi="Symbol" w:cstheme="minorBidi" w:eastAsiaTheme="minorHAnsi"/>
          <w:sz w:val="14"/>
        </w:rPr>
        <w:t></w:t>
      </w:r>
      <w:r>
        <w:rPr>
          <w:kern w:val="2"/>
          <w:szCs w:val="22"/>
          <w:rFonts w:cstheme="minorBidi" w:hAnsiTheme="minorHAnsi" w:eastAsiaTheme="minorHAnsi" w:asciiTheme="minorHAnsi"/>
          <w:i/>
          <w:sz w:val="14"/>
        </w:rPr>
        <w:t>i</w:t>
      </w:r>
      <w:r>
        <w:rPr>
          <w:kern w:val="2"/>
          <w:szCs w:val="22"/>
          <w:rFonts w:ascii="Symbol" w:hAnsi="Symbol" w:cstheme="minorBidi" w:eastAsiaTheme="minorHAnsi"/>
          <w:position w:val="6"/>
          <w:sz w:val="24"/>
        </w:rPr>
        <w:t></w:t>
      </w:r>
      <w:r>
        <w:rPr>
          <w:kern w:val="2"/>
          <w:szCs w:val="22"/>
          <w:rFonts w:ascii="Symbol" w:hAnsi="Symbol" w:cstheme="minorBidi" w:eastAsiaTheme="minorHAnsi"/>
          <w:sz w:val="36"/>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i/>
        </w:rPr>
        <w:t>j</w:t>
      </w:r>
      <w:r w:rsidRPr="00000000">
        <w:rPr>
          <w:rFonts w:cstheme="minorBidi" w:hAnsiTheme="minorHAnsi" w:eastAsiaTheme="minorHAnsi" w:asciiTheme="minorHAnsi"/>
        </w:rPr>
        <w:tab/>
      </w:r>
      <w:r>
        <w:rPr>
          <w:rFonts w:cstheme="minorBidi" w:hAnsiTheme="minorHAnsi" w:eastAsiaTheme="minorHAnsi" w:asciiTheme="minorHAnsi"/>
          <w:i/>
        </w:rPr>
        <w:t>t</w:t>
      </w:r>
      <w:r w:rsidRPr="00000000">
        <w:rPr>
          <w:rFonts w:cstheme="minorBidi" w:hAnsiTheme="minorHAnsi" w:eastAsiaTheme="minorHAnsi" w:asciiTheme="minorHAnsi"/>
        </w:rPr>
        <w:tab/>
        <w:t>R</w:t>
      </w:r>
    </w:p>
    <w:p w:rsidR="0018722C">
      <w:pPr>
        <w:topLinePunct/>
      </w:pPr>
      <w:r>
        <w:br w:type="column"/>
      </w:r>
      <w:r>
        <w:rPr>
          <w:rFonts w:ascii="Times New Roman"/>
        </w:rPr>
        <w:t>(</w:t>
      </w:r>
      <w:r>
        <w:rPr>
          <w:rFonts w:ascii="Times New Roman"/>
        </w:rPr>
        <w:t xml:space="preserve">4.36</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4" w:equalWidth="0">
            <w:col w:w="2410" w:space="40"/>
            <w:col w:w="1958" w:space="39"/>
            <w:col w:w="2058" w:space="40"/>
            <w:col w:w="2245"/>
          </w:cols>
        </w:sectPr>
        <w:topLinePunct/>
      </w:pPr>
    </w:p>
    <w:p w:rsidR="0018722C">
      <w:pPr>
        <w:tabs>
          <w:tab w:pos="3835" w:val="left" w:leader="none"/>
          <w:tab w:pos="4181" w:val="left" w:leader="none"/>
        </w:tabs>
        <w:spacing w:before="1"/>
        <w:ind w:leftChars="0" w:left="1957"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i/>
          <w:spacing w:val="0"/>
          <w:w w:val="105"/>
          <w:sz w:val="14"/>
        </w:rPr>
        <w:t>i</w:t>
      </w:r>
      <w:r>
        <w:rPr>
          <w:kern w:val="2"/>
          <w:szCs w:val="22"/>
          <w:rFonts w:ascii="Symbol" w:hAnsi="Symbol" w:cstheme="minorBidi" w:eastAsiaTheme="minorHAnsi"/>
          <w:spacing w:val="0"/>
          <w:w w:val="105"/>
          <w:sz w:val="14"/>
        </w:rPr>
        <w:t></w:t>
      </w:r>
      <w:r>
        <w:rPr>
          <w:kern w:val="2"/>
          <w:szCs w:val="22"/>
          <w:rFonts w:cstheme="minorBidi" w:hAnsiTheme="minorHAnsi" w:eastAsiaTheme="minorHAnsi" w:asciiTheme="minorHAnsi"/>
          <w:spacing w:val="0"/>
          <w:w w:val="105"/>
          <w:sz w:val="14"/>
        </w:rPr>
        <w:t>0</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i/>
          <w:spacing w:val="1"/>
          <w:w w:val="105"/>
          <w:sz w:val="14"/>
        </w:rPr>
        <w:t>j</w:t>
      </w:r>
      <w:r>
        <w:rPr>
          <w:kern w:val="2"/>
          <w:szCs w:val="22"/>
          <w:rFonts w:ascii="Symbol" w:hAnsi="Symbol" w:cstheme="minorBidi" w:eastAsiaTheme="minorHAnsi"/>
          <w:spacing w:val="1"/>
          <w:w w:val="105"/>
          <w:sz w:val="14"/>
        </w:rPr>
        <w:t></w:t>
      </w:r>
      <w:r>
        <w:rPr>
          <w:kern w:val="2"/>
          <w:szCs w:val="22"/>
          <w:rFonts w:cstheme="minorBidi" w:hAnsiTheme="minorHAnsi" w:eastAsiaTheme="minorHAnsi" w:asciiTheme="minorHAnsi"/>
          <w:spacing w:val="1"/>
          <w:w w:val="105"/>
          <w:sz w:val="14"/>
        </w:rPr>
        <w:t>0</w:t>
      </w:r>
    </w:p>
    <w:p w:rsidR="0018722C">
      <w:pPr>
        <w:topLinePunct/>
      </w:pPr>
      <w:r>
        <w:t>其中，</w:t>
      </w:r>
      <w:r>
        <w:rPr>
          <w:rFonts w:ascii="Times New Roman" w:eastAsia="Times New Roman"/>
          <w:i/>
        </w:rPr>
        <w:t>k</w:t>
      </w:r>
      <w:r>
        <w:rPr>
          <w:rFonts w:ascii="Times New Roman" w:eastAsia="Times New Roman"/>
        </w:rPr>
        <w:t>1</w:t>
      </w:r>
      <w:r>
        <w:t>为上期工资水平的比例系数，取决于缴费年限；</w:t>
      </w:r>
      <w:r>
        <w:rPr>
          <w:rFonts w:ascii="Times New Roman" w:eastAsia="Times New Roman"/>
          <w:i/>
        </w:rPr>
        <w:t>k</w:t>
      </w:r>
      <w:r>
        <w:rPr>
          <w:rFonts w:ascii="Times New Roman" w:eastAsia="Times New Roman"/>
        </w:rPr>
        <w:t>2</w:t>
      </w:r>
      <w:r>
        <w:t>为养老金账户余</w:t>
      </w:r>
      <w:r>
        <w:t>额的比例系数，取决于预期寿命、利息及养老保险制度赡养率等；</w:t>
      </w:r>
      <w:r>
        <w:rPr>
          <w:rFonts w:ascii="Times New Roman" w:eastAsia="Times New Roman"/>
          <w:i/>
        </w:rPr>
        <w:t>AB</w:t>
      </w:r>
      <w:r>
        <w:t>为养老金账户余额。</w:t>
      </w:r>
    </w:p>
    <w:p w:rsidR="0018722C">
      <w:pPr>
        <w:topLinePunct/>
      </w:pPr>
      <w:r>
        <w:t>假定工资和可支配收入预期增长率都为</w:t>
      </w:r>
      <w:r>
        <w:rPr>
          <w:rFonts w:ascii="Times New Roman" w:eastAsia="Times New Roman"/>
          <w:i/>
        </w:rPr>
        <w:t>g</w:t>
      </w:r>
      <w:r>
        <w:t>，养老保险费为工资水平的固定比例，则有：</w:t>
      </w:r>
    </w:p>
    <w:p w:rsidR="0018722C">
      <w:spacing w:beforeLines="0" w:before="0" w:afterLines="0" w:after="0" w:line="440" w:lineRule="auto"/>
      <w:pPr>
        <w:sectPr w:rsidR="00556256">
          <w:type w:val="continuous"/>
          <w:pgSz w:w="11910" w:h="16840"/>
          <w:pgMar w:header="888" w:footer="962" w:top="1180" w:bottom="1160" w:left="1560" w:right="1560"/>
        </w:sectPr>
        <w:topLinePunct/>
      </w:pPr>
    </w:p>
    <w:p w:rsidR="0018722C">
      <w:pPr>
        <w:topLinePunct/>
      </w:pPr>
      <w:bookmarkStart w:id="881833" w:name="_cwCmt25"/>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vertAlign w:val="subscript"/>
          <w:i/>
        </w:rPr>
        <w:t>R</w:t>
      </w:r>
      <w:r>
        <w:rPr>
          <w:vertAlign w:val="subscript"/>
          <w:rFonts w:ascii="Symbol" w:hAnsi="Symbol" w:cstheme="minorBidi" w:eastAsiaTheme="minorHAnsi"/>
        </w:rPr>
        <w:t></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bookmarkEnd w:id="881833"/>
    </w:p>
    <w:p w:rsidR="0018722C">
      <w:pPr>
        <w:topLinePunct/>
      </w:pPr>
      <w:bookmarkStart w:id="881834" w:name="_cwCmt26"/>
      <w:r>
        <w:rPr>
          <w:rFonts w:cstheme="minorBidi" w:hAnsiTheme="minorHAnsi" w:eastAsiaTheme="minorHAnsi" w:asciiTheme="minorHAnsi"/>
        </w:rPr>
        <w:br w:type="column"/>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vertAlign w:val="superscript"/>
          /&gt;
        </w:rPr>
        <w:t>i</w:t>
      </w:r>
      <w:bookmarkEnd w:id="881834"/>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y</w:t>
      </w:r>
      <w:r w:rsidRPr="00000000">
        <w:rPr>
          <w:rFonts w:cstheme="minorBidi" w:hAnsiTheme="minorHAnsi" w:eastAsiaTheme="minorHAnsi" w:asciiTheme="minorHAnsi"/>
        </w:rPr>
        <w:tab/>
      </w:r>
      <w:r>
        <w:rPr>
          <w:rFonts w:cstheme="minorBidi" w:hAnsiTheme="minorHAnsi" w:eastAsiaTheme="minorHAnsi" w:asciiTheme="minorHAnsi"/>
          <w:vertAlign w:val="subscript"/>
          <w:i/>
        </w:rPr>
        <w:t>R</w:t>
      </w:r>
      <w:r>
        <w:rPr>
          <w:vertAlign w:val="subscript"/>
          <w:rFonts w:ascii="Symbol" w:hAnsi="Symbol" w:cstheme="minorBidi" w:eastAsiaTheme="minorHAnsi"/>
        </w:rPr>
        <w:t></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g</w:t>
      </w:r>
      <w:r>
        <w:rPr>
          <w:rFonts w:ascii="Symbol" w:hAnsi="Symbol" w:cstheme="minorBidi" w:eastAsiaTheme="minorHAnsi"/>
        </w:rPr>
        <w:t></w:t>
      </w:r>
      <w:r>
        <w:rPr>
          <w:rFonts w:cstheme="minorBidi" w:hAnsiTheme="minorHAnsi" w:eastAsiaTheme="minorHAnsi" w:asciiTheme="minorHAnsi"/>
          <w:vertAlign w:val="superscript"/>
          /&gt;
        </w:rPr>
        <w:t>i</w:t>
      </w:r>
    </w:p>
    <w:p w:rsidR="0018722C">
      <w:spacing w:beforeLines="0" w:before="0" w:afterLines="0" w:after="0" w:line="440" w:lineRule="auto"/>
      <w:pPr>
        <w:sectPr w:rsidR="00556256">
          <w:type w:val="continuous"/>
          <w:pgSz w:w="11910" w:h="16840"/>
          <w:pgMar w:top="1380" w:bottom="280" w:left="1560" w:right="1560"/>
          <w:cols w:num="3" w:equalWidth="0">
            <w:col w:w="3020" w:space="40"/>
            <w:col w:w="582" w:space="39"/>
            <w:col w:w="5109"/>
          </w:cols>
        </w:sectPr>
        <w:topLinePunct/>
      </w:pPr>
    </w:p>
    <w:p w:rsidR="0018722C">
      <w:pPr>
        <w:topLinePunct/>
      </w:pPr>
      <w:r>
        <w:rPr>
          <w:rFonts w:cstheme="minorBidi" w:hAnsiTheme="minorHAnsi" w:eastAsiaTheme="minorHAnsi" w:asciiTheme="minorHAnsi"/>
          <w:i/>
        </w:rPr>
        <w:t>HWW  </w:t>
      </w:r>
      <w:r>
        <w:rPr>
          <w:rFonts w:ascii="Symbol" w:hAnsi="Symbol" w:cstheme="minorBidi" w:eastAsiaTheme="minorHAnsi"/>
        </w:rPr>
        <w:t></w:t>
      </w:r>
    </w:p>
    <w:p w:rsidR="0018722C">
      <w:pPr>
        <w:tabs>
          <w:tab w:pos="1422" w:val="left" w:leader="none"/>
          <w:tab w:pos="3179" w:val="left" w:leader="none"/>
          <w:tab w:pos="4388" w:val="left" w:leader="none"/>
        </w:tabs>
        <w:spacing w:line="248" w:lineRule="exact" w:before="0"/>
        <w:ind w:leftChars="0" w:left="5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4"/>
          <w:sz w:val="35"/>
        </w:rPr>
        <w:t></w:t>
      </w:r>
      <w:r>
        <w:rPr>
          <w:kern w:val="2"/>
          <w:szCs w:val="22"/>
          <w:rFonts w:ascii="Symbol" w:hAnsi="Symbol" w:cstheme="minorBidi" w:eastAsiaTheme="minorHAnsi"/>
          <w:w w:val="107"/>
          <w:position w:val="-1"/>
          <w:sz w:val="23"/>
        </w:rPr>
        <w:t></w:t>
      </w:r>
      <w:r>
        <w:rPr>
          <w:kern w:val="2"/>
          <w:szCs w:val="22"/>
          <w:rFonts w:ascii="Symbol" w:hAnsi="Symbol" w:cstheme="minorBidi" w:eastAsiaTheme="minorHAnsi"/>
          <w:w w:val="107"/>
          <w:position w:val="-1"/>
          <w:sz w:val="23"/>
        </w:rPr>
        <w:t></w:t>
      </w:r>
      <w:r>
        <w:rPr>
          <w:kern w:val="2"/>
          <w:szCs w:val="22"/>
          <w:rFonts w:cstheme="minorBidi" w:hAnsiTheme="minorHAnsi" w:eastAsiaTheme="minorHAnsi" w:asciiTheme="minorHAnsi"/>
          <w:i/>
          <w:w w:val="107"/>
          <w:sz w:val="23"/>
        </w:rPr>
        <w:t>E</w:t>
      </w:r>
      <w:r>
        <w:rPr>
          <w:kern w:val="2"/>
          <w:szCs w:val="22"/>
          <w:rFonts w:cstheme="minorBidi" w:hAnsiTheme="minorHAnsi" w:eastAsiaTheme="minorHAnsi" w:asciiTheme="minorHAnsi"/>
          <w:i/>
          <w:spacing w:val="12"/>
          <w:sz w:val="23"/>
        </w:rPr>
        <w:t> </w:t>
      </w:r>
      <w:r>
        <w:rPr>
          <w:kern w:val="2"/>
          <w:szCs w:val="22"/>
          <w:rFonts w:cstheme="minorBidi" w:hAnsiTheme="minorHAnsi" w:eastAsiaTheme="minorHAnsi" w:asciiTheme="minorHAnsi"/>
          <w:i/>
          <w:w w:val="107"/>
          <w:sz w:val="23"/>
        </w:rPr>
        <w:t>y</w:t>
      </w:r>
      <w:r>
        <w:rPr>
          <w:kern w:val="2"/>
          <w:szCs w:val="22"/>
          <w:rFonts w:ascii="Symbol" w:hAnsi="Symbol" w:cstheme="minorBidi" w:eastAsiaTheme="minorHAnsi"/>
          <w:spacing w:val="-16"/>
          <w:w w:val="78"/>
          <w:sz w:val="31"/>
        </w:rPr>
        <w:t></w:t>
      </w:r>
      <w:r>
        <w:rPr>
          <w:kern w:val="2"/>
          <w:szCs w:val="22"/>
          <w:rFonts w:cstheme="minorBidi" w:hAnsiTheme="minorHAnsi" w:eastAsiaTheme="minorHAnsi" w:asciiTheme="minorHAnsi"/>
          <w:spacing w:val="8"/>
          <w:w w:val="107"/>
          <w:sz w:val="23"/>
        </w:rPr>
        <w:t>1</w:t>
      </w:r>
      <w:r>
        <w:rPr>
          <w:kern w:val="2"/>
          <w:szCs w:val="22"/>
          <w:rFonts w:ascii="Symbol" w:hAnsi="Symbol" w:cstheme="minorBidi" w:eastAsiaTheme="minorHAnsi"/>
          <w:w w:val="107"/>
          <w:sz w:val="23"/>
        </w:rPr>
        <w:t></w:t>
      </w:r>
      <w:r>
        <w:rPr>
          <w:kern w:val="2"/>
          <w:szCs w:val="22"/>
          <w:rFonts w:cstheme="minorBidi" w:hAnsiTheme="minorHAnsi" w:eastAsiaTheme="minorHAnsi" w:asciiTheme="minorHAnsi"/>
          <w:i/>
          <w:w w:val="107"/>
          <w:sz w:val="23"/>
        </w:rPr>
        <w:t>g</w:t>
      </w:r>
      <w:r>
        <w:rPr>
          <w:kern w:val="2"/>
          <w:szCs w:val="22"/>
          <w:rFonts w:ascii="Symbol" w:hAnsi="Symbol" w:cstheme="minorBidi" w:eastAsiaTheme="minorHAnsi"/>
          <w:spacing w:val="-4"/>
          <w:w w:val="78"/>
          <w:sz w:val="31"/>
        </w:rPr>
        <w:t></w:t>
      </w:r>
      <w:r>
        <w:rPr>
          <w:kern w:val="2"/>
          <w:szCs w:val="22"/>
          <w:rFonts w:cstheme="minorBidi" w:hAnsiTheme="minorHAnsi" w:eastAsiaTheme="minorHAnsi" w:asciiTheme="minorHAnsi"/>
          <w:i/>
          <w:w w:val="110"/>
          <w:position w:val="12"/>
          <w:sz w:val="13"/>
        </w:rPr>
        <w:t>i</w:t>
      </w:r>
      <w:r w:rsidR="001852F3">
        <w:rPr>
          <w:kern w:val="2"/>
          <w:szCs w:val="22"/>
          <w:rFonts w:cstheme="minorBidi" w:hAnsiTheme="minorHAnsi" w:eastAsiaTheme="minorHAnsi" w:asciiTheme="minorHAnsi"/>
          <w:i/>
          <w:position w:val="12"/>
          <w:sz w:val="13"/>
        </w:rPr>
        <w:t xml:space="preserve"> </w:t>
      </w:r>
      <w:r>
        <w:rPr>
          <w:kern w:val="2"/>
          <w:szCs w:val="22"/>
          <w:rFonts w:ascii="Symbol" w:hAnsi="Symbol" w:cstheme="minorBidi" w:eastAsiaTheme="minorHAnsi"/>
          <w:w w:val="107"/>
          <w:sz w:val="23"/>
        </w:rPr>
        <w:t></w:t>
      </w:r>
      <w:r>
        <w:rPr>
          <w:kern w:val="2"/>
          <w:szCs w:val="22"/>
          <w:rFonts w:cstheme="minorBidi" w:hAnsiTheme="minorHAnsi" w:eastAsiaTheme="minorHAnsi" w:asciiTheme="minorHAnsi"/>
          <w:spacing w:val="-2"/>
          <w:sz w:val="23"/>
        </w:rPr>
        <w:t> </w:t>
      </w:r>
      <w:r>
        <w:rPr>
          <w:kern w:val="2"/>
          <w:szCs w:val="22"/>
          <w:rFonts w:cstheme="minorBidi" w:hAnsiTheme="minorHAnsi" w:eastAsiaTheme="minorHAnsi" w:asciiTheme="minorHAnsi"/>
          <w:i/>
          <w:w w:val="110"/>
          <w:position w:val="9"/>
          <w:sz w:val="13"/>
          <w:u w:val="single"/>
        </w:rPr>
        <w:t> </w:t>
      </w:r>
      <w:r>
        <w:rPr>
          <w:kern w:val="2"/>
          <w:szCs w:val="22"/>
          <w:rFonts w:cstheme="minorBidi" w:hAnsiTheme="minorHAnsi" w:eastAsiaTheme="minorHAnsi" w:asciiTheme="minorHAnsi"/>
          <w:i/>
          <w:position w:val="9"/>
          <w:sz w:val="13"/>
          <w:u w:val="single"/>
        </w:rPr>
        <w:tab/>
      </w:r>
      <w:r>
        <w:rPr>
          <w:kern w:val="2"/>
          <w:szCs w:val="22"/>
          <w:rFonts w:cstheme="minorBidi" w:hAnsiTheme="minorHAnsi" w:eastAsiaTheme="minorHAnsi" w:asciiTheme="minorHAnsi"/>
          <w:i/>
          <w:w w:val="110"/>
          <w:position w:val="9"/>
          <w:sz w:val="13"/>
          <w:u w:val="single"/>
        </w:rPr>
        <w:t>t</w:t>
      </w:r>
      <w:r>
        <w:rPr>
          <w:kern w:val="2"/>
          <w:szCs w:val="22"/>
          <w:rFonts w:cstheme="minorBidi" w:hAnsiTheme="minorHAnsi" w:eastAsiaTheme="minorHAnsi" w:asciiTheme="minorHAnsi"/>
          <w:i/>
          <w:position w:val="9"/>
          <w:sz w:val="13"/>
          <w:u w:val="single"/>
        </w:rPr>
        <w:t>   </w:t>
      </w:r>
      <w:r>
        <w:rPr>
          <w:kern w:val="2"/>
          <w:szCs w:val="22"/>
          <w:rFonts w:cstheme="minorBidi" w:hAnsiTheme="minorHAnsi" w:eastAsiaTheme="minorHAnsi" w:asciiTheme="minorHAnsi"/>
          <w:i/>
          <w:spacing w:val="4"/>
          <w:position w:val="9"/>
          <w:sz w:val="13"/>
          <w:u w:val="single"/>
        </w:rPr>
        <w:t> </w:t>
      </w:r>
      <w:r>
        <w:rPr>
          <w:kern w:val="2"/>
          <w:szCs w:val="22"/>
          <w:rFonts w:cstheme="minorBidi" w:hAnsiTheme="minorHAnsi" w:eastAsiaTheme="minorHAnsi" w:asciiTheme="minorHAnsi"/>
          <w:i/>
          <w:position w:val="9"/>
          <w:sz w:val="13"/>
        </w:rPr>
        <w:t>  </w:t>
      </w:r>
      <w:r>
        <w:rPr>
          <w:kern w:val="2"/>
          <w:szCs w:val="22"/>
          <w:rFonts w:cstheme="minorBidi" w:hAnsiTheme="minorHAnsi" w:eastAsiaTheme="minorHAnsi" w:asciiTheme="minorHAnsi"/>
          <w:i/>
          <w:spacing w:val="-6"/>
          <w:position w:val="9"/>
          <w:sz w:val="13"/>
        </w:rPr>
        <w:t> </w:t>
      </w:r>
      <w:r>
        <w:rPr>
          <w:kern w:val="2"/>
          <w:szCs w:val="22"/>
          <w:rFonts w:ascii="Symbol" w:hAnsi="Symbol" w:cstheme="minorBidi" w:eastAsiaTheme="minorHAnsi"/>
          <w:w w:val="105"/>
          <w:position w:val="-4"/>
          <w:sz w:val="35"/>
        </w:rPr>
        <w:t></w:t>
      </w:r>
      <w:r>
        <w:rPr>
          <w:kern w:val="2"/>
          <w:szCs w:val="22"/>
          <w:rFonts w:ascii="Symbol" w:hAnsi="Symbol" w:cstheme="minorBidi" w:eastAsiaTheme="minorHAnsi"/>
          <w:w w:val="107"/>
          <w:position w:val="-1"/>
          <w:sz w:val="23"/>
        </w:rPr>
        <w:t></w:t>
      </w:r>
      <w:r>
        <w:rPr>
          <w:kern w:val="2"/>
          <w:szCs w:val="22"/>
          <w:rFonts w:ascii="Symbol" w:hAnsi="Symbol" w:cstheme="minorBidi" w:eastAsiaTheme="minorHAnsi"/>
          <w:w w:val="107"/>
          <w:position w:val="-1"/>
          <w:sz w:val="23"/>
        </w:rPr>
        <w:t></w:t>
      </w:r>
    </w:p>
    <w:p w:rsidR="0018722C">
      <w:pPr>
        <w:pStyle w:val="ae"/>
        <w:topLinePunct/>
      </w:pPr>
      <w:r>
        <w:rPr>
          <w:kern w:val="2"/>
          <w:sz w:val="2"/>
          <w:szCs w:val="22"/>
          <w:rFonts w:cstheme="minorBidi" w:hAnsiTheme="minorHAnsi" w:eastAsiaTheme="minorHAnsi" w:asciiTheme="minorHAnsi" w:ascii="Symbol" w:hAnsi="Symbol"/>
        </w:rPr>
        <w:pict>
          <v:group style="width:21.1pt;height:.5pt;mso-position-horizontal-relative:char;mso-position-vertical-relative:line" coordorigin="0,0" coordsize="422,10">
            <v:line style="position:absolute" from="0,5" to="421,5" stroked="true" strokeweight=".485371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21.1pt;height:.5pt;mso-position-horizontal-relative:char;mso-position-vertical-relative:line" coordorigin="0,0" coordsize="422,10">
            <v:line style="position:absolute" from="0,5" to="421,5" stroked="true" strokeweight=".485371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23.15pt;height:.5pt;mso-position-horizontal-relative:char;mso-position-vertical-relative:line" coordorigin="0,0" coordsize="463,10">
            <v:line style="position:absolute" from="0,5" to="462,5" stroked="true" strokeweight=".485371pt" strokecolor="#000000">
              <v:stroke dashstyle="solid"/>
            </v:line>
          </v:group>
        </w:pict>
      </w:r>
    </w:p>
    <w:p w:rsidR="0018722C">
      <w:pPr>
        <w:topLinePunct/>
      </w:pPr>
      <w:r>
        <w:br w:type="column"/>
      </w:r>
      <w:r>
        <w:rPr>
          <w:rFonts w:ascii="Times New Roman"/>
        </w:rPr>
        <w:t>(</w:t>
      </w:r>
      <w:r>
        <w:rPr>
          <w:rFonts w:ascii="Times New Roman"/>
        </w:rPr>
        <w:t xml:space="preserve">4.37</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2037" w:space="40"/>
            <w:col w:w="4484" w:space="39"/>
            <w:col w:w="2190"/>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r</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abs>
          <w:tab w:pos="970" w:val="left" w:leader="none"/>
        </w:tabs>
        <w:spacing w:before="4"/>
        <w:ind w:leftChars="0" w:left="59" w:rightChars="0" w:right="0" w:firstLineChars="0" w:firstLine="0"/>
        <w:jc w:val="left"/>
        <w:topLinePunct/>
      </w:pPr>
      <w:bookmarkStart w:id="881835" w:name="_cwCmt27"/>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w w:val="110"/>
          <w:position w:val="-2"/>
          <w:sz w:val="23"/>
        </w:rPr>
        <w:t></w:t>
      </w:r>
      <w:r>
        <w:rPr>
          <w:kern w:val="2"/>
          <w:szCs w:val="22"/>
          <w:rFonts w:cstheme="minorBidi" w:hAnsiTheme="minorHAnsi" w:eastAsiaTheme="minorHAnsi" w:asciiTheme="minorHAnsi"/>
          <w:spacing w:val="5"/>
          <w:w w:val="110"/>
          <w:sz w:val="23"/>
        </w:rPr>
        <w:t>1</w:t>
      </w:r>
      <w:r>
        <w:rPr>
          <w:kern w:val="2"/>
          <w:szCs w:val="22"/>
          <w:rFonts w:ascii="Symbol" w:hAnsi="Symbol" w:cstheme="minorBidi" w:eastAsiaTheme="minorHAnsi"/>
          <w:spacing w:val="5"/>
          <w:w w:val="110"/>
          <w:sz w:val="23"/>
        </w:rPr>
        <w:t></w:t>
      </w:r>
      <w:r>
        <w:rPr>
          <w:kern w:val="2"/>
          <w:szCs w:val="22"/>
          <w:rFonts w:cstheme="minorBidi" w:hAnsiTheme="minorHAnsi" w:eastAsiaTheme="minorHAnsi" w:asciiTheme="minorHAnsi"/>
          <w:i/>
          <w:w w:val="110"/>
          <w:sz w:val="23"/>
        </w:rPr>
        <w:t>R</w:t>
      </w:r>
      <w:r>
        <w:rPr>
          <w:kern w:val="2"/>
          <w:szCs w:val="22"/>
          <w:rFonts w:ascii="Symbol" w:hAnsi="Symbol" w:cstheme="minorBidi" w:eastAsiaTheme="minorHAnsi"/>
          <w:w w:val="110"/>
          <w:position w:val="-2"/>
          <w:sz w:val="23"/>
        </w:rPr>
        <w:t></w:t>
      </w:r>
      <w:r>
        <w:rPr>
          <w:kern w:val="2"/>
          <w:szCs w:val="22"/>
          <w:rFonts w:cstheme="minorBidi" w:hAnsiTheme="minorHAnsi" w:eastAsiaTheme="minorHAnsi" w:asciiTheme="minorHAnsi"/>
          <w:i/>
          <w:w w:val="110"/>
          <w:position w:val="12"/>
          <w:sz w:val="13"/>
        </w:rPr>
        <w:t xml:space="preserve">t   </w:t>
      </w:r>
      <w:r>
        <w:rPr>
          <w:kern w:val="2"/>
          <w:szCs w:val="22"/>
          <w:rFonts w:cstheme="minorBidi" w:hAnsiTheme="minorHAnsi" w:eastAsiaTheme="minorHAnsi" w:asciiTheme="minorHAnsi"/>
          <w:i/>
          <w:spacing w:val="6"/>
          <w:w w:val="110"/>
          <w:position w:val="12"/>
          <w:sz w:val="13"/>
        </w:rPr>
        <w:t xml:space="preserve"> </w:t>
      </w:r>
      <w:r>
        <w:rPr>
          <w:kern w:val="2"/>
          <w:szCs w:val="22"/>
          <w:rFonts w:cstheme="minorBidi" w:hAnsiTheme="minorHAnsi" w:eastAsiaTheme="minorHAnsi" w:asciiTheme="minorHAnsi"/>
          <w:i/>
          <w:w w:val="110"/>
          <w:position w:val="12"/>
          <w:sz w:val="13"/>
        </w:rPr>
        <w:t>t</w:t>
      </w:r>
      <w:bookmarkEnd w:id="881835"/>
    </w:p>
    <w:p w:rsidR="0018722C">
      <w:pPr>
        <w:topLinePunct/>
      </w:pPr>
      <w:bookmarkStart w:id="881836" w:name="_cwCmt28"/>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r</w:t>
      </w:r>
      <w:bookmarkEnd w:id="881836"/>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spacing w:before="15"/>
        <w:ind w:leftChars="0" w:left="59" w:rightChars="0" w:right="0" w:firstLineChars="0" w:firstLine="0"/>
        <w:jc w:val="left"/>
        <w:topLinePunct/>
      </w:pPr>
      <w:bookmarkStart w:id="881837" w:name="_cwCmt29"/>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2"/>
          <w:sz w:val="23"/>
        </w:rPr>
        <w:t></w:t>
      </w:r>
      <w:r>
        <w:rPr>
          <w:kern w:val="2"/>
          <w:szCs w:val="22"/>
          <w:rFonts w:cstheme="minorBidi" w:hAnsiTheme="minorHAnsi" w:eastAsiaTheme="minorHAnsi" w:asciiTheme="minorHAnsi"/>
          <w:w w:val="105"/>
          <w:sz w:val="23"/>
        </w:rPr>
        <w:t>1</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R</w:t>
      </w:r>
      <w:r>
        <w:rPr>
          <w:kern w:val="2"/>
          <w:szCs w:val="22"/>
          <w:rFonts w:cstheme="minorBidi" w:hAnsiTheme="minorHAnsi" w:eastAsiaTheme="minorHAnsi" w:asciiTheme="minorHAnsi"/>
          <w:i/>
          <w:w w:val="105"/>
          <w:sz w:val="23"/>
        </w:rPr>
        <w:t xml:space="preserve"> </w:t>
      </w:r>
      <w:r>
        <w:rPr>
          <w:kern w:val="2"/>
          <w:szCs w:val="22"/>
          <w:rFonts w:ascii="Symbol" w:hAnsi="Symbol" w:cstheme="minorBidi" w:eastAsiaTheme="minorHAnsi"/>
          <w:w w:val="105"/>
          <w:position w:val="-2"/>
          <w:sz w:val="23"/>
        </w:rPr>
        <w:t></w:t>
      </w:r>
      <w:bookmarkEnd w:id="881837"/>
    </w:p>
    <w:p w:rsidR="0018722C">
      <w:spacing w:beforeLines="0" w:before="0" w:afterLines="0" w:after="0" w:line="440" w:lineRule="auto"/>
      <w:pPr>
        <w:sectPr w:rsidR="00556256">
          <w:type w:val="continuous"/>
          <w:pgSz w:w="11910" w:h="16840"/>
          <w:pgMar w:top="1380" w:bottom="280" w:left="1560" w:right="1560"/>
          <w:cols w:num="6" w:equalWidth="0">
            <w:col w:w="2491" w:space="40"/>
            <w:col w:w="296" w:space="39"/>
            <w:col w:w="1207" w:space="39"/>
            <w:col w:w="1303" w:space="40"/>
            <w:col w:w="296" w:space="39"/>
            <w:col w:w="3000"/>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bookmarkStart w:id="881838" w:name="_cwCmt30"/>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t </w:t>
      </w:r>
      <w:r>
        <w:rPr>
          <w:rFonts w:cstheme="minorBidi" w:hAnsiTheme="minorHAnsi" w:eastAsiaTheme="minorHAnsi" w:asciiTheme="minorHAnsi"/>
          <w:vertAlign w:val="subscript"/>
          <w:i/>
        </w:rPr>
        <w:t> </w:t>
      </w:r>
      <w:r>
        <w:rPr>
          <w:rFonts w:ascii="Symbol" w:hAnsi="Symbol" w:cstheme="minorBidi" w:eastAsiaTheme="minorHAnsi"/>
        </w:rPr>
        <w:t></w:t>
      </w:r>
      <w:bookmarkEnd w:id="881838"/>
    </w:p>
    <w:p w:rsidR="0018722C">
      <w:pPr>
        <w:topLinePunct/>
      </w:pPr>
      <w:bookmarkStart w:id="881839" w:name="_cwCmt31"/>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vertAlign w:val="superscript"/>
          /&gt;
        </w:rPr>
        <w:t>i</w:t>
      </w:r>
      <w:bookmarkEnd w:id="881839"/>
    </w:p>
    <w:p w:rsidR="0018722C">
      <w:spacing w:beforeLines="0" w:before="0" w:afterLines="0" w:after="0" w:line="440" w:lineRule="auto"/>
      <w:pPr>
        <w:sectPr w:rsidR="00556256">
          <w:type w:val="continuous"/>
          <w:pgSz w:w="11910" w:h="16840"/>
          <w:pgMar w:top="1380" w:bottom="280" w:left="1560" w:right="1560"/>
          <w:cols w:num="2" w:equalWidth="0">
            <w:col w:w="3443" w:space="40"/>
            <w:col w:w="5307"/>
          </w:cols>
        </w:sectPr>
        <w:topLinePunct/>
      </w:pPr>
    </w:p>
    <w:p w:rsidR="0018722C">
      <w:pPr>
        <w:topLinePunct/>
      </w:pPr>
      <w:r>
        <w:rPr>
          <w:rFonts w:cstheme="minorBidi" w:hAnsiTheme="minorHAnsi" w:eastAsiaTheme="minorHAnsi" w:asciiTheme="minorHAnsi"/>
          <w:i/>
        </w:rPr>
        <w:t>SSW</w:t>
      </w:r>
      <w:r>
        <w:rPr>
          <w:rFonts w:cstheme="minorBidi" w:hAnsiTheme="minorHAnsi" w:eastAsiaTheme="minorHAnsi" w:asciiTheme="minorHAnsi"/>
          <w:vertAlign w:val="subscript"/>
          <w:i/>
        </w:rPr>
        <w:t>t</w:t>
      </w:r>
    </w:p>
    <w:p w:rsidR="0018722C">
      <w:pPr>
        <w:spacing w:line="233" w:lineRule="exact" w:before="81"/>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3"/>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592" from="201.677124pt,-1.696181pt" to="223.695839pt,-1.696181pt" stroked="true" strokeweight=".485371pt" strokecolor="#000000">
            <v:stroke dashstyle="solid"/>
            <w10:wrap type="none"/>
          </v:line>
        </w:pict>
      </w:r>
      <w:r>
        <w:rPr>
          <w:kern w:val="2"/>
          <w:szCs w:val="22"/>
          <w:rFonts w:cstheme="minorBidi" w:hAnsiTheme="minorHAnsi" w:eastAsiaTheme="minorHAnsi" w:asciiTheme="minorHAnsi"/>
          <w:w w:val="110"/>
          <w:sz w:val="23"/>
        </w:rPr>
        <w:t>1</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spacing w:val="-10"/>
          <w:w w:val="110"/>
          <w:sz w:val="23"/>
        </w:rPr>
        <w:t> </w:t>
      </w:r>
      <w:r>
        <w:rPr>
          <w:kern w:val="2"/>
          <w:szCs w:val="22"/>
          <w:rFonts w:cstheme="minorBidi" w:hAnsiTheme="minorHAnsi" w:eastAsiaTheme="minorHAnsi" w:asciiTheme="minorHAnsi"/>
          <w:i/>
          <w:w w:val="110"/>
          <w:sz w:val="23"/>
        </w:rPr>
        <w:t>r</w:t>
      </w:r>
    </w:p>
    <w:p w:rsidR="0018722C">
      <w:pPr>
        <w:spacing w:line="274" w:lineRule="exact" w:before="13"/>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position w:val="13"/>
          <w:sz w:val="35"/>
        </w:rPr>
        <w:t></w:t>
      </w:r>
      <w:r>
        <w:rPr>
          <w:kern w:val="2"/>
          <w:szCs w:val="22"/>
          <w:rFonts w:ascii="Symbol" w:hAnsi="Symbol" w:cstheme="minorBidi" w:eastAsiaTheme="minorHAnsi"/>
          <w:spacing w:val="4"/>
          <w:w w:val="110"/>
          <w:position w:val="16"/>
          <w:sz w:val="23"/>
        </w:rPr>
        <w:t></w:t>
      </w:r>
      <w:r>
        <w:rPr>
          <w:kern w:val="2"/>
          <w:szCs w:val="22"/>
          <w:rFonts w:cstheme="minorBidi" w:hAnsiTheme="minorHAnsi" w:eastAsiaTheme="minorHAnsi" w:asciiTheme="minorHAnsi"/>
          <w:spacing w:val="4"/>
          <w:w w:val="110"/>
          <w:sz w:val="23"/>
        </w:rPr>
        <w:t>1</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i/>
          <w:w w:val="110"/>
          <w:sz w:val="23"/>
        </w:rPr>
        <w:t>R</w:t>
      </w:r>
      <w:r>
        <w:rPr>
          <w:kern w:val="2"/>
          <w:szCs w:val="22"/>
          <w:rFonts w:cstheme="minorBidi" w:hAnsiTheme="minorHAnsi" w:eastAsiaTheme="minorHAnsi" w:asciiTheme="minorHAnsi"/>
          <w:i/>
          <w:spacing w:val="-8"/>
          <w:w w:val="110"/>
          <w:sz w:val="23"/>
        </w:rPr>
        <w:t xml:space="preserve"> </w:t>
      </w:r>
      <w:r>
        <w:rPr>
          <w:kern w:val="2"/>
          <w:szCs w:val="22"/>
          <w:rFonts w:ascii="Symbol" w:hAnsi="Symbol" w:cstheme="minorBidi" w:eastAsiaTheme="minorHAnsi"/>
          <w:w w:val="110"/>
          <w:position w:val="16"/>
          <w:sz w:val="23"/>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E</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k</w:t>
      </w:r>
      <w:r>
        <w:rPr>
          <w:vertAlign w:val="subscript"/>
          <w:rFonts w:cstheme="minorBidi" w:hAnsiTheme="minorHAnsi" w:eastAsiaTheme="minorHAnsi" w:asciiTheme="minorHAnsi"/>
        </w:rPr>
        <w:t>1</w:t>
      </w:r>
      <w:r>
        <w:rPr>
          <w:rFonts w:cstheme="minorBidi" w:hAnsiTheme="minorHAnsi" w:eastAsiaTheme="minorHAnsi" w:asciiTheme="minorHAnsi"/>
          <w:i/>
        </w:rPr>
        <w:t>w</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k</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i/>
        </w:rPr>
        <w:t>B</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 </w:t>
      </w:r>
      <w:r>
        <w:rPr>
          <w:rFonts w:ascii="Symbol" w:hAnsi="Symbol" w:cstheme="minorBidi" w:eastAsiaTheme="minorHAnsi"/>
        </w:rPr>
        <w:t></w:t>
      </w:r>
    </w:p>
    <w:p w:rsidR="0018722C">
      <w:pPr>
        <w:widowControl w:val="0"/>
        <w:snapToGrid w:val="1"/>
        <w:spacing w:beforeLines="0" w:afterLines="0" w:after="0" w:line="211" w:lineRule="exact" w:before="77"/>
        <w:ind w:firstLineChars="0" w:firstLine="0" w:rightChars="0" w:right="0" w:leftChars="0" w:left="1531"/>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(4.38)</w:t>
      </w:r>
    </w:p>
    <w:p w:rsidR="0018722C">
      <w:pPr>
        <w:spacing w:after="0" w:line="211" w:lineRule="auto"/>
        <w:rPr>
          <w:rFonts w:ascii="Times New Roman"/>
        </w:rPr>
        <w:sectPr w:rsidR="00556256">
          <w:type w:val="continuous"/>
          <w:pgSz w:w="11910" w:h="16840"/>
          <w:pgMar w:top="1380" w:bottom="280" w:left="1560" w:right="1560"/>
          <w:cols w:num="5" w:equalWidth="0">
            <w:col w:w="2170" w:space="40"/>
            <w:col w:w="683" w:space="39"/>
            <w:col w:w="1106" w:space="40"/>
            <w:col w:w="2105" w:space="39"/>
            <w:col w:w="2568"/>
          </w:cols>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1584" from="251.575668pt,-1.734741pt" to="273.597387pt,-1.734741pt" stroked="true" strokeweight=".4853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ge;z-index:-461560" from="393.121817pt,714.737366pt" to="388.727997pt,727.954269pt" stroked="true" strokeweight=".513735pt" strokecolor="#000000">
            <v:stroke dashstyle="solid"/>
            <w10:wrap type="none"/>
          </v:line>
        </w:pict>
      </w:r>
      <w:r>
        <w:rPr>
          <w:kern w:val="2"/>
          <w:szCs w:val="22"/>
          <w:rFonts w:cstheme="minorBidi" w:hAnsiTheme="minorHAnsi" w:eastAsiaTheme="minorHAnsi" w:asciiTheme="minorHAnsi"/>
          <w:i/>
          <w:spacing w:val="2"/>
          <w:w w:val="110"/>
          <w:sz w:val="13"/>
        </w:rPr>
        <w:t>i</w:t>
      </w:r>
      <w:r>
        <w:rPr>
          <w:kern w:val="2"/>
          <w:szCs w:val="22"/>
          <w:rFonts w:ascii="Symbol" w:hAnsi="Symbol" w:cstheme="minorBidi" w:eastAsiaTheme="minorHAnsi"/>
          <w:spacing w:val="2"/>
          <w:w w:val="110"/>
          <w:sz w:val="13"/>
        </w:rPr>
        <w:t></w:t>
      </w:r>
      <w:r>
        <w:rPr>
          <w:kern w:val="2"/>
          <w:szCs w:val="22"/>
          <w:rFonts w:cstheme="minorBidi" w:hAnsiTheme="minorHAnsi" w:eastAsiaTheme="minorHAnsi" w:asciiTheme="minorHAnsi"/>
          <w:i/>
          <w:spacing w:val="2"/>
          <w:w w:val="110"/>
          <w:sz w:val="13"/>
        </w:rPr>
        <w:t>R</w:t>
      </w:r>
      <w:r>
        <w:rPr>
          <w:kern w:val="2"/>
          <w:szCs w:val="22"/>
          <w:rFonts w:ascii="Symbol" w:hAnsi="Symbol" w:cstheme="minorBidi" w:eastAsiaTheme="minorHAnsi"/>
          <w:spacing w:val="2"/>
          <w:w w:val="110"/>
          <w:sz w:val="13"/>
        </w:rPr>
        <w:t></w:t>
      </w:r>
      <w:r>
        <w:rPr>
          <w:kern w:val="2"/>
          <w:szCs w:val="22"/>
          <w:rFonts w:cstheme="minorBidi" w:hAnsiTheme="minorHAnsi" w:eastAsiaTheme="minorHAnsi" w:asciiTheme="minorHAnsi"/>
          <w:i/>
          <w:spacing w:val="2"/>
          <w:w w:val="110"/>
          <w:sz w:val="13"/>
        </w:rPr>
        <w:t>t</w:t>
      </w:r>
      <w:r>
        <w:rPr>
          <w:kern w:val="2"/>
          <w:szCs w:val="22"/>
          <w:rFonts w:ascii="Symbol" w:hAnsi="Symbol" w:cstheme="minorBidi" w:eastAsiaTheme="minorHAnsi"/>
          <w:w w:val="110"/>
          <w:sz w:val="23"/>
        </w:rPr>
        <w:t></w:t>
      </w:r>
      <w:r>
        <w:rPr>
          <w:kern w:val="2"/>
          <w:szCs w:val="22"/>
          <w:rFonts w:ascii="Symbol" w:hAnsi="Symbol" w:cstheme="minorBidi" w:eastAsiaTheme="minorHAnsi"/>
          <w:w w:val="110"/>
          <w:sz w:val="23"/>
        </w:rPr>
        <w:t></w:t>
      </w:r>
    </w:p>
    <w:p w:rsidR="0018722C">
      <w:pPr>
        <w:topLinePunct/>
      </w:pPr>
      <w:r>
        <w:t>可见，</w:t>
      </w:r>
      <w:r>
        <w:rPr>
          <w:rFonts w:ascii="Times New Roman" w:eastAsia="Times New Roman"/>
        </w:rPr>
        <w:t>HW</w:t>
      </w:r>
      <w:r>
        <w:t>主要受年龄</w:t>
      </w:r>
      <w:r>
        <w:rPr>
          <w:rFonts w:ascii="Times New Roman" w:eastAsia="Times New Roman"/>
          <w:i/>
        </w:rPr>
        <w:t>t</w:t>
      </w:r>
      <w:r>
        <w:t>、工资水平及预期增长率、预期寿命和养老保险赡养</w:t>
      </w:r>
      <w:r>
        <w:t>率等因素的影响。自</w:t>
      </w:r>
      <w:r>
        <w:rPr>
          <w:rFonts w:ascii="Times New Roman" w:eastAsia="Times New Roman"/>
        </w:rPr>
        <w:t>Feldstein</w:t>
      </w:r>
      <w:r>
        <w:rPr>
          <w:rFonts w:ascii="Times New Roman" w:eastAsia="Times New Roman"/>
          <w:rFonts w:ascii="Times New Roman" w:eastAsia="Times New Roman"/>
          <w:position w:val="1"/>
        </w:rPr>
        <w:t>（</w:t>
      </w:r>
      <w:r>
        <w:rPr>
          <w:rFonts w:ascii="Times New Roman" w:eastAsia="Times New Roman"/>
        </w:rPr>
        <w:t>1974</w:t>
      </w:r>
      <w:r>
        <w:rPr>
          <w:rFonts w:ascii="Times New Roman" w:eastAsia="Times New Roman"/>
          <w:rFonts w:ascii="Times New Roman" w:eastAsia="Times New Roman"/>
          <w:position w:val="1"/>
        </w:rPr>
        <w:t>）</w:t>
      </w:r>
      <w:r>
        <w:t>研究养老保险影响居民消费问题以来，学术界</w:t>
      </w:r>
      <w:r>
        <w:t>对于相关问题的讨论有很大篇幅集中在</w:t>
      </w:r>
      <w:r>
        <w:rPr>
          <w:rFonts w:ascii="Times New Roman" w:eastAsia="Times New Roman"/>
        </w:rPr>
        <w:t>SSW</w:t>
      </w:r>
      <w:r>
        <w:t>的计算和数据类型的选择上。由公</w:t>
      </w:r>
      <w:r>
        <w:t>式</w:t>
      </w:r>
    </w:p>
    <w:p w:rsidR="0018722C">
      <w:pPr>
        <w:topLinePunct/>
      </w:pPr>
      <w:r>
        <w:rPr>
          <w:rFonts w:ascii="Times New Roman" w:eastAsia="Times New Roman"/>
          <w:rFonts w:ascii="Times New Roman" w:eastAsia="Times New Roman"/>
          <w:position w:val="1"/>
        </w:rPr>
        <w:t>（</w:t>
      </w:r>
      <w:r>
        <w:rPr>
          <w:rFonts w:ascii="Times New Roman" w:eastAsia="Times New Roman"/>
        </w:rPr>
        <w:t xml:space="preserve">4.37</w:t>
      </w:r>
      <w:r>
        <w:rPr>
          <w:rFonts w:ascii="Times New Roman" w:eastAsia="Times New Roman"/>
          <w:rFonts w:ascii="Times New Roman" w:eastAsia="Times New Roman"/>
          <w:position w:val="1"/>
        </w:rPr>
        <w:t>）</w:t>
      </w:r>
      <w:r>
        <w:t>和</w:t>
      </w:r>
      <w:r>
        <w:rPr>
          <w:rFonts w:ascii="Times New Roman" w:eastAsia="Times New Roman"/>
          <w:rFonts w:ascii="Times New Roman" w:eastAsia="Times New Roman"/>
          <w:position w:val="1"/>
        </w:rPr>
        <w:t>（</w:t>
      </w:r>
      <w:r>
        <w:rPr>
          <w:rFonts w:ascii="Times New Roman" w:eastAsia="Times New Roman"/>
          <w:position w:val="1"/>
        </w:rPr>
        <w:t xml:space="preserve">4.38</w:t>
      </w:r>
      <w:r>
        <w:rPr>
          <w:rFonts w:ascii="Times New Roman" w:eastAsia="Times New Roman"/>
          <w:rFonts w:ascii="Times New Roman" w:eastAsia="Times New Roman"/>
          <w:position w:val="1"/>
        </w:rPr>
        <w:t>）</w:t>
      </w:r>
      <w:r>
        <w:t>可知，</w:t>
      </w:r>
      <w:r>
        <w:rPr>
          <w:rFonts w:ascii="Times New Roman" w:eastAsia="Times New Roman"/>
        </w:rPr>
        <w:t>SSW</w:t>
      </w:r>
      <w:r w:rsidR="001852F3">
        <w:rPr>
          <w:rFonts w:ascii="Times New Roman" w:eastAsia="Times New Roman"/>
        </w:rPr>
        <w:t xml:space="preserve"> </w:t>
      </w:r>
      <w:r>
        <w:t>和收入</w:t>
      </w:r>
      <w:r>
        <w:rPr>
          <w:rFonts w:ascii="Times New Roman" w:eastAsia="Times New Roman"/>
          <w:i/>
        </w:rPr>
        <w:t>y</w:t>
      </w:r>
      <w:r>
        <w:t>可能会产生严重的多重共线性问题。对此，</w:t>
      </w:r>
    </w:p>
    <w:p w:rsidR="0018722C">
      <w:pPr>
        <w:topLinePunct/>
      </w:pPr>
      <w:r>
        <w:rPr>
          <w:rFonts w:ascii="Times New Roman" w:eastAsia="Times New Roman"/>
        </w:rPr>
        <w:t>Feldstein</w:t>
      </w:r>
      <w:r>
        <w:rPr>
          <w:rFonts w:ascii="Times New Roman" w:eastAsia="Times New Roman"/>
          <w:rFonts w:ascii="Times New Roman" w:eastAsia="Times New Roman"/>
          <w:position w:val="1"/>
        </w:rPr>
        <w:t>（</w:t>
      </w:r>
      <w:r>
        <w:rPr>
          <w:rFonts w:ascii="Times New Roman" w:eastAsia="Times New Roman"/>
          <w:position w:val="1"/>
        </w:rPr>
        <w:t>1978</w:t>
      </w:r>
      <w:r>
        <w:rPr>
          <w:rFonts w:ascii="Times New Roman" w:eastAsia="Times New Roman"/>
          <w:rFonts w:ascii="Times New Roman" w:eastAsia="Times New Roman"/>
          <w:position w:val="1"/>
        </w:rPr>
        <w:t>）</w:t>
      </w:r>
      <w:r>
        <w:t>也认为多重共线性问题可能会影响</w:t>
      </w:r>
      <w:r>
        <w:rPr>
          <w:rFonts w:ascii="Times New Roman" w:eastAsia="Times New Roman"/>
        </w:rPr>
        <w:t>SSW</w:t>
      </w:r>
      <w:r>
        <w:t>系数的估计结果。因此，本</w:t>
      </w:r>
      <w:r>
        <w:t>文不再采用</w:t>
      </w:r>
      <w:r>
        <w:rPr>
          <w:rFonts w:ascii="Times New Roman" w:eastAsia="Times New Roman"/>
        </w:rPr>
        <w:t>Feldstein</w:t>
      </w:r>
      <w:r>
        <w:rPr>
          <w:rFonts w:ascii="Times New Roman" w:eastAsia="Times New Roman"/>
          <w:rFonts w:ascii="Times New Roman" w:eastAsia="Times New Roman"/>
          <w:position w:val="1"/>
        </w:rPr>
        <w:t>（</w:t>
      </w:r>
      <w:r>
        <w:rPr>
          <w:rFonts w:ascii="Times New Roman" w:eastAsia="Times New Roman"/>
          <w:position w:val="1"/>
        </w:rPr>
        <w:t>1974</w:t>
      </w:r>
      <w:r>
        <w:rPr>
          <w:rFonts w:ascii="Times New Roman" w:eastAsia="Times New Roman"/>
          <w:rFonts w:ascii="Times New Roman" w:eastAsia="Times New Roman"/>
          <w:position w:val="1"/>
        </w:rPr>
        <w:t>）</w:t>
      </w:r>
      <w:r>
        <w:t>的研究思路，而是基于影响路径、影响机制分析养老保险相关参数和发展水平对居民消费的影响情况。</w:t>
      </w:r>
    </w:p>
    <w:p w:rsidR="0018722C">
      <w:pPr>
        <w:topLinePunct/>
      </w:pPr>
      <w:r>
        <w:t>养老保险对居民消费的影响路径主要包括人力财富</w:t>
      </w:r>
      <w:r>
        <w:rPr>
          <w:rFonts w:ascii="Times New Roman" w:hAnsi="Times New Roman" w:eastAsia="宋体"/>
        </w:rPr>
        <w:t>HW</w:t>
      </w:r>
      <w:r>
        <w:t>和品味变换因子</w:t>
      </w:r>
      <w:r>
        <w:rPr>
          <w:rFonts w:ascii="Symbol" w:hAnsi="Symbol" w:eastAsia="Symbol"/>
        </w:rPr>
        <w:t></w:t>
      </w:r>
      <w:r>
        <w:t>。因此，反映到消费决定模型中，必然体现为养老保险变量与人口特征变量、财富存量、预期收入、预防性储蓄、消费习惯、流动性约束等因素的交互乘积影响着</w:t>
      </w:r>
      <w:r>
        <w:t>居民消费。</w:t>
      </w:r>
    </w:p>
    <w:p w:rsidR="0018722C">
      <w:pPr>
        <w:topLinePunct/>
      </w:pPr>
      <w:r>
        <w:t>为了更直观显示养老保险对居民消费的影响，假定代表性消费者的起始工作</w:t>
      </w:r>
      <w:r>
        <w:t>年龄为</w:t>
      </w:r>
      <w:r>
        <w:rPr>
          <w:rFonts w:ascii="Times New Roman" w:eastAsia="Times New Roman"/>
        </w:rPr>
        <w:t>30</w:t>
      </w:r>
      <w:r>
        <w:t>岁、退休年龄为</w:t>
      </w:r>
      <w:r>
        <w:rPr>
          <w:rFonts w:ascii="Times New Roman" w:eastAsia="Times New Roman"/>
        </w:rPr>
        <w:t>60</w:t>
      </w:r>
      <w:r>
        <w:t>岁、寿命为</w:t>
      </w:r>
      <w:r>
        <w:rPr>
          <w:rFonts w:ascii="Times New Roman" w:eastAsia="Times New Roman"/>
        </w:rPr>
        <w:t>75</w:t>
      </w:r>
      <w:r>
        <w:t>岁，第一年工资收入为</w:t>
      </w:r>
      <w:r>
        <w:rPr>
          <w:rFonts w:ascii="Times New Roman" w:eastAsia="Times New Roman"/>
        </w:rPr>
        <w:t>1</w:t>
      </w:r>
      <w:r>
        <w:t>，消费者的</w:t>
      </w:r>
      <w:r>
        <w:t>习惯强度为</w:t>
      </w:r>
      <w:r>
        <w:rPr>
          <w:rFonts w:ascii="Times New Roman" w:eastAsia="Times New Roman"/>
        </w:rPr>
        <w:t>0</w:t>
      </w:r>
      <w:r>
        <w:rPr>
          <w:rFonts w:ascii="Times New Roman" w:eastAsia="Times New Roman"/>
        </w:rPr>
        <w:t>.</w:t>
      </w:r>
      <w:r>
        <w:rPr>
          <w:rFonts w:ascii="Times New Roman" w:eastAsia="Times New Roman"/>
        </w:rPr>
        <w:t>3</w:t>
      </w:r>
      <w:r>
        <w:t>，收入波动及其他相关参数设定见</w:t>
      </w:r>
      <w:r>
        <w:t>表</w:t>
      </w:r>
      <w:r>
        <w:rPr>
          <w:rFonts w:ascii="Times New Roman" w:eastAsia="Times New Roman"/>
        </w:rPr>
        <w:t>4</w:t>
      </w:r>
      <w:r>
        <w:rPr>
          <w:rFonts w:ascii="Times New Roman" w:eastAsia="Times New Roman"/>
        </w:rPr>
        <w:t>.</w:t>
      </w:r>
      <w:r>
        <w:rPr>
          <w:rFonts w:ascii="Times New Roman" w:eastAsia="Times New Roman"/>
        </w:rPr>
        <w:t>2</w:t>
      </w:r>
      <w:r>
        <w:t>。根据设定参数可模拟代</w:t>
      </w:r>
      <w:r>
        <w:t>表性消费者的消费路径，见</w:t>
      </w:r>
      <w:r>
        <w:t>图</w:t>
      </w:r>
      <w:r>
        <w:rPr>
          <w:rFonts w:ascii="Times New Roman" w:eastAsia="Times New Roman"/>
        </w:rPr>
        <w:t>4</w:t>
      </w:r>
      <w:r>
        <w:rPr>
          <w:rFonts w:ascii="Times New Roman" w:eastAsia="Times New Roman"/>
        </w:rPr>
        <w:t>.</w:t>
      </w:r>
      <w:r>
        <w:rPr>
          <w:rFonts w:ascii="Times New Roman" w:eastAsia="Times New Roman"/>
        </w:rPr>
        <w:t>1</w:t>
      </w:r>
      <w:r>
        <w:t>。可见，预防性储蓄、习惯形成及养老保险的共同作用，使得消费者的支出水平更加平滑。</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2</w:t>
      </w:r>
      <w:r>
        <w:t xml:space="preserve">  </w:t>
      </w:r>
      <w:r>
        <w:t>相关参数设定</w:t>
      </w:r>
    </w:p>
    <w:tbl>
      <w:tblPr>
        <w:tblW w:w="5000" w:type="pct"/>
        <w:tblInd w:w="12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41"/>
        <w:gridCol w:w="1819"/>
        <w:gridCol w:w="1426"/>
      </w:tblGrid>
      <w:tr>
        <w:trPr>
          <w:tblHeader/>
        </w:trPr>
        <w:tc>
          <w:tcPr>
            <w:tcW w:w="2377"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470" w:type="pct"/>
            <w:vAlign w:val="center"/>
            <w:tcBorders>
              <w:bottom w:val="single" w:sz="4" w:space="0" w:color="auto"/>
            </w:tcBorders>
          </w:tcPr>
          <w:p w:rsidR="0018722C">
            <w:pPr>
              <w:pStyle w:val="a7"/>
              <w:topLinePunct/>
              <w:ind w:leftChars="0" w:left="0" w:rightChars="0" w:right="0" w:firstLineChars="0" w:firstLine="0"/>
              <w:spacing w:line="240" w:lineRule="atLeast"/>
            </w:pPr>
            <w:r>
              <w:t>情形 1</w:t>
            </w:r>
          </w:p>
        </w:tc>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r>
              <w:t>情形 2</w:t>
            </w:r>
          </w:p>
        </w:tc>
      </w:tr>
      <w:tr>
        <w:tc>
          <w:tcPr>
            <w:tcW w:w="2377" w:type="pct"/>
            <w:vAlign w:val="center"/>
          </w:tcPr>
          <w:p w:rsidR="0018722C">
            <w:pPr>
              <w:pStyle w:val="ac"/>
              <w:topLinePunct/>
              <w:ind w:leftChars="0" w:left="0" w:rightChars="0" w:right="0" w:firstLineChars="0" w:firstLine="0"/>
              <w:spacing w:line="240" w:lineRule="atLeast"/>
            </w:pPr>
            <w:r>
              <w:t>利率</w:t>
            </w:r>
          </w:p>
        </w:tc>
        <w:tc>
          <w:tcPr>
            <w:tcW w:w="1470" w:type="pct"/>
            <w:vAlign w:val="center"/>
          </w:tcPr>
          <w:p w:rsidR="0018722C">
            <w:pPr>
              <w:pStyle w:val="affff9"/>
              <w:topLinePunct/>
              <w:ind w:leftChars="0" w:left="0" w:rightChars="0" w:right="0" w:firstLineChars="0" w:firstLine="0"/>
              <w:spacing w:line="240" w:lineRule="atLeast"/>
            </w:pPr>
            <w:r>
              <w:t>0.03</w:t>
            </w:r>
          </w:p>
        </w:tc>
        <w:tc>
          <w:tcPr>
            <w:tcW w:w="1153" w:type="pct"/>
            <w:vAlign w:val="center"/>
          </w:tcPr>
          <w:p w:rsidR="0018722C">
            <w:pPr>
              <w:pStyle w:val="affff9"/>
              <w:topLinePunct/>
              <w:ind w:leftChars="0" w:left="0" w:rightChars="0" w:right="0" w:firstLineChars="0" w:firstLine="0"/>
              <w:spacing w:line="240" w:lineRule="atLeast"/>
            </w:pPr>
            <w:r>
              <w:t>0.03</w:t>
            </w:r>
          </w:p>
        </w:tc>
      </w:tr>
      <w:tr>
        <w:tc>
          <w:tcPr>
            <w:tcW w:w="2377" w:type="pct"/>
            <w:vAlign w:val="center"/>
          </w:tcPr>
          <w:p w:rsidR="0018722C">
            <w:pPr>
              <w:pStyle w:val="ac"/>
              <w:topLinePunct/>
              <w:ind w:leftChars="0" w:left="0" w:rightChars="0" w:right="0" w:firstLineChars="0" w:firstLine="0"/>
              <w:spacing w:line="240" w:lineRule="atLeast"/>
            </w:pPr>
            <w:r>
              <w:t>时间偏好率</w:t>
            </w:r>
          </w:p>
        </w:tc>
        <w:tc>
          <w:tcPr>
            <w:tcW w:w="1470" w:type="pct"/>
            <w:vAlign w:val="center"/>
          </w:tcPr>
          <w:p w:rsidR="0018722C">
            <w:pPr>
              <w:pStyle w:val="affff9"/>
              <w:topLinePunct/>
              <w:ind w:leftChars="0" w:left="0" w:rightChars="0" w:right="0" w:firstLineChars="0" w:firstLine="0"/>
              <w:spacing w:line="240" w:lineRule="atLeast"/>
            </w:pPr>
            <w:r>
              <w:t>0.03</w:t>
            </w:r>
          </w:p>
        </w:tc>
        <w:tc>
          <w:tcPr>
            <w:tcW w:w="1153" w:type="pct"/>
            <w:vAlign w:val="center"/>
          </w:tcPr>
          <w:p w:rsidR="0018722C">
            <w:pPr>
              <w:pStyle w:val="affff9"/>
              <w:topLinePunct/>
              <w:ind w:leftChars="0" w:left="0" w:rightChars="0" w:right="0" w:firstLineChars="0" w:firstLine="0"/>
              <w:spacing w:line="240" w:lineRule="atLeast"/>
            </w:pPr>
            <w:r>
              <w:t>0.03</w:t>
            </w:r>
          </w:p>
        </w:tc>
      </w:tr>
      <w:tr>
        <w:tc>
          <w:tcPr>
            <w:tcW w:w="2377" w:type="pct"/>
            <w:vAlign w:val="center"/>
          </w:tcPr>
          <w:p w:rsidR="0018722C">
            <w:pPr>
              <w:pStyle w:val="ac"/>
              <w:topLinePunct/>
              <w:ind w:leftChars="0" w:left="0" w:rightChars="0" w:right="0" w:firstLineChars="0" w:firstLine="0"/>
              <w:spacing w:line="240" w:lineRule="atLeast"/>
            </w:pPr>
            <w:r>
              <w:t>养老保险贡献率</w:t>
            </w:r>
            <w:r>
              <w:t>(</w:t>
            </w:r>
            <w:r>
              <w:t>%</w:t>
            </w:r>
            <w:r>
              <w:t>)</w:t>
            </w:r>
          </w:p>
        </w:tc>
        <w:tc>
          <w:tcPr>
            <w:tcW w:w="1470" w:type="pct"/>
            <w:vAlign w:val="center"/>
          </w:tcPr>
          <w:p w:rsidR="0018722C">
            <w:pPr>
              <w:pStyle w:val="affff9"/>
              <w:topLinePunct/>
              <w:ind w:leftChars="0" w:left="0" w:rightChars="0" w:right="0" w:firstLineChars="0" w:firstLine="0"/>
              <w:spacing w:line="240" w:lineRule="atLeast"/>
            </w:pPr>
            <w:r>
              <w:t>0.00</w:t>
            </w:r>
          </w:p>
        </w:tc>
        <w:tc>
          <w:tcPr>
            <w:tcW w:w="1153" w:type="pct"/>
            <w:vAlign w:val="center"/>
          </w:tcPr>
          <w:p w:rsidR="0018722C">
            <w:pPr>
              <w:pStyle w:val="affff9"/>
              <w:topLinePunct/>
              <w:ind w:leftChars="0" w:left="0" w:rightChars="0" w:right="0" w:firstLineChars="0" w:firstLine="0"/>
              <w:spacing w:line="240" w:lineRule="atLeast"/>
            </w:pPr>
            <w:r>
              <w:t>28.00</w:t>
            </w:r>
          </w:p>
        </w:tc>
      </w:tr>
      <w:tr>
        <w:tc>
          <w:tcPr>
            <w:tcW w:w="2377" w:type="pct"/>
            <w:vAlign w:val="center"/>
          </w:tcPr>
          <w:p w:rsidR="0018722C">
            <w:pPr>
              <w:pStyle w:val="ac"/>
              <w:topLinePunct/>
              <w:ind w:leftChars="0" w:left="0" w:rightChars="0" w:right="0" w:firstLineChars="0" w:firstLine="0"/>
              <w:spacing w:line="240" w:lineRule="atLeast"/>
            </w:pPr>
            <w:r>
              <w:t>养老保险替代率</w:t>
            </w:r>
            <w:r>
              <w:t>(</w:t>
            </w:r>
            <w:r>
              <w:t>%</w:t>
            </w:r>
            <w:r>
              <w:t>)</w:t>
            </w:r>
          </w:p>
        </w:tc>
        <w:tc>
          <w:tcPr>
            <w:tcW w:w="1470" w:type="pct"/>
            <w:vAlign w:val="center"/>
          </w:tcPr>
          <w:p w:rsidR="0018722C">
            <w:pPr>
              <w:pStyle w:val="affff9"/>
              <w:topLinePunct/>
              <w:ind w:leftChars="0" w:left="0" w:rightChars="0" w:right="0" w:firstLineChars="0" w:firstLine="0"/>
              <w:spacing w:line="240" w:lineRule="atLeast"/>
            </w:pPr>
            <w:r>
              <w:t>0.00</w:t>
            </w:r>
          </w:p>
        </w:tc>
        <w:tc>
          <w:tcPr>
            <w:tcW w:w="1153" w:type="pct"/>
            <w:vAlign w:val="center"/>
          </w:tcPr>
          <w:p w:rsidR="0018722C">
            <w:pPr>
              <w:pStyle w:val="affff9"/>
              <w:topLinePunct/>
              <w:ind w:leftChars="0" w:left="0" w:rightChars="0" w:right="0" w:firstLineChars="0" w:firstLine="0"/>
              <w:spacing w:line="240" w:lineRule="atLeast"/>
            </w:pPr>
            <w:r>
              <w:t>60.00</w:t>
            </w:r>
          </w:p>
        </w:tc>
      </w:tr>
      <w:tr>
        <w:tc>
          <w:tcPr>
            <w:tcW w:w="2377" w:type="pct"/>
            <w:vAlign w:val="center"/>
          </w:tcPr>
          <w:p w:rsidR="0018722C">
            <w:pPr>
              <w:pStyle w:val="ac"/>
              <w:topLinePunct/>
              <w:ind w:leftChars="0" w:left="0" w:rightChars="0" w:right="0" w:firstLineChars="0" w:firstLine="0"/>
              <w:spacing w:line="240" w:lineRule="atLeast"/>
            </w:pPr>
            <w:r>
              <w:t>人口特征变量年均增量</w:t>
            </w:r>
          </w:p>
        </w:tc>
        <w:tc>
          <w:tcPr>
            <w:tcW w:w="1470" w:type="pct"/>
            <w:vAlign w:val="center"/>
          </w:tcPr>
          <w:p w:rsidR="0018722C">
            <w:pPr>
              <w:pStyle w:val="affff9"/>
              <w:topLinePunct/>
              <w:ind w:leftChars="0" w:left="0" w:rightChars="0" w:right="0" w:firstLineChars="0" w:firstLine="0"/>
              <w:spacing w:line="240" w:lineRule="atLeast"/>
            </w:pPr>
            <w:r>
              <w:t>0.00</w:t>
            </w:r>
          </w:p>
        </w:tc>
        <w:tc>
          <w:tcPr>
            <w:tcW w:w="1153" w:type="pct"/>
            <w:vAlign w:val="center"/>
          </w:tcPr>
          <w:p w:rsidR="0018722C">
            <w:pPr>
              <w:pStyle w:val="affff9"/>
              <w:topLinePunct/>
              <w:ind w:leftChars="0" w:left="0" w:rightChars="0" w:right="0" w:firstLineChars="0" w:firstLine="0"/>
              <w:spacing w:line="240" w:lineRule="atLeast"/>
            </w:pPr>
            <w:r>
              <w:t>-0.03</w:t>
            </w:r>
          </w:p>
        </w:tc>
      </w:tr>
      <w:tr>
        <w:tc>
          <w:tcPr>
            <w:tcW w:w="2377" w:type="pct"/>
            <w:vAlign w:val="center"/>
          </w:tcPr>
          <w:p w:rsidR="0018722C">
            <w:pPr>
              <w:pStyle w:val="ac"/>
              <w:topLinePunct/>
              <w:ind w:leftChars="0" w:left="0" w:rightChars="0" w:right="0" w:firstLineChars="0" w:firstLine="0"/>
              <w:spacing w:line="240" w:lineRule="atLeast"/>
            </w:pPr>
            <w:r>
              <w:t>习惯形成强度</w:t>
            </w:r>
          </w:p>
        </w:tc>
        <w:tc>
          <w:tcPr>
            <w:tcW w:w="1470" w:type="pct"/>
            <w:vAlign w:val="center"/>
          </w:tcPr>
          <w:p w:rsidR="0018722C">
            <w:pPr>
              <w:pStyle w:val="affff9"/>
              <w:topLinePunct/>
              <w:ind w:leftChars="0" w:left="0" w:rightChars="0" w:right="0" w:firstLineChars="0" w:firstLine="0"/>
              <w:spacing w:line="240" w:lineRule="atLeast"/>
            </w:pPr>
            <w:r>
              <w:t>0.30</w:t>
            </w:r>
          </w:p>
        </w:tc>
        <w:tc>
          <w:tcPr>
            <w:tcW w:w="1153" w:type="pct"/>
            <w:vAlign w:val="center"/>
          </w:tcPr>
          <w:p w:rsidR="0018722C">
            <w:pPr>
              <w:pStyle w:val="affff9"/>
              <w:topLinePunct/>
              <w:ind w:leftChars="0" w:left="0" w:rightChars="0" w:right="0" w:firstLineChars="0" w:firstLine="0"/>
              <w:spacing w:line="240" w:lineRule="atLeast"/>
            </w:pPr>
            <w:r>
              <w:t>0.30</w:t>
            </w:r>
          </w:p>
        </w:tc>
      </w:tr>
      <w:tr>
        <w:tc>
          <w:tcPr>
            <w:tcW w:w="2377" w:type="pct"/>
            <w:vAlign w:val="center"/>
          </w:tcPr>
          <w:p w:rsidR="0018722C">
            <w:pPr>
              <w:pStyle w:val="ac"/>
              <w:topLinePunct/>
              <w:ind w:leftChars="0" w:left="0" w:rightChars="0" w:right="0" w:firstLineChars="0" w:firstLine="0"/>
              <w:spacing w:line="240" w:lineRule="atLeast"/>
            </w:pPr>
            <w:r>
              <w:t>风险规避系数</w:t>
            </w:r>
          </w:p>
        </w:tc>
        <w:tc>
          <w:tcPr>
            <w:tcW w:w="1470" w:type="pct"/>
            <w:vAlign w:val="center"/>
          </w:tcPr>
          <w:p w:rsidR="0018722C">
            <w:pPr>
              <w:pStyle w:val="affff9"/>
              <w:topLinePunct/>
              <w:ind w:leftChars="0" w:left="0" w:rightChars="0" w:right="0" w:firstLineChars="0" w:firstLine="0"/>
              <w:spacing w:line="240" w:lineRule="atLeast"/>
            </w:pPr>
            <w:r>
              <w:t>2.00</w:t>
            </w:r>
          </w:p>
        </w:tc>
        <w:tc>
          <w:tcPr>
            <w:tcW w:w="1153" w:type="pct"/>
            <w:vAlign w:val="center"/>
          </w:tcPr>
          <w:p w:rsidR="0018722C">
            <w:pPr>
              <w:pStyle w:val="affff9"/>
              <w:topLinePunct/>
              <w:ind w:leftChars="0" w:left="0" w:rightChars="0" w:right="0" w:firstLineChars="0" w:firstLine="0"/>
              <w:spacing w:line="240" w:lineRule="atLeast"/>
            </w:pPr>
            <w:r>
              <w:t>2.00</w:t>
            </w:r>
          </w:p>
        </w:tc>
      </w:tr>
      <w:tr>
        <w:tc>
          <w:tcPr>
            <w:tcW w:w="2377" w:type="pct"/>
            <w:vAlign w:val="center"/>
          </w:tcPr>
          <w:p w:rsidR="0018722C">
            <w:pPr>
              <w:pStyle w:val="ac"/>
              <w:topLinePunct/>
              <w:ind w:leftChars="0" w:left="0" w:rightChars="0" w:right="0" w:firstLineChars="0" w:firstLine="0"/>
              <w:spacing w:line="240" w:lineRule="atLeast"/>
            </w:pPr>
            <w:r>
              <w:t>收入波动方差</w:t>
            </w:r>
          </w:p>
        </w:tc>
        <w:tc>
          <w:tcPr>
            <w:tcW w:w="1470" w:type="pct"/>
            <w:vAlign w:val="center"/>
          </w:tcPr>
          <w:p w:rsidR="0018722C">
            <w:pPr>
              <w:pStyle w:val="affff9"/>
              <w:topLinePunct/>
              <w:ind w:leftChars="0" w:left="0" w:rightChars="0" w:right="0" w:firstLineChars="0" w:firstLine="0"/>
              <w:spacing w:line="240" w:lineRule="atLeast"/>
            </w:pPr>
            <w:r>
              <w:t>0.05</w:t>
            </w:r>
          </w:p>
        </w:tc>
        <w:tc>
          <w:tcPr>
            <w:tcW w:w="1153" w:type="pct"/>
            <w:vAlign w:val="center"/>
          </w:tcPr>
          <w:p w:rsidR="0018722C">
            <w:pPr>
              <w:pStyle w:val="affff9"/>
              <w:topLinePunct/>
              <w:ind w:leftChars="0" w:left="0" w:rightChars="0" w:right="0" w:firstLineChars="0" w:firstLine="0"/>
              <w:spacing w:line="240" w:lineRule="atLeast"/>
            </w:pPr>
            <w:r>
              <w:t>0.05</w:t>
            </w:r>
          </w:p>
        </w:tc>
      </w:tr>
      <w:tr>
        <w:tc>
          <w:tcPr>
            <w:tcW w:w="2377" w:type="pct"/>
            <w:vAlign w:val="center"/>
            <w:tcBorders>
              <w:top w:val="single" w:sz="4" w:space="0" w:color="auto"/>
            </w:tcBorders>
          </w:tcPr>
          <w:p w:rsidR="0018722C">
            <w:pPr>
              <w:pStyle w:val="ac"/>
              <w:topLinePunct/>
              <w:ind w:leftChars="0" w:left="0" w:rightChars="0" w:right="0" w:firstLineChars="0" w:firstLine="0"/>
              <w:spacing w:line="240" w:lineRule="atLeast"/>
            </w:pPr>
            <w:r>
              <w:t>收入路径</w:t>
            </w:r>
          </w:p>
        </w:tc>
        <w:tc>
          <w:tcPr>
            <w:tcW w:w="2623"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E</w:t>
            </w:r>
            <w:r>
              <w:t> </w:t>
            </w:r>
            <w:r>
              <w:t>y</w:t>
            </w:r>
            <w:r w:rsidRPr="00000000">
              <w:tab/>
            </w:r>
            <w:r>
              <w:t></w:t>
            </w:r>
            <w:r>
              <w:t> </w:t>
            </w:r>
            <w:r>
              <w:t>y  </w:t>
            </w:r>
            <w:r>
              <w:t>exp </w:t>
            </w:r>
            <w:r>
              <w:t></w:t>
            </w:r>
            <w:r>
              <w:t>i</w:t>
            </w:r>
            <w:r>
              <w:t></w:t>
            </w:r>
            <w:r>
              <w:t> </w:t>
            </w:r>
            <w:r>
              <w:rPr>
                <w:vertAlign w:val="superscript"/>
                /&gt;
              </w:rPr>
              <w:t>2   </w:t>
            </w:r>
            <w:r>
              <w:t>2</w:t>
            </w:r>
            <w:r>
              <w:t></w:t>
            </w:r>
            <w:r>
              <w:t>  </w:t>
            </w:r>
            <w:r>
              <w:t>y  </w:t>
            </w:r>
            <w:r>
              <w:t></w:t>
            </w:r>
            <w:r>
              <w:t> </w:t>
            </w:r>
            <w:r>
              <w:t>1</w:t>
            </w:r>
          </w:p>
          <w:p w:rsidR="0018722C">
            <w:pPr>
              <w:pStyle w:val="ad"/>
              <w:topLinePunct/>
              <w:ind w:leftChars="0" w:left="0" w:rightChars="0" w:right="0" w:firstLineChars="0" w:firstLine="0"/>
              <w:spacing w:line="240" w:lineRule="atLeast"/>
            </w:pPr>
            <w:r/>
            <w:r>
              <w:t/>
            </w:r>
            <w:r>
              <w:t>T</w:t>
            </w:r>
            <w:r>
              <w:t xml:space="preserve">   </w:t>
            </w:r>
            <w:r>
              <w:t xml:space="preserve"> </w:t>
            </w:r>
            <w:r>
              <w:t>t</w:t>
            </w:r>
            <w:r>
              <w:t xml:space="preserve"> </w:t>
            </w:r>
            <w:r>
              <w:t></w:t>
            </w:r>
            <w:r>
              <w:t>i</w:t>
            </w:r>
            <w:r w:rsidRPr="00000000">
              <w:tab/>
            </w:r>
            <w:r>
              <w:t>t</w:t>
            </w:r>
            <w:r w:rsidRPr="00000000">
              <w:tab/>
            </w:r>
            <w:r>
              <w:t>1</w:t>
            </w:r>
          </w:p>
        </w:tc>
      </w:tr>
    </w:tbl>
    <w:p w:rsidR="0018722C">
      <w:pPr>
        <w:rPr/>
        <w:topLinePunct/>
        <w:pStyle w:val="affa"/>
      </w:pPr>
    </w:p>
    <w:p w:rsidR="0018722C">
      <w:pPr>
        <w:topLinePunct/>
      </w:pPr>
    </w:p>
    <w:p w:rsidR="0018722C">
      <w:pPr>
        <w:pStyle w:val="affff5"/>
        <w:keepNext/>
        <w:topLinePunct/>
      </w:pPr>
      <w:r>
        <w:rPr>
          <w:sz w:val="20"/>
        </w:rPr>
        <w:pict>
          <v:group style="width:415.7pt;height:242.55pt;mso-position-horizontal-relative:char;mso-position-vertical-relative:line" coordorigin="0,0" coordsize="8314,4851">
            <v:rect style="position:absolute;left:0;top:0;width:8314;height:4851" filled="true" fillcolor="#c6eccc" stroked="false">
              <v:fill type="solid"/>
            </v:rect>
            <v:rect style="position:absolute;left:417;top:223;width:7664;height:3644" filled="true" fillcolor="#c6eccc" stroked="false">
              <v:fill type="solid"/>
            </v:rect>
            <v:rect style="position:absolute;left:417;top:223;width:7664;height:3644" filled="false" stroked="true" strokeweight=".72pt" strokecolor="#000000">
              <v:stroke dashstyle="solid"/>
            </v:rect>
            <v:line style="position:absolute" from="418,223" to="418,3931" stroked="true" strokeweight=".72pt" strokecolor="#858585">
              <v:stroke dashstyle="solid"/>
            </v:line>
            <v:line style="position:absolute" from="353,3866" to="418,3866" stroked="true" strokeweight=".72pt" strokecolor="#858585">
              <v:stroke dashstyle="solid"/>
            </v:line>
            <v:line style="position:absolute" from="353,3346" to="418,3346" stroked="true" strokeweight=".72pt" strokecolor="#858585">
              <v:stroke dashstyle="solid"/>
            </v:line>
            <v:line style="position:absolute" from="353,2825" to="418,2825" stroked="true" strokeweight=".72pt" strokecolor="#858585">
              <v:stroke dashstyle="solid"/>
            </v:line>
            <v:line style="position:absolute" from="353,2304" to="418,2304" stroked="true" strokeweight=".72pt" strokecolor="#858585">
              <v:stroke dashstyle="solid"/>
            </v:line>
            <v:line style="position:absolute" from="353,1783" to="418,1783" stroked="true" strokeweight=".72pt" strokecolor="#858585">
              <v:stroke dashstyle="solid"/>
            </v:line>
            <v:line style="position:absolute" from="353,1262" to="418,1262" stroked="true" strokeweight=".72pt" strokecolor="#858585">
              <v:stroke dashstyle="solid"/>
            </v:line>
            <v:line style="position:absolute" from="353,744" to="418,744" stroked="true" strokeweight=".72pt" strokecolor="#858585">
              <v:stroke dashstyle="solid"/>
            </v:line>
            <v:line style="position:absolute" from="353,223" to="418,223" stroked="true" strokeweight=".72pt" strokecolor="#858585">
              <v:stroke dashstyle="solid"/>
            </v:line>
            <v:line style="position:absolute" from="418,3866" to="8081,3866" stroked="true" strokeweight=".72pt" strokecolor="#858585">
              <v:stroke dashstyle="solid"/>
            </v:line>
            <v:line style="position:absolute" from="583,3866" to="583,3931" stroked="true" strokeweight=".72pt" strokecolor="#858585">
              <v:stroke dashstyle="solid"/>
            </v:line>
            <v:line style="position:absolute" from="751,3866" to="751,3931" stroked="true" strokeweight=".72pt" strokecolor="#858585">
              <v:stroke dashstyle="solid"/>
            </v:line>
            <v:line style="position:absolute" from="917,3866" to="917,3931" stroked="true" strokeweight=".72pt" strokecolor="#858585">
              <v:stroke dashstyle="solid"/>
            </v:line>
            <v:line style="position:absolute" from="1082,3866" to="1082,3931" stroked="true" strokeweight=".72pt" strokecolor="#858585">
              <v:stroke dashstyle="solid"/>
            </v:line>
            <v:line style="position:absolute" from="1250,3866" to="1250,3931" stroked="true" strokeweight=".72pt" strokecolor="#858585">
              <v:stroke dashstyle="solid"/>
            </v:line>
            <v:line style="position:absolute" from="1416,3866" to="1416,3931" stroked="true" strokeweight=".72pt" strokecolor="#858585">
              <v:stroke dashstyle="solid"/>
            </v:line>
            <v:line style="position:absolute" from="1584,3866" to="1584,3931" stroked="true" strokeweight=".72pt" strokecolor="#858585">
              <v:stroke dashstyle="solid"/>
            </v:line>
            <v:line style="position:absolute" from="1750,3866" to="1750,3931" stroked="true" strokeweight=".72pt" strokecolor="#858585">
              <v:stroke dashstyle="solid"/>
            </v:line>
            <v:line style="position:absolute" from="1915,3866" to="1915,3931" stroked="true" strokeweight=".72pt" strokecolor="#858585">
              <v:stroke dashstyle="solid"/>
            </v:line>
            <v:line style="position:absolute" from="2083,3866" to="2083,3931" stroked="true" strokeweight=".72pt" strokecolor="#858585">
              <v:stroke dashstyle="solid"/>
            </v:line>
            <v:line style="position:absolute" from="2249,3866" to="2249,3931" stroked="true" strokeweight=".72pt" strokecolor="#858585">
              <v:stroke dashstyle="solid"/>
            </v:line>
            <v:line style="position:absolute" from="2417,3866" to="2417,3931" stroked="true" strokeweight=".72pt" strokecolor="#858585">
              <v:stroke dashstyle="solid"/>
            </v:line>
            <v:line style="position:absolute" from="2582,3866" to="2582,3931" stroked="true" strokeweight=".72pt" strokecolor="#858585">
              <v:stroke dashstyle="solid"/>
            </v:line>
            <v:line style="position:absolute" from="2750,3866" to="2750,3931" stroked="true" strokeweight=".72pt" strokecolor="#858585">
              <v:stroke dashstyle="solid"/>
            </v:line>
            <v:line style="position:absolute" from="2916,3866" to="2916,3931" stroked="true" strokeweight=".72pt" strokecolor="#858585">
              <v:stroke dashstyle="solid"/>
            </v:line>
            <v:line style="position:absolute" from="3082,3866" to="3082,3931" stroked="true" strokeweight=".72pt" strokecolor="#858585">
              <v:stroke dashstyle="solid"/>
            </v:line>
            <v:line style="position:absolute" from="3250,3866" to="3250,3931" stroked="true" strokeweight=".72pt" strokecolor="#858585">
              <v:stroke dashstyle="solid"/>
            </v:line>
            <v:line style="position:absolute" from="3415,3866" to="3415,3931" stroked="true" strokeweight=".72pt" strokecolor="#858585">
              <v:stroke dashstyle="solid"/>
            </v:line>
            <v:line style="position:absolute" from="3583,3866" to="3583,3931" stroked="true" strokeweight=".72pt" strokecolor="#858585">
              <v:stroke dashstyle="solid"/>
            </v:line>
            <v:line style="position:absolute" from="3749,3866" to="3749,3931" stroked="true" strokeweight=".72pt" strokecolor="#858585">
              <v:stroke dashstyle="solid"/>
            </v:line>
            <v:line style="position:absolute" from="3917,3866" to="3917,3931" stroked="true" strokeweight=".72pt" strokecolor="#858585">
              <v:stroke dashstyle="solid"/>
            </v:line>
            <v:line style="position:absolute" from="4082,3866" to="4082,3931" stroked="true" strokeweight=".72pt" strokecolor="#858585">
              <v:stroke dashstyle="solid"/>
            </v:line>
            <v:line style="position:absolute" from="4248,3866" to="4248,3931" stroked="true" strokeweight=".72pt" strokecolor="#858585">
              <v:stroke dashstyle="solid"/>
            </v:line>
            <v:line style="position:absolute" from="4416,3866" to="4416,3931" stroked="true" strokeweight=".72pt" strokecolor="#858585">
              <v:stroke dashstyle="solid"/>
            </v:line>
            <v:line style="position:absolute" from="4582,3866" to="4582,3931" stroked="true" strokeweight=".72pt" strokecolor="#858585">
              <v:stroke dashstyle="solid"/>
            </v:line>
            <v:line style="position:absolute" from="4750,3866" to="4750,3931" stroked="true" strokeweight=".72pt" strokecolor="#858585">
              <v:stroke dashstyle="solid"/>
            </v:line>
            <v:line style="position:absolute" from="4915,3866" to="4915,3931" stroked="true" strokeweight=".72pt" strokecolor="#858585">
              <v:stroke dashstyle="solid"/>
            </v:line>
            <v:line style="position:absolute" from="5081,3866" to="5081,3931" stroked="true" strokeweight=".72pt" strokecolor="#858585">
              <v:stroke dashstyle="solid"/>
            </v:line>
            <v:line style="position:absolute" from="5249,3866" to="5249,3931" stroked="true" strokeweight=".72pt" strokecolor="#858585">
              <v:stroke dashstyle="solid"/>
            </v:line>
            <v:line style="position:absolute" from="5414,3866" to="5414,3931" stroked="true" strokeweight=".72pt" strokecolor="#858585">
              <v:stroke dashstyle="solid"/>
            </v:line>
            <v:line style="position:absolute" from="5582,3866" to="5582,3931" stroked="true" strokeweight=".72pt" strokecolor="#858585">
              <v:stroke dashstyle="solid"/>
            </v:line>
            <v:line style="position:absolute" from="5748,3866" to="5748,3931" stroked="true" strokeweight=".72pt" strokecolor="#858585">
              <v:stroke dashstyle="solid"/>
            </v:line>
            <v:line style="position:absolute" from="5916,3866" to="5916,3931" stroked="true" strokeweight=".72pt" strokecolor="#858585">
              <v:stroke dashstyle="solid"/>
            </v:line>
            <v:line style="position:absolute" from="6082,3866" to="6082,3931" stroked="true" strokeweight=".72pt" strokecolor="#858585">
              <v:stroke dashstyle="solid"/>
            </v:line>
            <v:line style="position:absolute" from="6247,3866" to="6247,3931" stroked="true" strokeweight=".72pt" strokecolor="#858585">
              <v:stroke dashstyle="solid"/>
            </v:line>
            <v:line style="position:absolute" from="6415,3866" to="6415,3931" stroked="true" strokeweight=".72pt" strokecolor="#858585">
              <v:stroke dashstyle="solid"/>
            </v:line>
            <v:line style="position:absolute" from="6581,3866" to="6581,3931" stroked="true" strokeweight=".72pt" strokecolor="#858585">
              <v:stroke dashstyle="solid"/>
            </v:line>
            <v:line style="position:absolute" from="6749,3866" to="6749,3931" stroked="true" strokeweight=".72pt" strokecolor="#858585">
              <v:stroke dashstyle="solid"/>
            </v:line>
            <v:line style="position:absolute" from="6914,3866" to="6914,3931" stroked="true" strokeweight=".72pt" strokecolor="#858585">
              <v:stroke dashstyle="solid"/>
            </v:line>
            <v:line style="position:absolute" from="7080,3866" to="7080,3931" stroked="true" strokeweight=".72pt" strokecolor="#858585">
              <v:stroke dashstyle="solid"/>
            </v:line>
            <v:line style="position:absolute" from="7248,3866" to="7248,3931" stroked="true" strokeweight=".72pt" strokecolor="#858585">
              <v:stroke dashstyle="solid"/>
            </v:line>
            <v:line style="position:absolute" from="7414,3866" to="7414,3931" stroked="true" strokeweight=".72pt" strokecolor="#858585">
              <v:stroke dashstyle="solid"/>
            </v:line>
            <v:line style="position:absolute" from="7582,3866" to="7582,3931" stroked="true" strokeweight=".72pt" strokecolor="#858585">
              <v:stroke dashstyle="solid"/>
            </v:line>
            <v:line style="position:absolute" from="7747,3866" to="7747,3931" stroked="true" strokeweight=".72pt" strokecolor="#858585">
              <v:stroke dashstyle="solid"/>
            </v:line>
            <v:line style="position:absolute" from="7915,3866" to="7915,3931" stroked="true" strokeweight=".72pt" strokecolor="#858585">
              <v:stroke dashstyle="solid"/>
            </v:line>
            <v:line style="position:absolute" from="8081,3866" to="8081,3931" stroked="true" strokeweight=".72pt" strokecolor="#858585">
              <v:stroke dashstyle="solid"/>
            </v:line>
            <v:shape style="position:absolute;left:450;top:641;width:7595;height:3092" type="#_x0000_t75" stroked="false">
              <v:imagedata r:id="rId95" o:title=""/>
            </v:shape>
            <v:line style="position:absolute" from="710,4548" to="1094,4548" stroked="true" strokeweight="2.16pt" strokecolor="#497dba">
              <v:stroke dashstyle="solid"/>
            </v:line>
            <v:shape style="position:absolute;left:862;top:4509;width:80;height:80" coordorigin="862,4509" coordsize="80,80" path="m902,4509l862,4549,902,4589,942,4549,902,4509xe" filled="true" fillcolor="#4f81bc" stroked="false">
              <v:path arrowok="t"/>
              <v:fill type="solid"/>
            </v:shape>
            <v:shape style="position:absolute;left:862;top:4509;width:80;height:80" coordorigin="862,4509" coordsize="80,80" path="m902,4509l942,4549,902,4589,862,4549,902,4509e" filled="false" stroked="true" strokeweight=".72pt" strokecolor="#497dba">
              <v:path arrowok="t"/>
              <v:stroke dashstyle="solid"/>
            </v:shape>
            <v:line style="position:absolute" from="2522,4548" to="2906,4548" stroked="true" strokeweight="2.16pt" strokecolor="#bd4a47">
              <v:stroke dashstyle="solid"/>
            </v:line>
            <v:rect style="position:absolute;left:2676;top:4509;width:80;height:80" filled="true" fillcolor="#c0504d" stroked="false">
              <v:fill type="solid"/>
            </v:rect>
            <v:rect style="position:absolute;left:2676;top:4509;width:80;height:80" filled="false" stroked="true" strokeweight=".72pt" strokecolor="#bd4a47">
              <v:stroke dashstyle="solid"/>
            </v:rect>
            <v:line style="position:absolute" from="4337,4548" to="4721,4548" stroked="true" strokeweight="2.16pt" strokecolor="#97b853">
              <v:stroke dashstyle="solid"/>
            </v:line>
            <v:shape style="position:absolute;left:4487;top:4509;width:80;height:80" coordorigin="4488,4509" coordsize="80,80" path="m4528,4509l4488,4589,4568,4589,4528,4509xe" filled="true" fillcolor="#9bba58" stroked="false">
              <v:path arrowok="t"/>
              <v:fill type="solid"/>
            </v:shape>
            <v:shape style="position:absolute;left:4487;top:4509;width:80;height:80" coordorigin="4488,4509" coordsize="80,80" path="m4528,4509l4568,4589,4488,4589,4528,4509e" filled="false" stroked="true" strokeweight=".72pt" strokecolor="#97b853">
              <v:path arrowok="t"/>
              <v:stroke dashstyle="solid"/>
            </v:shape>
            <v:line style="position:absolute" from="6149,4548" to="6533,4548" stroked="true" strokeweight="2.16pt" strokecolor="#7c5f9f">
              <v:stroke dashstyle="solid"/>
            </v:line>
            <v:shape style="position:absolute;left:6300;top:4509;width:41;height:80" coordorigin="6300,4510" coordsize="41,80" path="m6341,4549l6300,4589,6341,4589,6341,4549xm6341,4510l6300,4510,6341,4549,6341,4510xe" filled="true" fillcolor="#8063a1" stroked="false">
              <v:path arrowok="t"/>
              <v:fill type="solid"/>
            </v:shape>
            <v:line style="position:absolute" from="6382,4589" to="6300,4510" stroked="true" strokeweight=".72pt" strokecolor="#7c5f9f">
              <v:stroke dashstyle="solid"/>
            </v:line>
            <v:line style="position:absolute" from="6341,4510" to="6341,4589" stroked="true" strokeweight=".72pt" strokecolor="#7c5f9f">
              <v:stroke dashstyle="solid"/>
            </v:line>
            <v:line style="position:absolute" from="6300,4589" to="6382,4510" stroked="true" strokeweight=".72pt" strokecolor="#7c5f9f">
              <v:stroke dashstyle="solid"/>
            </v:line>
            <v:shape style="position:absolute;left:129;top:128;width:121;height:3845"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w w:val="99"/>
                        <w:sz w:val="20"/>
                      </w:rPr>
                      <w:t>7</w:t>
                    </w:r>
                  </w:p>
                  <w:p w:rsidR="0018722C">
                    <w:pPr>
                      <w:spacing w:line="240" w:lineRule="auto" w:before="1"/>
                      <w:rPr>
                        <w:rFonts w:ascii="宋体"/>
                        <w:sz w:val="21"/>
                      </w:rPr>
                    </w:pPr>
                  </w:p>
                  <w:p w:rsidR="0018722C">
                    <w:pPr>
                      <w:spacing w:before="1"/>
                      <w:ind w:leftChars="0" w:left="0" w:rightChars="0" w:right="0" w:firstLineChars="0" w:firstLine="0"/>
                      <w:jc w:val="left"/>
                      <w:rPr>
                        <w:rFonts w:ascii="Calibri"/>
                        <w:sz w:val="20"/>
                      </w:rPr>
                    </w:pPr>
                    <w:r>
                      <w:rPr>
                        <w:rFonts w:ascii="Calibri"/>
                        <w:w w:val="99"/>
                        <w:sz w:val="20"/>
                      </w:rPr>
                      <w:t>6</w:t>
                    </w:r>
                  </w:p>
                  <w:p w:rsidR="0018722C">
                    <w:pPr>
                      <w:spacing w:line="240" w:lineRule="auto" w:before="2"/>
                      <w:rPr>
                        <w:rFonts w:ascii="宋体"/>
                        <w:sz w:val="21"/>
                      </w:rPr>
                    </w:pPr>
                  </w:p>
                  <w:p w:rsidR="0018722C">
                    <w:pPr>
                      <w:spacing w:before="0"/>
                      <w:ind w:leftChars="0" w:left="0" w:rightChars="0" w:right="0" w:firstLineChars="0" w:firstLine="0"/>
                      <w:jc w:val="left"/>
                      <w:rPr>
                        <w:rFonts w:ascii="Calibri"/>
                        <w:sz w:val="20"/>
                      </w:rPr>
                    </w:pPr>
                    <w:r>
                      <w:rPr>
                        <w:rFonts w:ascii="Calibri"/>
                        <w:w w:val="99"/>
                        <w:sz w:val="20"/>
                      </w:rPr>
                      <w:t>5</w:t>
                    </w:r>
                  </w:p>
                  <w:p w:rsidR="0018722C">
                    <w:pPr>
                      <w:spacing w:line="240" w:lineRule="auto" w:before="1"/>
                      <w:rPr>
                        <w:rFonts w:ascii="宋体"/>
                        <w:sz w:val="21"/>
                      </w:rPr>
                    </w:pPr>
                  </w:p>
                  <w:p w:rsidR="0018722C">
                    <w:pPr>
                      <w:spacing w:before="1"/>
                      <w:ind w:leftChars="0" w:left="0" w:rightChars="0" w:right="0" w:firstLineChars="0" w:firstLine="0"/>
                      <w:jc w:val="left"/>
                      <w:rPr>
                        <w:rFonts w:ascii="Calibri"/>
                        <w:sz w:val="20"/>
                      </w:rPr>
                    </w:pPr>
                    <w:r>
                      <w:rPr>
                        <w:rFonts w:ascii="Calibri"/>
                        <w:w w:val="99"/>
                        <w:sz w:val="20"/>
                      </w:rPr>
                      <w:t>4</w:t>
                    </w:r>
                  </w:p>
                  <w:p w:rsidR="0018722C">
                    <w:pPr>
                      <w:spacing w:line="240" w:lineRule="auto" w:before="2"/>
                      <w:rPr>
                        <w:rFonts w:ascii="宋体"/>
                        <w:sz w:val="21"/>
                      </w:rPr>
                    </w:pPr>
                  </w:p>
                  <w:p w:rsidR="0018722C">
                    <w:pPr>
                      <w:spacing w:before="0"/>
                      <w:ind w:leftChars="0" w:left="0" w:rightChars="0" w:right="0" w:firstLineChars="0" w:firstLine="0"/>
                      <w:jc w:val="left"/>
                      <w:rPr>
                        <w:rFonts w:ascii="Calibri"/>
                        <w:sz w:val="20"/>
                      </w:rPr>
                    </w:pPr>
                    <w:r>
                      <w:rPr>
                        <w:rFonts w:ascii="Calibri"/>
                        <w:w w:val="99"/>
                        <w:sz w:val="20"/>
                      </w:rPr>
                      <w:t>3</w:t>
                    </w:r>
                  </w:p>
                  <w:p w:rsidR="0018722C">
                    <w:pPr>
                      <w:spacing w:line="240" w:lineRule="auto" w:before="1"/>
                      <w:rPr>
                        <w:rFonts w:ascii="宋体"/>
                        <w:sz w:val="21"/>
                      </w:rPr>
                    </w:pPr>
                  </w:p>
                  <w:p w:rsidR="0018722C">
                    <w:pPr>
                      <w:spacing w:before="1"/>
                      <w:ind w:leftChars="0" w:left="0" w:rightChars="0" w:right="0" w:firstLineChars="0" w:firstLine="0"/>
                      <w:jc w:val="left"/>
                      <w:rPr>
                        <w:rFonts w:ascii="Calibri"/>
                        <w:sz w:val="20"/>
                      </w:rPr>
                    </w:pPr>
                    <w:r>
                      <w:rPr>
                        <w:rFonts w:ascii="Calibri"/>
                        <w:w w:val="99"/>
                        <w:sz w:val="20"/>
                      </w:rPr>
                      <w:t>2</w:t>
                    </w:r>
                  </w:p>
                  <w:p w:rsidR="0018722C">
                    <w:pPr>
                      <w:spacing w:line="240" w:lineRule="auto" w:before="1"/>
                      <w:rPr>
                        <w:rFonts w:ascii="宋体"/>
                        <w:sz w:val="21"/>
                      </w:rPr>
                    </w:pPr>
                  </w:p>
                  <w:p w:rsidR="0018722C">
                    <w:pPr>
                      <w:spacing w:before="1"/>
                      <w:ind w:leftChars="0" w:left="0" w:rightChars="0" w:right="0" w:firstLineChars="0" w:firstLine="0"/>
                      <w:jc w:val="left"/>
                      <w:rPr>
                        <w:rFonts w:ascii="Calibri"/>
                        <w:sz w:val="20"/>
                      </w:rPr>
                    </w:pPr>
                    <w:r>
                      <w:rPr>
                        <w:rFonts w:ascii="Calibri"/>
                        <w:w w:val="99"/>
                        <w:sz w:val="20"/>
                      </w:rPr>
                      <w:t>1</w:t>
                    </w:r>
                  </w:p>
                  <w:p w:rsidR="0018722C">
                    <w:pPr>
                      <w:spacing w:line="240" w:lineRule="auto" w:before="1"/>
                      <w:rPr>
                        <w:rFonts w:ascii="宋体"/>
                        <w:sz w:val="21"/>
                      </w:rPr>
                    </w:pPr>
                  </w:p>
                  <w:p w:rsidR="0018722C">
                    <w:pPr>
                      <w:spacing w:line="240" w:lineRule="exact" w:before="1"/>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398;top:4034;width:7554;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30  32  34  36  38  40  42  44  46  48  50  52  54  56  58  60  62  64  66  68  70  72  74</w:t>
                    </w:r>
                  </w:p>
                </w:txbxContent>
              </v:textbox>
              <w10:wrap type="none"/>
            </v:shape>
            <v:shape style="position:absolute;left:1134;top:4438;width:1117;height:221" type="#_x0000_t202" filled="false" stroked="false">
              <v:textbox inset="0,0,0,0">
                <w:txbxContent>
                  <w:p w:rsidR="0018722C">
                    <w:pPr>
                      <w:spacing w:line="221" w:lineRule="exact" w:before="0"/>
                      <w:ind w:leftChars="0" w:left="0" w:rightChars="0" w:right="0" w:firstLineChars="0" w:firstLine="0"/>
                      <w:jc w:val="left"/>
                      <w:rPr>
                        <w:rFonts w:ascii="宋体" w:eastAsia="宋体" w:hint="eastAsia"/>
                        <w:sz w:val="20"/>
                      </w:rPr>
                    </w:pPr>
                    <w:r>
                      <w:rPr>
                        <w:rFonts w:ascii="宋体" w:eastAsia="宋体" w:hint="eastAsia"/>
                        <w:w w:val="95"/>
                        <w:sz w:val="20"/>
                      </w:rPr>
                      <w:t>情形</w:t>
                    </w:r>
                    <w:r>
                      <w:rPr>
                        <w:rFonts w:ascii="Calibri" w:eastAsia="Calibri"/>
                        <w:w w:val="95"/>
                        <w:sz w:val="20"/>
                      </w:rPr>
                      <w:t>1</w:t>
                    </w:r>
                    <w:r>
                      <w:rPr>
                        <w:rFonts w:ascii="宋体" w:eastAsia="宋体" w:hint="eastAsia"/>
                        <w:w w:val="95"/>
                        <w:sz w:val="20"/>
                      </w:rPr>
                      <w:t>：收入</w:t>
                    </w:r>
                  </w:p>
                </w:txbxContent>
              </v:textbox>
              <w10:wrap type="none"/>
            </v:shape>
            <v:shape style="position:absolute;left:2947;top:4438;width:1117;height:221" type="#_x0000_t202" filled="false" stroked="false">
              <v:textbox inset="0,0,0,0">
                <w:txbxContent>
                  <w:p w:rsidR="0018722C">
                    <w:pPr>
                      <w:spacing w:line="221" w:lineRule="exact" w:before="0"/>
                      <w:ind w:leftChars="0" w:left="0" w:rightChars="0" w:right="0" w:firstLineChars="0" w:firstLine="0"/>
                      <w:jc w:val="left"/>
                      <w:rPr>
                        <w:rFonts w:ascii="宋体" w:eastAsia="宋体" w:hint="eastAsia"/>
                        <w:sz w:val="20"/>
                      </w:rPr>
                    </w:pPr>
                    <w:r>
                      <w:rPr>
                        <w:rFonts w:ascii="宋体" w:eastAsia="宋体" w:hint="eastAsia"/>
                        <w:w w:val="95"/>
                        <w:sz w:val="20"/>
                      </w:rPr>
                      <w:t>情形</w:t>
                    </w:r>
                    <w:r>
                      <w:rPr>
                        <w:rFonts w:ascii="Calibri" w:eastAsia="Calibri"/>
                        <w:w w:val="95"/>
                        <w:sz w:val="20"/>
                      </w:rPr>
                      <w:t>1</w:t>
                    </w:r>
                    <w:r>
                      <w:rPr>
                        <w:rFonts w:ascii="宋体" w:eastAsia="宋体" w:hint="eastAsia"/>
                        <w:w w:val="95"/>
                        <w:sz w:val="20"/>
                      </w:rPr>
                      <w:t>：消费</w:t>
                    </w:r>
                  </w:p>
                </w:txbxContent>
              </v:textbox>
              <w10:wrap type="none"/>
            </v:shape>
            <v:shape style="position:absolute;left:4761;top:4438;width:1117;height:221" type="#_x0000_t202" filled="false" stroked="false">
              <v:textbox inset="0,0,0,0">
                <w:txbxContent>
                  <w:p w:rsidR="0018722C">
                    <w:pPr>
                      <w:spacing w:line="221" w:lineRule="exact" w:before="0"/>
                      <w:ind w:leftChars="0" w:left="0" w:rightChars="0" w:right="0" w:firstLineChars="0" w:firstLine="0"/>
                      <w:jc w:val="left"/>
                      <w:rPr>
                        <w:rFonts w:ascii="宋体" w:eastAsia="宋体" w:hint="eastAsia"/>
                        <w:sz w:val="20"/>
                      </w:rPr>
                    </w:pPr>
                    <w:r>
                      <w:rPr>
                        <w:rFonts w:ascii="宋体" w:eastAsia="宋体" w:hint="eastAsia"/>
                        <w:w w:val="95"/>
                        <w:sz w:val="20"/>
                      </w:rPr>
                      <w:t>情形</w:t>
                    </w:r>
                    <w:r>
                      <w:rPr>
                        <w:rFonts w:ascii="Calibri" w:eastAsia="Calibri"/>
                        <w:w w:val="95"/>
                        <w:sz w:val="20"/>
                      </w:rPr>
                      <w:t>2</w:t>
                    </w:r>
                    <w:r>
                      <w:rPr>
                        <w:rFonts w:ascii="宋体" w:eastAsia="宋体" w:hint="eastAsia"/>
                        <w:w w:val="95"/>
                        <w:sz w:val="20"/>
                      </w:rPr>
                      <w:t>：收入</w:t>
                    </w:r>
                  </w:p>
                </w:txbxContent>
              </v:textbox>
              <w10:wrap type="none"/>
            </v:shape>
            <v:shape style="position:absolute;left:6574;top:4438;width:1117;height:221" type="#_x0000_t202" filled="false" stroked="false">
              <v:textbox inset="0,0,0,0">
                <w:txbxContent>
                  <w:p w:rsidR="0018722C">
                    <w:pPr>
                      <w:spacing w:line="221" w:lineRule="exact" w:before="0"/>
                      <w:ind w:leftChars="0" w:left="0" w:rightChars="0" w:right="0" w:firstLineChars="0" w:firstLine="0"/>
                      <w:jc w:val="left"/>
                      <w:rPr>
                        <w:rFonts w:ascii="宋体" w:eastAsia="宋体" w:hint="eastAsia"/>
                        <w:sz w:val="20"/>
                      </w:rPr>
                    </w:pPr>
                    <w:r>
                      <w:rPr>
                        <w:rFonts w:ascii="宋体" w:eastAsia="宋体" w:hint="eastAsia"/>
                        <w:w w:val="95"/>
                        <w:sz w:val="20"/>
                      </w:rPr>
                      <w:t>情形</w:t>
                    </w:r>
                    <w:r>
                      <w:rPr>
                        <w:rFonts w:ascii="Calibri" w:eastAsia="Calibri"/>
                        <w:w w:val="95"/>
                        <w:sz w:val="20"/>
                      </w:rPr>
                      <w:t>2</w:t>
                    </w:r>
                    <w:r>
                      <w:rPr>
                        <w:rFonts w:ascii="宋体" w:eastAsia="宋体" w:hint="eastAsia"/>
                        <w:w w:val="95"/>
                        <w:sz w:val="20"/>
                      </w:rPr>
                      <w:t>：消费</w:t>
                    </w:r>
                  </w:p>
                </w:txbxContent>
              </v:textbox>
              <w10:wrap type="none"/>
            </v:shape>
          </v:group>
        </w:pict>
      </w:r>
      <w:r/>
    </w:p>
    <w:p w:rsidR="0018722C">
      <w:pPr>
        <w:pStyle w:val="a9"/>
        <w:topLinePunct/>
      </w:pPr>
      <w:r>
        <w:t>图</w:t>
      </w:r>
      <w:r>
        <w:rPr>
          <w:spacing w:val="-30"/>
        </w:rPr>
        <w:t> </w:t>
      </w:r>
      <w:r>
        <w:rPr>
          <w:rFonts w:ascii="Times New Roman" w:eastAsia="Times New Roman"/>
        </w:rPr>
        <w:t>4</w:t>
      </w:r>
      <w:r>
        <w:rPr>
          <w:rFonts w:ascii="Times New Roman" w:eastAsia="Times New Roman"/>
        </w:rPr>
        <w:t>.</w:t>
      </w:r>
      <w:r>
        <w:rPr>
          <w:rFonts w:ascii="Times New Roman" w:eastAsia="Times New Roman"/>
        </w:rPr>
        <w:t>1</w:t>
      </w:r>
      <w:r>
        <w:t xml:space="preserve">  </w:t>
      </w:r>
      <w:r>
        <w:t>代表性消费者的消费路径</w:t>
      </w:r>
    </w:p>
    <w:p w:rsidR="0018722C">
      <w:pPr>
        <w:topLinePunct/>
      </w:pPr>
    </w:p>
    <w:p w:rsidR="0018722C">
      <w:pPr>
        <w:pStyle w:val="Heading2"/>
        <w:topLinePunct/>
        <w:ind w:left="171" w:hangingChars="171" w:hanging="171"/>
      </w:pPr>
      <w:bookmarkStart w:id="881765" w:name="_Toc686881765"/>
      <w:bookmarkStart w:name="4.2养老保险影响居民消费的一般均衡模型分析 " w:id="119"/>
      <w:bookmarkEnd w:id="119"/>
      <w:r>
        <w:t>4.2</w:t>
      </w:r>
      <w:r>
        <w:t xml:space="preserve"> </w:t>
      </w:r>
      <w:r/>
      <w:bookmarkStart w:name="_bookmark53" w:id="120"/>
      <w:bookmarkEnd w:id="120"/>
      <w:r/>
      <w:bookmarkStart w:name="_bookmark53" w:id="121"/>
      <w:bookmarkEnd w:id="121"/>
      <w:r>
        <w:t>养老保险影响居民消费的一般均衡模型分析</w:t>
      </w:r>
      <w:bookmarkEnd w:id="881765"/>
    </w:p>
    <w:p w:rsidR="0018722C">
      <w:pPr>
        <w:pStyle w:val="Heading3"/>
        <w:topLinePunct/>
        <w:ind w:left="200" w:hangingChars="200" w:hanging="200"/>
      </w:pPr>
      <w:bookmarkStart w:id="881766" w:name="_Toc686881766"/>
      <w:bookmarkStart w:name="_bookmark54" w:id="122"/>
      <w:bookmarkEnd w:id="122"/>
      <w:r>
        <w:t>4.2.1</w:t>
      </w:r>
      <w:r>
        <w:t xml:space="preserve"> </w:t>
      </w:r>
      <w:bookmarkStart w:name="_bookmark54" w:id="123"/>
      <w:bookmarkEnd w:id="123"/>
      <w:r>
        <w:t>一般均衡理论</w:t>
      </w:r>
      <w:bookmarkEnd w:id="881766"/>
    </w:p>
    <w:p w:rsidR="0018722C">
      <w:pPr>
        <w:topLinePunct/>
      </w:pPr>
      <w:r>
        <w:t>一般均衡理论</w:t>
      </w:r>
      <w:r>
        <w:rPr>
          <w:rFonts w:ascii="Times New Roman" w:eastAsia="Times New Roman"/>
        </w:rPr>
        <w:t>(</w:t>
      </w:r>
      <w:r>
        <w:rPr>
          <w:rFonts w:ascii="Times New Roman" w:eastAsia="Times New Roman"/>
        </w:rPr>
        <w:t xml:space="preserve">general equilibrium theory</w:t>
      </w:r>
      <w:r>
        <w:t xml:space="preserve">, </w:t>
      </w:r>
      <w:r>
        <w:rPr>
          <w:rFonts w:ascii="Times New Roman" w:eastAsia="Times New Roman"/>
        </w:rPr>
        <w:t>CGE</w:t>
      </w:r>
      <w:r>
        <w:rPr>
          <w:rFonts w:ascii="Times New Roman" w:eastAsia="Times New Roman"/>
        </w:rPr>
        <w:t>)</w:t>
      </w:r>
      <w:hyperlink r:id="rId96">
        <w:r>
          <w:t>，最早由法国</w:t>
        </w:r>
      </w:hyperlink>
      <w:hyperlink r:id="rId96">
        <w:r>
          <w:t>经济</w:t>
        </w:r>
      </w:hyperlink>
      <w:r>
        <w:t>学家</w:t>
      </w:r>
      <w:r>
        <w:rPr>
          <w:rFonts w:ascii="Times New Roman" w:eastAsia="Times New Roman"/>
        </w:rPr>
        <w:t>Walras</w:t>
      </w:r>
      <w:r>
        <w:t>于</w:t>
      </w:r>
      <w:r>
        <w:rPr>
          <w:rFonts w:ascii="Times New Roman" w:eastAsia="Times New Roman"/>
        </w:rPr>
        <w:t>1874</w:t>
      </w:r>
      <w:r>
        <w:t>年在《纯粹经济学要义》中提出。一般均衡理论，将经济系统看成一个整</w:t>
      </w:r>
      <w:r>
        <w:t>体，研究资本、劳动、知识等要素与产出之间的相互依赖关系。一般均衡理论的</w:t>
      </w:r>
      <w:r>
        <w:t>基本思想是：生产者、消费者分别根据利润最大化和效用最大化原则在预算约束下进行最优决策，最终使得资源得到合理使用，经济达到均衡状态。</w:t>
      </w:r>
    </w:p>
    <w:p w:rsidR="0018722C">
      <w:pPr>
        <w:topLinePunct/>
      </w:pPr>
      <w:r>
        <w:t>根据第</w:t>
      </w:r>
      <w:r>
        <w:rPr>
          <w:rFonts w:ascii="Times New Roman" w:eastAsia="宋体"/>
        </w:rPr>
        <w:t>3</w:t>
      </w:r>
      <w:r>
        <w:t>章的论述，养老保险影响人口出生率、人力资本形成、居民收入和</w:t>
      </w:r>
      <w:r>
        <w:t>消费支出水平；消费决定了储蓄、资本形成和经济增长；人口统计量、财富存量、</w:t>
      </w:r>
      <w:r>
        <w:t>收入水平及不确定性影响居民消费。因此，研究养老保险对居民消费的影响，更</w:t>
      </w:r>
      <w:r>
        <w:t>合理的思路是构建一般均衡理论模型。</w:t>
      </w:r>
    </w:p>
    <w:p w:rsidR="0018722C">
      <w:pPr>
        <w:pStyle w:val="Heading3"/>
        <w:topLinePunct/>
        <w:ind w:left="200" w:hangingChars="200" w:hanging="200"/>
      </w:pPr>
      <w:bookmarkStart w:id="881767" w:name="_Toc686881767"/>
      <w:bookmarkStart w:name="_bookmark55" w:id="124"/>
      <w:bookmarkEnd w:id="124"/>
      <w:r>
        <w:t>4.2.2</w:t>
      </w:r>
      <w:r>
        <w:t xml:space="preserve"> </w:t>
      </w:r>
      <w:bookmarkStart w:name="_bookmark55" w:id="125"/>
      <w:bookmarkEnd w:id="125"/>
      <w:r>
        <w:t>基本假定和符号</w:t>
      </w:r>
      <w:bookmarkEnd w:id="881767"/>
    </w:p>
    <w:p w:rsidR="0018722C">
      <w:pPr>
        <w:topLinePunct/>
      </w:pPr>
      <w:r>
        <w:rPr>
          <w:rFonts w:ascii="Times New Roman" w:eastAsia="Times New Roman"/>
        </w:rPr>
        <w:t>1.</w:t>
      </w:r>
      <w:r>
        <w:t>基本假定</w:t>
      </w:r>
    </w:p>
    <w:p w:rsidR="0018722C">
      <w:pPr>
        <w:pStyle w:val="BodyText"/>
        <w:spacing w:before="145"/>
        <w:ind w:leftChars="0" w:left="621"/>
        <w:topLinePunct/>
      </w:pPr>
      <w:r>
        <w:t>⑴代表性消费者</w:t>
      </w:r>
    </w:p>
    <w:p w:rsidR="0018722C">
      <w:pPr>
        <w:topLinePunct/>
      </w:pPr>
      <w:r>
        <w:t>假定消费者除了受不确定性、预防性储蓄、流动性约束和过去消费水平的影</w:t>
      </w:r>
    </w:p>
    <w:p w:rsidR="0018722C">
      <w:pPr>
        <w:topLinePunct/>
      </w:pPr>
      <w:r>
        <w:t>响，还受社会平均消费水平的影响，即消费存在外部性</w:t>
      </w:r>
      <w:r>
        <w:rPr>
          <w:rFonts w:ascii="Calibri" w:eastAsia="Calibri"/>
        </w:rPr>
        <w:t>(</w:t>
      </w:r>
      <w:r>
        <w:rPr>
          <w:rFonts w:ascii="Times New Roman" w:eastAsia="Times New Roman"/>
        </w:rPr>
        <w:t>consumption externalities</w:t>
      </w:r>
      <w:r>
        <w:rPr>
          <w:rFonts w:ascii="Calibri" w:eastAsia="Calibri"/>
        </w:rPr>
        <w:t>)</w:t>
      </w:r>
      <w:r>
        <w:t>。代表性消费者对子女的教育，看作是对其人力资本投资，但不图回报。</w:t>
      </w:r>
    </w:p>
    <w:p w:rsidR="0018722C">
      <w:pPr>
        <w:pStyle w:val="BodyText"/>
        <w:spacing w:before="67"/>
        <w:ind w:leftChars="0" w:left="621"/>
        <w:topLinePunct/>
      </w:pPr>
      <w:r>
        <w:t>⑵厂商</w:t>
      </w:r>
    </w:p>
    <w:p w:rsidR="0018722C">
      <w:pPr>
        <w:pStyle w:val="ae"/>
        <w:topLinePunct/>
      </w:pPr>
      <w:r>
        <w:pict>
          <v:group style="margin-left:145.399994pt;margin-top:125.935616pt;width:304.150pt;height:227.5pt;mso-position-horizontal-relative:page;mso-position-vertical-relative:paragraph;z-index:10048;mso-wrap-distance-left:0;mso-wrap-distance-right:0" coordorigin="2908,2519" coordsize="6083,4550">
            <v:rect style="position:absolute;left:2908;top:2518;width:6083;height:4550" filled="true" fillcolor="#c6eccc" stroked="false">
              <v:fill type="solid"/>
            </v:rect>
            <v:shape style="position:absolute;left:4271;top:2984;width:723;height:672" coordorigin="4271,2984" coordsize="723,672" path="m4637,3636l4275,3636,4271,3640,4271,3651,4275,3656,4653,3656,4657,3651,4657,3646,4637,3646,4637,3636xm4937,3056l4642,3056,4637,3060,4637,3646,4647,3636,4657,3636,4657,3076,4647,3076,4657,3066,4954,3066,4937,3056xm4657,3636l4647,3636,4637,3646,4657,3646,4657,3636xm4954,3066l4844,3130,4843,3136,4848,3146,4854,3147,4979,3074,4969,3074,4954,3066xm4657,3066l4647,3076,4657,3076,4657,3066xm4954,3066l4657,3066,4657,3076,4937,3076,4954,3066xm4984,3072l4977,3076,4980,3076,4984,3072xm4969,3057l4954,3066,4969,3074,4969,3057xm4979,3057l4969,3057,4969,3074,4979,3074,4984,3072,4984,3071,4984,3060,4984,3060,4979,3057xm4984,3060l4984,3060,4984,3071,4984,3072,4994,3066,4984,3060xm4854,2984l4848,2986,4843,2996,4844,3002,4954,3066,4969,3057,4979,3057,4854,2984xm4980,3056l4977,3056,4984,3060,4980,3056xe" filled="true" fillcolor="#000000" stroked="false">
              <v:path arrowok="t"/>
              <v:fill type="solid"/>
            </v:shape>
            <v:shape style="position:absolute;left:4271;top:5319;width:723;height:642" coordorigin="4271,5319" coordsize="723,642" path="m4637,5941l4275,5941,4271,5945,4271,5956,4275,5961,4653,5961,4657,5956,4657,5951,4637,5951,4637,5941xm4937,5391l4642,5391,4637,5395,4637,5951,4647,5941,4657,5941,4657,5411,4647,5411,4657,5401,4954,5401,4937,5391xm4657,5941l4647,5941,4637,5951,4657,5951,4657,5941xm4954,5401l4844,5465,4843,5471,4848,5481,4854,5482,4979,5409,4969,5409,4954,5401xm4657,5401l4647,5411,4657,5411,4657,5401xm4954,5401l4657,5401,4657,5411,4937,5411,4954,5401xm4984,5407l4977,5411,4980,5411,4984,5407xm4969,5392l4954,5401,4969,5409,4969,5392xm4979,5392l4969,5392,4969,5409,4979,5409,4984,5407,4984,5406,4984,5395,4984,5395,4979,5392xm4984,5395l4984,5395,4984,5406,4984,5407,4994,5401,4984,5395xm4854,5319l4848,5321,4843,5331,4844,5337,4954,5401,4969,5392,4979,5392,4854,5319xm4980,5391l4977,5391,4984,5395,4980,5391xe" filled="true" fillcolor="#000000" stroked="false">
              <v:path arrowok="t"/>
              <v:fill type="solid"/>
            </v:shape>
            <v:shape style="position:absolute;left:4270;top:5929;width:724;height:719" coordorigin="4270,5930" coordsize="724,719" path="m4954,6567l4844,6631,4843,6637,4848,6647,4854,6648,4979,6575,4969,6575,4954,6567xm4637,5940l4637,6572,4641,6577,4937,6577,4954,6567,4657,6567,4647,6557,4657,6557,4657,5950,4647,5950,4637,5940xm4984,6573l4977,6577,4980,6577,4984,6573xm4969,6558l4954,6567,4969,6575,4969,6558xm4979,6558l4969,6558,4969,6575,4979,6575,4984,6573,4984,6572,4984,6561,4984,6561,4979,6558xm4984,6561l4984,6561,4984,6572,4984,6573,4994,6567,4984,6561xm4657,6557l4647,6557,4657,6567,4657,6557xm4937,6557l4657,6557,4657,6567,4954,6567,4937,6557xm4854,6485l4848,6487,4843,6497,4844,6503,4954,6567,4969,6558,4979,6558,4854,6485xm4980,6557l4977,6557,4984,6561,4980,6557xm4653,5930l4274,5930,4270,5934,4270,5945,4274,5950,4637,5950,4637,5940,4657,5940,4657,5934,4653,5930xm4657,5940l4637,5940,4647,5950,4657,5950,4657,5940xe" filled="true" fillcolor="#000000" stroked="false">
              <v:path arrowok="t"/>
              <v:fill type="solid"/>
            </v:shape>
            <v:shape style="position:absolute;left:4271;top:3635;width:723;height:679" coordorigin="4271,3636" coordsize="723,679" path="m4954,4233l4844,4297,4843,4303,4848,4313,4854,4314,4979,4241,4969,4241,4954,4233xm4637,3646l4637,4238,4642,4243,4937,4243,4954,4233,4657,4233,4647,4223,4657,4223,4657,3656,4647,3656,4637,3646xm4984,4239l4977,4243,4980,4243,4984,4239xm4969,4224l4954,4233,4969,4241,4969,4224xm4979,4224l4969,4224,4969,4241,4979,4241,4984,4239,4984,4238,4984,4227,4984,4227,4979,4224xm4984,4227l4984,4227,4984,4238,4984,4239,4994,4233,4984,4227xm4657,4223l4647,4223,4657,4233,4657,4223xm4937,4223l4657,4223,4657,4233,4954,4233,4937,4223xm4854,4151l4848,4153,4843,4163,4844,4169,4954,4233,4969,4224,4979,4224,4854,4151xm4980,4223l4977,4223,4984,4227,4980,4223xm4653,3636l4275,3636,4271,3640,4271,3651,4275,3656,4637,3656,4637,3646,4657,3646,4657,3640,4653,3636xm4657,3646l4637,3646,4647,3656,4657,3656,4657,3646xe" filled="true" fillcolor="#000000" stroked="false">
              <v:path arrowok="t"/>
              <v:fill type="solid"/>
            </v:shape>
            <v:shape style="position:absolute;left:4271;top:3565;width:723;height:163" coordorigin="4271,3566" coordsize="723,163" path="m4937,3657l4849,3709,4844,3711,4842,3718,4848,3727,4854,3729,4977,3658,4974,3658,4937,3657xm4983,3654l4977,3658,4979,3658,4983,3654xm4954,3648l4937,3657,4974,3658,4977,3658,4979,3656,4969,3656,4954,3648xm4281,3636l4276,3636,4271,3640,4271,3651,4275,3656,4937,3657,4954,3648,4937,3637,4281,3636xm4969,3639l4954,3648,4969,3656,4969,3639xm4979,3639l4969,3639,4969,3656,4979,3656,4983,3654,4984,3653,4984,3642,4984,3642,4979,3639xm4984,3642l4984,3642,4984,3653,4983,3654,4994,3648,4984,3642xm4937,3637l4954,3648,4969,3639,4979,3639,4977,3638,4974,3638,4937,3637xm4977,3638l4984,3642,4980,3638,4977,3638xm4854,3566l4848,3568,4846,3572,4843,3577,4844,3583,4937,3637,4974,3638,4977,3638,4854,3566xe" filled="true" fillcolor="#000000" stroked="false">
              <v:path arrowok="t"/>
              <v:fill type="solid"/>
            </v:shape>
            <v:shape style="position:absolute;left:4271;top:5870;width:723;height:163" coordorigin="4271,5871" coordsize="723,163" path="m4937,5962l4849,6014,4844,6016,4842,6023,4848,6032,4854,6034,4977,5963,4974,5963,4937,5962xm4983,5959l4977,5963,4979,5963,4983,5959xm4954,5953l4937,5962,4974,5963,4977,5963,4979,5961,4969,5961,4954,5953xm4281,5941l4276,5941,4271,5945,4271,5956,4275,5961,4937,5962,4954,5953,4937,5942,4281,5941xm4969,5944l4954,5953,4969,5961,4969,5944xm4979,5944l4969,5944,4969,5961,4979,5961,4983,5959,4984,5958,4984,5947,4984,5947,4979,5944xm4984,5947l4984,5947,4984,5958,4983,5959,4994,5953,4984,5947xm4937,5942l4954,5953,4969,5944,4979,5944,4977,5943,4974,5943,4937,5942xm4977,5943l4984,5947,4980,5943,4977,5943xm4854,5871l4848,5873,4846,5877,4843,5882,4844,5888,4937,5942,4974,5943,4977,5943,4854,5871xe" filled="true" fillcolor="#000000" stroked="false">
              <v:path arrowok="t"/>
              <v:fill type="solid"/>
            </v:shape>
            <v:shape style="position:absolute;left:3726;top:4746;width:1268;height:982" coordorigin="3726,4746" coordsize="1268,982" path="m4937,4818l3730,4818,3726,4822,3726,5723,3730,5728,3742,5728,3746,5723,3746,4838,3736,4838,3746,4828,4954,4828,4937,4818xm4954,4828l4844,4892,4843,4898,4848,4908,4854,4909,4979,4836,4969,4836,4954,4828xm3746,4828l3736,4838,3746,4838,3746,4828xm4954,4828l3746,4828,3746,4838,4937,4838,4954,4828xm4984,4834l4977,4838,4980,4838,4984,4834xm4969,4819l4954,4828,4969,4836,4969,4819xm4979,4819l4969,4819,4969,4836,4979,4836,4984,4834,4984,4833,4984,4822,4984,4822,4979,4819xm4984,4822l4984,4822,4984,4833,4984,4834,4994,4828,4984,4822xm4854,4746l4848,4748,4843,4758,4844,4764,4954,4828,4969,4819,4979,4819,4854,4746xm4980,4818l4977,4818,4984,4822,4980,4818xe" filled="true" fillcolor="#000000" stroked="false">
              <v:path arrowok="t"/>
              <v:fill type="solid"/>
            </v:shape>
            <v:shape style="position:absolute;left:3726;top:3868;width:1268;height:1041" coordorigin="3726,3869" coordsize="1268,1041" path="m4954,4828l4844,4892,4843,4898,4848,4908,4854,4909,4979,4836,4969,4836,4954,4828xm3742,3869l3730,3869,3726,3873,3726,4833,3730,4838,4937,4838,4954,4828,3746,4828,3736,4818,3746,4818,3746,3873,3742,3869xm4984,4834l4977,4838,4980,4838,4984,4834xm4969,4819l4954,4828,4969,4836,4969,4819xm4979,4819l4969,4819,4969,4836,4979,4836,4984,4834,4984,4833,4984,4822,4984,4822,4979,4819xm4984,4822l4984,4822,4984,4833,4984,4834,4994,4828,4984,4822xm3746,4818l3736,4818,3746,4828,3746,4818xm4937,4818l3746,4818,3746,4828,4954,4828,4937,4818xm4854,4746l4848,4748,4843,4758,4844,4764,4954,4828,4969,4819,4979,4819,4854,4746xm4980,4818l4977,4818,4984,4822,4980,4818xe" filled="true" fillcolor="#000000" stroked="false">
              <v:path arrowok="t"/>
              <v:fill type="solid"/>
            </v:shape>
            <v:shape style="position:absolute;left:5014;top:2832;width:2904;height:466" type="#_x0000_t202" filled="true" fillcolor="#c6eccc" stroked="true" strokeweight="10" strokecolor="#000000">
              <v:textbox inset="0,0,0,0">
                <w:txbxContent>
                  <w:p w:rsidR="0018722C">
                    <w:pPr>
                      <w:spacing w:before="58"/>
                      <w:ind w:leftChars="0" w:left="144" w:rightChars="0" w:right="0" w:firstLineChars="0" w:firstLine="0"/>
                      <w:jc w:val="left"/>
                      <w:rPr>
                        <w:rFonts w:ascii="宋体" w:eastAsia="宋体" w:hint="eastAsia"/>
                        <w:sz w:val="21"/>
                      </w:rPr>
                    </w:pPr>
                    <w:r>
                      <w:rPr>
                        <w:rFonts w:ascii="宋体" w:eastAsia="宋体" w:hint="eastAsia"/>
                        <w:sz w:val="21"/>
                      </w:rPr>
                      <w:t>提供养老保险</w:t>
                    </w:r>
                  </w:p>
                </w:txbxContent>
              </v:textbox>
              <v:fill type="solid"/>
              <v:stroke dashstyle="solid"/>
              <w10:wrap type="none"/>
            </v:shape>
            <v:shape style="position:absolute;left:3192;top:3412;width:1089;height:466" type="#_x0000_t202" filled="true" fillcolor="#c6eccc" stroked="true" strokeweight="10" strokecolor="#000000">
              <v:textbox inset="0,0,0,0">
                <w:txbxContent>
                  <w:p w:rsidR="0018722C">
                    <w:pPr>
                      <w:spacing w:before="59"/>
                      <w:ind w:leftChars="0" w:left="144" w:rightChars="0" w:right="0" w:firstLineChars="0" w:firstLine="0"/>
                      <w:jc w:val="left"/>
                      <w:rPr>
                        <w:sz w:val="21"/>
                      </w:rPr>
                    </w:pPr>
                    <w:r>
                      <w:rPr>
                        <w:rFonts w:ascii="宋体" w:eastAsia="宋体" w:hint="eastAsia"/>
                        <w:sz w:val="21"/>
                      </w:rPr>
                      <w:t>企业 </w:t>
                    </w:r>
                    <w:r>
                      <w:rPr>
                        <w:sz w:val="21"/>
                      </w:rPr>
                      <w:t>I</w:t>
                    </w:r>
                  </w:p>
                </w:txbxContent>
              </v:textbox>
              <v:fill type="solid"/>
              <v:stroke dashstyle="solid"/>
              <w10:wrap type="none"/>
            </v:shape>
            <v:shape style="position:absolute;left:5014;top:3414;width:2903;height:466" type="#_x0000_t202" filled="true" fillcolor="#c6eccc" stroked="true" strokeweight="10" strokecolor="#000000">
              <v:textbox inset="0,0,0,0">
                <w:txbxContent>
                  <w:p w:rsidR="0018722C">
                    <w:pPr>
                      <w:spacing w:before="61"/>
                      <w:ind w:leftChars="0" w:left="144" w:rightChars="0" w:right="0" w:firstLineChars="0" w:firstLine="0"/>
                      <w:jc w:val="left"/>
                      <w:rPr>
                        <w:rFonts w:ascii="宋体" w:eastAsia="宋体" w:hint="eastAsia"/>
                        <w:sz w:val="21"/>
                      </w:rPr>
                    </w:pPr>
                    <w:r>
                      <w:rPr>
                        <w:rFonts w:ascii="宋体" w:eastAsia="宋体" w:hint="eastAsia"/>
                        <w:sz w:val="21"/>
                      </w:rPr>
                      <w:t>收入水平较高</w:t>
                    </w:r>
                  </w:p>
                </w:txbxContent>
              </v:textbox>
              <v:fill type="solid"/>
              <v:stroke dashstyle="solid"/>
              <w10:wrap type="none"/>
            </v:shape>
            <v:shape style="position:absolute;left:5014;top:3998;width:2903;height:467" type="#_x0000_t202" filled="true" fillcolor="#c6eccc" stroked="true" strokeweight="10" strokecolor="#000000">
              <v:textbox inset="0,0,0,0">
                <w:txbxContent>
                  <w:p w:rsidR="0018722C">
                    <w:pPr>
                      <w:spacing w:before="58"/>
                      <w:ind w:leftChars="0" w:left="144" w:rightChars="0" w:right="0" w:firstLineChars="0" w:firstLine="0"/>
                      <w:jc w:val="left"/>
                      <w:rPr>
                        <w:rFonts w:ascii="宋体" w:eastAsia="宋体" w:hint="eastAsia"/>
                        <w:sz w:val="21"/>
                      </w:rPr>
                    </w:pPr>
                    <w:r>
                      <w:rPr>
                        <w:rFonts w:ascii="宋体" w:eastAsia="宋体" w:hint="eastAsia"/>
                        <w:sz w:val="21"/>
                      </w:rPr>
                      <w:t>人员招聘设有教育门槛</w:t>
                    </w:r>
                  </w:p>
                </w:txbxContent>
              </v:textbox>
              <v:fill type="solid"/>
              <v:stroke dashstyle="solid"/>
              <w10:wrap type="none"/>
            </v:shape>
            <v:shape style="position:absolute;left:5014;top:4594;width:2904;height:466" type="#_x0000_t202" filled="true" fillcolor="#c6eccc" stroked="true" strokeweight="10" strokecolor="#000000">
              <v:textbox inset="0,0,0,0">
                <w:txbxContent>
                  <w:p w:rsidR="0018722C">
                    <w:pPr>
                      <w:spacing w:before="57"/>
                      <w:ind w:leftChars="0" w:left="144" w:rightChars="0" w:right="0" w:firstLineChars="0" w:firstLine="0"/>
                      <w:jc w:val="left"/>
                      <w:rPr>
                        <w:rFonts w:ascii="宋体" w:eastAsia="宋体" w:hint="eastAsia"/>
                        <w:sz w:val="21"/>
                      </w:rPr>
                    </w:pPr>
                    <w:r>
                      <w:rPr>
                        <w:rFonts w:ascii="宋体" w:eastAsia="宋体" w:hint="eastAsia"/>
                        <w:sz w:val="21"/>
                      </w:rPr>
                      <w:t>人力资本、资本回报率相同</w:t>
                    </w:r>
                  </w:p>
                </w:txbxContent>
              </v:textbox>
              <v:fill type="solid"/>
              <v:stroke dashstyle="solid"/>
              <w10:wrap type="none"/>
            </v:shape>
            <v:shape style="position:absolute;left:5014;top:5167;width:2903;height:466" type="#_x0000_t202" filled="true" fillcolor="#c6eccc" stroked="true" strokeweight="10" strokecolor="#000000">
              <v:textbox inset="0,0,0,0">
                <w:txbxContent>
                  <w:p w:rsidR="0018722C">
                    <w:pPr>
                      <w:spacing w:before="58"/>
                      <w:ind w:leftChars="0" w:left="144" w:rightChars="0" w:right="0" w:firstLineChars="0" w:firstLine="0"/>
                      <w:jc w:val="left"/>
                      <w:rPr>
                        <w:rFonts w:ascii="宋体" w:eastAsia="宋体" w:hint="eastAsia"/>
                        <w:sz w:val="21"/>
                      </w:rPr>
                    </w:pPr>
                    <w:r>
                      <w:rPr>
                        <w:rFonts w:ascii="宋体" w:eastAsia="宋体" w:hint="eastAsia"/>
                        <w:sz w:val="21"/>
                      </w:rPr>
                      <w:t>不提供养老保险</w:t>
                    </w:r>
                  </w:p>
                </w:txbxContent>
              </v:textbox>
              <v:fill type="solid"/>
              <v:stroke dashstyle="solid"/>
              <w10:wrap type="none"/>
            </v:shape>
            <v:shape style="position:absolute;left:3191;top:5717;width:1090;height:466" type="#_x0000_t202" filled="true" fillcolor="#c6eccc" stroked="true" strokeweight="10" strokecolor="#000000">
              <v:textbox inset="0,0,0,0">
                <w:txbxContent>
                  <w:p w:rsidR="0018722C">
                    <w:pPr>
                      <w:spacing w:before="58"/>
                      <w:ind w:leftChars="0" w:left="145" w:rightChars="0" w:right="0" w:firstLineChars="0" w:firstLine="0"/>
                      <w:jc w:val="left"/>
                      <w:rPr>
                        <w:sz w:val="21"/>
                      </w:rPr>
                    </w:pPr>
                    <w:r>
                      <w:rPr>
                        <w:rFonts w:ascii="宋体" w:eastAsia="宋体" w:hint="eastAsia"/>
                        <w:sz w:val="21"/>
                      </w:rPr>
                      <w:t>企业 </w:t>
                    </w:r>
                    <w:r>
                      <w:rPr>
                        <w:sz w:val="21"/>
                      </w:rPr>
                      <w:t>N</w:t>
                    </w:r>
                  </w:p>
                </w:txbxContent>
              </v:textbox>
              <v:fill type="solid"/>
              <v:stroke dashstyle="solid"/>
              <w10:wrap type="none"/>
            </v:shape>
            <v:shape style="position:absolute;left:5014;top:5719;width:2903;height:466" type="#_x0000_t202" filled="true" fillcolor="#c6eccc" stroked="true" strokeweight="10" strokecolor="#000000">
              <v:textbox inset="0,0,0,0">
                <w:txbxContent>
                  <w:p w:rsidR="0018722C">
                    <w:pPr>
                      <w:spacing w:before="58"/>
                      <w:ind w:leftChars="0" w:left="144" w:rightChars="0" w:right="0" w:firstLineChars="0" w:firstLine="0"/>
                      <w:jc w:val="left"/>
                      <w:rPr>
                        <w:rFonts w:ascii="宋体" w:eastAsia="宋体" w:hint="eastAsia"/>
                        <w:sz w:val="21"/>
                      </w:rPr>
                    </w:pPr>
                    <w:r>
                      <w:rPr>
                        <w:rFonts w:ascii="宋体" w:eastAsia="宋体" w:hint="eastAsia"/>
                        <w:sz w:val="21"/>
                      </w:rPr>
                      <w:t>收入水平一般</w:t>
                    </w:r>
                  </w:p>
                </w:txbxContent>
              </v:textbox>
              <v:fill type="solid"/>
              <v:stroke dashstyle="solid"/>
              <w10:wrap type="none"/>
            </v:shape>
            <v:shape style="position:absolute;left:5014;top:6333;width:2903;height:466" type="#_x0000_t202" filled="true" fillcolor="#c6eccc" stroked="true" strokeweight="10" strokecolor="#000000">
              <v:textbox inset="0,0,0,0">
                <w:txbxContent>
                  <w:p w:rsidR="0018722C">
                    <w:pPr>
                      <w:spacing w:before="59"/>
                      <w:ind w:leftChars="0" w:left="144" w:rightChars="0" w:right="0" w:firstLineChars="0" w:firstLine="0"/>
                      <w:jc w:val="left"/>
                      <w:rPr>
                        <w:rFonts w:ascii="宋体" w:eastAsia="宋体" w:hint="eastAsia"/>
                        <w:sz w:val="21"/>
                      </w:rPr>
                    </w:pPr>
                    <w:r>
                      <w:rPr>
                        <w:rFonts w:ascii="宋体" w:eastAsia="宋体" w:hint="eastAsia"/>
                        <w:sz w:val="21"/>
                      </w:rPr>
                      <w:t>人员招聘无教育门槛</w:t>
                    </w:r>
                  </w:p>
                </w:txbxContent>
              </v:textbox>
              <v:fill type="solid"/>
              <v:stroke dashstyle="solid"/>
              <w10:wrap type="none"/>
            </v:shape>
            <w10:wrap type="topAndBottom"/>
          </v:group>
        </w:pict>
      </w:r>
    </w:p>
    <w:p w:rsidR="0018722C">
      <w:pPr>
        <w:pStyle w:val="ae"/>
        <w:topLinePunct/>
      </w:pPr>
      <w:r>
        <w:t>考虑我国养老保险尚没实现全覆盖，且行业收入差距明显。假定厂商分为两类，一类厂商</w:t>
      </w:r>
      <w:r>
        <w:t>（</w:t>
      </w:r>
      <w:r>
        <w:rPr>
          <w:rFonts w:ascii="Times New Roman" w:eastAsia="Times New Roman"/>
        </w:rPr>
        <w:t>I</w:t>
      </w:r>
      <w:r>
        <w:t>）</w:t>
      </w:r>
      <w:r>
        <w:t>提供养老保险，对人员招聘设有教育门槛，职工平均工资水平较</w:t>
      </w:r>
      <w:r>
        <w:rPr>
          <w:spacing w:val="-2"/>
        </w:rPr>
        <w:t>高；另一类厂商</w:t>
      </w:r>
      <w:r>
        <w:rPr>
          <w:spacing w:val="-2"/>
        </w:rPr>
        <w:t>（</w:t>
      </w:r>
      <w:r>
        <w:rPr>
          <w:rFonts w:ascii="Times New Roman" w:eastAsia="Times New Roman"/>
        </w:rPr>
        <w:t>N</w:t>
      </w:r>
      <w:r>
        <w:rPr>
          <w:spacing w:val="-2"/>
        </w:rPr>
        <w:t>）</w:t>
      </w:r>
      <w:r>
        <w:rPr>
          <w:spacing w:val="-2"/>
        </w:rPr>
        <w:t>没有提供养老保险，对人员招聘不设教育门槛，职工平均工资</w:t>
      </w:r>
      <w:r>
        <w:rPr>
          <w:spacing w:val="-2"/>
        </w:rPr>
        <w:t>水平相对低些。厂商在竞争性要素市场上雇佣劳动者和租用资本，并在竞争性产品市场上销售产品。</w:t>
      </w:r>
    </w:p>
    <w:p w:rsidR="0018722C">
      <w:pPr>
        <w:pStyle w:val="a9"/>
        <w:topLinePunct/>
      </w:pPr>
      <w:r>
        <w:t>图</w:t>
      </w:r>
      <w:r>
        <w:rPr>
          <w:spacing w:val="-30"/>
        </w:rPr>
        <w:t> </w:t>
      </w:r>
      <w:r>
        <w:rPr>
          <w:rFonts w:ascii="Times New Roman" w:eastAsia="Times New Roman"/>
          <w:position w:val="1"/>
        </w:rPr>
        <w:t>4</w:t>
      </w:r>
      <w:r>
        <w:rPr>
          <w:rFonts w:ascii="Times New Roman" w:eastAsia="Times New Roman"/>
          <w:position w:val="1"/>
        </w:rPr>
        <w:t>.</w:t>
      </w:r>
      <w:r>
        <w:rPr>
          <w:rFonts w:ascii="Times New Roman" w:eastAsia="Times New Roman"/>
          <w:position w:val="1"/>
        </w:rPr>
        <w:t>2</w:t>
      </w:r>
      <w:r>
        <w:t xml:space="preserve">  </w:t>
      </w:r>
      <w:r>
        <w:t>假定的两类企业</w:t>
      </w:r>
    </w:p>
    <w:p w:rsidR="0018722C">
      <w:pPr>
        <w:topLinePunct/>
      </w:pPr>
      <w:r>
        <w:t>本文参照</w:t>
      </w:r>
      <w:r>
        <w:rPr>
          <w:rFonts w:ascii="Times New Roman" w:eastAsia="Times New Roman"/>
        </w:rPr>
        <w:t>Nakata</w:t>
      </w:r>
      <w:r>
        <w:rPr>
          <w:rFonts w:ascii="Times New Roman" w:eastAsia="Times New Roman"/>
          <w:rFonts w:ascii="Times New Roman" w:eastAsia="Times New Roman"/>
          <w:position w:val="1"/>
        </w:rPr>
        <w:t>（</w:t>
      </w:r>
      <w:r>
        <w:rPr>
          <w:rFonts w:ascii="Times New Roman" w:eastAsia="Times New Roman"/>
        </w:rPr>
        <w:t>2007</w:t>
      </w:r>
      <w:r>
        <w:rPr>
          <w:rFonts w:ascii="Times New Roman" w:eastAsia="Times New Roman"/>
          <w:rFonts w:ascii="Times New Roman" w:eastAsia="Times New Roman"/>
          <w:position w:val="1"/>
        </w:rPr>
        <w:t>）</w:t>
      </w:r>
      <w:r>
        <w:t>的研究框架，假定生产函数对实物资本和人力资本是规模报酬不变的，具体形式为：</w:t>
      </w:r>
    </w:p>
    <w:p w:rsidR="0018722C">
      <w:spacing w:beforeLines="0" w:before="0" w:afterLines="0" w:after="0" w:line="440" w:lineRule="auto"/>
      <w:pPr>
        <w:sectPr w:rsidR="00556256">
          <w:type w:val="continuous"/>
          <w:pgSz w:w="11910" w:h="16840"/>
          <w:pgMar w:header="888" w:footer="962" w:top="1180" w:bottom="1160" w:left="1560" w:right="1460"/>
        </w:sectPr>
        <w:topLinePunct/>
      </w:pPr>
    </w:p>
    <w:p w:rsidR="0018722C">
      <w:pPr>
        <w:topLinePunct/>
      </w:pPr>
      <w:r>
        <w:rPr>
          <w:rFonts w:cstheme="minorBidi" w:hAnsiTheme="minorHAnsi" w:eastAsiaTheme="minorHAnsi" w:asciiTheme="minorHAnsi"/>
          <w:i/>
        </w:rPr>
        <w:t>F</w:t>
      </w:r>
      <w:r>
        <w:rPr>
          <w:rFonts w:ascii="Symbol" w:hAnsi="Symbol" w:cstheme="minorBidi" w:eastAsiaTheme="minorHAnsi"/>
        </w:rPr>
        <w:t></w:t>
      </w:r>
      <w:r>
        <w:rPr>
          <w:rFonts w:cstheme="minorBidi" w:hAnsiTheme="minorHAnsi" w:eastAsiaTheme="minorHAnsi" w:asciiTheme="minorHAnsi"/>
          <w:i/>
        </w:rPr>
        <w:t>K</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H</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AK</w:t>
      </w:r>
      <w:r>
        <w:rPr>
          <w:rFonts w:ascii="Symbol" w:hAnsi="Symbol" w:cstheme="minorBidi" w:eastAsiaTheme="minorHAnsi"/>
          <w:vertAlign w:val="superscript"/>
          /&gt;
        </w:rPr>
        <w:t></w:t>
      </w:r>
      <w:r>
        <w:rPr>
          <w:rFonts w:cstheme="minorBidi" w:hAnsiTheme="minorHAnsi" w:eastAsiaTheme="minorHAnsi" w:asciiTheme="minorHAnsi"/>
          <w:i/>
        </w:rPr>
        <w:t>H</w:t>
      </w:r>
      <w:r>
        <w:rPr>
          <w:rFonts w:cstheme="minorBidi" w:hAnsiTheme="minorHAnsi" w:eastAsiaTheme="minorHAnsi" w:asciiTheme="minorHAnsi"/>
          <w:i/>
        </w:rPr>
        <w:t> </w:t>
      </w:r>
      <w:r>
        <w:rPr>
          <w:vertAlign w:val="superscript"/>
          /&gt;
        </w:rPr>
        <w:t>1</w:t>
      </w:r>
      <w:r>
        <w:rPr>
          <w:vertAlign w:val="superscript"/>
          /&gt;
        </w:rPr>
        <w:t></w:t>
      </w:r>
      <w:r>
        <w:rPr>
          <w:rFonts w:ascii="Symbol" w:hAnsi="Symbol" w:cstheme="minorBidi" w:eastAsiaTheme="minorHAnsi"/>
          <w:vertAlign w:val="superscript"/>
          /&gt;
        </w:rPr>
        <w:t></w:t>
      </w:r>
    </w:p>
    <w:p w:rsidR="0018722C">
      <w:pPr>
        <w:topLinePunct/>
      </w:pPr>
      <w:r>
        <w:br w:type="column"/>
      </w:r>
      <w:r>
        <w:rPr>
          <w:rFonts w:ascii="Times New Roman"/>
        </w:rPr>
        <w:t>(</w:t>
      </w:r>
      <w:r>
        <w:rPr>
          <w:rFonts w:ascii="Times New Roman"/>
        </w:rPr>
        <w:t xml:space="preserve">4.39</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2" w:equalWidth="0">
            <w:col w:w="4951" w:space="40"/>
            <w:col w:w="3899"/>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其中，</w:t>
      </w:r>
      <w:r>
        <w:rPr>
          <w:rFonts w:ascii="Times New Roman" w:hAnsi="Times New Roman" w:eastAsia="宋体"/>
        </w:rPr>
        <w:t>F</w:t>
      </w:r>
      <w:r>
        <w:t>为总产出；</w:t>
      </w:r>
      <w:r>
        <w:rPr>
          <w:rFonts w:ascii="Times New Roman" w:hAnsi="Times New Roman" w:eastAsia="宋体"/>
        </w:rPr>
        <w:t>K</w:t>
      </w:r>
      <w:r>
        <w:t>为实物资本投入；</w:t>
      </w:r>
      <w:r>
        <w:rPr>
          <w:rFonts w:ascii="Times New Roman" w:hAnsi="Times New Roman" w:eastAsia="宋体"/>
        </w:rPr>
        <w:t>H</w:t>
      </w:r>
      <w:r>
        <w:t>为人力资本存量；</w:t>
      </w:r>
      <w:r>
        <w:rPr>
          <w:rFonts w:ascii="Symbol" w:hAnsi="Symbol" w:eastAsia="Symbol"/>
          <w:i/>
        </w:rPr>
        <w:t></w:t>
      </w:r>
      <w:r>
        <w:t>是资本产出的</w:t>
      </w:r>
      <w:hyperlink r:id="rId97">
        <w:r>
          <w:t>弹性系数</w:t>
        </w:r>
      </w:hyperlink>
      <w:r>
        <w:t>。则每单位人力资本的平均产出可以表示为实物资本和人力资本比值</w:t>
      </w:r>
      <w:r>
        <w:t>（</w:t>
      </w:r>
      <w:r>
        <w:t>实</w:t>
      </w:r>
      <w:r>
        <w:t>物资本密度，</w:t>
      </w:r>
      <w:r>
        <w:rPr>
          <w:rFonts w:ascii="Times New Roman" w:hAnsi="Times New Roman" w:eastAsia="宋体"/>
          <w:i/>
        </w:rPr>
        <w:t>k</w:t>
      </w:r>
      <w:r>
        <w:t>）</w:t>
      </w:r>
      <w:r>
        <w:t>的函数：</w:t>
      </w:r>
    </w:p>
    <w:p w:rsidR="0018722C">
      <w:spacing w:beforeLines="0" w:before="0" w:afterLines="0" w:after="0" w:line="440" w:lineRule="auto"/>
      <w:pPr>
        <w:sectPr w:rsidR="00556256">
          <w:type w:val="continuous"/>
          <w:pgSz w:w="11910" w:h="16840"/>
          <w:pgMar w:top="1380" w:bottom="280" w:left="1560" w:right="1460"/>
        </w:sectPr>
        <w:topLinePunct/>
      </w:pPr>
    </w:p>
    <w:p w:rsidR="0018722C">
      <w:pPr>
        <w:topLinePunct/>
      </w:pP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K</w:t>
      </w:r>
      <w:r>
        <w:rPr>
          <w:rFonts w:ascii="Symbol" w:hAnsi="Symbol" w:cstheme="minorBidi" w:eastAsiaTheme="minorHAnsi"/>
        </w:rPr>
        <w:t></w:t>
      </w:r>
      <w:r>
        <w:rPr>
          <w:rFonts w:ascii="Symbol" w:hAnsi="Symbol" w:cstheme="minorBidi" w:eastAsiaTheme="minorHAnsi"/>
          <w:vertAlign w:val="superscript"/>
          /&gt;
        </w:rPr>
        <w:t></w:t>
      </w:r>
    </w:p>
    <w:p w:rsidR="0018722C">
      <w:pPr>
        <w:tabs>
          <w:tab w:pos="1035" w:val="left" w:leader="none"/>
        </w:tabs>
        <w:spacing w:line="87" w:lineRule="exact" w:before="106"/>
        <w:ind w:leftChars="0" w:left="4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6"/>
        </w:rPr>
        <w:t></w:t>
      </w:r>
      <w:r>
        <w:rPr>
          <w:kern w:val="2"/>
          <w:szCs w:val="22"/>
          <w:rFonts w:cstheme="minorBidi" w:hAnsiTheme="minorHAnsi" w:eastAsiaTheme="minorHAnsi" w:asciiTheme="minorHAnsi"/>
          <w:i/>
          <w:sz w:val="26"/>
        </w:rPr>
        <w:t>K</w:t>
      </w:r>
      <w:r>
        <w:rPr>
          <w:kern w:val="2"/>
          <w:szCs w:val="22"/>
          <w:rFonts w:ascii="Symbol" w:hAnsi="Symbol" w:cstheme="minorBidi" w:eastAsiaTheme="minorHAnsi"/>
          <w:position w:val="1"/>
          <w:sz w:val="26"/>
        </w:rPr>
        <w:t></w:t>
      </w:r>
    </w:p>
    <w:p w:rsidR="0018722C">
      <w:spacing w:beforeLines="0" w:before="0" w:afterLines="0" w:after="0" w:line="440" w:lineRule="auto"/>
      <w:pPr>
        <w:sectPr w:rsidR="00556256">
          <w:type w:val="continuous"/>
          <w:pgSz w:w="11910" w:h="16840"/>
          <w:pgMar w:top="1380" w:bottom="280" w:left="1560" w:right="1460"/>
          <w:cols w:num="2" w:equalWidth="0">
            <w:col w:w="4346" w:space="40"/>
            <w:col w:w="4504"/>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F</w:t>
      </w:r>
      <w:r>
        <w:rPr>
          <w:rFonts w:cstheme="minorBidi" w:hAnsiTheme="minorHAnsi" w:eastAsiaTheme="minorHAnsi" w:asciiTheme="minorHAnsi"/>
          <w:vertAlign w:val="subscript"/>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F</w:t>
      </w:r>
      <w:r>
        <w:rPr>
          <w:rFonts w:ascii="Symbol" w:hAnsi="Symbol" w:cstheme="minorBidi" w:eastAsiaTheme="minorHAnsi"/>
        </w:rPr>
        <w:t></w:t>
      </w:r>
      <w:r>
        <w:rPr>
          <w:rFonts w:cstheme="minorBidi" w:hAnsiTheme="minorHAnsi" w:eastAsiaTheme="minorHAnsi" w:asciiTheme="minorHAnsi"/>
          <w:i/>
        </w:rPr>
        <w:t>K</w:t>
      </w:r>
      <w:r>
        <w:rPr>
          <w:rFonts w:cstheme="minorBidi" w:hAnsiTheme="minorHAnsi" w:eastAsiaTheme="minorHAnsi" w:asciiTheme="minorHAnsi"/>
          <w:i/>
        </w:rPr>
        <w:t>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H</w:t>
      </w:r>
      <w:r>
        <w:rPr>
          <w:rFonts w:cstheme="minorBidi" w:hAnsiTheme="minorHAnsi" w:eastAsiaTheme="minorHAnsi" w:asciiTheme="minorHAnsi"/>
          <w:i/>
        </w:rP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A</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u w:val="single"/>
        </w:rPr>
        <w:t> </w:t>
      </w:r>
      <w:r>
        <w:rPr>
          <w:rFonts w:cstheme="minorBidi" w:hAnsiTheme="minorHAnsi" w:eastAsiaTheme="minorHAnsi" w:asciiTheme="minorHAnsi"/>
          <w:i/>
          <w:u w:val="single"/>
        </w:rPr>
        <w:t>    </w:t>
      </w:r>
      <w:r>
        <w:rPr>
          <w:rFonts w:cstheme="minorBidi" w:hAnsiTheme="minorHAnsi" w:eastAsiaTheme="minorHAnsi" w:asciiTheme="minorHAnsi"/>
          <w:i/>
          <w:u w:val="single"/>
        </w:rPr>
        <w:t> </w:t>
      </w:r>
      <w:r>
        <w:rPr>
          <w:rFonts w:cstheme="minorBidi" w:hAnsiTheme="minorHAnsi" w:eastAsiaTheme="minorHAnsi" w:asciiTheme="minorHAnsi"/>
          <w:i/>
          <w:u w:val="single"/>
        </w:rPr>
        <w:t>t</w:t>
      </w:r>
      <w:r>
        <w:rPr>
          <w:rFonts w:cstheme="minorBidi" w:hAnsiTheme="minorHAnsi" w:eastAsiaTheme="minorHAnsi" w:asciiTheme="minorHAnsi"/>
          <w:i/>
          <w:u w:val="single"/>
        </w:rPr>
        <w:t> </w:t>
      </w:r>
      <w:r>
        <w:rPr>
          <w:rFonts w:cstheme="minorBidi" w:hAnsiTheme="minorHAnsi" w:eastAsiaTheme="minorHAnsi" w:asciiTheme="minorHAnsi"/>
          <w:i/>
          <w:u w:val="single"/>
        </w:rPr>
        <w:t> </w:t>
      </w:r>
      <w:r>
        <w:rPr>
          <w:rFonts w:cstheme="minorBidi" w:hAnsiTheme="minorHAnsi" w:eastAsiaTheme="minorHAnsi" w:asciiTheme="minorHAnsi"/>
          <w:i/>
        </w:rPr>
        <w:t> </w:t>
      </w:r>
      <w:r>
        <w:rPr>
          <w:rFonts w:ascii="Symbol" w:hAnsi="Symbol" w:cstheme="minorBidi" w:eastAsiaTheme="minorHAnsi"/>
        </w:rPr>
        <w:t></w:t>
      </w:r>
      <w:r>
        <w:rPr>
          <w:rFonts w:ascii="Symbol" w:hAnsi="Symbol" w:cstheme="minorBidi" w:eastAsiaTheme="minorHAnsi"/>
        </w:rPr>
        <w:t></w:t>
      </w:r>
    </w:p>
    <w:p w:rsidR="0018722C">
      <w:pPr>
        <w:spacing w:line="322" w:lineRule="exact" w:before="3"/>
        <w:ind w:leftChars="0" w:left="1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4"/>
          <w:sz w:val="26"/>
        </w:rPr>
        <w:t></w:t>
      </w:r>
      <w:r>
        <w:rPr>
          <w:kern w:val="2"/>
          <w:szCs w:val="22"/>
          <w:rFonts w:cstheme="minorBidi" w:hAnsiTheme="minorHAnsi" w:eastAsiaTheme="minorHAnsi" w:asciiTheme="minorHAnsi"/>
          <w:i/>
          <w:spacing w:val="8"/>
          <w:w w:val="94"/>
          <w:sz w:val="26"/>
        </w:rPr>
        <w:t>F</w:t>
      </w:r>
      <w:r>
        <w:rPr>
          <w:kern w:val="2"/>
          <w:szCs w:val="22"/>
          <w:rFonts w:ascii="Symbol" w:hAnsi="Symbol" w:cstheme="minorBidi" w:eastAsiaTheme="minorHAnsi"/>
          <w:spacing w:val="-48"/>
          <w:w w:val="94"/>
          <w:position w:val="2"/>
          <w:sz w:val="26"/>
        </w:rPr>
        <w:t></w:t>
      </w:r>
      <w:r>
        <w:rPr>
          <w:kern w:val="2"/>
          <w:szCs w:val="22"/>
          <w:rFonts w:ascii="Symbol" w:hAnsi="Symbol" w:cstheme="minorBidi" w:eastAsiaTheme="minorHAnsi"/>
          <w:w w:val="94"/>
          <w:position w:val="-10"/>
          <w:sz w:val="26"/>
        </w:rPr>
        <w:t></w:t>
      </w:r>
      <w:r>
        <w:rPr>
          <w:kern w:val="2"/>
          <w:szCs w:val="22"/>
          <w:rFonts w:cstheme="minorBidi" w:hAnsiTheme="minorHAnsi" w:eastAsiaTheme="minorHAnsi" w:asciiTheme="minorHAnsi"/>
          <w:spacing w:val="-18"/>
          <w:position w:val="-10"/>
          <w:sz w:val="26"/>
        </w:rPr>
        <w:t> </w:t>
      </w:r>
      <w:r>
        <w:rPr>
          <w:kern w:val="2"/>
          <w:szCs w:val="22"/>
          <w:rFonts w:cstheme="minorBidi" w:hAnsiTheme="minorHAnsi" w:eastAsiaTheme="minorHAnsi" w:asciiTheme="minorHAnsi"/>
          <w:i/>
          <w:w w:val="95"/>
          <w:position w:val="10"/>
          <w:sz w:val="15"/>
          <w:u w:val="single"/>
        </w:rPr>
        <w:t> </w:t>
      </w:r>
      <w:r>
        <w:rPr>
          <w:kern w:val="2"/>
          <w:szCs w:val="22"/>
          <w:rFonts w:cstheme="minorBidi" w:hAnsiTheme="minorHAnsi" w:eastAsiaTheme="minorHAnsi" w:asciiTheme="minorHAnsi"/>
          <w:i/>
          <w:position w:val="10"/>
          <w:sz w:val="15"/>
          <w:u w:val="single"/>
        </w:rPr>
        <w:t>    </w:t>
      </w:r>
      <w:r>
        <w:rPr>
          <w:kern w:val="2"/>
          <w:szCs w:val="22"/>
          <w:rFonts w:cstheme="minorBidi" w:hAnsiTheme="minorHAnsi" w:eastAsiaTheme="minorHAnsi" w:asciiTheme="minorHAnsi"/>
          <w:i/>
          <w:spacing w:val="-8"/>
          <w:position w:val="10"/>
          <w:sz w:val="15"/>
          <w:u w:val="single"/>
        </w:rPr>
        <w:t> </w:t>
      </w:r>
      <w:r>
        <w:rPr>
          <w:kern w:val="2"/>
          <w:szCs w:val="22"/>
          <w:rFonts w:cstheme="minorBidi" w:hAnsiTheme="minorHAnsi" w:eastAsiaTheme="minorHAnsi" w:asciiTheme="minorHAnsi"/>
          <w:i/>
          <w:w w:val="95"/>
          <w:position w:val="10"/>
          <w:sz w:val="15"/>
          <w:u w:val="single"/>
        </w:rPr>
        <w:t>t</w:t>
      </w:r>
      <w:r>
        <w:rPr>
          <w:kern w:val="2"/>
          <w:szCs w:val="22"/>
          <w:rFonts w:cstheme="minorBidi" w:hAnsiTheme="minorHAnsi" w:eastAsiaTheme="minorHAnsi" w:asciiTheme="minorHAnsi"/>
          <w:i/>
          <w:position w:val="10"/>
          <w:sz w:val="15"/>
          <w:u w:val="single"/>
        </w:rPr>
        <w:t> </w:t>
      </w:r>
      <w:r>
        <w:rPr>
          <w:kern w:val="2"/>
          <w:szCs w:val="22"/>
          <w:rFonts w:cstheme="minorBidi" w:hAnsiTheme="minorHAnsi" w:eastAsiaTheme="minorHAnsi" w:asciiTheme="minorHAnsi"/>
          <w:i/>
          <w:spacing w:val="-9"/>
          <w:position w:val="10"/>
          <w:sz w:val="15"/>
          <w:u w:val="single"/>
        </w:rPr>
        <w:t> </w:t>
      </w:r>
      <w:r>
        <w:rPr>
          <w:kern w:val="2"/>
          <w:szCs w:val="22"/>
          <w:rFonts w:cstheme="minorBidi" w:hAnsiTheme="minorHAnsi" w:eastAsiaTheme="minorHAnsi" w:asciiTheme="minorHAnsi"/>
          <w:i/>
          <w:spacing w:val="-5"/>
          <w:position w:val="10"/>
          <w:sz w:val="15"/>
        </w:rPr>
        <w:t> </w:t>
      </w:r>
      <w:r>
        <w:rPr>
          <w:kern w:val="2"/>
          <w:szCs w:val="22"/>
          <w:rFonts w:cstheme="minorBidi" w:hAnsiTheme="minorHAnsi" w:eastAsiaTheme="minorHAnsi" w:asciiTheme="minorHAnsi"/>
          <w:spacing w:val="-12"/>
          <w:w w:val="94"/>
          <w:sz w:val="26"/>
        </w:rPr>
        <w:t>,</w:t>
      </w:r>
      <w:r>
        <w:rPr>
          <w:kern w:val="2"/>
          <w:szCs w:val="22"/>
          <w:rFonts w:cstheme="minorBidi" w:hAnsiTheme="minorHAnsi" w:eastAsiaTheme="minorHAnsi" w:asciiTheme="minorHAnsi"/>
          <w:spacing w:val="-2"/>
          <w:w w:val="94"/>
          <w:sz w:val="26"/>
        </w:rPr>
        <w:t>1</w:t>
      </w:r>
      <w:r>
        <w:rPr>
          <w:kern w:val="2"/>
          <w:szCs w:val="22"/>
          <w:rFonts w:ascii="Symbol" w:hAnsi="Symbol" w:cstheme="minorBidi" w:eastAsiaTheme="minorHAnsi"/>
          <w:spacing w:val="-48"/>
          <w:w w:val="94"/>
          <w:position w:val="2"/>
          <w:sz w:val="26"/>
        </w:rPr>
        <w:t></w:t>
      </w:r>
      <w:r>
        <w:rPr>
          <w:kern w:val="2"/>
          <w:szCs w:val="22"/>
          <w:rFonts w:ascii="Symbol" w:hAnsi="Symbol" w:cstheme="minorBidi" w:eastAsiaTheme="minorHAnsi"/>
          <w:w w:val="94"/>
          <w:position w:val="-10"/>
          <w:sz w:val="26"/>
        </w:rPr>
        <w:t></w:t>
      </w:r>
      <w:r>
        <w:rPr>
          <w:kern w:val="2"/>
          <w:szCs w:val="22"/>
          <w:rFonts w:ascii="Symbol" w:hAnsi="Symbol" w:cstheme="minorBidi" w:eastAsiaTheme="minorHAnsi"/>
          <w:w w:val="94"/>
          <w:sz w:val="26"/>
        </w:rPr>
        <w:t></w:t>
      </w:r>
      <w:r>
        <w:rPr>
          <w:kern w:val="2"/>
          <w:szCs w:val="22"/>
          <w:rFonts w:cstheme="minorBidi" w:hAnsiTheme="minorHAnsi" w:eastAsiaTheme="minorHAnsi" w:asciiTheme="minorHAnsi"/>
          <w:i/>
          <w:w w:val="94"/>
          <w:sz w:val="26"/>
        </w:rPr>
        <w:t>f</w:t>
      </w:r>
      <w:r>
        <w:rPr>
          <w:kern w:val="2"/>
          <w:szCs w:val="22"/>
          <w:rFonts w:ascii="Symbol" w:hAnsi="Symbol" w:cstheme="minorBidi" w:eastAsiaTheme="minorHAnsi"/>
          <w:spacing w:val="-2"/>
          <w:w w:val="69"/>
          <w:sz w:val="35"/>
        </w:rPr>
        <w:t></w:t>
      </w:r>
      <w:r>
        <w:rPr>
          <w:kern w:val="2"/>
          <w:szCs w:val="22"/>
          <w:rFonts w:cstheme="minorBidi" w:hAnsiTheme="minorHAnsi" w:eastAsiaTheme="minorHAnsi" w:asciiTheme="minorHAnsi"/>
          <w:i/>
          <w:spacing w:val="2"/>
          <w:w w:val="94"/>
          <w:sz w:val="26"/>
        </w:rPr>
        <w:t>k</w:t>
      </w:r>
      <w:r>
        <w:rPr>
          <w:kern w:val="2"/>
          <w:szCs w:val="22"/>
          <w:rFonts w:cstheme="minorBidi" w:hAnsiTheme="minorHAnsi" w:eastAsiaTheme="minorHAnsi" w:asciiTheme="minorHAnsi"/>
          <w:i/>
          <w:w w:val="95"/>
          <w:position w:val="-6"/>
          <w:sz w:val="15"/>
        </w:rPr>
        <w:t>t</w:t>
      </w:r>
      <w:r>
        <w:rPr>
          <w:kern w:val="2"/>
          <w:szCs w:val="22"/>
          <w:rFonts w:cstheme="minorBidi" w:hAnsiTheme="minorHAnsi" w:eastAsiaTheme="minorHAnsi" w:asciiTheme="minorHAnsi"/>
          <w:i/>
          <w:spacing w:val="4"/>
          <w:position w:val="-6"/>
          <w:sz w:val="15"/>
        </w:rPr>
        <w:t> </w:t>
      </w:r>
      <w:r>
        <w:rPr>
          <w:kern w:val="2"/>
          <w:szCs w:val="22"/>
          <w:rFonts w:ascii="Symbol" w:hAnsi="Symbol" w:cstheme="minorBidi" w:eastAsiaTheme="minorHAnsi"/>
          <w:w w:val="69"/>
          <w:sz w:val="35"/>
        </w:rPr>
        <w:t></w:t>
      </w:r>
    </w:p>
    <w:p w:rsidR="0018722C">
      <w:pPr>
        <w:topLinePunct/>
      </w:pPr>
      <w:r>
        <w:br w:type="column"/>
      </w:r>
      <w:r>
        <w:rPr>
          <w:rFonts w:ascii="Times New Roman"/>
        </w:rPr>
        <w:t>(</w:t>
      </w:r>
      <w:r>
        <w:rPr>
          <w:rFonts w:ascii="Times New Roman"/>
        </w:rPr>
        <w:t xml:space="preserve">4.40</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4" w:equalWidth="0">
            <w:col w:w="1988" w:space="40"/>
            <w:col w:w="2244" w:space="39"/>
            <w:col w:w="1964" w:space="39"/>
            <w:col w:w="257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072" from="180.054184pt,-1.856947pt" to="195.297218pt,-1.856947pt" stroked="true" strokeweight=".553369pt" strokecolor="#000000">
            <v:stroke dashstyle="solid"/>
            <w10:wrap type="none"/>
          </v:line>
        </w:pict>
      </w:r>
      <w:r>
        <w:rPr>
          <w:kern w:val="2"/>
          <w:szCs w:val="22"/>
          <w:rFonts w:cstheme="minorBidi" w:hAnsiTheme="minorHAnsi" w:eastAsiaTheme="minorHAnsi" w:asciiTheme="minorHAnsi"/>
          <w:i/>
          <w:w w:val="95"/>
          <w:sz w:val="26"/>
        </w:rPr>
        <w:t>H</w:t>
      </w:r>
      <w:r>
        <w:rPr>
          <w:kern w:val="2"/>
          <w:szCs w:val="22"/>
          <w:rFonts w:cstheme="minorBidi" w:hAnsiTheme="minorHAnsi" w:eastAsiaTheme="minorHAnsi" w:asciiTheme="minorHAnsi"/>
          <w:i/>
          <w:w w:val="95"/>
          <w:sz w:val="15"/>
        </w:rPr>
        <w:t>t</w:t>
      </w:r>
    </w:p>
    <w:p w:rsidR="0018722C">
      <w:pPr>
        <w:pStyle w:val="BodyText"/>
        <w:spacing w:before="108"/>
        <w:ind w:leftChars="0" w:left="621"/>
        <w:topLinePunct/>
      </w:pPr>
      <w:r>
        <w:t>⑶政府</w:t>
      </w:r>
    </w:p>
    <w:p w:rsidR="0018722C">
      <w:pPr>
        <w:spacing w:line="364" w:lineRule="exact" w:before="0"/>
        <w:ind w:leftChars="0" w:left="6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cstheme="minorBidi" w:hAnsiTheme="minorHAnsi" w:eastAsiaTheme="minorHAnsi" w:asciiTheme="minorHAnsi"/>
          <w:i/>
          <w:position w:val="7"/>
          <w:sz w:val="26"/>
        </w:rPr>
        <w:t>H</w:t>
      </w:r>
      <w:r>
        <w:rPr>
          <w:kern w:val="2"/>
          <w:szCs w:val="22"/>
          <w:rFonts w:cstheme="minorBidi" w:hAnsiTheme="minorHAnsi" w:eastAsiaTheme="minorHAnsi" w:asciiTheme="minorHAnsi"/>
          <w:i/>
          <w:sz w:val="15"/>
        </w:rPr>
        <w:t>t </w:t>
      </w:r>
      <w:r>
        <w:rPr>
          <w:kern w:val="2"/>
          <w:szCs w:val="22"/>
          <w:rFonts w:ascii="Symbol" w:hAnsi="Symbol" w:cstheme="minorBidi" w:eastAsiaTheme="minorHAnsi"/>
          <w:sz w:val="26"/>
        </w:rPr>
        <w:t></w:t>
      </w:r>
    </w:p>
    <w:p w:rsidR="0018722C">
      <w:pPr>
        <w:tabs>
          <w:tab w:pos="1110" w:val="left" w:leader="none"/>
        </w:tabs>
        <w:spacing w:line="364" w:lineRule="exact" w:before="0"/>
        <w:ind w:leftChars="0" w:left="496" w:rightChars="0" w:right="0" w:firstLineChars="0" w:firstLine="0"/>
        <w:jc w:val="left"/>
        <w:rPr>
          <w:rFonts w:ascii="Symbol" w:hAnsi="Symbol"/>
          <w:sz w:val="26"/>
        </w:rPr>
      </w:pPr>
      <w:r>
        <w:br w:type="column"/>
      </w:r>
      <w:r>
        <w:rPr>
          <w:rFonts w:ascii="Symbol" w:hAnsi="Symbol"/>
          <w:sz w:val="26"/>
        </w:rPr>
        <w:t></w:t>
      </w:r>
      <w:r>
        <w:rPr>
          <w:spacing w:val="-16"/>
          <w:sz w:val="26"/>
        </w:rPr>
        <w:t> </w:t>
      </w:r>
      <w:r>
        <w:rPr>
          <w:i/>
          <w:spacing w:val="6"/>
          <w:position w:val="7"/>
          <w:sz w:val="26"/>
        </w:rPr>
        <w:t>H</w:t>
      </w:r>
      <w:r>
        <w:rPr>
          <w:i/>
          <w:spacing w:val="6"/>
          <w:sz w:val="15"/>
        </w:rPr>
        <w:t>t</w:t>
      </w:r>
      <w:r w:rsidRPr="00000000">
        <w:tab/>
      </w:r>
      <w:r>
        <w:rPr>
          <w:rFonts w:ascii="Symbol" w:hAnsi="Symbol"/>
          <w:sz w:val="26"/>
        </w:rPr>
        <w:t></w:t>
      </w:r>
    </w:p>
    <w:p w:rsidR="0018722C">
      <w:pPr>
        <w:spacing w:after="0" w:line="364" w:lineRule="auto"/>
        <w:jc w:val="left"/>
        <w:rPr>
          <w:rFonts w:ascii="Symbol" w:hAnsi="Symbol"/>
          <w:sz w:val="26"/>
        </w:rPr>
        <w:sectPr w:rsidR="00556256">
          <w:type w:val="continuous"/>
          <w:pgSz w:w="11910" w:h="16840"/>
          <w:pgMar w:top="1380" w:bottom="280" w:left="1560" w:right="1460"/>
          <w:cols w:num="3" w:equalWidth="0">
            <w:col w:w="2299" w:space="797"/>
            <w:col w:w="1175" w:space="40"/>
            <w:col w:w="4579"/>
          </w:cols>
        </w:sectPr>
      </w:pPr>
    </w:p>
    <w:p w:rsidR="0018722C">
      <w:pPr>
        <w:topLinePunct/>
      </w:pPr>
    </w:p>
    <w:p w:rsidR="0018722C">
      <w:pPr>
        <w:topLinePunct/>
      </w:pPr>
      <w:r>
        <w:t>政府的作用是制定政策，主要涉及利率及养老保险参数，如养老保险贡献率</w:t>
      </w:r>
    </w:p>
    <w:p w:rsidR="0018722C">
      <w:pPr>
        <w:topLinePunct/>
      </w:pPr>
      <w:r>
        <w:t>和养老金替代率等，以维持养老金财务可持续性，主要体现在当年养老基金收入不小于当年养老基金支出：</w:t>
      </w:r>
    </w:p>
    <w:p w:rsidR="0018722C">
      <w:spacing w:beforeLines="0" w:before="0" w:afterLines="0" w:after="0" w:line="440" w:lineRule="auto"/>
      <w:pPr>
        <w:sectPr w:rsidR="00556256">
          <w:type w:val="continuous"/>
          <w:pgSz w:w="11910" w:h="16840"/>
          <w:pgMar w:header="888" w:footer="962" w:top="1180" w:bottom="1160" w:left="1560" w:right="1460"/>
        </w:sectPr>
        <w:topLinePunct/>
      </w:pPr>
    </w:p>
    <w:p w:rsidR="0018722C">
      <w:pPr>
        <w:spacing w:line="151" w:lineRule="exact" w:before="0"/>
        <w:ind w:leftChars="0" w:left="0" w:rightChars="0" w:right="0" w:firstLineChars="0" w:firstLine="0"/>
        <w:jc w:val="right"/>
        <w:topLinePunct/>
      </w:pPr>
      <w:r>
        <w:rPr>
          <w:kern w:val="2"/>
          <w:sz w:val="36"/>
          <w:szCs w:val="22"/>
          <w:rFonts w:cstheme="minorBidi" w:hAnsiTheme="minorHAnsi" w:eastAsiaTheme="minorHAnsi" w:asciiTheme="minorHAnsi" w:ascii="Symbol" w:hAnsi="Symbol"/>
          <w:spacing w:val="6"/>
          <w:w w:val="105"/>
          <w:position w:val="-15"/>
        </w:rPr>
        <w:t></w:t>
      </w:r>
      <w:r>
        <w:rPr>
          <w:kern w:val="2"/>
          <w:szCs w:val="22"/>
          <w:rFonts w:cstheme="minorBidi" w:hAnsiTheme="minorHAnsi" w:eastAsiaTheme="minorHAnsi" w:asciiTheme="minorHAnsi"/>
          <w:i/>
          <w:spacing w:val="6"/>
          <w:w w:val="105"/>
          <w:position w:val="-10"/>
          <w:sz w:val="24"/>
        </w:rPr>
        <w:t>N</w:t>
      </w:r>
      <w:r>
        <w:rPr>
          <w:kern w:val="2"/>
          <w:szCs w:val="22"/>
          <w:rFonts w:cstheme="minorBidi" w:hAnsiTheme="minorHAnsi" w:eastAsiaTheme="minorHAnsi" w:asciiTheme="minorHAnsi"/>
          <w:i/>
          <w:spacing w:val="-20"/>
          <w:w w:val="105"/>
          <w:position w:val="-10"/>
          <w:sz w:val="24"/>
        </w:rPr>
        <w:t> </w:t>
      </w:r>
      <w:r>
        <w:rPr>
          <w:kern w:val="2"/>
          <w:szCs w:val="22"/>
          <w:rFonts w:cstheme="minorBidi" w:hAnsiTheme="minorHAnsi" w:eastAsiaTheme="minorHAnsi" w:asciiTheme="minorHAnsi"/>
          <w:i/>
          <w:spacing w:val="-3"/>
          <w:w w:val="105"/>
          <w:sz w:val="14"/>
        </w:rPr>
        <w:t>IE </w:t>
      </w:r>
      <w:r>
        <w:rPr>
          <w:kern w:val="2"/>
          <w:szCs w:val="22"/>
          <w:rFonts w:cstheme="minorBidi" w:hAnsiTheme="minorHAnsi" w:eastAsiaTheme="minorHAnsi" w:asciiTheme="minorHAnsi"/>
          <w:i/>
          <w:w w:val="105"/>
          <w:position w:val="-10"/>
          <w:sz w:val="24"/>
        </w:rPr>
        <w:t>b</w:t>
      </w:r>
    </w:p>
    <w:p w:rsidR="0018722C">
      <w:pPr>
        <w:spacing w:line="151" w:lineRule="exact" w:before="0"/>
        <w:ind w:leftChars="0" w:left="1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spacing w:val="6"/>
          <w:w w:val="105"/>
          <w:position w:val="-5"/>
          <w:sz w:val="36"/>
        </w:rPr>
        <w:t></w:t>
      </w:r>
      <w:r>
        <w:rPr>
          <w:kern w:val="2"/>
          <w:szCs w:val="22"/>
          <w:rFonts w:cstheme="minorBidi" w:hAnsiTheme="minorHAnsi" w:eastAsiaTheme="minorHAnsi" w:asciiTheme="minorHAnsi"/>
          <w:i/>
          <w:spacing w:val="6"/>
          <w:w w:val="105"/>
          <w:sz w:val="24"/>
        </w:rPr>
        <w:t>N</w:t>
      </w:r>
      <w:r>
        <w:rPr>
          <w:kern w:val="2"/>
          <w:szCs w:val="22"/>
          <w:rFonts w:cstheme="minorBidi" w:hAnsiTheme="minorHAnsi" w:eastAsiaTheme="minorHAnsi" w:asciiTheme="minorHAnsi"/>
          <w:i/>
          <w:spacing w:val="-24"/>
          <w:w w:val="105"/>
          <w:sz w:val="24"/>
        </w:rPr>
        <w:t> </w:t>
      </w:r>
      <w:r>
        <w:rPr>
          <w:kern w:val="2"/>
          <w:szCs w:val="22"/>
          <w:rFonts w:cstheme="minorBidi" w:hAnsiTheme="minorHAnsi" w:eastAsiaTheme="minorHAnsi" w:asciiTheme="minorHAnsi"/>
          <w:i/>
          <w:spacing w:val="-3"/>
          <w:w w:val="105"/>
          <w:position w:val="11"/>
          <w:sz w:val="14"/>
        </w:rPr>
        <w:t>IR  </w:t>
      </w:r>
      <w:r>
        <w:rPr>
          <w:kern w:val="2"/>
          <w:szCs w:val="22"/>
          <w:rFonts w:cstheme="minorBidi" w:hAnsiTheme="minorHAnsi" w:eastAsiaTheme="minorHAnsi" w:asciiTheme="minorHAnsi"/>
          <w:i/>
          <w:w w:val="105"/>
          <w:sz w:val="24"/>
        </w:rPr>
        <w:t>p</w:t>
      </w:r>
    </w:p>
    <w:p w:rsidR="0018722C">
      <w:spacing w:beforeLines="0" w:before="0" w:afterLines="0" w:after="0" w:line="440" w:lineRule="auto"/>
      <w:pPr>
        <w:sectPr w:rsidR="00556256">
          <w:type w:val="continuous"/>
          <w:pgSz w:w="11910" w:h="16840"/>
          <w:pgMar w:top="1380" w:bottom="280" w:left="1560" w:right="1460"/>
          <w:cols w:num="2" w:equalWidth="0">
            <w:col w:w="2904" w:space="40"/>
            <w:col w:w="5946"/>
          </w:cols>
        </w:sectPr>
        <w:topLinePunct/>
      </w:pPr>
    </w:p>
    <w:p w:rsidR="0018722C">
      <w:pPr>
        <w:topLinePunct/>
      </w:pP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k</w:t>
      </w:r>
    </w:p>
    <w:p w:rsidR="0018722C">
      <w:pPr>
        <w:topLinePunct/>
      </w:pPr>
      <w:r>
        <w:rPr>
          <w:rFonts w:cstheme="minorBidi" w:hAnsiTheme="minorHAnsi" w:eastAsiaTheme="minorHAnsi" w:asciiTheme="minorHAnsi"/>
          <w:i/>
        </w:rPr>
        <w:t>k</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k  </w:t>
      </w:r>
      <w:r>
        <w:rPr>
          <w:rFonts w:ascii="宋体" w:eastAsia="宋体" w:hint="eastAsia" w:cstheme="minorBidi" w:hAns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k</w:t>
      </w:r>
    </w:p>
    <w:p w:rsidR="0018722C">
      <w:pPr>
        <w:topLinePunct/>
      </w:pPr>
      <w:r>
        <w:br w:type="column"/>
      </w:r>
      <w:r>
        <w:rPr>
          <w:rFonts w:ascii="Times New Roman"/>
        </w:rPr>
        <w:t>(</w:t>
      </w:r>
      <w:r>
        <w:rPr>
          <w:rFonts w:ascii="Times New Roman"/>
        </w:rPr>
        <w:t xml:space="preserve">4.41</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6" w:equalWidth="0">
            <w:col w:w="2733" w:space="40"/>
            <w:col w:w="242" w:space="39"/>
            <w:col w:w="865" w:space="39"/>
            <w:col w:w="618" w:space="39"/>
            <w:col w:w="1072" w:space="40"/>
            <w:col w:w="3163"/>
          </w:cols>
        </w:sectPr>
        <w:topLinePunct/>
      </w:pPr>
    </w:p>
    <w:p w:rsidR="0018722C">
      <w:pPr>
        <w:topLinePunct/>
      </w:pPr>
      <w:r>
        <w:rPr>
          <w:rFonts w:cstheme="minorBidi" w:hAnsiTheme="minorHAnsi" w:eastAsiaTheme="minorHAnsi" w:asciiTheme="minorHAnsi" w:ascii="宋体" w:eastAsia="宋体" w:hint="eastAsia"/>
        </w:rPr>
        <w:t>其中，</w:t>
      </w:r>
      <w:r>
        <w:rPr>
          <w:rFonts w:cstheme="minorBidi" w:hAnsiTheme="minorHAnsi" w:eastAsiaTheme="minorHAnsi" w:asciiTheme="minorHAnsi"/>
          <w:i/>
        </w:rPr>
        <w:t>N </w:t>
      </w:r>
      <w:r>
        <w:rPr>
          <w:rFonts w:cstheme="minorBidi" w:hAnsiTheme="minorHAnsi" w:eastAsiaTheme="minorHAnsi" w:asciiTheme="minorHAnsi"/>
          <w:vertAlign w:val="superscript"/>
          /&gt;
        </w:rPr>
        <w:t>IE</w:t>
      </w:r>
      <w:r>
        <w:rPr>
          <w:rFonts w:ascii="宋体" w:eastAsia="宋体" w:hint="eastAsia" w:cstheme="minorBidi" w:hAnsiTheme="minorHAnsi"/>
        </w:rPr>
        <w:t>为</w:t>
      </w:r>
      <w:r>
        <w:rPr>
          <w:rFonts w:cstheme="minorBidi" w:hAnsiTheme="minorHAnsi" w:eastAsiaTheme="minorHAnsi" w:asciiTheme="minorHAnsi"/>
          <w:i/>
        </w:rPr>
        <w:t>t</w:t>
      </w:r>
      <w:r>
        <w:rPr>
          <w:rFonts w:ascii="宋体" w:eastAsia="宋体" w:hint="eastAsia" w:cstheme="minorBidi" w:hAnsiTheme="minorHAnsi"/>
        </w:rPr>
        <w:t>时刻年龄为</w:t>
      </w:r>
      <w:r>
        <w:rPr>
          <w:rFonts w:cstheme="minorBidi" w:hAnsiTheme="minorHAnsi" w:eastAsiaTheme="minorHAnsi" w:asciiTheme="minorHAnsi"/>
          <w:i/>
        </w:rPr>
        <w:t>i</w:t>
      </w:r>
      <w:r>
        <w:rPr>
          <w:rFonts w:ascii="宋体" w:eastAsia="宋体" w:hint="eastAsia" w:cstheme="minorBidi" w:hAnsiTheme="minorHAnsi"/>
        </w:rPr>
        <w:t>的参加养老保险的职工人数；</w:t>
      </w:r>
      <w:r>
        <w:rPr>
          <w:rFonts w:cstheme="minorBidi" w:hAnsiTheme="minorHAnsi" w:eastAsiaTheme="minorHAnsi" w:asciiTheme="minorHAnsi"/>
          <w:i/>
        </w:rPr>
        <w:t>N </w:t>
      </w:r>
      <w:r>
        <w:rPr>
          <w:rFonts w:cstheme="minorBidi" w:hAnsiTheme="minorHAnsi" w:eastAsiaTheme="minorHAnsi" w:asciiTheme="minorHAnsi"/>
          <w:vertAlign w:val="superscript"/>
          /&gt;
        </w:rPr>
        <w:t>IR</w:t>
      </w:r>
      <w:r>
        <w:rPr>
          <w:rFonts w:ascii="宋体" w:eastAsia="宋体" w:hint="eastAsia" w:cstheme="minorBidi" w:hAnsiTheme="minorHAnsi"/>
        </w:rPr>
        <w:t>为</w:t>
      </w:r>
      <w:r>
        <w:rPr>
          <w:rFonts w:cstheme="minorBidi" w:hAnsiTheme="minorHAnsi" w:eastAsiaTheme="minorHAnsi" w:asciiTheme="minorHAnsi"/>
          <w:i/>
        </w:rPr>
        <w:t>t</w:t>
      </w:r>
      <w:r>
        <w:rPr>
          <w:rFonts w:ascii="宋体" w:eastAsia="宋体" w:hint="eastAsia" w:cstheme="minorBidi" w:hAnsiTheme="minorHAnsi"/>
        </w:rPr>
        <w:t>时刻年龄为 </w:t>
      </w:r>
      <w:r>
        <w:rPr>
          <w:rFonts w:cstheme="minorBidi" w:hAnsiTheme="minorHAnsi" w:eastAsiaTheme="minorHAnsi" w:asciiTheme="minorHAnsi"/>
          <w:i/>
        </w:rPr>
        <w:t>j</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sidRPr="00000000">
        <w:rPr>
          <w:rFonts w:cstheme="minorBidi" w:hAnsiTheme="minorHAnsi" w:eastAsiaTheme="minorHAnsi" w:asciiTheme="minorHAnsi"/>
        </w:rPr>
        <w:tab/>
      </w:r>
      <w:r>
        <w:t>t</w:t>
      </w:r>
      <w:r>
        <w:rPr>
          <w:rFonts w:cstheme="minorBidi" w:hAnsiTheme="minorHAnsi" w:eastAsiaTheme="minorHAnsi" w:asciiTheme="minorHAnsi"/>
          <w:i/>
        </w:rPr>
        <w:t xml:space="preserve"> </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pPr>
        <w:topLinePunct/>
      </w:pPr>
      <w:r>
        <w:t>的参加养老保险的离退休人数。</w:t>
      </w:r>
    </w:p>
    <w:p w:rsidR="0018722C">
      <w:pPr>
        <w:pStyle w:val="BodyText"/>
        <w:spacing w:before="153"/>
        <w:ind w:leftChars="0" w:left="621"/>
        <w:topLinePunct/>
      </w:pPr>
      <w:r>
        <w:t>⑷人口</w:t>
      </w:r>
    </w:p>
    <w:p w:rsidR="0018722C">
      <w:pPr>
        <w:topLinePunct/>
      </w:pPr>
      <w:r>
        <w:t>假定人口增长率为内生变量，取决于当前人均可支配收入水平</w:t>
      </w:r>
      <w:r>
        <w:rPr>
          <w:rFonts w:ascii="Times New Roman" w:eastAsia="Times New Roman"/>
        </w:rPr>
        <w:t>(</w:t>
      </w:r>
      <w:r>
        <w:rPr>
          <w:rFonts w:ascii="Times New Roman" w:eastAsia="Times New Roman"/>
          <w:position w:val="1"/>
        </w:rPr>
        <w:t>Solow</w:t>
      </w:r>
      <w:r>
        <w:t xml:space="preserve">, </w:t>
      </w:r>
      <w:r>
        <w:rPr>
          <w:rFonts w:ascii="Times New Roman" w:eastAsia="Times New Roman"/>
          <w:position w:val="1"/>
        </w:rPr>
        <w:t>1956</w:t>
      </w:r>
      <w:r>
        <w:t>;</w:t>
      </w:r>
      <w:r>
        <w:t> </w:t>
      </w:r>
      <w:r>
        <w:rPr>
          <w:rFonts w:ascii="Times New Roman" w:eastAsia="Times New Roman"/>
          <w:position w:val="1"/>
        </w:rPr>
        <w:t>Fanti and Manfredi</w:t>
      </w:r>
      <w:r>
        <w:t xml:space="preserve">, </w:t>
      </w:r>
      <w:r>
        <w:rPr>
          <w:rFonts w:ascii="Times New Roman" w:eastAsia="Times New Roman"/>
          <w:position w:val="1"/>
        </w:rPr>
        <w:t>2003</w:t>
      </w:r>
      <w:r>
        <w:rPr>
          <w:rFonts w:ascii="Times New Roman" w:eastAsia="Times New Roman"/>
        </w:rPr>
        <w:t>)</w:t>
      </w:r>
      <w:r>
        <w:t>和养老保险发展水平</w:t>
      </w:r>
      <w:r>
        <w:rPr>
          <w:rFonts w:ascii="Times New Roman" w:eastAsia="Times New Roman"/>
        </w:rPr>
        <w:t>(</w:t>
      </w:r>
      <w:r>
        <w:rPr>
          <w:rFonts w:ascii="Times New Roman" w:eastAsia="Times New Roman"/>
          <w:position w:val="1"/>
        </w:rPr>
        <w:t>Wigger</w:t>
      </w:r>
      <w:r>
        <w:t xml:space="preserve">, </w:t>
      </w:r>
      <w:r>
        <w:rPr>
          <w:rFonts w:ascii="Times New Roman" w:eastAsia="Times New Roman"/>
          <w:position w:val="1"/>
        </w:rPr>
        <w:t>1999</w:t>
      </w:r>
      <w:r>
        <w:t xml:space="preserve">;</w:t>
      </w:r>
      <w:r>
        <w:t>杨再贵</w:t>
      </w:r>
      <w:r>
        <w:t xml:space="preserve">, </w:t>
      </w:r>
      <w:r>
        <w:rPr>
          <w:rFonts w:ascii="Times New Roman" w:eastAsia="Times New Roman"/>
          <w:position w:val="1"/>
        </w:rPr>
        <w:t>2009</w:t>
      </w:r>
      <w:r>
        <w:rPr>
          <w:rFonts w:ascii="Times New Roman" w:eastAsia="Times New Roman"/>
        </w:rPr>
        <w:t>)</w:t>
      </w:r>
      <w:r>
        <w:t>。人力资本由在职职工的能力、技能和知识构成。代表性消费者退休后不再跨入劳动力市场，即不再提供产出需要的人力资本要素。</w:t>
      </w:r>
    </w:p>
    <w:p w:rsidR="0018722C">
      <w:pPr>
        <w:pStyle w:val="BodyText"/>
        <w:spacing w:before="42"/>
        <w:ind w:leftChars="0" w:left="621"/>
        <w:topLinePunct/>
      </w:pPr>
      <w:r>
        <w:t>⑸养老</w:t>
      </w:r>
    </w:p>
    <w:p w:rsidR="0018722C">
      <w:pPr>
        <w:topLinePunct/>
      </w:pPr>
      <w:r>
        <w:t>养老保险主体为现收现付制度，但并没有实现完全覆盖、应保尽保。养老保险贡献率和替代率是政府调控养老金财务可持续性的主要政策参数，但主要以调整养老保险替代率为主。</w:t>
      </w:r>
    </w:p>
    <w:p w:rsidR="0018722C">
      <w:pPr>
        <w:topLinePunct/>
      </w:pPr>
      <w:r>
        <w:t>除了养老保险外，储蓄养老也是代表性消费者选择的重要方式。假定父母对子女的付出都是单向的，即只考虑付出，不图回报。因此，不参加养老保险的消费者只能选择储蓄养老，不考虑子女养老问题。</w:t>
      </w:r>
    </w:p>
    <w:p w:rsidR="0018722C">
      <w:pPr>
        <w:pStyle w:val="BodyText"/>
        <w:spacing w:before="36"/>
        <w:ind w:leftChars="0" w:left="621"/>
        <w:topLinePunct/>
      </w:pPr>
      <w:r>
        <w:t>⑹市场</w:t>
      </w:r>
    </w:p>
    <w:p w:rsidR="0018722C">
      <w:pPr>
        <w:topLinePunct/>
      </w:pPr>
      <w:r>
        <w:t>市场包括产品市场、要素市场和资本市场。其中，产品市场的总供给等于总</w:t>
      </w:r>
      <w:r>
        <w:t>需求。劳动力市场的总供给等于总需求，劳动力可以在同类厂商间自由流动。</w:t>
      </w:r>
      <w:r>
        <w:rPr>
          <w:rFonts w:ascii="Times New Roman" w:eastAsia="Times New Roman"/>
        </w:rPr>
        <w:t>N</w:t>
      </w:r>
      <w:r>
        <w:t>类厂商劳动者想要获得</w:t>
      </w:r>
      <w:r>
        <w:rPr>
          <w:rFonts w:ascii="Times New Roman" w:eastAsia="Times New Roman"/>
        </w:rPr>
        <w:t>I</w:t>
      </w:r>
      <w:r>
        <w:t>类厂商的工作机会，必须加大对自身的教育投入，提升有效劳动能力。消费者都是理性的，</w:t>
      </w:r>
      <w:r>
        <w:rPr>
          <w:rFonts w:ascii="Times New Roman" w:eastAsia="Times New Roman"/>
        </w:rPr>
        <w:t>I</w:t>
      </w:r>
      <w:r>
        <w:t>类厂商劳动者不会选择</w:t>
      </w:r>
      <w:r>
        <w:rPr>
          <w:rFonts w:ascii="Times New Roman" w:eastAsia="Times New Roman"/>
        </w:rPr>
        <w:t>N</w:t>
      </w:r>
      <w:r>
        <w:t>类厂商的工作机会。资本市场上，总投资等于总储蓄。</w:t>
      </w:r>
    </w:p>
    <w:p w:rsidR="0018722C">
      <w:pPr>
        <w:topLinePunct/>
      </w:pPr>
      <w:r>
        <w:rPr>
          <w:rFonts w:ascii="Calibri" w:eastAsia="Calibri"/>
        </w:rPr>
        <w:t>2.</w:t>
      </w:r>
      <w:r>
        <w:t>主要符号</w:t>
      </w:r>
    </w:p>
    <w:p w:rsidR="0018722C">
      <w:pPr>
        <w:pStyle w:val="cw28"/>
        <w:topLinePunct/>
      </w:pPr>
      <w:r>
        <w:rPr>
          <w:rFonts w:ascii="Symbol" w:hAnsi="Symbol" w:eastAsia="Symbol"/>
          <w:i/>
        </w:rPr>
        <w:t></w:t>
      </w:r>
      <w:r>
        <w:rPr>
          <w:rFonts w:ascii="Times New Roman" w:hAnsi="Times New Roman" w:eastAsia="Times New Roman"/>
          <w:i/>
        </w:rPr>
        <w:t> </w:t>
      </w:r>
      <w:hyperlink r:id="rId97">
        <w:r>
          <w:t>：资本产出的弹性系数</w:t>
        </w:r>
      </w:hyperlink>
      <w:r>
        <w:rPr>
          <w:rFonts w:ascii="Times New Roman" w:hAnsi="Times New Roman" w:eastAsia="Times New Roman"/>
        </w:rPr>
        <w:t>(</w:t>
      </w:r>
      <w:r>
        <w:rPr>
          <w:rFonts w:ascii="Times New Roman" w:hAnsi="Times New Roman" w:eastAsia="Times New Roman"/>
        </w:rPr>
        <w:t xml:space="preserve">the elasticity of output with respect to capital</w:t>
      </w:r>
      <w:r>
        <w:rPr>
          <w:rFonts w:ascii="Times New Roman" w:hAnsi="Times New Roman" w:eastAsia="Times New Roman"/>
        </w:rPr>
        <w:t>)</w:t>
      </w:r>
    </w:p>
    <w:p w:rsidR="0018722C">
      <w:pPr>
        <w:pStyle w:val="cw28"/>
        <w:topLinePunct/>
      </w:pPr>
      <w:r>
        <w:rPr>
          <w:rFonts w:ascii="Symbol" w:hAnsi="Symbol" w:eastAsia="Symbol"/>
          <w:i/>
        </w:rPr>
        <w:t></w:t>
      </w:r>
      <w:r>
        <w:rPr>
          <w:rFonts w:ascii="Times New Roman" w:hAnsi="Times New Roman" w:eastAsia="Times New Roman"/>
          <w:i/>
        </w:rPr>
        <w:t> </w:t>
      </w:r>
      <w:r>
        <w:t>：单位人力资本工资水平</w:t>
      </w:r>
      <w:r>
        <w:t>(</w:t>
      </w:r>
      <w:r>
        <w:rPr>
          <w:rFonts w:ascii="Times New Roman" w:hAnsi="Times New Roman" w:eastAsia="Times New Roman"/>
        </w:rPr>
        <w:t>wage per effective unit of labour</w:t>
      </w:r>
      <w:r>
        <w:t>)</w:t>
      </w:r>
    </w:p>
    <w:p w:rsidR="0018722C">
      <w:pPr>
        <w:pStyle w:val="cw28"/>
        <w:topLinePunct/>
      </w:pPr>
      <w:r>
        <w:rPr>
          <w:rFonts w:ascii="Symbol" w:hAnsi="Symbol" w:eastAsia="Symbol"/>
          <w:i/>
        </w:rPr>
        <w:t></w:t>
      </w:r>
      <w:r>
        <w:rPr>
          <w:rFonts w:ascii="Times New Roman" w:hAnsi="Times New Roman" w:eastAsia="Times New Roman"/>
          <w:i/>
        </w:rPr>
        <w:t> </w:t>
      </w:r>
      <w:r>
        <w:t>：养老保险覆盖率</w:t>
      </w:r>
      <w:r>
        <w:rPr>
          <w:rFonts w:ascii="Times New Roman" w:hAnsi="Times New Roman" w:eastAsia="Times New Roman"/>
        </w:rPr>
        <w:t>(</w:t>
      </w:r>
      <w:r>
        <w:rPr>
          <w:rFonts w:ascii="Times New Roman" w:hAnsi="Times New Roman" w:eastAsia="Times New Roman"/>
        </w:rPr>
        <w:t xml:space="preserve">endowment insurance coverage rate</w:t>
      </w:r>
      <w:r>
        <w:rPr>
          <w:rFonts w:ascii="Times New Roman" w:hAnsi="Times New Roman" w:eastAsia="Times New Roman"/>
        </w:rPr>
        <w:t>)</w:t>
      </w:r>
    </w:p>
    <w:p w:rsidR="0018722C">
      <w:pPr>
        <w:pStyle w:val="cw28"/>
        <w:topLinePunct/>
      </w:pPr>
      <w:r>
        <w:rPr>
          <w:rFonts w:ascii="Symbol" w:hAnsi="Symbol" w:eastAsia="Symbol"/>
          <w:i/>
        </w:rPr>
        <w:t></w:t>
      </w:r>
      <w:r>
        <w:rPr>
          <w:rFonts w:ascii="Times New Roman" w:hAnsi="Times New Roman" w:eastAsia="Times New Roman"/>
          <w:i/>
        </w:rPr>
        <w:t> </w:t>
      </w:r>
      <w:r>
        <w:t>：养老保险贡献率</w:t>
      </w:r>
      <w:r>
        <w:rPr>
          <w:rFonts w:ascii="Times New Roman" w:hAnsi="Times New Roman" w:eastAsia="Times New Roman"/>
        </w:rPr>
        <w:t>(</w:t>
      </w:r>
      <w:r>
        <w:rPr>
          <w:rFonts w:ascii="Times New Roman" w:hAnsi="Times New Roman" w:eastAsia="Times New Roman"/>
        </w:rPr>
        <w:t xml:space="preserve">endowment insurance contribution rate</w:t>
      </w:r>
      <w:r>
        <w:rPr>
          <w:rFonts w:ascii="Times New Roman" w:hAnsi="Times New Roman" w:eastAsia="Times New Roman"/>
        </w:rPr>
        <w:t>)</w:t>
      </w:r>
    </w:p>
    <w:p w:rsidR="0018722C">
      <w:pPr>
        <w:pStyle w:val="cw28"/>
        <w:topLinePunct/>
      </w:pPr>
      <w:r>
        <w:rPr>
          <w:rFonts w:ascii="Symbol" w:hAnsi="Symbol" w:eastAsia="Symbol"/>
          <w:i/>
        </w:rPr>
        <w:t></w:t>
      </w:r>
      <w:r>
        <w:rPr>
          <w:rFonts w:ascii="Times New Roman" w:hAnsi="Times New Roman" w:eastAsia="Times New Roman"/>
          <w:i/>
        </w:rPr>
        <w:t> </w:t>
      </w:r>
      <w:r>
        <w:t>：养老保险替代率</w:t>
      </w:r>
      <w:r>
        <w:rPr>
          <w:rFonts w:ascii="Times New Roman" w:hAnsi="Times New Roman" w:eastAsia="Times New Roman"/>
        </w:rPr>
        <w:t>(</w:t>
      </w:r>
      <w:r>
        <w:rPr>
          <w:rFonts w:ascii="Times New Roman" w:hAnsi="Times New Roman" w:eastAsia="Times New Roman"/>
        </w:rPr>
        <w:t xml:space="preserve">endowment insurance replacement rate</w:t>
      </w:r>
      <w:r>
        <w:rPr>
          <w:rFonts w:ascii="Times New Roman" w:hAnsi="Times New Roman" w:eastAsia="Times New Roman"/>
        </w:rPr>
        <w:t>)</w:t>
      </w:r>
    </w:p>
    <w:p w:rsidR="0018722C">
      <w:pPr>
        <w:pStyle w:val="cw28"/>
        <w:topLinePunct/>
      </w:pPr>
      <w:r>
        <w:rPr>
          <w:rFonts w:ascii="Symbol" w:hAnsi="Symbol" w:eastAsia="Symbol"/>
          <w:i/>
        </w:rPr>
        <w:t></w:t>
      </w:r>
      <w:r>
        <w:rPr>
          <w:rFonts w:ascii="Times New Roman" w:hAnsi="Times New Roman" w:eastAsia="Times New Roman"/>
          <w:i/>
        </w:rPr>
        <w:t> </w:t>
      </w:r>
      <w:r>
        <w:t>：老年人口占总人口比重</w:t>
      </w:r>
      <w:r>
        <w:rPr>
          <w:rFonts w:ascii="Times New Roman" w:hAnsi="Times New Roman" w:eastAsia="Times New Roman"/>
        </w:rPr>
        <w:t>(</w:t>
      </w:r>
      <w:r>
        <w:rPr>
          <w:rFonts w:ascii="Times New Roman" w:hAnsi="Times New Roman" w:eastAsia="Times New Roman"/>
        </w:rPr>
        <w:t xml:space="preserve">the proportion of the olderly population</w:t>
      </w:r>
      <w:r>
        <w:rPr>
          <w:rFonts w:ascii="Times New Roman" w:hAnsi="Times New Roman" w:eastAsia="Times New Roman"/>
        </w:rPr>
        <w:t>)</w:t>
      </w:r>
    </w:p>
    <w:p w:rsidR="0018722C">
      <w:pPr>
        <w:pStyle w:val="cw28"/>
        <w:topLinePunct/>
      </w:pPr>
      <w:r>
        <w:rPr>
          <w:rFonts w:ascii="Times New Roman" w:eastAsia="Times New Roman"/>
          <w:i/>
        </w:rPr>
        <w:t>n </w:t>
      </w:r>
      <w:r>
        <w:t>：人口增长率</w:t>
      </w:r>
      <w:r>
        <w:rPr>
          <w:rFonts w:ascii="Times New Roman" w:eastAsia="Times New Roman"/>
        </w:rPr>
        <w:t>(</w:t>
      </w:r>
      <w:r>
        <w:rPr>
          <w:rFonts w:ascii="Times New Roman" w:eastAsia="Times New Roman"/>
        </w:rPr>
        <w:t xml:space="preserve">population growth rate</w:t>
      </w:r>
      <w:r>
        <w:rPr>
          <w:rFonts w:ascii="Times New Roman" w:eastAsia="Times New Roman"/>
        </w:rPr>
        <w:t>)</w:t>
      </w:r>
    </w:p>
    <w:p w:rsidR="0018722C">
      <w:pPr>
        <w:pStyle w:val="cw28"/>
        <w:topLinePunct/>
      </w:pPr>
      <w:r>
        <w:rPr>
          <w:rFonts w:ascii="Times New Roman" w:eastAsia="Times New Roman"/>
          <w:i/>
        </w:rPr>
        <w:t>f </w:t>
      </w:r>
      <w:r>
        <w:t>：单位人力资本的平均产出</w:t>
      </w:r>
      <w:r>
        <w:rPr>
          <w:rFonts w:ascii="Times New Roman" w:eastAsia="Times New Roman"/>
        </w:rPr>
        <w:t>(</w:t>
      </w:r>
      <w:r>
        <w:rPr>
          <w:rFonts w:ascii="Times New Roman" w:eastAsia="Times New Roman"/>
        </w:rPr>
        <w:t xml:space="preserve">output per effective unit of labour</w:t>
      </w:r>
      <w:r>
        <w:rPr>
          <w:rFonts w:ascii="Times New Roman" w:eastAsia="Times New Roman"/>
        </w:rPr>
        <w:t>)</w:t>
      </w:r>
    </w:p>
    <w:p w:rsidR="0018722C">
      <w:pPr>
        <w:pStyle w:val="cw28"/>
        <w:topLinePunct/>
      </w:pPr>
      <w:r>
        <w:rPr>
          <w:rFonts w:ascii="Times New Roman" w:eastAsia="Times New Roman"/>
          <w:i/>
        </w:rPr>
        <w:t>k </w:t>
      </w:r>
      <w:r>
        <w:t>：实物资本和人力资本比值</w:t>
      </w:r>
      <w:r>
        <w:rPr>
          <w:rFonts w:ascii="Times New Roman" w:eastAsia="Times New Roman"/>
        </w:rPr>
        <w:t>(</w:t>
      </w:r>
      <w:r>
        <w:rPr>
          <w:rFonts w:ascii="Times New Roman" w:eastAsia="Times New Roman"/>
        </w:rPr>
        <w:t xml:space="preserve">physical-human capital ratio</w:t>
      </w:r>
      <w:r>
        <w:rPr>
          <w:rFonts w:ascii="Times New Roman" w:eastAsia="Times New Roman"/>
        </w:rPr>
        <w:t>)</w:t>
      </w:r>
    </w:p>
    <w:p w:rsidR="0018722C">
      <w:pPr>
        <w:pStyle w:val="cw28"/>
        <w:topLinePunct/>
      </w:pPr>
      <w:r>
        <w:rPr>
          <w:rFonts w:ascii="Times New Roman" w:eastAsia="Times New Roman"/>
          <w:i/>
        </w:rPr>
        <w:t>e </w:t>
      </w:r>
      <w:r>
        <w:t>：个人教育支出</w:t>
      </w:r>
      <w:r>
        <w:t>(</w:t>
      </w:r>
      <w:r>
        <w:rPr>
          <w:rFonts w:ascii="Times New Roman" w:eastAsia="Times New Roman"/>
        </w:rPr>
        <w:t>personal education expenditure</w:t>
      </w:r>
      <w:r>
        <w:rPr>
          <w:rFonts w:ascii="Times New Roman" w:eastAsia="Times New Roman"/>
        </w:rPr>
        <w:t>)</w:t>
      </w:r>
    </w:p>
    <w:p w:rsidR="0018722C">
      <w:pPr>
        <w:pStyle w:val="cw28"/>
        <w:topLinePunct/>
      </w:pPr>
      <w:r>
        <w:rPr>
          <w:rFonts w:ascii="Times New Roman" w:eastAsia="Times New Roman"/>
          <w:i/>
        </w:rPr>
        <w:t>s </w:t>
      </w:r>
      <w:r>
        <w:t>：个人储蓄</w:t>
      </w:r>
      <w:r>
        <w:rPr>
          <w:rFonts w:ascii="Times New Roman" w:eastAsia="Times New Roman"/>
        </w:rPr>
        <w:t>(</w:t>
      </w:r>
      <w:r>
        <w:rPr>
          <w:rFonts w:ascii="Times New Roman" w:eastAsia="Times New Roman"/>
        </w:rPr>
        <w:t xml:space="preserve">personal saving</w:t>
      </w:r>
      <w:r>
        <w:rPr>
          <w:rFonts w:ascii="Times New Roman" w:eastAsia="Times New Roman"/>
        </w:rPr>
        <w:t>)</w:t>
      </w:r>
    </w:p>
    <w:p w:rsidR="0018722C">
      <w:pPr>
        <w:pStyle w:val="cw28"/>
        <w:topLinePunct/>
      </w:pPr>
      <w:r>
        <w:rPr>
          <w:rFonts w:ascii="Times New Roman" w:eastAsia="Times New Roman"/>
          <w:i/>
        </w:rPr>
        <w:t>h </w:t>
      </w:r>
      <w:r>
        <w:t>：个人人力资本存量</w:t>
      </w:r>
      <w:r>
        <w:t>(</w:t>
      </w:r>
      <w:r>
        <w:rPr>
          <w:rFonts w:ascii="Times New Roman" w:eastAsia="Times New Roman"/>
        </w:rPr>
        <w:t>personal human capital</w:t>
      </w:r>
      <w:r>
        <w:t>)</w:t>
      </w:r>
    </w:p>
    <w:p w:rsidR="0018722C">
      <w:pPr>
        <w:pStyle w:val="cw28"/>
        <w:spacing w:before="146"/>
        <w:ind w:leftChars="0" w:left="655"/>
        <w:rPr>
          <w:rFonts w:ascii="Times New Roman" w:eastAsia="Times New Roman"/>
        </w:rPr>
        <w:textAlignment w:val="center"/>
        <w:topLinePunct/>
      </w:pPr>
      <w:r>
        <w:pict>
          <v:line style="position:absolute;mso-position-horizontal-relative:page;mso-position-vertical-relative:paragraph;z-index:-461104" from="111.570946pt,13.227628pt" to="116.833375pt,13.227628pt" stroked="true" strokeweight=".481999pt" strokecolor="#000000">
            <v:stroke dashstyle="solid"/>
            <w10:wrap type="none"/>
          </v:line>
        </w:pict>
      </w:r>
      <w:r>
        <w:rPr>
          <w:rFonts w:ascii="Times New Roman" w:eastAsia="Times New Roman"/>
          <w:i/>
          <w:sz w:val="22"/>
        </w:rPr>
        <w:t>c </w:t>
      </w:r>
      <w:r>
        <w:t>：人均消费水平</w:t>
      </w:r>
      <w:r>
        <w:rPr>
          <w:rFonts w:ascii="Times New Roman" w:eastAsia="Times New Roman"/>
        </w:rPr>
        <w:t>(per capita consumption)</w:t>
      </w:r>
    </w:p>
    <w:p w:rsidR="0018722C">
      <w:pPr>
        <w:pStyle w:val="cw28"/>
        <w:spacing w:before="146"/>
        <w:ind w:leftChars="0" w:left="655"/>
        <w:textAlignment w:val="center"/>
        <w:topLinePunct/>
      </w:pPr>
      <w:r>
        <w:pict>
          <v:line style="position:absolute;mso-position-horizontal-relative:page;mso-position-vertical-relative:paragraph;z-index:-461080" from="111.478271pt,13.227664pt" to="116.740606pt,13.227664pt" stroked="true" strokeweight=".481999pt" strokecolor="#000000">
            <v:stroke dashstyle="solid"/>
            <w10:wrap type="none"/>
          </v:line>
        </w:pict>
      </w:r>
      <w:r>
        <w:rPr>
          <w:rFonts w:ascii="Times New Roman" w:eastAsia="Times New Roman"/>
          <w:i/>
          <w:sz w:val="22"/>
        </w:rPr>
        <w:t>e </w:t>
      </w:r>
      <w:r>
        <w:t>：人均教育支出(</w:t>
      </w:r>
      <w:r>
        <w:rPr>
          <w:rFonts w:ascii="Times New Roman" w:eastAsia="Times New Roman"/>
        </w:rPr>
        <w:t>per capita education expenditure</w:t>
      </w:r>
      <w:r>
        <w:t>)</w:t>
      </w:r>
    </w:p>
    <w:p w:rsidR="0018722C">
      <w:pPr>
        <w:pStyle w:val="cw28"/>
        <w:spacing w:line="391" w:lineRule="auto" w:before="37"/>
        <w:ind w:leftChars="0" w:left="621" w:rightChars="0" w:right="2326" w:firstLineChars="0" w:firstLine="38"/>
        <w:rPr>
          <w:rFonts w:ascii="Times New Roman" w:eastAsia="Times New Roman"/>
        </w:rPr>
        <w:textAlignment w:val="center"/>
        <w:topLinePunct/>
      </w:pPr>
      <w:r>
        <w:pict>
          <v:line style="position:absolute;mso-position-horizontal-relative:page;mso-position-vertical-relative:paragraph;z-index:-461056" from="112.011024pt,6.409312pt" to="118.168149pt,6.409312pt" stroked="true" strokeweight=".482518pt" strokecolor="#000000">
            <v:stroke dashstyle="solid"/>
            <w10:wrap type="none"/>
          </v:line>
        </w:pict>
      </w:r>
      <w:r>
        <w:rPr>
          <w:rFonts w:ascii="Times New Roman" w:eastAsia="Times New Roman"/>
          <w:i/>
          <w:sz w:val="23"/>
        </w:rPr>
        <w:t>h </w:t>
      </w:r>
      <w:r>
        <w:t>：人均人力资本存量</w:t>
      </w:r>
      <w:r>
        <w:rPr>
          <w:rFonts w:ascii="Times New Roman" w:eastAsia="Times New Roman"/>
        </w:rPr>
        <w:t>(per capita human capital stock) N</w:t>
      </w:r>
      <w:r>
        <w:t>：总人口</w:t>
      </w:r>
      <w:r>
        <w:rPr>
          <w:rFonts w:ascii="Times New Roman" w:eastAsia="Times New Roman"/>
        </w:rPr>
        <w:t>(total population)</w:t>
      </w:r>
    </w:p>
    <w:p w:rsidR="0018722C">
      <w:pPr>
        <w:pStyle w:val="cw28"/>
        <w:topLinePunct/>
      </w:pPr>
      <w:r>
        <w:rPr>
          <w:rFonts w:ascii="Times New Roman" w:eastAsia="Times New Roman"/>
        </w:rPr>
        <w:t>C</w:t>
      </w:r>
      <w:r>
        <w:t>：总的消费支出</w:t>
      </w:r>
      <w:r>
        <w:rPr>
          <w:rFonts w:ascii="Times New Roman" w:eastAsia="Times New Roman"/>
        </w:rPr>
        <w:t>(</w:t>
      </w:r>
      <w:r>
        <w:rPr>
          <w:rFonts w:ascii="Times New Roman" w:eastAsia="Times New Roman"/>
        </w:rPr>
        <w:t xml:space="preserve">total consumption</w:t>
      </w:r>
      <w:r>
        <w:rPr>
          <w:rFonts w:ascii="Times New Roman" w:eastAsia="Times New Roman"/>
        </w:rPr>
        <w:t>)</w:t>
      </w:r>
    </w:p>
    <w:p w:rsidR="0018722C">
      <w:pPr>
        <w:pStyle w:val="cw28"/>
        <w:topLinePunct/>
      </w:pPr>
      <w:r>
        <w:rPr>
          <w:rFonts w:ascii="Times New Roman" w:eastAsia="Times New Roman"/>
        </w:rPr>
        <w:t>E</w:t>
      </w:r>
      <w:r>
        <w:t>：总的教育支出</w:t>
      </w:r>
      <w:r>
        <w:rPr>
          <w:rFonts w:ascii="Times New Roman" w:eastAsia="Times New Roman"/>
        </w:rPr>
        <w:t>(</w:t>
      </w:r>
      <w:r>
        <w:rPr>
          <w:rFonts w:ascii="Times New Roman" w:eastAsia="Times New Roman"/>
          <w:position w:val="1"/>
        </w:rPr>
        <w:t>total</w:t>
      </w:r>
      <w:r>
        <w:rPr>
          <w:rFonts w:ascii="Times New Roman" w:eastAsia="Times New Roman"/>
          <w:spacing w:val="-2"/>
          <w:position w:val="1"/>
        </w:rPr>
        <w:t> </w:t>
      </w:r>
      <w:r>
        <w:rPr>
          <w:rFonts w:ascii="Times New Roman" w:eastAsia="Times New Roman"/>
          <w:position w:val="1"/>
        </w:rPr>
        <w:t>education</w:t>
      </w:r>
      <w:r>
        <w:rPr>
          <w:rFonts w:ascii="Times New Roman" w:eastAsia="Times New Roman"/>
          <w:spacing w:val="-2"/>
          <w:position w:val="1"/>
        </w:rPr>
        <w:t> </w:t>
      </w:r>
      <w:r>
        <w:rPr>
          <w:rFonts w:ascii="Times New Roman" w:eastAsia="Times New Roman"/>
          <w:position w:val="1"/>
        </w:rPr>
        <w:t>expenditure</w:t>
      </w:r>
      <w:r>
        <w:rPr>
          <w:rFonts w:ascii="Times New Roman" w:eastAsia="Times New Roman"/>
        </w:rPr>
        <w:t>)</w:t>
      </w:r>
      <w:r>
        <w:rPr>
          <w:rFonts w:ascii="Times New Roman" w:eastAsia="Times New Roman"/>
        </w:rPr>
        <w:t xml:space="preserve"> K</w:t>
      </w:r>
      <w:r>
        <w:t>：总的实物资本</w:t>
      </w:r>
      <w:r>
        <w:rPr>
          <w:rFonts w:ascii="Times New Roman" w:eastAsia="Times New Roman"/>
        </w:rPr>
        <w:t>(</w:t>
      </w:r>
      <w:r>
        <w:rPr>
          <w:rFonts w:ascii="Times New Roman" w:eastAsia="Times New Roman"/>
          <w:position w:val="1"/>
        </w:rPr>
        <w:t>total</w:t>
      </w:r>
      <w:r>
        <w:rPr>
          <w:rFonts w:ascii="Times New Roman" w:eastAsia="Times New Roman"/>
          <w:spacing w:val="8"/>
          <w:position w:val="1"/>
        </w:rPr>
        <w:t>  </w:t>
      </w:r>
      <w:r>
        <w:rPr>
          <w:rFonts w:ascii="Times New Roman" w:eastAsia="Times New Roman"/>
          <w:position w:val="1"/>
        </w:rPr>
        <w:t>physical</w:t>
      </w:r>
      <w:r>
        <w:rPr>
          <w:rFonts w:ascii="Times New Roman" w:eastAsia="Times New Roman"/>
          <w:spacing w:val="8"/>
          <w:position w:val="1"/>
        </w:rPr>
        <w:t>  </w:t>
      </w:r>
      <w:r>
        <w:rPr>
          <w:rFonts w:ascii="Times New Roman" w:eastAsia="Times New Roman"/>
          <w:position w:val="1"/>
        </w:rPr>
        <w:t>capital</w:t>
      </w:r>
      <w:r>
        <w:rPr>
          <w:rFonts w:ascii="Times New Roman" w:eastAsia="Times New Roman"/>
        </w:rPr>
        <w:t>)</w:t>
      </w:r>
      <w:r>
        <w:rPr>
          <w:rFonts w:ascii="Times New Roman" w:eastAsia="Times New Roman"/>
        </w:rPr>
        <w:t xml:space="preserve"> H</w:t>
      </w:r>
      <w:r>
        <w:t>：总的人力资本存量</w:t>
      </w:r>
      <w:r>
        <w:rPr>
          <w:rFonts w:ascii="Times New Roman" w:eastAsia="Times New Roman"/>
        </w:rPr>
        <w:t>(</w:t>
      </w:r>
      <w:r>
        <w:rPr>
          <w:rFonts w:ascii="Times New Roman" w:eastAsia="Times New Roman"/>
          <w:position w:val="1"/>
        </w:rPr>
        <w:t>total</w:t>
      </w:r>
      <w:r>
        <w:rPr>
          <w:rFonts w:ascii="Times New Roman" w:eastAsia="Times New Roman"/>
          <w:spacing w:val="-2"/>
          <w:position w:val="1"/>
        </w:rPr>
        <w:t> </w:t>
      </w:r>
      <w:r>
        <w:rPr>
          <w:rFonts w:ascii="Times New Roman" w:eastAsia="Times New Roman"/>
          <w:position w:val="1"/>
        </w:rPr>
        <w:t>human</w:t>
      </w:r>
      <w:r>
        <w:rPr>
          <w:rFonts w:ascii="Times New Roman" w:eastAsia="Times New Roman"/>
          <w:spacing w:val="-2"/>
          <w:position w:val="1"/>
        </w:rPr>
        <w:t> </w:t>
      </w:r>
      <w:r>
        <w:rPr>
          <w:rFonts w:ascii="Times New Roman" w:eastAsia="Times New Roman"/>
          <w:position w:val="1"/>
        </w:rPr>
        <w:t>capital</w:t>
      </w:r>
      <w:r>
        <w:rPr>
          <w:rFonts w:ascii="Times New Roman" w:eastAsia="Times New Roman"/>
        </w:rPr>
        <w:t>)</w:t>
      </w:r>
    </w:p>
    <w:p w:rsidR="0018722C">
      <w:pPr>
        <w:pStyle w:val="cw28"/>
        <w:topLinePunct/>
      </w:pPr>
      <w:r>
        <w:rPr>
          <w:rFonts w:ascii="Times New Roman" w:eastAsia="Times New Roman"/>
        </w:rPr>
        <w:t>IE</w:t>
      </w:r>
      <w:r>
        <w:t>：参保的在职人群</w:t>
      </w:r>
      <w:r>
        <w:rPr>
          <w:rFonts w:ascii="Times New Roman" w:eastAsia="Times New Roman"/>
        </w:rPr>
        <w:t>(</w:t>
      </w:r>
      <w:r>
        <w:rPr>
          <w:rFonts w:ascii="Times New Roman" w:eastAsia="Times New Roman"/>
          <w:position w:val="1"/>
        </w:rPr>
        <w:t>staff</w:t>
      </w:r>
      <w:r>
        <w:rPr>
          <w:rFonts w:ascii="Times New Roman" w:eastAsia="Times New Roman"/>
          <w:spacing w:val="10"/>
          <w:position w:val="1"/>
        </w:rPr>
        <w:t> </w:t>
      </w:r>
      <w:r>
        <w:rPr>
          <w:rFonts w:ascii="Times New Roman" w:eastAsia="Times New Roman"/>
          <w:position w:val="1"/>
        </w:rPr>
        <w:t>who</w:t>
      </w:r>
      <w:r>
        <w:rPr>
          <w:rFonts w:ascii="Times New Roman" w:eastAsia="Times New Roman"/>
          <w:spacing w:val="10"/>
          <w:position w:val="1"/>
        </w:rPr>
        <w:t> </w:t>
      </w:r>
      <w:r>
        <w:rPr>
          <w:rFonts w:ascii="Times New Roman" w:eastAsia="Times New Roman"/>
          <w:position w:val="1"/>
        </w:rPr>
        <w:t>participate</w:t>
      </w:r>
      <w:r>
        <w:rPr>
          <w:rFonts w:ascii="Times New Roman" w:eastAsia="Times New Roman"/>
          <w:spacing w:val="11"/>
          <w:position w:val="1"/>
        </w:rPr>
        <w:t> </w:t>
      </w:r>
      <w:r>
        <w:rPr>
          <w:rFonts w:ascii="Times New Roman" w:eastAsia="Times New Roman"/>
          <w:position w:val="1"/>
        </w:rPr>
        <w:t>in</w:t>
      </w:r>
      <w:r>
        <w:rPr>
          <w:rFonts w:ascii="Times New Roman" w:eastAsia="Times New Roman"/>
          <w:spacing w:val="11"/>
          <w:position w:val="1"/>
        </w:rPr>
        <w:t> </w:t>
      </w:r>
      <w:r>
        <w:rPr>
          <w:rFonts w:ascii="Times New Roman" w:eastAsia="Times New Roman"/>
          <w:position w:val="1"/>
        </w:rPr>
        <w:t>the</w:t>
      </w:r>
      <w:r>
        <w:rPr>
          <w:rFonts w:ascii="Times New Roman" w:eastAsia="Times New Roman"/>
          <w:spacing w:val="12"/>
          <w:position w:val="1"/>
        </w:rPr>
        <w:t> </w:t>
      </w:r>
      <w:r>
        <w:rPr>
          <w:rFonts w:ascii="Times New Roman" w:eastAsia="Times New Roman"/>
          <w:position w:val="1"/>
        </w:rPr>
        <w:t>endowment</w:t>
      </w:r>
      <w:r>
        <w:rPr>
          <w:rFonts w:ascii="Times New Roman" w:eastAsia="Times New Roman"/>
          <w:spacing w:val="12"/>
          <w:position w:val="1"/>
        </w:rPr>
        <w:t> </w:t>
      </w:r>
      <w:r>
        <w:rPr>
          <w:rFonts w:ascii="Times New Roman" w:eastAsia="Times New Roman"/>
          <w:position w:val="1"/>
        </w:rPr>
        <w:t>insurance</w:t>
      </w:r>
      <w:r>
        <w:rPr>
          <w:rFonts w:ascii="Times New Roman" w:eastAsia="Times New Roman"/>
        </w:rPr>
        <w:t>)</w:t>
      </w:r>
      <w:r>
        <w:rPr>
          <w:rFonts w:ascii="Times New Roman" w:eastAsia="Times New Roman"/>
        </w:rPr>
        <w:t xml:space="preserve"> IR</w:t>
      </w:r>
      <w:r>
        <w:t>：参保的离退休人群</w:t>
      </w:r>
      <w:r>
        <w:t>(</w:t>
      </w:r>
      <w:r>
        <w:rPr>
          <w:rFonts w:ascii="Times New Roman" w:eastAsia="Times New Roman"/>
          <w:position w:val="1"/>
        </w:rPr>
        <w:t>retirees</w:t>
      </w:r>
      <w:r>
        <w:rPr>
          <w:rFonts w:ascii="Times New Roman" w:eastAsia="Times New Roman"/>
          <w:spacing w:val="-1"/>
          <w:position w:val="1"/>
        </w:rPr>
        <w:t> </w:t>
      </w:r>
      <w:r>
        <w:rPr>
          <w:rFonts w:ascii="Times New Roman" w:eastAsia="Times New Roman"/>
          <w:position w:val="1"/>
        </w:rPr>
        <w:t>who participate</w:t>
      </w:r>
      <w:r>
        <w:rPr>
          <w:rFonts w:ascii="Times New Roman" w:eastAsia="Times New Roman"/>
          <w:spacing w:val="0"/>
          <w:position w:val="1"/>
        </w:rPr>
        <w:t> </w:t>
      </w:r>
      <w:r>
        <w:rPr>
          <w:rFonts w:ascii="Times New Roman" w:eastAsia="Times New Roman"/>
          <w:position w:val="1"/>
        </w:rPr>
        <w:t>in</w:t>
      </w:r>
      <w:r>
        <w:rPr>
          <w:rFonts w:ascii="Times New Roman" w:eastAsia="Times New Roman"/>
          <w:spacing w:val="-1"/>
          <w:position w:val="1"/>
        </w:rPr>
        <w:t> </w:t>
      </w:r>
      <w:r>
        <w:rPr>
          <w:rFonts w:ascii="Times New Roman" w:eastAsia="Times New Roman"/>
          <w:position w:val="1"/>
        </w:rPr>
        <w:t>the</w:t>
      </w:r>
      <w:r>
        <w:rPr>
          <w:rFonts w:ascii="Times New Roman" w:eastAsia="Times New Roman"/>
          <w:spacing w:val="-1"/>
          <w:position w:val="1"/>
        </w:rPr>
        <w:t> </w:t>
      </w:r>
      <w:r>
        <w:rPr>
          <w:rFonts w:ascii="Times New Roman" w:eastAsia="Times New Roman"/>
          <w:position w:val="1"/>
        </w:rPr>
        <w:t>endowment</w:t>
      </w:r>
      <w:r>
        <w:rPr>
          <w:rFonts w:ascii="Times New Roman" w:eastAsia="Times New Roman"/>
          <w:spacing w:val="0"/>
          <w:position w:val="1"/>
        </w:rPr>
        <w:t> </w:t>
      </w:r>
      <w:r>
        <w:rPr>
          <w:rFonts w:ascii="Times New Roman" w:eastAsia="Times New Roman"/>
          <w:position w:val="1"/>
        </w:rPr>
        <w:t>insurance</w:t>
      </w:r>
      <w:r>
        <w:t>)</w:t>
      </w:r>
    </w:p>
    <w:p w:rsidR="0018722C">
      <w:pPr>
        <w:pStyle w:val="cw28"/>
        <w:topLinePunct/>
      </w:pPr>
      <w:r>
        <w:rPr>
          <w:rFonts w:ascii="Times New Roman" w:eastAsia="Times New Roman"/>
        </w:rPr>
        <w:t>NE</w:t>
      </w:r>
      <w:r>
        <w:t>：没参保的在职人群</w:t>
      </w:r>
      <w:r>
        <w:t>(</w:t>
      </w:r>
      <w:r>
        <w:rPr>
          <w:rFonts w:ascii="Times New Roman" w:eastAsia="Times New Roman"/>
        </w:rPr>
        <w:t>staff who participate in the endowment insurance</w:t>
      </w:r>
      <w:r>
        <w:t>)</w:t>
      </w:r>
    </w:p>
    <w:p w:rsidR="0018722C">
      <w:pPr>
        <w:pStyle w:val="cw28"/>
        <w:topLinePunct/>
      </w:pPr>
      <w:r>
        <w:rPr>
          <w:rFonts w:ascii="Times New Roman" w:eastAsia="Times New Roman"/>
        </w:rPr>
        <w:t>NR</w:t>
      </w:r>
      <w:r>
        <w:t>：没参保的离退休人群</w:t>
      </w:r>
      <w:r>
        <w:t>(</w:t>
      </w:r>
      <w:r>
        <w:rPr>
          <w:rFonts w:ascii="Times New Roman" w:eastAsia="Times New Roman"/>
        </w:rPr>
        <w:t>retirees who did not participate in the endowment insurance</w:t>
      </w:r>
      <w:r>
        <w:t>)</w:t>
      </w:r>
    </w:p>
    <w:p w:rsidR="0018722C">
      <w:pPr>
        <w:pStyle w:val="Heading3"/>
        <w:topLinePunct/>
        <w:ind w:left="200" w:hangingChars="200" w:hanging="200"/>
      </w:pPr>
      <w:bookmarkStart w:id="881768" w:name="_Toc686881768"/>
      <w:bookmarkStart w:name="_bookmark56" w:id="126"/>
      <w:bookmarkEnd w:id="126"/>
      <w:r>
        <w:t>4.2.3</w:t>
      </w:r>
      <w:r>
        <w:t xml:space="preserve"> </w:t>
      </w:r>
      <w:bookmarkStart w:name="_bookmark56" w:id="127"/>
      <w:bookmarkEnd w:id="127"/>
      <w:r>
        <w:t>一般均衡理论下的消费决定模型</w:t>
      </w:r>
      <w:bookmarkEnd w:id="881768"/>
    </w:p>
    <w:p w:rsidR="0018722C">
      <w:pPr>
        <w:topLinePunct/>
      </w:pPr>
      <w:r>
        <w:rPr>
          <w:rFonts w:ascii="Times New Roman" w:eastAsia="Times New Roman"/>
        </w:rPr>
        <w:t>1.</w:t>
      </w:r>
      <w:r>
        <w:t>模型组成</w:t>
      </w:r>
    </w:p>
    <w:p w:rsidR="0018722C">
      <w:pPr>
        <w:pStyle w:val="BodyText"/>
        <w:spacing w:before="145"/>
        <w:ind w:leftChars="0" w:left="621"/>
        <w:topLinePunct/>
      </w:pPr>
      <w:r>
        <w:t>⑴代表性消费者</w:t>
      </w:r>
    </w:p>
    <w:p w:rsidR="0018722C">
      <w:pPr>
        <w:topLinePunct/>
      </w:pPr>
      <w:r>
        <w:t>根据假定，</w:t>
      </w:r>
      <w:r>
        <w:rPr>
          <w:rFonts w:ascii="Times New Roman" w:eastAsia="Times New Roman"/>
          <w:i/>
        </w:rPr>
        <w:t>t</w:t>
      </w:r>
      <w:r>
        <w:t>时刻年龄为</w:t>
      </w:r>
      <w:r>
        <w:rPr>
          <w:rFonts w:ascii="Times New Roman" w:eastAsia="Times New Roman"/>
          <w:i/>
        </w:rPr>
        <w:t>i</w:t>
      </w:r>
      <w:r>
        <w:t>的代表性消费者的效用最大化问题可以表述为：</w:t>
      </w:r>
    </w:p>
    <w:p w:rsidR="0018722C">
      <w:spacing w:beforeLines="0" w:before="0" w:afterLines="0" w:after="0" w:line="440" w:lineRule="auto"/>
      <w:pPr>
        <w:sectPr w:rsidR="00556256">
          <w:type w:val="continuous"/>
          <w:pgSz w:w="11910" w:h="16840"/>
          <w:pgMar w:footer="962" w:header="888" w:top="1180" w:bottom="1160" w:left="1560" w:right="1560"/>
        </w:sectPr>
        <w:topLinePunct/>
      </w:pPr>
    </w:p>
    <w:p w:rsidR="0018722C">
      <w:pPr>
        <w:topLinePunct/>
      </w:pPr>
      <w:r>
        <w:rPr>
          <w:rFonts w:cstheme="minorBidi" w:hAnsiTheme="minorHAnsi" w:eastAsiaTheme="minorHAnsi" w:asciiTheme="minorHAnsi" w:ascii="Times New Roman" w:hAnsi="Times New Roman" w:eastAsia="Times New Roman" w:cs="Times New Roman"/>
        </w:rPr>
        <w:t>max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E</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i</w:t>
      </w:r>
      <w:r>
        <w:rPr>
          <w:rFonts w:cstheme="minorBidi" w:hAnsiTheme="minorHAnsi" w:eastAsiaTheme="minorHAnsi" w:asciiTheme="minorHAnsi"/>
          <w:i/>
        </w:rPr>
        <w:t>u</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p>
    <w:p w:rsidR="0018722C">
      <w:pPr>
        <w:topLinePunct/>
      </w:pPr>
      <w:r>
        <w:rPr>
          <w:rFonts w:ascii="Times New Roman"/>
        </w:rPr>
        <w:t>(</w:t>
      </w:r>
      <w:r>
        <w:rPr>
          <w:rFonts w:ascii="Times New Roman"/>
        </w:rPr>
        <w:t xml:space="preserve">4.42</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2899" w:space="40"/>
            <w:col w:w="2430" w:space="39"/>
            <w:col w:w="3382"/>
          </w:cols>
        </w:sectPr>
        <w:topLinePunct/>
      </w:pPr>
    </w:p>
    <w:p w:rsidR="0018722C">
      <w:pPr>
        <w:pStyle w:val="ae"/>
        <w:topLinePunct/>
      </w:pPr>
      <w:r>
        <w:rPr>
          <w:kern w:val="2"/>
          <w:sz w:val="22"/>
          <w:szCs w:val="22"/>
          <w:rFonts w:cstheme="minorBidi" w:hAnsiTheme="minorHAnsi" w:eastAsiaTheme="minorHAnsi" w:asciiTheme="minorHAnsi"/>
        </w:rPr>
        <w:pict>
          <v:shape style="margin-left:240.469894pt;margin-top:-15.776793pt;width:10.95pt;height:8.9pt;mso-position-horizontal-relative:page;mso-position-vertical-relative:paragraph;z-index:-460984" type="#_x0000_t202" filled="false" stroked="false">
            <v:textbox inset="0,0,0,0">
              <w:txbxContent>
                <w:p w:rsidR="0018722C">
                  <w:pPr>
                    <w:spacing w:before="5"/>
                    <w:ind w:leftChars="0" w:left="0" w:rightChars="0" w:right="0" w:firstLineChars="0" w:firstLine="0"/>
                    <w:jc w:val="left"/>
                    <w:rPr>
                      <w:i/>
                      <w:sz w:val="14"/>
                    </w:rPr>
                  </w:pPr>
                  <w:r>
                    <w:rPr>
                      <w:i/>
                      <w:w w:val="105"/>
                      <w:sz w:val="14"/>
                    </w:rPr>
                    <w:t>T</w:t>
                  </w:r>
                  <w:r>
                    <w:rPr>
                      <w:i/>
                      <w:spacing w:val="-23"/>
                      <w:w w:val="105"/>
                      <w:sz w:val="14"/>
                    </w:rPr>
                    <w:t> </w:t>
                  </w:r>
                  <w:r>
                    <w:rPr>
                      <w:rFonts w:ascii="Symbol" w:hAnsi="Symbol"/>
                      <w:w w:val="105"/>
                      <w:sz w:val="14"/>
                    </w:rPr>
                    <w:t></w:t>
                  </w:r>
                  <w:r>
                    <w:rPr>
                      <w:i/>
                      <w:w w:val="105"/>
                      <w:sz w:val="14"/>
                    </w:rPr>
                    <w:t>i</w:t>
                  </w:r>
                </w:p>
              </w:txbxContent>
            </v:textbox>
            <w10:wrap type="none"/>
          </v:shape>
        </w:pict>
      </w:r>
      <w:r>
        <w:rPr>
          <w:kern w:val="2"/>
          <w:szCs w:val="22"/>
          <w:rFonts w:cstheme="minorBidi" w:hAnsiTheme="minorHAnsi" w:eastAsiaTheme="minorHAnsi" w:asciiTheme="minorHAnsi"/>
          <w:i/>
          <w:w w:val="104"/>
          <w:sz w:val="14"/>
        </w:rPr>
        <w:t>t</w:t>
      </w:r>
    </w:p>
    <w:p w:rsidR="0018722C">
      <w:pPr>
        <w:topLinePunct/>
      </w:pP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spacing w:beforeLines="0" w:before="0" w:afterLines="0" w:after="0" w:line="440" w:lineRule="auto"/>
      <w:pPr>
        <w:sectPr w:rsidR="00556256">
          <w:type w:val="continuous"/>
          <w:pgSz w:w="11910" w:h="16840"/>
          <w:pgMar w:top="1380" w:bottom="280" w:left="1560" w:right="1560"/>
          <w:cols w:num="3" w:equalWidth="0">
            <w:col w:w="3480" w:space="40"/>
            <w:col w:w="977" w:space="39"/>
            <w:col w:w="4254"/>
          </w:cols>
        </w:sectPr>
        <w:topLinePunct/>
      </w:pPr>
    </w:p>
    <w:p w:rsidR="0018722C">
      <w:pPr>
        <w:pStyle w:val="ae"/>
        <w:topLinePunct/>
      </w:pPr>
      <w:r>
        <w:rPr>
          <w:kern w:val="2"/>
          <w:sz w:val="22"/>
          <w:szCs w:val="22"/>
          <w:rFonts w:cstheme="minorBidi" w:hAnsiTheme="minorHAnsi" w:eastAsiaTheme="minorHAnsi" w:asciiTheme="minorHAnsi"/>
        </w:rPr>
        <w:pict>
          <v:shape style="margin-left:220.111893pt;margin-top:13.576659pt;width:.15pt;height:14.4pt;mso-position-horizontal-relative:page;mso-position-vertical-relative:paragraph;z-index:-460960" type="#_x0000_t202" filled="false" stroked="false">
            <v:textbox inset="0,0,0,0">
              <w:txbxContent>
                <w:p w:rsidR="0018722C">
                  <w:pPr>
                    <w:spacing w:line="288" w:lineRule="exact" w:before="0"/>
                    <w:ind w:leftChars="0" w:left="0" w:rightChars="0" w:right="0" w:firstLineChars="0" w:firstLine="0"/>
                    <w:jc w:val="left"/>
                    <w:rPr>
                      <w:i/>
                      <w:sz w:val="26"/>
                    </w:rPr>
                  </w:pPr>
                  <w:r>
                    <w:rPr>
                      <w:i/>
                      <w:spacing w:val="-103"/>
                      <w:w w:val="90"/>
                      <w:sz w:val="26"/>
                    </w:rPr>
                    <w:t>c</w:t>
                  </w:r>
                </w:p>
              </w:txbxContent>
            </v:textbox>
            <w10:wrap type="none"/>
          </v:shape>
        </w:pict>
      </w:r>
      <w:r>
        <w:rPr>
          <w:kern w:val="2"/>
          <w:sz w:val="22"/>
          <w:szCs w:val="22"/>
          <w:rFonts w:cstheme="minorBidi" w:hAnsiTheme="minorHAnsi" w:eastAsiaTheme="minorHAnsi" w:asciiTheme="minorHAnsi"/>
        </w:rPr>
        <w:pict>
          <v:shape style="margin-left:225.355087pt;margin-top:21.657585pt;width:6.3pt;height:8.4pt;mso-position-horizontal-relative:page;mso-position-vertical-relative:paragraph;z-index:-460936" type="#_x0000_t202" filled="false" stroked="false">
            <v:textbox inset="0,0,0,0">
              <w:txbxContent>
                <w:p w:rsidR="0018722C">
                  <w:pPr>
                    <w:spacing w:line="167" w:lineRule="exact" w:before="0"/>
                    <w:ind w:leftChars="0" w:left="0" w:rightChars="0" w:right="0" w:firstLineChars="0" w:firstLine="0"/>
                    <w:jc w:val="left"/>
                    <w:rPr>
                      <w:i/>
                      <w:sz w:val="15"/>
                    </w:rPr>
                  </w:pPr>
                  <w:r>
                    <w:rPr>
                      <w:i/>
                      <w:w w:val="95"/>
                      <w:sz w:val="15"/>
                    </w:rPr>
                    <w:t>t</w:t>
                  </w:r>
                  <w:r>
                    <w:rPr>
                      <w:i/>
                      <w:spacing w:val="-25"/>
                      <w:w w:val="95"/>
                      <w:sz w:val="15"/>
                    </w:rPr>
                    <w:t> </w:t>
                  </w:r>
                  <w:r>
                    <w:rPr>
                      <w:w w:val="95"/>
                      <w:sz w:val="15"/>
                    </w:rPr>
                    <w:t>,</w:t>
                  </w:r>
                  <w:r>
                    <w:rPr>
                      <w:i/>
                      <w:w w:val="95"/>
                      <w:sz w:val="15"/>
                    </w:rPr>
                    <w:t>i</w:t>
                  </w:r>
                </w:p>
              </w:txbxContent>
            </v:textbox>
            <w10:wrap type="none"/>
          </v:shape>
        </w:pict>
      </w:r>
      <w:r>
        <w:rPr>
          <w:kern w:val="2"/>
          <w:szCs w:val="22"/>
          <w:rFonts w:cstheme="minorBidi" w:hAnsiTheme="minorHAnsi" w:eastAsiaTheme="minorHAnsi" w:asciiTheme="minorHAnsi"/>
          <w:i/>
          <w:spacing w:val="-4"/>
          <w:w w:val="105"/>
          <w:sz w:val="26"/>
        </w:rPr>
        <w:t>s</w:t>
      </w:r>
      <w:r>
        <w:rPr>
          <w:kern w:val="2"/>
          <w:szCs w:val="22"/>
          <w:rFonts w:cstheme="minorBidi" w:hAnsiTheme="minorHAnsi" w:eastAsiaTheme="minorHAnsi" w:asciiTheme="minorHAnsi"/>
          <w:spacing w:val="-4"/>
          <w:w w:val="105"/>
          <w:sz w:val="26"/>
        </w:rPr>
        <w:t>.</w:t>
      </w:r>
      <w:r w:rsidR="001852F3">
        <w:rPr>
          <w:kern w:val="2"/>
          <w:szCs w:val="22"/>
          <w:rFonts w:cstheme="minorBidi" w:hAnsiTheme="minorHAnsi" w:eastAsiaTheme="minorHAnsi" w:asciiTheme="minorHAnsi"/>
          <w:spacing w:val="-4"/>
          <w:w w:val="105"/>
          <w:sz w:val="26"/>
        </w:rPr>
        <w:t xml:space="preserve"> </w:t>
      </w:r>
      <w:r>
        <w:rPr>
          <w:kern w:val="2"/>
          <w:szCs w:val="22"/>
          <w:rFonts w:cstheme="minorBidi" w:hAnsiTheme="minorHAnsi" w:eastAsiaTheme="minorHAnsi" w:asciiTheme="minorHAnsi"/>
          <w:i/>
          <w:spacing w:val="-4"/>
          <w:w w:val="105"/>
          <w:sz w:val="26"/>
        </w:rPr>
        <w:t>t</w:t>
      </w:r>
      <w:r>
        <w:rPr>
          <w:kern w:val="2"/>
          <w:szCs w:val="22"/>
          <w:rFonts w:cstheme="minorBidi" w:hAnsiTheme="minorHAnsi" w:eastAsiaTheme="minorHAnsi" w:asciiTheme="minorHAnsi"/>
          <w:spacing w:val="-4"/>
          <w:w w:val="105"/>
          <w:sz w:val="26"/>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26"/>
        </w:rPr>
        <w:t>~</w:t>
      </w:r>
    </w:p>
    <w:p w:rsidR="0018722C">
      <w:pPr>
        <w:spacing w:before="237"/>
        <w:ind w:leftChars="0" w:left="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7"/>
          <w:sz w:val="26"/>
        </w:rPr>
        <w:t></w:t>
      </w:r>
      <w:r>
        <w:rPr>
          <w:kern w:val="2"/>
          <w:szCs w:val="22"/>
          <w:rFonts w:cstheme="minorBidi" w:hAnsiTheme="minorHAnsi" w:eastAsiaTheme="minorHAnsi" w:asciiTheme="minorHAnsi"/>
          <w:i/>
          <w:position w:val="7"/>
          <w:sz w:val="26"/>
        </w:rPr>
        <w:t>C</w:t>
      </w:r>
      <w:r>
        <w:rPr>
          <w:kern w:val="2"/>
          <w:szCs w:val="22"/>
          <w:rFonts w:cstheme="minorBidi" w:hAnsiTheme="minorHAnsi" w:eastAsiaTheme="minorHAnsi" w:asciiTheme="minorHAnsi"/>
          <w:i/>
          <w:sz w:val="15"/>
        </w:rPr>
        <w:t>t</w:t>
      </w:r>
      <w:r>
        <w:rPr>
          <w:kern w:val="2"/>
          <w:szCs w:val="22"/>
          <w:rFonts w:cstheme="minorBidi" w:hAnsiTheme="minorHAnsi" w:eastAsiaTheme="minorHAnsi" w:asciiTheme="minorHAnsi"/>
          <w:i/>
          <w:spacing w:val="-16"/>
          <w:sz w:val="15"/>
        </w:rPr>
        <w:t xml:space="preserve"> </w:t>
      </w:r>
      <w:r>
        <w:rPr>
          <w:kern w:val="2"/>
          <w:szCs w:val="22"/>
          <w:rFonts w:cstheme="minorBidi" w:hAnsiTheme="minorHAnsi" w:eastAsiaTheme="minorHAnsi" w:asciiTheme="minorHAnsi"/>
          <w:sz w:val="15"/>
        </w:rPr>
        <w:t>,</w:t>
      </w:r>
      <w:r w:rsidR="001852F3">
        <w:rPr>
          <w:kern w:val="2"/>
          <w:szCs w:val="22"/>
          <w:rFonts w:cstheme="minorBidi" w:hAnsiTheme="minorHAnsi" w:eastAsiaTheme="minorHAnsi" w:asciiTheme="minorHAnsi"/>
          <w:sz w:val="15"/>
        </w:rPr>
        <w:t xml:space="preserve"> </w:t>
      </w:r>
      <w:r>
        <w:rPr>
          <w:kern w:val="2"/>
          <w:szCs w:val="22"/>
          <w:rFonts w:cstheme="minorBidi" w:hAnsiTheme="minorHAnsi" w:eastAsiaTheme="minorHAnsi" w:asciiTheme="minorHAnsi"/>
          <w:i/>
          <w:sz w:val="15"/>
        </w:rPr>
        <w:t>i</w:t>
      </w:r>
    </w:p>
    <w:p w:rsidR="0018722C">
      <w:pPr>
        <w:spacing w:before="232"/>
        <w:ind w:leftChars="0" w:left="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6"/>
        </w:rPr>
        <w:t></w:t>
      </w:r>
      <w:r>
        <w:rPr>
          <w:kern w:val="2"/>
          <w:szCs w:val="22"/>
          <w:rFonts w:ascii="Symbol" w:hAnsi="Symbol" w:cstheme="minorBidi" w:eastAsiaTheme="minorHAnsi"/>
          <w:i/>
          <w:w w:val="90"/>
          <w:sz w:val="27"/>
        </w:rPr>
        <w:t></w:t>
      </w:r>
      <w:r>
        <w:rPr>
          <w:kern w:val="2"/>
          <w:szCs w:val="22"/>
          <w:rFonts w:cstheme="minorBidi" w:hAnsiTheme="minorHAnsi" w:eastAsiaTheme="minorHAnsi" w:asciiTheme="minorHAnsi"/>
          <w:i/>
          <w:w w:val="90"/>
          <w:sz w:val="26"/>
        </w:rPr>
        <w:t>c</w:t>
      </w:r>
    </w:p>
    <w:p w:rsidR="0018722C">
      <w:pPr>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461032" from="316.832764pt,-3.59215pt" to="322.004104pt,-3.59215pt" stroked="true" strokeweight=".552112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61008" from="341.35022pt,-3.59215pt" to="346.52156pt,-3.59215pt" stroked="true" strokeweight=".552112pt" strokecolor="#000000">
            <v:stroke dashstyle="solid"/>
            <w10:wrap type="none"/>
          </v:line>
        </w:pic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spacing w:before="232"/>
        <w:ind w:leftChars="0" w:left="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6"/>
        </w:rPr>
        <w:t></w:t>
      </w:r>
      <w:r>
        <w:rPr>
          <w:kern w:val="2"/>
          <w:szCs w:val="22"/>
          <w:rFonts w:ascii="Symbol" w:hAnsi="Symbol" w:cstheme="minorBidi" w:eastAsiaTheme="minorHAnsi"/>
          <w:i/>
          <w:w w:val="90"/>
          <w:sz w:val="27"/>
        </w:rPr>
        <w:t></w:t>
      </w:r>
      <w:r>
        <w:rPr>
          <w:kern w:val="2"/>
          <w:szCs w:val="22"/>
          <w:rFonts w:cstheme="minorBidi" w:hAnsiTheme="minorHAnsi" w:eastAsiaTheme="minorHAnsi" w:asciiTheme="minorHAnsi"/>
          <w:i/>
          <w:w w:val="90"/>
          <w:sz w:val="26"/>
        </w:rPr>
        <w:t>c</w:t>
      </w:r>
      <w:r>
        <w:rPr>
          <w:kern w:val="2"/>
          <w:szCs w:val="22"/>
          <w:rFonts w:cstheme="minorBidi" w:hAnsiTheme="minorHAnsi" w:eastAsiaTheme="minorHAnsi" w:asciiTheme="minorHAnsi"/>
          <w:i/>
          <w:w w:val="90"/>
          <w:position w:val="-6"/>
          <w:sz w:val="15"/>
        </w:rPr>
        <w:t>t</w:t>
      </w:r>
    </w:p>
    <w:p w:rsidR="0018722C">
      <w:pPr>
        <w:spacing w:before="232"/>
        <w:ind w:leftChars="0" w:left="36" w:rightChars="0" w:right="0" w:firstLineChars="0" w:firstLine="0"/>
        <w:jc w:val="left"/>
        <w:rPr>
          <w:i/>
          <w:sz w:val="26"/>
        </w:rPr>
      </w:pPr>
      <w:r>
        <w:br w:type="column"/>
      </w:r>
      <w:r>
        <w:rPr>
          <w:rFonts w:ascii="Symbol" w:hAnsi="Symbol"/>
          <w:w w:val="90"/>
          <w:sz w:val="26"/>
        </w:rPr>
        <w:t></w:t>
      </w:r>
      <w:r>
        <w:rPr>
          <w:rFonts w:ascii="Symbol" w:hAnsi="Symbol"/>
          <w:i/>
          <w:w w:val="90"/>
          <w:sz w:val="27"/>
        </w:rPr>
        <w:t></w:t>
      </w:r>
      <w:r>
        <w:rPr>
          <w:i/>
          <w:w w:val="90"/>
          <w:sz w:val="26"/>
        </w:rPr>
        <w:t>c</w:t>
      </w:r>
    </w:p>
    <w:p w:rsidR="0018722C">
      <w:pPr>
        <w:spacing w:line="240" w:lineRule="auto" w:before="0"/>
        <w:rPr>
          <w:i/>
          <w:sz w:val="18"/>
        </w:rPr>
      </w:pPr>
      <w:r>
        <w:br w:type="column"/>
      </w:r>
      <w:r/>
    </w:p>
    <w:p w:rsidR="0018722C">
      <w:p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ascii="Times New Roman"/>
        </w:rPr>
        <w:t>(</w:t>
      </w:r>
      <w:r>
        <w:rPr>
          <w:rFonts w:ascii="Times New Roman"/>
        </w:rPr>
        <w:t xml:space="preserve">4.43</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8" w:equalWidth="0">
            <w:col w:w="3074" w:space="40"/>
            <w:col w:w="457" w:space="39"/>
            <w:col w:w="440" w:space="39"/>
            <w:col w:w="361" w:space="39"/>
            <w:col w:w="417" w:space="40"/>
            <w:col w:w="412" w:space="39"/>
            <w:col w:w="149" w:space="39"/>
            <w:col w:w="3205"/>
          </w:cols>
        </w:sectPr>
        <w:topLinePunct/>
      </w:pPr>
    </w:p>
    <w:p w:rsidR="0018722C">
      <w:spacing w:beforeLines="0" w:before="0" w:afterLines="0" w:after="0" w:line="440" w:lineRule="auto"/>
      <w:pPr>
        <w:sectPr w:rsidR="00556256">
          <w:pgSz w:w="11910" w:h="16840"/>
          <w:pgMar w:header="888" w:footer="962" w:top="1180" w:bottom="1160" w:left="1560" w:right="1340"/>
        </w:sectPr>
        <w:topLinePunct/>
      </w:pPr>
    </w:p>
    <w:p w:rsidR="0018722C">
      <w:pPr>
        <w:topLinePunct/>
      </w:pPr>
      <w:r>
        <w:rPr>
          <w:rFonts w:cstheme="minorBidi" w:hAnsiTheme="minorHAnsi" w:eastAsiaTheme="minorHAnsi" w:asciiTheme="minorHAnsi"/>
          <w:i/>
        </w:rPr>
        <w:t>A</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i/>
        </w:rPr>
        <w:t>e</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i/>
        </w:rPr>
        <w:t>i</w:t>
      </w:r>
    </w:p>
    <w:p w:rsidR="0018722C">
      <w:pPr>
        <w:topLinePunct/>
      </w:pPr>
      <w:r>
        <w:br w:type="column"/>
      </w:r>
      <w:r>
        <w:rPr>
          <w:rFonts w:ascii="Times New Roman"/>
        </w:rPr>
        <w:t>(</w:t>
      </w:r>
      <w:r>
        <w:rPr>
          <w:rFonts w:ascii="Times New Roman"/>
        </w:rPr>
        <w:t xml:space="preserve">4.44</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2" w:equalWidth="0">
            <w:col w:w="5500" w:space="40"/>
            <w:col w:w="347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0864" from="153.670944pt,45.184441pt" to="158.933374pt,45.184441pt" stroked="true" strokeweight=".533134pt" strokecolor="#000000">
            <v:stroke dashstyle="solid"/>
            <w10:wrap type="none"/>
          </v:line>
        </w:pict>
      </w:r>
      <w:r>
        <w:rPr>
          <w:kern w:val="2"/>
          <w:szCs w:val="22"/>
          <w:rFonts w:ascii="宋体" w:hAnsi="宋体" w:eastAsia="宋体" w:hint="eastAsia" w:cstheme="minorBidi"/>
          <w:spacing w:val="-1"/>
          <w:sz w:val="24"/>
        </w:rPr>
        <w:t>其中，下标</w:t>
      </w:r>
      <w:r>
        <w:rPr>
          <w:kern w:val="2"/>
          <w:szCs w:val="22"/>
          <w:rFonts w:ascii="Symbol" w:hAnsi="Symbol" w:eastAsia="Symbol" w:cstheme="minorBidi"/>
          <w:spacing w:val="4"/>
          <w:sz w:val="32"/>
        </w:rPr>
        <w:t></w:t>
      </w:r>
      <w:r>
        <w:rPr>
          <w:kern w:val="2"/>
          <w:szCs w:val="22"/>
          <w:rFonts w:cstheme="minorBidi" w:hAnsiTheme="minorHAnsi" w:eastAsiaTheme="minorHAnsi" w:asciiTheme="minorHAnsi"/>
          <w:i/>
          <w:spacing w:val="4"/>
          <w:sz w:val="24"/>
        </w:rPr>
        <w:t>t</w:t>
      </w:r>
      <w:r>
        <w:rPr>
          <w:kern w:val="2"/>
          <w:szCs w:val="22"/>
          <w:spacing w:val="4"/>
          <w:sz w:val="24"/>
          <w:rFonts w:hint="eastAsia"/>
        </w:rPr>
        <w:t>，</w:t>
      </w:r>
      <w:r>
        <w:rPr>
          <w:kern w:val="2"/>
          <w:szCs w:val="22"/>
          <w:rFonts w:cstheme="minorBidi" w:hAnsiTheme="minorHAnsi" w:eastAsiaTheme="minorHAnsi" w:asciiTheme="minorHAnsi"/>
          <w:i/>
          <w:spacing w:val="4"/>
          <w:sz w:val="24"/>
        </w:rPr>
        <w:t>i</w:t>
      </w:r>
      <w:r>
        <w:rPr>
          <w:kern w:val="2"/>
          <w:szCs w:val="22"/>
          <w:rFonts w:ascii="Symbol" w:hAnsi="Symbol" w:eastAsia="Symbol" w:cstheme="minorBidi"/>
          <w:spacing w:val="4"/>
          <w:sz w:val="32"/>
        </w:rPr>
        <w:t></w:t>
      </w:r>
      <w:r>
        <w:rPr>
          <w:kern w:val="2"/>
          <w:szCs w:val="22"/>
          <w:rFonts w:ascii="宋体" w:hAnsi="宋体" w:eastAsia="宋体" w:hint="eastAsia" w:cstheme="minorBidi"/>
          <w:spacing w:val="6"/>
          <w:sz w:val="24"/>
        </w:rPr>
        <w:t>表示</w:t>
      </w:r>
      <w:r>
        <w:rPr>
          <w:kern w:val="2"/>
          <w:szCs w:val="22"/>
          <w:rFonts w:cstheme="minorBidi" w:hAnsiTheme="minorHAnsi" w:eastAsiaTheme="minorHAnsi" w:asciiTheme="minorHAnsi"/>
          <w:i/>
          <w:sz w:val="24"/>
        </w:rPr>
        <w:t>t</w:t>
      </w:r>
      <w:r>
        <w:rPr>
          <w:kern w:val="2"/>
          <w:szCs w:val="22"/>
          <w:rFonts w:ascii="宋体" w:hAnsi="宋体" w:eastAsia="宋体" w:hint="eastAsia" w:cstheme="minorBidi"/>
          <w:spacing w:val="0"/>
          <w:sz w:val="24"/>
        </w:rPr>
        <w:t>时刻代表性消费者的年龄为</w:t>
      </w:r>
      <w:r>
        <w:rPr>
          <w:kern w:val="2"/>
          <w:szCs w:val="22"/>
          <w:rFonts w:cstheme="minorBidi" w:hAnsiTheme="minorHAnsi" w:eastAsiaTheme="minorHAnsi" w:asciiTheme="minorHAnsi"/>
          <w:i/>
          <w:sz w:val="24"/>
        </w:rPr>
        <w:t>i</w:t>
      </w:r>
      <w:r>
        <w:rPr>
          <w:kern w:val="2"/>
          <w:szCs w:val="22"/>
          <w:rFonts w:ascii="宋体" w:hAnsi="宋体" w:eastAsia="宋体" w:hint="eastAsia" w:cstheme="minorBidi"/>
          <w:spacing w:val="0"/>
          <w:sz w:val="24"/>
        </w:rPr>
        <w:t>；消费支出</w:t>
      </w:r>
      <w:r>
        <w:rPr>
          <w:kern w:val="2"/>
          <w:szCs w:val="22"/>
          <w:rFonts w:cstheme="minorBidi" w:hAnsiTheme="minorHAnsi" w:eastAsiaTheme="minorHAnsi" w:asciiTheme="minorHAnsi"/>
          <w:i/>
          <w:sz w:val="22"/>
        </w:rPr>
        <w:t>c</w:t>
      </w:r>
      <w:r>
        <w:rPr>
          <w:kern w:val="2"/>
          <w:szCs w:val="22"/>
          <w:rFonts w:ascii="宋体" w:hAnsi="宋体" w:eastAsia="宋体" w:hint="eastAsia" w:cstheme="minorBidi"/>
          <w:sz w:val="24"/>
        </w:rPr>
        <w:t>中不包含教育</w:t>
      </w:r>
      <w:r>
        <w:rPr>
          <w:kern w:val="2"/>
          <w:szCs w:val="22"/>
          <w:rFonts w:ascii="宋体" w:hAnsi="宋体" w:eastAsia="宋体" w:hint="eastAsia" w:cstheme="minorBidi"/>
          <w:w w:val="95"/>
          <w:sz w:val="24"/>
        </w:rPr>
        <w:t>支出部分</w:t>
      </w:r>
      <w:r>
        <w:rPr>
          <w:kern w:val="2"/>
          <w:szCs w:val="22"/>
          <w:rFonts w:ascii="宋体" w:hAnsi="宋体" w:eastAsia="宋体" w:hint="eastAsia" w:cstheme="minorBidi"/>
          <w:w w:val="95"/>
          <w:sz w:val="12"/>
        </w:rPr>
        <w:t>①</w:t>
      </w:r>
      <w:r>
        <w:rPr>
          <w:kern w:val="2"/>
          <w:szCs w:val="22"/>
          <w:rFonts w:ascii="宋体" w:hAnsi="宋体" w:eastAsia="宋体" w:hint="eastAsia" w:cstheme="minorBidi"/>
          <w:spacing w:val="-18"/>
          <w:w w:val="95"/>
          <w:sz w:val="24"/>
        </w:rPr>
        <w:t>；</w:t>
      </w:r>
      <w:r>
        <w:rPr>
          <w:kern w:val="2"/>
          <w:szCs w:val="22"/>
          <w:rFonts w:cstheme="minorBidi" w:hAnsiTheme="minorHAnsi" w:eastAsiaTheme="minorHAnsi" w:asciiTheme="minorHAnsi"/>
          <w:i/>
          <w:w w:val="95"/>
          <w:sz w:val="24"/>
        </w:rPr>
        <w:t>c</w:t>
      </w:r>
      <w:r>
        <w:rPr>
          <w:kern w:val="2"/>
          <w:szCs w:val="22"/>
          <w:rFonts w:ascii="宋体" w:hAnsi="宋体" w:eastAsia="宋体" w:hint="eastAsia" w:cstheme="minorBidi"/>
          <w:spacing w:val="-4"/>
          <w:w w:val="95"/>
          <w:sz w:val="24"/>
        </w:rPr>
        <w:t>表示社会平均消费水平；</w:t>
      </w:r>
      <w:r>
        <w:rPr>
          <w:kern w:val="2"/>
          <w:szCs w:val="22"/>
          <w:rFonts w:ascii="Symbol" w:hAnsi="Symbol" w:eastAsia="Symbol" w:cstheme="minorBidi"/>
          <w:i/>
          <w:w w:val="95"/>
          <w:sz w:val="27"/>
        </w:rPr>
        <w:t></w:t>
      </w:r>
      <w:r>
        <w:rPr>
          <w:kern w:val="2"/>
          <w:szCs w:val="22"/>
          <w:rFonts w:ascii="Symbol" w:hAnsi="Symbol" w:eastAsia="Symbol" w:cstheme="minorBidi"/>
          <w:w w:val="95"/>
          <w:sz w:val="26"/>
        </w:rPr>
        <w:t></w:t>
      </w:r>
      <w:r>
        <w:rPr>
          <w:kern w:val="2"/>
          <w:szCs w:val="22"/>
          <w:rFonts w:ascii="Symbol" w:hAnsi="Symbol" w:eastAsia="Symbol" w:cstheme="minorBidi"/>
          <w:w w:val="95"/>
          <w:sz w:val="34"/>
        </w:rPr>
        <w:t></w:t>
      </w:r>
      <w:r>
        <w:rPr>
          <w:kern w:val="2"/>
          <w:szCs w:val="22"/>
          <w:rFonts w:ascii="Symbol" w:hAnsi="Symbol" w:eastAsia="Symbol" w:cstheme="minorBidi"/>
          <w:w w:val="95"/>
          <w:sz w:val="26"/>
        </w:rPr>
        <w:t></w:t>
      </w:r>
      <w:r>
        <w:rPr>
          <w:kern w:val="2"/>
          <w:szCs w:val="22"/>
          <w:rFonts w:cstheme="minorBidi" w:hAnsiTheme="minorHAnsi" w:eastAsiaTheme="minorHAnsi" w:asciiTheme="minorHAnsi"/>
          <w:w w:val="95"/>
          <w:sz w:val="26"/>
        </w:rPr>
        <w:t>1,1</w:t>
      </w:r>
      <w:r>
        <w:rPr>
          <w:kern w:val="2"/>
          <w:szCs w:val="22"/>
          <w:rFonts w:ascii="Symbol" w:hAnsi="Symbol" w:eastAsia="Symbol" w:cstheme="minorBidi"/>
          <w:w w:val="95"/>
          <w:sz w:val="34"/>
        </w:rPr>
        <w:t></w:t>
      </w:r>
      <w:r>
        <w:rPr>
          <w:kern w:val="2"/>
          <w:szCs w:val="22"/>
          <w:rFonts w:ascii="宋体" w:hAnsi="宋体" w:eastAsia="宋体" w:hint="eastAsia" w:cstheme="minorBidi"/>
          <w:w w:val="95"/>
          <w:sz w:val="24"/>
        </w:rPr>
        <w:t xml:space="preserve">, </w:t>
      </w:r>
      <w:r>
        <w:rPr>
          <w:kern w:val="2"/>
          <w:szCs w:val="22"/>
          <w:rFonts w:ascii="Symbol" w:hAnsi="Symbol" w:eastAsia="Symbol" w:cstheme="minorBidi"/>
          <w:i/>
          <w:w w:val="95"/>
          <w:sz w:val="27"/>
        </w:rPr>
        <w:t></w:t>
      </w:r>
      <w:r>
        <w:rPr>
          <w:kern w:val="2"/>
          <w:szCs w:val="22"/>
          <w:rFonts w:ascii="Symbol" w:hAnsi="Symbol" w:eastAsia="Symbol" w:cstheme="minorBidi"/>
          <w:w w:val="95"/>
          <w:sz w:val="26"/>
        </w:rPr>
        <w:t></w:t>
      </w:r>
      <w:r>
        <w:rPr>
          <w:kern w:val="2"/>
          <w:szCs w:val="22"/>
          <w:rFonts w:ascii="Symbol" w:hAnsi="Symbol" w:eastAsia="Symbol" w:cstheme="minorBidi"/>
          <w:spacing w:val="-2"/>
          <w:w w:val="95"/>
          <w:sz w:val="34"/>
        </w:rPr>
        <w:t></w:t>
      </w:r>
      <w:r>
        <w:rPr>
          <w:kern w:val="2"/>
          <w:szCs w:val="22"/>
          <w:rFonts w:ascii="Symbol" w:hAnsi="Symbol" w:eastAsia="Symbol" w:cstheme="minorBidi"/>
          <w:spacing w:val="-2"/>
          <w:w w:val="95"/>
          <w:sz w:val="26"/>
        </w:rPr>
        <w:t></w:t>
      </w:r>
      <w:r>
        <w:rPr>
          <w:kern w:val="2"/>
          <w:szCs w:val="22"/>
          <w:rFonts w:cstheme="minorBidi" w:hAnsiTheme="minorHAnsi" w:eastAsiaTheme="minorHAnsi" w:asciiTheme="minorHAnsi"/>
          <w:spacing w:val="-2"/>
          <w:w w:val="95"/>
          <w:sz w:val="26"/>
        </w:rPr>
        <w:t>1,1</w:t>
      </w:r>
      <w:r>
        <w:rPr>
          <w:kern w:val="2"/>
          <w:szCs w:val="22"/>
          <w:rFonts w:ascii="Symbol" w:hAnsi="Symbol" w:eastAsia="Symbol" w:cstheme="minorBidi"/>
          <w:spacing w:val="-2"/>
          <w:w w:val="95"/>
          <w:sz w:val="34"/>
        </w:rPr>
        <w:t></w:t>
      </w:r>
      <w:r>
        <w:rPr>
          <w:kern w:val="2"/>
          <w:szCs w:val="22"/>
          <w:rFonts w:ascii="宋体" w:hAnsi="宋体" w:eastAsia="宋体" w:hint="eastAsia" w:cstheme="minorBidi"/>
          <w:spacing w:val="-1"/>
          <w:w w:val="95"/>
          <w:sz w:val="24"/>
        </w:rPr>
        <w:t>，反映了个体消费效</w:t>
      </w:r>
      <w:r>
        <w:rPr>
          <w:kern w:val="2"/>
          <w:szCs w:val="22"/>
          <w:rFonts w:ascii="宋体" w:hAnsi="宋体" w:eastAsia="宋体" w:hint="eastAsia" w:cstheme="minorBidi"/>
          <w:spacing w:val="0"/>
          <w:sz w:val="24"/>
        </w:rPr>
        <w:t>用受社会平均消费水平的影响，其中</w:t>
      </w:r>
      <w:r>
        <w:rPr>
          <w:kern w:val="2"/>
          <w:szCs w:val="22"/>
          <w:rFonts w:ascii="Symbol" w:hAnsi="Symbol" w:eastAsia="Symbol" w:cstheme="minorBidi"/>
          <w:i/>
          <w:w w:val="94"/>
          <w:sz w:val="25"/>
        </w:rPr>
        <w:t></w:t>
      </w:r>
      <w:r>
        <w:rPr>
          <w:kern w:val="2"/>
          <w:szCs w:val="22"/>
          <w:rFonts w:ascii="宋体" w:hAnsi="宋体" w:eastAsia="宋体" w:hint="eastAsia" w:cstheme="minorBidi"/>
          <w:sz w:val="24"/>
        </w:rPr>
        <w:t>对应“</w:t>
      </w:r>
      <w:r>
        <w:rPr>
          <w:kern w:val="2"/>
          <w:szCs w:val="22"/>
          <w:rFonts w:cstheme="minorBidi" w:hAnsiTheme="minorHAnsi" w:eastAsiaTheme="minorHAnsi" w:asciiTheme="minorHAnsi"/>
          <w:sz w:val="24"/>
        </w:rPr>
        <w:t>k</w:t>
      </w:r>
      <w:r>
        <w:rPr>
          <w:kern w:val="2"/>
          <w:szCs w:val="22"/>
          <w:rFonts w:cstheme="minorBidi" w:hAnsiTheme="minorHAnsi" w:eastAsiaTheme="minorHAnsi" w:asciiTheme="minorHAnsi"/>
          <w:spacing w:val="0"/>
          <w:sz w:val="24"/>
        </w:rPr>
        <w:t>ee</w:t>
      </w:r>
      <w:r>
        <w:rPr>
          <w:kern w:val="2"/>
          <w:szCs w:val="22"/>
          <w:rFonts w:cstheme="minorBidi" w:hAnsiTheme="minorHAnsi" w:eastAsiaTheme="minorHAnsi" w:asciiTheme="minorHAnsi"/>
          <w:sz w:val="24"/>
        </w:rPr>
        <w:t>ping up </w:t>
      </w:r>
      <w:r>
        <w:rPr>
          <w:kern w:val="2"/>
          <w:szCs w:val="22"/>
          <w:rFonts w:cstheme="minorBidi" w:hAnsiTheme="minorHAnsi" w:eastAsiaTheme="minorHAnsi" w:asciiTheme="minorHAnsi"/>
          <w:w w:val="99"/>
          <w:sz w:val="24"/>
        </w:rPr>
        <w:t>wit</w:t>
      </w:r>
      <w:r>
        <w:rPr>
          <w:kern w:val="2"/>
          <w:szCs w:val="22"/>
          <w:rFonts w:cstheme="minorBidi" w:hAnsiTheme="minorHAnsi" w:eastAsiaTheme="minorHAnsi" w:asciiTheme="minorHAnsi"/>
          <w:sz w:val="24"/>
        </w:rPr>
        <w:t>h the </w:t>
      </w:r>
      <w:r>
        <w:rPr>
          <w:kern w:val="2"/>
          <w:szCs w:val="22"/>
          <w:rFonts w:cstheme="minorBidi" w:hAnsiTheme="minorHAnsi" w:eastAsiaTheme="minorHAnsi" w:asciiTheme="minorHAnsi"/>
          <w:spacing w:val="0"/>
          <w:w w:val="99"/>
          <w:sz w:val="24"/>
        </w:rPr>
        <w:t>J</w:t>
      </w:r>
      <w:r>
        <w:rPr>
          <w:kern w:val="2"/>
          <w:szCs w:val="22"/>
          <w:rFonts w:cstheme="minorBidi" w:hAnsiTheme="minorHAnsi" w:eastAsiaTheme="minorHAnsi" w:asciiTheme="minorHAnsi"/>
          <w:sz w:val="24"/>
        </w:rPr>
        <w:t>on</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w w:val="99"/>
          <w:sz w:val="24"/>
        </w:rPr>
        <w:t>s</w:t>
      </w:r>
      <w:r>
        <w:rPr>
          <w:kern w:val="2"/>
          <w:szCs w:val="22"/>
          <w:rFonts w:cstheme="minorBidi" w:hAnsiTheme="minorHAnsi" w:eastAsiaTheme="minorHAnsi" w:asciiTheme="minorHAnsi"/>
          <w:spacing w:val="0"/>
          <w:w w:val="99"/>
          <w:sz w:val="24"/>
        </w:rPr>
        <w:t>e</w:t>
      </w:r>
      <w:r>
        <w:rPr>
          <w:kern w:val="2"/>
          <w:szCs w:val="22"/>
          <w:rFonts w:cstheme="minorBidi" w:hAnsiTheme="minorHAnsi" w:eastAsiaTheme="minorHAnsi" w:asciiTheme="minorHAnsi"/>
          <w:spacing w:val="0"/>
          <w:w w:val="99"/>
          <w:sz w:val="24"/>
        </w:rPr>
        <w:t>s</w:t>
      </w:r>
      <w:r>
        <w:rPr>
          <w:kern w:val="2"/>
          <w:szCs w:val="22"/>
          <w:rFonts w:ascii="宋体" w:hAnsi="宋体" w:eastAsia="宋体" w:hint="eastAsia" w:cstheme="minorBidi"/>
          <w:spacing w:val="-27"/>
          <w:sz w:val="24"/>
        </w:rPr>
        <w:t>”，</w:t>
      </w:r>
      <w:r>
        <w:rPr>
          <w:kern w:val="2"/>
          <w:szCs w:val="22"/>
          <w:rFonts w:ascii="Symbol" w:hAnsi="Symbol" w:eastAsia="Symbol" w:cstheme="minorBidi"/>
          <w:i/>
          <w:w w:val="97"/>
          <w:sz w:val="24"/>
        </w:rPr>
        <w:t></w:t>
      </w:r>
      <w:r>
        <w:rPr>
          <w:kern w:val="2"/>
          <w:szCs w:val="22"/>
          <w:rFonts w:ascii="宋体" w:hAnsi="宋体" w:eastAsia="宋体" w:hint="eastAsia" w:cstheme="minorBidi"/>
          <w:sz w:val="24"/>
        </w:rPr>
        <w:t>对应</w:t>
      </w:r>
    </w:p>
    <w:p w:rsidR="0018722C">
      <w:pPr>
        <w:topLinePunct/>
      </w:pPr>
      <w:r>
        <w:t>“</w:t>
      </w:r>
      <w:r>
        <w:rPr>
          <w:rFonts w:ascii="Times New Roman" w:hAnsi="Times New Roman" w:eastAsia="Times New Roman"/>
        </w:rPr>
        <w:t>catching up with the Joneses</w:t>
      </w:r>
      <w:r w:rsidR="004B696B">
        <w:rPr>
          <w:rFonts w:ascii="Times New Roman" w:hAnsi="Times New Roman" w:eastAsia="Times New Roman"/>
        </w:rPr>
        <w:t xml:space="preserve"> </w:t>
      </w:r>
      <w:r>
        <w:t>"</w:t>
      </w:r>
      <w:r>
        <w:rPr>
          <w:rFonts w:ascii="Times New Roman" w:hAnsi="Times New Roman" w:eastAsia="Times New Roman"/>
        </w:rPr>
        <w:t>(</w:t>
      </w:r>
      <w:r>
        <w:rPr>
          <w:rFonts w:ascii="Times New Roman" w:hAnsi="Times New Roman" w:eastAsia="Times New Roman"/>
        </w:rPr>
        <w:t>Alonso-Carrera</w:t>
      </w:r>
      <w:r>
        <w:t xml:space="preserve">, </w:t>
      </w:r>
      <w:r>
        <w:rPr>
          <w:rFonts w:ascii="Times New Roman" w:hAnsi="Times New Roman" w:eastAsia="Times New Roman"/>
        </w:rPr>
        <w:t>2003</w:t>
      </w:r>
      <w:r>
        <w:rPr>
          <w:rFonts w:ascii="Times New Roman" w:hAnsi="Times New Roman" w:eastAsia="Times New Roman"/>
        </w:rPr>
        <w:t>)</w:t>
      </w:r>
      <w:r>
        <w:t>；</w:t>
      </w:r>
      <w:r>
        <w:rPr>
          <w:rFonts w:ascii="Times New Roman" w:hAnsi="Times New Roman" w:eastAsia="Times New Roman"/>
          <w:i/>
        </w:rPr>
        <w:t>e</w:t>
      </w:r>
      <w:r>
        <w:t>为教育支出。</w:t>
      </w:r>
    </w:p>
    <w:p w:rsidR="0018722C">
      <w:pPr>
        <w:pStyle w:val="BodyText"/>
        <w:spacing w:before="146"/>
        <w:ind w:leftChars="0" w:left="621"/>
        <w:topLinePunct/>
      </w:pPr>
      <w:r>
        <w:t>⑵人力资本</w:t>
      </w:r>
    </w:p>
    <w:p w:rsidR="0018722C">
      <w:pPr>
        <w:topLinePunct/>
      </w:pPr>
      <w:r>
        <w:t>假定人力资本主要取决于父母对代表性消费者的教育投资，以及代表性消费</w:t>
      </w:r>
    </w:p>
    <w:p w:rsidR="0018722C">
      <w:pPr>
        <w:topLinePunct/>
      </w:pPr>
      <w:r>
        <w:t>者自己的教育支出，其中父母的教育投资体现在代表性消费者的起始工作年龄</w:t>
      </w:r>
      <w:r>
        <w:rPr>
          <w:rFonts w:ascii="Symbol" w:hAnsi="Symbol" w:eastAsia="Symbol"/>
          <w:i/>
        </w:rPr>
        <w:t></w:t>
      </w:r>
      <w:r>
        <w:t>上。</w:t>
      </w:r>
      <w:r>
        <w:t>根据</w:t>
      </w:r>
      <w:r>
        <w:rPr>
          <w:rFonts w:ascii="Times New Roman" w:hAnsi="Times New Roman" w:eastAsia="宋体"/>
        </w:rPr>
        <w:t>Nakata</w:t>
      </w:r>
      <w:r>
        <w:rPr>
          <w:rFonts w:ascii="Times New Roman" w:hAnsi="Times New Roman" w:eastAsia="宋体"/>
          <w:rFonts w:ascii="Times New Roman" w:hAnsi="Times New Roman" w:eastAsia="宋体"/>
          <w:position w:val="1"/>
        </w:rPr>
        <w:t>（</w:t>
      </w:r>
      <w:r>
        <w:rPr>
          <w:rFonts w:ascii="Times New Roman" w:hAnsi="Times New Roman" w:eastAsia="宋体"/>
        </w:rPr>
        <w:t>2007</w:t>
      </w:r>
      <w:r>
        <w:rPr>
          <w:rFonts w:ascii="Times New Roman" w:hAnsi="Times New Roman" w:eastAsia="宋体"/>
          <w:rFonts w:ascii="Times New Roman" w:hAnsi="Times New Roman" w:eastAsia="宋体"/>
          <w:position w:val="1"/>
        </w:rPr>
        <w:t>）</w:t>
      </w:r>
      <w:r>
        <w:t>，假定代表性消费者的人力资本存量函数为：</w:t>
      </w: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H</w:t>
      </w:r>
      <w:r>
        <w:rPr>
          <w:rFonts w:cstheme="minorBidi" w:hAnsiTheme="minorHAnsi" w:eastAsiaTheme="minorHAnsi" w:asciiTheme="minorHAnsi"/>
          <w:vertAlign w:val="subscript"/>
          <w:i/>
        </w:rPr>
        <w:t xml:space="preserve">t </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i/>
        </w:rPr>
        <w:t>i</w:t>
      </w:r>
    </w:p>
    <w:p w:rsidR="0018722C">
      <w:pPr>
        <w:spacing w:line="385" w:lineRule="exact" w:before="3"/>
        <w:ind w:leftChars="0" w:left="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5"/>
        </w:rPr>
        <w:t></w:t>
      </w:r>
      <w:r>
        <w:rPr>
          <w:kern w:val="2"/>
          <w:szCs w:val="22"/>
          <w:rFonts w:cstheme="minorBidi" w:hAnsiTheme="minorHAnsi" w:eastAsiaTheme="minorHAnsi" w:asciiTheme="minorHAnsi"/>
          <w:i/>
          <w:spacing w:val="-8"/>
          <w:w w:val="95"/>
          <w:sz w:val="25"/>
        </w:rPr>
        <w:t>h</w:t>
      </w:r>
      <w:r>
        <w:rPr>
          <w:kern w:val="2"/>
          <w:szCs w:val="22"/>
          <w:rFonts w:ascii="Symbol" w:hAnsi="Symbol" w:cstheme="minorBidi" w:eastAsiaTheme="minorHAnsi"/>
          <w:spacing w:val="-8"/>
          <w:w w:val="95"/>
          <w:sz w:val="37"/>
        </w:rPr>
        <w:t></w:t>
      </w:r>
      <w:r>
        <w:rPr>
          <w:kern w:val="2"/>
          <w:szCs w:val="22"/>
          <w:rFonts w:ascii="Symbol" w:hAnsi="Symbol" w:cstheme="minorBidi" w:eastAsiaTheme="minorHAnsi"/>
          <w:i/>
          <w:spacing w:val="-8"/>
          <w:w w:val="95"/>
          <w:sz w:val="26"/>
        </w:rPr>
        <w: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spacing w:line="244" w:lineRule="exact" w:before="144"/>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position w:val="6"/>
          <w:sz w:val="25"/>
          <w:rFonts w:hint="eastAsia"/>
        </w:rPr>
        <w:t>，</w:t>
      </w:r>
      <w:r>
        <w:rPr>
          <w:kern w:val="2"/>
          <w:szCs w:val="22"/>
          <w:rFonts w:cstheme="minorBidi" w:hAnsiTheme="minorHAnsi" w:eastAsiaTheme="minorHAnsi" w:asciiTheme="minorHAnsi"/>
          <w:i/>
          <w:spacing w:val="-2"/>
          <w:position w:val="6"/>
          <w:sz w:val="25"/>
        </w:rPr>
        <w:t>e</w:t>
      </w:r>
      <w:r>
        <w:rPr>
          <w:kern w:val="2"/>
          <w:szCs w:val="22"/>
          <w:rFonts w:cstheme="minorBidi" w:hAnsiTheme="minorHAnsi" w:eastAsiaTheme="minorHAnsi" w:asciiTheme="minorHAnsi"/>
          <w:i/>
          <w:spacing w:val="-2"/>
          <w:sz w:val="14"/>
        </w:rPr>
        <w:t>t</w:t>
      </w:r>
      <w:r>
        <w:rPr>
          <w:kern w:val="2"/>
          <w:szCs w:val="22"/>
          <w:rFonts w:ascii="Symbol" w:hAnsi="Symbol" w:cstheme="minorBidi" w:eastAsiaTheme="minorHAnsi"/>
          <w:spacing w:val="-2"/>
          <w:sz w:val="14"/>
        </w:rPr>
        <w:t></w:t>
      </w:r>
      <w:r>
        <w:rPr>
          <w:kern w:val="2"/>
          <w:szCs w:val="22"/>
          <w:rFonts w:cstheme="minorBidi" w:hAnsiTheme="minorHAnsi" w:eastAsiaTheme="minorHAnsi" w:asciiTheme="minorHAnsi"/>
          <w:spacing w:val="-2"/>
          <w:sz w:val="14"/>
        </w:rPr>
        <w:t>1,</w:t>
      </w:r>
      <w:r w:rsidR="001852F3">
        <w:rPr>
          <w:kern w:val="2"/>
          <w:szCs w:val="22"/>
          <w:rFonts w:cstheme="minorBidi" w:hAnsiTheme="minorHAnsi" w:eastAsiaTheme="minorHAnsi" w:asciiTheme="minorHAnsi"/>
          <w:spacing w:val="-2"/>
          <w:sz w:val="14"/>
        </w:rPr>
        <w:t xml:space="preserve"> </w:t>
      </w:r>
      <w:r>
        <w:rPr>
          <w:kern w:val="2"/>
          <w:szCs w:val="22"/>
          <w:rFonts w:cstheme="minorBidi" w:hAnsiTheme="minorHAnsi" w:eastAsiaTheme="minorHAnsi" w:asciiTheme="minorHAnsi"/>
          <w:i/>
          <w:spacing w:val="-2"/>
          <w:sz w:val="14"/>
        </w:rPr>
        <w:t>i</w:t>
      </w:r>
      <w:r>
        <w:rPr>
          <w:kern w:val="2"/>
          <w:szCs w:val="22"/>
          <w:rFonts w:ascii="Symbol" w:hAnsi="Symbol" w:cstheme="minorBidi" w:eastAsiaTheme="minorHAnsi"/>
          <w:spacing w:val="-2"/>
          <w:sz w:val="14"/>
        </w:rPr>
        <w:t></w:t>
      </w:r>
      <w:r>
        <w:rPr>
          <w:kern w:val="2"/>
          <w:szCs w:val="22"/>
          <w:rFonts w:cstheme="minorBidi" w:hAnsiTheme="minorHAnsi" w:eastAsiaTheme="minorHAnsi" w:asciiTheme="minorHAnsi"/>
          <w:spacing w:val="-2"/>
          <w:sz w:val="14"/>
        </w:rPr>
        <w:t>1</w:t>
      </w:r>
    </w:p>
    <w:p w:rsidR="0018722C">
      <w:pPr>
        <w:spacing w:line="382" w:lineRule="exact" w:before="5"/>
        <w:ind w:leftChars="0" w:left="-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position w:val="6"/>
          <w:sz w:val="25"/>
          <w:rFonts w:hint="eastAsia"/>
        </w:rPr>
        <w:t>，</w:t>
      </w:r>
      <w:r>
        <w:rPr>
          <w:kern w:val="2"/>
          <w:szCs w:val="22"/>
          <w:rFonts w:cstheme="minorBidi" w:hAnsiTheme="minorHAnsi" w:eastAsiaTheme="minorHAnsi" w:asciiTheme="minorHAnsi"/>
          <w:i/>
          <w:position w:val="6"/>
          <w:sz w:val="25"/>
        </w:rPr>
        <w:t>h</w:t>
      </w:r>
      <w:r>
        <w:rPr>
          <w:kern w:val="2"/>
          <w:szCs w:val="22"/>
          <w:rFonts w:cstheme="minorBidi" w:hAnsiTheme="minorHAnsi" w:eastAsiaTheme="minorHAnsi" w:asciiTheme="minorHAnsi"/>
          <w:i/>
          <w:sz w:val="14"/>
        </w:rPr>
        <w:t>t</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1,</w:t>
      </w:r>
      <w:r w:rsidR="001852F3">
        <w:rPr>
          <w:kern w:val="2"/>
          <w:szCs w:val="22"/>
          <w:rFonts w:cstheme="minorBidi" w:hAnsiTheme="minorHAnsi" w:eastAsiaTheme="minorHAnsi" w:asciiTheme="minorHAnsi"/>
          <w:sz w:val="14"/>
        </w:rPr>
        <w:t xml:space="preserve"> </w:t>
      </w:r>
      <w:r>
        <w:rPr>
          <w:kern w:val="2"/>
          <w:szCs w:val="22"/>
          <w:rFonts w:cstheme="minorBidi" w:hAnsiTheme="minorHAnsi" w:eastAsiaTheme="minorHAnsi" w:asciiTheme="minorHAnsi"/>
          <w:i/>
          <w:sz w:val="14"/>
        </w:rPr>
        <w:t>i</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1 </w:t>
      </w:r>
      <w:r>
        <w:rPr>
          <w:kern w:val="2"/>
          <w:szCs w:val="22"/>
          <w:rFonts w:ascii="Symbol" w:hAnsi="Symbol" w:cstheme="minorBidi" w:eastAsiaTheme="minorHAnsi"/>
          <w:position w:val="6"/>
          <w:sz w:val="37"/>
        </w:rPr>
        <w:t></w:t>
      </w:r>
    </w:p>
    <w:p w:rsidR="0018722C">
      <w:spacing w:beforeLines="0" w:before="0" w:afterLines="0" w:after="0" w:line="440" w:lineRule="auto"/>
      <w:pPr>
        <w:sectPr w:rsidR="00556256">
          <w:type w:val="continuous"/>
          <w:pgSz w:w="11910" w:h="16840"/>
          <w:pgMar w:top="1380" w:bottom="280" w:left="1560" w:right="1340"/>
          <w:cols w:num="5" w:equalWidth="0">
            <w:col w:w="3036" w:space="40"/>
            <w:col w:w="507" w:space="39"/>
            <w:col w:w="108" w:space="40"/>
            <w:col w:w="575" w:space="40"/>
            <w:col w:w="4625"/>
          </w:cols>
        </w:sectPr>
        <w:topLinePunct/>
      </w:pPr>
    </w:p>
    <w:p w:rsidR="0018722C">
      <w:pPr>
        <w:spacing w:before="141"/>
        <w:ind w:leftChars="0" w:left="0" w:rightChars="0" w:right="0" w:firstLineChars="0" w:firstLine="0"/>
        <w:jc w:val="right"/>
        <w:topLinePunct/>
      </w:pPr>
      <w:r>
        <w:rPr>
          <w:kern w:val="2"/>
          <w:sz w:val="25"/>
          <w:szCs w:val="22"/>
          <w:rFonts w:cstheme="minorBidi" w:hAnsiTheme="minorHAnsi" w:eastAsiaTheme="minorHAnsi" w:asciiTheme="minorHAnsi" w:ascii="Symbol" w:hAnsi="Symbol"/>
          <w:position w:val="6"/>
        </w:rPr>
        <w:t></w:t>
      </w:r>
      <w:r>
        <w:rPr>
          <w:kern w:val="2"/>
          <w:szCs w:val="22"/>
          <w:rFonts w:cstheme="minorBidi" w:hAnsiTheme="minorHAnsi" w:eastAsiaTheme="minorHAnsi" w:asciiTheme="minorHAnsi"/>
          <w:i/>
          <w:position w:val="6"/>
          <w:sz w:val="25"/>
        </w:rPr>
        <w:t>h</w:t>
      </w:r>
      <w:r>
        <w:rPr>
          <w:kern w:val="2"/>
          <w:szCs w:val="22"/>
          <w:rFonts w:cstheme="minorBidi" w:hAnsiTheme="minorHAnsi" w:eastAsiaTheme="minorHAnsi" w:asciiTheme="minorHAnsi"/>
          <w:i/>
          <w:sz w:val="14"/>
        </w:rPr>
        <w:t>t</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1,</w:t>
      </w:r>
      <w:r w:rsidR="001852F3">
        <w:rPr>
          <w:kern w:val="2"/>
          <w:szCs w:val="22"/>
          <w:rFonts w:cstheme="minorBidi" w:hAnsiTheme="minorHAnsi" w:eastAsiaTheme="minorHAnsi" w:asciiTheme="minorHAnsi"/>
          <w:sz w:val="14"/>
        </w:rPr>
        <w:t xml:space="preserve"> </w:t>
      </w:r>
      <w:r>
        <w:rPr>
          <w:kern w:val="2"/>
          <w:szCs w:val="22"/>
          <w:rFonts w:cstheme="minorBidi" w:hAnsiTheme="minorHAnsi" w:eastAsiaTheme="minorHAnsi" w:asciiTheme="minorHAnsi"/>
          <w:i/>
          <w:sz w:val="14"/>
        </w:rPr>
        <w:t>i</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1</w:t>
      </w:r>
    </w:p>
    <w:p w:rsidR="0018722C">
      <w:pPr>
        <w:pStyle w:val="cw26"/>
        <w:topLinePunct/>
      </w:pPr>
      <w:r>
        <w:rPr>
          <w:rFonts w:cstheme="minorBidi" w:hAnsiTheme="minorHAnsi" w:eastAsiaTheme="minorHAnsi" w:asciiTheme="minorHAnsi" w:ascii="Times New Roman" w:hAnsi="Times New Roman" w:eastAsia="宋体" w:cs="Times New Roman"/>
          <w:i/>
        </w:rPr>
        <w:br w:type="column"/>
      </w:r>
      <w:r>
        <w:rPr>
          <w:rFonts w:cstheme="minorBidi" w:hAnsiTheme="minorHAnsi" w:eastAsiaTheme="minorHAnsi" w:asciiTheme="minorHAnsi" w:ascii="Times New Roman" w:hAnsi="Times New Roman" w:eastAsia="宋体" w:cs="Times New Roman"/>
          <w:i/>
        </w:rPr>
        <w:t>Be</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br w:type="column"/>
      </w:r>
      <w:r>
        <w:rPr>
          <w:rFonts w:ascii="Times New Roman"/>
        </w:rPr>
        <w:t>(</w:t>
      </w:r>
      <w:r>
        <w:rPr>
          <w:rFonts w:ascii="Times New Roman"/>
        </w:rPr>
        <w:t xml:space="preserve">4.45</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4" w:equalWidth="0">
            <w:col w:w="3497" w:space="40"/>
            <w:col w:w="439" w:space="39"/>
            <w:col w:w="374" w:space="568"/>
            <w:col w:w="4053"/>
          </w:cols>
        </w:sectPr>
        <w:topLinePunct/>
      </w:pPr>
    </w:p>
    <w:p w:rsidR="0018722C">
      <w:pPr>
        <w:topLinePunct/>
      </w:pPr>
      <w:r>
        <w:t>全社会人力资本存量及平均水平分别为：</w:t>
      </w: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r>
        <w:rPr>
          <w:rFonts w:cstheme="minorBidi" w:hAnsiTheme="minorHAnsi" w:eastAsiaTheme="minorHAnsi" w:asciiTheme="minorHAnsi"/>
          <w:i/>
        </w:rPr>
        <w:t>H</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h</w:t>
      </w:r>
      <w:r>
        <w:rPr>
          <w:rFonts w:cstheme="minorBidi" w:hAnsiTheme="minorHAnsi" w:eastAsiaTheme="minorHAnsi" w:asciiTheme="minorHAnsi"/>
          <w:vertAlign w:val="superscript"/>
          /&gt;
        </w:rPr>
        <w:t>E</w:t>
      </w:r>
      <w:r>
        <w:rPr>
          <w:rFonts w:cstheme="minorBidi" w:hAnsiTheme="minorHAnsi" w:eastAsiaTheme="minorHAnsi" w:asciiTheme="minorHAnsi"/>
          <w:vertAlign w:val="superscript"/>
          /&gt;
        </w:rPr>
        <w:t> </w:t>
      </w:r>
      <w:r>
        <w:rPr>
          <w:rFonts w:cstheme="minorBidi" w:hAnsiTheme="minorHAnsi" w:eastAsiaTheme="minorHAnsi" w:asciiTheme="minorHAnsi"/>
          <w:i/>
        </w:rPr>
        <w:t>N</w:t>
      </w:r>
      <w:r>
        <w:rPr>
          <w:rFonts w:cstheme="minorBidi" w:hAnsiTheme="minorHAnsi" w:eastAsiaTheme="minorHAnsi" w:asciiTheme="minorHAnsi"/>
          <w:i/>
        </w:rPr>
        <w:t> </w:t>
      </w:r>
      <w:r>
        <w:rPr>
          <w:rFonts w:cstheme="minorBidi" w:hAnsiTheme="minorHAnsi" w:eastAsiaTheme="minorHAnsi" w:asciiTheme="minorHAnsi"/>
          <w:vertAlign w:val="superscript"/>
          /&gt;
        </w:rPr>
        <w:t>E</w:t>
      </w:r>
    </w:p>
    <w:p w:rsidR="0018722C">
      <w:pPr>
        <w:spacing w:line="216" w:lineRule="exact" w:before="73"/>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6"/>
          <w:position w:val="-11"/>
          <w:sz w:val="27"/>
        </w:rPr>
        <w:t></w:t>
      </w:r>
      <w:r>
        <w:rPr>
          <w:kern w:val="2"/>
          <w:szCs w:val="22"/>
          <w:rFonts w:ascii="Symbol" w:hAnsi="Symbol" w:cstheme="minorBidi" w:eastAsiaTheme="minorHAnsi"/>
          <w:spacing w:val="8"/>
          <w:w w:val="97"/>
          <w:position w:val="-17"/>
          <w:sz w:val="40"/>
        </w:rPr>
        <w:t></w:t>
      </w:r>
      <w:r>
        <w:rPr>
          <w:kern w:val="2"/>
          <w:szCs w:val="22"/>
          <w:rFonts w:cstheme="minorBidi" w:hAnsiTheme="minorHAnsi" w:eastAsiaTheme="minorHAnsi" w:asciiTheme="minorHAnsi"/>
          <w:i/>
          <w:spacing w:val="8"/>
          <w:w w:val="96"/>
          <w:position w:val="-11"/>
          <w:sz w:val="27"/>
        </w:rPr>
        <w:t>H</w:t>
      </w:r>
      <w:r>
        <w:rPr>
          <w:kern w:val="2"/>
          <w:szCs w:val="22"/>
          <w:rFonts w:cstheme="minorBidi" w:hAnsiTheme="minorHAnsi" w:eastAsiaTheme="minorHAnsi" w:asciiTheme="minorHAnsi"/>
          <w:i/>
          <w:spacing w:val="-6"/>
          <w:w w:val="101"/>
          <w:sz w:val="15"/>
        </w:rPr>
        <w:t>I</w:t>
      </w:r>
      <w:r>
        <w:rPr>
          <w:kern w:val="2"/>
          <w:szCs w:val="22"/>
          <w:rFonts w:cstheme="minorBidi" w:hAnsiTheme="minorHAnsi" w:eastAsiaTheme="minorHAnsi" w:asciiTheme="minorHAnsi"/>
          <w:i/>
          <w:w w:val="101"/>
          <w:sz w:val="15"/>
        </w:rPr>
        <w:t>E</w:t>
      </w:r>
      <w:r>
        <w:rPr>
          <w:kern w:val="2"/>
          <w:szCs w:val="22"/>
          <w:rFonts w:cstheme="minorBidi" w:hAnsiTheme="minorHAnsi" w:eastAsiaTheme="minorHAnsi" w:asciiTheme="minorHAnsi"/>
          <w:i/>
          <w:spacing w:val="1"/>
          <w:sz w:val="15"/>
        </w:rPr>
        <w:t xml:space="preserve"> </w:t>
      </w:r>
      <w:r>
        <w:rPr>
          <w:kern w:val="2"/>
          <w:szCs w:val="22"/>
          <w:rFonts w:cstheme="minorBidi" w:hAnsiTheme="minorHAnsi" w:eastAsiaTheme="minorHAnsi" w:asciiTheme="minorHAnsi"/>
          <w:i/>
          <w:w w:val="96"/>
          <w:position w:val="-11"/>
          <w:sz w:val="27"/>
        </w:rPr>
        <w:t>N</w:t>
      </w:r>
      <w:r>
        <w:rPr>
          <w:kern w:val="2"/>
          <w:szCs w:val="22"/>
          <w:rFonts w:cstheme="minorBidi" w:hAnsiTheme="minorHAnsi" w:eastAsiaTheme="minorHAnsi" w:asciiTheme="minorHAnsi"/>
          <w:i/>
          <w:spacing w:val="-14"/>
          <w:position w:val="-11"/>
          <w:sz w:val="27"/>
        </w:rPr>
        <w:t xml:space="preserve"> </w:t>
      </w:r>
      <w:r>
        <w:rPr>
          <w:kern w:val="2"/>
          <w:szCs w:val="22"/>
          <w:rFonts w:cstheme="minorBidi" w:hAnsiTheme="minorHAnsi" w:eastAsiaTheme="minorHAnsi" w:asciiTheme="minorHAnsi"/>
          <w:i/>
          <w:spacing w:val="-6"/>
          <w:w w:val="101"/>
          <w:sz w:val="15"/>
        </w:rPr>
        <w:t>IE</w:t>
      </w:r>
    </w:p>
    <w:p w:rsidR="0018722C">
      <w:pPr>
        <w:pStyle w:val="cw26"/>
        <w:tabs>
          <w:tab w:pos="246" w:val="left" w:leader="none"/>
        </w:tabs>
        <w:spacing w:line="216" w:lineRule="exact" w:before="73" w:after="0"/>
        <w:ind w:leftChars="0" w:left="245" w:rightChars="0" w:right="0" w:hanging="185"/>
        <w:jc w:val="left"/>
        <w:rPr>
          <w:rFonts w:ascii="Symbol" w:hAnsi="Symbol"/>
          <w:i/>
          <w:sz w:val="27"/>
        </w:rPr>
        <w:topLinePunct/>
      </w:pPr>
      <w:r>
        <w:rPr>
          <w:rFonts w:ascii="Symbol" w:hAnsi="Symbol"/>
          <w:spacing w:val="8"/>
          <w:w w:val="97"/>
          <w:position w:val="-17"/>
          <w:sz w:val="40"/>
        </w:rPr>
        <w:br w:type="column"/>
        <w:t></w:t>
      </w:r>
      <w:r>
        <w:rPr>
          <w:i/>
          <w:spacing w:val="9"/>
          <w:w w:val="96"/>
          <w:position w:val="-11"/>
          <w:sz w:val="27"/>
        </w:rPr>
        <w:t>H</w:t>
      </w:r>
      <w:r>
        <w:rPr>
          <w:i/>
          <w:spacing w:val="-1"/>
          <w:w w:val="101"/>
          <w:sz w:val="15"/>
        </w:rPr>
        <w:t>N</w:t>
      </w:r>
      <w:r>
        <w:rPr>
          <w:i/>
          <w:w w:val="101"/>
          <w:sz w:val="15"/>
        </w:rPr>
        <w:t>E</w:t>
      </w:r>
      <w:r>
        <w:rPr>
          <w:i/>
          <w:spacing w:val="-4"/>
          <w:sz w:val="15"/>
        </w:rPr>
        <w:t xml:space="preserve"> </w:t>
      </w:r>
      <w:r>
        <w:rPr>
          <w:i/>
          <w:w w:val="96"/>
          <w:position w:val="-11"/>
          <w:sz w:val="27"/>
        </w:rPr>
        <w:t>N</w:t>
      </w:r>
      <w:r>
        <w:rPr>
          <w:i/>
          <w:spacing w:val="-14"/>
          <w:position w:val="-11"/>
          <w:sz w:val="27"/>
        </w:rPr>
        <w:t xml:space="preserve"> </w:t>
      </w:r>
      <w:r>
        <w:rPr>
          <w:i/>
          <w:spacing w:val="-1"/>
          <w:w w:val="101"/>
          <w:sz w:val="15"/>
        </w:rPr>
        <w:t>NE</w:t>
      </w:r>
    </w:p>
    <w:p w:rsidR="0018722C">
      <w:spacing w:beforeLines="0" w:before="0" w:afterLines="0" w:after="0" w:line="440" w:lineRule="auto"/>
      <w:pPr>
        <w:sectPr w:rsidR="00556256">
          <w:type w:val="continuous"/>
          <w:pgSz w:w="11910" w:h="16840"/>
          <w:pgMar w:top="1380" w:bottom="280" w:left="1560" w:right="1340"/>
          <w:cols w:num="3" w:equalWidth="0">
            <w:col w:w="3316" w:space="40"/>
            <w:col w:w="1217" w:space="39"/>
            <w:col w:w="4398"/>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sidRPr="00000000">
        <w:rPr>
          <w:rFonts w:cstheme="minorBidi" w:hAnsiTheme="minorHAnsi" w:eastAsiaTheme="minorHAnsi" w:asciiTheme="minorHAnsi"/>
        </w:rPr>
        <w:tab/>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sidRPr="00000000">
        <w:rPr>
          <w:rFonts w:cstheme="minorBidi" w:hAnsiTheme="minorHAnsi" w:eastAsiaTheme="minorHAnsi" w:asciiTheme="minorHAnsi"/>
        </w:rPr>
        <w:tab/>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sidRPr="00000000">
        <w:rPr>
          <w:rFonts w:cstheme="minorBidi" w:hAnsiTheme="minorHAnsi" w:eastAsiaTheme="minorHAnsi" w:asciiTheme="minorHAnsi"/>
        </w:rPr>
        <w:tab/>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i</w:t>
      </w:r>
    </w:p>
    <w:p w:rsidR="0018722C">
      <w:pPr>
        <w:topLinePunct/>
      </w:pPr>
      <w:r>
        <w:br w:type="column"/>
      </w:r>
      <w:r>
        <w:rPr>
          <w:rFonts w:ascii="Times New Roman"/>
        </w:rPr>
        <w:t>(</w:t>
      </w:r>
      <w:r>
        <w:rPr>
          <w:rFonts w:ascii="Times New Roman"/>
        </w:rPr>
        <w:t xml:space="preserve">4.46</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4" w:equalWidth="0">
            <w:col w:w="3328" w:space="40"/>
            <w:col w:w="1187" w:space="39"/>
            <w:col w:w="1246" w:space="40"/>
            <w:col w:w="313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0840" from="197.187042pt,9.672576pt" to="203.287562pt,9.672576pt" stroked="true" strokeweight=".525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0816" from="271.211151pt,9.672576pt" to="277.28666pt,9.672576pt" stroked="true" strokeweight=".5258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0792" from="333.479034pt,9.672576pt" to="339.554543pt,9.672576pt" stroked="true" strokeweight=".525821pt" strokecolor="#000000">
            <v:stroke dashstyle="solid"/>
            <w10:wrap type="none"/>
          </v:line>
        </w:pict>
      </w:r>
      <w:r>
        <w:rPr>
          <w:kern w:val="2"/>
          <w:szCs w:val="22"/>
          <w:rFonts w:cstheme="minorBidi" w:hAnsiTheme="minorHAnsi" w:eastAsiaTheme="minorHAnsi" w:asciiTheme="minorHAnsi"/>
          <w:i/>
          <w:w w:val="95"/>
          <w:sz w:val="26"/>
        </w:rPr>
        <w:t>h</w:t>
      </w:r>
      <w:r>
        <w:rPr>
          <w:kern w:val="2"/>
          <w:szCs w:val="22"/>
          <w:rFonts w:ascii="Symbol" w:hAnsi="Symbol" w:cstheme="minorBidi" w:eastAsiaTheme="minorHAnsi"/>
          <w:w w:val="95"/>
          <w:sz w:val="26"/>
        </w:rPr>
        <w:t></w:t>
      </w:r>
      <w:r>
        <w:rPr>
          <w:kern w:val="2"/>
          <w:szCs w:val="22"/>
          <w:rFonts w:ascii="Symbol" w:hAnsi="Symbol" w:cstheme="minorBidi" w:eastAsiaTheme="minorHAnsi"/>
          <w:spacing w:val="-8"/>
          <w:w w:val="95"/>
          <w:sz w:val="34"/>
        </w:rPr>
        <w:t></w:t>
      </w:r>
      <w:r>
        <w:rPr>
          <w:kern w:val="2"/>
          <w:szCs w:val="22"/>
          <w:rFonts w:cstheme="minorBidi" w:hAnsiTheme="minorHAnsi" w:eastAsiaTheme="minorHAnsi" w:asciiTheme="minorHAnsi"/>
          <w:spacing w:val="-8"/>
          <w:w w:val="95"/>
          <w:sz w:val="26"/>
        </w:rPr>
        <w:t>1</w:t>
      </w:r>
      <w:r>
        <w:rPr>
          <w:kern w:val="2"/>
          <w:szCs w:val="22"/>
          <w:rFonts w:ascii="Symbol" w:hAnsi="Symbol" w:cstheme="minorBidi" w:eastAsiaTheme="minorHAnsi"/>
          <w:w w:val="95"/>
          <w:sz w:val="26"/>
        </w:rPr>
        <w:t></w:t>
      </w:r>
      <w:r>
        <w:rPr>
          <w:kern w:val="2"/>
          <w:szCs w:val="22"/>
          <w:rFonts w:ascii="Symbol" w:hAnsi="Symbol" w:cstheme="minorBidi" w:eastAsiaTheme="minorHAnsi"/>
          <w:i/>
          <w:w w:val="95"/>
          <w:sz w:val="27"/>
        </w:rPr>
        <w:t></w:t>
      </w:r>
      <w:r>
        <w:rPr>
          <w:kern w:val="2"/>
          <w:szCs w:val="22"/>
          <w:rFonts w:ascii="Symbol" w:hAnsi="Symbol" w:cstheme="minorBidi" w:eastAsiaTheme="minorHAnsi"/>
          <w:spacing w:val="-8"/>
          <w:w w:val="95"/>
          <w:sz w:val="34"/>
        </w:rPr>
        <w:t></w:t>
      </w:r>
      <w:r>
        <w:rPr>
          <w:kern w:val="2"/>
          <w:szCs w:val="22"/>
          <w:rFonts w:ascii="Symbol" w:hAnsi="Symbol" w:cstheme="minorBidi" w:eastAsiaTheme="minorHAnsi"/>
          <w:spacing w:val="-8"/>
          <w:w w:val="95"/>
          <w:sz w:val="41"/>
        </w:rPr>
        <w:t></w:t>
      </w:r>
      <w:r>
        <w:rPr>
          <w:kern w:val="2"/>
          <w:szCs w:val="22"/>
          <w:rFonts w:ascii="Symbol" w:hAnsi="Symbol" w:cstheme="minorBidi" w:eastAsiaTheme="minorHAnsi"/>
          <w:i/>
          <w:spacing w:val="-8"/>
          <w:w w:val="95"/>
          <w:sz w:val="27"/>
        </w:rPr>
        <w:t></w:t>
      </w:r>
      <w:r>
        <w:rPr>
          <w:kern w:val="2"/>
          <w:szCs w:val="22"/>
          <w:rFonts w:cstheme="minorBidi" w:hAnsiTheme="minorHAnsi" w:eastAsiaTheme="minorHAnsi" w:asciiTheme="minorHAnsi"/>
          <w:i/>
          <w:w w:val="95"/>
          <w:sz w:val="15"/>
        </w:rPr>
        <w:t>E</w:t>
      </w:r>
      <w:r>
        <w:rPr>
          <w:kern w:val="2"/>
          <w:szCs w:val="22"/>
          <w:rFonts w:cstheme="minorBidi" w:hAnsiTheme="minorHAnsi" w:eastAsiaTheme="minorHAnsi" w:asciiTheme="minorHAnsi"/>
          <w:i/>
          <w:spacing w:val="-8"/>
          <w:w w:val="95"/>
          <w:sz w:val="15"/>
        </w:rPr>
        <w:t> </w:t>
      </w:r>
      <w:r>
        <w:rPr>
          <w:kern w:val="2"/>
          <w:szCs w:val="22"/>
          <w:rFonts w:cstheme="minorBidi" w:hAnsiTheme="minorHAnsi" w:eastAsiaTheme="minorHAnsi" w:asciiTheme="minorHAnsi"/>
          <w:i/>
          <w:w w:val="95"/>
          <w:sz w:val="26"/>
        </w:rPr>
        <w:t>h</w:t>
      </w:r>
      <w:r>
        <w:rPr>
          <w:kern w:val="2"/>
          <w:szCs w:val="22"/>
          <w:rFonts w:cstheme="minorBidi" w:hAnsiTheme="minorHAnsi" w:eastAsiaTheme="minorHAnsi" w:asciiTheme="minorHAnsi"/>
          <w:i/>
          <w:spacing w:val="-14"/>
          <w:w w:val="95"/>
          <w:sz w:val="26"/>
        </w:rPr>
        <w:t> </w:t>
      </w:r>
      <w:r>
        <w:rPr>
          <w:kern w:val="2"/>
          <w:szCs w:val="22"/>
          <w:rFonts w:cstheme="minorBidi" w:hAnsiTheme="minorHAnsi" w:eastAsiaTheme="minorHAnsi" w:asciiTheme="minorHAnsi"/>
          <w:i/>
          <w:w w:val="95"/>
          <w:sz w:val="15"/>
        </w:rPr>
        <w:t>I</w:t>
      </w:r>
      <w:r>
        <w:rPr>
          <w:kern w:val="2"/>
          <w:szCs w:val="22"/>
          <w:rFonts w:ascii="Symbol" w:hAnsi="Symbol" w:cstheme="minorBidi" w:eastAsiaTheme="minorHAnsi"/>
          <w:w w:val="95"/>
          <w:sz w:val="26"/>
        </w:rPr>
        <w:t></w:t>
      </w:r>
      <w:r>
        <w:rPr>
          <w:kern w:val="2"/>
          <w:szCs w:val="22"/>
          <w:rFonts w:ascii="Symbol" w:hAnsi="Symbol" w:cstheme="minorBidi" w:eastAsiaTheme="minorHAnsi"/>
          <w:spacing w:val="-10"/>
          <w:w w:val="95"/>
          <w:sz w:val="41"/>
        </w:rPr>
        <w:t></w:t>
      </w:r>
      <w:r>
        <w:rPr>
          <w:kern w:val="2"/>
          <w:szCs w:val="22"/>
          <w:rFonts w:cstheme="minorBidi" w:hAnsiTheme="minorHAnsi" w:eastAsiaTheme="minorHAnsi" w:asciiTheme="minorHAnsi"/>
          <w:spacing w:val="-10"/>
          <w:w w:val="95"/>
          <w:sz w:val="26"/>
        </w:rPr>
        <w:t>1</w:t>
      </w:r>
      <w:r>
        <w:rPr>
          <w:kern w:val="2"/>
          <w:szCs w:val="22"/>
          <w:rFonts w:ascii="Symbol" w:hAnsi="Symbol" w:cstheme="minorBidi" w:eastAsiaTheme="minorHAnsi"/>
          <w:w w:val="95"/>
          <w:sz w:val="26"/>
        </w:rPr>
        <w:t></w:t>
      </w:r>
      <w:r>
        <w:rPr>
          <w:kern w:val="2"/>
          <w:szCs w:val="22"/>
          <w:rFonts w:ascii="Symbol" w:hAnsi="Symbol" w:cstheme="minorBidi" w:eastAsiaTheme="minorHAnsi"/>
          <w:i/>
          <w:w w:val="95"/>
          <w:sz w:val="27"/>
        </w:rPr>
        <w:t></w:t>
      </w:r>
      <w:r>
        <w:rPr>
          <w:kern w:val="2"/>
          <w:szCs w:val="22"/>
          <w:rFonts w:cstheme="minorBidi" w:hAnsiTheme="minorHAnsi" w:eastAsiaTheme="minorHAnsi" w:asciiTheme="minorHAnsi"/>
          <w:i/>
          <w:w w:val="95"/>
          <w:sz w:val="15"/>
        </w:rPr>
        <w:t>E</w:t>
      </w:r>
      <w:r>
        <w:rPr>
          <w:kern w:val="2"/>
          <w:szCs w:val="22"/>
          <w:rFonts w:ascii="Symbol" w:hAnsi="Symbol" w:cstheme="minorBidi" w:eastAsiaTheme="minorHAnsi"/>
          <w:spacing w:val="-6"/>
          <w:w w:val="95"/>
          <w:sz w:val="41"/>
        </w:rPr>
        <w:t></w:t>
      </w:r>
      <w:r>
        <w:rPr>
          <w:kern w:val="2"/>
          <w:szCs w:val="22"/>
          <w:rFonts w:cstheme="minorBidi" w:hAnsiTheme="minorHAnsi" w:eastAsiaTheme="minorHAnsi" w:asciiTheme="minorHAnsi"/>
          <w:i/>
          <w:spacing w:val="-6"/>
          <w:w w:val="95"/>
          <w:sz w:val="26"/>
        </w:rPr>
        <w:t>h</w:t>
      </w:r>
      <w:r>
        <w:rPr>
          <w:kern w:val="2"/>
          <w:szCs w:val="22"/>
          <w:rFonts w:cstheme="minorBidi" w:hAnsiTheme="minorHAnsi" w:eastAsiaTheme="minorHAnsi" w:asciiTheme="minorHAnsi"/>
          <w:i/>
          <w:spacing w:val="-12"/>
          <w:w w:val="95"/>
          <w:sz w:val="26"/>
        </w:rPr>
        <w:t> </w:t>
      </w:r>
      <w:r>
        <w:rPr>
          <w:kern w:val="2"/>
          <w:szCs w:val="22"/>
          <w:rFonts w:cstheme="minorBidi" w:hAnsiTheme="minorHAnsi" w:eastAsiaTheme="minorHAnsi" w:asciiTheme="minorHAnsi"/>
          <w:i/>
          <w:w w:val="95"/>
          <w:sz w:val="15"/>
        </w:rPr>
        <w:t>N</w:t>
      </w:r>
      <w:r>
        <w:rPr>
          <w:kern w:val="2"/>
          <w:szCs w:val="22"/>
          <w:rFonts w:cstheme="minorBidi" w:hAnsiTheme="minorHAnsi" w:eastAsiaTheme="minorHAnsi" w:asciiTheme="minorHAnsi"/>
          <w:i/>
          <w:spacing w:val="2"/>
          <w:w w:val="95"/>
          <w:sz w:val="15"/>
        </w:rPr>
        <w:t> </w:t>
      </w:r>
      <w:r>
        <w:rPr>
          <w:kern w:val="2"/>
          <w:szCs w:val="22"/>
          <w:rFonts w:ascii="Symbol" w:hAnsi="Symbol" w:cstheme="minorBidi" w:eastAsiaTheme="minorHAnsi"/>
          <w:w w:val="95"/>
          <w:sz w:val="41"/>
        </w:rPr>
        <w:t></w:t>
      </w:r>
    </w:p>
    <w:p w:rsidR="0018722C">
      <w:pPr>
        <w:topLinePunct/>
      </w:pPr>
      <w:r>
        <w:br w:type="column"/>
      </w:r>
      <w:r>
        <w:rPr>
          <w:rFonts w:ascii="Times New Roman"/>
        </w:rPr>
        <w:t>(</w:t>
      </w:r>
      <w:r>
        <w:rPr>
          <w:rFonts w:ascii="Times New Roman"/>
        </w:rPr>
        <w:t xml:space="preserve">4.47</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2" w:equalWidth="0">
            <w:col w:w="5501" w:space="40"/>
            <w:col w:w="346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288;mso-wrap-distance-left:0;mso-wrap-distance-right:0" from="143.362289pt,23.439505pt" to="149.832726pt,23.439505pt" stroked="true" strokeweight=".552112pt" strokecolor="#000000">
            <v:stroke dashstyle="solid"/>
            <w10:wrap type="topAndBottom"/>
          </v:line>
        </w:pict>
      </w:r>
      <w:r>
        <w:rPr>
          <w:kern w:val="2"/>
          <w:szCs w:val="22"/>
          <w:rFonts w:cstheme="minorBidi" w:hAnsiTheme="minorHAnsi" w:eastAsiaTheme="minorHAnsi" w:asciiTheme="minorHAnsi"/>
          <w:i/>
          <w:sz w:val="15"/>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pPr>
        <w:topLinePunct/>
      </w:pPr>
      <w:r>
        <w:t>其中，</w:t>
      </w:r>
      <w:r>
        <w:rPr>
          <w:rFonts w:ascii="Times New Roman" w:eastAsia="Times New Roman"/>
          <w:i/>
        </w:rPr>
        <w:t>h </w:t>
      </w:r>
      <w:r>
        <w:rPr>
          <w:rFonts w:ascii="Times New Roman" w:eastAsia="Times New Roman"/>
          <w:i/>
        </w:rPr>
        <w:t>I</w:t>
      </w:r>
      <w:r w:rsidR="001852F3">
        <w:rPr>
          <w:rFonts w:ascii="Times New Roman" w:eastAsia="Times New Roman"/>
          <w:i/>
        </w:rPr>
        <w:t xml:space="preserve"> </w:t>
      </w:r>
      <w:r>
        <w:t>和</w:t>
      </w:r>
      <w:r>
        <w:rPr>
          <w:rFonts w:ascii="Times New Roman" w:eastAsia="Times New Roman"/>
          <w:i/>
        </w:rPr>
        <w:t>h </w:t>
      </w:r>
      <w:r>
        <w:rPr>
          <w:rFonts w:ascii="Times New Roman" w:eastAsia="Times New Roman"/>
          <w:i/>
        </w:rPr>
        <w:t>N</w:t>
      </w:r>
      <w:r>
        <w:t>分别表示参保职工</w:t>
      </w:r>
      <w:r>
        <w:rPr>
          <w:rFonts w:ascii="Times New Roman" w:eastAsia="Times New Roman"/>
          <w:rFonts w:ascii="Times New Roman" w:eastAsia="Times New Roman"/>
          <w:position w:val="1"/>
        </w:rPr>
        <w:t>（</w:t>
      </w:r>
      <w:r>
        <w:rPr>
          <w:rFonts w:ascii="Times New Roman" w:eastAsia="Times New Roman"/>
          <w:position w:val="1"/>
        </w:rPr>
        <w:t xml:space="preserve">I</w:t>
      </w:r>
      <w:r>
        <w:t>类厂商职工</w:t>
      </w:r>
      <w:r>
        <w:rPr>
          <w:rFonts w:ascii="Times New Roman" w:eastAsia="Times New Roman"/>
          <w:rFonts w:ascii="Times New Roman" w:eastAsia="Times New Roman"/>
          <w:position w:val="1"/>
        </w:rPr>
        <w:t>）</w:t>
      </w:r>
      <w:r>
        <w:t>和非参保职工</w:t>
      </w:r>
      <w:r>
        <w:rPr>
          <w:rFonts w:ascii="Times New Roman" w:eastAsia="Times New Roman"/>
          <w:rFonts w:ascii="Times New Roman" w:eastAsia="Times New Roman"/>
          <w:position w:val="1"/>
        </w:rPr>
        <w:t>（</w:t>
      </w:r>
      <w:r>
        <w:rPr>
          <w:rFonts w:ascii="Times New Roman" w:eastAsia="Times New Roman"/>
          <w:position w:val="1"/>
        </w:rPr>
        <w:t xml:space="preserve">N</w:t>
      </w:r>
      <w:r>
        <w:t>类厂商职工</w:t>
      </w:r>
      <w:r>
        <w:rPr>
          <w:rFonts w:ascii="Times New Roman" w:eastAsia="Times New Roman"/>
          <w:rFonts w:ascii="Times New Roman" w:eastAsia="Times New Roman"/>
          <w:position w:val="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0768" from="172.630722pt,-6.942874pt" to="178.39026pt,-6.942874pt" stroked="true" strokeweight=".498201pt" strokecolor="#000000">
            <v:stroke dashstyle="solid"/>
            <w10:wrap type="none"/>
          </v:line>
        </w:pict>
      </w:r>
      <w:r>
        <w:rPr>
          <w:kern w:val="2"/>
          <w:szCs w:val="22"/>
          <w:rFonts w:cstheme="minorBidi" w:hAnsiTheme="minorHAnsi" w:eastAsiaTheme="minorHAnsi" w:asciiTheme="minorHAnsi"/>
          <w:i/>
          <w:sz w:val="15"/>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13"/>
        </w:rPr>
        <w:t>t</w:t>
      </w:r>
    </w:p>
    <w:p w:rsidR="0018722C">
      <w:pPr>
        <w:topLinePunct/>
      </w:pPr>
      <w:r>
        <w:rPr>
          <w:rFonts w:cstheme="minorBidi" w:hAnsiTheme="minorHAnsi" w:eastAsiaTheme="minorHAnsi" w:asciiTheme="minorHAnsi" w:ascii="宋体" w:hAnsi="宋体"/>
        </w:rPr>
        <w:t>的人均人力资本存量；</w:t>
      </w:r>
      <w:r>
        <w:rPr>
          <w:rFonts w:ascii="Symbol" w:hAnsi="Symbol" w:cstheme="minorBidi" w:eastAsiaTheme="minorHAnsi"/>
          <w:i/>
        </w:rPr>
        <w:t></w:t>
      </w:r>
      <w:r w:rsidR="001852F3">
        <w:rPr>
          <w:rFonts w:cstheme="minorBidi" w:hAnsiTheme="minorHAnsi" w:eastAsiaTheme="minorHAnsi" w:asciiTheme="minorHAnsi"/>
          <w:i/>
        </w:rPr>
        <w:t xml:space="preserve">    </w:t>
      </w:r>
      <w:r>
        <w:rPr>
          <w:rFonts w:ascii="宋体" w:hAnsi="宋体" w:cstheme="minorBidi" w:eastAsiaTheme="minorHAnsi"/>
        </w:rPr>
        <w:t>为老年人口占总人口比重，反映了社会的老龄化程度；</w:t>
      </w:r>
      <w:r>
        <w:rPr>
          <w:rFonts w:ascii="Symbol" w:hAnsi="Symbol" w:cstheme="minorBidi" w:eastAsiaTheme="minorHAnsi"/>
          <w:i/>
        </w:rPr>
        <w:t></w:t>
      </w:r>
      <w:r>
        <w:rPr>
          <w:rFonts w:cstheme="minorBidi" w:hAnsiTheme="minorHAnsi" w:eastAsiaTheme="minorHAnsi" w:asciiTheme="minorHAnsi"/>
          <w:i/>
        </w:rPr>
        <w:t>  </w:t>
      </w:r>
      <w:r>
        <w:rPr>
          <w:rFonts w:cstheme="minorBidi" w:hAnsiTheme="minorHAnsi" w:eastAsiaTheme="minorHAnsi" w:asciiTheme="minorHAnsi"/>
          <w:vertAlign w:val="superscript"/>
          /&gt;
        </w:rPr>
        <w:t>E</w:t>
      </w: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t>为在职职工的养老保险覆盖率。养老保险覆盖率</w:t>
      </w:r>
      <w:r>
        <w:rPr>
          <w:rFonts w:ascii="Symbol" w:hAnsi="Symbol" w:eastAsia="Symbol"/>
          <w:i/>
        </w:rPr>
        <w:t></w:t>
      </w:r>
      <w:r>
        <w:t>主要取决于全社会的教育支出和经济发展水平：</w:t>
      </w:r>
    </w:p>
    <w:p w:rsidR="0018722C">
      <w:spacing w:beforeLines="0" w:before="0" w:afterLines="0" w:after="0" w:line="440" w:lineRule="auto"/>
      <w:pPr>
        <w:sectPr w:rsidR="00556256">
          <w:type w:val="continuous"/>
          <w:pgSz w:w="11910" w:h="16840"/>
          <w:pgMar w:top="1380" w:bottom="280" w:left="1560" w:right="134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0744" from="255.053268pt,11.147822pt" to="260.326098pt,11.147822pt" stroked="true" strokeweight=".4651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0720" from="275.017914pt,11.147822pt" to="280.291744pt,11.147822pt" stroked="true" strokeweight=".465195pt" strokecolor="#000000">
            <v:stroke dashstyle="solid"/>
            <w10:wrap type="none"/>
          </v:line>
        </w:pict>
      </w:r>
      <w:r>
        <w:rPr>
          <w:kern w:val="2"/>
          <w:szCs w:val="22"/>
          <w:rFonts w:ascii="Symbol" w:hAnsi="Symbol" w:cstheme="minorBidi" w:eastAsiaTheme="minorHAnsi"/>
          <w:i/>
          <w:w w:val="101"/>
          <w:sz w:val="24"/>
        </w:rPr>
        <w:t></w:t>
      </w:r>
      <w:r>
        <w:rPr>
          <w:kern w:val="2"/>
          <w:szCs w:val="22"/>
          <w:rFonts w:cstheme="minorBidi" w:hAnsiTheme="minorHAnsi" w:eastAsiaTheme="minorHAnsi" w:asciiTheme="minorHAnsi"/>
          <w:i/>
          <w:w w:val="109"/>
          <w:sz w:val="13"/>
        </w:rPr>
        <w:t>t</w:t>
      </w:r>
      <w:r w:rsidR="001852F3">
        <w:rPr>
          <w:kern w:val="2"/>
          <w:szCs w:val="22"/>
          <w:rFonts w:cstheme="minorBidi" w:hAnsiTheme="minorHAnsi" w:eastAsiaTheme="minorHAnsi" w:asciiTheme="minorHAnsi"/>
          <w:i/>
          <w:sz w:val="13"/>
        </w:rPr>
        <w:t xml:space="preserve"> </w:t>
      </w:r>
      <w:r>
        <w:rPr>
          <w:kern w:val="2"/>
          <w:szCs w:val="22"/>
          <w:rFonts w:ascii="Symbol" w:hAnsi="Symbol" w:cstheme="minorBidi" w:eastAsiaTheme="minorHAnsi"/>
          <w:spacing w:val="-5"/>
          <w:w w:val="105"/>
          <w:sz w:val="23"/>
        </w:rPr>
        <w:t></w:t>
      </w:r>
      <w:r>
        <w:rPr>
          <w:kern w:val="2"/>
          <w:szCs w:val="22"/>
          <w:rFonts w:ascii="Symbol" w:hAnsi="Symbol" w:cstheme="minorBidi" w:eastAsiaTheme="minorHAnsi"/>
          <w:i/>
          <w:w w:val="101"/>
          <w:sz w:val="24"/>
        </w:rPr>
        <w:t></w:t>
      </w:r>
      <w:r>
        <w:rPr>
          <w:kern w:val="2"/>
          <w:szCs w:val="22"/>
          <w:rFonts w:cstheme="minorBidi" w:hAnsiTheme="minorHAnsi" w:eastAsiaTheme="minorHAnsi" w:asciiTheme="minorHAnsi"/>
          <w:i/>
          <w:w w:val="109"/>
          <w:sz w:val="13"/>
        </w:rPr>
        <w:t>t</w:t>
      </w:r>
      <w:r>
        <w:rPr>
          <w:kern w:val="2"/>
          <w:szCs w:val="22"/>
          <w:rFonts w:ascii="Symbol" w:hAnsi="Symbol" w:cstheme="minorBidi" w:eastAsiaTheme="minorHAnsi"/>
          <w:spacing w:val="-4"/>
          <w:w w:val="79"/>
          <w:sz w:val="30"/>
        </w:rPr>
        <w:t></w:t>
      </w:r>
      <w:r>
        <w:rPr>
          <w:kern w:val="2"/>
          <w:szCs w:val="22"/>
          <w:rFonts w:cstheme="minorBidi" w:hAnsiTheme="minorHAnsi" w:eastAsiaTheme="minorHAnsi" w:asciiTheme="minorHAnsi"/>
          <w:i/>
          <w:spacing w:val="-2"/>
          <w:w w:val="105"/>
          <w:sz w:val="23"/>
        </w:rPr>
        <w:t>e</w:t>
      </w:r>
      <w:r>
        <w:rPr>
          <w:kern w:val="2"/>
          <w:szCs w:val="22"/>
          <w:rFonts w:cstheme="minorBidi" w:hAnsiTheme="minorHAnsi" w:eastAsiaTheme="minorHAnsi" w:asciiTheme="minorHAnsi"/>
          <w:i/>
          <w:w w:val="109"/>
          <w:sz w:val="13"/>
        </w:rPr>
        <w:t>t</w:t>
      </w:r>
      <w:r>
        <w:rPr>
          <w:kern w:val="2"/>
          <w:szCs w:val="22"/>
          <w:rFonts w:ascii="Symbol" w:hAnsi="Symbol" w:cstheme="minorBidi" w:eastAsiaTheme="minorHAnsi"/>
          <w:spacing w:val="-5"/>
          <w:w w:val="109"/>
          <w:sz w:val="13"/>
        </w:rPr>
        <w:t></w:t>
      </w:r>
      <w:r>
        <w:rPr>
          <w:kern w:val="2"/>
          <w:szCs w:val="22"/>
          <w:rFonts w:cstheme="minorBidi" w:hAnsiTheme="minorHAnsi" w:eastAsiaTheme="minorHAnsi" w:asciiTheme="minorHAnsi"/>
          <w:w w:val="109"/>
          <w:sz w:val="13"/>
        </w:rPr>
        <w:t>1</w:t>
      </w:r>
      <w:r>
        <w:rPr>
          <w:kern w:val="2"/>
          <w:szCs w:val="22"/>
          <w:rFonts w:cstheme="minorBidi" w:hAnsiTheme="minorHAnsi" w:eastAsiaTheme="minorHAnsi" w:asciiTheme="minorHAnsi"/>
          <w:spacing w:val="-8"/>
          <w:sz w:val="13"/>
        </w:rPr>
        <w:t> </w:t>
      </w:r>
      <w:r>
        <w:rPr>
          <w:kern w:val="2"/>
          <w:szCs w:val="22"/>
          <w:rFonts w:cstheme="minorBidi" w:hAnsiTheme="minorHAnsi" w:eastAsiaTheme="minorHAnsi" w:asciiTheme="minorHAnsi"/>
          <w:w w:val="105"/>
          <w:sz w:val="23"/>
        </w:rPr>
        <w:t>,</w:t>
      </w:r>
      <w:r>
        <w:rPr>
          <w:kern w:val="2"/>
          <w:szCs w:val="22"/>
          <w:rFonts w:cstheme="minorBidi" w:hAnsiTheme="minorHAnsi" w:eastAsiaTheme="minorHAnsi" w:asciiTheme="minorHAnsi"/>
          <w:spacing w:val="-18"/>
          <w:sz w:val="23"/>
        </w:rPr>
        <w:t> </w:t>
      </w:r>
      <w:r>
        <w:rPr>
          <w:kern w:val="2"/>
          <w:szCs w:val="22"/>
          <w:rFonts w:cstheme="minorBidi" w:hAnsiTheme="minorHAnsi" w:eastAsiaTheme="minorHAnsi" w:asciiTheme="minorHAnsi"/>
          <w:i/>
          <w:w w:val="105"/>
          <w:sz w:val="23"/>
        </w:rPr>
        <w:t>c</w:t>
      </w:r>
      <w:r>
        <w:rPr>
          <w:kern w:val="2"/>
          <w:szCs w:val="22"/>
          <w:rFonts w:cstheme="minorBidi" w:hAnsiTheme="minorHAnsi" w:eastAsiaTheme="minorHAnsi" w:asciiTheme="minorHAnsi"/>
          <w:i/>
          <w:w w:val="109"/>
          <w:sz w:val="13"/>
        </w:rPr>
        <w:t>t</w:t>
      </w:r>
      <w:r>
        <w:rPr>
          <w:kern w:val="2"/>
          <w:szCs w:val="22"/>
          <w:rFonts w:ascii="Symbol" w:hAnsi="Symbol" w:cstheme="minorBidi" w:eastAsiaTheme="minorHAnsi"/>
          <w:spacing w:val="-5"/>
          <w:w w:val="109"/>
          <w:sz w:val="13"/>
        </w:rPr>
        <w:t></w:t>
      </w:r>
      <w:r>
        <w:rPr>
          <w:kern w:val="2"/>
          <w:szCs w:val="22"/>
          <w:rFonts w:cstheme="minorBidi" w:hAnsiTheme="minorHAnsi" w:eastAsiaTheme="minorHAnsi" w:asciiTheme="minorHAnsi"/>
          <w:w w:val="109"/>
          <w:sz w:val="13"/>
        </w:rPr>
        <w:t>1</w:t>
      </w:r>
      <w:r>
        <w:rPr>
          <w:kern w:val="2"/>
          <w:szCs w:val="22"/>
          <w:rFonts w:cstheme="minorBidi" w:hAnsiTheme="minorHAnsi" w:eastAsiaTheme="minorHAnsi" w:asciiTheme="minorHAnsi"/>
          <w:spacing w:val="-8"/>
          <w:sz w:val="13"/>
        </w:rPr>
        <w:t> </w:t>
      </w:r>
      <w:r>
        <w:rPr>
          <w:kern w:val="2"/>
          <w:szCs w:val="22"/>
          <w:rFonts w:cstheme="minorBidi" w:hAnsiTheme="minorHAnsi" w:eastAsiaTheme="minorHAnsi" w:asciiTheme="minorHAnsi"/>
          <w:spacing w:val="5"/>
          <w:w w:val="105"/>
          <w:sz w:val="23"/>
        </w:rPr>
        <w:t>,</w:t>
      </w:r>
      <w:r>
        <w:rPr>
          <w:kern w:val="2"/>
          <w:szCs w:val="22"/>
          <w:rFonts w:ascii="Symbol" w:hAnsi="Symbol" w:cstheme="minorBidi" w:eastAsiaTheme="minorHAnsi"/>
          <w:i/>
          <w:w w:val="101"/>
          <w:sz w:val="24"/>
        </w:rPr>
        <w:t></w:t>
      </w:r>
      <w:r>
        <w:rPr>
          <w:kern w:val="2"/>
          <w:szCs w:val="22"/>
          <w:rFonts w:cstheme="minorBidi" w:hAnsiTheme="minorHAnsi" w:eastAsiaTheme="minorHAnsi" w:asciiTheme="minorHAnsi"/>
          <w:i/>
          <w:w w:val="109"/>
          <w:sz w:val="13"/>
        </w:rPr>
        <w:t>t</w:t>
      </w:r>
      <w:r>
        <w:rPr>
          <w:kern w:val="2"/>
          <w:szCs w:val="22"/>
          <w:rFonts w:ascii="Symbol" w:hAnsi="Symbol" w:cstheme="minorBidi" w:eastAsiaTheme="minorHAnsi"/>
          <w:spacing w:val="-5"/>
          <w:w w:val="109"/>
          <w:sz w:val="13"/>
        </w:rPr>
        <w:t></w:t>
      </w:r>
      <w:r>
        <w:rPr>
          <w:kern w:val="2"/>
          <w:szCs w:val="22"/>
          <w:rFonts w:cstheme="minorBidi" w:hAnsiTheme="minorHAnsi" w:eastAsiaTheme="minorHAnsi" w:asciiTheme="minorHAnsi"/>
          <w:w w:val="109"/>
          <w:sz w:val="13"/>
        </w:rPr>
        <w:t>1</w:t>
      </w:r>
      <w:r>
        <w:rPr>
          <w:kern w:val="2"/>
          <w:szCs w:val="22"/>
          <w:rFonts w:cstheme="minorBidi" w:hAnsiTheme="minorHAnsi" w:eastAsiaTheme="minorHAnsi" w:asciiTheme="minorHAnsi"/>
          <w:spacing w:val="-8"/>
          <w:sz w:val="13"/>
        </w:rPr>
        <w:t> </w:t>
      </w:r>
      <w:r>
        <w:rPr>
          <w:kern w:val="2"/>
          <w:szCs w:val="22"/>
          <w:rFonts w:cstheme="minorBidi" w:hAnsiTheme="minorHAnsi" w:eastAsiaTheme="minorHAnsi" w:asciiTheme="minorHAnsi"/>
          <w:w w:val="105"/>
          <w:sz w:val="23"/>
        </w:rPr>
        <w:t>,</w:t>
      </w:r>
      <w:r>
        <w:rPr>
          <w:kern w:val="2"/>
          <w:szCs w:val="22"/>
          <w:rFonts w:cstheme="minorBidi" w:hAnsiTheme="minorHAnsi" w:eastAsiaTheme="minorHAnsi" w:asciiTheme="minorHAnsi"/>
          <w:spacing w:val="6"/>
          <w:sz w:val="23"/>
        </w:rPr>
        <w:t> </w:t>
      </w:r>
      <w:r>
        <w:rPr>
          <w:kern w:val="2"/>
          <w:szCs w:val="22"/>
          <w:rFonts w:cstheme="minorBidi" w:hAnsiTheme="minorHAnsi" w:eastAsiaTheme="minorHAnsi" w:asciiTheme="minorHAnsi"/>
          <w:i/>
          <w:spacing w:val="6"/>
          <w:w w:val="105"/>
          <w:sz w:val="23"/>
        </w:rPr>
        <w:t>f</w:t>
      </w:r>
      <w:r>
        <w:rPr>
          <w:kern w:val="2"/>
          <w:szCs w:val="22"/>
          <w:rFonts w:cstheme="minorBidi" w:hAnsiTheme="minorHAnsi" w:eastAsiaTheme="minorHAnsi" w:asciiTheme="minorHAnsi"/>
          <w:i/>
          <w:w w:val="109"/>
          <w:sz w:val="13"/>
        </w:rPr>
        <w:t>t</w:t>
      </w:r>
      <w:r>
        <w:rPr>
          <w:kern w:val="2"/>
          <w:szCs w:val="22"/>
          <w:rFonts w:cstheme="minorBidi" w:hAnsiTheme="minorHAnsi" w:eastAsiaTheme="minorHAnsi" w:asciiTheme="minorHAnsi"/>
          <w:i/>
          <w:spacing w:val="8"/>
          <w:sz w:val="13"/>
        </w:rPr>
        <w:t> </w:t>
      </w:r>
      <w:r>
        <w:rPr>
          <w:kern w:val="2"/>
          <w:szCs w:val="22"/>
          <w:rFonts w:ascii="Symbol" w:hAnsi="Symbol" w:cstheme="minorBidi" w:eastAsiaTheme="minorHAnsi"/>
          <w:w w:val="79"/>
          <w:sz w:val="30"/>
        </w:rPr>
        <w:t></w:t>
      </w:r>
    </w:p>
    <w:p w:rsidR="0018722C">
      <w:pPr>
        <w:topLinePunct/>
      </w:pPr>
      <w:r>
        <w:br w:type="column"/>
      </w:r>
      <w:r>
        <w:rPr>
          <w:rFonts w:ascii="Times New Roman"/>
        </w:rPr>
        <w:t>(</w:t>
      </w:r>
      <w:r>
        <w:rPr>
          <w:rFonts w:ascii="Times New Roman"/>
        </w:rPr>
        <w:t xml:space="preserve">4.48</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2" w:equalWidth="0">
            <w:col w:w="5067" w:space="40"/>
            <w:col w:w="3903"/>
          </w:cols>
        </w:sectPr>
        <w:topLinePunct/>
      </w:pPr>
    </w:p>
    <w:p w:rsidR="0018722C">
      <w:pPr>
        <w:pStyle w:val="BodyText"/>
        <w:spacing w:before="26"/>
        <w:ind w:leftChars="0" w:left="621"/>
        <w:topLinePunct/>
      </w:pPr>
      <w:r>
        <w:t>⑶企业</w:t>
      </w:r>
    </w:p>
    <w:p w:rsidR="0018722C">
      <w:pPr>
        <w:topLinePunct/>
      </w:pPr>
      <w:r>
        <w:t>由于完全竞争和市场出清，企业雇佣劳动直到劳动的边际产量等于工资，租用资本直到资本的边际产量等于租用价格。因此，每单位人力资本工资水平和利率分别为：</w:t>
      </w:r>
    </w:p>
    <w:p w:rsidR="0018722C">
      <w:spacing w:beforeLines="0" w:before="0" w:afterLines="0" w:after="0" w:line="440" w:lineRule="auto"/>
      <w:pPr>
        <w:sectPr w:rsidR="00556256">
          <w:type w:val="continuous"/>
          <w:pgSz w:w="11910" w:h="16840"/>
          <w:pgMar w:top="1380" w:bottom="280" w:left="1560" w:right="1340"/>
        </w:sectPr>
        <w:topLinePunct/>
      </w:pPr>
    </w:p>
    <w:p w:rsidR="0018722C">
      <w:pPr>
        <w:spacing w:line="271" w:lineRule="exact" w:before="34"/>
        <w:ind w:leftChars="0" w:left="1520" w:rightChars="0" w:right="0" w:firstLineChars="0" w:firstLine="0"/>
        <w:jc w:val="left"/>
        <w:topLinePunct/>
      </w:pPr>
      <w:r>
        <w:rPr>
          <w:kern w:val="2"/>
          <w:sz w:val="27"/>
          <w:szCs w:val="22"/>
          <w:rFonts w:cstheme="minorBidi" w:hAnsiTheme="minorHAnsi" w:eastAsiaTheme="minorHAnsi" w:asciiTheme="minorHAnsi" w:ascii="Symbol" w:hAnsi="Symbol"/>
          <w:i/>
          <w:w w:val="95"/>
        </w:rPr>
        <w:t></w:t>
      </w:r>
      <w:r>
        <w:rPr>
          <w:kern w:val="2"/>
          <w:szCs w:val="22"/>
          <w:rFonts w:ascii="Symbol" w:hAnsi="Symbol" w:cstheme="minorBidi" w:eastAsiaTheme="minorHAnsi"/>
          <w:w w:val="95"/>
          <w:sz w:val="26"/>
        </w:rPr>
        <w:t></w:t>
      </w:r>
      <w:r>
        <w:rPr>
          <w:kern w:val="2"/>
          <w:szCs w:val="22"/>
          <w:rFonts w:ascii="Symbol" w:hAnsi="Symbol" w:cstheme="minorBidi" w:eastAsiaTheme="minorHAnsi"/>
          <w:spacing w:val="-2"/>
          <w:w w:val="95"/>
          <w:sz w:val="34"/>
        </w:rPr>
        <w:t></w:t>
      </w:r>
      <w:r>
        <w:rPr>
          <w:kern w:val="2"/>
          <w:szCs w:val="22"/>
          <w:rFonts w:cstheme="minorBidi" w:hAnsiTheme="minorHAnsi" w:eastAsiaTheme="minorHAnsi" w:asciiTheme="minorHAnsi"/>
          <w:spacing w:val="-2"/>
          <w:w w:val="95"/>
          <w:sz w:val="26"/>
        </w:rPr>
        <w:t>1</w:t>
      </w:r>
      <w:r>
        <w:rPr>
          <w:kern w:val="2"/>
          <w:szCs w:val="22"/>
          <w:rFonts w:ascii="Symbol" w:hAnsi="Symbol" w:cstheme="minorBidi" w:eastAsiaTheme="minorHAnsi"/>
          <w:spacing w:val="-2"/>
          <w:w w:val="95"/>
          <w:sz w:val="26"/>
        </w:rPr>
        <w:t></w:t>
      </w:r>
      <w:r>
        <w:rPr>
          <w:kern w:val="2"/>
          <w:szCs w:val="22"/>
          <w:rFonts w:ascii="Symbol" w:hAnsi="Symbol" w:cstheme="minorBidi" w:eastAsiaTheme="minorHAnsi"/>
          <w:i/>
          <w:w w:val="95"/>
          <w:sz w:val="27"/>
        </w:rPr>
        <w:t></w:t>
      </w:r>
      <w:r>
        <w:rPr>
          <w:kern w:val="2"/>
          <w:szCs w:val="22"/>
          <w:rFonts w:ascii="Symbol" w:hAnsi="Symbol" w:cstheme="minorBidi" w:eastAsiaTheme="minorHAnsi"/>
          <w:spacing w:val="-2"/>
          <w:w w:val="95"/>
          <w:sz w:val="34"/>
        </w:rPr>
        <w:t></w:t>
      </w:r>
      <w:r>
        <w:rPr>
          <w:kern w:val="2"/>
          <w:szCs w:val="22"/>
          <w:rFonts w:cstheme="minorBidi" w:hAnsiTheme="minorHAnsi" w:eastAsiaTheme="minorHAnsi" w:asciiTheme="minorHAnsi"/>
          <w:i/>
          <w:spacing w:val="-2"/>
          <w:w w:val="95"/>
          <w:sz w:val="26"/>
        </w:rPr>
        <w:t>AK</w:t>
      </w:r>
      <w:r>
        <w:rPr>
          <w:kern w:val="2"/>
          <w:szCs w:val="22"/>
          <w:rFonts w:ascii="Symbol" w:hAnsi="Symbol" w:cstheme="minorBidi" w:eastAsiaTheme="minorHAnsi"/>
          <w:i/>
          <w:w w:val="95"/>
          <w:position w:val="12"/>
          <w:sz w:val="16"/>
        </w:rPr>
        <w:t></w:t>
      </w:r>
      <w:r>
        <w:rPr>
          <w:kern w:val="2"/>
          <w:szCs w:val="22"/>
          <w:rFonts w:cstheme="minorBidi" w:hAnsiTheme="minorHAnsi" w:eastAsiaTheme="minorHAnsi" w:asciiTheme="minorHAnsi"/>
          <w:i/>
          <w:w w:val="95"/>
          <w:sz w:val="26"/>
        </w:rPr>
        <w:t>H</w:t>
      </w:r>
      <w:r>
        <w:rPr>
          <w:kern w:val="2"/>
          <w:szCs w:val="22"/>
          <w:rFonts w:ascii="Symbol" w:hAnsi="Symbol" w:cstheme="minorBidi" w:eastAsiaTheme="minorHAnsi"/>
          <w:w w:val="95"/>
          <w:position w:val="12"/>
          <w:sz w:val="15"/>
        </w:rPr>
        <w:t></w:t>
      </w:r>
      <w:r>
        <w:rPr>
          <w:kern w:val="2"/>
          <w:szCs w:val="22"/>
          <w:rFonts w:ascii="Symbol" w:hAnsi="Symbol" w:cstheme="minorBidi" w:eastAsiaTheme="minorHAnsi"/>
          <w:i/>
          <w:w w:val="95"/>
          <w:position w:val="12"/>
          <w:sz w:val="16"/>
        </w:rPr>
        <w:t></w:t>
      </w:r>
      <w:r>
        <w:rPr>
          <w:kern w:val="2"/>
          <w:szCs w:val="22"/>
          <w:rFonts w:ascii="Symbol" w:hAnsi="Symbol" w:cstheme="minorBidi" w:eastAsiaTheme="minorHAnsi"/>
          <w:w w:val="95"/>
          <w:sz w:val="26"/>
        </w:rPr>
        <w:t></w:t>
      </w:r>
      <w:r>
        <w:rPr>
          <w:kern w:val="2"/>
          <w:szCs w:val="22"/>
          <w:rFonts w:cstheme="minorBidi" w:hAnsiTheme="minorHAnsi" w:eastAsiaTheme="minorHAnsi" w:asciiTheme="minorHAnsi"/>
          <w:i/>
          <w:w w:val="95"/>
          <w:sz w:val="26"/>
        </w:rPr>
        <w:t>f</w:t>
      </w:r>
      <w:r>
        <w:rPr>
          <w:kern w:val="2"/>
          <w:szCs w:val="22"/>
          <w:rFonts w:ascii="Symbol" w:hAnsi="Symbol" w:cstheme="minorBidi" w:eastAsiaTheme="minorHAnsi"/>
          <w:w w:val="95"/>
          <w:sz w:val="34"/>
        </w:rPr>
        <w:t></w:t>
      </w:r>
      <w:r>
        <w:rPr>
          <w:kern w:val="2"/>
          <w:szCs w:val="22"/>
          <w:rFonts w:cstheme="minorBidi" w:hAnsiTheme="minorHAnsi" w:eastAsiaTheme="minorHAnsi" w:asciiTheme="minorHAnsi"/>
          <w:i/>
          <w:w w:val="95"/>
          <w:sz w:val="26"/>
        </w:rPr>
        <w:t>k</w:t>
      </w:r>
      <w:r>
        <w:rPr>
          <w:kern w:val="2"/>
          <w:szCs w:val="22"/>
          <w:rFonts w:ascii="Symbol" w:hAnsi="Symbol" w:cstheme="minorBidi" w:eastAsiaTheme="minorHAnsi"/>
          <w:spacing w:val="3"/>
          <w:w w:val="95"/>
          <w:sz w:val="34"/>
        </w:rPr>
        <w:t></w:t>
      </w:r>
      <w:r>
        <w:rPr>
          <w:kern w:val="2"/>
          <w:szCs w:val="22"/>
          <w:rFonts w:ascii="Symbol" w:hAnsi="Symbol" w:cstheme="minorBidi" w:eastAsiaTheme="minorHAnsi"/>
          <w:spacing w:val="3"/>
          <w:w w:val="95"/>
          <w:sz w:val="26"/>
        </w:rPr>
        <w:t></w:t>
      </w:r>
      <w:r>
        <w:rPr>
          <w:kern w:val="2"/>
          <w:szCs w:val="22"/>
          <w:rFonts w:cstheme="minorBidi" w:hAnsiTheme="minorHAnsi" w:eastAsiaTheme="minorHAnsi" w:asciiTheme="minorHAnsi"/>
          <w:i/>
          <w:w w:val="95"/>
          <w:sz w:val="26"/>
        </w:rPr>
        <w:t>k</w:t>
      </w:r>
      <w:r>
        <w:rPr>
          <w:kern w:val="2"/>
          <w:szCs w:val="22"/>
          <w:rFonts w:cstheme="minorBidi" w:hAnsiTheme="minorHAnsi" w:eastAsiaTheme="minorHAnsi" w:asciiTheme="minorHAnsi"/>
          <w:i/>
          <w:spacing w:val="8"/>
          <w:w w:val="95"/>
          <w:sz w:val="26"/>
        </w:rPr>
        <w:t> </w:t>
      </w:r>
      <w:r>
        <w:rPr>
          <w:kern w:val="2"/>
          <w:szCs w:val="22"/>
          <w:rFonts w:cstheme="minorBidi" w:hAnsiTheme="minorHAnsi" w:eastAsiaTheme="minorHAnsi" w:asciiTheme="minorHAnsi"/>
          <w:i/>
          <w:w w:val="95"/>
          <w:sz w:val="26"/>
        </w:rPr>
        <w:t>f</w:t>
      </w:r>
      <w:r>
        <w:rPr>
          <w:kern w:val="2"/>
          <w:szCs w:val="22"/>
          <w:rFonts w:ascii="Symbol" w:hAnsi="Symbol" w:cstheme="minorBidi" w:eastAsiaTheme="minorHAnsi"/>
          <w:spacing w:val="-2"/>
          <w:w w:val="95"/>
          <w:position w:val="2"/>
          <w:sz w:val="26"/>
        </w:rPr>
        <w:t></w:t>
      </w:r>
      <w:r>
        <w:rPr>
          <w:kern w:val="2"/>
          <w:szCs w:val="22"/>
          <w:rFonts w:ascii="Symbol" w:hAnsi="Symbol" w:cstheme="minorBidi" w:eastAsiaTheme="minorHAnsi"/>
          <w:spacing w:val="-2"/>
          <w:w w:val="95"/>
          <w:sz w:val="34"/>
        </w:rPr>
        <w:t></w:t>
      </w:r>
      <w:r>
        <w:rPr>
          <w:kern w:val="2"/>
          <w:szCs w:val="22"/>
          <w:rFonts w:cstheme="minorBidi" w:hAnsiTheme="minorHAnsi" w:eastAsiaTheme="minorHAnsi" w:asciiTheme="minorHAnsi"/>
          <w:i/>
          <w:spacing w:val="-2"/>
          <w:w w:val="95"/>
          <w:sz w:val="26"/>
        </w:rPr>
        <w:t>k</w:t>
      </w:r>
      <w:r>
        <w:rPr>
          <w:kern w:val="2"/>
          <w:szCs w:val="22"/>
          <w:rFonts w:ascii="Symbol" w:hAnsi="Symbol" w:cstheme="minorBidi" w:eastAsiaTheme="minorHAnsi"/>
          <w:spacing w:val="6"/>
          <w:w w:val="95"/>
          <w:sz w:val="34"/>
        </w:rPr>
        <w:t></w:t>
      </w:r>
      <w:r>
        <w:rPr>
          <w:kern w:val="2"/>
          <w:szCs w:val="22"/>
          <w:rFonts w:ascii="Symbol" w:hAnsi="Symbol" w:cstheme="minorBidi" w:eastAsiaTheme="minorHAnsi"/>
          <w:spacing w:val="6"/>
          <w:w w:val="95"/>
          <w:sz w:val="26"/>
        </w:rPr>
        <w:t></w:t>
      </w:r>
      <w:r>
        <w:rPr>
          <w:kern w:val="2"/>
          <w:szCs w:val="22"/>
          <w:rFonts w:ascii="Symbol" w:hAnsi="Symbol" w:cstheme="minorBidi" w:eastAsiaTheme="minorHAnsi"/>
          <w:spacing w:val="-2"/>
          <w:w w:val="95"/>
          <w:sz w:val="34"/>
        </w:rPr>
        <w:t></w:t>
      </w:r>
      <w:r>
        <w:rPr>
          <w:kern w:val="2"/>
          <w:szCs w:val="22"/>
          <w:rFonts w:cstheme="minorBidi" w:hAnsiTheme="minorHAnsi" w:eastAsiaTheme="minorHAnsi" w:asciiTheme="minorHAnsi"/>
          <w:spacing w:val="-2"/>
          <w:w w:val="95"/>
          <w:sz w:val="26"/>
        </w:rPr>
        <w:t>1</w:t>
      </w:r>
      <w:r>
        <w:rPr>
          <w:kern w:val="2"/>
          <w:szCs w:val="22"/>
          <w:rFonts w:ascii="Symbol" w:hAnsi="Symbol" w:cstheme="minorBidi" w:eastAsiaTheme="minorHAnsi"/>
          <w:spacing w:val="-2"/>
          <w:w w:val="95"/>
          <w:sz w:val="26"/>
        </w:rPr>
        <w:t></w:t>
      </w:r>
      <w:r>
        <w:rPr>
          <w:kern w:val="2"/>
          <w:szCs w:val="22"/>
          <w:rFonts w:ascii="Symbol" w:hAnsi="Symbol" w:cstheme="minorBidi" w:eastAsiaTheme="minorHAnsi"/>
          <w:i/>
          <w:w w:val="95"/>
          <w:sz w:val="27"/>
        </w:rPr>
        <w:t></w:t>
      </w:r>
      <w:r>
        <w:rPr>
          <w:kern w:val="2"/>
          <w:szCs w:val="22"/>
          <w:rFonts w:ascii="Symbol" w:hAnsi="Symbol" w:cstheme="minorBidi" w:eastAsiaTheme="minorHAnsi"/>
          <w:spacing w:val="-2"/>
          <w:w w:val="95"/>
          <w:sz w:val="34"/>
        </w:rPr>
        <w:t></w:t>
      </w:r>
      <w:r>
        <w:rPr>
          <w:kern w:val="2"/>
          <w:szCs w:val="22"/>
          <w:rFonts w:cstheme="minorBidi" w:hAnsiTheme="minorHAnsi" w:eastAsiaTheme="minorHAnsi" w:asciiTheme="minorHAnsi"/>
          <w:i/>
          <w:spacing w:val="-2"/>
          <w:w w:val="95"/>
          <w:sz w:val="26"/>
        </w:rPr>
        <w:t>Ak</w:t>
      </w:r>
      <w:r>
        <w:rPr>
          <w:kern w:val="2"/>
          <w:szCs w:val="22"/>
          <w:rFonts w:cstheme="minorBidi" w:hAnsiTheme="minorHAnsi" w:eastAsiaTheme="minorHAnsi" w:asciiTheme="minorHAnsi"/>
          <w:i/>
          <w:spacing w:val="-20"/>
          <w:w w:val="95"/>
          <w:sz w:val="26"/>
        </w:rPr>
        <w:t> </w:t>
      </w:r>
      <w:r>
        <w:rPr>
          <w:kern w:val="2"/>
          <w:szCs w:val="22"/>
          <w:rFonts w:ascii="Symbol" w:hAnsi="Symbol" w:cstheme="minorBidi" w:eastAsiaTheme="minorHAnsi"/>
          <w:i/>
          <w:w w:val="95"/>
          <w:position w:val="12"/>
          <w:sz w:val="16"/>
        </w:rPr>
        <w:t></w:t>
      </w:r>
    </w:p>
    <w:p w:rsidR="0018722C">
      <w:pPr>
        <w:topLinePunct/>
      </w:pPr>
      <w:r>
        <w:br w:type="column"/>
      </w:r>
      <w:r>
        <w:rPr>
          <w:rFonts w:ascii="Times New Roman"/>
        </w:rPr>
        <w:t>(</w:t>
      </w:r>
      <w:r>
        <w:rPr>
          <w:rFonts w:ascii="Times New Roman"/>
        </w:rPr>
        <w:t xml:space="preserve">4.49</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2" w:equalWidth="0">
            <w:col w:w="6289" w:space="40"/>
            <w:col w:w="2681"/>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380" w:bottom="280" w:left="1560" w:right="134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AK</w:t>
      </w:r>
      <w:r>
        <w:rPr>
          <w:rFonts w:ascii="Symbol" w:hAnsi="Symbol" w:cstheme="minorBidi" w:eastAsiaTheme="minorHAnsi"/>
          <w:i/>
        </w:rPr>
        <w: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cstheme="minorBidi" w:hAnsiTheme="minorHAnsi" w:eastAsiaTheme="minorHAnsi" w:asciiTheme="minorHAnsi"/>
          <w:i/>
        </w:rPr>
        <w:t>H</w:t>
      </w:r>
      <w:r>
        <w:rPr>
          <w:rFonts w:cstheme="minorBidi" w:hAnsiTheme="minorHAnsi" w:eastAsiaTheme="minorHAnsi" w:asciiTheme="minorHAnsi"/>
          <w:i/>
        </w:rPr>
        <w:t xml:space="preserve"> </w:t>
      </w:r>
      <w:r>
        <w:rPr>
          <w:vertAlign w:val="subscript"/>
          <w:rFonts w:cstheme="minorBidi" w:hAnsiTheme="minorHAnsi" w:eastAsiaTheme="minorHAnsi" w:asciiTheme="minorHAnsi"/>
        </w:rPr>
        <w:t>1</w:t>
      </w:r>
      <w:r>
        <w:rPr>
          <w:vertAlign w:val="subscript"/>
          <w:rFonts w:ascii="Symbol" w:hAnsi="Symbol" w:cstheme="minorBidi" w:eastAsiaTheme="minorHAnsi"/>
        </w:rPr>
        <w:t></w:t>
      </w:r>
      <w:r>
        <w:rPr>
          <w:rFonts w:ascii="Symbol" w:hAnsi="Symbol" w:cstheme="minorBidi" w:eastAsiaTheme="minorHAnsi"/>
          <w:i/>
        </w:rPr>
        <w:t></w:t>
      </w:r>
    </w:p>
    <w:p w:rsidR="0018722C">
      <w:pPr>
        <w:spacing w:line="271" w:lineRule="exact" w:before="185"/>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cstheme="minorBidi" w:hAnsiTheme="minorHAnsi" w:eastAsiaTheme="minorHAnsi" w:asciiTheme="minorHAnsi"/>
          <w:i/>
          <w:sz w:val="26"/>
        </w:rPr>
        <w:t>f</w:t>
      </w:r>
      <w:r>
        <w:rPr>
          <w:kern w:val="2"/>
          <w:szCs w:val="22"/>
          <w:rFonts w:ascii="Symbol" w:hAnsi="Symbol" w:cstheme="minorBidi" w:eastAsiaTheme="minorHAnsi"/>
          <w:spacing w:val="-2"/>
          <w:position w:val="2"/>
          <w:sz w:val="26"/>
        </w:rPr>
        <w:t></w:t>
      </w:r>
      <w:r>
        <w:rPr>
          <w:kern w:val="2"/>
          <w:szCs w:val="22"/>
          <w:rFonts w:ascii="Symbol" w:hAnsi="Symbol" w:cstheme="minorBidi" w:eastAsiaTheme="minorHAnsi"/>
          <w:spacing w:val="-2"/>
          <w:sz w:val="34"/>
        </w:rPr>
        <w:t></w:t>
      </w:r>
      <w:r>
        <w:rPr>
          <w:kern w:val="2"/>
          <w:szCs w:val="22"/>
          <w:rFonts w:cstheme="minorBidi" w:hAnsiTheme="minorHAnsi" w:eastAsiaTheme="minorHAnsi" w:asciiTheme="minorHAnsi"/>
          <w:i/>
          <w:spacing w:val="-2"/>
          <w:sz w:val="26"/>
        </w:rPr>
        <w:t>k</w:t>
      </w:r>
      <w:r>
        <w:rPr>
          <w:kern w:val="2"/>
          <w:szCs w:val="22"/>
          <w:rFonts w:ascii="Symbol" w:hAnsi="Symbol" w:cstheme="minorBidi" w:eastAsiaTheme="minorHAnsi"/>
          <w:spacing w:val="6"/>
          <w:sz w:val="34"/>
        </w:rPr>
        <w:t></w:t>
      </w:r>
      <w:r>
        <w:rPr>
          <w:kern w:val="2"/>
          <w:szCs w:val="22"/>
          <w:rFonts w:ascii="Symbol" w:hAnsi="Symbol" w:cstheme="minorBidi" w:eastAsiaTheme="minorHAnsi"/>
          <w:spacing w:val="6"/>
          <w:sz w:val="26"/>
        </w:rPr>
        <w:t></w:t>
      </w:r>
      <w:r>
        <w:rPr>
          <w:kern w:val="2"/>
          <w:szCs w:val="22"/>
          <w:rFonts w:ascii="Symbol" w:hAnsi="Symbol" w:cstheme="minorBidi" w:eastAsiaTheme="minorHAnsi"/>
          <w:i/>
          <w:spacing w:val="-2"/>
          <w:sz w:val="27"/>
        </w:rPr>
        <w:t></w:t>
      </w:r>
      <w:r>
        <w:rPr>
          <w:kern w:val="2"/>
          <w:szCs w:val="22"/>
          <w:rFonts w:cstheme="minorBidi" w:hAnsiTheme="minorHAnsi" w:eastAsiaTheme="minorHAnsi" w:asciiTheme="minorHAnsi"/>
          <w:i/>
          <w:spacing w:val="-2"/>
          <w:sz w:val="26"/>
        </w:rPr>
        <w:t>Ak</w:t>
      </w:r>
      <w:r>
        <w:rPr>
          <w:kern w:val="2"/>
          <w:szCs w:val="22"/>
          <w:rFonts w:ascii="Symbol" w:hAnsi="Symbol" w:cstheme="minorBidi" w:eastAsiaTheme="minorHAnsi"/>
          <w:i/>
          <w:position w:val="12"/>
          <w:sz w:val="16"/>
        </w:rPr>
        <w:t></w:t>
      </w:r>
      <w:r>
        <w:rPr>
          <w:kern w:val="2"/>
          <w:szCs w:val="22"/>
          <w:rFonts w:ascii="Symbol" w:hAnsi="Symbol" w:cstheme="minorBidi" w:eastAsiaTheme="minorHAnsi"/>
          <w:spacing w:val="-2"/>
          <w:position w:val="12"/>
          <w:sz w:val="15"/>
        </w:rPr>
        <w:t></w:t>
      </w:r>
      <w:r>
        <w:rPr>
          <w:kern w:val="2"/>
          <w:szCs w:val="22"/>
          <w:rFonts w:cstheme="minorBidi" w:hAnsiTheme="minorHAnsi" w:eastAsiaTheme="minorHAnsi" w:asciiTheme="minorHAnsi"/>
          <w:spacing w:val="-2"/>
          <w:position w:val="12"/>
          <w:sz w:val="15"/>
        </w:rPr>
        <w:t>1</w:t>
      </w:r>
    </w:p>
    <w:p w:rsidR="0018722C">
      <w:pPr>
        <w:topLinePunct/>
      </w:pPr>
      <w:r>
        <w:rPr>
          <w:rFonts w:ascii="Times New Roman"/>
        </w:rPr>
        <w:t>(</w:t>
      </w:r>
      <w:r>
        <w:rPr>
          <w:rFonts w:ascii="Times New Roman"/>
        </w:rPr>
        <w:t xml:space="preserve">4.50</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3" w:equalWidth="0">
            <w:col w:w="3813" w:space="40"/>
            <w:col w:w="1652" w:space="39"/>
            <w:col w:w="3466"/>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0312;mso-wrap-distance-left:0;mso-wrap-distance-right:0" from="85.103996pt,11.99593pt" to="229.123996pt,11.99593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论文在一般均衡研究框架下提及的消费支出不包含教育支出成分。</w:t>
      </w:r>
    </w:p>
    <w:p w:rsidR="0018722C">
      <w:pPr>
        <w:topLinePunct/>
      </w:pPr>
      <w:r>
        <w:t>则代表性消费者的工资水平为：</w:t>
      </w:r>
    </w:p>
    <w:p w:rsidR="0018722C">
      <w:spacing w:beforeLines="0" w:before="0" w:afterLines="0" w:after="0" w:line="440" w:lineRule="auto"/>
      <w:pPr>
        <w:sectPr w:rsidR="00556256">
          <w:type w:val="continuous"/>
          <w:pgSz w:w="11910" w:h="16840"/>
          <w:pgMar w:footer="962" w:header="888" w:top="1180" w:bottom="1160" w:left="156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W</w:t>
      </w:r>
      <w:r w:rsidR="001852F3">
        <w:rPr>
          <w:rFonts w:cstheme="minorBidi" w:hAnsiTheme="minorHAnsi" w:eastAsiaTheme="minorHAnsi" w:asciiTheme="minorHAnsi"/>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h</w:t>
      </w:r>
    </w:p>
    <w:p w:rsidR="0018722C">
      <w:pPr>
        <w:spacing w:line="265" w:lineRule="exact" w:before="153"/>
        <w:ind w:leftChars="0" w:left="15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spacing w:val="-8"/>
          <w:sz w:val="33"/>
        </w:rPr>
        <w:t></w:t>
      </w:r>
      <w:r>
        <w:rPr>
          <w:kern w:val="2"/>
          <w:szCs w:val="22"/>
          <w:rFonts w:cstheme="minorBidi" w:hAnsiTheme="minorHAnsi" w:eastAsiaTheme="minorHAnsi" w:asciiTheme="minorHAnsi"/>
          <w:spacing w:val="-8"/>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spacing w:val="-3"/>
          <w:sz w:val="33"/>
        </w:rPr>
        <w:t></w:t>
      </w:r>
      <w:r>
        <w:rPr>
          <w:kern w:val="2"/>
          <w:szCs w:val="22"/>
          <w:rFonts w:cstheme="minorBidi" w:hAnsiTheme="minorHAnsi" w:eastAsiaTheme="minorHAnsi" w:asciiTheme="minorHAnsi"/>
          <w:i/>
          <w:spacing w:val="-3"/>
          <w:sz w:val="24"/>
        </w:rPr>
        <w:t>Ah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K</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topLinePunct/>
      </w:pPr>
      <w:r>
        <w:rPr>
          <w:rFonts w:ascii="Times New Roman"/>
        </w:rPr>
        <w:t>(</w:t>
      </w:r>
      <w:r>
        <w:rPr>
          <w:rFonts w:ascii="Times New Roman"/>
        </w:rPr>
        <w:t xml:space="preserve">4.51</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4" w:equalWidth="0">
            <w:col w:w="3058" w:space="40"/>
            <w:col w:w="1196" w:space="39"/>
            <w:col w:w="1222" w:space="40"/>
            <w:col w:w="3195"/>
          </w:cols>
        </w:sectPr>
        <w:topLinePunct/>
      </w:pPr>
    </w:p>
    <w:p w:rsidR="0018722C">
      <w:pPr>
        <w:topLinePunct/>
      </w:pPr>
      <w:r>
        <w:rPr>
          <w:rFonts w:cstheme="minorBidi" w:hAnsiTheme="minorHAnsi" w:eastAsiaTheme="minorHAnsi" w:asciiTheme="minorHAnsi"/>
          <w:i/>
        </w:rPr>
        <w:t>i</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sidR="001852F3">
        <w:rPr>
          <w:rFonts w:cstheme="minorBidi" w:hAnsiTheme="minorHAnsi" w:eastAsiaTheme="minorHAnsi" w:asciiTheme="minorHAnsi"/>
          <w:i/>
        </w:rPr>
        <w:t xml:space="preserve">  t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   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spacing w:beforeLines="0" w:before="0" w:afterLines="0" w:after="0" w:line="440" w:lineRule="auto"/>
      <w:pPr>
        <w:sectPr w:rsidR="00556256">
          <w:type w:val="continuous"/>
          <w:pgSz w:w="11910" w:h="16840"/>
          <w:pgMar w:top="1380" w:bottom="280" w:left="1560" w:right="1560"/>
          <w:cols w:num="5" w:equalWidth="0">
            <w:col w:w="2449" w:space="40"/>
            <w:col w:w="684" w:space="39"/>
            <w:col w:w="1382" w:space="39"/>
            <w:col w:w="555" w:space="40"/>
            <w:col w:w="3562"/>
          </w:cols>
        </w:sectPr>
        <w:topLinePunct/>
      </w:pPr>
    </w:p>
    <w:p w:rsidR="0018722C">
      <w:pPr>
        <w:topLinePunct/>
      </w:pPr>
      <w:r>
        <w:t>可见，不同企业职工的收入差距主要取决于有效劳动供给的差异。由于攀比</w:t>
      </w:r>
      <w:r>
        <w:t>性、“人往高处走”和“望子成龙”等心理影响，代表性消费者为了提高自身或其子女的工作档次、工资水平，增加教育支出是唯一办法。</w:t>
      </w:r>
    </w:p>
    <w:p w:rsidR="0018722C">
      <w:pPr>
        <w:pStyle w:val="BodyText"/>
        <w:spacing w:before="35"/>
        <w:ind w:leftChars="0" w:left="621"/>
        <w:topLinePunct/>
      </w:pPr>
      <w:r>
        <w:t>⑷商品市场</w:t>
      </w:r>
    </w:p>
    <w:p w:rsidR="0018722C">
      <w:pPr>
        <w:topLinePunct/>
      </w:pPr>
      <w:r>
        <w:t>由于商品市场和资本市场都是市场出清的，假定每期的折旧率为</w:t>
      </w:r>
      <w:r>
        <w:rPr>
          <w:rFonts w:ascii="Times New Roman" w:eastAsia="Times New Roman"/>
        </w:rPr>
        <w:t>100%</w:t>
      </w:r>
      <w:r>
        <w:t>，则有收入恒等式：</w:t>
      </w: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i/>
        </w:rPr>
        <w:t>C</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E</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K</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F</w:t>
      </w:r>
      <w:r>
        <w:rPr>
          <w:rFonts w:ascii="Symbol" w:hAnsi="Symbol" w:cstheme="minorBidi" w:eastAsiaTheme="minorHAnsi"/>
        </w:rPr>
        <w:t></w:t>
      </w:r>
      <w:r>
        <w:rPr>
          <w:rFonts w:cstheme="minorBidi" w:hAnsiTheme="minorHAnsi" w:eastAsiaTheme="minorHAnsi" w:asciiTheme="minorHAnsi"/>
          <w:i/>
        </w:rPr>
        <w:t>K</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H</w:t>
      </w:r>
      <w:r>
        <w:rPr>
          <w:rFonts w:cstheme="minorBidi" w:hAnsiTheme="minorHAnsi" w:eastAsiaTheme="minorHAnsi" w:asciiTheme="minorHAnsi"/>
          <w:i/>
        </w:rPr>
        <w:t> </w:t>
      </w:r>
      <w:r>
        <w:rPr>
          <w:rFonts w:cstheme="minorBidi" w:hAnsiTheme="minorHAnsi" w:eastAsiaTheme="minorHAnsi" w:asciiTheme="minorHAnsi"/>
          <w:vertAlign w:val="subscript"/>
          <w:i/>
        </w:rPr>
        <w:t>t</w:t>
      </w:r>
      <w:r>
        <w:rPr>
          <w:rFonts w:cstheme="minorBidi" w:hAnsiTheme="minorHAnsi" w:eastAsiaTheme="minorHAnsi" w:asciiTheme="minorHAnsi"/>
          <w:vertAlign w:val="subscript"/>
          <w:i/>
        </w:rPr>
        <w:t> </w:t>
      </w:r>
      <w:r>
        <w:rPr>
          <w:rFonts w:ascii="Symbol" w:hAnsi="Symbol" w:cstheme="minorBidi" w:eastAsiaTheme="minorHAnsi"/>
        </w:rPr>
        <w:t></w:t>
      </w:r>
    </w:p>
    <w:p w:rsidR="0018722C">
      <w:pPr>
        <w:topLinePunct/>
      </w:pPr>
      <w:r>
        <w:br w:type="column"/>
      </w:r>
      <w:r>
        <w:rPr>
          <w:rFonts w:ascii="Times New Roman"/>
        </w:rPr>
        <w:t>(</w:t>
      </w:r>
      <w:r>
        <w:rPr>
          <w:rFonts w:ascii="Times New Roman"/>
        </w:rPr>
        <w:t xml:space="preserve">4.52</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2" w:equalWidth="0">
            <w:col w:w="5254" w:space="40"/>
            <w:col w:w="3496"/>
          </w:cols>
        </w:sectPr>
        <w:topLinePunct/>
      </w:pPr>
    </w:p>
    <w:p w:rsidR="0018722C">
      <w:pPr>
        <w:topLinePunct/>
      </w:pPr>
      <w:r>
        <w:t>其中，</w:t>
      </w:r>
      <w:r>
        <w:rPr>
          <w:rFonts w:ascii="Times New Roman" w:eastAsia="Times New Roman"/>
          <w:i/>
        </w:rPr>
        <w:t>C</w:t>
      </w:r>
      <w:r>
        <w:t>和</w:t>
      </w:r>
      <w:r>
        <w:rPr>
          <w:rFonts w:ascii="Times New Roman" w:eastAsia="Times New Roman"/>
          <w:i/>
        </w:rPr>
        <w:t>E</w:t>
      </w:r>
      <w:r>
        <w:t>分别表示消费总支出和教育总支出。式</w:t>
      </w:r>
      <w:r>
        <w:rPr>
          <w:rFonts w:ascii="Times New Roman" w:eastAsia="Times New Roman"/>
          <w:rFonts w:ascii="Times New Roman" w:eastAsia="Times New Roman"/>
          <w:position w:val="1"/>
        </w:rPr>
        <w:t>（</w:t>
      </w:r>
      <w:r>
        <w:rPr>
          <w:rFonts w:ascii="Times New Roman" w:eastAsia="Times New Roman"/>
        </w:rPr>
        <w:t xml:space="preserve">4</w:t>
      </w:r>
      <w:r>
        <w:rPr>
          <w:rFonts w:ascii="Times New Roman" w:eastAsia="Times New Roman"/>
        </w:rPr>
        <w:t>.</w:t>
      </w:r>
      <w:r>
        <w:rPr>
          <w:rFonts w:ascii="Times New Roman" w:eastAsia="Times New Roman"/>
        </w:rPr>
        <w:t xml:space="preserve">52</w:t>
      </w:r>
      <w:r>
        <w:rPr>
          <w:rFonts w:ascii="Times New Roman" w:eastAsia="Times New Roman"/>
          <w:rFonts w:ascii="Times New Roman" w:eastAsia="Times New Roman"/>
          <w:position w:val="1"/>
        </w:rPr>
        <w:t>）</w:t>
      </w:r>
      <w:r>
        <w:t>两边同时除以总人</w:t>
      </w:r>
      <w:r>
        <w:t>口</w:t>
      </w:r>
      <w:r>
        <w:rPr>
          <w:rFonts w:ascii="Times New Roman" w:eastAsia="Times New Roman"/>
          <w:i/>
        </w:rPr>
        <w:t>N</w:t>
      </w:r>
      <w:r>
        <w:rPr>
          <w:rFonts w:ascii="Times New Roman" w:eastAsia="Times New Roman"/>
          <w:vertAlign w:val="subscript"/>
          <w:i/>
        </w:rPr>
        <w:t>t</w:t>
      </w:r>
      <w:r>
        <w:t>，则有：</w:t>
      </w:r>
    </w:p>
    <w:p w:rsidR="0018722C">
      <w:spacing w:beforeLines="0" w:before="0" w:afterLines="0" w:after="0" w:line="440" w:lineRule="auto"/>
      <w:pPr>
        <w:sectPr w:rsidR="00556256">
          <w:type w:val="continuous"/>
          <w:pgSz w:w="11910" w:h="16840"/>
          <w:pgMar w:top="1380" w:bottom="280" w:left="15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0672" from="196.74585pt,11.110652pt" to="201.979992pt,11.110652pt" stroked="true" strokeweight=".51078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0648" from="217.511749pt,11.110652pt" to="222.746489pt,11.110652pt" stroked="true" strokeweight=".510786pt" strokecolor="#000000">
            <v:stroke dashstyle="solid"/>
            <w10:wrap type="none"/>
          </v:line>
        </w:pict>
      </w:r>
      <w:r>
        <w:rPr>
          <w:kern w:val="2"/>
          <w:szCs w:val="22"/>
          <w:rFonts w:cstheme="minorBidi" w:hAnsiTheme="minorHAnsi" w:eastAsiaTheme="minorHAnsi" w:asciiTheme="minorHAnsi"/>
          <w:i/>
          <w:sz w:val="25"/>
        </w:rPr>
        <w:t>c</w:t>
      </w:r>
      <w:r>
        <w:rPr>
          <w:kern w:val="2"/>
          <w:szCs w:val="22"/>
          <w:rFonts w:ascii="Symbol" w:hAnsi="Symbol" w:cstheme="minorBidi" w:eastAsiaTheme="minorHAnsi"/>
          <w:sz w:val="25"/>
        </w:rPr>
        <w:t></w:t>
      </w:r>
      <w:r>
        <w:rPr>
          <w:kern w:val="2"/>
          <w:szCs w:val="22"/>
          <w:rFonts w:cstheme="minorBidi" w:hAnsiTheme="minorHAnsi" w:eastAsiaTheme="minorHAnsi" w:asciiTheme="minorHAnsi"/>
          <w:i/>
          <w:sz w:val="25"/>
        </w:rPr>
        <w:t>e</w:t>
      </w:r>
      <w:r>
        <w:rPr>
          <w:kern w:val="2"/>
          <w:szCs w:val="22"/>
          <w:rFonts w:ascii="Symbol" w:hAnsi="Symbol" w:cstheme="minorBidi" w:eastAsiaTheme="minorHAnsi"/>
          <w:sz w:val="25"/>
        </w:rPr>
        <w:t></w:t>
      </w:r>
      <w:r>
        <w:rPr>
          <w:kern w:val="2"/>
          <w:szCs w:val="22"/>
          <w:rFonts w:ascii="Symbol" w:hAnsi="Symbol" w:cstheme="minorBidi" w:eastAsiaTheme="minorHAnsi"/>
          <w:spacing w:val="-8"/>
          <w:sz w:val="33"/>
        </w:rPr>
        <w:t></w:t>
      </w:r>
      <w:r>
        <w:rPr>
          <w:kern w:val="2"/>
          <w:szCs w:val="22"/>
          <w:rFonts w:cstheme="minorBidi" w:hAnsiTheme="minorHAnsi" w:eastAsiaTheme="minorHAnsi" w:asciiTheme="minorHAnsi"/>
          <w:spacing w:val="-8"/>
          <w:sz w:val="25"/>
        </w:rPr>
        <w:t>1</w:t>
      </w:r>
      <w:r>
        <w:rPr>
          <w:kern w:val="2"/>
          <w:szCs w:val="22"/>
          <w:rFonts w:ascii="Symbol" w:hAnsi="Symbol" w:cstheme="minorBidi" w:eastAsiaTheme="minorHAnsi"/>
          <w:sz w:val="25"/>
        </w:rPr>
        <w:t></w:t>
      </w:r>
      <w:r>
        <w:rPr>
          <w:kern w:val="2"/>
          <w:szCs w:val="22"/>
          <w:rFonts w:cstheme="minorBidi" w:hAnsiTheme="minorHAnsi" w:eastAsiaTheme="minorHAnsi" w:asciiTheme="minorHAnsi"/>
          <w:sz w:val="25"/>
        </w:rPr>
        <w:t> </w:t>
      </w:r>
      <w:r>
        <w:rPr>
          <w:kern w:val="2"/>
          <w:szCs w:val="22"/>
          <w:rFonts w:cstheme="minorBidi" w:hAnsiTheme="minorHAnsi" w:eastAsiaTheme="minorHAnsi" w:asciiTheme="minorHAnsi"/>
          <w:i/>
          <w:sz w:val="25"/>
        </w:rPr>
        <w:t>n</w:t>
      </w:r>
    </w:p>
    <w:p w:rsidR="0018722C">
      <w:pPr>
        <w:spacing w:line="247" w:lineRule="exact" w:before="47"/>
        <w:ind w:leftChars="0" w:left="188" w:rightChars="0" w:right="0" w:firstLineChars="0" w:firstLine="0"/>
        <w:jc w:val="left"/>
        <w:rPr>
          <w:i/>
          <w:sz w:val="25"/>
        </w:rPr>
      </w:pPr>
      <w:r>
        <w:br w:type="column"/>
      </w:r>
      <w:r>
        <w:rPr>
          <w:rFonts w:ascii="Symbol" w:hAnsi="Symbol"/>
          <w:sz w:val="33"/>
        </w:rPr>
        <w:t></w:t>
      </w:r>
      <w:r>
        <w:rPr>
          <w:i/>
          <w:sz w:val="25"/>
        </w:rPr>
        <w:t>H</w:t>
      </w:r>
      <w:r>
        <w:rPr>
          <w:i/>
          <w:sz w:val="25"/>
        </w:rPr>
        <w:t xml:space="preserve">  k</w:t>
      </w:r>
    </w:p>
    <w:p w:rsidR="0018722C">
      <w:pPr>
        <w:spacing w:line="240" w:lineRule="auto" w:before="1" w:after="39"/>
        <w:rPr>
          <w:i/>
          <w:sz w:val="10"/>
        </w:rPr>
      </w:pPr>
      <w:r>
        <w:br w:type="column"/>
      </w:r>
      <w:r/>
    </w:p>
    <w:p w:rsidR="0018722C">
      <w:pPr>
        <w:pStyle w:val="aff7"/>
        <w:topLinePunct/>
      </w:pPr>
      <w:r>
        <w:rPr>
          <w:kern w:val="2"/>
          <w:sz w:val="2"/>
          <w:szCs w:val="22"/>
          <w:rFonts w:cstheme="minorBidi" w:hAnsiTheme="minorHAnsi" w:eastAsiaTheme="minorHAnsi" w:asciiTheme="minorHAnsi"/>
        </w:rPr>
        <w:pict>
          <v:group style="width:6pt;height:.550pt;mso-position-horizontal-relative:char;mso-position-vertical-relative:line" coordorigin="0,0" coordsize="120,11">
            <v:line style="position:absolute" from="0,5" to="119,5" stroked="true" strokeweight=".510786pt" strokecolor="#000000">
              <v:stroke dashstyle="solid"/>
            </v:line>
          </v:group>
        </w:pict>
      </w:r>
    </w:p>
    <w:p w:rsidR="0018722C">
      <w:pPr>
        <w:spacing w:line="119" w:lineRule="exact" w:before="0"/>
        <w:ind w:leftChars="0" w:left="250" w:rightChars="0" w:right="0" w:firstLineChars="0" w:firstLine="0"/>
        <w:jc w:val="left"/>
        <w:topLinePunct/>
      </w:pPr>
      <w:r>
        <w:rPr>
          <w:kern w:val="2"/>
          <w:sz w:val="25"/>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5"/>
        </w:rPr>
        <w:t>Ah k</w:t>
      </w:r>
      <w:r>
        <w:rPr>
          <w:kern w:val="2"/>
          <w:szCs w:val="22"/>
          <w:rFonts w:cstheme="minorBidi" w:hAnsiTheme="minorHAnsi" w:eastAsiaTheme="minorHAnsi" w:asciiTheme="minorHAnsi"/>
          <w:i/>
          <w:spacing w:val="-22"/>
          <w:sz w:val="25"/>
        </w:rPr>
        <w:t> </w:t>
      </w:r>
      <w:r>
        <w:rPr>
          <w:kern w:val="2"/>
          <w:szCs w:val="22"/>
          <w:rFonts w:ascii="Symbol" w:hAnsi="Symbol" w:cstheme="minorBidi" w:eastAsiaTheme="minorHAnsi"/>
          <w:i/>
          <w:position w:val="11"/>
          <w:sz w:val="15"/>
        </w:rPr>
        <w:t></w:t>
      </w:r>
    </w:p>
    <w:p w:rsidR="0018722C">
      <w:pPr>
        <w:topLinePunct/>
      </w:pPr>
      <w:r>
        <w:br w:type="column"/>
      </w:r>
      <w:r>
        <w:rPr>
          <w:rFonts w:ascii="Times New Roman"/>
        </w:rPr>
        <w:t>(</w:t>
      </w:r>
      <w:r>
        <w:rPr>
          <w:rFonts w:ascii="Times New Roman"/>
        </w:rPr>
        <w:t xml:space="preserve">4.53</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4" w:equalWidth="0">
            <w:col w:w="3688" w:space="40"/>
            <w:col w:w="680" w:space="39"/>
            <w:col w:w="996" w:space="39"/>
            <w:col w:w="330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0624" from="278.034302pt,-6.763694pt" to="284.023535pt,-6.763694pt" stroked="true" strokeweight=".510786pt" strokecolor="#000000">
            <v:stroke dashstyle="solid"/>
            <w10:wrap type="none"/>
          </v:line>
        </w:pict>
      </w:r>
      <w:r>
        <w:rPr>
          <w:kern w:val="2"/>
          <w:szCs w:val="22"/>
          <w:rFonts w:cstheme="minorBidi" w:hAnsiTheme="minorHAnsi" w:eastAsiaTheme="minorHAnsi" w:asciiTheme="minorHAnsi"/>
          <w:i/>
          <w:sz w:val="14"/>
        </w:rPr>
        <w:t>t</w:t>
      </w:r>
      <w:r w:rsidRPr="00000000">
        <w:rPr>
          <w:kern w:val="2"/>
          <w:sz w:val="22"/>
          <w:szCs w:val="22"/>
          <w:rFonts w:cstheme="minorBidi" w:hAnsiTheme="minorHAnsi" w:eastAsiaTheme="minorHAnsi" w:asciiTheme="minorHAnsi"/>
        </w:rPr>
        <w:tab/>
      </w:r>
      <w:r w:rsidRPr="00000000">
        <w:rPr>
          <w:kern w:val="2"/>
          <w:sz w:val="22"/>
          <w:szCs w:val="22"/>
          <w:rFonts w:cstheme="minorBidi" w:hAnsiTheme="minorHAnsi" w:eastAsiaTheme="minorHAnsi" w:asciiTheme="minorHAnsi"/>
        </w:rPr>
        <w:t>T</w:t>
      </w:r>
      <w:r w:rsidRPr="00000000">
        <w:rPr>
          <w:kern w:val="2"/>
          <w:sz w:val="22"/>
          <w:szCs w:val="22"/>
          <w:rFonts w:cstheme="minorBidi" w:hAnsiTheme="minorHAnsi" w:eastAsiaTheme="minorHAnsi" w:asciiTheme="minorHAnsi"/>
        </w:rPr>
        <w:tab/>
      </w:r>
      <w:r>
        <w:t>t</w:t>
      </w:r>
      <w:r>
        <w:rPr>
          <w:kern w:val="2"/>
          <w:szCs w:val="22"/>
          <w:rFonts w:ascii="Symbol" w:hAnsi="Symbol" w:cstheme="minorBidi" w:eastAsiaTheme="minorHAnsi"/>
          <w:spacing w:val="-2"/>
          <w:sz w:val="14"/>
        </w:rPr>
        <w:t></w:t>
      </w:r>
      <w:r>
        <w:rPr>
          <w:kern w:val="2"/>
          <w:szCs w:val="22"/>
          <w:rFonts w:cstheme="minorBidi" w:hAnsiTheme="minorHAnsi" w:eastAsiaTheme="minorHAnsi" w:asciiTheme="minorHAnsi"/>
          <w:spacing w:val="-2"/>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abs>
          <w:tab w:pos="838" w:val="left" w:leader="none"/>
        </w:tabs>
        <w:spacing w:before="6"/>
        <w:ind w:leftChars="0" w:left="86" w:rightChars="0" w:right="0" w:firstLineChars="0" w:firstLine="0"/>
        <w:jc w:val="left"/>
        <w:rPr>
          <w:i/>
          <w:sz w:val="14"/>
        </w:rPr>
      </w:pPr>
      <w:r>
        <w:br w:type="column"/>
      </w:r>
      <w:r>
        <w:rPr>
          <w:i/>
          <w:sz w:val="14"/>
        </w:rPr>
        <w:t/>
      </w:r>
      <w:r>
        <w:rPr>
          <w:i/>
          <w:sz w:val="14"/>
        </w:rPr>
        <w:t>T</w:t>
      </w:r>
      <w:r>
        <w:rPr>
          <w:i/>
          <w:spacing w:val="-20"/>
          <w:sz w:val="14"/>
        </w:rPr>
        <w:t xml:space="preserve"> </w:t>
      </w:r>
      <w:r>
        <w:rPr>
          <w:rFonts w:ascii="Symbol" w:hAnsi="Symbol"/>
          <w:spacing w:val="-3"/>
          <w:sz w:val="14"/>
        </w:rPr>
        <w:t></w:t>
      </w:r>
      <w:r>
        <w:rPr>
          <w:spacing w:val="-3"/>
          <w:sz w:val="14"/>
        </w:rPr>
        <w:t>1</w:t>
      </w:r>
      <w:r w:rsidRPr="00000000">
        <w:tab/>
      </w:r>
      <w:r>
        <w:rPr>
          <w:i/>
          <w:sz w:val="14"/>
        </w:rPr>
        <w:t xml:space="preserve">t   </w:t>
      </w:r>
      <w:r>
        <w:rPr>
          <w:i/>
          <w:spacing w:val="5"/>
          <w:sz w:val="14"/>
        </w:rPr>
        <w:t xml:space="preserve"> </w:t>
      </w:r>
      <w:r>
        <w:rPr>
          <w:i/>
          <w:sz w:val="14"/>
        </w:rPr>
        <w:t>t</w:t>
      </w:r>
    </w:p>
    <w:p w:rsidR="0018722C">
      <w:pPr>
        <w:spacing w:after="0"/>
        <w:jc w:val="left"/>
        <w:rPr>
          <w:sz w:val="14"/>
        </w:rPr>
        <w:sectPr w:rsidR="00556256">
          <w:type w:val="continuous"/>
          <w:pgSz w:w="11910" w:h="16840"/>
          <w:pgMar w:top="1380" w:bottom="280" w:left="1560" w:right="1560"/>
          <w:cols w:num="3" w:equalWidth="0">
            <w:col w:w="3885" w:space="40"/>
            <w:col w:w="368" w:space="39"/>
            <w:col w:w="4458"/>
          </w:cols>
        </w:sectPr>
      </w:pPr>
    </w:p>
    <w:p w:rsidR="0018722C">
      <w:pPr>
        <w:topLinePunct/>
      </w:pPr>
    </w:p>
    <w:p w:rsidR="0018722C">
      <w:pPr>
        <w:pStyle w:val="ae"/>
        <w:topLinePunct/>
      </w:pPr>
      <w:r>
        <w:pict>
          <v:line style="position:absolute;mso-position-horizontal-relative:page;mso-position-vertical-relative:paragraph;z-index:-460600" from="147.070938pt,8.877658pt" to="152.333368pt,8.877658pt" stroked="true" strokeweight=".481999pt" strokecolor="#000000">
            <v:stroke dashstyle="solid"/>
            <w10:wrap type="none"/>
          </v:line>
        </w:pict>
      </w:r>
      <w:r>
        <w:pict>
          <v:line style="position:absolute;mso-position-horizontal-relative:page;mso-position-vertical-relative:paragraph;z-index:-460576" from="169.178268pt,8.877658pt" to="174.440603pt,8.877658pt" stroked="true" strokeweight=".481999pt" strokecolor="#000000">
            <v:stroke dashstyle="solid"/>
            <w10:wrap type="none"/>
          </v:line>
        </w:pict>
      </w:r>
      <w:r>
        <w:rPr>
          <w:spacing w:val="-12"/>
        </w:rPr>
        <w:t>其中，</w:t>
      </w:r>
      <w:r>
        <w:rPr>
          <w:rFonts w:ascii="Times New Roman" w:eastAsia="Times New Roman"/>
          <w:i/>
          <w:sz w:val="22"/>
        </w:rPr>
        <w:t>c</w:t>
      </w:r>
      <w:r>
        <w:rPr>
          <w:spacing w:val="16"/>
        </w:rPr>
        <w:t>和</w:t>
      </w:r>
      <w:r>
        <w:rPr>
          <w:rFonts w:ascii="Times New Roman" w:eastAsia="Times New Roman"/>
          <w:i/>
          <w:sz w:val="22"/>
        </w:rPr>
        <w:t>e</w:t>
      </w:r>
      <w:r>
        <w:rPr>
          <w:spacing w:val="-2"/>
        </w:rPr>
        <w:t>分别表示人均消费水平和人均教育支出；</w:t>
      </w:r>
      <w:r>
        <w:rPr>
          <w:rFonts w:ascii="Times New Roman" w:eastAsia="Times New Roman"/>
          <w:i/>
          <w:sz w:val="22"/>
        </w:rPr>
        <w:t>n</w:t>
      </w:r>
      <w:r>
        <w:rPr>
          <w:spacing w:val="-1"/>
        </w:rPr>
        <w:t>为人口增长率。由于</w:t>
      </w:r>
      <w:r>
        <w:rPr>
          <w:spacing w:val="0"/>
        </w:rPr>
        <w:t>人口增长率假定为内生变量，取决于当前人均可支配收入水平和养老保险发展水</w:t>
      </w:r>
      <w:r>
        <w:rPr>
          <w:spacing w:val="-7"/>
        </w:rPr>
        <w:t>平。根据</w:t>
      </w:r>
      <w:r>
        <w:rPr>
          <w:rFonts w:ascii="Times New Roman" w:eastAsia="Times New Roman"/>
        </w:rPr>
        <w:t>Fanti</w:t>
      </w:r>
      <w:r>
        <w:rPr>
          <w:spacing w:val="-16"/>
        </w:rPr>
        <w:t>和</w:t>
      </w:r>
      <w:r>
        <w:rPr>
          <w:rFonts w:ascii="Times New Roman" w:eastAsia="Times New Roman"/>
        </w:rPr>
        <w:t>Manfredi</w:t>
      </w:r>
      <w:r>
        <w:rPr>
          <w:rFonts w:ascii="Times New Roman" w:eastAsia="Times New Roman"/>
        </w:rPr>
        <w:t>（</w:t>
      </w:r>
      <w:r>
        <w:rPr>
          <w:rFonts w:ascii="Times New Roman" w:eastAsia="Times New Roman"/>
        </w:rPr>
        <w:t>2003</w:t>
      </w:r>
      <w:r>
        <w:rPr>
          <w:rFonts w:ascii="Times New Roman" w:eastAsia="Times New Roman"/>
        </w:rPr>
        <w:t>）</w:t>
      </w:r>
      <w:r>
        <w:t>，可定义人口增长率函数如下：</w:t>
      </w: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N</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n</w:t>
      </w:r>
    </w:p>
    <w:p w:rsidR="0018722C">
      <w:pPr>
        <w:spacing w:line="275" w:lineRule="exact" w:before="0"/>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95"/>
          <w:sz w:val="40"/>
        </w:rPr>
        <w:t></w:t>
      </w:r>
      <w:r>
        <w:rPr>
          <w:kern w:val="2"/>
          <w:szCs w:val="22"/>
          <w:rFonts w:cstheme="minorBidi" w:hAnsiTheme="minorHAnsi" w:eastAsiaTheme="minorHAnsi" w:asciiTheme="minorHAnsi"/>
          <w:i/>
          <w:spacing w:val="-2"/>
          <w:w w:val="95"/>
          <w:sz w:val="25"/>
        </w:rPr>
        <w:t>Ak</w:t>
      </w:r>
      <w:r>
        <w:rPr>
          <w:kern w:val="2"/>
          <w:szCs w:val="22"/>
          <w:rFonts w:ascii="Symbol" w:hAnsi="Symbol" w:cstheme="minorBidi" w:eastAsiaTheme="minorHAnsi"/>
          <w:i/>
          <w:w w:val="95"/>
          <w:position w:val="11"/>
          <w:sz w:val="15"/>
        </w:rPr>
        <w:t></w:t>
      </w:r>
      <w:r>
        <w:rPr>
          <w:kern w:val="2"/>
          <w:szCs w:val="22"/>
          <w:rFonts w:cstheme="minorBidi" w:hAnsiTheme="minorHAnsi" w:eastAsiaTheme="minorHAnsi" w:asciiTheme="minorHAnsi"/>
          <w:spacing w:val="2"/>
          <w:w w:val="95"/>
          <w:sz w:val="25"/>
        </w:rPr>
        <w:t>,</w:t>
      </w:r>
      <w:r>
        <w:rPr>
          <w:kern w:val="2"/>
          <w:szCs w:val="22"/>
          <w:rFonts w:ascii="Symbol" w:hAnsi="Symbol" w:cstheme="minorBidi" w:eastAsiaTheme="minorHAnsi"/>
          <w:i/>
          <w:spacing w:val="2"/>
          <w:w w:val="95"/>
          <w:sz w:val="26"/>
        </w:rPr>
        <w:t></w:t>
      </w:r>
      <w:r>
        <w:rPr>
          <w:kern w:val="2"/>
          <w:szCs w:val="22"/>
          <w:rFonts w:cstheme="minorBidi" w:hAnsiTheme="minorHAnsi" w:eastAsiaTheme="minorHAnsi" w:asciiTheme="minorHAnsi"/>
          <w:spacing w:val="0"/>
          <w:w w:val="95"/>
          <w:sz w:val="25"/>
        </w:rPr>
        <w:t>,</w:t>
      </w:r>
      <w:r>
        <w:rPr>
          <w:kern w:val="2"/>
          <w:szCs w:val="22"/>
          <w:rFonts w:ascii="Symbol" w:hAnsi="Symbol" w:cstheme="minorBidi" w:eastAsiaTheme="minorHAnsi"/>
          <w:i/>
          <w:spacing w:val="0"/>
          <w:w w:val="95"/>
          <w:sz w:val="26"/>
        </w:rPr>
        <w:t></w:t>
      </w:r>
      <w:r>
        <w:rPr>
          <w:kern w:val="2"/>
          <w:szCs w:val="22"/>
          <w:rFonts w:cstheme="minorBidi" w:hAnsiTheme="minorHAnsi" w:eastAsiaTheme="minorHAnsi" w:asciiTheme="minorHAnsi"/>
          <w:spacing w:val="0"/>
          <w:w w:val="95"/>
          <w:sz w:val="25"/>
        </w:rPr>
        <w:t>,</w:t>
      </w:r>
      <w:r>
        <w:rPr>
          <w:kern w:val="2"/>
          <w:szCs w:val="22"/>
          <w:rFonts w:ascii="Symbol" w:hAnsi="Symbol" w:cstheme="minorBidi" w:eastAsiaTheme="minorHAnsi"/>
          <w:i/>
          <w:spacing w:val="0"/>
          <w:w w:val="95"/>
          <w:sz w:val="26"/>
        </w:rPr>
        <w:t></w:t>
      </w:r>
      <w:r>
        <w:rPr>
          <w:kern w:val="2"/>
          <w:szCs w:val="22"/>
          <w:rFonts w:cstheme="minorBidi" w:hAnsiTheme="minorHAnsi" w:eastAsiaTheme="minorHAnsi" w:asciiTheme="minorHAnsi"/>
          <w:i/>
          <w:spacing w:val="-2"/>
          <w:w w:val="95"/>
          <w:sz w:val="26"/>
        </w:rPr>
        <w:t> </w:t>
      </w:r>
      <w:r>
        <w:rPr>
          <w:kern w:val="2"/>
          <w:szCs w:val="22"/>
          <w:rFonts w:ascii="Symbol" w:hAnsi="Symbol" w:cstheme="minorBidi" w:eastAsiaTheme="minorHAnsi"/>
          <w:w w:val="95"/>
          <w:sz w:val="40"/>
        </w:rPr>
        <w:t></w:t>
      </w:r>
    </w:p>
    <w:p w:rsidR="0018722C">
      <w:pPr>
        <w:topLinePunct/>
      </w:pPr>
      <w:r>
        <w:br w:type="column"/>
      </w:r>
      <w:r>
        <w:rPr>
          <w:rFonts w:ascii="Times New Roman"/>
        </w:rPr>
        <w:t>(</w:t>
      </w:r>
      <w:r>
        <w:rPr>
          <w:rFonts w:ascii="Times New Roman"/>
        </w:rPr>
        <w:t xml:space="preserve">4.54</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3484" w:space="40"/>
            <w:col w:w="1562" w:space="39"/>
            <w:col w:w="3665"/>
          </w:cols>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380" w:bottom="280" w:left="1560" w:right="1560"/>
          <w:cols w:num="3" w:equalWidth="0">
            <w:col w:w="3105" w:space="40"/>
            <w:col w:w="538" w:space="39"/>
            <w:col w:w="5068"/>
          </w:cols>
        </w:sectPr>
        <w:topLinePunct/>
      </w:pPr>
    </w:p>
    <w:p w:rsidR="0018722C">
      <w:pPr>
        <w:topLinePunct/>
      </w:pPr>
      <w:r>
        <w:t>其中，</w:t>
      </w:r>
      <w:r>
        <w:rPr>
          <w:rFonts w:ascii="Symbol" w:hAnsi="Symbol" w:eastAsia="Symbol"/>
          <w:i/>
        </w:rPr>
        <w:t></w:t>
      </w:r>
      <w:r>
        <w:t>和</w:t>
      </w:r>
      <w:r>
        <w:rPr>
          <w:rFonts w:ascii="Symbol" w:hAnsi="Symbol" w:eastAsia="Symbol"/>
          <w:i/>
        </w:rPr>
        <w:t></w:t>
      </w:r>
      <w:r>
        <w:t>分别表示养老保险贡献率和养老金替代率。</w:t>
      </w:r>
    </w:p>
    <w:p w:rsidR="0018722C">
      <w:pPr>
        <w:pStyle w:val="BodyText"/>
        <w:spacing w:before="230"/>
        <w:ind w:leftChars="0" w:left="621"/>
        <w:topLinePunct/>
      </w:pPr>
      <w:r>
        <w:t>⑸养老保险</w:t>
      </w:r>
    </w:p>
    <w:p w:rsidR="0018722C">
      <w:pPr>
        <w:topLinePunct/>
      </w:pPr>
      <w:r>
        <w:t>由于养老保险参数是政府可以调控的政策变量，当年养老基金收入不小于当年养老基金支出，则根据式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46</w:t>
      </w:r>
      <w:r>
        <w:rPr>
          <w:rFonts w:ascii="Times New Roman" w:eastAsia="Times New Roman"/>
          <w:rFonts w:ascii="Times New Roman" w:eastAsia="Times New Roman"/>
          <w:position w:val="1"/>
        </w:rPr>
        <w:t>）</w:t>
      </w:r>
      <w:r>
        <w:rPr>
          <w:rFonts w:ascii="Times New Roman" w:eastAsia="Times New Roman"/>
          <w:rFonts w:ascii="Times New Roman" w:eastAsia="Times New Roman"/>
          <w:position w:val="1"/>
        </w:rPr>
        <w:t>（</w:t>
      </w:r>
      <w:r>
        <w:t>两边同时除以总人口</w:t>
      </w:r>
      <w:r>
        <w:rPr>
          <w:rFonts w:ascii="Times New Roman" w:eastAsia="Times New Roman"/>
          <w:rFonts w:ascii="Times New Roman" w:eastAsia="Times New Roman"/>
          <w:position w:val="1"/>
        </w:rPr>
        <w:t>）</w:t>
      </w:r>
      <w:r>
        <w:t>可得养老保险可持续发展的约束条件：</w:t>
      </w:r>
    </w:p>
    <w:p w:rsidR="0018722C">
      <w:spacing w:beforeLines="0" w:before="0" w:afterLines="0" w:after="0" w:line="440" w:lineRule="auto"/>
      <w:pPr>
        <w:sectPr w:rsidR="00556256">
          <w:type w:val="continuous"/>
          <w:pgSz w:w="11910" w:h="16840"/>
          <w:pgMar w:top="1380" w:bottom="280" w:left="1560" w:right="1560"/>
        </w:sectPr>
        <w:topLinePunct/>
      </w:pPr>
    </w:p>
    <w:p w:rsidR="0018722C">
      <w:pPr>
        <w:spacing w:line="248" w:lineRule="exact" w:before="68"/>
        <w:ind w:leftChars="0" w:left="0" w:rightChars="0" w:right="0" w:firstLineChars="0" w:firstLine="0"/>
        <w:jc w:val="right"/>
        <w:topLinePunct/>
      </w:pPr>
      <w:r>
        <w:rPr>
          <w:kern w:val="2"/>
          <w:sz w:val="31"/>
          <w:szCs w:val="22"/>
          <w:rFonts w:cstheme="minorBidi" w:hAnsiTheme="minorHAnsi" w:eastAsiaTheme="minorHAnsi" w:asciiTheme="minorHAnsi" w:ascii="Symbol" w:hAnsi="Symbol"/>
        </w:rPr>
        <w:t></w:t>
      </w:r>
      <w:r>
        <w:rPr>
          <w:kern w:val="2"/>
          <w:szCs w:val="22"/>
          <w:rFonts w:cstheme="minorBidi" w:hAnsiTheme="minorHAnsi" w:eastAsiaTheme="minorHAnsi" w:asciiTheme="minorHAnsi"/>
          <w:sz w:val="23"/>
        </w:rPr>
        <w:t>1</w:t>
      </w:r>
      <w:r>
        <w:rPr>
          <w:kern w:val="2"/>
          <w:szCs w:val="22"/>
          <w:rFonts w:ascii="Symbol" w:hAnsi="Symbol" w:cstheme="minorBidi" w:eastAsiaTheme="minorHAnsi"/>
          <w:sz w:val="23"/>
        </w:rPr>
        <w:t></w:t>
      </w:r>
      <w:r>
        <w:rPr>
          <w:kern w:val="2"/>
          <w:szCs w:val="22"/>
          <w:rFonts w:cstheme="minorBidi" w:hAnsiTheme="minorHAnsi" w:eastAsiaTheme="minorHAnsi" w:asciiTheme="minorHAnsi"/>
          <w:sz w:val="23"/>
        </w:rPr>
        <w:t> </w:t>
      </w:r>
      <w:r>
        <w:rPr>
          <w:kern w:val="2"/>
          <w:szCs w:val="22"/>
          <w:rFonts w:ascii="Symbol" w:hAnsi="Symbol" w:cstheme="minorBidi" w:eastAsiaTheme="minorHAnsi"/>
          <w:i/>
          <w:sz w:val="25"/>
        </w:rPr>
        <w:t></w:t>
      </w:r>
    </w:p>
    <w:p w:rsidR="0018722C">
      <w:pPr>
        <w:spacing w:line="248" w:lineRule="exact" w:before="68"/>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sz w:val="31"/>
        </w:rPr>
        <w:t></w:t>
      </w:r>
      <w:r>
        <w:rPr>
          <w:kern w:val="2"/>
          <w:szCs w:val="22"/>
          <w:rFonts w:ascii="Symbol" w:hAnsi="Symbol" w:cstheme="minorBidi" w:eastAsiaTheme="minorHAnsi"/>
          <w:i/>
          <w:spacing w:val="-8"/>
          <w:sz w:val="25"/>
        </w:rPr>
        <w:t></w:t>
      </w:r>
      <w:r>
        <w:rPr>
          <w:kern w:val="2"/>
          <w:szCs w:val="22"/>
          <w:rFonts w:cstheme="minorBidi" w:hAnsiTheme="minorHAnsi" w:eastAsiaTheme="minorHAnsi" w:asciiTheme="minorHAnsi"/>
          <w:i/>
          <w:spacing w:val="2"/>
          <w:position w:val="10"/>
          <w:sz w:val="13"/>
        </w:rPr>
        <w:t>E</w:t>
      </w:r>
      <w:r>
        <w:rPr>
          <w:kern w:val="2"/>
          <w:szCs w:val="22"/>
          <w:rFonts w:ascii="Symbol" w:hAnsi="Symbol" w:cstheme="minorBidi" w:eastAsiaTheme="minorHAnsi"/>
          <w:i/>
          <w:spacing w:val="2"/>
          <w:sz w:val="25"/>
        </w:rPr>
        <w:t></w:t>
      </w:r>
      <w:r w:rsidR="001852F3">
        <w:rPr>
          <w:kern w:val="2"/>
          <w:szCs w:val="22"/>
          <w:rFonts w:cstheme="minorBidi" w:hAnsiTheme="minorHAnsi" w:eastAsiaTheme="minorHAnsi" w:asciiTheme="minorHAnsi"/>
          <w:i/>
          <w:spacing w:val="2"/>
          <w:sz w:val="25"/>
        </w:rPr>
        <w:t xml:space="preserve"> </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i/>
          <w:position w:val="10"/>
          <w:sz w:val="13"/>
        </w:rPr>
        <w:t>R</w:t>
      </w:r>
      <w:r>
        <w:rPr>
          <w:kern w:val="2"/>
          <w:szCs w:val="22"/>
          <w:rFonts w:ascii="Symbol" w:hAnsi="Symbol" w:cstheme="minorBidi" w:eastAsiaTheme="minorHAnsi"/>
          <w:i/>
          <w:sz w:val="25"/>
        </w:rPr>
        <w:t></w:t>
      </w:r>
    </w:p>
    <w:p w:rsidR="0018722C">
      <w:pPr>
        <w:topLinePunct/>
      </w:pPr>
      <w:r>
        <w:br w:type="column"/>
      </w:r>
      <w:r>
        <w:rPr>
          <w:rFonts w:ascii="Times New Roman"/>
        </w:rPr>
        <w:t>(</w:t>
      </w:r>
      <w:r>
        <w:rPr>
          <w:rFonts w:ascii="Times New Roman"/>
        </w:rPr>
        <w:t xml:space="preserve">4.55</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3368" w:space="40"/>
            <w:col w:w="1485" w:space="39"/>
            <w:col w:w="3858"/>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 xml:space="preserve">t   </w:t>
      </w:r>
      <w:r>
        <w:rPr>
          <w:rFonts w:cstheme="minorBidi" w:hAnsiTheme="minorHAnsi" w:eastAsiaTheme="minorHAnsi" w:asciiTheme="minorHAnsi"/>
          <w:i/>
        </w:rPr>
        <w:t xml:space="preserve"> </w:t>
      </w:r>
      <w:r>
        <w:rPr>
          <w:rFonts w:cstheme="minorBidi" w:hAnsiTheme="minorHAnsi" w:eastAsiaTheme="minorHAnsi" w:asciiTheme="minorHAnsi"/>
          <w:i/>
        </w:rPr>
        <w:t>t</w:t>
      </w:r>
      <w:r w:rsidRPr="00000000">
        <w:rPr>
          <w:rFonts w:cstheme="minorBidi" w:hAnsiTheme="minorHAnsi" w:eastAsiaTheme="minorHAnsi" w:asciiTheme="minorHAnsi"/>
        </w:rPr>
        <w:tab/>
      </w:r>
      <w:r>
        <w:t>t</w:t>
      </w:r>
    </w:p>
    <w:p w:rsidR="0018722C">
      <w:pPr>
        <w:pStyle w:val="ae"/>
        <w:topLinePunct/>
      </w:pPr>
      <w:r>
        <w:pict>
          <v:shape style="margin-left:154.522049pt;margin-top:14.354627pt;width:2pt;height:7.65pt;mso-position-horizontal-relative:page;mso-position-vertical-relative:paragraph;z-index:-460552" type="#_x0000_t202" filled="false" stroked="false">
            <v:textbox inset="0,0,0,0">
              <w:txbxContent>
                <w:p w:rsidR="0018722C">
                  <w:pPr>
                    <w:spacing w:before="1"/>
                    <w:ind w:leftChars="0" w:left="0" w:rightChars="0" w:right="0" w:firstLineChars="0" w:firstLine="0"/>
                    <w:jc w:val="left"/>
                    <w:rPr>
                      <w:i/>
                      <w:sz w:val="13"/>
                    </w:rPr>
                  </w:pPr>
                  <w:r>
                    <w:rPr>
                      <w:i/>
                      <w:w w:val="108"/>
                      <w:sz w:val="13"/>
                    </w:rPr>
                    <w:t>t</w:t>
                  </w:r>
                </w:p>
              </w:txbxContent>
            </v:textbox>
            <w10:wrap type="none"/>
          </v:shape>
        </w:pict>
      </w:r>
      <w:r>
        <w:t>其中，</w:t>
      </w:r>
      <w:r>
        <w:rPr>
          <w:rFonts w:ascii="Symbol" w:hAnsi="Symbol" w:eastAsia="Symbol"/>
          <w:i/>
          <w:sz w:val="25"/>
        </w:rPr>
        <w:t></w:t>
      </w:r>
      <w:r>
        <w:rPr>
          <w:rFonts w:ascii="Times New Roman" w:hAnsi="Times New Roman" w:eastAsia="宋体"/>
          <w:i/>
          <w:sz w:val="13"/>
        </w:rPr>
        <w:t>R</w:t>
      </w:r>
      <w:r>
        <w:t>为离退休人员的养老保险覆盖率。</w:t>
      </w:r>
    </w:p>
    <w:p w:rsidR="0018722C">
      <w:pPr>
        <w:topLinePunct/>
      </w:pPr>
      <w:r>
        <w:t>⒉一般均衡理论下的消费决定模型</w:t>
      </w:r>
    </w:p>
    <w:p w:rsidR="0018722C">
      <w:pPr>
        <w:topLinePunct/>
      </w:pPr>
      <w:r>
        <w:t>⑴个体消费决定模型</w:t>
      </w:r>
    </w:p>
    <w:p w:rsidR="0018722C">
      <w:pPr>
        <w:topLinePunct/>
      </w:pPr>
      <w:r>
        <w:t>根据式</w:t>
      </w:r>
      <w:r>
        <w:rPr>
          <w:rFonts w:ascii="Times New Roman" w:eastAsia="Times New Roman"/>
        </w:rPr>
        <w:t>(</w:t>
      </w:r>
      <w:r>
        <w:rPr>
          <w:rFonts w:ascii="Times New Roman" w:eastAsia="Times New Roman"/>
          <w:position w:val="1"/>
        </w:rPr>
        <w:t xml:space="preserve">4.42</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position w:val="1"/>
        </w:rPr>
        <w:t>4.44</w:t>
      </w:r>
      <w:r>
        <w:rPr>
          <w:rFonts w:ascii="Times New Roman" w:eastAsia="Times New Roman"/>
        </w:rPr>
        <w:t>)</w:t>
      </w:r>
      <w:r>
        <w:t>和式</w:t>
      </w:r>
      <w:r>
        <w:rPr>
          <w:rFonts w:ascii="Times New Roman" w:eastAsia="Times New Roman"/>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51</w:t>
      </w:r>
      <w:r>
        <w:rPr>
          <w:rFonts w:ascii="Times New Roman" w:eastAsia="Times New Roman"/>
        </w:rPr>
        <w:t>)</w:t>
      </w:r>
      <w:r>
        <w:t>，可构造拉格朗日函数</w:t>
      </w:r>
      <w:r>
        <w:rPr>
          <w:rFonts w:ascii="Times New Roman" w:eastAsia="Times New Roman"/>
        </w:rPr>
        <w:t>(</w:t>
      </w:r>
      <w:r>
        <w:rPr>
          <w:rFonts w:ascii="Times New Roman" w:eastAsia="Times New Roman"/>
          <w:position w:val="1"/>
        </w:rPr>
        <w:t xml:space="preserve">Lagrange function</w:t>
      </w:r>
      <w:r>
        <w:rPr>
          <w:rFonts w:ascii="Times New Roman" w:eastAsia="Times New Roman"/>
        </w:rPr>
        <w:t>)</w:t>
      </w:r>
      <w:r>
        <w:t>：</w:t>
      </w:r>
    </w:p>
    <w:p w:rsidR="0018722C">
      <w:pPr>
        <w:pStyle w:val="aff7"/>
        <w:topLinePunct/>
      </w:pPr>
      <w:r>
        <w:rPr>
          <w:sz w:val="2"/>
        </w:rPr>
        <w:pict>
          <v:group style="width:428.15pt;height:.75pt;mso-position-horizontal-relative:char;mso-position-vertical-relative:line" coordorigin="0,0" coordsize="8563,15">
            <v:line style="position:absolute" from="0,7" to="8563,7" stroked="true" strokeweight=".72pt" strokecolor="#000000">
              <v:stroke dashstyle="solid"/>
            </v:line>
          </v:group>
        </w:pict>
      </w:r>
      <w:r/>
    </w:p>
    <w:p w:rsidR="0018722C">
      <w:spacing w:beforeLines="0" w:before="0" w:afterLines="0" w:after="0" w:line="440" w:lineRule="auto"/>
      <w:pPr>
        <w:sectPr w:rsidR="00556256">
          <w:type w:val="continuous"/>
          <w:pgSz w:w="11910" w:h="16840"/>
          <w:pgMar w:header="888" w:footer="962" w:top="1120" w:bottom="1160" w:left="1560" w:right="1560"/>
        </w:sectPr>
        <w:topLinePunct/>
      </w:pPr>
    </w:p>
    <w:p w:rsidR="0018722C">
      <w:pPr>
        <w:pStyle w:val="affff1"/>
        <w:topLinePunct/>
      </w:pPr>
      <w:r>
        <w:rPr>
          <w:rFonts w:cstheme="minorBidi" w:hAnsiTheme="minorHAnsi" w:eastAsiaTheme="minorHAnsi" w:asciiTheme="minorHAnsi"/>
          <w:i/>
        </w:rPr>
        <w:t>L</w:t>
      </w:r>
      <w:r>
        <w:rPr>
          <w:rFonts w:ascii="Symbol" w:hAnsi="Symbol" w:cstheme="minorBidi" w:eastAsiaTheme="minorHAnsi"/>
        </w:rPr>
        <w:t></w:t>
      </w:r>
      <w:r>
        <w:rPr>
          <w:rFonts w:cstheme="minorBidi" w:hAnsiTheme="minorHAnsi" w:eastAsiaTheme="minorHAnsi" w:asciiTheme="minorHAnsi"/>
          <w:i/>
        </w:rPr>
        <w:t>c</w:t>
      </w:r>
    </w:p>
    <w:p w:rsidR="0018722C">
      <w:pPr>
        <w:spacing w:line="184" w:lineRule="exact" w:before="246"/>
        <w:ind w:leftChars="0" w:left="1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6"/>
          <w:rFonts w:hint="eastAsia"/>
        </w:rPr>
        <w:t>，</w:t>
      </w:r>
      <w:r>
        <w:rPr>
          <w:kern w:val="2"/>
          <w:szCs w:val="22"/>
          <w:rFonts w:cstheme="minorBidi" w:hAnsiTheme="minorHAnsi" w:eastAsiaTheme="minorHAnsi" w:asciiTheme="minorHAnsi"/>
          <w:i/>
          <w:sz w:val="26"/>
        </w:rPr>
        <w:t>e </w:t>
      </w:r>
      <w:r>
        <w:rPr>
          <w:kern w:val="2"/>
          <w:szCs w:val="22"/>
          <w:rFonts w:cstheme="minorBidi" w:hAnsiTheme="minorHAnsi" w:eastAsiaTheme="minorHAnsi" w:asciiTheme="minorHAnsi"/>
          <w:sz w:val="26"/>
        </w:rPr>
        <w:t>,</w:t>
      </w:r>
      <w:r>
        <w:rPr>
          <w:kern w:val="2"/>
          <w:szCs w:val="22"/>
          <w:rFonts w:cstheme="minorBidi" w:hAnsiTheme="minorHAnsi" w:eastAsiaTheme="minorHAnsi" w:asciiTheme="minorHAnsi"/>
          <w:spacing w:val="-22"/>
          <w:sz w:val="26"/>
        </w:rPr>
        <w:t> </w:t>
      </w:r>
      <w:r>
        <w:rPr>
          <w:kern w:val="2"/>
          <w:szCs w:val="22"/>
          <w:rFonts w:ascii="Symbol" w:hAnsi="Symbol" w:cstheme="minorBidi" w:eastAsiaTheme="minorHAnsi"/>
          <w:i/>
          <w:sz w:val="27"/>
        </w:rPr>
        <w:t></w:t>
      </w:r>
    </w:p>
    <w:p w:rsidR="0018722C">
      <w:pPr>
        <w:spacing w:line="325" w:lineRule="exact" w:before="105"/>
        <w:ind w:leftChars="0" w:left="1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w w:val="90"/>
          <w:sz w:val="39"/>
        </w:rPr>
        <w:t></w:t>
      </w:r>
      <w:r>
        <w:rPr>
          <w:kern w:val="2"/>
          <w:szCs w:val="22"/>
          <w:rFonts w:ascii="Symbol" w:hAnsi="Symbol" w:cstheme="minorBidi" w:eastAsiaTheme="minorHAnsi"/>
          <w:spacing w:val="5"/>
          <w:w w:val="90"/>
          <w:sz w:val="26"/>
        </w:rPr>
        <w:t></w:t>
      </w:r>
      <w:r>
        <w:rPr>
          <w:kern w:val="2"/>
          <w:szCs w:val="22"/>
          <w:rFonts w:ascii="Symbol" w:hAnsi="Symbol" w:cstheme="minorBidi" w:eastAsiaTheme="minorHAnsi"/>
          <w:spacing w:val="-4"/>
          <w:w w:val="90"/>
          <w:position w:val="-5"/>
          <w:sz w:val="38"/>
        </w:rPr>
        <w:t></w:t>
      </w:r>
      <w:r>
        <w:rPr>
          <w:kern w:val="2"/>
          <w:szCs w:val="22"/>
          <w:rFonts w:ascii="Symbol" w:hAnsi="Symbol" w:cstheme="minorBidi" w:eastAsiaTheme="minorHAnsi"/>
          <w:spacing w:val="-4"/>
          <w:w w:val="90"/>
          <w:sz w:val="41"/>
        </w:rPr>
        <w:t></w:t>
      </w:r>
      <w:r>
        <w:rPr>
          <w:kern w:val="2"/>
          <w:szCs w:val="22"/>
          <w:rFonts w:ascii="Symbol" w:hAnsi="Symbol" w:cstheme="minorBidi" w:eastAsiaTheme="minorHAnsi"/>
          <w:i/>
          <w:spacing w:val="-4"/>
          <w:w w:val="90"/>
          <w:sz w:val="27"/>
        </w:rPr>
        <w:t></w:t>
      </w:r>
      <w:r>
        <w:rPr>
          <w:kern w:val="2"/>
          <w:szCs w:val="22"/>
          <w:rFonts w:cstheme="minorBidi" w:hAnsiTheme="minorHAnsi" w:eastAsiaTheme="minorHAnsi" w:asciiTheme="minorHAnsi"/>
          <w:i/>
          <w:w w:val="90"/>
          <w:position w:val="12"/>
          <w:sz w:val="15"/>
        </w:rPr>
        <w:t>J</w:t>
      </w:r>
      <w:r>
        <w:rPr>
          <w:kern w:val="2"/>
          <w:szCs w:val="22"/>
          <w:rFonts w:cstheme="minorBidi" w:hAnsiTheme="minorHAnsi" w:eastAsiaTheme="minorHAnsi" w:asciiTheme="minorHAnsi"/>
          <w:i/>
          <w:spacing w:val="-12"/>
          <w:w w:val="90"/>
          <w:position w:val="12"/>
          <w:sz w:val="15"/>
        </w:rPr>
        <w:t xml:space="preserve"> </w:t>
      </w:r>
      <w:r>
        <w:rPr>
          <w:kern w:val="2"/>
          <w:szCs w:val="22"/>
          <w:rFonts w:cstheme="minorBidi" w:hAnsiTheme="minorHAnsi" w:eastAsiaTheme="minorHAnsi" w:asciiTheme="minorHAnsi"/>
          <w:i/>
          <w:w w:val="90"/>
          <w:sz w:val="26"/>
        </w:rPr>
        <w:t>E</w:t>
      </w:r>
      <w:r>
        <w:rPr>
          <w:kern w:val="2"/>
          <w:szCs w:val="22"/>
          <w:rFonts w:cstheme="minorBidi" w:hAnsiTheme="minorHAnsi" w:eastAsiaTheme="minorHAnsi" w:asciiTheme="minorHAnsi"/>
          <w:i/>
          <w:spacing w:val="-20"/>
          <w:w w:val="90"/>
          <w:sz w:val="26"/>
        </w:rPr>
        <w:t xml:space="preserve"> </w:t>
      </w:r>
      <w:r>
        <w:rPr>
          <w:kern w:val="2"/>
          <w:szCs w:val="22"/>
          <w:rFonts w:cstheme="minorBidi" w:hAnsiTheme="minorHAnsi" w:eastAsiaTheme="minorHAnsi" w:asciiTheme="minorHAnsi"/>
          <w:i/>
          <w:w w:val="90"/>
          <w:sz w:val="26"/>
        </w:rPr>
        <w:t>u</w:t>
      </w:r>
      <w:r>
        <w:rPr>
          <w:kern w:val="2"/>
          <w:szCs w:val="22"/>
          <w:rFonts w:ascii="Symbol" w:hAnsi="Symbol" w:cstheme="minorBidi" w:eastAsiaTheme="minorHAnsi"/>
          <w:w w:val="90"/>
          <w:sz w:val="40"/>
        </w:rPr>
        <w:t></w:t>
      </w:r>
      <w:r>
        <w:rPr>
          <w:kern w:val="2"/>
          <w:szCs w:val="22"/>
          <w:rFonts w:cstheme="minorBidi" w:hAnsiTheme="minorHAnsi" w:eastAsiaTheme="minorHAnsi" w:asciiTheme="minorHAnsi"/>
          <w:i/>
          <w:w w:val="90"/>
          <w:sz w:val="26"/>
        </w:rPr>
        <w:t>c</w:t>
      </w:r>
    </w:p>
    <w:p w:rsidR="0018722C">
      <w:pPr>
        <w:spacing w:line="184" w:lineRule="exact" w:before="246"/>
        <w:ind w:leftChars="0" w:left="4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6"/>
        </w:rPr>
        <w:t></w:t>
      </w:r>
      <w:r>
        <w:rPr>
          <w:kern w:val="2"/>
          <w:szCs w:val="22"/>
          <w:rFonts w:ascii="Symbol" w:hAnsi="Symbol" w:cstheme="minorBidi" w:eastAsiaTheme="minorHAnsi"/>
          <w:i/>
          <w:w w:val="90"/>
          <w:sz w:val="27"/>
        </w:rPr>
        <w:t></w:t>
      </w:r>
      <w:r>
        <w:rPr>
          <w:kern w:val="2"/>
          <w:szCs w:val="22"/>
          <w:rFonts w:cstheme="minorBidi" w:hAnsiTheme="minorHAnsi" w:eastAsiaTheme="minorHAnsi" w:asciiTheme="minorHAnsi"/>
          <w:i/>
          <w:w w:val="90"/>
          <w:sz w:val="26"/>
        </w:rPr>
        <w:t>c</w:t>
      </w:r>
    </w:p>
    <w:p w:rsidR="0018722C">
      <w:pPr>
        <w:spacing w:line="184" w:lineRule="exact" w:before="246"/>
        <w:ind w:leftChars="0" w:left="7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6"/>
        </w:rPr>
        <w:t></w:t>
      </w:r>
      <w:r>
        <w:rPr>
          <w:kern w:val="2"/>
          <w:szCs w:val="22"/>
          <w:rFonts w:ascii="Symbol" w:hAnsi="Symbol" w:cstheme="minorBidi" w:eastAsiaTheme="minorHAnsi"/>
          <w:i/>
          <w:w w:val="95"/>
          <w:sz w:val="27"/>
        </w:rPr>
        <w:t></w:t>
      </w:r>
      <w:r>
        <w:rPr>
          <w:kern w:val="2"/>
          <w:szCs w:val="22"/>
          <w:rFonts w:cstheme="minorBidi" w:hAnsiTheme="minorHAnsi" w:eastAsiaTheme="minorHAnsi" w:asciiTheme="minorHAnsi"/>
          <w:i/>
          <w:w w:val="95"/>
          <w:sz w:val="26"/>
        </w:rPr>
        <w:t>c</w:t>
      </w:r>
    </w:p>
    <w:p w:rsidR="0018722C">
      <w:pPr>
        <w:tabs>
          <w:tab w:pos="648" w:val="left" w:leader="none"/>
        </w:tabs>
        <w:spacing w:line="315" w:lineRule="exact" w:before="115"/>
        <w:ind w:leftChars="0" w:left="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95"/>
          <w:sz w:val="26"/>
        </w:rPr>
        <w:t></w:t>
      </w:r>
      <w:r>
        <w:rPr>
          <w:kern w:val="2"/>
          <w:szCs w:val="22"/>
          <w:rFonts w:ascii="Symbol" w:hAnsi="Symbol" w:cstheme="minorBidi" w:eastAsiaTheme="minorHAnsi"/>
          <w:i/>
          <w:spacing w:val="2"/>
          <w:w w:val="95"/>
          <w:sz w:val="27"/>
        </w:rPr>
        <w:t></w:t>
      </w:r>
      <w:r>
        <w:rPr>
          <w:kern w:val="2"/>
          <w:szCs w:val="22"/>
          <w:rFonts w:cstheme="minorBidi" w:hAnsiTheme="minorHAnsi" w:eastAsiaTheme="minorHAnsi" w:asciiTheme="minorHAnsi"/>
          <w:i/>
          <w:spacing w:val="2"/>
          <w:w w:val="95"/>
          <w:sz w:val="26"/>
        </w:rPr>
        <w:t>c</w:t>
      </w:r>
      <w:r>
        <w:rPr>
          <w:kern w:val="2"/>
          <w:szCs w:val="22"/>
          <w:rFonts w:ascii="Symbol" w:hAnsi="Symbol" w:cstheme="minorBidi" w:eastAsiaTheme="minorHAnsi"/>
          <w:spacing w:val="1"/>
          <w:w w:val="95"/>
          <w:sz w:val="40"/>
        </w:rPr>
        <w:t></w:t>
      </w:r>
      <w:r>
        <w:rPr>
          <w:kern w:val="2"/>
          <w:szCs w:val="22"/>
          <w:rFonts w:ascii="Symbol" w:hAnsi="Symbol" w:cstheme="minorBidi" w:eastAsiaTheme="minorHAnsi"/>
          <w:spacing w:val="1"/>
          <w:w w:val="95"/>
          <w:sz w:val="26"/>
        </w:rPr>
        <w:t></w:t>
      </w:r>
    </w:p>
    <w:p w:rsidR="0018722C">
      <w:spacing w:beforeLines="0" w:before="0" w:afterLines="0" w:after="0" w:line="440" w:lineRule="auto"/>
      <w:pPr>
        <w:sectPr w:rsidR="00556256">
          <w:type w:val="continuous"/>
          <w:pgSz w:w="11910" w:h="16840"/>
          <w:pgMar w:top="1380" w:bottom="280" w:left="1560" w:right="1560"/>
          <w:cols w:num="6" w:equalWidth="0">
            <w:col w:w="1163" w:space="40"/>
            <w:col w:w="656" w:space="39"/>
            <w:col w:w="1531" w:space="39"/>
            <w:col w:w="875" w:space="39"/>
            <w:col w:w="1078" w:space="40"/>
            <w:col w:w="329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0312" from="346.428711pt,-3.453117pt" to="351.654063pt,-3.453117pt" stroked="true" strokeweight=".52237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0288" from="370.757385pt,-3.453117pt" to="375.982737pt,-3.453117pt" stroked="true" strokeweight=".522374pt" strokecolor="#000000">
            <v:stroke dashstyle="solid"/>
            <w10:wrap type="none"/>
          </v:line>
        </w:pict>
      </w:r>
      <w:r>
        <w:rPr>
          <w:kern w:val="2"/>
          <w:szCs w:val="22"/>
          <w:rFonts w:cstheme="minorBidi" w:hAnsiTheme="minorHAnsi" w:eastAsiaTheme="minorHAnsi" w:asciiTheme="minorHAnsi"/>
          <w:i/>
          <w:w w:val="95"/>
          <w:sz w:val="15"/>
        </w:rPr>
        <w:t xml:space="preserve">t</w:t>
      </w:r>
      <w:r>
        <w:rPr>
          <w:kern w:val="2"/>
          <w:szCs w:val="22"/>
          <w:rFonts w:cstheme="minorBidi" w:hAnsiTheme="minorHAnsi" w:eastAsiaTheme="minorHAnsi" w:asciiTheme="minorHAnsi"/>
          <w:i/>
          <w:w w:val="95"/>
          <w:sz w:val="15"/>
        </w:rPr>
        <w:t xml:space="preserve"> </w:t>
      </w:r>
      <w:r>
        <w:rPr>
          <w:kern w:val="2"/>
          <w:szCs w:val="22"/>
          <w:rFonts w:cstheme="minorBidi" w:hAnsiTheme="minorHAnsi" w:eastAsiaTheme="minorHAnsi" w:asciiTheme="minorHAnsi"/>
          <w:w w:val="95"/>
          <w:sz w:val="15"/>
        </w:rPr>
        <w:t>,</w:t>
      </w:r>
      <w:r w:rsidR="001852F3">
        <w:rPr>
          <w:kern w:val="2"/>
          <w:szCs w:val="22"/>
          <w:rFonts w:cstheme="minorBidi" w:hAnsiTheme="minorHAnsi" w:eastAsiaTheme="minorHAnsi" w:asciiTheme="minorHAnsi"/>
          <w:w w:val="95"/>
          <w:sz w:val="15"/>
        </w:rPr>
        <w:t xml:space="preserve"> </w:t>
      </w:r>
      <w:r>
        <w:rPr>
          <w:kern w:val="2"/>
          <w:szCs w:val="22"/>
          <w:rFonts w:cstheme="minorBidi" w:hAnsiTheme="minorHAnsi" w:eastAsiaTheme="minorHAnsi" w:asciiTheme="minorHAnsi"/>
          <w:i/>
          <w:w w:val="95"/>
          <w:sz w:val="15"/>
        </w:rPr>
        <w:t>i</w:t>
      </w:r>
    </w:p>
    <w:p w:rsidR="0018722C">
      <w:pPr>
        <w:spacing w:line="184" w:lineRule="exact" w:before="0"/>
        <w:ind w:leftChars="0" w:left="842" w:rightChars="0" w:right="0" w:firstLineChars="0" w:firstLine="0"/>
        <w:jc w:val="left"/>
        <w:topLinePunct/>
      </w:pPr>
      <w:r>
        <w:rPr>
          <w:kern w:val="2"/>
          <w:sz w:val="27"/>
          <w:szCs w:val="22"/>
          <w:rFonts w:cstheme="minorBidi" w:hAnsiTheme="minorHAnsi" w:eastAsiaTheme="minorHAnsi" w:asciiTheme="minorHAnsi" w:ascii="Symbol" w:hAnsi="Symbol"/>
          <w:i/>
          <w:w w:val="89"/>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i/>
        </w:rPr>
        <w:t>t</w:t>
      </w:r>
      <w:r>
        <w:rPr>
          <w:rFonts w:cstheme="minorBidi" w:hAnsiTheme="minorHAnsi" w:eastAsiaTheme="minorHAnsi" w:asciiTheme="minorHAnsi"/>
          <w: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spacing w:line="325" w:lineRule="exact" w:before="130"/>
        <w:ind w:leftChars="0" w:left="113" w:rightChars="0" w:right="0" w:firstLineChars="0" w:firstLine="0"/>
        <w:jc w:val="left"/>
        <w:topLinePunct/>
      </w:pPr>
      <w:r>
        <w:rPr>
          <w:kern w:val="2"/>
          <w:sz w:val="41"/>
          <w:szCs w:val="22"/>
          <w:rFonts w:cstheme="minorBidi" w:hAnsiTheme="minorHAnsi" w:eastAsiaTheme="minorHAnsi" w:asciiTheme="minorHAnsi" w:ascii="Symbol" w:hAnsi="Symbol"/>
          <w:w w:val="85"/>
        </w:rPr>
        <w:t></w:t>
      </w:r>
      <w:r>
        <w:rPr>
          <w:kern w:val="2"/>
          <w:szCs w:val="22"/>
          <w:rFonts w:cstheme="minorBidi" w:hAnsiTheme="minorHAnsi" w:eastAsiaTheme="minorHAnsi" w:asciiTheme="minorHAnsi"/>
          <w:i/>
          <w:w w:val="85"/>
          <w:sz w:val="26"/>
        </w:rPr>
        <w:t>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p>
    <w:p w:rsidR="0018722C">
      <w:pPr>
        <w:pStyle w:val="ae"/>
        <w:topLinePunct/>
      </w:pPr>
      <w:r>
        <w:rPr>
          <w:kern w:val="2"/>
          <w:sz w:val="22"/>
          <w:szCs w:val="22"/>
          <w:rFonts w:cstheme="minorBidi" w:hAnsiTheme="minorHAnsi" w:eastAsiaTheme="minorHAnsi" w:asciiTheme="minorHAnsi"/>
        </w:rPr>
        <w:pict>
          <v:shape style="margin-left:194.733582pt;margin-top:-25.530857pt;width:10.65pt;height:9.25pt;mso-position-horizontal-relative:page;mso-position-vertical-relative:paragraph;z-index:-460120" type="#_x0000_t202" filled="false" stroked="false">
            <v:textbox inset="0,0,0,0">
              <w:txbxContent>
                <w:p w:rsidR="0018722C">
                  <w:pPr>
                    <w:spacing w:before="1"/>
                    <w:ind w:leftChars="0" w:left="0" w:rightChars="0" w:right="0" w:firstLineChars="0" w:firstLine="0"/>
                    <w:jc w:val="left"/>
                    <w:rPr>
                      <w:i/>
                      <w:sz w:val="15"/>
                    </w:rPr>
                  </w:pPr>
                  <w:r>
                    <w:rPr>
                      <w:i/>
                      <w:w w:val="95"/>
                      <w:sz w:val="15"/>
                    </w:rPr>
                    <w:t>T</w:t>
                  </w:r>
                  <w:r>
                    <w:rPr>
                      <w:i/>
                      <w:spacing w:val="-21"/>
                      <w:w w:val="95"/>
                      <w:sz w:val="15"/>
                    </w:rPr>
                    <w:t> </w:t>
                  </w:r>
                  <w:r>
                    <w:rPr>
                      <w:rFonts w:ascii="Symbol" w:hAnsi="Symbol"/>
                      <w:w w:val="95"/>
                      <w:sz w:val="15"/>
                    </w:rPr>
                    <w:t></w:t>
                  </w:r>
                  <w:r>
                    <w:rPr>
                      <w:i/>
                      <w:w w:val="95"/>
                      <w:sz w:val="15"/>
                    </w:rPr>
                    <w:t>i</w:t>
                  </w:r>
                </w:p>
              </w:txbxContent>
            </v:textbox>
            <w10:wrap type="none"/>
          </v:shape>
        </w:pict>
      </w:r>
      <w:r>
        <w:rPr>
          <w:kern w:val="2"/>
          <w:szCs w:val="22"/>
          <w:rFonts w:cstheme="minorBidi" w:hAnsiTheme="minorHAnsi" w:eastAsiaTheme="minorHAnsi" w:asciiTheme="minorHAnsi"/>
          <w:i/>
          <w:sz w:val="15"/>
        </w:rPr>
        <w:t>j</w:t>
      </w:r>
      <w:r>
        <w:rPr>
          <w:kern w:val="2"/>
          <w:szCs w:val="22"/>
          <w:rFonts w:ascii="Symbol" w:hAnsi="Symbol" w:cstheme="minorBidi" w:eastAsiaTheme="minorHAnsi"/>
          <w:sz w:val="15"/>
        </w:rPr>
        <w:t></w:t>
      </w:r>
      <w:r>
        <w:rPr>
          <w:kern w:val="2"/>
          <w:szCs w:val="22"/>
          <w:rFonts w:cstheme="minorBidi" w:hAnsiTheme="minorHAnsi" w:eastAsiaTheme="minorHAnsi" w:asciiTheme="minorHAnsi"/>
          <w:sz w:val="15"/>
        </w:rPr>
        <w:t>0</w:t>
      </w:r>
    </w:p>
    <w:p w:rsidR="0018722C">
      <w:pPr>
        <w:spacing w:line="309" w:lineRule="exact" w:before="0"/>
        <w:ind w:leftChars="0" w:left="0" w:rightChars="0" w:right="42" w:firstLineChars="0" w:firstLine="0"/>
        <w:jc w:val="right"/>
        <w:topLinePunct/>
      </w:pPr>
      <w:r>
        <w:rPr>
          <w:kern w:val="2"/>
          <w:sz w:val="26"/>
          <w:szCs w:val="22"/>
          <w:rFonts w:cstheme="minorBidi" w:hAnsiTheme="minorHAnsi" w:eastAsiaTheme="minorHAnsi" w:asciiTheme="minorHAnsi" w:ascii="Symbol" w:hAnsi="Symbol"/>
          <w:w w:val="85"/>
        </w:rPr>
        <w:t></w:t>
      </w:r>
      <w:r>
        <w:rPr>
          <w:kern w:val="2"/>
          <w:szCs w:val="22"/>
          <w:rFonts w:ascii="Symbol" w:hAnsi="Symbol" w:cstheme="minorBidi" w:eastAsiaTheme="minorHAnsi"/>
          <w:w w:val="85"/>
          <w:sz w:val="43"/>
        </w:rPr>
        <w:t></w:t>
      </w:r>
      <w:r>
        <w:rPr>
          <w:kern w:val="2"/>
          <w:szCs w:val="22"/>
          <w:rFonts w:ascii="Symbol" w:hAnsi="Symbol" w:cstheme="minorBidi" w:eastAsiaTheme="minorHAnsi"/>
          <w:w w:val="85"/>
          <w:sz w:val="40"/>
        </w:rPr>
        <w:t></w:t>
      </w:r>
      <w:r>
        <w:rPr>
          <w:kern w:val="2"/>
          <w:szCs w:val="22"/>
          <w:rFonts w:cstheme="minorBidi" w:hAnsiTheme="minorHAnsi" w:eastAsiaTheme="minorHAnsi" w:asciiTheme="minorHAnsi"/>
          <w:w w:val="85"/>
          <w:sz w:val="26"/>
        </w:rPr>
        <w:t>1</w:t>
      </w:r>
      <w:r>
        <w:rPr>
          <w:kern w:val="2"/>
          <w:szCs w:val="22"/>
          <w:rFonts w:ascii="Symbol" w:hAnsi="Symbol" w:cstheme="minorBidi" w:eastAsiaTheme="minorHAnsi"/>
          <w:w w:val="85"/>
          <w:sz w:val="26"/>
        </w:rPr>
        <w:t></w:t>
      </w:r>
      <w:r>
        <w:rPr>
          <w:kern w:val="2"/>
          <w:szCs w:val="22"/>
          <w:rFonts w:cstheme="minorBidi" w:hAnsiTheme="minorHAnsi" w:eastAsiaTheme="minorHAnsi" w:asciiTheme="minorHAnsi"/>
          <w:w w:val="85"/>
          <w:sz w:val="26"/>
        </w:rPr>
        <w:t> </w:t>
      </w:r>
      <w:r>
        <w:rPr>
          <w:kern w:val="2"/>
          <w:szCs w:val="22"/>
          <w:rFonts w:cstheme="minorBidi" w:hAnsiTheme="minorHAnsi" w:eastAsiaTheme="minorHAnsi" w:asciiTheme="minorHAnsi"/>
          <w:i/>
          <w:w w:val="85"/>
          <w:sz w:val="26"/>
        </w:rPr>
        <w:t>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pPr>
        <w:spacing w:line="315" w:lineRule="exact" w:before="139"/>
        <w:ind w:leftChars="0" w:left="128" w:rightChars="0" w:right="0" w:firstLineChars="0" w:firstLine="0"/>
        <w:jc w:val="left"/>
        <w:topLinePunct/>
      </w:pPr>
      <w:r>
        <w:rPr>
          <w:kern w:val="2"/>
          <w:sz w:val="40"/>
          <w:szCs w:val="22"/>
          <w:rFonts w:cstheme="minorBidi" w:hAnsiTheme="minorHAnsi" w:eastAsiaTheme="minorHAnsi" w:asciiTheme="minorHAnsi" w:ascii="Symbol" w:hAnsi="Symbol"/>
          <w:w w:val="85"/>
        </w:rPr>
        <w:t></w:t>
      </w:r>
      <w:r>
        <w:rPr>
          <w:kern w:val="2"/>
          <w:szCs w:val="22"/>
          <w:rFonts w:cstheme="minorBidi" w:hAnsiTheme="minorHAnsi" w:eastAsiaTheme="minorHAnsi" w:asciiTheme="minorHAnsi"/>
          <w:i/>
          <w:w w:val="85"/>
          <w:sz w:val="26"/>
        </w:rPr>
        <w:t>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abs>
          <w:tab w:pos="870" w:val="left" w:leader="none"/>
          <w:tab w:pos="1643" w:val="left" w:leader="none"/>
        </w:tabs>
        <w:spacing w:line="325" w:lineRule="exact" w:before="129"/>
        <w:ind w:leftChars="0" w:left="94" w:rightChars="0" w:right="0" w:firstLineChars="0" w:firstLine="0"/>
        <w:jc w:val="center"/>
        <w:topLinePunct/>
      </w:pPr>
      <w:r>
        <w:rPr>
          <w:kern w:val="2"/>
          <w:sz w:val="26"/>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6"/>
        </w:rPr>
        <w:t>c</w:t>
      </w:r>
      <w:r>
        <w:rPr>
          <w:kern w:val="2"/>
          <w:szCs w:val="22"/>
          <w:rFonts w:ascii="Symbol" w:hAnsi="Symbol" w:cstheme="minorBidi" w:eastAsiaTheme="minorHAnsi"/>
          <w:sz w:val="26"/>
        </w:rPr>
        <w:t></w:t>
      </w:r>
      <w:r>
        <w:rPr>
          <w:kern w:val="2"/>
          <w:szCs w:val="22"/>
          <w:rFonts w:cstheme="minorBidi" w:hAnsiTheme="minorHAnsi" w:eastAsiaTheme="minorHAnsi" w:asciiTheme="minorHAnsi"/>
          <w:i/>
          <w:sz w:val="26"/>
        </w:rPr>
        <w:t>e</w:t>
      </w:r>
      <w:r>
        <w:rPr>
          <w:kern w:val="2"/>
          <w:szCs w:val="22"/>
          <w:rFonts w:ascii="Symbol" w:hAnsi="Symbol" w:cstheme="minorBidi" w:eastAsiaTheme="minorHAnsi"/>
          <w:w w:val="90"/>
          <w:sz w:val="26"/>
        </w:rPr>
        <w:t></w:t>
      </w:r>
      <w:r>
        <w:rPr>
          <w:kern w:val="2"/>
          <w:szCs w:val="22"/>
          <w:rFonts w:ascii="Symbol" w:hAnsi="Symbol" w:cstheme="minorBidi" w:eastAsiaTheme="minorHAnsi"/>
          <w:spacing w:val="-4"/>
          <w:w w:val="90"/>
          <w:sz w:val="41"/>
        </w:rPr>
        <w:t></w:t>
      </w:r>
      <w:r>
        <w:rPr>
          <w:kern w:val="2"/>
          <w:szCs w:val="22"/>
          <w:rFonts w:ascii="Symbol" w:hAnsi="Symbol" w:cstheme="minorBidi" w:eastAsiaTheme="minorHAnsi"/>
          <w:spacing w:val="-4"/>
          <w:w w:val="90"/>
          <w:sz w:val="34"/>
        </w:rPr>
        <w:t></w:t>
      </w:r>
      <w:r>
        <w:rPr>
          <w:kern w:val="2"/>
          <w:szCs w:val="22"/>
          <w:rFonts w:cstheme="minorBidi" w:hAnsiTheme="minorHAnsi" w:eastAsiaTheme="minorHAnsi" w:asciiTheme="minorHAnsi"/>
          <w:spacing w:val="-4"/>
          <w:w w:val="90"/>
          <w:sz w:val="26"/>
        </w:rPr>
        <w:t>1</w:t>
      </w:r>
      <w:r>
        <w:rPr>
          <w:kern w:val="2"/>
          <w:szCs w:val="22"/>
          <w:rFonts w:ascii="Symbol" w:hAnsi="Symbol" w:cstheme="minorBidi" w:eastAsiaTheme="minorHAnsi"/>
          <w:spacing w:val="-4"/>
          <w:w w:val="90"/>
          <w:sz w:val="26"/>
        </w:rPr>
        <w:t></w:t>
      </w:r>
      <w:r>
        <w:rPr>
          <w:kern w:val="2"/>
          <w:szCs w:val="22"/>
          <w:rFonts w:ascii="Symbol" w:hAnsi="Symbol" w:cstheme="minorBidi" w:eastAsiaTheme="minorHAnsi"/>
          <w:i/>
          <w:w w:val="90"/>
          <w:sz w:val="27"/>
        </w:rPr>
        <w:t></w:t>
      </w:r>
      <w:r>
        <w:rPr>
          <w:kern w:val="2"/>
          <w:szCs w:val="22"/>
          <w:rFonts w:ascii="Symbol" w:hAnsi="Symbol" w:cstheme="minorBidi" w:eastAsiaTheme="minorHAnsi"/>
          <w:spacing w:val="-4"/>
          <w:w w:val="90"/>
          <w:sz w:val="34"/>
        </w:rPr>
        <w:t></w:t>
      </w:r>
      <w:r>
        <w:rPr>
          <w:kern w:val="2"/>
          <w:szCs w:val="22"/>
          <w:rFonts w:cstheme="minorBidi" w:hAnsiTheme="minorHAnsi" w:eastAsiaTheme="minorHAnsi" w:asciiTheme="minorHAnsi"/>
          <w:i/>
          <w:spacing w:val="-4"/>
          <w:w w:val="90"/>
          <w:sz w:val="26"/>
        </w:rPr>
        <w:t>Ah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K</w:t>
      </w:r>
      <w:r>
        <w:rPr>
          <w:rFonts w:ascii="Symbol" w:hAnsi="Symbol" w:cstheme="minorBidi" w:eastAsia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i/>
        </w:rPr>
        <w:t>b</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560" w:right="1560"/>
          <w:cols w:num="6" w:equalWidth="0">
            <w:col w:w="1283" w:space="40"/>
            <w:col w:w="653" w:space="39"/>
            <w:col w:w="1102" w:space="40"/>
            <w:col w:w="701" w:space="39"/>
            <w:col w:w="2716" w:space="40"/>
            <w:col w:w="2137"/>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j</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j</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j</w:t>
      </w:r>
    </w:p>
    <w:p w:rsidR="0018722C">
      <w:pPr>
        <w:topLinePunct/>
      </w:pPr>
      <w:r>
        <w:rPr>
          <w:rFonts w:ascii="Times New Roman"/>
        </w:rPr>
        <w:t>(</w:t>
      </w:r>
      <w:r>
        <w:rPr>
          <w:rFonts w:ascii="Times New Roman"/>
        </w:rPr>
        <w:t xml:space="preserve">4.56</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7" w:equalWidth="0">
            <w:col w:w="1403" w:space="40"/>
            <w:col w:w="911" w:space="39"/>
            <w:col w:w="852" w:space="40"/>
            <w:col w:w="637" w:space="39"/>
            <w:col w:w="1509" w:space="181"/>
            <w:col w:w="1403" w:space="40"/>
            <w:col w:w="1696"/>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0264" from="464.848785pt,8.910466pt" to="469.608903pt,8.910466pt" stroked="true" strokeweight=".488454pt" strokecolor="#000000">
            <v:stroke dashstyle="solid"/>
            <w10:wrap type="none"/>
          </v:line>
        </w:pict>
      </w:r>
      <w:r>
        <w:rPr>
          <w:kern w:val="2"/>
          <w:szCs w:val="22"/>
          <w:rFonts w:ascii="宋体" w:eastAsia="宋体" w:hint="eastAsia" w:cstheme="minorBidi" w:hAnsiTheme="minorHAnsi"/>
          <w:sz w:val="24"/>
        </w:rPr>
        <w:t>假定个人消费水平</w:t>
      </w:r>
      <w:r>
        <w:rPr>
          <w:kern w:val="2"/>
          <w:szCs w:val="22"/>
          <w:rFonts w:cstheme="minorBidi" w:hAnsiTheme="minorHAnsi" w:eastAsiaTheme="minorHAnsi" w:asciiTheme="minorHAnsi"/>
          <w:i/>
          <w:sz w:val="23"/>
        </w:rPr>
        <w:t>c</w:t>
      </w:r>
      <w:r>
        <w:rPr>
          <w:kern w:val="2"/>
          <w:szCs w:val="22"/>
          <w:rFonts w:cstheme="minorBidi" w:hAnsiTheme="minorHAnsi" w:eastAsiaTheme="minorHAnsi" w:asciiTheme="minorHAnsi"/>
          <w:i/>
          <w:sz w:val="13"/>
        </w:rPr>
        <w:t>t </w:t>
      </w:r>
      <w:r>
        <w:rPr>
          <w:kern w:val="2"/>
          <w:szCs w:val="22"/>
          <w:rFonts w:cstheme="minorBidi" w:hAnsiTheme="minorHAnsi" w:eastAsiaTheme="minorHAnsi" w:asciiTheme="minorHAnsi"/>
          <w:sz w:val="13"/>
        </w:rPr>
        <w:t>,</w:t>
      </w:r>
      <w:r w:rsidR="004B696B">
        <w:rPr>
          <w:kern w:val="2"/>
          <w:szCs w:val="22"/>
          <w:rFonts w:cstheme="minorBidi" w:hAnsiTheme="minorHAnsi" w:eastAsiaTheme="minorHAnsi" w:asciiTheme="minorHAnsi"/>
          <w:sz w:val="13"/>
        </w:rPr>
        <w:t xml:space="preserve"> </w:t>
      </w:r>
      <w:r>
        <w:rPr>
          <w:kern w:val="2"/>
          <w:szCs w:val="22"/>
          <w:rFonts w:cstheme="minorBidi" w:hAnsiTheme="minorHAnsi" w:eastAsiaTheme="minorHAnsi" w:asciiTheme="minorHAnsi"/>
          <w:i/>
          <w:sz w:val="13"/>
        </w:rPr>
        <w:t>i</w:t>
      </w:r>
      <w:r>
        <w:rPr>
          <w:kern w:val="2"/>
          <w:szCs w:val="22"/>
          <w:rFonts w:ascii="宋体" w:eastAsia="宋体" w:hint="eastAsia" w:cstheme="minorBidi" w:hAnsiTheme="minorHAnsi"/>
          <w:sz w:val="24"/>
        </w:rPr>
        <w:t>的单位变化不会影响当期社会平均消费水平</w:t>
      </w:r>
      <w:r>
        <w:rPr>
          <w:kern w:val="2"/>
          <w:szCs w:val="22"/>
          <w:rFonts w:cstheme="minorBidi" w:hAnsiTheme="minorHAnsi" w:eastAsiaTheme="minorHAnsi" w:asciiTheme="minorHAnsi"/>
          <w:i/>
          <w:sz w:val="23"/>
        </w:rPr>
        <w:t>c</w:t>
      </w:r>
      <w:r>
        <w:rPr>
          <w:kern w:val="2"/>
          <w:szCs w:val="22"/>
          <w:rFonts w:cstheme="minorBidi" w:hAnsiTheme="minorHAnsi" w:eastAsiaTheme="minorHAnsi" w:asciiTheme="minorHAnsi"/>
          <w:i/>
          <w:sz w:val="13"/>
        </w:rPr>
        <w:t>t</w:t>
      </w:r>
      <w:r>
        <w:rPr>
          <w:kern w:val="2"/>
          <w:szCs w:val="22"/>
          <w:rFonts w:ascii="宋体" w:eastAsia="宋体" w:hint="eastAsia" w:cstheme="minorBidi" w:hAnsiTheme="minorHAnsi"/>
          <w:sz w:val="24"/>
        </w:rPr>
        <w:t>的变化</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Alonso-Carrera and Caballe</w:t>
      </w:r>
      <w:r>
        <w:rPr>
          <w:rFonts w:ascii="宋体" w:hAnsi="宋体" w:eastAsia="宋体" w:hint="eastAsia" w:cstheme="minorBidi"/>
          <w:kern w:val="2"/>
          <w:rFonts w:ascii="宋体" w:hAnsi="宋体" w:eastAsia="宋体" w:hint="eastAsia" w:cstheme="minorBidi"/>
          <w:position w:val="0"/>
          <w:sz w:val="24"/>
        </w:rPr>
        <w:t xml:space="preserve">, </w:t>
      </w:r>
      <w:r>
        <w:rPr>
          <w:rFonts w:cstheme="minorBidi" w:hAnsiTheme="minorHAnsi" w:eastAsiaTheme="minorHAnsi" w:asciiTheme="minorHAnsi"/>
        </w:rPr>
        <w:t>2003</w:t>
      </w:r>
      <w:r>
        <w:rPr>
          <w:rFonts w:cstheme="minorBidi" w:hAnsiTheme="minorHAnsi" w:eastAsiaTheme="minorHAnsi" w:asciiTheme="minorHAnsi"/>
          <w:kern w:val="2"/>
          <w:sz w:val="24"/>
        </w:rPr>
        <w:t>）</w:t>
      </w:r>
      <w:r>
        <w:rPr>
          <w:rFonts w:ascii="宋体" w:hAnsi="宋体" w:eastAsia="宋体" w:hint="eastAsia" w:cstheme="minorBidi"/>
        </w:rPr>
        <w:t>。拉格朗日函数</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4</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56</w:t>
      </w:r>
      <w:r>
        <w:rPr>
          <w:rFonts w:cstheme="minorBidi" w:hAnsiTheme="minorHAnsi" w:eastAsiaTheme="minorHAnsi" w:asciiTheme="minorHAnsi"/>
        </w:rPr>
        <w:t>)</w:t>
      </w:r>
      <w:r>
        <w:rPr>
          <w:rFonts w:ascii="宋体" w:hAnsi="宋体" w:eastAsia="宋体" w:hint="eastAsia" w:cstheme="minorBidi"/>
        </w:rPr>
        <w:t>分别对控制变量</w:t>
      </w:r>
      <w:r>
        <w:rPr>
          <w:rFonts w:cstheme="minorBidi" w:hAnsiTheme="minorHAnsi" w:eastAsiaTheme="minorHAnsi" w:asciiTheme="minorHAnsi"/>
          <w:i/>
        </w:rPr>
        <w:t>c</w:t>
      </w:r>
      <w:r>
        <w:rPr>
          <w:rFonts w:cstheme="minorBidi" w:hAnsiTheme="minorHAnsi" w:eastAsiaTheme="minorHAnsi" w:asciiTheme="minorHAnsi"/>
          <w:vertAlign w:val="subscript"/>
          <w:i/>
        </w:rPr>
        <w:t>t</w:t>
      </w:r>
      <w:r>
        <w:rPr>
          <w:vertAlign w:val="subscript"/>
          <w:rFonts w:cstheme="minorBidi" w:hAnsiTheme="minorHAnsi" w:eastAsiaTheme="minorHAnsi" w:asciiTheme="minorHAnsi"/>
        </w:rPr>
        <w:t>,</w:t>
      </w:r>
      <w:r>
        <w:rPr>
          <w:rFonts w:cstheme="minorBidi" w:hAnsiTheme="minorHAnsi" w:eastAsiaTheme="minorHAnsi" w:asciiTheme="minorHAnsi"/>
          <w:vertAlign w:val="subscript"/>
          <w:i/>
        </w:rPr>
        <w:t>i</w:t>
      </w:r>
      <w:r>
        <w:rPr>
          <w:rFonts w:ascii="宋体" w:hAnsi="宋体" w:eastAsia="宋体" w:hint="eastAsia" w:cstheme="minorBidi"/>
        </w:rPr>
        <w:t>、</w:t>
      </w:r>
      <w:r>
        <w:rPr>
          <w:rFonts w:cstheme="minorBidi" w:hAnsiTheme="minorHAnsi" w:eastAsiaTheme="minorHAnsi" w:asciiTheme="minorHAnsi"/>
          <w:i/>
        </w:rPr>
        <w:t>e</w:t>
      </w:r>
      <w:r>
        <w:rPr>
          <w:rFonts w:cstheme="minorBidi" w:hAnsiTheme="minorHAnsi" w:eastAsiaTheme="minorHAnsi" w:asciiTheme="minorHAnsi"/>
          <w:vertAlign w:val="subscript"/>
          <w:i/>
        </w:rPr>
        <w:t>t</w:t>
      </w:r>
      <w:r>
        <w:rPr>
          <w:vertAlign w:val="subscript"/>
          <w:rFonts w:cstheme="minorBidi" w:hAnsiTheme="minorHAnsi" w:eastAsiaTheme="minorHAnsi" w:asciiTheme="minorHAnsi"/>
        </w:rPr>
        <w:t>,</w:t>
      </w:r>
      <w:r>
        <w:rPr>
          <w:rFonts w:cstheme="minorBidi" w:hAnsiTheme="minorHAnsi" w:eastAsiaTheme="minorHAnsi" w:asciiTheme="minorHAnsi"/>
          <w:vertAlign w:val="subscript"/>
          <w:i/>
        </w:rPr>
        <w:t>i</w:t>
      </w:r>
      <w:r>
        <w:rPr>
          <w:rFonts w:ascii="宋体" w:hAnsi="宋体" w:eastAsia="宋体" w:hint="eastAsia" w:cstheme="minorBidi"/>
        </w:rPr>
        <w:t>和</w:t>
      </w:r>
      <w:r>
        <w:rPr>
          <w:rFonts w:ascii="宋体" w:hAnsi="宋体" w:eastAsia="宋体" w:hint="eastAsia" w:cstheme="minorBidi"/>
        </w:rPr>
        <w:t>影子价格</w:t>
      </w:r>
      <w:r>
        <w:rPr>
          <w:rFonts w:ascii="Symbol" w:hAnsi="Symbol" w:eastAsia="Symbol" w:cstheme="minorBidi"/>
          <w:i/>
        </w:rPr>
        <w:t></w:t>
      </w:r>
      <w:r>
        <w:rPr>
          <w:rFonts w:cstheme="minorBidi" w:hAnsiTheme="minorHAnsi" w:eastAsiaTheme="minorHAnsi" w:asciiTheme="minorHAnsi"/>
          <w:vertAlign w:val="subscript"/>
          <w:i/>
        </w:rPr>
        <w:t>t</w:t>
      </w:r>
      <w:r>
        <w:rPr>
          <w:vertAlign w:val="subscript"/>
          <w:rFonts w:cstheme="minorBidi" w:hAnsiTheme="minorHAnsi" w:eastAsiaTheme="minorHAnsi" w:asciiTheme="minorHAnsi"/>
        </w:rPr>
        <w:t>,</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宋体" w:hAnsi="宋体" w:eastAsia="宋体" w:hint="eastAsia" w:cstheme="minorBidi"/>
        </w:rPr>
        <w:t>求导，则有：</w:t>
      </w:r>
    </w:p>
    <w:p w:rsidR="0018722C">
      <w:spacing w:beforeLines="0" w:before="0" w:afterLines="0" w:after="0" w:line="440" w:lineRule="auto"/>
      <w:pPr>
        <w:sectPr w:rsidR="00556256">
          <w:type w:val="continuous"/>
          <w:pgSz w:w="11910" w:h="16840"/>
          <w:pgMar w:top="1380" w:bottom="280" w:left="1560" w:right="1560"/>
        </w:sectPr>
        <w:topLinePunct/>
      </w:pPr>
    </w:p>
    <w:p w:rsidR="0018722C">
      <w:pPr>
        <w:spacing w:line="306" w:lineRule="exact" w:before="0"/>
        <w:ind w:leftChars="0" w:left="0" w:rightChars="0" w:right="0" w:firstLineChars="0" w:firstLine="0"/>
        <w:jc w:val="right"/>
        <w:topLinePunct/>
      </w:pPr>
      <w:r>
        <w:rPr>
          <w:kern w:val="2"/>
          <w:sz w:val="27"/>
          <w:szCs w:val="22"/>
          <w:rFonts w:cstheme="minorBidi" w:hAnsiTheme="minorHAnsi" w:eastAsiaTheme="minorHAnsi" w:asciiTheme="minorHAnsi" w:ascii="Symbol" w:hAnsi="Symbol"/>
          <w:spacing w:val="-4"/>
          <w:w w:val="91"/>
          <w:position w:val="17"/>
        </w:rPr>
        <w:t></w:t>
      </w:r>
      <w:r>
        <w:rPr>
          <w:kern w:val="2"/>
          <w:szCs w:val="22"/>
          <w:rFonts w:cstheme="minorBidi" w:hAnsiTheme="minorHAnsi" w:eastAsiaTheme="minorHAnsi" w:asciiTheme="minorHAnsi"/>
          <w:i/>
          <w:w w:val="91"/>
          <w:position w:val="17"/>
          <w:sz w:val="27"/>
        </w:rPr>
        <w:t>L</w:t>
      </w:r>
      <w:r>
        <w:rPr>
          <w:kern w:val="2"/>
          <w:szCs w:val="22"/>
          <w:rFonts w:ascii="Symbol" w:hAnsi="Symbol" w:cstheme="minorBidi" w:eastAsiaTheme="minorHAnsi"/>
          <w:w w:val="91"/>
          <w:sz w:val="27"/>
        </w:rPr>
        <w:t></w:t>
      </w:r>
      <w:r>
        <w:rPr>
          <w:kern w:val="2"/>
          <w:szCs w:val="22"/>
          <w:rFonts w:cstheme="minorBidi" w:hAnsiTheme="minorHAnsi" w:eastAsiaTheme="minorHAnsi" w:asciiTheme="minorHAnsi"/>
          <w:i/>
          <w:spacing w:val="5"/>
          <w:w w:val="91"/>
          <w:sz w:val="27"/>
        </w:rPr>
        <w:t>u</w:t>
      </w:r>
      <w:r>
        <w:rPr>
          <w:kern w:val="2"/>
          <w:szCs w:val="22"/>
          <w:rFonts w:ascii="Symbol" w:hAnsi="Symbol" w:cstheme="minorBidi" w:eastAsiaTheme="minorHAnsi"/>
          <w:spacing w:val="-3"/>
          <w:w w:val="91"/>
          <w:position w:val="2"/>
          <w:sz w:val="27"/>
        </w:rPr>
        <w:t></w:t>
      </w:r>
      <w:r>
        <w:rPr>
          <w:kern w:val="2"/>
          <w:szCs w:val="22"/>
          <w:rFonts w:ascii="Symbol" w:hAnsi="Symbol" w:cstheme="minorBidi" w:eastAsiaTheme="minorHAnsi"/>
          <w:spacing w:val="-6"/>
          <w:w w:val="59"/>
          <w:sz w:val="41"/>
        </w:rPr>
        <w:t></w:t>
      </w:r>
      <w:r>
        <w:rPr>
          <w:kern w:val="2"/>
          <w:szCs w:val="22"/>
          <w:rFonts w:cstheme="minorBidi" w:hAnsiTheme="minorHAnsi" w:eastAsiaTheme="minorHAnsi" w:asciiTheme="minorHAnsi"/>
          <w:i/>
          <w:spacing w:val="-54"/>
          <w:w w:val="91"/>
          <w:sz w:val="27"/>
        </w:rPr>
        <w:t>c</w:t>
      </w:r>
      <w:r>
        <w:rPr>
          <w:kern w:val="2"/>
          <w:szCs w:val="22"/>
          <w:rFonts w:cstheme="minorBidi" w:hAnsiTheme="minorHAnsi" w:eastAsiaTheme="minorHAnsi" w:asciiTheme="minorHAnsi"/>
          <w:w w:val="91"/>
          <w:position w:val="11"/>
          <w:sz w:val="27"/>
        </w:rPr>
        <w:t>~</w:t>
      </w:r>
    </w:p>
    <w:p w:rsidR="0018722C">
      <w:pPr>
        <w:pStyle w:val="aff7"/>
        <w:topLinePunct/>
      </w:pPr>
      <w:r>
        <w:rPr>
          <w:kern w:val="2"/>
          <w:sz w:val="2"/>
          <w:szCs w:val="22"/>
          <w:rFonts w:cstheme="minorBidi" w:hAnsiTheme="minorHAnsi" w:eastAsiaTheme="minorHAnsi" w:asciiTheme="minorHAnsi"/>
        </w:rPr>
        <w:pict>
          <v:group style="width:20.8pt;height:.6pt;mso-position-horizontal-relative:char;mso-position-vertical-relative:line" coordorigin="0,0" coordsize="416,12">
            <v:line style="position:absolute" from="0,6" to="415,6" stroked="true" strokeweight=".569861pt" strokecolor="#000000">
              <v:stroke dashstyle="solid"/>
            </v:line>
          </v:group>
        </w:pict>
      </w:r>
    </w:p>
    <w:p w:rsidR="0018722C">
      <w:pPr>
        <w:pStyle w:val="affff1"/>
        <w:spacing w:line="306" w:lineRule="exact" w:before="0"/>
        <w:ind w:leftChars="0" w:left="1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59"/>
          <w:sz w:val="41"/>
        </w:rPr>
        <w:t></w:t>
      </w:r>
      <w:r>
        <w:rPr>
          <w:kern w:val="2"/>
          <w:szCs w:val="22"/>
          <w:rFonts w:ascii="Symbol" w:hAnsi="Symbol" w:cstheme="minorBidi" w:eastAsiaTheme="minorHAnsi"/>
          <w:w w:val="91"/>
          <w:sz w:val="27"/>
        </w:rPr>
        <w:t></w:t>
      </w:r>
      <w:r>
        <w:rPr>
          <w:kern w:val="2"/>
          <w:szCs w:val="22"/>
          <w:rFonts w:ascii="Symbol" w:hAnsi="Symbol" w:cstheme="minorBidi" w:eastAsiaTheme="minorHAnsi"/>
          <w:i/>
          <w:spacing w:val="0"/>
          <w:w w:val="85"/>
          <w:sz w:val="29"/>
        </w:rPr>
        <w:t></w:t>
      </w:r>
      <w:r>
        <w:rPr>
          <w:kern w:val="2"/>
          <w:szCs w:val="22"/>
          <w:rFonts w:ascii="Symbol" w:hAnsi="Symbol" w:cstheme="minorBidi" w:eastAsiaTheme="minorHAnsi"/>
          <w:i/>
          <w:spacing w:val="-1"/>
          <w:w w:val="85"/>
          <w:sz w:val="29"/>
        </w:rPr>
        <w:t></w:t>
      </w:r>
      <w:r>
        <w:rPr>
          <w:kern w:val="2"/>
          <w:szCs w:val="22"/>
          <w:rFonts w:cstheme="minorBidi" w:hAnsiTheme="minorHAnsi" w:eastAsiaTheme="minorHAnsi" w:asciiTheme="minorHAnsi"/>
          <w:i/>
          <w:w w:val="91"/>
          <w:sz w:val="27"/>
        </w:rPr>
        <w:t>E</w:t>
      </w:r>
      <w:r>
        <w:rPr>
          <w:kern w:val="2"/>
          <w:szCs w:val="22"/>
          <w:rFonts w:cstheme="minorBidi" w:hAnsiTheme="minorHAnsi" w:eastAsiaTheme="minorHAnsi" w:asciiTheme="minorHAnsi"/>
          <w:i/>
          <w:spacing w:val="-4"/>
          <w:sz w:val="27"/>
        </w:rPr>
        <w:t> </w:t>
      </w:r>
      <w:r>
        <w:rPr>
          <w:kern w:val="2"/>
          <w:szCs w:val="22"/>
          <w:rFonts w:cstheme="minorBidi" w:hAnsiTheme="minorHAnsi" w:eastAsiaTheme="minorHAnsi" w:asciiTheme="minorHAnsi"/>
          <w:i/>
          <w:spacing w:val="5"/>
          <w:w w:val="91"/>
          <w:sz w:val="27"/>
        </w:rPr>
        <w:t>u</w:t>
      </w:r>
      <w:r>
        <w:rPr>
          <w:kern w:val="2"/>
          <w:szCs w:val="22"/>
          <w:rFonts w:ascii="Symbol" w:hAnsi="Symbol" w:cstheme="minorBidi" w:eastAsiaTheme="minorHAnsi"/>
          <w:spacing w:val="-3"/>
          <w:w w:val="91"/>
          <w:position w:val="2"/>
          <w:sz w:val="27"/>
        </w:rPr>
        <w:t></w:t>
      </w:r>
      <w:r>
        <w:rPr>
          <w:kern w:val="2"/>
          <w:szCs w:val="22"/>
          <w:rFonts w:ascii="Symbol" w:hAnsi="Symbol" w:cstheme="minorBidi" w:eastAsiaTheme="minorHAnsi"/>
          <w:spacing w:val="-6"/>
          <w:w w:val="59"/>
          <w:sz w:val="41"/>
        </w:rPr>
        <w:t></w:t>
      </w:r>
      <w:r>
        <w:rPr>
          <w:kern w:val="2"/>
          <w:szCs w:val="22"/>
          <w:rFonts w:cstheme="minorBidi" w:hAnsiTheme="minorHAnsi" w:eastAsiaTheme="minorHAnsi" w:asciiTheme="minorHAnsi"/>
          <w:i/>
          <w:spacing w:val="-54"/>
          <w:w w:val="91"/>
          <w:sz w:val="27"/>
        </w:rPr>
        <w:t>c</w:t>
      </w:r>
      <w:r>
        <w:rPr>
          <w:kern w:val="2"/>
          <w:szCs w:val="22"/>
          <w:rFonts w:cstheme="minorBidi" w:hAnsiTheme="minorHAnsi" w:eastAsiaTheme="minorHAnsi" w:asciiTheme="minorHAnsi"/>
          <w:w w:val="91"/>
          <w:position w:val="11"/>
          <w:sz w:val="27"/>
        </w:rPr>
        <w:t>~</w:t>
      </w:r>
    </w:p>
    <w:p w:rsidR="0018722C">
      <w:pPr>
        <w:tabs>
          <w:tab w:pos="1018" w:val="left" w:leader="none"/>
        </w:tabs>
        <w:spacing w:line="306" w:lineRule="exact" w:before="0"/>
        <w:ind w:leftChars="0" w:left="3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95"/>
          <w:sz w:val="41"/>
        </w:rPr>
        <w:t></w:t>
      </w:r>
      <w:r>
        <w:rPr>
          <w:kern w:val="2"/>
          <w:szCs w:val="22"/>
          <w:rFonts w:ascii="Symbol" w:hAnsi="Symbol" w:cstheme="minorBidi" w:eastAsiaTheme="minorHAnsi"/>
          <w:spacing w:val="2"/>
          <w:w w:val="95"/>
          <w:sz w:val="27"/>
        </w:rPr>
        <w:t></w:t>
      </w:r>
      <w:r>
        <w:rPr>
          <w:kern w:val="2"/>
          <w:szCs w:val="22"/>
          <w:rFonts w:ascii="Symbol" w:hAnsi="Symbol" w:cstheme="minorBidi" w:eastAsiaTheme="minorHAnsi"/>
          <w:i/>
          <w:w w:val="95"/>
          <w:sz w:val="29"/>
        </w:rPr>
        <w:t></w:t>
      </w:r>
      <w:r>
        <w:rPr>
          <w:kern w:val="2"/>
          <w:szCs w:val="22"/>
          <w:rFonts w:ascii="Symbol" w:hAnsi="Symbol" w:cstheme="minorBidi" w:eastAsiaTheme="minorHAnsi"/>
          <w:w w:val="95"/>
          <w:sz w:val="27"/>
        </w:rPr>
        <w:t></w:t>
      </w:r>
      <w:r>
        <w:rPr>
          <w:kern w:val="2"/>
          <w:szCs w:val="22"/>
          <w:rFonts w:cstheme="minorBidi" w:hAnsiTheme="minorHAnsi" w:eastAsiaTheme="minorHAnsi" w:asciiTheme="minorHAnsi"/>
          <w:spacing w:val="-10"/>
          <w:w w:val="95"/>
          <w:sz w:val="27"/>
        </w:rPr>
        <w:t> </w:t>
      </w:r>
      <w:r>
        <w:rPr>
          <w:kern w:val="2"/>
          <w:szCs w:val="22"/>
          <w:rFonts w:cstheme="minorBidi" w:hAnsiTheme="minorHAnsi" w:eastAsiaTheme="minorHAnsi" w:asciiTheme="minorHAnsi"/>
          <w:w w:val="95"/>
          <w:sz w:val="27"/>
        </w:rPr>
        <w:t>0</w:t>
      </w:r>
    </w:p>
    <w:p w:rsidR="0018722C">
      <w:pPr>
        <w:topLinePunct/>
      </w:pPr>
      <w:r>
        <w:br w:type="column"/>
      </w:r>
      <w:r>
        <w:rPr>
          <w:rFonts w:ascii="Times New Roman"/>
        </w:rPr>
        <w:t>(</w:t>
      </w:r>
      <w:r>
        <w:rPr>
          <w:rFonts w:ascii="Times New Roman"/>
        </w:rPr>
        <w:t xml:space="preserve">4.57</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4" w:equalWidth="0">
            <w:col w:w="3119" w:space="40"/>
            <w:col w:w="1263" w:space="39"/>
            <w:col w:w="1333" w:space="39"/>
            <w:col w:w="2957"/>
          </w:cols>
        </w:sectPr>
        <w:topLinePunct/>
      </w:pPr>
    </w:p>
    <w:p w:rsidR="0018722C">
      <w:pPr>
        <w:spacing w:before="38"/>
        <w:ind w:leftChars="0" w:left="0" w:rightChars="0" w:right="0" w:firstLineChars="0" w:firstLine="0"/>
        <w:jc w:val="right"/>
        <w:topLinePunct/>
      </w:pPr>
      <w:r>
        <w:rPr>
          <w:kern w:val="2"/>
          <w:sz w:val="27"/>
          <w:szCs w:val="22"/>
          <w:rFonts w:cstheme="minorBidi" w:hAnsiTheme="minorHAnsi" w:eastAsiaTheme="minorHAnsi" w:asciiTheme="minorHAnsi" w:ascii="Symbol" w:hAnsi="Symbol"/>
          <w:w w:val="90"/>
          <w:position w:val="7"/>
        </w:rPr>
        <w:t></w:t>
      </w:r>
      <w:r>
        <w:rPr>
          <w:kern w:val="2"/>
          <w:szCs w:val="22"/>
          <w:rFonts w:cstheme="minorBidi" w:hAnsiTheme="minorHAnsi" w:eastAsiaTheme="minorHAnsi" w:asciiTheme="minorHAnsi"/>
          <w:i/>
          <w:w w:val="90"/>
          <w:position w:val="7"/>
          <w:sz w:val="27"/>
        </w:rPr>
        <w:t>c</w:t>
      </w:r>
      <w:r>
        <w:rPr>
          <w:kern w:val="2"/>
          <w:szCs w:val="22"/>
          <w:rFonts w:cstheme="minorBidi" w:hAnsiTheme="minorHAnsi" w:eastAsiaTheme="minorHAnsi" w:asciiTheme="minorHAnsi"/>
          <w:i/>
          <w:w w:val="90"/>
          <w:sz w:val="16"/>
        </w:rPr>
        <w:t>t</w:t>
      </w:r>
      <w:r>
        <w:rPr>
          <w:kern w:val="2"/>
          <w:szCs w:val="22"/>
          <w:rFonts w:cstheme="minorBidi" w:hAnsiTheme="minorHAnsi" w:eastAsiaTheme="minorHAnsi" w:asciiTheme="minorHAnsi"/>
          <w:w w:val="90"/>
          <w:sz w:val="16"/>
        </w:rPr>
        <w:t>,</w:t>
      </w:r>
      <w:r w:rsidR="001852F3">
        <w:rPr>
          <w:kern w:val="2"/>
          <w:szCs w:val="22"/>
          <w:rFonts w:cstheme="minorBidi" w:hAnsiTheme="minorHAnsi" w:eastAsiaTheme="minorHAnsi" w:asciiTheme="minorHAnsi"/>
          <w:w w:val="90"/>
          <w:sz w:val="16"/>
        </w:rPr>
        <w:t xml:space="preserve"> </w:t>
      </w:r>
      <w:r>
        <w:rPr>
          <w:kern w:val="2"/>
          <w:szCs w:val="22"/>
          <w:rFonts w:cstheme="minorBidi" w:hAnsiTheme="minorHAnsi" w:eastAsiaTheme="minorHAnsi" w:asciiTheme="minorHAnsi"/>
          <w:i/>
          <w:w w:val="90"/>
          <w:sz w:val="16"/>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spacing w:beforeLines="0" w:before="0" w:afterLines="0" w:after="0" w:line="440" w:lineRule="auto"/>
      <w:pPr>
        <w:sectPr w:rsidR="00556256">
          <w:type w:val="continuous"/>
          <w:pgSz w:w="11910" w:h="16840"/>
          <w:pgMar w:top="1380" w:bottom="280" w:left="1560" w:right="1560"/>
          <w:cols w:num="4" w:equalWidth="0">
            <w:col w:w="2424" w:space="40"/>
            <w:col w:w="758" w:space="39"/>
            <w:col w:w="1553" w:space="40"/>
            <w:col w:w="3936"/>
          </w:cols>
        </w:sectPr>
        <w:topLinePunct/>
      </w:pPr>
    </w:p>
    <w:p w:rsidR="0018722C">
      <w:pPr>
        <w:spacing w:line="335" w:lineRule="exact" w:before="188"/>
        <w:ind w:leftChars="0" w:left="0" w:rightChars="0" w:right="0" w:firstLineChars="0" w:firstLine="0"/>
        <w:jc w:val="right"/>
        <w:topLinePunct/>
      </w:pPr>
      <w:r>
        <w:rPr>
          <w:kern w:val="2"/>
          <w:sz w:val="26"/>
          <w:szCs w:val="22"/>
          <w:rFonts w:cstheme="minorBidi" w:hAnsiTheme="minorHAnsi" w:eastAsiaTheme="minorHAnsi" w:asciiTheme="minorHAnsi"/>
          <w:w w:val="95"/>
          <w:u w:val="single"/>
        </w:rPr>
        <w:t> </w:t>
      </w:r>
      <w:r>
        <w:rPr>
          <w:kern w:val="2"/>
          <w:szCs w:val="22"/>
          <w:rFonts w:ascii="Symbol" w:hAnsi="Symbol" w:cstheme="minorBidi" w:eastAsiaTheme="minorHAnsi"/>
          <w:sz w:val="26"/>
          <w:u w:val="single"/>
        </w:rPr>
        <w:t></w:t>
      </w:r>
      <w:r>
        <w:rPr>
          <w:kern w:val="2"/>
          <w:szCs w:val="22"/>
          <w:rFonts w:cstheme="minorBidi" w:hAnsiTheme="minorHAnsi" w:eastAsiaTheme="minorHAnsi" w:asciiTheme="minorHAnsi"/>
          <w:i/>
          <w:sz w:val="26"/>
          <w:u w:val="single"/>
        </w:rPr>
        <w:t>L </w:t>
      </w:r>
      <w:r>
        <w:rPr>
          <w:kern w:val="2"/>
          <w:szCs w:val="22"/>
          <w:rFonts w:cstheme="minorBidi" w:hAnsiTheme="minorHAnsi" w:eastAsiaTheme="minorHAnsi" w:asciiTheme="minorHAnsi"/>
          <w:i/>
          <w:sz w:val="26"/>
        </w:rPr>
        <w:t> </w:t>
      </w:r>
      <w:r>
        <w:rPr>
          <w:kern w:val="2"/>
          <w:szCs w:val="22"/>
          <w:rFonts w:ascii="Symbol" w:hAnsi="Symbol" w:cstheme="minorBidi" w:eastAsiaTheme="minorHAnsi"/>
          <w:position w:val="-15"/>
          <w:sz w:val="26"/>
        </w:rPr>
        <w:t></w:t>
      </w:r>
      <w:r>
        <w:rPr>
          <w:kern w:val="2"/>
          <w:szCs w:val="22"/>
          <w:rFonts w:cstheme="minorBidi" w:hAnsiTheme="minorHAnsi" w:eastAsiaTheme="minorHAnsi" w:asciiTheme="minorHAnsi"/>
          <w:position w:val="-15"/>
          <w:sz w:val="26"/>
        </w:rPr>
        <w:t> </w:t>
      </w:r>
      <w:r>
        <w:rPr>
          <w:kern w:val="2"/>
          <w:szCs w:val="22"/>
          <w:rFonts w:ascii="Symbol" w:hAnsi="Symbol" w:cstheme="minorBidi" w:eastAsiaTheme="minorHAnsi"/>
          <w:i/>
          <w:position w:val="-15"/>
          <w:sz w:val="27"/>
        </w:rPr>
        <w:t></w:t>
      </w:r>
    </w:p>
    <w:p w:rsidR="0018722C">
      <w:pPr>
        <w:tabs>
          <w:tab w:pos="1743" w:val="left" w:leader="none"/>
          <w:tab w:pos="2251" w:val="left" w:leader="none"/>
        </w:tabs>
        <w:spacing w:line="254" w:lineRule="exact" w:before="268"/>
        <w:ind w:leftChars="0" w:left="1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cstheme="minorBidi" w:hAnsiTheme="minorHAnsi" w:eastAsiaTheme="minorHAnsi" w:asciiTheme="minorHAnsi"/>
          <w:i/>
          <w:spacing w:val="-2"/>
          <w:sz w:val="26"/>
        </w:rPr>
        <w:t>AB</w:t>
      </w:r>
      <w:r>
        <w:rPr>
          <w:kern w:val="2"/>
          <w:szCs w:val="22"/>
          <w:rFonts w:ascii="Symbol" w:hAnsi="Symbol" w:cstheme="minorBidi" w:eastAsiaTheme="minorHAnsi"/>
          <w:spacing w:val="-2"/>
          <w:sz w:val="34"/>
        </w:rPr>
        <w:t></w:t>
      </w:r>
      <w:r>
        <w:rPr>
          <w:kern w:val="2"/>
          <w:szCs w:val="22"/>
          <w:rFonts w:cstheme="minorBidi" w:hAnsiTheme="minorHAnsi" w:eastAsiaTheme="minorHAnsi" w:asciiTheme="minorHAnsi"/>
          <w:spacing w:val="-2"/>
          <w:sz w:val="26"/>
        </w:rPr>
        <w:t>1</w:t>
      </w:r>
      <w:r>
        <w:rPr>
          <w:kern w:val="2"/>
          <w:szCs w:val="22"/>
          <w:rFonts w:ascii="Symbol" w:hAnsi="Symbol" w:cstheme="minorBidi" w:eastAsiaTheme="minorHAnsi"/>
          <w:spacing w:val="-2"/>
          <w:sz w:val="26"/>
        </w:rPr>
        <w:t></w:t>
      </w:r>
      <w:r>
        <w:rPr>
          <w:kern w:val="2"/>
          <w:szCs w:val="22"/>
          <w:rFonts w:ascii="Symbol" w:hAnsi="Symbol" w:cstheme="minorBidi" w:eastAsiaTheme="minorHAnsi"/>
          <w:i/>
          <w:sz w:val="27"/>
        </w:rPr>
        <w:t></w:t>
      </w:r>
      <w:r>
        <w:rPr>
          <w:kern w:val="2"/>
          <w:szCs w:val="22"/>
          <w:rFonts w:ascii="Symbol" w:hAnsi="Symbol" w:cstheme="minorBidi" w:eastAsiaTheme="minorHAnsi"/>
          <w:spacing w:val="-4"/>
          <w:sz w:val="34"/>
        </w:rPr>
        <w:t></w:t>
      </w:r>
      <w:r>
        <w:rPr>
          <w:kern w:val="2"/>
          <w:szCs w:val="22"/>
          <w:rFonts w:ascii="Symbol" w:hAnsi="Symbol" w:cstheme="minorBidi" w:eastAsiaTheme="minorHAnsi"/>
          <w:i/>
          <w:spacing w:val="-4"/>
          <w:sz w:val="27"/>
        </w:rPr>
        <w:t></w:t>
      </w:r>
      <w:r>
        <w:rPr>
          <w:kern w:val="2"/>
          <w:szCs w:val="22"/>
          <w:rFonts w:cstheme="minorBidi" w:hAnsiTheme="minorHAnsi" w:eastAsiaTheme="minorHAnsi" w:asciiTheme="minorHAnsi"/>
          <w:i/>
          <w:sz w:val="26"/>
        </w:rPr>
        <w:t>h</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pacing w:val="4"/>
          <w:sz w:val="26"/>
        </w:rPr>
        <w:t>k</w:t>
      </w:r>
      <w:r>
        <w:rPr>
          <w:kern w:val="2"/>
          <w:szCs w:val="22"/>
          <w:rFonts w:ascii="Symbol" w:hAnsi="Symbol" w:cstheme="minorBidi" w:eastAsiaTheme="minorHAnsi"/>
          <w:i/>
          <w:spacing w:val="4"/>
          <w:position w:val="12"/>
          <w:sz w:val="15"/>
        </w:rPr>
        <w:t></w:t>
      </w:r>
      <w:r>
        <w:rPr>
          <w:kern w:val="2"/>
          <w:szCs w:val="22"/>
          <w:rFonts w:cstheme="minorBidi" w:hAnsiTheme="minorHAnsi" w:eastAsiaTheme="minorHAnsi" w:asciiTheme="minorHAnsi"/>
          <w:i/>
          <w:spacing w:val="4"/>
          <w:position w:val="12"/>
          <w:sz w:val="15"/>
        </w:rPr>
        <w:t>   </w:t>
      </w:r>
      <w:r>
        <w:rPr>
          <w:kern w:val="2"/>
          <w:szCs w:val="22"/>
          <w:rFonts w:ascii="Symbol" w:hAnsi="Symbol" w:cstheme="minorBidi" w:eastAsiaTheme="minorHAnsi"/>
          <w:sz w:val="26"/>
        </w:rPr>
        <w:t></w:t>
      </w:r>
      <w:r>
        <w:rPr>
          <w:kern w:val="2"/>
          <w:szCs w:val="22"/>
          <w:rFonts w:cstheme="minorBidi" w:hAnsiTheme="minorHAnsi" w:eastAsiaTheme="minorHAnsi" w:asciiTheme="minorHAnsi"/>
          <w:spacing w:val="-6"/>
          <w:sz w:val="26"/>
        </w:rPr>
        <w:t> </w:t>
      </w:r>
      <w:r>
        <w:rPr>
          <w:kern w:val="2"/>
          <w:szCs w:val="22"/>
          <w:rFonts w:cstheme="minorBidi" w:hAnsiTheme="minorHAnsi" w:eastAsiaTheme="minorHAnsi" w:asciiTheme="minorHAnsi"/>
          <w:sz w:val="26"/>
        </w:rPr>
        <w:t>0</w:t>
      </w:r>
    </w:p>
    <w:p w:rsidR="0018722C">
      <w:pPr>
        <w:topLinePunct/>
      </w:pPr>
      <w:r>
        <w:rPr>
          <w:rFonts w:ascii="Times New Roman"/>
        </w:rPr>
        <w:t>(</w:t>
      </w:r>
      <w:r>
        <w:rPr>
          <w:rFonts w:ascii="Times New Roman"/>
        </w:rPr>
        <w:t xml:space="preserve">4.58</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2838" w:space="40"/>
            <w:col w:w="2926" w:space="39"/>
            <w:col w:w="2947"/>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spacing w:line="277" w:lineRule="exact" w:before="0"/>
        <w:ind w:leftChars="0" w:left="0" w:rightChars="0" w:right="535" w:firstLineChars="0" w:firstLine="0"/>
        <w:jc w:val="right"/>
        <w:topLinePunct/>
      </w:pPr>
      <w:r>
        <w:rPr>
          <w:kern w:val="2"/>
          <w:sz w:val="26"/>
          <w:szCs w:val="22"/>
          <w:rFonts w:cstheme="minorBidi" w:hAnsiTheme="minorHAnsi" w:eastAsiaTheme="minorHAnsi" w:asciiTheme="minorHAnsi" w:ascii="Symbol" w:hAnsi="Symbol"/>
          <w:w w:val="95"/>
          <w:position w:val="6"/>
        </w:rPr>
        <w:t></w:t>
      </w:r>
      <w:r>
        <w:rPr>
          <w:kern w:val="2"/>
          <w:szCs w:val="22"/>
          <w:rFonts w:cstheme="minorBidi" w:hAnsiTheme="minorHAnsi" w:eastAsiaTheme="minorHAnsi" w:asciiTheme="minorHAnsi"/>
          <w:i/>
          <w:w w:val="95"/>
          <w:position w:val="6"/>
          <w:sz w:val="26"/>
        </w:rPr>
        <w:t>E</w:t>
      </w:r>
      <w:r>
        <w:rPr>
          <w:kern w:val="2"/>
          <w:szCs w:val="22"/>
          <w:rFonts w:cstheme="minorBidi" w:hAnsiTheme="minorHAnsi" w:eastAsiaTheme="minorHAnsi" w:asciiTheme="minorHAnsi"/>
          <w:i/>
          <w:w w:val="95"/>
          <w:sz w:val="15"/>
        </w:rPr>
        <w:t xml:space="preserve">t</w:t>
      </w:r>
      <w:r>
        <w:rPr>
          <w:kern w:val="2"/>
          <w:szCs w:val="22"/>
          <w:rFonts w:cstheme="minorBidi" w:hAnsiTheme="minorHAnsi" w:eastAsiaTheme="minorHAnsi" w:asciiTheme="minorHAnsi"/>
          <w:w w:val="95"/>
          <w:sz w:val="15"/>
        </w:rPr>
        <w:t>,</w:t>
      </w:r>
      <w:r w:rsidR="001852F3">
        <w:rPr>
          <w:kern w:val="2"/>
          <w:szCs w:val="22"/>
          <w:rFonts w:cstheme="minorBidi" w:hAnsiTheme="minorHAnsi" w:eastAsiaTheme="minorHAnsi" w:asciiTheme="minorHAnsi"/>
          <w:w w:val="95"/>
          <w:sz w:val="15"/>
        </w:rPr>
        <w:t xml:space="preserve"> </w:t>
      </w:r>
      <w:r>
        <w:rPr>
          <w:kern w:val="2"/>
          <w:szCs w:val="22"/>
          <w:rFonts w:cstheme="minorBidi" w:hAnsiTheme="minorHAnsi" w:eastAsiaTheme="minorHAnsi" w:asciiTheme="minorHAnsi"/>
          <w:i/>
          <w:w w:val="95"/>
          <w:sz w:val="15"/>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40"/>
          <w:pgMar w:top="1380" w:bottom="280" w:left="1560" w:right="1560"/>
          <w:cols w:num="4" w:equalWidth="0">
            <w:col w:w="2955" w:space="40"/>
            <w:col w:w="1629" w:space="39"/>
            <w:col w:w="468" w:space="39"/>
            <w:col w:w="3620"/>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spacing w:line="335" w:lineRule="exact" w:before="114"/>
        <w:ind w:leftChars="0" w:left="1030" w:rightChars="0" w:right="0" w:firstLineChars="0" w:firstLine="0"/>
        <w:jc w:val="left"/>
        <w:topLinePunct/>
      </w:pPr>
      <w:r>
        <w:rPr>
          <w:kern w:val="2"/>
          <w:sz w:val="26"/>
          <w:szCs w:val="22"/>
          <w:rFonts w:cstheme="minorBidi" w:hAnsiTheme="minorHAnsi" w:eastAsiaTheme="minorHAnsi" w:asciiTheme="minorHAnsi"/>
          <w:w w:val="95"/>
          <w:u w:val="single"/>
        </w:rPr>
        <w:t> </w:t>
      </w:r>
      <w:r>
        <w:rPr>
          <w:kern w:val="2"/>
          <w:szCs w:val="22"/>
          <w:rFonts w:ascii="Symbol" w:hAnsi="Symbol" w:cstheme="minorBidi" w:eastAsiaTheme="minorHAnsi"/>
          <w:sz w:val="26"/>
          <w:u w:val="single"/>
        </w:rPr>
        <w:t></w:t>
      </w:r>
      <w:r>
        <w:rPr>
          <w:kern w:val="2"/>
          <w:szCs w:val="22"/>
          <w:rFonts w:cstheme="minorBidi" w:hAnsiTheme="minorHAnsi" w:eastAsiaTheme="minorHAnsi" w:asciiTheme="minorHAnsi"/>
          <w:i/>
          <w:sz w:val="26"/>
          <w:u w:val="single"/>
        </w:rPr>
        <w:t>L </w:t>
      </w:r>
      <w:r>
        <w:rPr>
          <w:kern w:val="2"/>
          <w:szCs w:val="22"/>
          <w:rFonts w:cstheme="minorBidi" w:hAnsiTheme="minorHAnsi" w:eastAsiaTheme="minorHAnsi" w:asciiTheme="minorHAnsi"/>
          <w:i/>
          <w:sz w:val="26"/>
        </w:rPr>
        <w:t> </w:t>
      </w:r>
      <w:r>
        <w:rPr>
          <w:kern w:val="2"/>
          <w:szCs w:val="22"/>
          <w:rFonts w:ascii="Symbol" w:hAnsi="Symbol" w:cstheme="minorBidi" w:eastAsiaTheme="minorHAnsi"/>
          <w:position w:val="-15"/>
          <w:sz w:val="26"/>
        </w:rPr>
        <w:t></w:t>
      </w:r>
      <w:r>
        <w:rPr>
          <w:kern w:val="2"/>
          <w:szCs w:val="22"/>
          <w:rFonts w:cstheme="minorBidi" w:hAnsiTheme="minorHAnsi" w:eastAsiaTheme="minorHAnsi" w:asciiTheme="minorHAnsi"/>
          <w:position w:val="-15"/>
          <w:sz w:val="26"/>
        </w:rPr>
        <w:t> </w:t>
      </w:r>
      <w:r>
        <w:rPr>
          <w:kern w:val="2"/>
          <w:szCs w:val="22"/>
          <w:rFonts w:cstheme="minorBidi" w:hAnsiTheme="minorHAnsi" w:eastAsiaTheme="minorHAnsi" w:asciiTheme="minorHAnsi"/>
          <w:i/>
          <w:position w:val="-15"/>
          <w:sz w:val="26"/>
        </w:rPr>
        <w:t>A</w:t>
      </w:r>
    </w:p>
    <w:p w:rsidR="0018722C">
      <w:pPr>
        <w:spacing w:line="345" w:lineRule="exact" w:before="103"/>
        <w:ind w:leftChars="0" w:left="3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ascii="Symbol" w:hAnsi="Symbol" w:cstheme="minorBidi" w:eastAsiaTheme="minorHAnsi"/>
          <w:spacing w:val="-6"/>
          <w:sz w:val="43"/>
        </w:rPr>
        <w:t></w:t>
      </w:r>
      <w:r>
        <w:rPr>
          <w:kern w:val="2"/>
          <w:szCs w:val="22"/>
          <w:rFonts w:ascii="Symbol" w:hAnsi="Symbol" w:cstheme="minorBidi" w:eastAsiaTheme="minorHAnsi"/>
          <w:spacing w:val="-6"/>
          <w:sz w:val="34"/>
        </w:rPr>
        <w:t></w:t>
      </w:r>
      <w:r>
        <w:rPr>
          <w:kern w:val="2"/>
          <w:szCs w:val="22"/>
          <w:rFonts w:cstheme="minorBidi" w:hAnsiTheme="minorHAnsi" w:eastAsiaTheme="minorHAnsi" w:asciiTheme="minorHAnsi"/>
          <w:spacing w:val="-6"/>
          <w:sz w:val="26"/>
        </w:rPr>
        <w:t>1</w:t>
      </w:r>
      <w:r>
        <w:rPr>
          <w:kern w:val="2"/>
          <w:szCs w:val="22"/>
          <w:rFonts w:ascii="Symbol" w:hAnsi="Symbol" w:cstheme="minorBidi" w:eastAsiaTheme="minorHAnsi"/>
          <w:spacing w:val="-6"/>
          <w:sz w:val="26"/>
        </w:rPr>
        <w:t></w:t>
      </w:r>
      <w:r>
        <w:rPr>
          <w:kern w:val="2"/>
          <w:szCs w:val="22"/>
          <w:rFonts w:cstheme="minorBidi" w:hAnsiTheme="minorHAnsi" w:eastAsiaTheme="minorHAnsi" w:asciiTheme="minorHAnsi"/>
          <w:i/>
          <w:sz w:val="26"/>
        </w:rPr>
        <w:t>R</w:t>
      </w:r>
      <w:r>
        <w:rPr>
          <w:kern w:val="2"/>
          <w:szCs w:val="22"/>
          <w:rFonts w:ascii="Symbol" w:hAnsi="Symbol" w:cstheme="minorBidi" w:eastAsiaTheme="minorHAnsi"/>
          <w:sz w:val="34"/>
        </w:rPr>
        <w:t></w:t>
      </w:r>
      <w:r>
        <w:rPr>
          <w:kern w:val="2"/>
          <w:szCs w:val="22"/>
          <w:rFonts w:cstheme="minorBidi" w:hAnsiTheme="minorHAnsi" w:eastAsiaTheme="minorHAnsi" w:asciiTheme="minorHAnsi"/>
          <w:i/>
          <w:sz w:val="26"/>
        </w:rPr>
        <w:t>A</w:t>
      </w:r>
      <w:r>
        <w:rPr>
          <w:kern w:val="2"/>
          <w:szCs w:val="22"/>
          <w:rFonts w:ascii="Symbol" w:hAnsi="Symbol" w:cstheme="minorBidi" w:eastAsiaTheme="minorHAnsi"/>
          <w:sz w:val="26"/>
        </w:rPr>
        <w:t></w:t>
      </w:r>
      <w:r>
        <w:rPr>
          <w:kern w:val="2"/>
          <w:szCs w:val="22"/>
          <w:rFonts w:cstheme="minorBidi" w:hAnsiTheme="minorHAnsi" w:eastAsiaTheme="minorHAnsi" w:asciiTheme="minorHAnsi"/>
          <w:spacing w:val="-24"/>
          <w:sz w:val="26"/>
        </w:rPr>
        <w:t xml:space="preserve"> </w:t>
      </w:r>
      <w:r>
        <w:rPr>
          <w:kern w:val="2"/>
          <w:szCs w:val="22"/>
          <w:rFonts w:cstheme="minorBidi" w:hAnsiTheme="minorHAnsi" w:eastAsiaTheme="minorHAnsi" w:asciiTheme="minorHAnsi"/>
          <w:i/>
          <w:sz w:val="26"/>
        </w:rPr>
        <w:t>c</w:t>
      </w:r>
    </w:p>
    <w:p w:rsidR="0018722C">
      <w:pPr>
        <w:spacing w:line="325" w:lineRule="exact" w:before="123"/>
        <w:ind w:leftChars="0" w:left="1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cstheme="minorBidi" w:hAnsiTheme="minorHAnsi" w:eastAsiaTheme="minorHAnsi" w:asciiTheme="minorHAnsi"/>
          <w:i/>
          <w:sz w:val="26"/>
        </w:rPr>
        <w:t>e</w:t>
      </w:r>
      <w:r>
        <w:rPr>
          <w:kern w:val="2"/>
          <w:szCs w:val="22"/>
          <w:rFonts w:ascii="Symbol" w:hAnsi="Symbol" w:cstheme="minorBidi" w:eastAsiaTheme="minorHAnsi"/>
          <w:sz w:val="26"/>
        </w:rPr>
        <w:t></w:t>
      </w:r>
      <w:r>
        <w:rPr>
          <w:kern w:val="2"/>
          <w:szCs w:val="22"/>
          <w:rFonts w:ascii="Symbol" w:hAnsi="Symbol" w:cstheme="minorBidi" w:eastAsiaTheme="minorHAnsi"/>
          <w:spacing w:val="-5"/>
          <w:sz w:val="41"/>
        </w:rPr>
        <w:t></w:t>
      </w:r>
      <w:r>
        <w:rPr>
          <w:kern w:val="2"/>
          <w:szCs w:val="22"/>
          <w:rFonts w:ascii="Symbol" w:hAnsi="Symbol" w:cstheme="minorBidi" w:eastAsiaTheme="minorHAnsi"/>
          <w:spacing w:val="-5"/>
          <w:sz w:val="34"/>
        </w:rPr>
        <w:t></w:t>
      </w:r>
      <w:r>
        <w:rPr>
          <w:kern w:val="2"/>
          <w:szCs w:val="22"/>
          <w:rFonts w:cstheme="minorBidi" w:hAnsiTheme="minorHAnsi" w:eastAsiaTheme="minorHAnsi" w:asciiTheme="minorHAnsi"/>
          <w:spacing w:val="-5"/>
          <w:sz w:val="26"/>
        </w:rPr>
        <w:t>1</w:t>
      </w:r>
      <w:r>
        <w:rPr>
          <w:kern w:val="2"/>
          <w:szCs w:val="22"/>
          <w:rFonts w:ascii="Symbol" w:hAnsi="Symbol" w:cstheme="minorBidi" w:eastAsiaTheme="minorHAnsi"/>
          <w:spacing w:val="-5"/>
          <w:sz w:val="26"/>
        </w:rPr>
        <w:t></w:t>
      </w:r>
      <w:r>
        <w:rPr>
          <w:kern w:val="2"/>
          <w:szCs w:val="22"/>
          <w:rFonts w:ascii="Symbol" w:hAnsi="Symbol" w:cstheme="minorBidi" w:eastAsiaTheme="minorHAnsi"/>
          <w:i/>
          <w:sz w:val="27"/>
        </w:rPr>
        <w:t></w:t>
      </w:r>
      <w:r>
        <w:rPr>
          <w:kern w:val="2"/>
          <w:szCs w:val="22"/>
          <w:rFonts w:ascii="Symbol" w:hAnsi="Symbol" w:cstheme="minorBidi" w:eastAsiaTheme="minorHAnsi"/>
          <w:spacing w:val="-6"/>
          <w:sz w:val="34"/>
        </w:rPr>
        <w:t></w:t>
      </w:r>
      <w:r>
        <w:rPr>
          <w:kern w:val="2"/>
          <w:szCs w:val="22"/>
          <w:rFonts w:cstheme="minorBidi" w:hAnsiTheme="minorHAnsi" w:eastAsiaTheme="minorHAnsi" w:asciiTheme="minorHAnsi"/>
          <w:i/>
          <w:spacing w:val="-6"/>
          <w:sz w:val="26"/>
        </w:rPr>
        <w:t>Ah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K</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b</w:t>
      </w:r>
    </w:p>
    <w:p w:rsidR="0018722C">
      <w:pPr>
        <w:spacing w:line="345" w:lineRule="exact" w:before="103"/>
        <w:ind w:leftChars="0" w:left="1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
          <w:w w:val="80"/>
          <w:sz w:val="41"/>
        </w:rPr>
        <w:t></w:t>
      </w:r>
      <w:r>
        <w:rPr>
          <w:kern w:val="2"/>
          <w:szCs w:val="22"/>
          <w:rFonts w:ascii="Symbol" w:hAnsi="Symbol" w:cstheme="minorBidi" w:eastAsiaTheme="minorHAnsi"/>
          <w:spacing w:val="-3"/>
          <w:w w:val="80"/>
          <w:sz w:val="43"/>
        </w:rPr>
        <w:t></w:t>
      </w:r>
      <w:r>
        <w:rPr>
          <w:kern w:val="2"/>
          <w:szCs w:val="22"/>
          <w:rFonts w:ascii="Symbol" w:hAnsi="Symbol" w:cstheme="minorBidi" w:eastAsiaTheme="minorHAnsi"/>
          <w:spacing w:val="-3"/>
          <w:w w:val="80"/>
          <w:sz w:val="26"/>
        </w:rPr>
        <w:t></w:t>
      </w:r>
      <w:r>
        <w:rPr>
          <w:kern w:val="2"/>
          <w:szCs w:val="22"/>
          <w:rFonts w:cstheme="minorBidi" w:hAnsiTheme="minorHAnsi" w:eastAsiaTheme="minorHAnsi" w:asciiTheme="minorHAnsi"/>
          <w:spacing w:val="-11"/>
          <w:w w:val="80"/>
          <w:sz w:val="26"/>
        </w:rPr>
        <w:t> </w:t>
      </w:r>
      <w:r>
        <w:rPr>
          <w:kern w:val="2"/>
          <w:szCs w:val="22"/>
          <w:rFonts w:cstheme="minorBidi" w:hAnsiTheme="minorHAnsi" w:eastAsiaTheme="minorHAnsi" w:asciiTheme="minorHAnsi"/>
          <w:w w:val="80"/>
          <w:sz w:val="26"/>
        </w:rPr>
        <w:t>0</w:t>
      </w:r>
    </w:p>
    <w:p w:rsidR="0018722C">
      <w:pPr>
        <w:topLinePunct/>
      </w:pPr>
      <w:r>
        <w:br w:type="column"/>
      </w:r>
      <w:r>
        <w:rPr>
          <w:rFonts w:ascii="Times New Roman"/>
        </w:rPr>
        <w:t>(</w:t>
      </w:r>
      <w:r>
        <w:rPr>
          <w:rFonts w:ascii="Times New Roman"/>
        </w:rPr>
        <w:t xml:space="preserve">4.59</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6" w:equalWidth="0">
            <w:col w:w="1873" w:space="40"/>
            <w:col w:w="1827" w:space="39"/>
            <w:col w:w="1704" w:space="39"/>
            <w:col w:w="689" w:space="40"/>
            <w:col w:w="570" w:space="39"/>
            <w:col w:w="1930"/>
          </w:cols>
        </w:sectPr>
        <w:topLinePunct/>
      </w:pPr>
    </w:p>
    <w:p w:rsidR="0018722C">
      <w:pPr>
        <w:spacing w:before="19"/>
        <w:ind w:leftChars="0" w:left="0" w:rightChars="0" w:right="0" w:firstLineChars="0" w:firstLine="0"/>
        <w:jc w:val="right"/>
        <w:topLinePunct/>
      </w:pPr>
      <w:r>
        <w:rPr>
          <w:kern w:val="2"/>
          <w:sz w:val="26"/>
          <w:szCs w:val="22"/>
          <w:rFonts w:cstheme="minorBidi" w:hAnsiTheme="minorHAnsi" w:eastAsiaTheme="minorHAnsi" w:asciiTheme="minorHAnsi" w:ascii="Symbol" w:hAnsi="Symbol"/>
          <w:w w:val="95"/>
          <w:position w:val="6"/>
        </w:rPr>
        <w:t></w:t>
      </w:r>
      <w:r>
        <w:rPr>
          <w:kern w:val="2"/>
          <w:szCs w:val="22"/>
          <w:rFonts w:ascii="Symbol" w:hAnsi="Symbol" w:cstheme="minorBidi" w:eastAsiaTheme="minorHAnsi"/>
          <w:i/>
          <w:w w:val="95"/>
          <w:position w:val="6"/>
          <w:sz w:val="27"/>
        </w:rPr>
        <w:t></w:t>
      </w:r>
      <w:r>
        <w:rPr>
          <w:kern w:val="2"/>
          <w:szCs w:val="22"/>
          <w:rFonts w:cstheme="minorBidi" w:hAnsiTheme="minorHAnsi" w:eastAsiaTheme="minorHAnsi" w:asciiTheme="minorHAnsi"/>
          <w:i/>
          <w:w w:val="95"/>
          <w:sz w:val="15"/>
        </w:rPr>
        <w:t>T</w:t>
      </w:r>
      <w:r>
        <w:rPr>
          <w:kern w:val="2"/>
          <w:szCs w:val="22"/>
          <w:rFonts w:cstheme="minorBidi" w:hAnsiTheme="minorHAnsi" w:eastAsiaTheme="minorHAnsi" w:asciiTheme="minorHAnsi"/>
          <w:w w:val="95"/>
          <w:sz w:val="15"/>
        </w:rPr>
        <w:t>,</w:t>
      </w:r>
      <w:r w:rsidR="001852F3">
        <w:rPr>
          <w:kern w:val="2"/>
          <w:szCs w:val="22"/>
          <w:rFonts w:cstheme="minorBidi" w:hAnsiTheme="minorHAnsi" w:eastAsiaTheme="minorHAnsi" w:asciiTheme="minorHAnsi"/>
          <w:w w:val="95"/>
          <w:sz w:val="15"/>
        </w:rPr>
        <w:t xml:space="preserve"> </w:t>
      </w:r>
      <w:r>
        <w:rPr>
          <w:kern w:val="2"/>
          <w:szCs w:val="22"/>
          <w:rFonts w:cstheme="minorBidi" w:hAnsiTheme="minorHAnsi" w:eastAsiaTheme="minorHAnsi" w:asciiTheme="minorHAnsi"/>
          <w:i/>
          <w:w w:val="95"/>
          <w:sz w:val="15"/>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  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spacing w:beforeLines="0" w:before="0" w:afterLines="0" w:after="0" w:line="440" w:lineRule="auto"/>
      <w:pPr>
        <w:sectPr w:rsidR="00556256">
          <w:type w:val="continuous"/>
          <w:pgSz w:w="11910" w:h="16840"/>
          <w:pgMar w:top="1380" w:bottom="280" w:left="1560" w:right="1560"/>
          <w:cols w:num="7" w:equalWidth="0">
            <w:col w:w="1413" w:space="40"/>
            <w:col w:w="798" w:space="39"/>
            <w:col w:w="1096" w:space="40"/>
            <w:col w:w="434" w:space="39"/>
            <w:col w:w="429" w:space="117"/>
            <w:col w:w="1337" w:space="40"/>
            <w:col w:w="2968"/>
          </w:cols>
        </w:sectPr>
        <w:topLinePunct/>
      </w:pPr>
    </w:p>
    <w:p w:rsidR="0018722C">
      <w:pPr>
        <w:topLinePunct/>
      </w:pPr>
    </w:p>
    <w:p w:rsidR="0018722C">
      <w:pPr>
        <w:pStyle w:val="ae"/>
        <w:topLinePunct/>
      </w:pPr>
      <w:r>
        <w:pict>
          <v:line style="position:absolute;mso-position-horizontal-relative:page;mso-position-vertical-relative:paragraph;z-index:-460240" from="373.391205pt,62.738503pt" to="378.636281pt,62.738503pt" stroked="true" strokeweight=".549188pt" strokecolor="#000000">
            <v:stroke dashstyle="solid"/>
            <w10:wrap type="none"/>
          </v:line>
        </w:pict>
      </w:r>
      <w:r>
        <w:pict>
          <v:line style="position:absolute;mso-position-horizontal-relative:page;mso-position-vertical-relative:paragraph;z-index:-460216" from="418.695068pt,62.738503pt" to="423.940144pt,62.738503pt" stroked="true" strokeweight=".549188pt" strokecolor="#000000">
            <v:stroke dashstyle="solid"/>
            <w10:wrap type="none"/>
          </v:line>
        </w:pict>
      </w:r>
      <w:r>
        <w:t>则外部习惯形成</w:t>
      </w:r>
      <w:r>
        <w:rPr>
          <w:rFonts w:ascii="Times New Roman" w:eastAsia="Times New Roman"/>
        </w:rPr>
        <w:t>(external habit formation)</w:t>
      </w:r>
      <w:r>
        <w:t>理论下的消费动态路径和消费函数分别为：</w:t>
      </w:r>
    </w:p>
    <w:p w:rsidR="0018722C">
      <w:spacing w:beforeLines="0" w:before="0" w:afterLines="0" w:after="0" w:line="440" w:lineRule="auto"/>
      <w:pPr>
        <w:sectPr w:rsidR="00556256">
          <w:type w:val="continuous"/>
          <w:pgSz w:w="11910" w:h="16840"/>
          <w:pgMar w:top="1380" w:bottom="280" w:left="1560" w:right="1560"/>
        </w:sectPr>
        <w:topLinePunct/>
      </w:pPr>
    </w:p>
    <w:p w:rsidR="0018722C">
      <w:pPr>
        <w:outlineLvl w:val="9"/>
        <w:topLinePunct/>
      </w:pPr>
      <w:r>
        <w:rPr>
          <w:kern w:val="2"/>
          <w:sz w:val="26"/>
          <w:szCs w:val="26"/>
          <w:rFonts w:cstheme="minorBidi" w:hAnsiTheme="minorHAnsi" w:eastAsiaTheme="minorHAnsi" w:asciiTheme="minorHAnsi" w:ascii="Symbol" w:hAnsi="Symbol" w:eastAsia="宋体" w:cs="Times New Roman"/>
        </w:rPr>
        <w:t></w:t>
      </w:r>
      <w:r>
        <w:rPr>
          <w:kern w:val="2"/>
          <w:sz w:val="26"/>
          <w:szCs w:val="26"/>
          <w:rFonts w:cstheme="minorBidi" w:hAnsiTheme="minorHAnsi" w:eastAsiaTheme="minorHAnsi" w:asciiTheme="minorHAnsi" w:ascii="Times New Roman" w:hAnsi="Times New Roman" w:eastAsia="宋体" w:cs="Times New Roman"/>
          <w:spacing w:val="-2"/>
        </w:rPr>
        <w:t>L</w:t>
      </w:r>
      <w:r>
        <w:rPr>
          <w:kern w:val="2"/>
          <w:sz w:val="26"/>
          <w:szCs w:val="26"/>
          <w:rFonts w:cstheme="minorBidi" w:hAnsiTheme="minorHAnsi" w:eastAsiaTheme="minorHAnsi" w:asciiTheme="minorHAnsi" w:ascii="Times New Roman" w:hAnsi="Times New Roman" w:eastAsia="宋体" w:cs="Times New Roman"/>
          <w:spacing w:val="-2"/>
        </w:rPr>
        <w:t>n</w:t>
      </w:r>
      <w:r>
        <w:rPr>
          <w:kern w:val="2"/>
          <w:sz w:val="26"/>
          <w:szCs w:val="26"/>
          <w:rFonts w:cstheme="minorBidi" w:hAnsiTheme="minorHAnsi" w:eastAsiaTheme="minorHAnsi" w:asciiTheme="minorHAnsi" w:ascii="Times New Roman" w:hAnsi="Times New Roman" w:eastAsia="宋体" w:cs="Times New Roman"/>
          <w:spacing w:val="-22"/>
        </w:rPr>
        <w:t xml:space="preserve"> </w:t>
      </w:r>
      <w:r>
        <w:rPr>
          <w:kern w:val="2"/>
          <w:sz w:val="26"/>
          <w:szCs w:val="26"/>
          <w:rFonts w:cstheme="minorBidi" w:hAnsiTheme="minorHAnsi" w:eastAsiaTheme="minorHAnsi" w:asciiTheme="minorHAnsi" w:ascii="Times New Roman" w:hAnsi="Times New Roman" w:eastAsia="宋体" w:cs="Times New Roman"/>
          <w:i/>
        </w:rPr>
        <w:t>c</w:t>
      </w:r>
    </w:p>
    <w:p w:rsidR="0018722C">
      <w:pPr>
        <w:spacing w:line="316" w:lineRule="exact" w:before="82"/>
        <w:ind w:leftChars="0" w:left="4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cstheme="minorBidi" w:hAnsiTheme="minorHAnsi" w:eastAsiaTheme="minorHAnsi" w:asciiTheme="minorHAnsi"/>
          <w:i/>
          <w:spacing w:val="1"/>
          <w:sz w:val="26"/>
        </w:rPr>
        <w:t>B</w:t>
      </w:r>
      <w:r>
        <w:rPr>
          <w:kern w:val="2"/>
          <w:szCs w:val="22"/>
          <w:rFonts w:ascii="Symbol" w:hAnsi="Symbol" w:cstheme="minorBidi" w:eastAsiaTheme="minorHAnsi"/>
          <w:spacing w:val="1"/>
          <w:position w:val="1"/>
          <w:sz w:val="26"/>
        </w:rPr>
        <w:t></w:t>
      </w:r>
      <w:r>
        <w:rPr>
          <w:kern w:val="2"/>
          <w:szCs w:val="22"/>
          <w:rFonts w:ascii="Symbol" w:hAnsi="Symbol" w:cstheme="minorBidi" w:eastAsiaTheme="minorHAnsi"/>
          <w:sz w:val="26"/>
        </w:rPr>
        <w:t></w:t>
      </w:r>
      <w:r>
        <w:rPr>
          <w:kern w:val="2"/>
          <w:szCs w:val="22"/>
          <w:rFonts w:cstheme="minorBidi" w:hAnsiTheme="minorHAnsi" w:eastAsiaTheme="minorHAnsi" w:asciiTheme="minorHAnsi"/>
          <w:position w:val="16"/>
          <w:sz w:val="26"/>
        </w:rPr>
        <w:t>1</w:t>
      </w:r>
      <w:r>
        <w:rPr>
          <w:kern w:val="2"/>
          <w:szCs w:val="22"/>
          <w:rFonts w:ascii="Symbol" w:hAnsi="Symbol" w:cstheme="minorBidi" w:eastAsiaTheme="minorHAnsi"/>
          <w:spacing w:val="-6"/>
          <w:sz w:val="26"/>
        </w:rPr>
        <w:t></w:t>
      </w:r>
    </w:p>
    <w:p w:rsidR="0018722C">
      <w:pPr>
        <w:pStyle w:val="aff7"/>
        <w:topLinePunct/>
      </w:pPr>
      <w:r>
        <w:rPr>
          <w:rFonts w:ascii="Symbol" w:hAnsi="Symbol"/>
          <w:sz w:val="2"/>
        </w:rPr>
        <w:pict>
          <v:group style="width:8.6pt;height:.550pt;mso-position-horizontal-relative:char;mso-position-vertical-relative:line" coordorigin="0,0" coordsize="172,11">
            <v:line style="position:absolute" from="0,5" to="172,5" stroked="true" strokeweight=".549188pt" strokecolor="#000000">
              <v:stroke dashstyle="solid"/>
            </v:line>
          </v:group>
        </w:pict>
      </w:r>
      <w:r/>
    </w:p>
    <w:p w:rsidR="0018722C">
      <w:pPr>
        <w:pStyle w:val="affff1"/>
        <w:spacing w:line="344" w:lineRule="exact" w:before="53"/>
        <w:ind w:leftChars="0" w:left="2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3"/>
          <w:sz w:val="26"/>
        </w:rPr>
        <w:t></w:t>
      </w:r>
      <w:r>
        <w:rPr>
          <w:kern w:val="2"/>
          <w:szCs w:val="22"/>
          <w:rFonts w:ascii="Symbol" w:hAnsi="Symbol" w:cstheme="minorBidi" w:eastAsiaTheme="minorHAnsi"/>
          <w:i/>
          <w:w w:val="90"/>
          <w:position w:val="16"/>
          <w:sz w:val="27"/>
        </w:rPr>
        <w:t></w:t>
      </w:r>
      <w:r>
        <w:rPr>
          <w:kern w:val="2"/>
          <w:szCs w:val="22"/>
          <w:rFonts w:ascii="Symbol" w:hAnsi="Symbol" w:cstheme="minorBidi" w:eastAsiaTheme="minorHAnsi"/>
          <w:i/>
          <w:spacing w:val="-48"/>
          <w:w w:val="90"/>
          <w:sz w:val="27"/>
        </w:rPr>
        <w:t></w:t>
      </w:r>
      <w:r>
        <w:rPr>
          <w:kern w:val="2"/>
          <w:szCs w:val="22"/>
          <w:rFonts w:cstheme="minorBidi" w:hAnsiTheme="minorHAnsi" w:eastAsiaTheme="minorHAnsi" w:asciiTheme="minorHAnsi"/>
          <w:spacing w:val="10"/>
          <w:w w:val="93"/>
          <w:position w:val="10"/>
          <w:sz w:val="26"/>
        </w:rPr>
        <w:t>~</w:t>
      </w:r>
      <w:r>
        <w:rPr>
          <w:kern w:val="2"/>
          <w:szCs w:val="22"/>
          <w:rFonts w:cstheme="minorBidi" w:hAnsiTheme="minorHAnsi" w:eastAsiaTheme="minorHAnsi" w:asciiTheme="minorHAnsi"/>
          <w:w w:val="94"/>
          <w:position w:val="12"/>
          <w:sz w:val="15"/>
        </w:rPr>
        <w:t>2</w:t>
      </w:r>
    </w:p>
    <w:p w:rsidR="0018722C">
      <w:pPr>
        <w:pStyle w:val="aff7"/>
        <w:topLinePunct/>
      </w:pPr>
      <w:r>
        <w:rPr>
          <w:kern w:val="2"/>
          <w:sz w:val="2"/>
          <w:szCs w:val="22"/>
          <w:rFonts w:cstheme="minorBidi" w:hAnsiTheme="minorHAnsi" w:eastAsiaTheme="minorHAnsi" w:asciiTheme="minorHAnsi"/>
        </w:rPr>
        <w:pict>
          <v:group style="width:8.6pt;height:.550pt;mso-position-horizontal-relative:char;mso-position-vertical-relative:line" coordorigin="0,0" coordsize="172,11">
            <v:line style="position:absolute" from="0,5" to="172,5" stroked="true" strokeweight=".549188pt" strokecolor="#000000">
              <v:stroke dashstyle="solid"/>
            </v:line>
          </v:group>
        </w:pict>
      </w:r>
    </w:p>
    <w:p w:rsidR="0018722C">
      <w:pPr>
        <w:pStyle w:val="affff1"/>
        <w:spacing w:line="184" w:lineRule="exact" w:before="213"/>
        <w:ind w:leftChars="0" w:left="3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Pr>
          <w:kern w:val="2"/>
          <w:szCs w:val="22"/>
          <w:rFonts w:ascii="Symbol" w:hAnsi="Symbol" w:cstheme="minorBidi" w:eastAsiaTheme="minorHAnsi"/>
          <w:sz w:val="26"/>
        </w:rPr>
        <w:t></w:t>
      </w:r>
      <w:r>
        <w:rPr>
          <w:kern w:val="2"/>
          <w:szCs w:val="22"/>
          <w:rFonts w:cstheme="minorBidi" w:hAnsiTheme="minorHAnsi" w:eastAsiaTheme="minorHAnsi" w:asciiTheme="minorHAnsi"/>
          <w:spacing w:val="-2"/>
          <w:sz w:val="26"/>
        </w:rPr>
        <w:t>L</w:t>
      </w:r>
      <w:r>
        <w:rPr>
          <w:kern w:val="2"/>
          <w:szCs w:val="22"/>
          <w:rFonts w:cstheme="minorBidi" w:hAnsiTheme="minorHAnsi" w:eastAsiaTheme="minorHAnsi" w:asciiTheme="minorHAnsi"/>
          <w:spacing w:val="-2"/>
          <w:sz w:val="26"/>
        </w:rPr>
        <w:t>n</w:t>
      </w:r>
      <w:r>
        <w:rPr>
          <w:kern w:val="2"/>
          <w:szCs w:val="22"/>
          <w:rFonts w:cstheme="minorBidi" w:hAnsiTheme="minorHAnsi" w:eastAsiaTheme="minorHAnsi" w:asciiTheme="minorHAnsi"/>
          <w:spacing w:val="-25"/>
          <w:sz w:val="26"/>
        </w:rPr>
        <w:t xml:space="preserve"> </w:t>
      </w:r>
      <w:r>
        <w:rPr>
          <w:kern w:val="2"/>
          <w:szCs w:val="22"/>
          <w:rFonts w:cstheme="minorBidi" w:hAnsiTheme="minorHAnsi" w:eastAsiaTheme="minorHAnsi" w:asciiTheme="minorHAnsi"/>
          <w:i/>
          <w:sz w:val="26"/>
        </w:rPr>
        <w:t>c</w:t>
      </w:r>
    </w:p>
    <w:p w:rsidR="0018722C">
      <w:pPr>
        <w:pStyle w:val="cw26"/>
        <w:tabs>
          <w:tab w:pos="336" w:val="left" w:leader="none"/>
        </w:tabs>
        <w:spacing w:line="184" w:lineRule="exact" w:before="213" w:after="0"/>
        <w:ind w:leftChars="0" w:left="335" w:rightChars="0" w:right="0" w:hanging="168"/>
        <w:jc w:val="left"/>
        <w:rPr>
          <w:rFonts w:ascii="Symbol" w:hAnsi="Symbol"/>
          <w:i/>
          <w:sz w:val="26"/>
        </w:rPr>
        <w:topLinePunct/>
      </w:pPr>
      <w:r>
        <w:rPr>
          <w:rFonts w:ascii="Symbol" w:hAnsi="Symbol"/>
          <w:i/>
          <w:spacing w:val="-2"/>
          <w:w w:val="90"/>
          <w:sz w:val="27"/>
        </w:rPr>
        <w:br w:type="column"/>
      </w:r>
      <w:r>
        <w:rPr>
          <w:rFonts w:ascii="Symbol" w:hAnsi="Symbol"/>
          <w:i/>
          <w:sz w:val="27"/>
        </w:rPr>
        <w:t></w:t>
      </w:r>
      <w:r>
        <w:rPr>
          <w:rFonts w:ascii="Symbol" w:hAnsi="Symbol"/>
          <w:sz w:val="26"/>
        </w:rPr>
        <w:t></w:t>
      </w:r>
      <w:r>
        <w:rPr>
          <w:spacing w:val="-2"/>
          <w:sz w:val="26"/>
        </w:rPr>
        <w:t>L</w:t>
      </w:r>
      <w:r>
        <w:rPr>
          <w:spacing w:val="-2"/>
          <w:sz w:val="26"/>
        </w:rPr>
        <w:t>n</w:t>
      </w:r>
      <w:r>
        <w:rPr>
          <w:spacing w:val="-26"/>
          <w:sz w:val="26"/>
        </w:rPr>
        <w:t xml:space="preserve"> </w:t>
      </w:r>
      <w:r>
        <w:rPr>
          <w:i/>
          <w:sz w:val="26"/>
        </w:rPr>
        <w:t>c</w:t>
      </w:r>
    </w:p>
    <w:p w:rsidR="0018722C">
      <w:pPr>
        <w:spacing w:line="184" w:lineRule="exact" w:before="213"/>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Pr>
          <w:kern w:val="2"/>
          <w:szCs w:val="22"/>
          <w:rFonts w:ascii="Symbol" w:hAnsi="Symbol" w:cstheme="minorBidi" w:eastAsiaTheme="minorHAnsi"/>
          <w:sz w:val="26"/>
        </w:rPr>
        <w:t></w:t>
      </w:r>
      <w:r>
        <w:rPr>
          <w:kern w:val="2"/>
          <w:szCs w:val="22"/>
          <w:rFonts w:cstheme="minorBidi" w:hAnsiTheme="minorHAnsi" w:eastAsiaTheme="minorHAnsi" w:asciiTheme="minorHAnsi"/>
          <w:spacing w:val="-2"/>
          <w:sz w:val="26"/>
        </w:rPr>
        <w:t>L</w:t>
      </w:r>
      <w:r>
        <w:rPr>
          <w:kern w:val="2"/>
          <w:szCs w:val="22"/>
          <w:rFonts w:cstheme="minorBidi" w:hAnsiTheme="minorHAnsi" w:eastAsiaTheme="minorHAnsi" w:asciiTheme="minorHAnsi"/>
          <w:spacing w:val="-2"/>
          <w:sz w:val="26"/>
        </w:rPr>
        <w:t xml:space="preserve">n </w:t>
      </w:r>
      <w:r>
        <w:rPr>
          <w:kern w:val="2"/>
          <w:szCs w:val="22"/>
          <w:rFonts w:cstheme="minorBidi" w:hAnsiTheme="minorHAnsi" w:eastAsiaTheme="minorHAnsi" w:asciiTheme="minorHAnsi"/>
          <w:i/>
          <w:sz w:val="26"/>
        </w:rPr>
        <w:t>c</w:t>
      </w:r>
    </w:p>
    <w:p w:rsidR="0018722C">
      <w:spacing w:beforeLines="0" w:before="0" w:afterLines="0" w:after="0" w:line="440" w:lineRule="auto"/>
      <w:pPr>
        <w:sectPr w:rsidR="00556256">
          <w:type w:val="continuous"/>
          <w:pgSz w:w="11910" w:h="16840"/>
          <w:pgMar w:top="1380" w:bottom="280" w:left="1560" w:right="1560"/>
          <w:cols w:num="6" w:equalWidth="0">
            <w:col w:w="1257" w:space="40"/>
            <w:col w:w="1615" w:space="39"/>
            <w:col w:w="874" w:space="39"/>
            <w:col w:w="1159" w:space="40"/>
            <w:col w:w="938" w:space="39"/>
            <w:col w:w="2750"/>
          </w:cols>
        </w:sectPr>
        <w:topLinePunct/>
      </w:pPr>
    </w:p>
    <w:p w:rsidR="0018722C">
      <w:pPr>
        <w:pStyle w:val="ae"/>
        <w:topLinePunct/>
      </w:pPr>
      <w:r>
        <w:rPr>
          <w:kern w:val="2"/>
          <w:sz w:val="22"/>
          <w:szCs w:val="22"/>
          <w:rFonts w:cstheme="minorBidi" w:hAnsiTheme="minorHAnsi" w:eastAsiaTheme="minorHAnsi" w:asciiTheme="minorHAnsi"/>
        </w:rPr>
        <w:pict>
          <v:shape style="margin-left:115.624054pt;margin-top:11.492581pt;width:27.95pt;height:25.6pt;mso-position-horizontal-relative:page;mso-position-vertical-relative:paragraph;z-index:-460096" type="#_x0000_t202" filled="false" stroked="false">
            <v:textbox inset="0,0,0,0">
              <w:txbxContent>
                <w:p w:rsidR="0018722C">
                  <w:pPr>
                    <w:widowControl w:val="0"/>
                    <w:snapToGrid w:val="1"/>
                    <w:spacing w:beforeLines="0" w:afterLines="0" w:line="240" w:lineRule="auto" w:before="8" w:after="0"/>
                    <w:ind w:leftChars="0" w:left="175" w:rightChars="0" w:right="0" w:hanging="175"/>
                    <w:jc w:val="left"/>
                    <w:autoSpaceDE w:val="0"/>
                    <w:autoSpaceDN w:val="0"/>
                    <w:tabs>
                      <w:tab w:pos="176" w:val="left" w:leader="none"/>
                    </w:tabs>
                    <w:pBdr>
                      <w:bottom w:val="none" w:sz="0" w:space="0" w:color="auto"/>
                    </w:pBdr>
                    <w:numPr>
                      <w:ilvl w:val="0"/>
                      <w:numId w:val="18"/>
                    </w:numPr>
                    <w:rPr>
                      <w:kern w:val="2"/>
                      <w:sz w:val="26"/>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pacing w:val="-5"/>
                      <w:w w:val="85"/>
                      <w:sz w:val="26"/>
                    </w:rPr>
                    <w:t>ln</w:t>
                  </w:r>
                  <w:r>
                    <w:rPr>
                      <w:kern w:val="2"/>
                      <w:szCs w:val="22"/>
                      <w:rFonts w:ascii="Symbol" w:hAnsi="Symbol" w:cstheme="minorBidi" w:eastAsia="Times New Roman" w:cs="Times New Roman"/>
                      <w:spacing w:val="-5"/>
                      <w:w w:val="85"/>
                      <w:sz w:val="41"/>
                    </w:rPr>
                    <w:t></w:t>
                  </w:r>
                  <w:r>
                    <w:rPr>
                      <w:kern w:val="2"/>
                      <w:szCs w:val="22"/>
                      <w:rFonts w:cstheme="minorBidi" w:ascii="Times New Roman" w:hAnsi="Times New Roman" w:eastAsia="Times New Roman" w:cs="Times New Roman"/>
                      <w:i/>
                      <w:spacing w:val="-5"/>
                      <w:w w:val="85"/>
                      <w:sz w:val="26"/>
                    </w:rPr>
                    <w:t>h</w:t>
                  </w:r>
                </w:p>
              </w:txbxContent>
            </v:textbox>
            <w10:wrap type="none"/>
          </v:shape>
        </w:pict>
      </w:r>
      <w:r>
        <w:rPr>
          <w:kern w:val="2"/>
          <w:szCs w:val="22"/>
          <w:rFonts w:cstheme="minorBidi" w:hAnsiTheme="minorHAnsi" w:eastAsiaTheme="minorHAnsi" w:asciiTheme="minorHAnsi"/>
          <w:i/>
          <w:w w:val="95"/>
          <w:sz w:val="15"/>
        </w:rPr>
        <w:t>t</w:t>
      </w:r>
      <w:r>
        <w:rPr>
          <w:kern w:val="2"/>
          <w:szCs w:val="22"/>
          <w:rFonts w:ascii="Symbol" w:hAnsi="Symbol" w:cstheme="minorBidi" w:eastAsiaTheme="minorHAnsi"/>
          <w:w w:val="95"/>
          <w:sz w:val="15"/>
        </w:rPr>
        <w:t></w:t>
      </w:r>
      <w:r>
        <w:rPr>
          <w:kern w:val="2"/>
          <w:szCs w:val="22"/>
          <w:rFonts w:cstheme="minorBidi" w:hAnsiTheme="minorHAnsi" w:eastAsiaTheme="minorHAnsi" w:asciiTheme="minorHAnsi"/>
          <w:w w:val="95"/>
          <w:sz w:val="15"/>
        </w:rPr>
        <w:t>1,</w:t>
      </w:r>
      <w:r w:rsidR="001852F3">
        <w:rPr>
          <w:kern w:val="2"/>
          <w:szCs w:val="22"/>
          <w:rFonts w:cstheme="minorBidi" w:hAnsiTheme="minorHAnsi" w:eastAsiaTheme="minorHAnsi" w:asciiTheme="minorHAnsi"/>
          <w:w w:val="95"/>
          <w:sz w:val="15"/>
        </w:rPr>
        <w:t xml:space="preserve"> </w:t>
      </w:r>
      <w:r>
        <w:rPr>
          <w:kern w:val="2"/>
          <w:szCs w:val="22"/>
          <w:rFonts w:cstheme="minorBidi" w:hAnsiTheme="minorHAnsi" w:eastAsiaTheme="minorHAnsi" w:asciiTheme="minorHAnsi"/>
          <w:i/>
          <w:w w:val="95"/>
          <w:sz w:val="15"/>
        </w:rPr>
        <w:t>i</w:t>
      </w:r>
      <w:r>
        <w:rPr>
          <w:kern w:val="2"/>
          <w:szCs w:val="22"/>
          <w:rFonts w:ascii="Symbol" w:hAnsi="Symbol" w:cstheme="minorBidi" w:eastAsiaTheme="minorHAnsi"/>
          <w:w w:val="95"/>
          <w:sz w:val="15"/>
        </w:rPr>
        <w:t></w:t>
      </w:r>
      <w:r>
        <w:rPr>
          <w:kern w:val="2"/>
          <w:szCs w:val="22"/>
          <w:rFonts w:cstheme="minorBidi" w:hAnsiTheme="minorHAnsi" w:eastAsiaTheme="minorHAnsi" w:asciiTheme="minorHAnsi"/>
          <w:w w:val="95"/>
          <w:sz w:val="15"/>
        </w:rPr>
        <w:t>1</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spacing w:line="194" w:lineRule="exact" w:before="0"/>
        <w:ind w:leftChars="0" w:left="0" w:rightChars="0" w:right="105" w:firstLineChars="0" w:firstLine="0"/>
        <w:jc w:val="right"/>
        <w:topLinePunct/>
      </w:pPr>
      <w:r>
        <w:rPr>
          <w:kern w:val="2"/>
          <w:sz w:val="16"/>
          <w:szCs w:val="22"/>
          <w:rFonts w:cstheme="minorBidi" w:hAnsiTheme="minorHAnsi" w:eastAsiaTheme="minorHAnsi" w:asciiTheme="minorHAnsi" w:ascii="Symbol" w:hAnsi="Symbol"/>
          <w:i/>
          <w:w w:val="88"/>
        </w:rPr>
        <w:t></w:t>
      </w:r>
    </w:p>
    <w:p w:rsidR="0018722C">
      <w:pPr>
        <w:pStyle w:val="ae"/>
        <w:topLinePunct/>
      </w:pPr>
      <w:r>
        <w:rPr>
          <w:kern w:val="2"/>
          <w:sz w:val="22"/>
          <w:szCs w:val="22"/>
          <w:rFonts w:cstheme="minorBidi" w:hAnsiTheme="minorHAnsi" w:eastAsiaTheme="minorHAnsi" w:asciiTheme="minorHAnsi"/>
        </w:rPr>
        <w:pict>
          <v:shape style="margin-left:166.392883pt;margin-top:-8.883821pt;width:17.350pt;height:15.95pt;mso-position-horizontal-relative:page;mso-position-vertical-relative:paragraph;z-index:11128" type="#_x0000_t202" filled="false" stroked="false">
            <v:textbox inset="0,0,0,0">
              <w:txbxContent>
                <w:p w:rsidR="0018722C">
                  <w:pPr>
                    <w:spacing w:before="0"/>
                    <w:ind w:leftChars="0" w:left="0" w:rightChars="0" w:right="0" w:firstLineChars="0" w:firstLine="0"/>
                    <w:jc w:val="left"/>
                    <w:rPr>
                      <w:i/>
                      <w:sz w:val="26"/>
                    </w:rPr>
                  </w:pPr>
                  <w:r>
                    <w:rPr>
                      <w:rFonts w:ascii="Symbol" w:hAnsi="Symbol"/>
                      <w:sz w:val="26"/>
                    </w:rPr>
                    <w:t></w:t>
                  </w:r>
                  <w:r>
                    <w:rPr>
                      <w:spacing w:val="-37"/>
                      <w:sz w:val="26"/>
                    </w:rPr>
                    <w:t> </w:t>
                  </w:r>
                  <w:r>
                    <w:rPr>
                      <w:i/>
                      <w:spacing w:val="-12"/>
                      <w:sz w:val="26"/>
                    </w:rPr>
                    <w:t>Ak</w:t>
                  </w:r>
                </w:p>
              </w:txbxContent>
            </v:textbox>
            <w10:wrap type="none"/>
          </v:shape>
        </w:pict>
      </w:r>
      <w:r>
        <w:rPr>
          <w:kern w:val="2"/>
          <w:szCs w:val="22"/>
          <w:rFonts w:cstheme="minorBidi" w:hAnsiTheme="minorHAnsi" w:eastAsiaTheme="minorHAnsi" w:asciiTheme="minorHAnsi"/>
          <w:i/>
          <w:w w:val="95"/>
          <w:sz w:val="15"/>
        </w:rPr>
        <w:t>t</w:t>
      </w:r>
      <w:r>
        <w:rPr>
          <w:kern w:val="2"/>
          <w:szCs w:val="22"/>
          <w:rFonts w:ascii="Symbol" w:hAnsi="Symbol" w:cstheme="minorBidi" w:eastAsiaTheme="minorHAnsi"/>
          <w:spacing w:val="-2"/>
          <w:w w:val="95"/>
          <w:sz w:val="15"/>
        </w:rPr>
        <w:t></w:t>
      </w:r>
      <w:r>
        <w:rPr>
          <w:kern w:val="2"/>
          <w:szCs w:val="22"/>
          <w:rFonts w:cstheme="minorBidi" w:hAnsiTheme="minorHAnsi" w:eastAsiaTheme="minorHAnsi" w:asciiTheme="minorHAnsi"/>
          <w:spacing w:val="-2"/>
          <w:w w:val="95"/>
          <w:sz w:val="15"/>
        </w:rPr>
        <w:t>1</w:t>
      </w:r>
    </w:p>
    <w:p w:rsidR="0018722C">
      <w:pPr>
        <w:spacing w:line="276" w:lineRule="exact" w:before="17"/>
        <w:ind w:leftChars="0" w:left="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7"/>
        </w:rPr>
        <w:t></w:t>
      </w:r>
    </w:p>
    <w:p w:rsidR="0018722C">
      <w:pPr>
        <w:spacing w:line="447" w:lineRule="exact" w:before="0"/>
        <w:ind w:leftChars="0" w:left="-12" w:rightChars="0" w:right="0" w:firstLineChars="0" w:firstLine="0"/>
        <w:jc w:val="left"/>
        <w:topLinePunct/>
      </w:pPr>
      <w:r>
        <w:rPr>
          <w:kern w:val="2"/>
          <w:sz w:val="41"/>
          <w:szCs w:val="22"/>
          <w:rFonts w:cstheme="minorBidi" w:hAnsiTheme="minorHAnsi" w:eastAsiaTheme="minorHAnsi" w:asciiTheme="minorHAnsi" w:ascii="Symbol" w:hAnsi="Symbol"/>
          <w:spacing w:val="1"/>
          <w:w w:val="85"/>
        </w:rPr>
        <w:t></w:t>
      </w:r>
      <w:r>
        <w:rPr>
          <w:kern w:val="2"/>
          <w:szCs w:val="22"/>
          <w:rFonts w:ascii="Symbol" w:hAnsi="Symbol" w:cstheme="minorBidi" w:eastAsiaTheme="minorHAnsi"/>
          <w:spacing w:val="1"/>
          <w:w w:val="85"/>
          <w:sz w:val="26"/>
        </w:rPr>
        <w:t></w:t>
      </w:r>
      <w:r>
        <w:rPr>
          <w:kern w:val="2"/>
          <w:szCs w:val="22"/>
          <w:rFonts w:cstheme="minorBidi" w:hAnsiTheme="minorHAnsi" w:eastAsiaTheme="minorHAnsi" w:asciiTheme="minorHAnsi"/>
          <w:spacing w:val="-18"/>
          <w:w w:val="85"/>
          <w:sz w:val="26"/>
        </w:rPr>
        <w:t> </w:t>
      </w:r>
      <w:r>
        <w:rPr>
          <w:kern w:val="2"/>
          <w:szCs w:val="22"/>
          <w:rFonts w:ascii="Symbol" w:hAnsi="Symbol" w:cstheme="minorBidi" w:eastAsiaTheme="minorHAnsi"/>
          <w:i/>
          <w:w w:val="85"/>
          <w:sz w:val="27"/>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2</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br w:type="column"/>
      </w:r>
      <w:r>
        <w:rPr>
          <w:rFonts w:ascii="Times New Roman"/>
        </w:rPr>
        <w:t>(</w:t>
      </w:r>
      <w:r>
        <w:rPr>
          <w:rFonts w:ascii="Times New Roman"/>
        </w:rPr>
        <w:t xml:space="preserve">4.60</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8" w:equalWidth="0">
            <w:col w:w="1719" w:space="40"/>
            <w:col w:w="580" w:space="39"/>
            <w:col w:w="358" w:space="39"/>
            <w:col w:w="736" w:space="39"/>
            <w:col w:w="592" w:space="129"/>
            <w:col w:w="1770" w:space="114"/>
            <w:col w:w="946" w:space="39"/>
            <w:col w:w="1650"/>
          </w:cols>
        </w:sectPr>
        <w:topLinePunct/>
      </w:pP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rPr>
        <w:t></w:t>
      </w:r>
      <w:r>
        <w:rPr>
          <w:vertAlign w:val="superscript"/>
          /&gt;
        </w:rPr>
        <w:t></w:t>
      </w:r>
      <w:r>
        <w:rPr>
          <w:vertAlign w:val="superscript"/>
          /&gt;
        </w:rPr>
        <w:t>1</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r</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A</w:t>
      </w:r>
    </w:p>
    <w:p w:rsidR="0018722C">
      <w:pPr>
        <w:pStyle w:val="cw26"/>
        <w:topLinePunct/>
      </w:pPr>
      <w:r>
        <w:rPr>
          <w:i/>
        </w:rPr>
        <w:t>HW</w:t>
      </w:r>
    </w:p>
    <w:p w:rsidR="0018722C">
      <w:pPr>
        <w:spacing w:line="309" w:lineRule="exact" w:before="152"/>
        <w:ind w:leftChars="0" w:left="1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90"/>
          <w:sz w:val="37"/>
        </w:rPr>
        <w:t></w:t>
      </w:r>
      <w:r>
        <w:rPr>
          <w:kern w:val="2"/>
          <w:szCs w:val="22"/>
          <w:rFonts w:ascii="Symbol" w:hAnsi="Symbol" w:cstheme="minorBidi" w:eastAsiaTheme="minorHAnsi"/>
          <w:spacing w:val="2"/>
          <w:w w:val="90"/>
          <w:sz w:val="24"/>
        </w:rPr>
        <w:t></w:t>
      </w:r>
      <w:r>
        <w:rPr>
          <w:kern w:val="2"/>
          <w:szCs w:val="22"/>
          <w:rFonts w:ascii="Symbol" w:hAnsi="Symbol" w:cstheme="minorBidi" w:eastAsiaTheme="minorHAnsi"/>
          <w:spacing w:val="-10"/>
          <w:w w:val="90"/>
          <w:sz w:val="39"/>
        </w:rPr>
        <w:t></w:t>
      </w:r>
      <w:r>
        <w:rPr>
          <w:kern w:val="2"/>
          <w:szCs w:val="22"/>
          <w:rFonts w:cstheme="minorBidi" w:hAnsiTheme="minorHAnsi" w:eastAsiaTheme="minorHAnsi" w:asciiTheme="minorHAnsi"/>
          <w:spacing w:val="-10"/>
          <w:w w:val="90"/>
          <w:sz w:val="24"/>
        </w:rPr>
        <w:t>1</w:t>
      </w:r>
      <w:r>
        <w:rPr>
          <w:kern w:val="2"/>
          <w:szCs w:val="22"/>
          <w:rFonts w:ascii="Symbol" w:hAnsi="Symbol" w:cstheme="minorBidi" w:eastAsiaTheme="minorHAnsi"/>
          <w:w w:val="90"/>
          <w:sz w:val="24"/>
        </w:rPr>
        <w:t></w:t>
      </w:r>
      <w:r>
        <w:rPr>
          <w:kern w:val="2"/>
          <w:szCs w:val="22"/>
          <w:rFonts w:ascii="Symbol" w:hAnsi="Symbol" w:cstheme="minorBidi" w:eastAsiaTheme="minorHAnsi"/>
          <w:w w:val="90"/>
          <w:sz w:val="24"/>
        </w:rPr>
        <w:t></w:t>
      </w:r>
      <w:r>
        <w:rPr>
          <w:kern w:val="2"/>
          <w:szCs w:val="22"/>
          <w:rFonts w:ascii="Symbol" w:hAnsi="Symbol" w:cstheme="minorBidi" w:eastAsiaTheme="minorHAnsi"/>
          <w:w w:val="90"/>
          <w:position w:val="11"/>
          <w:sz w:val="14"/>
        </w:rPr>
        <w:t></w:t>
      </w:r>
      <w:r>
        <w:rPr>
          <w:kern w:val="2"/>
          <w:szCs w:val="22"/>
          <w:rFonts w:cstheme="minorBidi" w:hAnsiTheme="minorHAnsi" w:eastAsiaTheme="minorHAnsi" w:asciiTheme="minorHAnsi"/>
          <w:w w:val="90"/>
          <w:position w:val="11"/>
          <w:sz w:val="14"/>
        </w:rPr>
        <w:t>1</w:t>
      </w:r>
      <w:r>
        <w:rPr>
          <w:kern w:val="2"/>
          <w:szCs w:val="22"/>
          <w:rFonts w:ascii="Symbol" w:hAnsi="Symbol" w:cstheme="minorBidi" w:eastAsiaTheme="minorHAnsi"/>
          <w:spacing w:val="-8"/>
          <w:w w:val="90"/>
          <w:sz w:val="39"/>
        </w:rPr>
        <w:t></w:t>
      </w:r>
      <w:r>
        <w:rPr>
          <w:kern w:val="2"/>
          <w:szCs w:val="22"/>
          <w:rFonts w:ascii="Symbol" w:hAnsi="Symbol" w:cstheme="minorBidi" w:eastAsiaTheme="minorHAnsi"/>
          <w:spacing w:val="-8"/>
          <w:w w:val="90"/>
          <w:sz w:val="37"/>
        </w:rPr>
        <w:t></w:t>
      </w:r>
      <w:r>
        <w:rPr>
          <w:kern w:val="2"/>
          <w:szCs w:val="22"/>
          <w:rFonts w:ascii="Symbol" w:hAnsi="Symbol" w:cstheme="minorBidi" w:eastAsiaTheme="minorHAnsi"/>
          <w:i/>
          <w:spacing w:val="-8"/>
          <w:w w:val="90"/>
          <w:sz w:val="26"/>
        </w:rPr>
        <w:t></w:t>
      </w:r>
      <w:r>
        <w:rPr>
          <w:kern w:val="2"/>
          <w:szCs w:val="22"/>
          <w:rFonts w:cstheme="minorBidi" w:hAnsiTheme="minorHAnsi" w:eastAsiaTheme="minorHAnsi" w:asciiTheme="minorHAnsi"/>
          <w:i/>
          <w:spacing w:val="-8"/>
          <w:w w:val="90"/>
          <w:sz w:val="24"/>
        </w:rPr>
        <w:t>c</w:t>
      </w:r>
    </w:p>
    <w:p w:rsidR="0018722C">
      <w:pPr>
        <w:pStyle w:val="cw26"/>
        <w:tabs>
          <w:tab w:pos="627" w:val="left" w:leader="none"/>
        </w:tabs>
        <w:spacing w:line="178" w:lineRule="exact" w:before="282" w:after="0"/>
        <w:ind w:leftChars="0" w:left="626" w:rightChars="0" w:right="0" w:hanging="174"/>
        <w:jc w:val="left"/>
        <w:rPr>
          <w:i/>
          <w:sz w:val="24"/>
        </w:rPr>
        <w:topLinePunct/>
      </w:pPr>
      <w:r w:rsidP="005B568E">
        <w:rPr>
          <w:rFonts w:hint="default" w:ascii="Symbol" w:hAnsi="Symbol" w:eastAsia="Symbol" w:cs="Symbol"/>
          <w:w w:val="97"/>
          <w:sz w:val="24"/>
          <w:szCs w:val="24"/>
        </w:rPr>
        <w:t></w:t>
      </w:r>
      <w:r>
        <w:rPr>
          <w:rFonts w:ascii="Symbol" w:hAnsi="Symbol"/>
          <w:i/>
          <w:spacing w:val="-2"/>
          <w:w w:val="93"/>
          <w:sz w:val="26"/>
        </w:rPr>
        <w:br w:type="column"/>
      </w:r>
      <w:r>
        <w:rPr>
          <w:rFonts w:ascii="Symbol" w:hAnsi="Symbol"/>
          <w:i/>
          <w:w w:val="95"/>
          <w:sz w:val="26"/>
        </w:rPr>
        <w:t></w:t>
      </w:r>
      <w:r>
        <w:rPr>
          <w:i/>
          <w:w w:val="95"/>
          <w:sz w:val="24"/>
        </w:rPr>
        <w:t>c</w:t>
      </w:r>
    </w:p>
    <w:p w:rsidR="0018722C">
      <w:pPr>
        <w:tabs>
          <w:tab w:pos="719" w:val="left" w:leader="none"/>
        </w:tabs>
        <w:spacing w:line="289" w:lineRule="exact" w:before="172"/>
        <w:ind w:leftChars="0" w:left="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4"/>
        </w:rPr>
        <w:t></w:t>
      </w:r>
      <w:r>
        <w:rPr>
          <w:kern w:val="2"/>
          <w:szCs w:val="22"/>
          <w:rFonts w:ascii="Symbol" w:hAnsi="Symbol" w:cstheme="minorBidi" w:eastAsiaTheme="minorHAnsi"/>
          <w:i/>
          <w:w w:val="95"/>
          <w:sz w:val="26"/>
        </w:rPr>
        <w:t></w:t>
      </w:r>
      <w:r>
        <w:rPr>
          <w:kern w:val="2"/>
          <w:szCs w:val="22"/>
          <w:rFonts w:cstheme="minorBidi" w:hAnsiTheme="minorHAnsi" w:eastAsiaTheme="minorHAnsi" w:asciiTheme="minorHAnsi"/>
          <w:i/>
          <w:w w:val="95"/>
          <w:sz w:val="24"/>
        </w:rPr>
        <w:t>c</w:t>
      </w:r>
      <w:r>
        <w:rPr>
          <w:kern w:val="2"/>
          <w:szCs w:val="22"/>
          <w:rFonts w:ascii="Symbol" w:hAnsi="Symbol" w:cstheme="minorBidi" w:eastAsiaTheme="minorHAnsi"/>
          <w:w w:val="65"/>
          <w:sz w:val="37"/>
        </w:rPr>
        <w:t></w:t>
      </w:r>
    </w:p>
    <w:p w:rsidR="0018722C">
      <w:pPr>
        <w:topLinePunct/>
      </w:pPr>
      <w:r>
        <w:br w:type="column"/>
      </w:r>
      <w:r/>
    </w:p>
    <w:p w:rsidR="0018722C">
      <w:pPr>
        <w:tabs>
          <w:tab w:val="right" w:pos="1335"/>
        </w:tabs>
        <w:ind w:firstLineChars="122" w:firstLine="292"/>
        <w:pStyle w:val="a6"/>
        <w:textAlignment w:val="center"/>
        <w:topLinePunct/>
      </w:pPr>
      <w:r>
        <w:pict>
          <v:line style="position:absolute;mso-position-horizontal-relative:page;mso-position-vertical-relative:paragraph;z-index:-460192" from="380.468018pt,2.470976pt" to="385.775447pt,2.470976pt" stroked="true" strokeweight=".503147pt" strokecolor="#000000">
            <v:stroke dashstyle="solid"/>
            <w10:wrap type="none"/>
          </v:line>
        </w:pict>
      </w:r>
      <w:r>
        <w:pict>
          <v:line style="position:absolute;mso-position-horizontal-relative:page;mso-position-vertical-relative:paragraph;z-index:-460168" from="406.884064pt,2.470976pt" to="412.191493pt,2.470976pt" stroked="true" strokeweight=".503147pt" strokecolor="#000000">
            <v:stroke dashstyle="solid"/>
            <w10:wrap type="none"/>
          </v:line>
        </w:pict>
      </w:r>
      <w:r>
        <w:tab/>
      </w:r>
      <w:r w:rsidP="005B568E">
        <w:t>(4.61)</w:t>
      </w:r>
    </w:p>
    <w:p w:rsidR="0018722C">
      <w:spacing w:beforeLines="0" w:before="0" w:afterLines="0" w:after="0" w:line="440" w:lineRule="auto"/>
      <w:pPr>
        <w:sectPr w:rsidR="00556256">
          <w:type w:val="continuous"/>
          <w:pgSz w:w="11910" w:h="16840"/>
          <w:pgMar w:top="1380" w:bottom="280" w:left="1560" w:right="1560"/>
          <w:cols w:num="6" w:equalWidth="0">
            <w:col w:w="2947" w:space="40"/>
            <w:col w:w="740" w:space="39"/>
            <w:col w:w="1504" w:space="39"/>
            <w:col w:w="833" w:space="39"/>
            <w:col w:w="800" w:space="40"/>
            <w:col w:w="1769"/>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i/>
        </w:rPr>
        <w:t>i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pStyle w:val="BodyText"/>
        <w:spacing w:line="16" w:lineRule="exact"/>
        <w:ind w:leftChars="0" w:left="41"/>
        <w:jc w:val="center"/>
        <w:rPr>
          <w:rFonts w:ascii="Symbol" w:hAnsi="Symbol"/>
        </w:rPr>
        <w:topLinePunct/>
      </w:pPr>
      <w:r>
        <w:rPr>
          <w:rFonts w:ascii="Symbol" w:hAnsi="Symbol"/>
          <w:w w:val="102"/>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i/>
          <w:u w:val="single"/>
        </w:rPr>
        <w:t xml:space="preserve"> </w:t>
      </w:r>
      <w:r>
        <w:rPr>
          <w:rFonts w:cstheme="minorBidi" w:hAnsiTheme="minorHAnsi" w:eastAsiaTheme="minorHAnsi" w:asciiTheme="minorHAnsi"/>
          <w:i/>
          <w:u w:val="single"/>
        </w:rPr>
        <w:t>J</w:t>
      </w:r>
      <w:r>
        <w:rPr>
          <w:rFonts w:ascii="Symbol" w:hAnsi="Symbol" w:cstheme="minorBidi" w:eastAsiaTheme="minorHAnsi"/>
          <w:i/>
          <w:u w:val="single"/>
        </w:rPr>
        <w:t></w:t>
      </w:r>
      <w:r>
        <w:rPr>
          <w:rFonts w:cstheme="minorBidi" w:hAnsiTheme="minorHAnsi" w:eastAsiaTheme="minorHAnsi" w:asciiTheme="minorHAnsi"/>
          <w:i/>
        </w:rPr>
        <w:t xml:space="preserve"> </w:t>
      </w:r>
      <w:r>
        <w:rPr>
          <w:rFonts w:ascii="Symbol" w:hAnsi="Symbol" w:cstheme="minorBidi" w:eastAsiaTheme="minorHAnsi"/>
          <w:u w:val="single"/>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p>
    <w:p w:rsidR="0018722C">
      <w:pPr>
        <w:topLinePunct/>
      </w:pPr>
      <w:r>
        <w:rPr>
          <w:rFonts w:cstheme="minorBidi" w:hAnsiTheme="minorHAnsi" w:eastAsiaTheme="minorHAnsi" w:asciiTheme="minorHAnsi"/>
          <w:i/>
          <w:u w:val="single"/>
        </w:rPr>
        <w:t xml:space="preserve"> </w:t>
      </w:r>
      <w:r>
        <w:rPr>
          <w:rFonts w:cstheme="minorBidi" w:hAnsiTheme="minorHAnsi" w:eastAsiaTheme="minorHAnsi" w:asciiTheme="minorHAnsi"/>
          <w:i/>
          <w:u w:val="single"/>
        </w:rPr>
        <w:t>J</w:t>
      </w:r>
      <w:r>
        <w:rPr>
          <w:rFonts w:ascii="Symbol" w:hAnsi="Symbol" w:cstheme="minorBidi" w:eastAsiaTheme="minorHAnsi"/>
          <w:u w:val="single"/>
        </w:rPr>
        <w:t></w:t>
      </w:r>
      <w:r>
        <w:rPr>
          <w:rFonts w:ascii="Symbol" w:hAnsi="Symbol" w:cstheme="minorBidi" w:eastAsiaTheme="minorHAnsi"/>
          <w:i/>
          <w:u w:val="single"/>
        </w:rPr>
        <w:t></w:t>
      </w:r>
      <w:r>
        <w:rPr>
          <w:rFonts w:cstheme="minorBidi" w:hAnsiTheme="minorHAnsi" w:eastAsiaTheme="minorHAnsi" w:asciiTheme="minorHAnsi"/>
          <w:i/>
          <w:u w:val="single"/>
        </w:rPr>
        <w:t xml:space="preserve"> </w:t>
      </w:r>
      <w:r>
        <w:rPr>
          <w:rFonts w:ascii="Symbol" w:hAnsi="Symbol" w:cstheme="minorBidi" w:eastAsiaTheme="minorHAnsi"/>
          <w:u w:val="single"/>
        </w:rPr>
        <w:t></w:t>
      </w:r>
      <w:r>
        <w:rPr>
          <w:rFonts w:cstheme="minorBidi" w:hAnsiTheme="minorHAnsi" w:eastAsiaTheme="minorHAnsi" w:asciiTheme="minorHAnsi"/>
          <w:u w:val="single"/>
        </w:rPr>
        <w:t>1</w:t>
      </w:r>
      <w:r>
        <w:rPr>
          <w:rFonts w:ascii="Symbol" w:hAnsi="Symbol" w:cstheme="minorBidi" w:eastAsiaTheme="minorHAnsi"/>
          <w:u w:val="single"/>
        </w:rPr>
        <w:t></w:t>
      </w:r>
      <w:r>
        <w:rPr>
          <w:rFonts w:cstheme="minorBidi" w:hAnsiTheme="minorHAnsi" w:eastAsiaTheme="minorHAnsi" w:asciiTheme="minorHAnsi"/>
        </w:rPr>
        <w:t>~</w:t>
      </w:r>
      <w:r>
        <w:rPr>
          <w:vertAlign w:val="subscript"/>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i/>
        </w:rPr>
        <w:t>t</w:t>
      </w:r>
    </w:p>
    <w:p w:rsidR="0018722C">
      <w:pPr>
        <w:topLinePunct/>
      </w:pPr>
      <w:r>
        <w:rPr>
          <w:rFonts w:cstheme="minorBidi" w:hAnsiTheme="minorHAnsi" w:eastAsiaTheme="minorHAnsi" w:asciiTheme="minorHAnsi"/>
          <w:i/>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60144" from="457.389248pt,2.052805pt" to="446.910736pt,34.849157pt" stroked="true" strokeweight=".487818pt" strokecolor="#000000">
            <v:stroke dashstyle="solid"/>
            <w10:wrap type="none"/>
          </v:line>
        </w:pict>
      </w:r>
      <w:r>
        <w:rPr>
          <w:kern w:val="2"/>
          <w:szCs w:val="22"/>
          <w:rFonts w:ascii="Symbol" w:hAnsi="Symbol" w:cstheme="minorBidi" w:eastAsiaTheme="minorHAnsi"/>
          <w:i/>
          <w:sz w:val="15"/>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14"/>
        </w:rPr>
        <w:t>j</w:t>
      </w:r>
      <w:r>
        <w:rPr>
          <w:kern w:val="2"/>
          <w:szCs w:val="22"/>
          <w:rFonts w:cstheme="minorBidi" w:hAnsiTheme="minorHAnsi" w:eastAsiaTheme="minorHAnsi" w:asciiTheme="minorHAnsi"/>
          <w:i/>
          <w:spacing w:val="8"/>
          <w:sz w:val="1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380" w:bottom="280" w:left="1560" w:right="1560"/>
          <w:cols w:num="7" w:equalWidth="0">
            <w:col w:w="1116" w:space="40"/>
            <w:col w:w="1163" w:space="39"/>
            <w:col w:w="707" w:space="39"/>
            <w:col w:w="744" w:space="40"/>
            <w:col w:w="1131" w:space="39"/>
            <w:col w:w="1128" w:space="39"/>
            <w:col w:w="2565"/>
          </w:cols>
        </w:sectPr>
        <w:topLinePunct/>
      </w:pPr>
    </w:p>
    <w:p w:rsidR="0018722C">
      <w:pPr>
        <w:tabs>
          <w:tab w:pos="3804" w:val="left" w:leader="none"/>
        </w:tabs>
        <w:spacing w:line="308" w:lineRule="exact" w:before="88"/>
        <w:ind w:leftChars="0" w:left="621" w:rightChars="0" w:right="0" w:firstLineChars="0" w:firstLine="0"/>
        <w:jc w:val="left"/>
        <w:topLinePunct/>
      </w:pPr>
      <w:r>
        <w:rPr>
          <w:kern w:val="2"/>
          <w:sz w:val="24"/>
          <w:szCs w:val="22"/>
          <w:rFonts w:cstheme="minorBidi" w:hAnsiTheme="minorHAnsi" w:eastAsiaTheme="minorHAnsi" w:asciiTheme="minorHAnsi" w:ascii="宋体" w:hAnsi="宋体"/>
          <w:spacing w:val="15"/>
          <w:position w:val="-2"/>
        </w:rPr>
        <w:t>其中</w:t>
      </w:r>
      <w:r>
        <w:rPr>
          <w:kern w:val="2"/>
          <w:szCs w:val="22"/>
          <w:rFonts w:ascii="宋体" w:hAnsi="宋体" w:cstheme="minorBidi" w:eastAsiaTheme="minorHAnsi"/>
          <w:position w:val="-2"/>
          <w:sz w:val="24"/>
        </w:rPr>
        <w:t>，</w:t>
      </w:r>
      <w:r>
        <w:rPr>
          <w:kern w:val="2"/>
          <w:szCs w:val="22"/>
          <w:rFonts w:ascii="Symbol" w:hAnsi="Symbol" w:cstheme="minorBidi" w:eastAsiaTheme="minorHAnsi"/>
          <w:spacing w:val="2"/>
          <w:w w:val="102"/>
          <w:sz w:val="24"/>
        </w:rPr>
        <w:t></w:t>
      </w:r>
      <w:r>
        <w:rPr>
          <w:kern w:val="2"/>
          <w:szCs w:val="22"/>
          <w:rFonts w:cstheme="minorBidi" w:hAnsiTheme="minorHAnsi" w:eastAsiaTheme="minorHAnsi" w:asciiTheme="minorHAnsi"/>
          <w:i/>
          <w:w w:val="102"/>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spacing w:val="5"/>
          <w:w w:val="102"/>
          <w:position w:val="-5"/>
          <w:sz w:val="36"/>
        </w:rPr>
        <w:t></w:t>
      </w:r>
      <w:r>
        <w:rPr>
          <w:kern w:val="2"/>
          <w:szCs w:val="22"/>
          <w:rFonts w:ascii="Symbol" w:hAnsi="Symbol" w:cstheme="minorBidi" w:eastAsiaTheme="minorHAnsi"/>
          <w:spacing w:val="-48"/>
          <w:w w:val="102"/>
          <w:position w:val="3"/>
          <w:sz w:val="24"/>
        </w:rPr>
        <w:t></w:t>
      </w:r>
      <w:r>
        <w:rPr>
          <w:kern w:val="2"/>
          <w:szCs w:val="22"/>
          <w:rFonts w:ascii="Symbol" w:hAnsi="Symbol" w:cstheme="minorBidi" w:eastAsiaTheme="minorHAnsi"/>
          <w:spacing w:val="10"/>
          <w:w w:val="102"/>
          <w:position w:val="-10"/>
          <w:sz w:val="24"/>
        </w:rPr>
        <w:t></w:t>
      </w:r>
      <w:r>
        <w:rPr>
          <w:kern w:val="2"/>
          <w:szCs w:val="22"/>
          <w:rFonts w:cstheme="minorBidi" w:hAnsiTheme="minorHAnsi" w:eastAsiaTheme="minorHAnsi" w:asciiTheme="minorHAnsi"/>
          <w:spacing w:val="-6"/>
          <w:w w:val="102"/>
          <w:sz w:val="24"/>
        </w:rPr>
        <w:t>e</w:t>
      </w:r>
      <w:r>
        <w:rPr>
          <w:kern w:val="2"/>
          <w:szCs w:val="22"/>
          <w:rFonts w:cstheme="minorBidi" w:hAnsiTheme="minorHAnsi" w:eastAsiaTheme="minorHAnsi" w:asciiTheme="minorHAnsi"/>
          <w:spacing w:val="-13"/>
          <w:w w:val="102"/>
          <w:sz w:val="24"/>
        </w:rPr>
        <w:t>x</w:t>
      </w:r>
      <w:r>
        <w:rPr>
          <w:kern w:val="2"/>
          <w:szCs w:val="22"/>
          <w:rFonts w:cstheme="minorBidi" w:hAnsiTheme="minorHAnsi" w:eastAsiaTheme="minorHAnsi" w:asciiTheme="minorHAnsi"/>
          <w:w w:val="102"/>
          <w:sz w:val="24"/>
        </w:rPr>
        <w:t>p</w:t>
      </w:r>
      <w:r>
        <w:rPr>
          <w:kern w:val="2"/>
          <w:szCs w:val="22"/>
          <w:rFonts w:ascii="Symbol" w:hAnsi="Symbol" w:cstheme="minorBidi" w:eastAsiaTheme="minorHAnsi"/>
          <w:spacing w:val="-48"/>
          <w:w w:val="102"/>
          <w:position w:val="1"/>
          <w:sz w:val="24"/>
        </w:rPr>
        <w:t></w:t>
      </w:r>
      <w:r>
        <w:rPr>
          <w:kern w:val="2"/>
          <w:szCs w:val="22"/>
          <w:rFonts w:ascii="Symbol" w:hAnsi="Symbol" w:cstheme="minorBidi" w:eastAsiaTheme="minorHAnsi"/>
          <w:w w:val="102"/>
          <w:position w:val="-8"/>
          <w:sz w:val="24"/>
        </w:rPr>
        <w:t></w:t>
      </w:r>
      <w:r>
        <w:rPr>
          <w:kern w:val="2"/>
          <w:szCs w:val="22"/>
          <w:rFonts w:cstheme="minorBidi" w:hAnsiTheme="minorHAnsi" w:eastAsiaTheme="minorHAnsi" w:asciiTheme="minorHAnsi"/>
          <w:i/>
          <w:spacing w:val="-1"/>
          <w:w w:val="102"/>
          <w:sz w:val="24"/>
        </w:rPr>
        <w:t>j</w:t>
      </w:r>
      <w:r>
        <w:rPr>
          <w:kern w:val="2"/>
          <w:szCs w:val="22"/>
          <w:rFonts w:cstheme="minorBidi" w:hAnsiTheme="minorHAnsi" w:eastAsiaTheme="minorHAnsi" w:asciiTheme="minorHAnsi"/>
          <w:i/>
          <w:spacing w:val="-2"/>
          <w:w w:val="102"/>
          <w:sz w:val="24"/>
        </w:rPr>
        <w:t>B</w:t>
      </w:r>
      <w:r>
        <w:rPr>
          <w:kern w:val="2"/>
          <w:szCs w:val="22"/>
          <w:rFonts w:ascii="Symbol" w:hAnsi="Symbol" w:cstheme="minorBidi" w:eastAsiaTheme="minorHAnsi"/>
          <w:w w:val="102"/>
          <w:position w:val="1"/>
          <w:sz w:val="24"/>
        </w:rPr>
        <w:t></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sz w:val="24"/>
        </w:rPr>
        <w:t>  </w:t>
      </w:r>
      <w:r>
        <w:rPr>
          <w:kern w:val="2"/>
          <w:szCs w:val="22"/>
          <w:rFonts w:cstheme="minorBidi" w:hAnsiTheme="minorHAnsi" w:eastAsiaTheme="minorHAnsi" w:asciiTheme="minorHAnsi"/>
          <w:spacing w:val="-8"/>
          <w:sz w:val="24"/>
        </w:rPr>
        <w:t> </w:t>
      </w:r>
      <w:r>
        <w:rPr>
          <w:kern w:val="2"/>
          <w:szCs w:val="22"/>
          <w:rFonts w:ascii="Symbol" w:hAnsi="Symbol" w:cstheme="minorBidi" w:eastAsiaTheme="minorHAnsi"/>
          <w:i/>
          <w:w w:val="98"/>
          <w:position w:val="-18"/>
          <w:sz w:val="25"/>
        </w:rPr>
        <w:t></w:t>
      </w:r>
      <w:r>
        <w:rPr>
          <w:kern w:val="2"/>
          <w:szCs w:val="22"/>
          <w:rFonts w:ascii="Symbol" w:hAnsi="Symbol" w:cstheme="minorBidi" w:eastAsiaTheme="minorHAnsi"/>
          <w:w w:val="102"/>
          <w:sz w:val="24"/>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r>
        <w:rPr>
          <w:rFonts w:ascii="Symbol" w:hAnsi="Symbol" w:cstheme="minorBidi" w:eastAsiaTheme="minorHAnsi"/>
          <w:i/>
        </w:rPr>
        <w:t></w:t>
      </w:r>
      <w:r>
        <w:rPr>
          <w:rFonts w:cstheme="minorBidi" w:hAnsiTheme="minorHAnsi" w:eastAsiaTheme="minorHAnsi" w:asciiTheme="minorHAnsi"/>
          <w:i/>
        </w:rPr>
        <w:t>t</w:t>
      </w:r>
    </w:p>
    <w:p w:rsidR="0018722C">
      <w:pPr>
        <w:pStyle w:val="cw26"/>
        <w:tabs>
          <w:tab w:pos="268" w:val="left" w:leader="none"/>
        </w:tabs>
        <w:spacing w:line="397" w:lineRule="exact" w:before="0" w:after="0"/>
        <w:ind w:leftChars="0" w:left="267" w:rightChars="0" w:right="0" w:hanging="182"/>
        <w:jc w:val="left"/>
        <w:rPr>
          <w:rFonts w:ascii="Symbol" w:hAnsi="Symbol"/>
          <w:sz w:val="24"/>
        </w:rPr>
        <w:topLinePunct/>
      </w:pPr>
      <w:r>
        <w:rPr>
          <w:rFonts w:ascii="Symbol" w:hAnsi="Symbol"/>
          <w:spacing w:val="8"/>
          <w:w w:val="102"/>
          <w:sz w:val="36"/>
        </w:rPr>
        <w:br w:type="column"/>
        <w:t></w:t>
      </w:r>
      <w:r>
        <w:rPr>
          <w:rFonts w:ascii="Symbol" w:hAnsi="Symbol"/>
          <w:spacing w:val="-10"/>
          <w:w w:val="62"/>
          <w:position w:val="6"/>
          <w:sz w:val="39"/>
        </w:rPr>
        <w:t></w:t>
      </w:r>
      <w:r>
        <w:rPr>
          <w:spacing w:val="-5"/>
          <w:w w:val="102"/>
          <w:position w:val="6"/>
          <w:sz w:val="24"/>
        </w:rPr>
        <w:t>l</w:t>
      </w:r>
      <w:r>
        <w:rPr>
          <w:spacing w:val="6"/>
          <w:w w:val="102"/>
          <w:position w:val="6"/>
          <w:sz w:val="24"/>
        </w:rPr>
        <w:t>n</w:t>
      </w:r>
      <w:r>
        <w:rPr>
          <w:rFonts w:ascii="Symbol" w:hAnsi="Symbol"/>
          <w:spacing w:val="-6"/>
          <w:w w:val="62"/>
          <w:position w:val="6"/>
          <w:sz w:val="39"/>
        </w:rPr>
        <w:t></w:t>
      </w:r>
      <w:r>
        <w:rPr>
          <w:i/>
          <w:spacing w:val="-10"/>
          <w:w w:val="102"/>
          <w:position w:val="6"/>
          <w:sz w:val="24"/>
        </w:rPr>
        <w:t>h</w:t>
      </w:r>
      <w:r>
        <w:rPr>
          <w:i/>
          <w:w w:val="102"/>
          <w:sz w:val="14"/>
        </w:rPr>
        <w:t>t</w:t>
      </w:r>
      <w:r>
        <w:rPr>
          <w:rFonts w:ascii="Symbol" w:hAnsi="Symbol"/>
          <w:w w:val="102"/>
          <w:sz w:val="14"/>
        </w:rPr>
        <w:t></w:t>
      </w:r>
      <w:r>
        <w:rPr>
          <w:i/>
          <w:spacing w:val="5"/>
          <w:w w:val="102"/>
          <w:sz w:val="14"/>
        </w:rPr>
        <w:t>k</w:t>
      </w:r>
      <w:r>
        <w:rPr>
          <w:spacing w:val="-1"/>
          <w:w w:val="102"/>
          <w:sz w:val="14"/>
        </w:rPr>
        <w:t>.</w:t>
      </w:r>
      <w:r w:rsidR="001852F3">
        <w:rPr>
          <w:spacing w:val="-1"/>
          <w:w w:val="102"/>
          <w:sz w:val="14"/>
        </w:rPr>
        <w:t xml:space="preserve"> </w:t>
      </w:r>
      <w:r>
        <w:rPr>
          <w:i/>
          <w:w w:val="102"/>
          <w:sz w:val="14"/>
        </w:rPr>
        <w:t>i</w:t>
      </w:r>
      <w:r>
        <w:rPr>
          <w:rFonts w:ascii="Symbol" w:hAnsi="Symbol"/>
          <w:w w:val="102"/>
          <w:sz w:val="14"/>
        </w:rPr>
        <w:t></w:t>
      </w:r>
      <w:r>
        <w:rPr>
          <w:i/>
          <w:w w:val="102"/>
          <w:sz w:val="14"/>
        </w:rPr>
        <w:t>k</w:t>
      </w:r>
      <w:r>
        <w:rPr>
          <w:rFonts w:ascii="Symbol" w:hAnsi="Symbol"/>
          <w:w w:val="102"/>
          <w:position w:val="6"/>
          <w:sz w:val="24"/>
        </w:rPr>
        <w:t></w:t>
      </w:r>
      <w:r>
        <w:rPr>
          <w:i/>
          <w:spacing w:val="-7"/>
          <w:w w:val="102"/>
          <w:position w:val="6"/>
          <w:sz w:val="24"/>
        </w:rPr>
        <w:t>A</w:t>
      </w:r>
      <w:r>
        <w:rPr>
          <w:i/>
          <w:spacing w:val="3"/>
          <w:w w:val="102"/>
          <w:position w:val="6"/>
          <w:sz w:val="24"/>
        </w:rPr>
        <w:t>k</w:t>
      </w:r>
      <w:r>
        <w:rPr>
          <w:i/>
          <w:w w:val="102"/>
          <w:sz w:val="14"/>
        </w:rPr>
        <w:t>t</w:t>
      </w:r>
      <w:r>
        <w:rPr>
          <w:rFonts w:ascii="Symbol" w:hAnsi="Symbol"/>
          <w:w w:val="102"/>
          <w:sz w:val="14"/>
        </w:rPr>
        <w:t></w:t>
      </w:r>
      <w:r>
        <w:rPr>
          <w:i/>
          <w:w w:val="102"/>
          <w:sz w:val="14"/>
        </w:rPr>
        <w:t>k</w:t>
      </w:r>
      <w:r>
        <w:rPr>
          <w:rFonts w:ascii="Symbol" w:hAnsi="Symbol"/>
          <w:b/>
          <w:spacing w:val="15"/>
          <w:w w:val="62"/>
          <w:position w:val="6"/>
          <w:sz w:val="39"/>
        </w:rPr>
        <w:t></w:t>
      </w:r>
      <w:r>
        <w:rPr>
          <w:rFonts w:ascii="Symbol" w:hAnsi="Symbol"/>
          <w:spacing w:val="-48"/>
          <w:w w:val="102"/>
          <w:position w:val="7"/>
          <w:sz w:val="24"/>
        </w:rPr>
        <w:t></w:t>
      </w:r>
      <w:r>
        <w:rPr>
          <w:rFonts w:ascii="Symbol" w:hAnsi="Symbol"/>
          <w:w w:val="102"/>
          <w:position w:val="-2"/>
          <w:sz w:val="24"/>
        </w:rPr>
        <w:t></w:t>
      </w:r>
    </w:p>
    <w:p w:rsidR="0018722C">
      <w:pPr>
        <w:spacing w:line="328" w:lineRule="exact" w:before="69"/>
        <w:ind w:leftChars="0" w:left="147" w:rightChars="0" w:right="0" w:firstLineChars="0" w:firstLine="0"/>
        <w:jc w:val="left"/>
        <w:topLinePunct/>
      </w:pPr>
      <w:bookmarkStart w:id="881840" w:name="_cwCmt32"/>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95"/>
          <w:sz w:val="32"/>
        </w:rPr>
        <w:t></w:t>
      </w:r>
      <w:r>
        <w:rPr>
          <w:kern w:val="2"/>
          <w:szCs w:val="22"/>
          <w:rFonts w:cstheme="minorBidi" w:hAnsiTheme="minorHAnsi" w:eastAsiaTheme="minorHAnsi" w:asciiTheme="minorHAnsi"/>
          <w:spacing w:val="-2"/>
          <w:w w:val="95"/>
          <w:sz w:val="24"/>
        </w:rPr>
        <w:t>1</w:t>
      </w:r>
      <w:r>
        <w:rPr>
          <w:kern w:val="2"/>
          <w:szCs w:val="22"/>
          <w:rFonts w:ascii="Symbol" w:hAnsi="Symbol" w:cstheme="minorBidi" w:eastAsiaTheme="minorHAnsi"/>
          <w:spacing w:val="-2"/>
          <w:w w:val="95"/>
          <w:sz w:val="24"/>
        </w:rPr>
        <w:t></w:t>
      </w:r>
      <w:r>
        <w:rPr>
          <w:kern w:val="2"/>
          <w:szCs w:val="22"/>
          <w:rFonts w:cstheme="minorBidi" w:hAnsiTheme="minorHAnsi" w:eastAsiaTheme="minorHAnsi" w:asciiTheme="minorHAnsi"/>
          <w:i/>
          <w:spacing w:val="5"/>
          <w:w w:val="95"/>
          <w:sz w:val="24"/>
        </w:rPr>
        <w:t>r</w:t>
      </w:r>
      <w:r>
        <w:rPr>
          <w:kern w:val="2"/>
          <w:szCs w:val="22"/>
          <w:rFonts w:ascii="Symbol" w:hAnsi="Symbol" w:cstheme="minorBidi" w:eastAsiaTheme="minorHAnsi"/>
          <w:spacing w:val="5"/>
          <w:w w:val="95"/>
          <w:sz w:val="32"/>
        </w:rPr>
        <w:t></w:t>
      </w:r>
      <w:bookmarkEnd w:id="881840"/>
    </w:p>
    <w:p w:rsidR="0018722C">
      <w:pPr>
        <w:topLinePunct/>
      </w:pPr>
      <w:r>
        <w:br w:type="column"/>
      </w:r>
      <w:r>
        <w:rPr>
          <w:rFonts w:ascii="Symbol" w:hAnsi="Symbol" w:eastAsia="Symbol"/>
        </w:rPr>
        <w:t></w:t>
      </w:r>
      <w:r>
        <w:rPr>
          <w:rFonts w:ascii="Symbol" w:hAnsi="Symbol" w:eastAsia="Symbol"/>
        </w:rPr>
        <w:t></w:t>
      </w:r>
      <w:r>
        <w:rPr>
          <w:rFonts w:ascii="Times New Roman" w:hAnsi="Times New Roman" w:eastAsia="Times New Roman"/>
        </w:rPr>
        <w:t>       </w:t>
      </w:r>
      <w:r>
        <w:rPr>
          <w:position w:val="-5"/>
        </w:rPr>
        <w:t>,</w:t>
      </w:r>
    </w:p>
    <w:p w:rsidR="0018722C">
      <w:spacing w:beforeLines="0" w:before="0" w:afterLines="0" w:after="0" w:line="440" w:lineRule="auto"/>
      <w:pPr>
        <w:sectPr w:rsidR="00556256">
          <w:type w:val="continuous"/>
          <w:pgSz w:w="11910" w:h="16840"/>
          <w:pgMar w:top="1380" w:bottom="280" w:left="1560" w:right="1560"/>
          <w:cols w:num="5" w:equalWidth="0">
            <w:col w:w="3941" w:space="40"/>
            <w:col w:w="979" w:space="39"/>
            <w:col w:w="2368" w:space="39"/>
            <w:col w:w="723" w:space="40"/>
            <w:col w:w="621"/>
          </w:cols>
        </w:sectPr>
        <w:topLinePunct/>
      </w:pPr>
    </w:p>
    <w:p w:rsidR="0018722C">
      <w:pPr>
        <w:topLinePunct/>
      </w:pPr>
      <w:r>
        <w:rPr>
          <w:rFonts w:cstheme="minorBidi" w:hAnsiTheme="minorHAnsi" w:eastAsiaTheme="minorHAnsi" w:asciiTheme="minorHAnsi"/>
          <w:i/>
        </w:rPr>
        <w:t>B</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B</w:t>
      </w:r>
      <w:r>
        <w:rPr>
          <w:rFonts w:ascii="Symbol" w:hAnsi="Symbol" w:eastAsia="Symbol" w:cstheme="minorBidi"/>
        </w:rPr>
        <w:t></w:t>
      </w:r>
      <w:r>
        <w:rPr>
          <w:rFonts w:cstheme="minorBidi" w:hAnsiTheme="minorHAnsi" w:eastAsiaTheme="minorHAnsi" w:asciiTheme="minorHAns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k</w:t>
      </w:r>
      <w:r>
        <w:rPr>
          <w:rFonts w:ascii="Symbol" w:hAnsi="Symbol" w:cstheme="minorBidi" w:eastAsiaTheme="minorHAnsi"/>
        </w:rPr>
        <w:t></w:t>
      </w:r>
      <w:r>
        <w:rPr>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560" w:right="1560"/>
          <w:cols w:num="3" w:equalWidth="0">
            <w:col w:w="1849" w:space="40"/>
            <w:col w:w="891" w:space="2307"/>
            <w:col w:w="3703"/>
          </w:cols>
        </w:sectPr>
        <w:topLinePunct/>
      </w:pPr>
    </w:p>
    <w:p w:rsidR="0018722C">
      <w:pPr>
        <w:topLinePunct/>
      </w:pPr>
      <w:r>
        <w:t>可见，考虑了消费外部性问题，个体消费支出水平不仅受人口特征变量、预防性储蓄及消费习惯等因素的影响，还受社会平均消费水平和收入水平的影响。</w:t>
      </w:r>
    </w:p>
    <w:p w:rsidR="0018722C">
      <w:pPr>
        <w:pStyle w:val="BodyText"/>
        <w:spacing w:before="36"/>
        <w:ind w:leftChars="0" w:left="621"/>
        <w:topLinePunct/>
      </w:pPr>
      <w:r>
        <w:t>⑵社会资本决定模型</w:t>
      </w:r>
    </w:p>
    <w:p w:rsidR="0018722C">
      <w:pPr>
        <w:topLinePunct/>
      </w:pPr>
      <w:r>
        <w:t>将式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53</w:t>
      </w:r>
      <w:r>
        <w:rPr>
          <w:rFonts w:ascii="Times New Roman" w:eastAsia="Times New Roman"/>
          <w:rFonts w:ascii="Times New Roman" w:eastAsia="Times New Roman"/>
          <w:position w:val="1"/>
        </w:rPr>
        <w:t>）</w:t>
      </w:r>
      <w:r>
        <w:t>代入式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59</w:t>
      </w:r>
      <w:r>
        <w:rPr>
          <w:rFonts w:ascii="Times New Roman" w:eastAsia="Times New Roman"/>
          <w:rFonts w:ascii="Times New Roman" w:eastAsia="Times New Roman"/>
          <w:position w:val="1"/>
        </w:rPr>
        <w:t>）</w:t>
      </w:r>
      <w:r>
        <w:t>，则有社会资本决定模型：</w:t>
      </w:r>
    </w:p>
    <w:p w:rsidR="0018722C">
      <w:spacing w:beforeLines="0" w:before="0" w:afterLines="0" w:after="0" w:line="440" w:lineRule="auto"/>
      <w:pPr>
        <w:sectPr w:rsidR="00556256">
          <w:type w:val="continuous"/>
          <w:pgSz w:w="11910" w:h="16840"/>
          <w:pgMar w:top="1380" w:bottom="280" w:left="1560" w:right="1560"/>
        </w:sectPr>
        <w:topLinePunct/>
      </w:pPr>
    </w:p>
    <w:p w:rsidR="0018722C">
      <w:pPr>
        <w:pStyle w:val="aff7"/>
        <w:topLinePunct/>
      </w:pPr>
      <w:r>
        <w:rPr>
          <w:sz w:val="2"/>
        </w:rPr>
        <w:pict>
          <v:group style="width:6.05pt;height:.550pt;mso-position-horizontal-relative:char;mso-position-vertical-relative:line" coordorigin="0,0" coordsize="121,11">
            <v:line style="position:absolute" from="0,5" to="120,5" stroked="true" strokeweight=".527696pt" strokecolor="#000000">
              <v:stroke dashstyle="solid"/>
            </v:line>
          </v:group>
        </w:pict>
      </w:r>
      <w:r/>
    </w:p>
    <w:p w:rsidR="0018722C">
      <w:pPr>
        <w:pStyle w:val="affff1"/>
        <w:topLinePunct/>
      </w:pPr>
      <w:r>
        <w:rPr>
          <w:rFonts w:cstheme="minorBidi" w:hAnsiTheme="minorHAnsi" w:eastAsiaTheme="minorHAnsi" w:asciiTheme="minorHAnsi"/>
          <w:i/>
        </w:rPr>
        <w:t>k</w:t>
      </w:r>
      <w:r>
        <w:rPr>
          <w:rFonts w:ascii="Symbol" w:hAnsi="Symbol" w:cstheme="minorBidi" w:eastAsiaTheme="minorHAnsi"/>
        </w:rPr>
        <w:t></w:t>
      </w:r>
      <w:r>
        <w:rPr>
          <w:rFonts w:cstheme="minorBidi" w:hAnsiTheme="minorHAnsi" w:eastAsiaTheme="minorHAnsi" w:asciiTheme="minorHAnsi"/>
          <w:i/>
        </w:rPr>
        <w:t>h</w:t>
      </w:r>
      <w:r>
        <w:rPr>
          <w:rFonts w:cstheme="minorBidi" w:hAnsiTheme="minorHAnsi" w:eastAsiaTheme="minorHAnsi" w:asciiTheme="minorHAnsi"/>
          <w:vertAlign w:val="superscript"/>
          /&gt;
        </w:rPr>
        <w:t>t</w:t>
      </w:r>
      <w:r>
        <w:rPr>
          <w:rFonts w:ascii="Symbol" w:hAnsi="Symbol" w:cstheme="minorBidi" w:eastAsiaTheme="minorHAnsi"/>
        </w:rPr>
        <w:t></w:t>
      </w:r>
      <w:r>
        <w:rPr>
          <w:rFonts w:cstheme="minorBidi" w:hAnsiTheme="minorHAnsi" w:eastAsiaTheme="minorHAnsi" w:asciiTheme="minorHAnsi"/>
          <w:i/>
        </w:rPr>
        <w:t>A</w:t>
      </w:r>
    </w:p>
    <w:p w:rsidR="0018722C">
      <w:pPr>
        <w:pStyle w:val="aff7"/>
        <w:topLinePunct/>
      </w:pPr>
      <w:r>
        <w:rPr>
          <w:kern w:val="2"/>
          <w:sz w:val="2"/>
          <w:szCs w:val="22"/>
          <w:rFonts w:cstheme="minorBidi" w:hAnsiTheme="minorHAnsi" w:eastAsiaTheme="minorHAnsi" w:asciiTheme="minorHAnsi"/>
        </w:rPr>
        <w:pict>
          <v:group style="width:98.9pt;height:.550pt;mso-position-horizontal-relative:char;mso-position-vertical-relative:line" coordorigin="0,0" coordsize="1978,11">
            <v:line style="position:absolute" from="0,5" to="1978,5" stroked="true" strokeweight=".527696pt" strokecolor="#000000">
              <v:stroke dashstyle="solid"/>
            </v:line>
          </v:group>
        </w:pict>
      </w:r>
    </w:p>
    <w:p w:rsidR="0018722C">
      <w:pPr>
        <w:pStyle w:val="affff1"/>
        <w:spacing w:line="129" w:lineRule="exact" w:before="286"/>
        <w:ind w:leftChars="0" w:left="1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ascii="Symbol" w:hAnsi="Symbol" w:cstheme="minorBidi" w:eastAsiaTheme="minorHAnsi"/>
          <w:spacing w:val="-2"/>
          <w:sz w:val="35"/>
        </w:rPr>
        <w:t></w:t>
      </w:r>
      <w:r>
        <w:rPr>
          <w:kern w:val="2"/>
          <w:szCs w:val="22"/>
          <w:rFonts w:cstheme="minorBidi" w:hAnsiTheme="minorHAnsi" w:eastAsiaTheme="minorHAnsi" w:asciiTheme="minorHAnsi"/>
          <w:spacing w:val="-2"/>
          <w:sz w:val="26"/>
        </w:rPr>
        <w:t>1</w:t>
      </w:r>
      <w:r>
        <w:rPr>
          <w:kern w:val="2"/>
          <w:szCs w:val="22"/>
          <w:rFonts w:ascii="Symbol" w:hAnsi="Symbol" w:cstheme="minorBidi" w:eastAsiaTheme="minorHAnsi"/>
          <w:spacing w:val="-2"/>
          <w:sz w:val="26"/>
        </w:rPr>
        <w:t></w:t>
      </w:r>
      <w:r>
        <w:rPr>
          <w:kern w:val="2"/>
          <w:szCs w:val="22"/>
          <w:rFonts w:cstheme="minorBidi" w:hAnsiTheme="minorHAnsi" w:eastAsiaTheme="minorHAnsi" w:asciiTheme="minorHAnsi"/>
          <w:i/>
          <w:sz w:val="26"/>
        </w:rPr>
        <w:t>R</w:t>
      </w:r>
      <w:r>
        <w:rPr>
          <w:kern w:val="2"/>
          <w:szCs w:val="22"/>
          <w:rFonts w:ascii="Symbol" w:hAnsi="Symbol" w:cstheme="minorBidi" w:eastAsiaTheme="minorHAnsi"/>
          <w:sz w:val="35"/>
        </w:rPr>
        <w:t></w:t>
      </w:r>
      <w:r>
        <w:rPr>
          <w:kern w:val="2"/>
          <w:szCs w:val="22"/>
          <w:rFonts w:cstheme="minorBidi" w:hAnsiTheme="minorHAnsi" w:eastAsiaTheme="minorHAnsi" w:asciiTheme="minorHAnsi"/>
          <w:i/>
          <w:sz w:val="26"/>
        </w:rPr>
        <w:t>A</w:t>
      </w:r>
      <w:r>
        <w:rPr>
          <w:kern w:val="2"/>
          <w:szCs w:val="22"/>
          <w:rFonts w:ascii="Symbol" w:hAnsi="Symbol" w:cstheme="minorBidi" w:eastAsiaTheme="minorHAnsi"/>
          <w:sz w:val="26"/>
        </w:rPr>
        <w:t></w:t>
      </w:r>
      <w:r>
        <w:rPr>
          <w:kern w:val="2"/>
          <w:szCs w:val="22"/>
          <w:rFonts w:cstheme="minorBidi" w:hAnsiTheme="minorHAnsi" w:eastAsiaTheme="minorHAnsi" w:asciiTheme="minorHAnsi"/>
          <w:spacing w:val="-17"/>
          <w:sz w:val="26"/>
        </w:rPr>
        <w:t xml:space="preserve"> </w:t>
      </w:r>
      <w:r>
        <w:rPr>
          <w:kern w:val="2"/>
          <w:szCs w:val="22"/>
          <w:rFonts w:cstheme="minorBidi" w:hAnsiTheme="minorHAnsi" w:eastAsiaTheme="minorHAnsi" w:asciiTheme="minorHAnsi"/>
          <w:i/>
          <w:sz w:val="26"/>
        </w:rPr>
        <w:t>c</w:t>
      </w:r>
    </w:p>
    <w:p w:rsidR="0018722C">
      <w:pPr>
        <w:spacing w:line="38" w:lineRule="exact" w:before="0"/>
        <w:ind w:leftChars="0" w:left="160" w:rightChars="0" w:right="0" w:firstLineChars="0" w:firstLine="0"/>
        <w:jc w:val="left"/>
        <w:topLinePunct/>
      </w:pPr>
      <w:r>
        <w:rPr>
          <w:kern w:val="2"/>
          <w:sz w:val="26"/>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6"/>
        </w:rPr>
        <w:t>E</w:t>
      </w:r>
      <w:r w:rsidR="001852F3">
        <w:rPr>
          <w:kern w:val="2"/>
          <w:szCs w:val="22"/>
          <w:rFonts w:cstheme="minorBidi" w:hAnsiTheme="minorHAnsi" w:eastAsiaTheme="minorHAnsi" w:asciiTheme="minorHAnsi"/>
          <w:i/>
          <w:sz w:val="26"/>
        </w:rPr>
        <w:t xml:space="preserve"> </w:t>
      </w:r>
      <w:r>
        <w:rPr>
          <w:kern w:val="2"/>
          <w:szCs w:val="22"/>
          <w:rFonts w:ascii="Symbol" w:hAnsi="Symbol" w:cstheme="minorBidi" w:eastAsiaTheme="minorHAnsi"/>
          <w:sz w:val="26"/>
        </w:rPr>
        <w:t></w:t>
      </w:r>
      <w:r>
        <w:rPr>
          <w:kern w:val="2"/>
          <w:szCs w:val="22"/>
          <w:rFonts w:cstheme="minorBidi" w:hAnsiTheme="minorHAnsi" w:eastAsiaTheme="minorHAnsi" w:asciiTheme="minorHAnsi"/>
          <w:spacing w:val="-2"/>
          <w:sz w:val="26"/>
        </w:rPr>
        <w:t xml:space="preserve"> </w:t>
      </w:r>
      <w:r>
        <w:rPr>
          <w:kern w:val="2"/>
          <w:szCs w:val="22"/>
          <w:rFonts w:cstheme="minorBidi" w:hAnsiTheme="minorHAnsi" w:eastAsiaTheme="minorHAnsi" w:asciiTheme="minorHAnsi"/>
          <w:i/>
          <w:sz w:val="26"/>
        </w:rPr>
        <w:t>b</w:t>
      </w:r>
    </w:p>
    <w:p w:rsidR="0018722C">
      <w:pPr>
        <w:spacing w:line="210" w:lineRule="exact" w:before="206"/>
        <w:ind w:leftChars="0" w:left="1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6"/>
        </w:rPr>
        <w:t></w:t>
      </w:r>
      <w:r>
        <w:rPr>
          <w:kern w:val="2"/>
          <w:szCs w:val="22"/>
          <w:rFonts w:ascii="Symbol" w:hAnsi="Symbol" w:cstheme="minorBidi" w:eastAsiaTheme="minorHAnsi"/>
          <w:spacing w:val="-16"/>
          <w:w w:val="70"/>
          <w:sz w:val="35"/>
        </w:rPr>
        <w:t></w:t>
      </w:r>
      <w:r>
        <w:rPr>
          <w:kern w:val="2"/>
          <w:szCs w:val="22"/>
          <w:rFonts w:cstheme="minorBidi" w:hAnsiTheme="minorHAnsi" w:eastAsiaTheme="minorHAnsi" w:asciiTheme="minorHAnsi"/>
          <w:spacing w:val="10"/>
          <w:w w:val="95"/>
          <w:sz w:val="26"/>
        </w:rPr>
        <w:t>1</w:t>
      </w:r>
      <w:r>
        <w:rPr>
          <w:kern w:val="2"/>
          <w:szCs w:val="22"/>
          <w:rFonts w:ascii="Symbol" w:hAnsi="Symbol" w:cstheme="minorBidi" w:eastAsiaTheme="minorHAnsi"/>
          <w:w w:val="95"/>
          <w:sz w:val="26"/>
        </w:rPr>
        <w:t></w:t>
      </w:r>
      <w:r>
        <w:rPr>
          <w:kern w:val="2"/>
          <w:szCs w:val="22"/>
          <w:rFonts w:ascii="Symbol" w:hAnsi="Symbol" w:cstheme="minorBidi" w:eastAsiaTheme="minorHAnsi"/>
          <w:i/>
          <w:w w:val="88"/>
          <w:sz w:val="28"/>
        </w:rPr>
        <w:t></w:t>
      </w:r>
      <w:r>
        <w:rPr>
          <w:kern w:val="2"/>
          <w:szCs w:val="22"/>
          <w:rFonts w:ascii="Symbol" w:hAnsi="Symbol" w:cstheme="minorBidi" w:eastAsiaTheme="minorHAnsi"/>
          <w:spacing w:val="9"/>
          <w:w w:val="70"/>
          <w:sz w:val="35"/>
        </w:rPr>
        <w:t></w:t>
      </w:r>
      <w:r>
        <w:rPr>
          <w:kern w:val="2"/>
          <w:szCs w:val="22"/>
          <w:rFonts w:cstheme="minorBidi" w:hAnsiTheme="minorHAnsi" w:eastAsiaTheme="minorHAnsi" w:asciiTheme="minorHAnsi"/>
          <w:i/>
          <w:spacing w:val="-10"/>
          <w:w w:val="95"/>
          <w:position w:val="19"/>
          <w:sz w:val="26"/>
        </w:rPr>
        <w:t>H</w:t>
      </w:r>
      <w:r>
        <w:rPr>
          <w:kern w:val="2"/>
          <w:szCs w:val="22"/>
          <w:rFonts w:cstheme="minorBidi" w:hAnsiTheme="minorHAnsi" w:eastAsiaTheme="minorHAnsi" w:asciiTheme="minorHAnsi"/>
          <w:i/>
          <w:w w:val="96"/>
          <w:position w:val="12"/>
          <w:sz w:val="15"/>
        </w:rPr>
        <w:t>t</w:t>
      </w:r>
      <w:r>
        <w:rPr>
          <w:kern w:val="2"/>
          <w:szCs w:val="22"/>
          <w:rFonts w:cstheme="minorBidi" w:hAnsiTheme="minorHAnsi" w:eastAsiaTheme="minorHAnsi" w:asciiTheme="minorHAnsi"/>
          <w:spacing w:val="2"/>
          <w:w w:val="96"/>
          <w:position w:val="12"/>
          <w:sz w:val="15"/>
        </w:rPr>
        <w:t>,</w:t>
      </w:r>
      <w:r w:rsidR="001852F3">
        <w:rPr>
          <w:kern w:val="2"/>
          <w:szCs w:val="22"/>
          <w:rFonts w:cstheme="minorBidi" w:hAnsiTheme="minorHAnsi" w:eastAsiaTheme="minorHAnsi" w:asciiTheme="minorHAnsi"/>
          <w:spacing w:val="2"/>
          <w:w w:val="96"/>
          <w:position w:val="12"/>
          <w:sz w:val="15"/>
        </w:rPr>
        <w:t xml:space="preserve"> </w:t>
      </w:r>
      <w:r>
        <w:rPr>
          <w:kern w:val="2"/>
          <w:szCs w:val="22"/>
          <w:rFonts w:cstheme="minorBidi" w:hAnsiTheme="minorHAnsi" w:eastAsiaTheme="minorHAnsi" w:asciiTheme="minorHAnsi"/>
          <w:i/>
          <w:w w:val="96"/>
          <w:position w:val="12"/>
          <w:sz w:val="15"/>
        </w:rPr>
        <w:t>i</w:t>
      </w:r>
      <w:r>
        <w:rPr>
          <w:kern w:val="2"/>
          <w:szCs w:val="22"/>
          <w:rFonts w:ascii="Symbol" w:hAnsi="Symbol" w:cstheme="minorBidi" w:eastAsiaTheme="minorHAnsi"/>
          <w:spacing w:val="-4"/>
          <w:w w:val="70"/>
          <w:sz w:val="35"/>
        </w:rPr>
        <w:t></w:t>
      </w:r>
      <w:r>
        <w:rPr>
          <w:kern w:val="2"/>
          <w:szCs w:val="22"/>
          <w:rFonts w:cstheme="minorBidi" w:hAnsiTheme="minorHAnsi" w:eastAsiaTheme="minorHAnsi" w:asciiTheme="minorHAnsi"/>
          <w:i/>
          <w:w w:val="95"/>
          <w:sz w:val="26"/>
        </w:rPr>
        <w:t>c</w:t>
      </w:r>
    </w:p>
    <w:p w:rsidR="0018722C">
      <w:pPr>
        <w:pStyle w:val="aff7"/>
        <w:topLinePunct/>
      </w:pPr>
      <w:r>
        <w:rPr>
          <w:kern w:val="2"/>
          <w:sz w:val="5"/>
          <w:szCs w:val="22"/>
          <w:rFonts w:cstheme="minorBidi" w:hAnsiTheme="minorHAnsi" w:eastAsiaTheme="minorHAnsi" w:asciiTheme="minorHAnsi"/>
          <w:position w:val="0"/>
        </w:rPr>
        <w:pict>
          <v:group style="width:14.75pt;height:2.85pt;mso-position-horizontal-relative:char;mso-position-vertical-relative:line" coordorigin="0,0" coordsize="295,57">
            <v:line style="position:absolute" from="82,52" to="202,52" stroked="true" strokeweight=".527696pt" strokecolor="#000000">
              <v:stroke dashstyle="solid"/>
            </v:line>
            <v:line style="position:absolute" from="0,5" to="295,5" stroked="true" strokeweight=".527696pt" strokecolor="#000000">
              <v:stroke dashstyle="solid"/>
            </v:line>
          </v:group>
        </w:pict>
      </w:r>
    </w:p>
    <w:p w:rsidR="0018722C">
      <w:pPr>
        <w:spacing w:line="218" w:lineRule="exact" w:before="197"/>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cstheme="minorBidi" w:hAnsiTheme="minorHAnsi" w:eastAsiaTheme="minorHAnsi" w:asciiTheme="minorHAnsi"/>
          <w:i/>
          <w:sz w:val="26"/>
        </w:rPr>
        <w:t>e</w:t>
      </w:r>
      <w:r>
        <w:rPr>
          <w:kern w:val="2"/>
          <w:szCs w:val="22"/>
          <w:rFonts w:ascii="Symbol" w:hAnsi="Symbol" w:cstheme="minorBidi" w:eastAsiaTheme="minorHAnsi"/>
          <w:sz w:val="35"/>
        </w:rPr>
        <w:t></w:t>
      </w:r>
      <w:r>
        <w:rPr>
          <w:kern w:val="2"/>
          <w:szCs w:val="22"/>
          <w:rFonts w:ascii="Symbol" w:hAnsi="Symbol" w:cstheme="minorBidi" w:eastAsiaTheme="minorHAnsi"/>
          <w:position w:val="18"/>
          <w:sz w:val="26"/>
        </w:rPr>
        <w:t></w:t>
      </w:r>
    </w:p>
    <w:p w:rsidR="0018722C">
      <w:pPr>
        <w:pStyle w:val="aff7"/>
        <w:topLinePunct/>
      </w:pPr>
      <w:r>
        <w:rPr>
          <w:rFonts w:ascii="Symbol" w:hAnsi="Symbol"/>
          <w:sz w:val="2"/>
        </w:rPr>
        <w:pict>
          <v:group style="width:5.3pt;height:.550pt;mso-position-horizontal-relative:char;mso-position-vertical-relative:line" coordorigin="0,0" coordsize="106,11">
            <v:line style="position:absolute" from="0,5" to="105,5" stroked="true" strokeweight=".527696pt" strokecolor="#000000">
              <v:stroke dashstyle="solid"/>
            </v:line>
          </v:group>
        </w:pict>
      </w:r>
      <w:r/>
    </w:p>
    <w:p w:rsidR="0018722C">
      <w:spacing w:beforeLines="0" w:before="0" w:afterLines="0" w:after="0" w:line="440" w:lineRule="auto"/>
      <w:pPr>
        <w:sectPr w:rsidR="00556256">
          <w:type w:val="continuous"/>
          <w:pgSz w:w="11910" w:h="16840"/>
          <w:pgMar w:top="1380" w:bottom="280" w:left="1560" w:right="1560"/>
          <w:cols w:num="5" w:equalWidth="0">
            <w:col w:w="3065" w:space="298"/>
            <w:col w:w="1595" w:space="40"/>
            <w:col w:w="950" w:space="39"/>
            <w:col w:w="1454" w:space="40"/>
            <w:col w:w="1309"/>
          </w:cols>
        </w:sectPr>
        <w:topLinePunct/>
      </w:pPr>
    </w:p>
    <w:p w:rsidR="0018722C">
      <w:pPr>
        <w:pStyle w:val="affff1"/>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spacing w:line="153" w:lineRule="exact" w:before="76"/>
        <w:ind w:leftChars="0" w:left="2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90"/>
          <w:sz w:val="35"/>
        </w:rPr>
        <w:t></w:t>
      </w:r>
      <w:r>
        <w:rPr>
          <w:kern w:val="2"/>
          <w:szCs w:val="22"/>
          <w:rFonts w:ascii="Symbol" w:hAnsi="Symbol" w:cstheme="minorBidi" w:eastAsiaTheme="minorHAnsi"/>
          <w:i/>
          <w:spacing w:val="-6"/>
          <w:w w:val="90"/>
          <w:sz w:val="28"/>
        </w:rPr>
        <w:t></w:t>
      </w:r>
      <w:r>
        <w:rPr>
          <w:kern w:val="2"/>
          <w:szCs w:val="22"/>
          <w:rFonts w:ascii="Symbol" w:hAnsi="Symbol" w:cstheme="minorBidi" w:eastAsiaTheme="minorHAnsi"/>
          <w:spacing w:val="-2"/>
          <w:w w:val="90"/>
          <w:sz w:val="26"/>
        </w:rPr>
        <w:t></w:t>
      </w:r>
      <w:r>
        <w:rPr>
          <w:kern w:val="2"/>
          <w:szCs w:val="22"/>
          <w:rFonts w:cstheme="minorBidi" w:hAnsiTheme="minorHAnsi" w:eastAsiaTheme="minorHAnsi" w:asciiTheme="minorHAnsi"/>
          <w:spacing w:val="-2"/>
          <w:w w:val="90"/>
          <w:sz w:val="26"/>
        </w:rPr>
        <w:t>1</w:t>
      </w:r>
      <w:r>
        <w:rPr>
          <w:kern w:val="2"/>
          <w:szCs w:val="22"/>
          <w:rFonts w:ascii="Symbol" w:hAnsi="Symbol" w:cstheme="minorBidi" w:eastAsiaTheme="minorHAnsi"/>
          <w:spacing w:val="-2"/>
          <w:w w:val="90"/>
          <w:sz w:val="35"/>
        </w:rPr>
        <w:t></w:t>
      </w:r>
      <w:r>
        <w:rPr>
          <w:kern w:val="2"/>
          <w:szCs w:val="22"/>
          <w:rFonts w:cstheme="minorBidi" w:hAnsiTheme="minorHAnsi" w:eastAsiaTheme="minorHAnsi" w:asciiTheme="minorHAnsi"/>
          <w:i/>
          <w:spacing w:val="-2"/>
          <w:w w:val="90"/>
          <w:sz w:val="26"/>
        </w:rPr>
        <w:t>n</w:t>
      </w:r>
    </w:p>
    <w:p w:rsidR="0018722C">
      <w:pPr>
        <w:spacing w:line="153" w:lineRule="exact" w:before="76"/>
        <w:ind w:leftChars="0" w:left="2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6"/>
        </w:rPr>
        <w:t></w:t>
      </w:r>
      <w:r>
        <w:rPr>
          <w:kern w:val="2"/>
          <w:szCs w:val="22"/>
          <w:rFonts w:cstheme="minorBidi" w:hAnsiTheme="minorHAnsi" w:eastAsiaTheme="minorHAnsi" w:asciiTheme="minorHAnsi"/>
          <w:sz w:val="26"/>
        </w:rPr>
        <w:t>1</w:t>
      </w:r>
      <w:r>
        <w:rPr>
          <w:kern w:val="2"/>
          <w:szCs w:val="22"/>
          <w:rFonts w:ascii="Symbol" w:hAnsi="Symbol" w:cstheme="minorBidi" w:eastAsiaTheme="minorHAnsi"/>
          <w:sz w:val="35"/>
        </w:rPr>
        <w:t></w:t>
      </w:r>
      <w:r>
        <w:rPr>
          <w:kern w:val="2"/>
          <w:szCs w:val="22"/>
          <w:rFonts w:cstheme="minorBidi" w:hAnsiTheme="minorHAnsi" w:eastAsiaTheme="minorHAnsi" w:asciiTheme="minorHAnsi"/>
          <w:i/>
          <w:sz w:val="26"/>
        </w:rPr>
        <w:t>H</w:t>
      </w:r>
      <w:r>
        <w:rPr>
          <w:kern w:val="2"/>
          <w:szCs w:val="22"/>
          <w:rFonts w:cstheme="minorBidi" w:hAnsiTheme="minorHAnsi" w:eastAsiaTheme="minorHAnsi" w:asciiTheme="minorHAnsi"/>
          <w:i/>
          <w:spacing w:val="28"/>
          <w:sz w:val="26"/>
        </w:rPr>
        <w:t xml:space="preserve"> </w:t>
      </w:r>
      <w:r>
        <w:rPr>
          <w:kern w:val="2"/>
          <w:szCs w:val="22"/>
          <w:rFonts w:cstheme="minorBidi" w:hAnsiTheme="minorHAnsi" w:eastAsiaTheme="minorHAnsi" w:asciiTheme="minorHAnsi"/>
          <w:i/>
          <w:spacing w:val="-6"/>
          <w:sz w:val="26"/>
        </w:rPr>
        <w:t>h</w:t>
      </w:r>
    </w:p>
    <w:p w:rsidR="0018722C">
      <w:pPr>
        <w:spacing w:line="222" w:lineRule="exact" w:before="8"/>
        <w:ind w:leftChars="0" w:left="1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6"/>
        </w:rPr>
        <w:t></w:t>
      </w:r>
      <w:r>
        <w:rPr>
          <w:kern w:val="2"/>
          <w:szCs w:val="22"/>
          <w:rFonts w:cstheme="minorBidi" w:hAnsiTheme="minorHAnsi" w:eastAsiaTheme="minorHAnsi" w:asciiTheme="minorHAnsi"/>
          <w:i/>
          <w:sz w:val="15"/>
        </w:rPr>
        <w:t>t</w:t>
      </w:r>
      <w:r>
        <w:rPr>
          <w:kern w:val="2"/>
          <w:szCs w:val="22"/>
          <w:rFonts w:ascii="Symbol" w:hAnsi="Symbol" w:cstheme="minorBidi" w:eastAsiaTheme="minorHAnsi"/>
          <w:sz w:val="15"/>
        </w:rPr>
        <w:t></w:t>
      </w:r>
      <w:r>
        <w:rPr>
          <w:kern w:val="2"/>
          <w:szCs w:val="22"/>
          <w:rFonts w:cstheme="minorBidi" w:hAnsiTheme="minorHAnsi" w:eastAsiaTheme="minorHAnsi" w:asciiTheme="minorHAnsi"/>
          <w:sz w:val="15"/>
        </w:rPr>
        <w:t>1,</w:t>
      </w:r>
      <w:r w:rsidR="004B696B">
        <w:rPr>
          <w:kern w:val="2"/>
          <w:szCs w:val="22"/>
          <w:rFonts w:cstheme="minorBidi" w:hAnsiTheme="minorHAnsi" w:eastAsiaTheme="minorHAnsi" w:asciiTheme="minorHAnsi"/>
          <w:sz w:val="15"/>
        </w:rPr>
        <w:t xml:space="preserve"> </w:t>
      </w:r>
      <w:r>
        <w:rPr>
          <w:kern w:val="2"/>
          <w:szCs w:val="22"/>
          <w:rFonts w:cstheme="minorBidi" w:hAnsiTheme="minorHAnsi" w:eastAsiaTheme="minorHAnsi" w:asciiTheme="minorHAnsi"/>
          <w:i/>
          <w:sz w:val="15"/>
        </w:rPr>
        <w:t>i</w:t>
      </w:r>
      <w:r>
        <w:rPr>
          <w:kern w:val="2"/>
          <w:szCs w:val="22"/>
          <w:rFonts w:ascii="Symbol" w:hAnsi="Symbol" w:cstheme="minorBidi" w:eastAsiaTheme="minorHAnsi"/>
          <w:sz w:val="15"/>
        </w:rPr>
        <w:t></w:t>
      </w:r>
      <w:r>
        <w:rPr>
          <w:kern w:val="2"/>
          <w:szCs w:val="22"/>
          <w:rFonts w:cstheme="minorBidi" w:hAnsiTheme="minorHAnsi" w:eastAsiaTheme="minorHAnsi" w:asciiTheme="minorHAnsi"/>
          <w:sz w:val="15"/>
        </w:rPr>
        <w:t>1</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pPr>
        <w:pStyle w:val="aff7"/>
        <w:topLinePunct/>
      </w:pPr>
      <w:r>
        <w:rPr>
          <w:kern w:val="2"/>
          <w:sz w:val="2"/>
          <w:szCs w:val="22"/>
          <w:rFonts w:cstheme="minorBidi" w:hAnsiTheme="minorHAnsi" w:eastAsiaTheme="minorHAnsi" w:asciiTheme="minorHAnsi"/>
        </w:rPr>
        <w:pict>
          <v:group style="width:5.3pt;height:.550pt;mso-position-horizontal-relative:char;mso-position-vertical-relative:line" coordorigin="0,0" coordsize="106,11">
            <v:line style="position:absolute" from="0,5" to="105,5" stroked="true" strokeweight=".527696pt" strokecolor="#000000">
              <v:stroke dashstyle="solid"/>
            </v:line>
          </v:group>
        </w:pic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H</w:t>
      </w:r>
      <w:r w:rsidRPr="00000000">
        <w:rPr>
          <w:rFonts w:cstheme="minorBidi" w:hAnsiTheme="minorHAnsi" w:eastAsiaTheme="minorHAnsi" w:asciiTheme="minorHAnsi"/>
        </w:rPr>
        <w:tab/>
      </w:r>
      <w:r>
        <w:rPr>
          <w:rFonts w:cstheme="minorBidi" w:hAnsiTheme="minorHAnsi" w:eastAsiaTheme="minorHAnsi" w:asciiTheme="minorHAnsi"/>
          <w:vertAlign w:val="subscript"/>
          <w:i/>
        </w:rPr>
        <w:t>t</w:t>
      </w:r>
      <w:r w:rsidRPr="00000000">
        <w:rPr>
          <w:rFonts w:cstheme="minorBidi" w:hAnsiTheme="minorHAnsi" w:eastAsiaTheme="minorHAnsi" w:asciiTheme="minorHAnsi"/>
        </w:rPr>
        <w:tab/>
      </w:r>
      <w:r>
        <w:t xml:space="preserve">t </w:t>
      </w:r>
      <w:r>
        <w:rPr>
          <w:rFonts w:cstheme="minorBidi" w:hAnsiTheme="minorHAnsi" w:eastAsiaTheme="minorHAnsi" w:asciiTheme="minorHAnsi"/>
          <w:vertAlign w:val="subscript"/>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380" w:bottom="280" w:left="1560" w:right="1560"/>
          <w:cols w:num="9" w:equalWidth="0">
            <w:col w:w="499" w:space="40"/>
            <w:col w:w="1022" w:space="39"/>
            <w:col w:w="984" w:space="39"/>
            <w:col w:w="864" w:space="391"/>
            <w:col w:w="716" w:space="66"/>
            <w:col w:w="425" w:space="63"/>
            <w:col w:w="425" w:space="66"/>
            <w:col w:w="426" w:space="641"/>
            <w:col w:w="2084"/>
          </w:cols>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i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p>
    <w:p w:rsidR="0018722C">
      <w:pPr>
        <w:topLinePunct/>
      </w:pPr>
      <w:r>
        <w:rPr>
          <w:rFonts w:ascii="Times New Roman"/>
        </w:rPr>
        <w:t>(</w:t>
      </w:r>
      <w:r>
        <w:rPr>
          <w:rFonts w:ascii="Times New Roman"/>
        </w:rPr>
        <w:t xml:space="preserve">4.62</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1758" w:space="40"/>
            <w:col w:w="665" w:space="39"/>
            <w:col w:w="395" w:space="2655"/>
            <w:col w:w="3238"/>
          </w:cols>
        </w:sectPr>
        <w:topLinePunct/>
      </w:pPr>
    </w:p>
    <w:p w:rsidR="0018722C">
      <w:pPr>
        <w:topLinePunct/>
      </w:pPr>
      <w:r>
        <w:t>可见，式</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4</w:t>
      </w:r>
      <w:r>
        <w:rPr>
          <w:rFonts w:ascii="Times New Roman" w:hAnsi="Times New Roman" w:eastAsia="Times New Roman"/>
          <w:position w:val="1"/>
        </w:rPr>
        <w:t>.</w:t>
      </w:r>
      <w:r>
        <w:rPr>
          <w:rFonts w:ascii="Times New Roman" w:hAnsi="Times New Roman" w:eastAsia="Times New Roman"/>
          <w:position w:val="1"/>
        </w:rPr>
        <w:t xml:space="preserve">48</w:t>
      </w:r>
      <w:r>
        <w:rPr>
          <w:rFonts w:ascii="Times New Roman" w:hAnsi="Times New Roman" w:eastAsia="Times New Roman"/>
          <w:rFonts w:ascii="Times New Roman" w:hAnsi="Times New Roman" w:eastAsia="Times New Roman"/>
          <w:position w:val="1"/>
        </w:rPr>
        <w:t>）</w:t>
      </w:r>
      <w:r>
        <w:t>、</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4.54</w:t>
      </w:r>
      <w:r>
        <w:rPr>
          <w:rFonts w:ascii="Times New Roman" w:hAnsi="Times New Roman" w:eastAsia="Times New Roman"/>
          <w:rFonts w:ascii="Times New Roman" w:hAnsi="Times New Roman" w:eastAsia="Times New Roman"/>
          <w:position w:val="1"/>
        </w:rPr>
        <w:t>）</w:t>
      </w:r>
      <w:r>
        <w:t>、</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4.61</w:t>
      </w:r>
      <w:r>
        <w:rPr>
          <w:rFonts w:ascii="Times New Roman" w:hAnsi="Times New Roman" w:eastAsia="Times New Roman"/>
          <w:rFonts w:ascii="Times New Roman" w:hAnsi="Times New Roman" w:eastAsia="Times New Roman"/>
          <w:position w:val="1"/>
        </w:rPr>
        <w:t>）</w:t>
      </w:r>
      <w:r>
        <w:t>和式</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4</w:t>
      </w:r>
      <w:r>
        <w:rPr>
          <w:rFonts w:ascii="Times New Roman" w:hAnsi="Times New Roman" w:eastAsia="Times New Roman"/>
          <w:position w:val="1"/>
        </w:rPr>
        <w:t>.</w:t>
      </w:r>
      <w:r>
        <w:rPr>
          <w:rFonts w:ascii="Times New Roman" w:hAnsi="Times New Roman" w:eastAsia="Times New Roman"/>
          <w:position w:val="1"/>
        </w:rPr>
        <w:t xml:space="preserve">62</w:t>
      </w:r>
      <w:r>
        <w:rPr>
          <w:rFonts w:ascii="Times New Roman" w:hAnsi="Times New Roman" w:eastAsia="Times New Roman"/>
          <w:rFonts w:ascii="Times New Roman" w:hAnsi="Times New Roman" w:eastAsia="Times New Roman"/>
          <w:position w:val="1"/>
        </w:rPr>
        <w:t>）</w:t>
      </w:r>
      <w:r>
        <w:t>构成了关于养老保险覆盖率、人口增</w:t>
      </w:r>
      <w:r>
        <w:t>长率、居民消费和资本密度的非线性联立方程组。目前，学术界对于消费行为的研究，主要分为两大类：一类是考虑个体差异性，采用微观数据研究个体的消费</w:t>
      </w:r>
      <w:r>
        <w:t>行为；另一类是忽略个体差异，采用宏观数据研究总量消费行为。数据的差异性，</w:t>
      </w:r>
      <w:r>
        <w:t>使得同一消费理论模型在微观和宏观领域的应用结论往往差异明显，如家庭数据</w:t>
      </w:r>
      <w:r>
        <w:t>基本上支持持久收入假说，而宏观总量数据往往拒绝这个理论；家庭数据往往拒</w:t>
      </w:r>
      <w:r>
        <w:t>绝习惯形成理论，而宏观总量数据往往接受这个理论。因此，如何准确地协调宏观经济和微观经济的实证研究依然是学术界关注的热点</w:t>
      </w:r>
      <w:r>
        <w:rPr>
          <w:rFonts w:ascii="Times New Roman" w:hAnsi="Times New Roman" w:eastAsia="Times New Roman"/>
        </w:rPr>
        <w:t>(</w:t>
      </w:r>
      <w:r>
        <w:rPr>
          <w:rFonts w:ascii="Times New Roman" w:hAnsi="Times New Roman" w:eastAsia="Times New Roman"/>
          <w:spacing w:val="-2"/>
          <w:position w:val="1"/>
        </w:rPr>
        <w:t xml:space="preserve">Deaton</w:t>
      </w:r>
      <w:r>
        <w:rPr>
          <w:rFonts w:ascii="Times New Roman" w:hAnsi="Times New Roman" w:eastAsia="Times New Roman"/>
          <w:spacing w:val="-2"/>
          <w:position w:val="1"/>
        </w:rPr>
        <w:t xml:space="preserve">, </w:t>
      </w:r>
      <w:r>
        <w:rPr>
          <w:rFonts w:ascii="Times New Roman" w:hAnsi="Times New Roman" w:eastAsia="Times New Roman"/>
          <w:spacing w:val="-2"/>
          <w:position w:val="1"/>
        </w:rPr>
        <w:t xml:space="preserve">1992</w:t>
      </w:r>
      <w:r>
        <w:rPr>
          <w:rFonts w:ascii="Times New Roman" w:hAnsi="Times New Roman" w:eastAsia="Times New Roman"/>
        </w:rPr>
        <w:t>)</w:t>
      </w:r>
      <w:r>
        <w:t>。“外部性”</w:t>
      </w:r>
      <w:r w:rsidR="001852F3">
        <w:t xml:space="preserve">的存在，使得微观个体消费行为和宏观经济模型能够合理融合。</w:t>
      </w:r>
    </w:p>
    <w:p w:rsidR="0018722C">
      <w:pPr>
        <w:pStyle w:val="Heading3"/>
        <w:topLinePunct/>
        <w:ind w:left="200" w:hangingChars="200" w:hanging="200"/>
      </w:pPr>
      <w:bookmarkStart w:id="881769" w:name="_Toc686881769"/>
      <w:bookmarkStart w:name="_bookmark57" w:id="128"/>
      <w:bookmarkEnd w:id="128"/>
      <w:r>
        <w:t>4.2.4</w:t>
      </w:r>
      <w:r>
        <w:t xml:space="preserve"> </w:t>
      </w:r>
      <w:bookmarkStart w:name="_bookmark57" w:id="129"/>
      <w:bookmarkEnd w:id="129"/>
      <w:r>
        <w:t>养老保险与居民消费关系的一般均衡理论分析</w:t>
      </w:r>
      <w:bookmarkEnd w:id="881769"/>
    </w:p>
    <w:p w:rsidR="0018722C">
      <w:pPr>
        <w:topLinePunct/>
      </w:pPr>
      <w:r>
        <w:t>在一般均衡理论框架下，养老保险对居民消费的影响更为复杂。首先，两类企业人力资本产出效率和保障水平的差异，形成了行业的收入差距，也刺激消费</w:t>
      </w:r>
      <w:r>
        <w:t>者增加教育投资。而教育投资增加后，必将增加</w:t>
      </w:r>
      <w:r>
        <w:rPr>
          <w:rFonts w:ascii="Times New Roman" w:eastAsia="宋体"/>
        </w:rPr>
        <w:t>I</w:t>
      </w:r>
      <w:r>
        <w:t>类企业的就业数量，即扩大了养老保险覆盖率</w:t>
      </w:r>
      <w:r>
        <w:rPr>
          <w:rFonts w:ascii="Times New Roman" w:eastAsia="宋体"/>
          <w:rFonts w:ascii="Times New Roman" w:eastAsia="宋体"/>
          <w:spacing w:val="-2"/>
          <w:position w:val="1"/>
        </w:rPr>
        <w:t>（</w:t>
      </w:r>
      <w:r>
        <w:t>见式</w:t>
      </w:r>
      <w:r>
        <w:rPr>
          <w:rFonts w:ascii="Times New Roman" w:eastAsia="宋体"/>
          <w:rFonts w:ascii="Times New Roman" w:eastAsia="宋体"/>
          <w:spacing w:val="-2"/>
          <w:position w:val="1"/>
        </w:rPr>
        <w:t>（</w:t>
      </w:r>
      <w:r>
        <w:rPr>
          <w:rFonts w:ascii="Times New Roman" w:eastAsia="宋体"/>
        </w:rPr>
        <w:t xml:space="preserve">4</w:t>
      </w:r>
      <w:r>
        <w:rPr>
          <w:rFonts w:ascii="Times New Roman" w:eastAsia="宋体"/>
        </w:rPr>
        <w:t>.</w:t>
      </w:r>
      <w:r>
        <w:rPr>
          <w:rFonts w:ascii="Times New Roman" w:eastAsia="宋体"/>
        </w:rPr>
        <w:t xml:space="preserve">4</w:t>
      </w:r>
      <w:r>
        <w:rPr>
          <w:rFonts w:ascii="Times New Roman" w:eastAsia="宋体"/>
        </w:rPr>
        <w:t>8</w:t>
      </w:r>
      <w:r>
        <w:rPr>
          <w:rFonts w:ascii="Times New Roman" w:eastAsia="宋体"/>
          <w:rFonts w:ascii="Times New Roman" w:eastAsia="宋体"/>
          <w:spacing w:val="-2"/>
          <w:position w:val="1"/>
        </w:rPr>
        <w:t>）</w:t>
      </w:r>
      <w:r>
        <w:rPr>
          <w:rFonts w:ascii="Times New Roman" w:eastAsia="宋体"/>
          <w:rFonts w:ascii="Times New Roman" w:eastAsia="宋体"/>
          <w:spacing w:val="-2"/>
          <w:position w:val="1"/>
        </w:rPr>
        <w:t>）</w:t>
      </w:r>
      <w:r>
        <w:t>。其次，养老保障解决了人们对老年生活的后顾之忧，</w:t>
      </w:r>
      <w:r w:rsidR="001852F3">
        <w:t xml:space="preserve">一定程度上降低了人口出生率</w:t>
      </w:r>
      <w:r>
        <w:rPr>
          <w:rFonts w:ascii="Times New Roman" w:eastAsia="宋体"/>
          <w:rFonts w:ascii="Times New Roman" w:eastAsia="宋体"/>
          <w:position w:val="1"/>
        </w:rPr>
        <w:t>（</w:t>
      </w:r>
      <w:r>
        <w:t>见式</w:t>
      </w:r>
      <w:r>
        <w:rPr>
          <w:rFonts w:ascii="Times New Roman" w:eastAsia="宋体"/>
          <w:rFonts w:ascii="Times New Roman" w:eastAsia="宋体"/>
          <w:position w:val="1"/>
        </w:rPr>
        <w:t>（</w:t>
      </w:r>
      <w:r>
        <w:rPr>
          <w:rFonts w:ascii="Times New Roman" w:eastAsia="宋体"/>
        </w:rPr>
        <w:t xml:space="preserve">4</w:t>
      </w:r>
      <w:r>
        <w:rPr>
          <w:rFonts w:ascii="Times New Roman" w:eastAsia="宋体"/>
        </w:rPr>
        <w:t>.</w:t>
      </w:r>
      <w:r>
        <w:rPr>
          <w:rFonts w:ascii="Times New Roman" w:eastAsia="宋体"/>
        </w:rPr>
        <w:t xml:space="preserve">5</w:t>
      </w:r>
      <w:r>
        <w:rPr>
          <w:rFonts w:ascii="Times New Roman" w:eastAsia="宋体"/>
        </w:rPr>
        <w:t>4</w:t>
      </w:r>
      <w:r>
        <w:rPr>
          <w:rFonts w:ascii="Times New Roman" w:eastAsia="宋体"/>
          <w:rFonts w:ascii="Times New Roman" w:eastAsia="宋体"/>
          <w:position w:val="1"/>
        </w:rPr>
        <w:t>）</w:t>
      </w:r>
      <w:r>
        <w:rPr>
          <w:rFonts w:ascii="Times New Roman" w:eastAsia="宋体"/>
          <w:rFonts w:ascii="Times New Roman" w:eastAsia="宋体"/>
          <w:position w:val="1"/>
        </w:rPr>
        <w:t>）</w:t>
      </w:r>
      <w:r>
        <w:t>，进而直接影响社会养老负担、劳动力供给和经济增长</w:t>
      </w:r>
      <w:r>
        <w:rPr>
          <w:rFonts w:ascii="Times New Roman" w:eastAsia="宋体"/>
          <w:rFonts w:ascii="Times New Roman" w:eastAsia="宋体"/>
          <w:position w:val="1"/>
        </w:rPr>
        <w:t>（</w:t>
      </w:r>
      <w:r>
        <w:t>见式</w:t>
      </w:r>
      <w:r>
        <w:rPr>
          <w:rFonts w:ascii="Times New Roman" w:eastAsia="宋体"/>
          <w:rFonts w:ascii="Times New Roman" w:eastAsia="宋体"/>
          <w:spacing w:val="-5"/>
          <w:position w:val="1"/>
        </w:rPr>
        <w:t>（</w:t>
      </w:r>
      <w:r>
        <w:rPr>
          <w:rFonts w:ascii="Times New Roman" w:eastAsia="宋体"/>
        </w:rPr>
        <w:t xml:space="preserve">4</w:t>
      </w:r>
      <w:r>
        <w:rPr>
          <w:rFonts w:ascii="Times New Roman" w:eastAsia="宋体"/>
        </w:rPr>
        <w:t>.</w:t>
      </w:r>
      <w:r>
        <w:rPr>
          <w:rFonts w:ascii="Times New Roman" w:eastAsia="宋体"/>
        </w:rPr>
        <w:t xml:space="preserve">6</w:t>
      </w:r>
      <w:r>
        <w:rPr>
          <w:rFonts w:ascii="Times New Roman" w:eastAsia="宋体"/>
        </w:rPr>
        <w:t>2</w:t>
      </w:r>
      <w:r>
        <w:rPr>
          <w:rFonts w:ascii="Times New Roman" w:eastAsia="宋体"/>
          <w:rFonts w:ascii="Times New Roman" w:eastAsia="宋体"/>
          <w:spacing w:val="-5"/>
          <w:position w:val="1"/>
        </w:rPr>
        <w:t>）</w:t>
      </w:r>
      <w:r>
        <w:rPr>
          <w:rFonts w:ascii="Times New Roman" w:eastAsia="宋体"/>
          <w:rFonts w:ascii="Times New Roman" w:eastAsia="宋体"/>
          <w:spacing w:val="-5"/>
          <w:position w:val="1"/>
        </w:rPr>
        <w:t>）</w:t>
      </w:r>
      <w:r>
        <w:t>，并进一步影响居民消费结构和不确定性预期。再次，</w:t>
      </w:r>
      <w:r>
        <w:t>养老保险影响人口特征变量和预期财富，因而养老保险与人口特征变量、预防性</w:t>
      </w:r>
      <w:r>
        <w:t>储蓄及内外部习惯形成等的交互乘积也影响居民消费</w:t>
      </w:r>
      <w:r>
        <w:rPr>
          <w:rFonts w:ascii="Times New Roman" w:eastAsia="宋体"/>
          <w:rFonts w:ascii="Times New Roman" w:eastAsia="宋体"/>
          <w:position w:val="1"/>
        </w:rPr>
        <w:t>（</w:t>
      </w:r>
      <w:r>
        <w:t>见式</w:t>
      </w:r>
      <w:r>
        <w:rPr>
          <w:rFonts w:ascii="Times New Roman" w:eastAsia="宋体"/>
          <w:rFonts w:ascii="Times New Roman" w:eastAsia="宋体"/>
          <w:position w:val="1"/>
        </w:rPr>
        <w:t>（</w:t>
      </w:r>
      <w:r>
        <w:rPr>
          <w:rFonts w:ascii="Times New Roman" w:eastAsia="宋体"/>
        </w:rPr>
        <w:t xml:space="preserve">4</w:t>
      </w:r>
      <w:r>
        <w:rPr>
          <w:rFonts w:ascii="Times New Roman" w:eastAsia="宋体"/>
        </w:rPr>
        <w:t>.</w:t>
      </w:r>
      <w:r>
        <w:rPr>
          <w:rFonts w:ascii="Times New Roman" w:eastAsia="宋体"/>
        </w:rPr>
        <w:t xml:space="preserve">6</w:t>
      </w:r>
      <w:r>
        <w:rPr>
          <w:rFonts w:ascii="Times New Roman" w:eastAsia="宋体"/>
        </w:rPr>
        <w:t>1</w:t>
      </w:r>
      <w:r>
        <w:rPr>
          <w:rFonts w:ascii="Times New Roman" w:eastAsia="宋体"/>
          <w:rFonts w:ascii="Times New Roman" w:eastAsia="宋体"/>
          <w:position w:val="1"/>
        </w:rPr>
        <w:t>）</w:t>
      </w:r>
      <w:r>
        <w:rPr>
          <w:rFonts w:ascii="Times New Roman" w:eastAsia="宋体"/>
          <w:rFonts w:ascii="Times New Roman" w:eastAsia="宋体"/>
          <w:position w:val="1"/>
        </w:rPr>
        <w:t>）</w:t>
      </w:r>
      <w:r>
        <w:t>。</w:t>
      </w:r>
    </w:p>
    <w:p w:rsidR="0018722C">
      <w:pPr>
        <w:topLinePunct/>
      </w:pPr>
      <w:r>
        <w:t>可见，居民消费、预期收入和养老保险相互影响</w:t>
      </w:r>
      <w:r>
        <w:rPr>
          <w:rFonts w:ascii="Times New Roman" w:eastAsia="Times New Roman"/>
          <w:rFonts w:ascii="Times New Roman" w:eastAsia="Times New Roman"/>
          <w:position w:val="1"/>
        </w:rPr>
        <w:t>（</w:t>
      </w:r>
      <w:r>
        <w:t>见</w:t>
      </w:r>
      <w:r>
        <w:t>图</w:t>
      </w:r>
      <w:r>
        <w:rPr>
          <w:rFonts w:ascii="Times New Roman" w:eastAsia="Times New Roman"/>
        </w:rPr>
        <w:t>4</w:t>
      </w:r>
      <w:r>
        <w:rPr>
          <w:rFonts w:ascii="Times New Roman" w:eastAsia="Times New Roman"/>
        </w:rPr>
        <w:t>.</w:t>
      </w:r>
      <w:r>
        <w:rPr>
          <w:rFonts w:ascii="Times New Roman" w:eastAsia="Times New Roman"/>
        </w:rPr>
        <w:t>3</w:t>
      </w:r>
      <w:r>
        <w:rPr>
          <w:rFonts w:ascii="Times New Roman" w:eastAsia="Times New Roman"/>
          <w:rFonts w:ascii="Times New Roman" w:eastAsia="Times New Roman"/>
          <w:position w:val="1"/>
        </w:rPr>
        <w:t>）</w:t>
      </w:r>
      <w:r>
        <w:t>，这也可能是养老保险影响居民消费程度难以定论的主要原因。充分考虑变量之间的关联性，不仅让理论模型的构建更符合社会现实，还可以为局部均衡理论模型的内生性检验问题提供可靠的理论证据。</w:t>
      </w:r>
    </w:p>
    <w:p w:rsidR="0018722C">
      <w:pPr>
        <w:topLinePunct/>
      </w:pPr>
    </w:p>
    <w:p w:rsidR="0018722C">
      <w:pPr>
        <w:pStyle w:val="affff5"/>
        <w:keepNext/>
        <w:topLinePunct/>
      </w:pPr>
      <w:r>
        <w:rPr>
          <w:sz w:val="20"/>
        </w:rPr>
        <w:pict>
          <v:group style="width:405.85pt;height:192.8pt;mso-position-horizontal-relative:char;mso-position-vertical-relative:line" coordorigin="0,0" coordsize="8117,3856">
            <v:rect style="position:absolute;left:370;top:1372;width:1440;height:405" filled="false" stroked="true" strokeweight="10" strokecolor="#000000">
              <v:stroke dashstyle="solid"/>
            </v:rect>
            <v:rect style="position:absolute;left:370;top:110;width:1440;height:405" filled="false" stroked="true" strokeweight="10" strokecolor="#000000">
              <v:stroke dashstyle="solid"/>
            </v:rect>
            <v:rect style="position:absolute;left:370;top:770;width:1440;height:405" filled="false" stroked="true" strokeweight="10" strokecolor="#000000">
              <v:stroke dashstyle="solid"/>
            </v:rect>
            <v:rect style="position:absolute;left:2373;top:1085;width:1213;height:405" filled="false" stroked="true" strokeweight="10" strokecolor="#000000">
              <v:stroke dashstyle="solid"/>
            </v:rect>
            <v:shape style="position:absolute;left:1800;top:303;width:553;height:1066" coordorigin="1800,304" coordsize="553,1066" path="m2313,1288l2203,1352,2202,1358,2207,1368,2213,1369,2338,1296,2328,1296,2313,1288xm2081,314l2081,1293,2086,1298,2296,1298,2313,1288,2101,1288,2091,1278,2101,1278,2101,324,2091,324,2081,31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304l1804,304,1800,308,1800,319,1804,324,2081,324,2081,314,2101,314,2101,308,2097,304xm2101,314l2081,314,2091,324,2101,324,2101,314xe" filled="true" fillcolor="#000000" stroked="false">
              <v:path arrowok="t"/>
              <v:fill type="solid"/>
            </v:shape>
            <v:shape style="position:absolute;left:1800;top:963;width:553;height:406" coordorigin="1800,964" coordsize="553,406" path="m2313,1288l2203,1352,2202,1358,2207,1368,2213,1369,2338,1296,2328,1296,2313,1288xm2081,974l2081,1293,2086,1298,2296,1298,2313,1288,2101,1288,2091,1278,2101,1278,2101,984,2091,984,2081,97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964l1804,964,1800,968,1800,979,1804,984,2081,984,2081,974,2101,974,2101,968,2097,964xm2101,974l2081,974,2091,984,2101,984,2101,974xe" filled="true" fillcolor="#000000" stroked="false">
              <v:path arrowok="t"/>
              <v:fill type="solid"/>
            </v:shape>
            <v:rect style="position:absolute;left:370;top:1970;width:1440;height:758" filled="false" stroked="true" strokeweight="10" strokecolor="#000000">
              <v:stroke dashstyle="solid"/>
            </v:rect>
            <v:rect style="position:absolute;left:370;top:3042;width:1439;height:404" filled="false" stroked="true" strokeweight="10" strokecolor="#000000">
              <v:stroke dashstyle="solid"/>
            </v:rect>
            <v:shape style="position:absolute;left:1008;top:2749;width:163;height:304" type="#_x0000_t75" stroked="false">
              <v:imagedata r:id="rId106" o:title=""/>
            </v:shape>
            <v:rect style="position:absolute;left:2375;top:2646;width:1212;height:405" filled="false" stroked="true" strokeweight="10" strokecolor="#000000">
              <v:stroke dashstyle="solid"/>
            </v:rect>
            <v:shape style="position:absolute;left:1799;top:2767;width:556;height:488" coordorigin="1799,2767" coordsize="556,488" path="m2082,3235l1803,3235,1799,3239,1799,3250,1803,3255,2098,3255,2102,3250,2102,3245,2082,3245,2082,3235xm2298,2839l2086,2839,2082,2843,2082,3245,2092,3235,2102,3235,2102,2859,2092,2859,2102,2849,2315,2849,2298,2839xm2102,3235l2092,3235,2082,3245,2102,3245,2102,3235xm2315,2849l2205,2913,2204,2919,2209,2929,2215,2930,2340,2857,2330,2857,2315,2849xm2102,2849l2092,2859,2102,2859,2102,2849xm2315,2849l2102,2849,2102,2859,2298,2859,2315,2849xm2345,2855l2338,2859,2341,2859,2345,2855xm2330,2840l2315,2849,2330,2857,2330,2840xm2340,2840l2330,2840,2330,2857,2340,2857,2345,2855,2345,2854,2345,2843,2345,2843,2340,2840xm2345,2843l2345,2843,2345,2854,2345,2855,2355,2849,2345,2843xm2215,2767l2209,2769,2204,2779,2205,2785,2315,2849,2330,2840,2340,2840,2215,2767xm2341,2839l2338,2839,2345,2843,2341,2839xe" filled="true" fillcolor="#000000" stroked="false">
              <v:path arrowok="t"/>
              <v:fill type="solid"/>
            </v:shape>
            <v:shape style="position:absolute;left:1829;top:3163;width:526;height:567" coordorigin="1829,3163" coordsize="526,567" path="m2315,3649l2205,3713,2204,3719,2209,3729,2215,3730,2340,3657,2330,3657,2315,3649xm2082,3245l2082,3654,2086,3659,2298,3659,2315,3649,2102,3649,2092,3639,2102,3639,2102,3255,2092,3255,2082,3245xm2345,3655l2338,3659,2341,3659,2345,3655xm2330,3640l2315,3649,2330,3657,2330,3640xm2340,3640l2330,3640,2330,3657,2340,3657,2345,3655,2345,3654,2345,3643,2345,3643,2340,3640xm2345,3643l2345,3643,2345,3654,2345,3655,2355,3649,2345,3643xm2102,3639l2092,3639,2102,3649,2102,3639xm2298,3639l2102,3639,2102,3649,2315,3649,2298,3639xm2215,3567l2209,3569,2204,3579,2205,3585,2315,3649,2330,3640,2340,3640,2215,3567xm2341,3639l2338,3639,2345,3643,2341,3639xm1969,3163l1839,3239,1839,3239,1839,3250,1839,3251,1969,3326,1975,3325,1980,3315,1979,3309,1884,3253,1854,3253,1854,3236,1884,3236,1979,3181,1980,3175,1975,3165,1969,3163xm1839,3251l1843,3255,1846,3255,1839,3251xm2098,3235l1886,3235,1869,3245,1886,3255,2082,3255,2082,3245,2102,3245,2102,3239,2098,3235xm2102,3245l2082,3245,2092,3255,2102,3255,2102,3245xm1854,3236l1854,3253,1869,3245,1854,3236xm1869,3245l1854,3253,1884,3253,1869,3245xm1839,3239l1829,3245,1839,3251,1839,3250,1839,3239,1839,3239xm1884,3236l1854,3236,1869,3245,1884,3236xm1846,3235l1843,3235,1839,3239,1846,3235xe" filled="true" fillcolor="#000000" stroked="false">
              <v:path arrowok="t"/>
              <v:fill type="solid"/>
            </v:shape>
            <v:shape style="position:absolute;left:1800;top:1206;width:553;height:1154" coordorigin="1800,1206" coordsize="553,1154" path="m2081,2340l1804,2340,1800,2344,1800,2355,1804,2360,2097,2360,2101,2355,2101,2350,2081,2350,2081,2340xm2296,1278l2086,1278,2081,1282,2081,2350,2091,2340,2101,2340,2101,1298,2091,1298,2101,1288,2313,1288,2296,1278xm2101,2340l2091,2340,2081,2350,2101,2350,2101,2340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
              <v:path arrowok="t"/>
              <v:fill type="solid"/>
            </v:shape>
            <v:shape style="position:absolute;left:1800;top:1206;width:553;height:380" coordorigin="1800,1206" coordsize="553,380" path="m2081,1566l1804,1566,1800,1570,1800,1581,1804,1586,2097,1586,2101,1581,2101,1576,2081,1576,2081,1566xm2296,1278l2086,1278,2081,1282,2081,1576,2091,1566,2101,1566,2101,1298,2091,1298,2101,1288,2313,1288,2296,1278xm2101,1566l2091,1566,2081,1576,2101,1576,2101,1566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
              <v:path arrowok="t"/>
              <v:fill type="solid"/>
            </v:shape>
            <v:rect style="position:absolute;left:3818;top:1089;width:1214;height:405" filled="false" stroked="true" strokeweight="10" strokecolor="#000000">
              <v:stroke dashstyle="solid"/>
            </v:rect>
            <v:shape style="position:absolute;left:3576;top:1206;width:252;height:163" type="#_x0000_t75" stroked="false">
              <v:imagedata r:id="rId107" o:title=""/>
            </v:shape>
            <v:rect style="position:absolute;left:3818;top:2653;width:1214;height:405" filled="false" stroked="true" strokeweight="10" strokecolor="#000000">
              <v:stroke dashstyle="solid"/>
            </v:rect>
            <v:shape style="position:absolute;left:3576;top:2769;width:221;height:163" type="#_x0000_t75" stroked="false">
              <v:imagedata r:id="rId108" o:title=""/>
            </v:shape>
            <v:rect style="position:absolute;left:5468;top:1861;width:857;height:405" filled="false" stroked="true" strokeweight="10" strokecolor="#000000">
              <v:stroke dashstyle="solid"/>
            </v:rect>
            <v:shape style="position:absolute;left:5022;top:1281;width:426;height:864" coordorigin="5022,1282" coordsize="426,864" path="m5408,2064l5298,2128,5297,2134,5302,2144,5308,2145,5433,2072,5423,2072,5408,2064xm5240,1292l5240,2069,5244,2074,5391,2074,5408,2064,5260,2064,5250,2054,5260,2054,5260,1302,5250,1302,5240,1292xm5438,2070l5431,2074,5434,2074,5438,2070xm5423,2055l5408,2064,5423,2072,5423,2055xm5433,2055l5423,2055,5423,2072,5433,2072,5438,2070,5438,2069,5438,2058,5438,2058,5433,2055xm5438,2058l5438,2058,5438,2069,5438,2070,5448,2064,5438,2058xm5260,2054l5250,2054,5260,2064,5260,2054xm5391,2054l5260,2054,5260,2064,5408,2064,5391,2054xm5308,1982l5302,1984,5297,1994,5298,2000,5408,2064,5423,2055,5433,2055,5308,1982xm5434,2054l5431,2054,5438,2058,5434,2054xm5256,1282l5026,1282,5022,1286,5022,1297,5026,1302,5240,1302,5240,1292,5260,1292,5260,1286,5256,1282xm5260,1292l5240,1292,5250,1302,5260,1302,5260,1292xe" filled="true" fillcolor="#000000" stroked="false">
              <v:path arrowok="t"/>
              <v:fill type="solid"/>
            </v:shape>
            <v:shape style="position:absolute;left:5022;top:1982;width:426;height:884" coordorigin="5022,1982" coordsize="426,884" path="m5240,2846l5026,2846,5022,2850,5022,2861,5026,2866,5256,2866,5260,2861,5260,2856,5240,2856,5240,2846xm5391,2054l5244,2054,5240,2058,5240,2856,5250,2846,5260,2846,5260,2074,5250,2074,5260,2064,5408,2064,5391,2054xm5260,2846l5250,2846,5240,2856,5260,2856,5260,2846xm5408,2064l5298,2128,5297,2134,5302,2144,5308,2145,5433,2072,5423,2072,5408,2064xm5260,2064l5250,2074,5260,2074,5260,2064xm5408,2064l5260,2064,5260,2074,5391,2074,5408,2064xm5438,2070l5431,2074,5434,2074,5438,2070xm5423,2055l5408,2064,5423,2072,5423,2055xm5433,2055l5423,2055,5423,2072,5433,2072,5438,2070,5438,2069,5438,2058,5438,2058,5433,2055xm5438,2058l5438,2058,5438,2069,5438,2070,5448,2064,5438,2058xm5308,1982l5302,1984,5297,1994,5298,2000,5408,2064,5423,2055,5433,2055,5308,1982xm5434,2054l5431,2054,5438,2058,5434,2054xe" filled="true" fillcolor="#000000" stroked="false">
              <v:path arrowok="t"/>
              <v:fill type="solid"/>
            </v:shape>
            <v:shape style="position:absolute;left:3576;top:2287;width:2403;height:1372" coordorigin="3576,2287" coordsize="2403,1372" path="m5887,3639l3580,3639,3576,3643,3576,3654,3580,3659,5903,3659,5907,3654,5907,3649,5887,3649,5887,3639xm5897,2327l5887,2344,5887,3649,5897,3639,5907,3639,5907,2344,5897,2327xm5907,3639l5897,3639,5887,3649,5907,3649,5907,3639xm5887,2304l5816,2427,5817,2433,5827,2438,5833,2437,5887,2344,5887,2304xm5907,2304l5907,2344,5961,2437,5967,2438,5977,2433,5978,2427,5907,2304xm5903,2297l5891,2297,5891,2297,5887,2304,5887,2344,5897,2327,5888,2312,5907,2312,5907,2304,5903,2297,5903,2297xm5907,2312l5906,2312,5897,2327,5907,2344,5907,2312xm5906,2312l5888,2312,5897,2327,5906,2312xm5891,2297l5887,2301,5887,2304,5891,2297xm5903,2297l5907,2304,5907,2301,5903,2297xm5903,2297l5903,2297,5903,2297,5903,2297xm5897,2287l5891,2297,5891,2297,5903,2297,5897,2287xe" filled="true" fillcolor="#000000" stroked="false">
              <v:path arrowok="t"/>
              <v:fill type="solid"/>
            </v:shape>
            <v:rect style="position:absolute;left:6757;top:1706;width:1354;height:724" filled="false" stroked="true" strokeweight="10" strokecolor="#000000">
              <v:stroke dashstyle="solid"/>
            </v:rect>
            <v:shape style="position:absolute;left:6315;top:1985;width:422;height:163" coordorigin="6315,1986" coordsize="422,163" path="m6680,2078l6591,2128,6586,2131,6585,2137,6588,2142,6590,2147,6596,2148,6601,2146,6720,2078,6717,2078,6680,2078xm6697,2068l6680,2078,6717,2078,6720,2078,6722,2077,6712,2077,6697,2068xm6727,2074l6720,2078,6722,2078,6727,2074xm6325,2054l6320,2054,6315,2058,6315,2069,6319,2074,6325,2074,6680,2078,6697,2068,6680,2058,6325,2054xm6712,2060l6697,2068,6712,2077,6712,2060xm6722,2060l6712,2060,6712,2077,6722,2077,6727,2074,6727,2074,6727,2063,6726,2062,6722,2060xm6726,2062l6727,2063,6727,2074,6727,2074,6737,2069,6726,2062xm6680,2058l6697,2068,6712,2060,6722,2060,6720,2058,6717,2058,6680,2058xm6723,2058l6720,2058,6726,2062,6723,2058xm6598,1986l6592,1987,6586,1997,6588,2003,6593,2006,6680,2058,6717,2058,6720,2058,6603,1988,6598,1986xe" filled="true" fillcolor="#000000" stroked="false">
              <v:path arrowok="t"/>
              <v:fill type="solid"/>
            </v:shape>
            <v:shape style="position:absolute;left:0;top:7;width:7445;height:1710" coordorigin="0,8"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8l7424,32,7428,37,7440,37,7444,32,7444,28,7434,28,7424,18xm7440,8l7398,8,7393,12,7393,23,7398,28,7424,28,7424,18,7444,18,7444,12,7440,8xm7444,18l7424,18,7434,28,7444,28,7444,18xm7369,8l7318,8,7313,12,7313,23,7318,28,7369,28,7373,23,7373,12,7369,8xm7289,8l7238,8,7233,12,7233,23,7238,28,7289,28,7293,23,7293,12,7289,8xm7209,8l7158,8,7153,12,7153,23,7158,28,7209,28,7213,23,7213,12,7209,8xm7129,8l7078,8,7073,12,7073,23,7078,28,7129,28,7133,23,7133,12,7129,8xm7049,8l6998,8,6993,12,6993,23,6998,28,7049,28,7053,23,7053,12,7049,8xm6969,8l6918,8,6913,12,6913,23,6918,28,6969,28,6973,23,6973,12,6969,8xm6889,8l6838,8,6833,12,6833,23,6838,28,6889,28,6893,23,6893,12,6889,8xm6809,8l6758,8,6753,12,6753,23,6758,28,6809,28,6813,23,6813,12,6809,8xm6729,8l6678,8,6673,12,6673,23,6678,28,6729,28,6733,23,6733,12,6729,8xm6649,8l6598,8,6593,12,6593,23,6598,28,6649,28,6653,23,6653,12,6649,8xm6569,8l6518,8,6513,12,6513,23,6518,28,6569,28,6573,23,6573,12,6569,8xm6489,8l6438,8,6433,12,6433,23,6438,28,6489,28,6493,23,6493,12,6489,8xm6409,8l6358,8,6353,12,6353,23,6358,28,6409,28,6413,23,6413,12,6409,8xm6329,8l6278,8,6273,12,6273,23,6278,28,6329,28,6333,23,6333,12,6329,8xm6249,8l6198,8,6193,12,6193,23,6198,28,6249,28,6253,23,6253,12,6249,8xm6169,8l6118,8,6113,12,6113,23,6118,28,6169,28,6173,23,6173,12,6169,8xm6089,8l6038,8,6033,12,6033,23,6038,28,6089,28,6093,23,6093,12,6089,8xm6009,8l5958,8,5953,12,5953,23,5958,28,6009,28,6013,23,6013,12,6009,8xm5929,8l5878,8,5873,12,5873,23,5878,28,5929,28,5933,23,5933,12,5929,8xm5849,8l5798,8,5793,12,5793,23,5798,28,5849,28,5853,23,5853,12,5849,8xm5769,8l5718,8,5713,12,5713,23,5718,28,5769,28,5773,23,5773,12,5769,8xm5689,8l5638,8,5633,12,5633,23,5638,28,5689,28,5693,23,5693,12,5689,8xm5609,8l5558,8,5553,12,5553,23,5558,28,5609,28,5613,23,5613,12,5609,8xm5529,8l5478,8,5473,12,5473,23,5478,28,5529,28,5533,23,5533,12,5529,8xm5449,8l5398,8,5393,12,5393,23,5398,28,5449,28,5453,23,5453,12,5449,8xm5369,8l5318,8,5313,12,5313,23,5318,28,5369,28,5373,23,5373,12,5369,8xm5289,8l5238,8,5233,12,5233,23,5238,28,5289,28,5293,23,5293,12,5289,8xm5209,8l5158,8,5153,12,5153,23,5158,28,5209,28,5213,23,5213,12,5209,8xm5129,8l5078,8,5073,12,5073,23,5078,28,5129,28,5133,23,5133,12,5129,8xm5049,8l4998,8,4993,12,4993,23,4998,28,5049,28,5053,23,5053,12,5049,8xm4969,8l4918,8,4913,12,4913,23,4918,28,4969,28,4973,23,4973,12,4969,8xm4889,8l4838,8,4833,12,4833,23,4838,28,4889,28,4893,23,4893,12,4889,8xm4809,8l4758,8,4753,12,4753,23,4758,28,4809,28,4813,23,4813,12,4809,8xm4729,8l4678,8,4673,12,4673,23,4678,28,4729,28,4733,23,4733,12,4729,8xm4649,8l4598,8,4593,12,4593,23,4598,28,4649,28,4653,23,4653,12,4649,8xm4569,8l4518,8,4513,12,4513,23,4518,28,4569,28,4573,23,4573,12,4569,8xm4489,8l4438,8,4433,12,4433,23,4438,28,4489,28,4493,23,4493,12,4489,8xm4409,8l4358,8,4353,12,4353,23,4358,28,4409,28,4413,23,4413,12,4409,8xm4329,8l4278,8,4273,12,4273,23,4278,28,4329,28,4333,23,4333,12,4329,8xm4249,8l4198,8,4193,12,4193,23,4198,28,4249,28,4253,23,4253,12,4249,8xm4169,8l4118,8,4113,12,4113,23,4118,28,4169,28,4173,23,4173,12,4169,8xm4089,8l4038,8,4033,12,4033,23,4038,28,4089,28,4093,23,4093,12,4089,8xm4009,8l3958,8,3953,12,3953,23,3958,28,4009,28,4013,23,4013,12,4009,8xm3929,8l3878,8,3873,12,3873,23,3878,28,3929,28,3933,23,3933,12,3929,8xm3849,8l3798,8,3793,12,3793,23,3798,28,3849,28,3853,23,3853,12,3849,8xm3769,8l3718,8,3713,12,3713,23,3718,28,3769,28,3773,23,3773,12,3769,8xm3689,8l3638,8,3633,12,3633,23,3638,28,3689,28,3693,23,3693,12,3689,8xm3609,8l3558,8,3553,12,3553,23,3558,28,3609,28,3613,23,3613,12,3609,8xm3529,8l3478,8,3473,12,3473,23,3478,28,3529,28,3533,23,3533,12,3529,8xm3449,8l3398,8,3393,12,3393,23,3398,28,3449,28,3453,23,3453,12,3449,8xm3369,8l3318,8,3313,12,3313,23,3318,28,3369,28,3373,23,3373,12,3369,8xm3289,8l3238,8,3233,12,3233,23,3238,28,3289,28,3293,23,3293,12,3289,8xm3209,8l3158,8,3153,12,3153,23,3158,28,3209,28,3213,23,3213,12,3209,8xm3129,8l3078,8,3073,12,3073,23,3078,28,3129,28,3133,23,3133,12,3129,8xm3049,8l2998,8,2993,12,2993,23,2998,28,3049,28,3053,23,3053,12,3049,8xm2969,8l2918,8,2913,12,2913,23,2918,28,2969,28,2973,23,2973,12,2969,8xm2889,8l2838,8,2833,12,2833,23,2838,28,2889,28,2893,23,2893,12,2889,8xm2809,8l2758,8,2753,12,2753,23,2758,28,2809,28,2813,23,2813,12,2809,8xm2729,8l2678,8,2673,12,2673,23,2678,28,2729,28,2733,23,2733,12,2729,8xm2649,8l2598,8,2593,12,2593,23,2598,28,2649,28,2653,23,2653,12,2649,8xm2569,8l2518,8,2513,12,2513,23,2518,28,2569,28,2573,23,2573,12,2569,8xm2489,8l2438,8,2433,12,2433,23,2438,28,2489,28,2493,23,2493,12,2489,8xm2409,8l2358,8,2353,12,2353,23,2358,28,2409,28,2413,23,2413,12,2409,8xm2329,8l2278,8,2273,12,2273,23,2278,28,2329,28,2333,23,2333,12,2329,8xm2249,8l2198,8,2193,12,2193,23,2198,28,2249,28,2253,23,2253,12,2249,8xm2169,8l2118,8,2113,12,2113,23,2118,28,2169,28,2173,23,2173,12,2169,8xm2089,8l2038,8,2033,12,2033,23,2038,28,2089,28,2093,23,2093,12,2089,8xm2009,8l1958,8,1953,12,1953,23,1958,28,2009,28,2013,23,2013,12,2009,8xm1929,8l1878,8,1873,12,1873,23,1878,28,1929,28,1933,23,1933,12,1929,8xm1849,8l1798,8,1793,12,1793,23,1798,28,1849,28,1853,23,1853,12,1849,8xm1769,8l1718,8,1713,12,1713,23,1718,28,1769,28,1773,23,1773,12,1769,8xm1689,8l1638,8,1633,12,1633,23,1638,28,1689,28,1693,23,1693,12,1689,8xm1609,8l1558,8,1553,12,1553,23,1558,28,1609,28,1613,23,1613,12,1609,8xm1529,8l1478,8,1473,12,1473,23,1478,28,1529,28,1533,23,1533,12,1529,8xm1449,8l1398,8,1393,12,1393,23,1398,28,1449,28,1453,23,1453,12,1449,8xm1369,8l1318,8,1313,12,1313,23,1318,28,1369,28,1373,23,1373,12,1369,8xm1289,8l1238,8,1233,12,1233,23,1238,28,1289,28,1293,23,1293,12,1289,8xm1209,8l1158,8,1153,12,1153,23,1158,28,1209,28,1213,23,1213,12,1209,8xm1129,8l1078,8,1073,12,1073,23,1078,28,1129,28,1133,23,1133,12,1129,8xm1049,8l998,8,993,12,993,23,998,28,1049,28,1053,23,1053,12,1049,8xm969,8l918,8,913,12,913,23,918,28,969,28,973,23,973,12,969,8xm889,8l838,8,833,12,833,23,838,28,889,28,893,23,893,12,889,8xm809,8l758,8,753,12,753,23,758,28,809,28,813,23,813,12,809,8xm729,8l678,8,673,12,673,23,678,28,729,28,733,23,733,12,729,8xm649,8l598,8,593,12,593,23,598,28,649,28,653,23,653,12,649,8xm569,8l518,8,513,12,513,23,518,28,569,28,573,23,573,12,569,8xm489,8l438,8,433,12,433,23,438,28,489,28,493,23,493,12,489,8xm409,8l358,8,353,12,353,23,358,28,409,28,413,23,413,12,409,8xm329,8l278,8,273,12,273,23,278,28,329,28,333,23,333,12,329,8xm249,8l198,8,193,12,193,23,198,28,249,28,253,23,253,12,249,8xm169,8l118,8,113,12,113,23,118,28,169,28,173,23,173,12,169,8xm89,8l38,8,33,12,33,23,38,28,89,28,93,23,93,12,89,8xm16,14l4,14,0,19,0,70,4,74,16,74,20,70,20,19,16,14xm16,94l4,94,0,99,0,150,4,154,16,154,20,150,20,99,16,94xm16,174l4,174,0,179,0,230,4,234,16,234,20,230,20,179,16,174xm16,254l4,254,0,259,0,310,4,314,16,314,20,310,20,259,16,254xm16,334l4,334,0,339,0,390,4,394,16,394,20,390,20,339,16,334xm16,414l4,414,0,419,0,470,4,474,16,474,20,470,20,419,16,414xm16,494l4,494,0,499,0,550,4,554,16,554,20,550,20,499,16,494xm16,574l4,574,0,579,0,630,4,634,16,634,20,630,20,579,16,574xm16,654l4,654,0,659,0,710,4,714,16,714,20,710,20,659,16,654xm16,734l4,734,0,739,0,790,4,794,16,794,20,790,20,739,16,734xm16,814l4,814,0,819,0,870,4,874,16,874,20,870,20,819,16,814xm16,894l4,894,0,899,0,950,4,954,16,954,20,950,20,899,16,894xm66,964l15,964,10,968,10,979,15,984,66,984,70,979,70,968,66,964xm146,964l95,964,90,968,90,979,95,984,146,984,150,979,150,968,146,964xm310,974l200,1038,199,1044,204,1054,210,1055,333,984,306,984,310,979,310,974xm226,964l175,964,170,968,170,979,175,984,226,984,230,979,230,968,226,964xm293,964l255,964,250,968,250,979,255,984,293,984,310,974,310,974,293,964xm310,974l310,979,306,984,333,984,335,982,325,982,310,974xm325,965l310,974,310,974,325,982,325,965xm335,965l325,965,325,982,335,982,350,974,350,974,335,965xm210,892l204,894,199,904,200,910,310,974,310,968,306,964,333,964,210,892xm333,964l306,964,310,968,310,974,325,965,335,965,333,964xe" filled="true" fillcolor="#000000" stroked="false">
              <v:path arrowok="t"/>
              <v:fill type="solid"/>
            </v:shape>
            <v:shape style="position:absolute;left:0;top:7;width:7445;height:1710" coordorigin="0,7"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7l7424,32,7428,37,7440,37,7444,32,7444,27,7434,27,7424,17xm7440,7l7398,7,7394,11,7394,22,7398,27,7424,27,7424,17,7444,17,7444,11,7440,7xm7444,17l7424,17,7434,27,7444,27,7444,17xm7369,7l7318,7,7314,11,7314,22,7318,27,7369,27,7374,22,7374,11,7369,7xm7289,7l7238,7,7234,11,7234,22,7238,27,7289,27,7294,22,7294,11,7289,7xm7209,7l7158,7,7154,11,7154,22,7158,27,7209,27,7214,22,7214,11,7209,7xm7129,7l7078,7,7074,11,7074,22,7078,27,7129,27,7134,22,7134,11,7129,7xm7049,7l6998,7,6994,11,6994,22,6998,27,7049,27,7054,22,7054,11,7049,7xm6969,7l6918,7,6914,11,6914,22,6918,27,6969,27,6974,22,6974,11,6969,7xm6889,7l6838,7,6834,11,6834,22,6838,27,6889,27,6894,22,6894,11,6889,7xm6809,7l6758,7,6754,11,6754,22,6758,27,6809,27,6814,22,6814,11,6809,7xm6729,7l6678,7,6674,11,6674,22,6678,27,6729,27,6734,22,6734,11,6729,7xm6649,7l6598,7,6594,11,6594,22,6598,27,6649,27,6654,22,6654,11,6649,7xm6569,7l6518,7,6514,11,6514,22,6518,27,6569,27,6574,22,6574,11,6569,7xm6489,7l6438,7,6434,11,6434,22,6438,27,6489,27,6494,22,6494,11,6489,7xm6409,7l6358,7,6354,11,6354,22,6358,27,6409,27,6414,22,6414,11,6409,7xm6329,7l6278,7,6274,11,6274,22,6278,27,6329,27,6334,22,6334,11,6329,7xm6249,7l6198,7,6194,11,6194,22,6198,27,6249,27,6254,22,6254,11,6249,7xm6169,7l6118,7,6114,11,6114,22,6118,27,6169,27,6174,22,6174,11,6169,7xm6089,7l6038,7,6034,11,6034,22,6038,27,6089,27,6094,22,6094,11,6089,7xm6009,7l5958,7,5954,11,5954,22,5958,27,6009,27,6014,22,6014,11,6009,7xm5929,7l5878,7,5874,11,5874,22,5878,27,5929,27,5934,22,5934,11,5929,7xm5849,7l5798,7,5794,11,5794,22,5798,27,5849,27,5854,22,5854,11,5849,7xm5769,7l5718,7,5714,11,5714,22,5718,27,5769,27,5774,22,5774,11,5769,7xm5689,7l5638,7,5634,11,5634,22,5638,27,5689,27,5694,22,5694,11,5689,7xm5609,7l5558,7,5554,11,5554,22,5558,27,5609,27,5614,22,5614,11,5609,7xm5529,7l5478,7,5474,11,5474,22,5478,27,5529,27,5534,22,5534,11,5529,7xm5449,7l5398,7,5394,11,5394,22,5398,27,5449,27,5454,22,5454,11,5449,7xm5369,7l5318,7,5314,11,5314,22,5318,27,5369,27,5374,22,5374,11,5369,7xm5289,7l5238,7,5234,11,5234,22,5238,27,5289,27,5294,22,5294,11,5289,7xm5209,7l5158,7,5154,11,5154,22,5158,27,5209,27,5214,22,5214,11,5209,7xm5129,7l5078,7,5074,11,5074,22,5078,27,5129,27,5134,22,5134,11,5129,7xm5049,7l4998,7,4994,11,4994,22,4998,27,5049,27,5054,22,5054,11,5049,7xm4969,7l4918,7,4914,11,4914,22,4918,27,4969,27,4974,22,4974,11,4969,7xm4889,7l4838,7,4834,11,4834,22,4838,27,4889,27,4894,22,4894,11,4889,7xm4809,7l4758,7,4754,11,4754,22,4758,27,4809,27,4814,22,4814,11,4809,7xm4729,7l4678,7,4674,11,4674,22,4678,27,4729,27,4734,22,4734,11,4729,7xm4649,7l4598,7,4594,11,4594,22,4598,27,4649,27,4654,22,4654,11,4649,7xm4569,7l4518,7,4514,11,4514,22,4518,27,4569,27,4574,22,4574,11,4569,7xm4489,7l4438,7,4434,11,4434,22,4438,27,4489,27,4494,22,4494,11,4489,7xm4409,7l4358,7,4354,11,4354,22,4358,27,4409,27,4414,22,4414,11,4409,7xm4329,7l4278,7,4274,11,4274,22,4278,27,4329,27,4334,22,4334,11,4329,7xm4249,7l4198,7,4194,11,4194,22,4198,27,4249,27,4254,22,4254,11,4249,7xm4169,7l4118,7,4114,11,4114,22,4118,27,4169,27,4174,22,4174,11,4169,7xm4089,7l4038,7,4034,11,4034,22,4038,27,4089,27,4094,22,4094,11,4089,7xm4009,7l3958,7,3954,11,3954,22,3958,27,4009,27,4014,22,4014,11,4009,7xm3929,7l3878,7,3874,11,3874,22,3878,27,3929,27,3934,22,3934,11,3929,7xm3849,7l3798,7,3794,11,3794,22,3798,27,3849,27,3854,22,3854,11,3849,7xm3769,7l3718,7,3714,11,3714,22,3718,27,3769,27,3774,22,3774,11,3769,7xm3689,7l3638,7,3634,11,3634,22,3638,27,3689,27,3694,22,3694,11,3689,7xm3609,7l3558,7,3554,11,3554,22,3558,27,3609,27,3614,22,3614,11,3609,7xm3529,7l3478,7,3474,11,3474,22,3478,27,3529,27,3534,22,3534,11,3529,7xm3449,7l3398,7,3394,11,3394,22,3398,27,3449,27,3454,22,3454,11,3449,7xm3369,7l3318,7,3314,11,3314,22,3318,27,3369,27,3374,22,3374,11,3369,7xm3289,7l3238,7,3234,11,3234,22,3238,27,3289,27,3294,22,3294,11,3289,7xm3209,7l3158,7,3154,11,3154,22,3158,27,3209,27,3214,22,3214,11,3209,7xm3129,7l3078,7,3074,11,3074,22,3078,27,3129,27,3134,22,3134,11,3129,7xm3049,7l2998,7,2994,11,2994,22,2998,27,3049,27,3054,22,3054,11,3049,7xm2969,7l2918,7,2914,11,2914,22,2918,27,2969,27,2974,22,2974,11,2969,7xm2889,7l2838,7,2834,11,2834,22,2838,27,2889,27,2894,22,2894,11,2889,7xm2809,7l2758,7,2754,11,2754,22,2758,27,2809,27,2814,22,2814,11,2809,7xm2729,7l2678,7,2674,11,2674,22,2678,27,2729,27,2734,22,2734,11,2729,7xm2649,7l2598,7,2594,11,2594,22,2598,27,2649,27,2654,22,2654,11,2649,7xm2569,7l2518,7,2514,11,2514,22,2518,27,2569,27,2574,22,2574,11,2569,7xm2489,7l2438,7,2434,11,2434,22,2438,27,2489,27,2494,22,2494,11,2489,7xm2409,7l2358,7,2354,11,2354,22,2358,27,2409,27,2414,22,2414,11,2409,7xm2329,7l2278,7,2274,11,2274,22,2278,27,2329,27,2334,22,2334,11,2329,7xm2249,7l2198,7,2194,11,2194,22,2198,27,2249,27,2254,22,2254,11,2249,7xm2169,7l2118,7,2114,11,2114,22,2118,27,2169,27,2174,22,2174,11,2169,7xm2089,7l2038,7,2034,11,2034,22,2038,27,2089,27,2094,22,2094,11,2089,7xm2009,7l1958,7,1954,11,1954,22,1958,27,2009,27,2014,22,2014,11,2009,7xm1929,7l1878,7,1874,11,1874,22,1878,27,1929,27,1934,22,1934,11,1929,7xm1849,7l1798,7,1794,11,1794,22,1798,27,1849,27,1854,22,1854,11,1849,7xm1769,7l1718,7,1714,11,1714,22,1718,27,1769,27,1774,22,1774,11,1769,7xm1689,7l1638,7,1634,11,1634,22,1638,27,1689,27,1694,22,1694,11,1689,7xm1609,7l1558,7,1554,11,1554,22,1558,27,1609,27,1614,22,1614,11,1609,7xm1529,7l1478,7,1474,11,1474,22,1478,27,1529,27,1534,22,1534,11,1529,7xm1449,7l1398,7,1394,11,1394,22,1398,27,1449,27,1454,22,1454,11,1449,7xm1369,7l1318,7,1314,11,1314,22,1318,27,1369,27,1374,22,1374,11,1369,7xm1289,7l1238,7,1234,11,1234,22,1238,27,1289,27,1294,22,1294,11,1289,7xm1209,7l1158,7,1154,11,1154,22,1158,27,1209,27,1214,22,1214,11,1209,7xm1129,7l1078,7,1074,11,1074,22,1078,27,1129,27,1134,22,1134,11,1129,7xm1049,7l998,7,994,11,994,22,998,27,1049,27,1054,22,1054,11,1049,7xm969,7l918,7,914,11,914,22,918,27,969,27,974,22,974,11,969,7xm889,7l838,7,834,11,834,22,838,27,889,27,894,22,894,11,889,7xm809,7l758,7,754,11,754,22,758,27,809,27,814,22,814,11,809,7xm729,7l678,7,674,11,674,22,678,27,729,27,734,22,734,11,729,7xm649,7l598,7,594,11,594,22,598,27,649,27,654,22,654,11,649,7xm569,7l518,7,514,11,514,22,518,27,569,27,574,22,574,11,569,7xm489,7l438,7,434,11,434,22,438,27,489,27,494,22,494,11,489,7xm409,7l358,7,354,11,354,22,358,27,409,27,414,22,414,11,409,7xm329,7l278,7,274,11,274,22,278,27,329,27,334,22,334,11,329,7xm249,7l198,7,194,11,194,22,198,27,249,27,254,22,254,11,249,7xm169,7l118,7,114,11,114,22,118,27,169,27,174,22,174,11,169,7xm89,7l38,7,34,11,34,22,38,27,89,27,94,22,94,11,89,7xm16,13l4,13,0,18,0,69,4,73,16,73,20,69,20,18,16,13xm16,93l4,93,0,98,0,149,4,153,16,153,20,149,20,98,16,93xm16,173l4,173,0,178,0,229,4,233,16,233,20,229,20,178,16,173xm16,253l4,253,0,258,0,309,4,313,16,313,20,309,20,258,16,253xm85,304l34,304,29,308,29,319,34,324,85,324,89,319,89,308,85,304xm165,304l114,304,109,308,109,319,114,324,165,324,169,319,169,308,165,304xm310,314l200,378,199,384,204,394,210,395,333,324,325,324,326,322,325,322,310,314xm245,304l194,304,189,308,189,319,194,324,245,324,249,319,249,308,245,304xm293,304l274,304,269,308,269,319,274,324,293,324,310,314,293,304xm333,304l325,304,329,308,329,319,325,324,333,324,350,314,333,304xm325,305l310,314,325,322,325,305xm326,305l325,305,325,322,326,322,329,319,329,308,326,305xm210,232l204,234,199,244,200,250,310,314,325,305,326,305,325,304,333,304,210,232xe" filled="true" fillcolor="#000000" stroked="false">
              <v:path arrowok="t"/>
              <v:fill type="solid"/>
            </v:shape>
            <v:shape style="position:absolute;left:0;top:0;width:7445;height:2432" coordorigin="0,0" coordsize="7445,2432"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0l7424,32,7428,37,7440,37,7444,32,7444,20,7434,20,7424,10xm7440,0l7405,0,7401,5,7401,16,7405,20,7424,20,7424,10,7444,10,7444,5,7440,0xm7444,10l7424,10,7434,20,7444,20,7444,10xm7376,0l7325,0,7321,5,7321,16,7325,20,7376,20,7381,16,7381,5,7376,0xm7296,0l7245,0,7241,5,7241,16,7245,20,7296,20,7301,16,7301,5,7296,0xm7216,0l7165,0,7161,5,7161,16,7165,20,7216,20,7221,16,7221,5,7216,0xm7136,0l7085,0,7081,5,7081,16,7085,20,7136,20,7141,16,7141,5,7136,0xm7056,0l7005,0,7001,5,7001,16,7005,20,7056,20,7061,16,7061,5,7056,0xm6976,0l6925,0,6921,5,6921,16,6925,20,6976,20,6981,16,6981,5,6976,0xm6896,0l6845,0,6841,5,6841,16,6845,20,6896,20,6901,16,6901,5,6896,0xm6816,0l6765,0,6761,5,6761,16,6765,20,6816,20,6821,16,6821,5,6816,0xm6736,0l6685,0,6681,5,6681,16,6685,20,6736,20,6741,16,6741,5,6736,0xm6656,0l6605,0,6601,5,6601,16,6605,20,6656,20,6661,16,6661,5,6656,0xm6576,0l6525,0,6521,5,6521,16,6525,20,6576,20,6581,16,6581,5,6576,0xm6496,0l6445,0,6441,5,6441,16,6445,20,6496,20,6501,16,6501,5,6496,0xm6416,0l6365,0,6361,5,6361,16,6365,20,6416,20,6421,16,6421,5,6416,0xm6336,0l6285,0,6281,5,6281,16,6285,20,6336,20,6341,16,6341,5,6336,0xm6256,0l6205,0,6201,5,6201,16,6205,20,6256,20,6261,16,6261,5,6256,0xm6176,0l6125,0,6121,5,6121,16,6125,20,6176,20,6181,16,6181,5,6176,0xm6096,0l6045,0,6041,5,6041,16,6045,20,6096,20,6101,16,6101,5,6096,0xm6016,0l5965,0,5961,5,5961,16,5965,20,6016,20,6021,16,6021,5,6016,0xm5936,0l5885,0,5881,5,5881,16,5885,20,5936,20,5941,16,5941,5,5936,0xm5856,0l5805,0,5801,5,5801,16,5805,20,5856,20,5861,16,5861,5,5856,0xm5776,0l5725,0,5721,5,5721,16,5725,20,5776,20,5781,16,5781,5,5776,0xm5696,0l5645,0,5641,5,5641,16,5645,20,5696,20,5701,16,5701,5,5696,0xm5616,0l5565,0,5561,5,5561,16,5565,20,5616,20,5621,16,5621,5,5616,0xm5536,0l5485,0,5481,5,5481,16,5485,20,5536,20,5541,16,5541,5,5536,0xm5456,0l5405,0,5401,5,5401,16,5405,20,5456,20,5461,16,5461,5,5456,0xm5376,0l5325,0,5321,5,5321,16,5325,20,5376,20,5381,16,5381,5,5376,0xm5296,0l5245,0,5241,5,5241,16,5245,20,5296,20,5301,16,5301,5,5296,0xm5216,0l5165,0,5161,5,5161,16,5165,20,5216,20,5221,16,5221,5,5216,0xm5136,0l5085,0,5081,5,5081,16,5085,20,5136,20,5141,16,5141,5,5136,0xm5056,0l5005,0,5001,5,5001,16,5005,20,5056,20,5061,16,5061,5,5056,0xm4976,0l4925,0,4921,5,4921,16,4925,20,4976,20,4981,16,4981,5,4976,0xm4896,0l4845,0,4841,5,4841,16,4845,20,4896,20,4901,16,4901,5,4896,0xm4816,0l4765,0,4761,5,4761,16,4765,20,4816,20,4821,16,4821,5,4816,0xm4736,0l4685,0,4681,5,4681,16,4685,20,4736,20,4741,16,4741,5,4736,0xm4656,0l4605,0,4601,5,4601,16,4605,20,4656,20,4661,16,4661,5,4656,0xm4576,0l4525,0,4521,5,4521,16,4525,20,4576,20,4581,16,4581,5,4576,0xm4496,0l4445,0,4441,5,4441,16,4445,20,4496,20,4501,16,4501,5,4496,0xm4416,0l4365,0,4361,5,4361,16,4365,20,4416,20,4421,16,4421,5,4416,0xm4336,0l4285,0,4281,5,4281,16,4285,20,4336,20,4341,16,4341,5,4336,0xm4256,0l4205,0,4201,5,4201,16,4205,20,4256,20,4261,16,4261,5,4256,0xm4176,0l4125,0,4121,5,4121,16,4125,20,4176,20,4181,16,4181,5,4176,0xm4096,0l4045,0,4041,5,4041,16,4045,20,4096,20,4101,16,4101,5,4096,0xm4016,0l3965,0,3961,5,3961,16,3965,20,4016,20,4021,16,4021,5,4016,0xm3936,0l3885,0,3881,5,3881,16,3885,20,3936,20,3941,16,3941,5,3936,0xm3856,0l3805,0,3801,5,3801,16,3805,20,3856,20,3861,16,3861,5,3856,0xm3776,0l3725,0,3721,5,3721,16,3725,20,3776,20,3781,16,3781,5,3776,0xm3696,0l3645,0,3641,5,3641,16,3645,20,3696,20,3701,16,3701,5,3696,0xm3616,0l3565,0,3561,5,3561,16,3565,20,3616,20,3621,16,3621,5,3616,0xm3536,0l3485,0,3481,5,3481,16,3485,20,3536,20,3541,16,3541,5,3536,0xm3456,0l3405,0,3401,5,3401,16,3405,20,3456,20,3461,16,3461,5,3456,0xm3376,0l3325,0,3321,5,3321,16,3325,20,3376,20,3381,16,3381,5,3376,0xm3296,0l3245,0,3241,5,3241,16,3245,20,3296,20,3301,16,3301,5,3296,0xm3216,0l3165,0,3161,5,3161,16,3165,20,3216,20,3221,16,3221,5,3216,0xm3136,0l3085,0,3081,5,3081,16,3085,20,3136,20,3141,16,3141,5,3136,0xm3056,0l3005,0,3001,5,3001,16,3005,20,3056,20,3061,16,3061,5,3056,0xm2976,0l2925,0,2921,5,2921,16,2925,20,2976,20,2981,16,2981,5,2976,0xm2896,0l2845,0,2841,5,2841,16,2845,20,2896,20,2901,16,2901,5,2896,0xm2816,0l2765,0,2761,5,2761,16,2765,20,2816,20,2821,16,2821,5,2816,0xm2736,0l2685,0,2681,5,2681,16,2685,20,2736,20,2741,16,2741,5,2736,0xm2656,0l2605,0,2601,5,2601,16,2605,20,2656,20,2661,16,2661,5,2656,0xm2576,0l2525,0,2521,5,2521,16,2525,20,2576,20,2581,16,2581,5,2576,0xm2496,0l2445,0,2441,5,2441,16,2445,20,2496,20,2501,16,2501,5,2496,0xm2416,0l2365,0,2361,5,2361,16,2365,20,2416,20,2421,16,2421,5,2416,0xm2336,0l2285,0,2281,5,2281,16,2285,20,2336,20,2341,16,2341,5,2336,0xm2256,0l2205,0,2201,5,2201,16,2205,20,2256,20,2261,16,2261,5,2256,0xm2176,0l2125,0,2121,5,2121,16,2125,20,2176,20,2181,16,2181,5,2176,0xm2096,0l2045,0,2041,5,2041,16,2045,20,2096,20,2101,16,2101,5,2096,0xm2016,0l1965,0,1961,5,1961,16,1965,20,2016,20,2021,16,2021,5,2016,0xm1936,0l1885,0,1881,5,1881,16,1885,20,1936,20,1941,16,1941,5,1936,0xm1856,0l1805,0,1801,5,1801,16,1805,20,1856,20,1861,16,1861,5,1856,0xm1776,0l1725,0,1721,5,1721,16,1725,20,1776,20,1781,16,1781,5,1776,0xm1696,0l1645,0,1641,5,1641,16,1645,20,1696,20,1701,16,1701,5,1696,0xm1616,0l1565,0,1561,5,1561,16,1565,20,1616,20,1621,16,1621,5,1616,0xm1536,0l1485,0,1481,5,1481,16,1485,20,1536,20,1541,16,1541,5,1536,0xm1456,0l1405,0,1401,5,1401,16,1405,20,1456,20,1461,16,1461,5,1456,0xm1376,0l1325,0,1321,5,1321,16,1325,20,1376,20,1381,16,1381,5,1376,0xm1296,0l1245,0,1241,5,1241,16,1245,20,1296,20,1301,16,1301,5,1296,0xm1216,0l1165,0,1161,5,1161,16,1165,20,1216,20,1221,16,1221,5,1216,0xm1136,0l1085,0,1081,5,1081,16,1085,20,1136,20,1141,16,1141,5,1136,0xm1056,0l1005,0,1001,5,1001,16,1005,20,1056,20,1061,16,1061,5,1056,0xm976,0l925,0,921,5,921,16,925,20,976,20,981,16,981,5,976,0xm896,0l845,0,841,5,841,16,845,20,896,20,901,16,901,5,896,0xm816,0l765,0,761,5,761,16,765,20,816,20,821,16,821,5,816,0xm736,0l685,0,681,5,681,16,685,20,736,20,741,16,741,5,736,0xm656,0l605,0,601,5,601,16,605,20,656,20,661,16,661,5,656,0xm576,0l525,0,521,5,521,16,525,20,576,20,581,16,581,5,576,0xm496,0l445,0,441,5,441,16,445,20,496,20,501,16,501,5,496,0xm416,0l365,0,361,5,361,16,365,20,416,20,421,16,421,5,416,0xm336,0l285,0,281,5,281,16,285,20,336,20,341,16,341,5,336,0xm256,0l205,0,201,5,201,16,205,20,256,20,261,16,261,5,256,0xm176,0l125,0,121,5,121,16,125,20,176,20,181,16,181,5,176,0xm96,0l45,0,41,5,41,16,45,20,96,20,101,16,101,5,96,0xm16,0l4,0,0,5,0,55,4,59,16,59,20,55,20,20,10,20,20,10,21,10,21,5,16,0xm20,10l10,20,16,20,20,16,20,10xm20,16l16,20,20,20,20,16xm21,10l20,10,20,16,21,16,21,10xm16,79l4,79,0,84,0,135,4,139,16,139,20,135,20,84,16,79xm16,159l4,159,0,164,0,215,4,219,16,219,20,215,20,164,16,159xm16,239l4,239,0,244,0,295,4,299,16,299,20,295,20,244,16,239xm16,319l4,319,0,324,0,375,4,379,16,379,20,375,20,324,16,319xm16,399l4,399,0,404,0,455,4,459,16,459,20,455,20,404,16,399xm16,479l4,479,0,484,0,535,4,539,16,539,20,535,20,484,16,479xm16,559l4,559,0,564,0,615,4,619,16,619,20,615,20,564,16,559xm16,639l4,639,0,644,0,695,4,699,16,699,20,695,20,644,16,639xm16,719l4,719,0,724,0,775,4,779,16,779,20,775,20,724,16,719xm16,799l4,799,0,804,0,855,4,859,16,859,20,855,20,804,16,799xm16,879l4,879,0,884,0,935,4,939,16,939,20,935,20,884,16,879xm16,959l4,959,0,964,0,1015,4,1019,16,1019,20,1015,20,964,16,959xm16,1039l4,1039,0,1044,0,1095,4,1099,16,1099,20,1095,20,1044,16,1039xm16,1119l4,1119,0,1124,0,1175,4,1179,16,1179,20,1175,20,1124,16,1119xm16,1199l4,1199,0,1204,0,1255,4,1259,16,1259,20,1255,20,1204,16,1199xm16,1279l4,1279,0,1284,0,1335,4,1339,16,1339,20,1335,20,1284,16,1279xm16,1359l4,1359,0,1364,0,1415,4,1419,16,1419,20,1415,20,1364,16,1359xm16,1439l4,1439,0,1444,0,1495,4,1499,16,1499,20,1495,20,1444,16,1439xm16,1519l4,1519,0,1524,0,1575,4,1579,16,1579,20,1575,20,1524,16,1519xm16,1599l4,1599,0,1604,0,1655,4,1659,16,1659,20,1655,20,1604,16,1599xm16,1679l4,1679,0,1684,0,1735,4,1739,16,1739,20,1735,20,1684,16,1679xm16,1759l4,1759,0,1764,0,1815,4,1819,16,1819,20,1815,20,1764,16,1759xm16,1839l4,1839,0,1844,0,1895,4,1899,16,1899,20,1895,20,1844,16,1839xm16,1919l4,1919,0,1924,0,1975,4,1979,16,1979,20,1975,20,1924,16,1919xm16,1999l4,1999,0,2004,0,2055,4,2059,16,2059,20,2055,20,2004,16,1999xm16,2079l4,2079,0,2084,0,2135,4,2139,16,2139,20,2135,20,2084,16,2079xm16,2159l4,2159,0,2164,0,2215,4,2219,16,2219,20,2215,20,2164,16,2159xm16,2239l4,2239,0,2244,0,2295,4,2299,16,2299,20,2295,20,2244,16,2239xm16,2319l4,2319,0,2324,0,2355,4,2360,35,2360,39,2355,39,2350,20,2350,10,2340,20,2340,20,2324,16,2319xm20,2340l10,2340,20,2350,20,2340xm35,2340l20,2340,20,2350,39,2350,39,2344,35,2340xm115,2340l64,2340,59,2344,59,2355,64,2360,115,2360,119,2355,119,2344,115,2340xm300,2356l200,2414,199,2420,204,2430,210,2431,333,2360,304,2360,300,2356xm195,2340l144,2340,139,2344,139,2355,144,2360,195,2360,199,2355,199,2344,195,2340xm275,2340l224,2340,219,2344,219,2355,224,2360,275,2360,279,2355,279,2344,275,2340xm310,2350l300,2356,304,2360,333,2360,335,2358,325,2358,310,2350xm340,2356l333,2360,336,2360,340,2356xm325,2341l310,2350,325,2358,325,2341xm335,2341l325,2341,325,2358,335,2358,340,2356,340,2355,340,2344,340,2344,335,2341xm300,2344l299,2344,299,2355,300,2356,310,2350,300,2344xm340,2344l340,2344,340,2355,340,2356,350,2350,340,2344xm333,2340l304,2340,300,2344,310,2350,325,2341,335,2341,333,2340xm336,2340l333,2340,340,2344,336,2340xm210,2268l204,2270,199,2280,200,2286,300,2344,304,2340,333,2340,210,2268xe" filled="true" fillcolor="#000000" stroked="false">
              <v:path arrowok="t"/>
              <v:fill type="solid"/>
            </v:shape>
            <v:shape style="position:absolute;left:0;top:0;width:7445;height:3326" coordorigin="0,1" coordsize="7445,3326"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1l7424,32,7428,37,7440,37,7444,32,7444,21,7434,21,7424,11xm7440,1l7404,1,7400,5,7400,16,7404,21,7424,21,7424,11,7444,11,7444,5,7440,1xm7444,11l7424,11,7434,21,7444,21,7444,11xm7376,1l7324,1,7320,5,7320,16,7324,21,7376,21,7380,16,7380,5,7376,1xm7296,1l7244,1,7240,5,7240,16,7244,21,7296,21,7300,16,7300,5,7296,1xm7216,1l7164,1,7160,5,7160,16,7164,21,7216,21,7220,16,7220,5,7216,1xm7136,1l7084,1,7080,5,7080,16,7084,21,7136,21,7140,16,7140,5,7136,1xm7056,1l7004,1,7000,5,7000,16,7004,21,7056,21,7060,16,7060,5,7056,1xm6976,1l6924,1,6920,5,6920,16,6924,21,6976,21,6980,16,6980,5,6976,1xm6896,1l6844,1,6840,5,6840,16,6844,21,6896,21,6900,16,6900,5,6896,1xm6816,1l6764,1,6760,5,6760,16,6764,21,6816,21,6820,16,6820,5,6816,1xm6736,1l6684,1,6680,5,6680,16,6684,21,6736,21,6740,16,6740,5,6736,1xm6656,1l6604,1,6600,5,6600,16,6604,21,6656,21,6660,16,6660,5,6656,1xm6576,1l6524,1,6520,5,6520,16,6524,21,6576,21,6580,16,6580,5,6576,1xm6496,1l6444,1,6440,5,6440,16,6444,21,6496,21,6500,16,6500,5,6496,1xm6416,1l6364,1,6360,5,6360,16,6364,21,6416,21,6420,16,6420,5,6416,1xm6336,1l6284,1,6280,5,6280,16,6284,21,6336,21,6340,16,6340,5,6336,1xm6256,1l6204,1,6200,5,6200,16,6204,21,6256,21,6260,16,6260,5,6256,1xm6176,1l6124,1,6120,5,6120,16,6124,21,6176,21,6180,16,6180,5,6176,1xm6096,1l6044,1,6040,5,6040,16,6044,21,6096,21,6100,16,6100,5,6096,1xm6016,1l5964,1,5960,5,5960,16,5964,21,6016,21,6020,16,6020,5,6016,1xm5936,1l5884,1,5880,5,5880,16,5884,21,5936,21,5940,16,5940,5,5936,1xm5856,1l5804,1,5800,5,5800,16,5804,21,5856,21,5860,16,5860,5,5856,1xm5776,1l5724,1,5720,5,5720,16,5724,21,5776,21,5780,16,5780,5,5776,1xm5696,1l5644,1,5640,5,5640,16,5644,21,5696,21,5700,16,5700,5,5696,1xm5616,1l5564,1,5560,5,5560,16,5564,21,5616,21,5620,16,5620,5,5616,1xm5536,1l5484,1,5480,5,5480,16,5484,21,5536,21,5540,16,5540,5,5536,1xm5456,1l5404,1,5400,5,5400,16,5404,21,5456,21,5460,16,5460,5,5456,1xm5376,1l5324,1,5320,5,5320,16,5324,21,5376,21,5380,16,5380,5,5376,1xm5296,1l5244,1,5240,5,5240,16,5244,21,5296,21,5300,16,5300,5,5296,1xm5216,1l5164,1,5160,5,5160,16,5164,21,5216,21,5220,16,5220,5,5216,1xm5136,1l5084,1,5080,5,5080,16,5084,21,5136,21,5140,16,5140,5,5136,1xm5056,1l5004,1,5000,5,5000,16,5004,21,5056,21,5060,16,5060,5,5056,1xm4976,1l4924,1,4920,5,4920,16,4924,21,4976,21,4980,16,4980,5,4976,1xm4896,1l4844,1,4840,5,4840,16,4844,21,4896,21,4900,16,4900,5,4896,1xm4816,1l4764,1,4760,5,4760,16,4764,21,4816,21,4820,16,4820,5,4816,1xm4736,1l4684,1,4680,5,4680,16,4684,21,4736,21,4740,16,4740,5,4736,1xm4656,1l4604,1,4600,5,4600,16,4604,21,4656,21,4660,16,4660,5,4656,1xm4576,1l4524,1,4520,5,4520,16,4524,21,4576,21,4580,16,4580,5,4576,1xm4496,1l4444,1,4440,5,4440,16,4444,21,4496,21,4500,16,4500,5,4496,1xm4416,1l4364,1,4360,5,4360,16,4364,21,4416,21,4420,16,4420,5,4416,1xm4336,1l4284,1,4280,5,4280,16,4284,21,4336,21,4340,16,4340,5,4336,1xm4256,1l4204,1,4200,5,4200,16,4204,21,4256,21,4260,16,4260,5,4256,1xm4176,1l4124,1,4120,5,4120,16,4124,21,4176,21,4180,16,4180,5,4176,1xm4096,1l4044,1,4040,5,4040,16,4044,21,4096,21,4100,16,4100,5,4096,1xm4016,1l3964,1,3960,5,3960,16,3964,21,4016,21,4020,16,4020,5,4016,1xm3936,1l3884,1,3880,5,3880,16,3884,21,3936,21,3940,16,3940,5,3936,1xm3856,1l3804,1,3800,5,3800,16,3804,21,3856,21,3860,16,3860,5,3856,1xm3776,1l3724,1,3720,5,3720,16,3724,21,3776,21,3780,16,3780,5,3776,1xm3696,1l3644,1,3640,5,3640,16,3644,21,3696,21,3700,16,3700,5,3696,1xm3616,1l3564,1,3560,5,3560,16,3564,21,3616,21,3620,16,3620,5,3616,1xm3536,1l3484,1,3480,5,3480,16,3484,21,3536,21,3540,16,3540,5,3536,1xm3456,1l3404,1,3400,5,3400,16,3404,21,3456,21,3460,16,3460,5,3456,1xm3376,1l3324,1,3320,5,3320,16,3324,21,3376,21,3380,16,3380,5,3376,1xm3296,1l3244,1,3240,5,3240,16,3244,21,3296,21,3300,16,3300,5,3296,1xm3216,1l3164,1,3160,5,3160,16,3164,21,3216,21,3220,16,3220,5,3216,1xm3136,1l3084,1,3080,5,3080,16,3084,21,3136,21,3140,16,3140,5,3136,1xm3056,1l3004,1,3000,5,3000,16,3004,21,3056,21,3060,16,3060,5,3056,1xm2976,1l2924,1,2920,5,2920,16,2924,21,2976,21,2980,16,2980,5,2976,1xm2895,1l2844,1,2840,5,2840,16,2844,21,2895,21,2900,16,2900,5,2895,1xm2815,1l2764,1,2760,5,2760,16,2764,21,2815,21,2820,16,2820,5,2815,1xm2735,1l2684,1,2680,5,2680,16,2684,21,2735,21,2740,16,2740,5,2735,1xm2655,1l2604,1,2600,5,2600,16,2604,21,2655,21,2660,16,2660,5,2655,1xm2575,1l2524,1,2520,5,2520,16,2524,21,2575,21,2580,16,2580,5,2575,1xm2495,1l2444,1,2440,5,2440,16,2444,21,2495,21,2500,16,2500,5,2495,1xm2415,1l2364,1,2360,5,2360,16,2364,21,2415,21,2420,16,2420,5,2415,1xm2335,1l2284,1,2280,5,2280,16,2284,21,2335,21,2340,16,2340,5,2335,1xm2255,1l2204,1,2200,5,2200,16,2204,21,2255,21,2260,16,2260,5,2255,1xm2175,1l2124,1,2120,5,2120,16,2124,21,2175,21,2180,16,2180,5,2175,1xm2095,1l2044,1,2040,5,2040,16,2044,21,2095,21,2100,16,2100,5,2095,1xm2015,1l1964,1,1960,5,1960,16,1964,21,2015,21,2020,16,2020,5,2015,1xm1935,1l1884,1,1880,5,1880,16,1884,21,1935,21,1940,16,1940,5,1935,1xm1855,1l1804,1,1800,5,1800,16,1804,21,1855,21,1860,16,1860,5,1855,1xm1775,1l1724,1,1720,5,1720,16,1724,21,1775,21,1780,16,1780,5,1775,1xm1695,1l1644,1,1640,5,1640,16,1644,21,1695,21,1700,16,1700,5,1695,1xm1615,1l1564,1,1560,5,1560,16,1564,21,1615,21,1620,16,1620,5,1615,1xm1535,1l1484,1,1480,5,1480,16,1484,21,1535,21,1540,16,1540,5,1535,1xm1455,1l1404,1,1400,5,1400,16,1404,21,1455,21,1460,16,1460,5,1455,1xm1375,1l1324,1,1320,5,1320,16,1324,21,1375,21,1380,16,1380,5,1375,1xm1295,1l1244,1,1240,5,1240,16,1244,21,1295,21,1300,16,1300,5,1295,1xm1215,1l1164,1,1160,5,1160,16,1164,21,1215,21,1220,16,1220,5,1215,1xm1135,1l1084,1,1080,5,1080,16,1084,21,1135,21,1140,16,1140,5,1135,1xm1055,1l1004,1,1000,5,1000,16,1004,21,1055,21,1060,16,1060,5,1055,1xm975,1l924,1,920,5,920,16,924,21,975,21,980,16,980,5,975,1xm895,1l844,1,840,5,840,16,844,21,895,21,900,16,900,5,895,1xm815,1l764,1,760,5,760,16,764,21,815,21,820,16,820,5,815,1xm735,1l684,1,680,5,680,16,684,21,735,21,740,16,740,5,735,1xm655,1l604,1,600,5,600,16,604,21,655,21,660,16,660,5,655,1xm575,1l524,1,520,5,520,16,524,21,575,21,580,16,580,5,575,1xm495,1l444,1,440,5,440,16,444,21,495,21,500,16,500,5,495,1xm415,1l364,1,360,5,360,16,364,21,415,21,420,16,420,5,415,1xm335,1l284,1,280,5,280,16,284,21,335,21,340,16,340,5,335,1xm255,1l204,1,200,5,200,16,204,21,255,21,260,16,260,5,255,1xm175,1l124,1,120,5,120,16,124,21,175,21,180,16,180,5,175,1xm96,1l44,1,40,5,40,16,44,21,96,21,100,16,100,5,96,1xm16,1l4,1,0,5,0,56,4,61,16,61,20,56,20,21,10,21,20,11,20,11,20,5,16,1xm20,11l10,21,16,21,20,16,20,11xm20,16l16,21,20,21,20,16xm20,11l20,11,20,16,20,11xm16,81l4,81,0,85,0,136,4,141,16,141,20,136,20,85,16,81xm16,161l4,161,0,165,0,216,4,221,16,221,20,216,20,165,16,161xm16,241l4,241,0,245,0,296,4,301,16,301,20,296,20,245,16,241xm16,321l4,321,0,325,0,376,4,381,16,381,20,376,20,325,16,321xm16,401l4,401,0,405,0,456,4,461,16,461,20,456,20,405,16,401xm16,481l4,481,0,485,0,536,4,541,16,541,20,536,20,485,16,481xm16,561l4,561,0,565,0,616,4,621,16,621,20,616,20,565,16,561xm16,641l4,641,0,645,0,696,4,701,16,701,20,696,20,645,16,641xm16,721l4,721,0,725,0,776,4,781,16,781,20,776,20,725,16,721xm16,801l4,801,0,805,0,856,4,861,16,861,20,856,20,805,16,801xm16,881l4,881,0,885,0,936,4,941,16,941,20,936,20,885,16,881xm16,961l4,961,0,965,0,1016,4,1021,16,1021,20,1016,20,965,16,961xm16,1041l4,1041,0,1045,0,1096,4,1101,16,1101,20,1096,20,1045,16,1041xm16,1121l4,1121,0,1125,0,1176,4,1181,16,1181,20,1176,20,1125,16,1121xm16,1201l4,1201,0,1205,0,1256,4,1261,16,1261,20,1256,20,1205,16,1201xm16,1281l4,1281,0,1285,0,1336,4,1341,16,1341,20,1336,20,1285,16,1281xm16,1361l4,1361,0,1365,0,1416,4,1421,16,1421,20,1416,20,1365,16,1361xm16,1441l4,1441,0,1445,0,1496,4,1501,16,1501,20,1496,20,1445,16,1441xm16,1521l4,1521,0,1525,0,1576,4,1581,16,1581,20,1576,20,1525,16,1521xm16,1601l4,1601,0,1605,0,1656,4,1661,16,1661,20,1656,20,1605,16,1601xm16,1681l4,1681,0,1685,0,1736,4,1741,16,1741,20,1736,20,1685,16,1681xm16,1761l4,1761,0,1765,0,1816,4,1821,16,1821,20,1816,20,1765,16,1761xm16,1841l4,1841,0,1845,0,1896,4,1901,16,1901,20,1896,20,1845,16,1841xm16,1921l4,1921,0,1925,0,1976,4,1981,16,1981,20,1976,20,1925,16,1921xm16,2001l4,2001,0,2005,0,2056,4,2061,16,2061,20,2056,20,2005,16,2001xm16,2081l4,2081,0,2085,0,2136,4,2141,16,2141,20,2136,20,2085,16,2081xm16,2161l4,2161,0,2165,0,2216,4,2221,16,2221,20,2216,20,2165,16,2161xm16,2241l4,2241,0,2245,0,2296,4,2301,16,2301,20,2296,20,2245,16,2241xm16,2321l4,2321,0,2325,0,2376,4,2381,16,2381,20,2376,20,2325,16,2321xm16,2401l4,2401,0,2405,0,2456,4,2461,16,2461,20,2456,20,2405,16,2401xm16,2481l4,2481,0,2485,0,2536,4,2541,16,2541,20,2536,20,2485,16,2481xm16,2561l4,2561,0,2565,0,2616,4,2621,16,2621,20,2616,20,2565,16,2561xm16,2641l4,2641,0,2645,0,2696,4,2701,16,2701,20,2696,20,2645,16,2641xm16,2721l4,2721,0,2725,0,2776,4,2781,16,2781,20,2776,20,2725,16,2721xm16,2801l4,2801,0,2805,0,2856,4,2861,16,2861,20,2856,20,2805,16,2801xm16,2881l4,2881,0,2885,0,2936,4,2941,16,2941,20,2936,20,2885,16,2881xm16,2961l4,2961,0,2965,0,3016,4,3021,16,3021,20,3016,20,2965,16,2961xm16,3041l4,3041,0,3045,0,3096,4,3101,16,3101,20,3096,20,3045,16,3041xm16,3121l4,3121,0,3125,0,3176,4,3181,16,3181,20,3176,20,3125,16,3121xm16,3201l4,3201,0,3205,0,3250,4,3255,21,3255,26,3250,26,3245,20,3245,10,3235,20,3235,20,3205,16,3201xm20,3235l10,3235,20,3245,20,3235xm21,3235l20,3235,20,3245,26,3245,26,3239,21,3235xm101,3235l50,3235,46,3239,46,3250,50,3255,101,3255,106,3250,106,3239,101,3235xm181,3235l130,3235,126,3239,126,3250,130,3255,181,3255,186,3250,186,3239,181,3235xm310,3245l200,3309,199,3315,204,3325,210,3326,335,3253,325,3253,310,3245xm261,3235l210,3235,206,3239,206,3250,210,3255,261,3255,266,3250,266,3239,261,3235xm293,3235l290,3235,286,3239,286,3250,290,3255,293,3255,310,3245,293,3235xm340,3251l333,3255,336,3255,340,3251xm325,3236l310,3245,325,3253,325,3236xm335,3236l325,3236,325,3253,335,3253,340,3251,340,3250,340,3239,340,3239,335,3236xm340,3239l340,3239,340,3250,340,3251,350,3245,340,3239xm210,3163l204,3165,199,3175,200,3181,310,3245,325,3236,335,3236,210,3163xm336,3235l333,3235,340,3239,336,3235xe" filled="true" fillcolor="#000000" stroked="false">
              <v:path arrowok="t"/>
              <v:fill type="solid"/>
            </v:shape>
            <v:shape style="position:absolute;left:2898;top:1511;width:164;height:1116" coordorigin="2899,1511" coordsize="164,1116" path="m2987,2616l2986,2617,2975,2617,2981,2627,2987,2616xm2975,2616l2975,2617,2975,2617,2975,2616xm2971,2570l2971,2610,2975,2616,2975,2617,2986,2617,2987,2616,2991,2610,2991,2602,2972,2602,2981,2587,2971,2570xm2971,2610l2971,2612,2975,2616,2971,2610xm2991,2609l2987,2616,2991,2612,2991,2609xm2911,2475l2901,2481,2899,2487,2971,2610,2971,2570,2919,2482,2917,2477,2911,2475xm3051,2475l3045,2477,2991,2570,2991,2609,3060,2492,3062,2487,3061,2481,3056,2478,3051,2475xm2981,2587l2972,2602,2990,2602,2981,2587xm2991,2570l2981,2587,2990,2602,2991,2602,2991,2570xm2980,1551l2970,1568,2970,1662,2971,2570,2981,2587,2991,2570,2991,2475,2990,1568,2980,1551xm2970,1528l2901,1646,2899,1651,2900,1657,2905,1660,2910,1662,2916,1661,2970,1568,2970,1528xm2990,1528l2990,1568,3042,1656,3044,1661,3050,1662,3060,1657,3062,1650,2990,1528xm2986,1521l2975,1521,2974,1521,2970,1528,2970,1568,2980,1551,2971,1536,2990,1536,2990,1528,2986,1521,2986,1521xm2990,1536l2989,1536,2980,1551,2990,1568,2990,1536xm2989,1536l2971,1536,2980,1551,2989,1536xm2974,1521l2970,1525,2970,1528,2974,1521xm2986,1521l2990,1528,2990,1525,2986,1521xm2980,1511l2974,1521,2975,1521,2986,1521,2980,1511xm2986,1521l2986,1521,2986,1521,2986,1521xe" filled="true" fillcolor="#000000" stroked="false">
              <v:path arrowok="t"/>
              <v:fill type="solid"/>
            </v:shape>
            <v:shape style="position:absolute;left:0;top:254;width:380;height:120" type="#_x0000_t75" stroked="false">
              <v:imagedata r:id="rId109" o:title=""/>
            </v:shape>
            <v:shape style="position:absolute;left:670;top:239;width:863;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不确定性</w:t>
                    </w:r>
                  </w:p>
                </w:txbxContent>
              </v:textbox>
              <w10:wrap type="none"/>
            </v:shape>
            <v:shape style="position:absolute;left:564;top:899;width:1074;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流动性约束</w:t>
                    </w:r>
                  </w:p>
                </w:txbxContent>
              </v:textbox>
              <w10:wrap type="none"/>
            </v:shape>
            <v:shape style="position:absolute;left:2770;top:1214;width:443;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消费</w:t>
                    </w:r>
                  </w:p>
                </w:txbxContent>
              </v:textbox>
              <w10:wrap type="none"/>
            </v:shape>
            <v:shape style="position:absolute;left:4215;top:1218;width:443;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储蓄</w:t>
                    </w:r>
                  </w:p>
                </w:txbxContent>
              </v:textbox>
              <w10:wrap type="none"/>
            </v:shape>
            <v:shape style="position:absolute;left:518;top:1502;width:1166;height:1121" type="#_x0000_t202" filled="false" stroked="false">
              <v:textbox inset="0,0,0,0">
                <w:txbxContent>
                  <w:p w:rsidR="0018722C">
                    <w:pPr>
                      <w:spacing w:line="211" w:lineRule="exact" w:before="0"/>
                      <w:ind w:leftChars="0" w:left="359" w:rightChars="0" w:right="0" w:firstLineChars="0" w:firstLine="0"/>
                      <w:jc w:val="left"/>
                      <w:rPr>
                        <w:rFonts w:ascii="宋体" w:eastAsia="宋体" w:hint="eastAsia"/>
                        <w:sz w:val="21"/>
                      </w:rPr>
                    </w:pPr>
                    <w:r>
                      <w:rPr>
                        <w:rFonts w:ascii="宋体" w:eastAsia="宋体" w:hint="eastAsia"/>
                        <w:sz w:val="21"/>
                      </w:rPr>
                      <w:t>习惯</w:t>
                    </w:r>
                  </w:p>
                  <w:p w:rsidR="0018722C">
                    <w:pPr>
                      <w:spacing w:line="240" w:lineRule="auto" w:before="8"/>
                      <w:rPr>
                        <w:rFonts w:ascii="宋体"/>
                        <w:sz w:val="24"/>
                      </w:rPr>
                    </w:pPr>
                  </w:p>
                  <w:p w:rsidR="0018722C">
                    <w:pPr>
                      <w:spacing w:line="273" w:lineRule="auto" w:before="0"/>
                      <w:ind w:leftChars="0" w:left="0" w:rightChars="0" w:right="18" w:firstLineChars="0" w:firstLine="0"/>
                      <w:jc w:val="center"/>
                      <w:rPr>
                        <w:rFonts w:ascii="宋体" w:eastAsia="宋体" w:hint="eastAsia"/>
                        <w:sz w:val="21"/>
                      </w:rPr>
                    </w:pPr>
                    <w:r>
                      <w:rPr>
                        <w:rFonts w:ascii="宋体" w:eastAsia="宋体" w:hint="eastAsia"/>
                        <w:spacing w:val="-5"/>
                        <w:sz w:val="21"/>
                      </w:rPr>
                      <w:t>财富、收入</w:t>
                    </w:r>
                    <w:r>
                      <w:rPr>
                        <w:rFonts w:ascii="宋体" w:eastAsia="宋体" w:hint="eastAsia"/>
                        <w:sz w:val="21"/>
                      </w:rPr>
                      <w:t>/ 差距</w:t>
                    </w:r>
                  </w:p>
                </w:txbxContent>
              </v:textbox>
              <w10:wrap type="none"/>
            </v:shape>
            <v:shape style="position:absolute;left:5687;top:1991;width:443;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产出</w:t>
                    </w:r>
                  </w:p>
                </w:txbxContent>
              </v:textbox>
              <w10:wrap type="none"/>
            </v:shape>
            <v:shape style="position:absolute;left:6909;top:1835;width:1185;height:524" type="#_x0000_t202" filled="false" stroked="false">
              <v:textbox inset="0,0,0,0">
                <w:txbxContent>
                  <w:p w:rsidR="0018722C">
                    <w:pPr>
                      <w:spacing w:line="211" w:lineRule="exact" w:before="0"/>
                      <w:ind w:leftChars="0" w:left="55" w:rightChars="0" w:right="0" w:firstLineChars="0" w:firstLine="0"/>
                      <w:jc w:val="left"/>
                      <w:rPr>
                        <w:rFonts w:ascii="宋体" w:eastAsia="宋体" w:hint="eastAsia"/>
                        <w:sz w:val="21"/>
                      </w:rPr>
                    </w:pPr>
                    <w:r>
                      <w:rPr>
                        <w:rFonts w:ascii="宋体" w:eastAsia="宋体" w:hint="eastAsia"/>
                        <w:sz w:val="21"/>
                      </w:rPr>
                      <w:t>收入/差距</w:t>
                    </w:r>
                  </w:p>
                  <w:p w:rsidR="0018722C">
                    <w:pPr>
                      <w:spacing w:before="37"/>
                      <w:ind w:leftChars="0" w:left="0" w:rightChars="0" w:right="0" w:firstLineChars="0" w:firstLine="0"/>
                      <w:jc w:val="left"/>
                      <w:rPr>
                        <w:rFonts w:ascii="宋体" w:eastAsia="宋体" w:hint="eastAsia"/>
                        <w:sz w:val="21"/>
                      </w:rPr>
                    </w:pPr>
                    <w:r>
                      <w:rPr>
                        <w:rFonts w:ascii="宋体" w:eastAsia="宋体" w:hint="eastAsia"/>
                        <w:spacing w:val="-51"/>
                        <w:sz w:val="21"/>
                      </w:rPr>
                      <w:t>利率</w:t>
                    </w:r>
                    <w:r>
                      <w:rPr>
                        <w:rFonts w:ascii="宋体" w:eastAsia="宋体" w:hint="eastAsia"/>
                        <w:spacing w:val="-1"/>
                        <w:sz w:val="21"/>
                      </w:rPr>
                      <w:t>（预期）</w:t>
                    </w:r>
                  </w:p>
                </w:txbxContent>
              </v:textbox>
              <w10:wrap type="none"/>
            </v:shape>
            <v:shape style="position:absolute;left:2561;top:2776;width:2308;height:219" type="#_x0000_t202" filled="false" stroked="false">
              <v:textbox inset="0,0,0,0">
                <w:txbxContent>
                  <w:p w:rsidR="0018722C">
                    <w:pPr>
                      <w:tabs>
                        <w:tab w:pos="1445" w:val="left" w:leader="none"/>
                      </w:tabs>
                      <w:spacing w:line="218" w:lineRule="exact" w:before="0"/>
                      <w:ind w:leftChars="0" w:left="0" w:rightChars="0" w:right="0" w:firstLineChars="0" w:firstLine="0"/>
                      <w:jc w:val="left"/>
                      <w:rPr>
                        <w:rFonts w:ascii="宋体" w:eastAsia="宋体" w:hint="eastAsia"/>
                        <w:sz w:val="21"/>
                      </w:rPr>
                    </w:pPr>
                    <w:r>
                      <w:rPr>
                        <w:rFonts w:ascii="宋体" w:eastAsia="宋体" w:hint="eastAsia"/>
                        <w:position w:val="1"/>
                        <w:sz w:val="21"/>
                      </w:rPr>
                      <w:t>教育</w:t>
                    </w:r>
                    <w:r>
                      <w:rPr>
                        <w:rFonts w:ascii="宋体" w:eastAsia="宋体" w:hint="eastAsia"/>
                        <w:spacing w:val="-3"/>
                        <w:position w:val="1"/>
                        <w:sz w:val="21"/>
                      </w:rPr>
                      <w:t>支</w:t>
                    </w:r>
                    <w:r>
                      <w:rPr>
                        <w:rFonts w:ascii="宋体" w:eastAsia="宋体" w:hint="eastAsia"/>
                        <w:position w:val="1"/>
                        <w:sz w:val="21"/>
                      </w:rPr>
                      <w:t>出</w:t>
                      <w:tab/>
                    </w:r>
                    <w:r>
                      <w:rPr>
                        <w:rFonts w:ascii="宋体" w:eastAsia="宋体" w:hint="eastAsia"/>
                        <w:sz w:val="21"/>
                      </w:rPr>
                      <w:t>人力</w:t>
                    </w:r>
                    <w:r>
                      <w:rPr>
                        <w:rFonts w:ascii="宋体" w:eastAsia="宋体" w:hint="eastAsia"/>
                        <w:spacing w:val="-3"/>
                        <w:sz w:val="21"/>
                      </w:rPr>
                      <w:t>资</w:t>
                    </w:r>
                    <w:r>
                      <w:rPr>
                        <w:rFonts w:ascii="宋体" w:eastAsia="宋体" w:hint="eastAsia"/>
                        <w:sz w:val="21"/>
                      </w:rPr>
                      <w:t>本</w:t>
                    </w:r>
                  </w:p>
                </w:txbxContent>
              </v:textbox>
              <w10:wrap type="none"/>
            </v:shape>
            <v:shape style="position:absolute;left:667;top:3172;width:863;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养老保险</w:t>
                    </w:r>
                  </w:p>
                </w:txbxContent>
              </v:textbox>
              <w10:wrap type="none"/>
            </v:shape>
            <v:shape style="position:absolute;left:2375;top:3446;width:1211;height:404" type="#_x0000_t202" filled="false" stroked="true" strokeweight="10" strokecolor="#000000">
              <v:textbox inset="0,0,0,0">
                <w:txbxContent>
                  <w:p w:rsidR="0018722C">
                    <w:pPr>
                      <w:spacing w:before="60"/>
                      <w:ind w:leftChars="0" w:left="181" w:rightChars="0" w:right="0" w:firstLineChars="0" w:firstLine="0"/>
                      <w:jc w:val="left"/>
                      <w:rPr>
                        <w:rFonts w:ascii="宋体" w:eastAsia="宋体" w:hint="eastAsia"/>
                        <w:sz w:val="21"/>
                      </w:rPr>
                    </w:pPr>
                    <w:r>
                      <w:rPr>
                        <w:rFonts w:ascii="宋体" w:eastAsia="宋体" w:hint="eastAsia"/>
                        <w:sz w:val="21"/>
                      </w:rPr>
                      <w:t>人口出生</w:t>
                    </w:r>
                  </w:p>
                </w:txbxContent>
              </v:textbox>
              <v:stroke dashstyle="solid"/>
              <w10:wrap type="none"/>
            </v:shape>
          </v:group>
        </w:pict>
      </w:r>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3</w:t>
      </w:r>
      <w:r>
        <w:t xml:space="preserve">  </w:t>
      </w:r>
      <w:r>
        <w:t>养老保险、居民消费和经济增长</w:t>
      </w:r>
    </w:p>
    <w:p w:rsidR="0018722C">
      <w:pPr>
        <w:pStyle w:val="Heading2"/>
        <w:topLinePunct/>
        <w:ind w:left="171" w:hangingChars="171" w:hanging="171"/>
      </w:pPr>
      <w:bookmarkStart w:id="881770" w:name="_Toc686881770"/>
      <w:bookmarkStart w:name="4.3小结 " w:id="130"/>
      <w:bookmarkEnd w:id="130"/>
      <w:r>
        <w:t>4.3</w:t>
      </w:r>
      <w:r>
        <w:t xml:space="preserve"> </w:t>
      </w:r>
      <w:r/>
      <w:bookmarkStart w:name="_bookmark58" w:id="131"/>
      <w:bookmarkEnd w:id="131"/>
      <w:r/>
      <w:bookmarkStart w:name="_bookmark58" w:id="132"/>
      <w:bookmarkEnd w:id="132"/>
      <w:r>
        <w:t>小结</w:t>
      </w:r>
      <w:bookmarkEnd w:id="881770"/>
    </w:p>
    <w:p w:rsidR="0018722C">
      <w:pPr>
        <w:topLinePunct/>
      </w:pPr>
      <w:r>
        <w:t>本章分别从局部均衡和一般均衡角度研究养老保险影响居民消费问题。局部均衡框架下，构建了包含人口特征、预防性储蓄、内部习惯形成和流动性约束等影响因素的消费决定模型。一般均衡框架下，充分考虑消费外部性，将个体消费决定模型和宏观经济模型进行合理融合。本章认为，养老保险对居民消费的影响途径较为复杂，不仅存在直接影响，还存在间接影响。理论模型是否合理，还需采用计量经济模型对实际数据进行验证分析。</w:t>
      </w:r>
    </w:p>
    <w:p w:rsidR="0018722C">
      <w:pPr>
        <w:pStyle w:val="Heading1"/>
        <w:topLinePunct/>
      </w:pPr>
      <w:bookmarkStart w:id="881771" w:name="_Toc686881771"/>
      <w:bookmarkStart w:name="第5章 养老保险影响我国城镇居民消费的宏观证据 " w:id="133"/>
      <w:bookmarkEnd w:id="133"/>
      <w:r/>
      <w:bookmarkStart w:name="_bookmark59" w:id="134"/>
      <w:bookmarkEnd w:id="134"/>
      <w:r/>
      <w:r>
        <w:t>第 5 章</w:t>
      </w:r>
      <w:r>
        <w:t xml:space="preserve">  </w:t>
      </w:r>
      <w:r w:rsidRPr="00DB64CE">
        <w:t>养老保险影响我国城镇居民消费的宏观证据</w:t>
      </w:r>
      <w:bookmarkEnd w:id="881771"/>
    </w:p>
    <w:p w:rsidR="0018722C">
      <w:pPr>
        <w:topLinePunct/>
      </w:pPr>
      <w:r>
        <w:t>为了验证理论模型的合理性，本章基于宏观数据对理论模型进行实证分析。对于构造的消费决定模型，本章首先将其转化为便于实证分析的面板数据计量经济模型，将人口特征、养老保险等重点关注变量加入到回归模型，并采用面板数据模型设定检验、冗余变量检验和内生性检验等方法验证模型的合理性。</w:t>
      </w:r>
    </w:p>
    <w:p w:rsidR="0018722C">
      <w:pPr>
        <w:pStyle w:val="Heading2"/>
        <w:topLinePunct/>
        <w:ind w:left="171" w:hangingChars="171" w:hanging="171"/>
      </w:pPr>
      <w:bookmarkStart w:id="881772" w:name="_Toc686881772"/>
      <w:bookmarkStart w:name="5.1养老保险对居民消费影响局部均衡模型实证分析 " w:id="135"/>
      <w:bookmarkEnd w:id="135"/>
      <w:r>
        <w:t>5.1</w:t>
      </w:r>
      <w:r>
        <w:t xml:space="preserve"> </w:t>
      </w:r>
      <w:r/>
      <w:bookmarkStart w:name="_bookmark60" w:id="136"/>
      <w:bookmarkEnd w:id="136"/>
      <w:r/>
      <w:bookmarkStart w:name="_bookmark60" w:id="137"/>
      <w:bookmarkEnd w:id="137"/>
      <w:r>
        <w:t>养老保险对居民消费影响局部均衡模型实证分析</w:t>
      </w:r>
      <w:bookmarkEnd w:id="881772"/>
    </w:p>
    <w:p w:rsidR="0018722C">
      <w:pPr>
        <w:pStyle w:val="Heading3"/>
        <w:topLinePunct/>
        <w:ind w:left="200" w:hangingChars="200" w:hanging="200"/>
      </w:pPr>
      <w:bookmarkStart w:id="881773" w:name="_Toc686881773"/>
      <w:bookmarkStart w:name="_bookmark61" w:id="138"/>
      <w:bookmarkEnd w:id="138"/>
      <w:r>
        <w:t>5.1.1</w:t>
      </w:r>
      <w:r>
        <w:t xml:space="preserve"> </w:t>
      </w:r>
      <w:bookmarkStart w:name="_bookmark61" w:id="139"/>
      <w:bookmarkEnd w:id="139"/>
      <w:r>
        <w:t>模型构建</w:t>
      </w:r>
      <w:bookmarkEnd w:id="881773"/>
    </w:p>
    <w:p w:rsidR="0018722C">
      <w:pPr>
        <w:topLinePunct/>
      </w:pPr>
      <w:r>
        <w:t>有效的将式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20</w:t>
      </w:r>
      <w:r>
        <w:rPr>
          <w:rFonts w:ascii="Times New Roman" w:eastAsia="Times New Roman"/>
          <w:rFonts w:ascii="Times New Roman" w:eastAsia="Times New Roman"/>
          <w:position w:val="1"/>
        </w:rPr>
        <w:t>）</w:t>
      </w:r>
      <w:r>
        <w:t>和</w:t>
      </w:r>
      <w:r>
        <w:rPr>
          <w:rFonts w:ascii="Times New Roman" w:eastAsia="Times New Roman"/>
          <w:rFonts w:ascii="Times New Roman" w:eastAsia="Times New Roman"/>
          <w:position w:val="1"/>
        </w:rPr>
        <w:t>（</w:t>
      </w:r>
      <w:r>
        <w:rPr>
          <w:rFonts w:ascii="Times New Roman" w:eastAsia="Times New Roman"/>
          <w:position w:val="1"/>
        </w:rPr>
        <w:t xml:space="preserve">4.34</w:t>
      </w:r>
      <w:r>
        <w:rPr>
          <w:rFonts w:ascii="Times New Roman" w:eastAsia="Times New Roman"/>
          <w:rFonts w:ascii="Times New Roman" w:eastAsia="Times New Roman"/>
          <w:position w:val="1"/>
        </w:rPr>
        <w:t>）</w:t>
      </w:r>
      <w:r>
        <w:t>转化为可实证的计量经济学模型，需对以下几个影响层面进行重新界定：</w:t>
      </w:r>
    </w:p>
    <w:p w:rsidR="0018722C">
      <w:pPr>
        <w:pStyle w:val="BodyText"/>
        <w:spacing w:before="48"/>
        <w:ind w:leftChars="0" w:left="621"/>
        <w:topLinePunct/>
      </w:pPr>
      <w:r>
        <w:t>⒈品味变换因子</w:t>
      </w:r>
    </w:p>
    <w:p w:rsidR="0018722C">
      <w:pPr>
        <w:topLinePunct/>
      </w:pPr>
      <w:r>
        <w:t>品味变换因子</w:t>
      </w:r>
      <w:r>
        <w:rPr>
          <w:rFonts w:ascii="Symbol" w:hAnsi="Symbol" w:eastAsia="Symbol"/>
        </w:rPr>
        <w:t></w:t>
      </w:r>
      <w:r>
        <w:t>包含了代表性消费者的年龄、家庭人口数和家庭人口结构等因素，则可定义：</w:t>
      </w:r>
    </w:p>
    <w:p w:rsidR="0018722C">
      <w:spacing w:beforeLines="0" w:before="0" w:afterLines="0" w:after="0" w:line="440" w:lineRule="auto"/>
      <w:pPr>
        <w:sectPr w:rsidR="00556256">
          <w:pgSz w:w="11910" w:h="16840"/>
          <w:pgMar w:header="888" w:footer="962" w:top="1180" w:bottom="1160" w:left="1560" w:right="1560"/>
        </w:sectPr>
        <w:topLinePunct/>
      </w:pPr>
    </w:p>
    <w:p w:rsidR="0018722C">
      <w:pPr>
        <w:spacing w:before="79"/>
        <w:ind w:leftChars="0" w:left="2485" w:rightChars="0" w:right="0" w:firstLineChars="0" w:firstLine="0"/>
        <w:jc w:val="left"/>
        <w:topLinePunct/>
      </w:pPr>
      <w:r>
        <w:rPr>
          <w:kern w:val="2"/>
          <w:sz w:val="23"/>
          <w:szCs w:val="22"/>
          <w:rFonts w:cstheme="minorBidi" w:hAnsiTheme="minorHAnsi" w:eastAsiaTheme="minorHAnsi" w:asciiTheme="minorHAnsi" w:ascii="Symbol" w:hAnsi="Symbol"/>
          <w:spacing w:val="-2"/>
          <w:w w:val="105"/>
        </w:rPr>
        <w:t></w:t>
      </w:r>
      <w:r>
        <w:rPr>
          <w:kern w:val="2"/>
          <w:szCs w:val="22"/>
          <w:rFonts w:cstheme="minorBidi" w:hAnsiTheme="minorHAnsi" w:eastAsiaTheme="minorHAnsi" w:asciiTheme="minorHAnsi"/>
          <w:i/>
          <w:spacing w:val="-2"/>
          <w:w w:val="105"/>
          <w:position w:val="-5"/>
          <w:sz w:val="13"/>
        </w:rPr>
        <w:t>T</w:t>
      </w:r>
      <w:r w:rsidR="001852F3">
        <w:rPr>
          <w:kern w:val="2"/>
          <w:szCs w:val="22"/>
          <w:rFonts w:cstheme="minorBidi" w:hAnsiTheme="minorHAnsi" w:eastAsiaTheme="minorHAnsi" w:asciiTheme="minorHAnsi"/>
          <w:i/>
          <w:spacing w:val="-2"/>
          <w:w w:val="105"/>
          <w:position w:val="-5"/>
          <w:sz w:val="13"/>
        </w:rPr>
        <w:t xml:space="preserve">  </w:t>
      </w:r>
      <w:r>
        <w:rPr>
          <w:kern w:val="2"/>
          <w:szCs w:val="22"/>
          <w:rFonts w:ascii="Symbol" w:hAnsi="Symbol" w:cstheme="minorBidi" w:eastAsiaTheme="minorHAnsi"/>
          <w:w w:val="105"/>
          <w:sz w:val="23"/>
        </w:rPr>
        <w:t></w:t>
      </w:r>
      <w:r>
        <w:rPr>
          <w:kern w:val="2"/>
          <w:szCs w:val="22"/>
          <w:rFonts w:ascii="Symbol" w:hAnsi="Symbol" w:cstheme="minorBidi" w:eastAsiaTheme="minorHAnsi"/>
          <w:spacing w:val="0"/>
          <w:w w:val="105"/>
          <w:sz w:val="23"/>
        </w:rPr>
        <w:t></w:t>
      </w:r>
      <w:r>
        <w:rPr>
          <w:kern w:val="2"/>
          <w:szCs w:val="22"/>
          <w:rFonts w:ascii="Symbol" w:hAnsi="Symbol" w:cstheme="minorBidi" w:eastAsiaTheme="minorHAnsi"/>
          <w:spacing w:val="0"/>
          <w:w w:val="105"/>
          <w:sz w:val="30"/>
        </w:rPr>
        <w:t></w:t>
      </w:r>
      <w:r>
        <w:rPr>
          <w:kern w:val="2"/>
          <w:szCs w:val="22"/>
          <w:rFonts w:cstheme="minorBidi" w:hAnsiTheme="minorHAnsi" w:eastAsiaTheme="minorHAnsi" w:asciiTheme="minorHAnsi"/>
          <w:i/>
          <w:spacing w:val="0"/>
          <w:w w:val="105"/>
          <w:sz w:val="23"/>
        </w:rPr>
        <w:t>t</w:t>
      </w:r>
      <w:r>
        <w:rPr>
          <w:kern w:val="2"/>
          <w:szCs w:val="22"/>
          <w:rFonts w:cstheme="minorBidi" w:hAnsiTheme="minorHAnsi" w:eastAsiaTheme="minorHAnsi" w:asciiTheme="minorHAnsi"/>
          <w:spacing w:val="0"/>
          <w:w w:val="105"/>
          <w:sz w:val="23"/>
        </w:rPr>
        <w:t xml:space="preserve">, </w:t>
      </w:r>
      <w:r>
        <w:rPr>
          <w:kern w:val="2"/>
          <w:szCs w:val="22"/>
          <w:rFonts w:cstheme="minorBidi" w:hAnsiTheme="minorHAnsi" w:eastAsiaTheme="minorHAnsi" w:asciiTheme="minorHAnsi"/>
          <w:i/>
          <w:w w:val="105"/>
          <w:sz w:val="23"/>
        </w:rPr>
        <w:t xml:space="preserve">f </w:t>
      </w:r>
      <w:r>
        <w:rPr>
          <w:kern w:val="2"/>
          <w:szCs w:val="22"/>
          <w:rFonts w:cstheme="minorBidi" w:hAnsiTheme="minorHAnsi" w:eastAsiaTheme="minorHAnsi" w:asciiTheme="minorHAnsi"/>
          <w:w w:val="105"/>
          <w:sz w:val="23"/>
        </w:rPr>
        <w:t xml:space="preserve">_ </w:t>
      </w:r>
      <w:r>
        <w:rPr>
          <w:kern w:val="2"/>
          <w:szCs w:val="22"/>
          <w:rFonts w:cstheme="minorBidi" w:hAnsiTheme="minorHAnsi" w:eastAsiaTheme="minorHAnsi" w:asciiTheme="minorHAnsi"/>
          <w:i/>
          <w:w w:val="105"/>
          <w:sz w:val="23"/>
        </w:rPr>
        <w:t>num</w:t>
      </w:r>
      <w:r>
        <w:rPr>
          <w:kern w:val="2"/>
          <w:szCs w:val="22"/>
          <w:rFonts w:cstheme="minorBidi" w:hAnsiTheme="minorHAnsi" w:eastAsiaTheme="minorHAnsi" w:asciiTheme="minorHAnsi"/>
          <w:w w:val="105"/>
          <w:sz w:val="23"/>
        </w:rPr>
        <w:t xml:space="preserve">, </w:t>
      </w:r>
      <w:r>
        <w:rPr>
          <w:kern w:val="2"/>
          <w:szCs w:val="22"/>
          <w:rFonts w:cstheme="minorBidi" w:hAnsiTheme="minorHAnsi" w:eastAsiaTheme="minorHAnsi" w:asciiTheme="minorHAnsi"/>
          <w:i/>
          <w:w w:val="105"/>
          <w:sz w:val="23"/>
        </w:rPr>
        <w:t>f</w:t>
      </w:r>
      <w:r w:rsidR="001852F3">
        <w:rPr>
          <w:kern w:val="2"/>
          <w:szCs w:val="22"/>
          <w:rFonts w:cstheme="minorBidi" w:hAnsiTheme="minorHAnsi" w:eastAsiaTheme="minorHAnsi" w:asciiTheme="minorHAnsi"/>
          <w:i/>
          <w:w w:val="105"/>
          <w:sz w:val="23"/>
        </w:rPr>
        <w:t xml:space="preserve"> </w:t>
      </w:r>
      <w:r>
        <w:rPr>
          <w:kern w:val="2"/>
          <w:szCs w:val="22"/>
          <w:rFonts w:cstheme="minorBidi" w:hAnsiTheme="minorHAnsi" w:eastAsiaTheme="minorHAnsi" w:asciiTheme="minorHAnsi"/>
          <w:w w:val="105"/>
          <w:sz w:val="23"/>
        </w:rPr>
        <w:t xml:space="preserve">_ </w:t>
      </w:r>
      <w:r>
        <w:rPr>
          <w:kern w:val="2"/>
          <w:szCs w:val="22"/>
          <w:rFonts w:cstheme="minorBidi" w:hAnsiTheme="minorHAnsi" w:eastAsiaTheme="minorHAnsi" w:asciiTheme="minorHAnsi"/>
          <w:i/>
          <w:w w:val="105"/>
          <w:sz w:val="23"/>
        </w:rPr>
        <w:t>str</w:t>
      </w:r>
      <w:r>
        <w:rPr>
          <w:kern w:val="2"/>
          <w:szCs w:val="22"/>
          <w:rFonts w:cstheme="minorBidi" w:hAnsiTheme="minorHAnsi" w:eastAsiaTheme="minorHAnsi" w:asciiTheme="minorHAnsi"/>
          <w:w w:val="105"/>
          <w:sz w:val="23"/>
        </w:rPr>
        <w:t>,</w:t>
      </w:r>
      <w:r>
        <w:rPr>
          <w:kern w:val="2"/>
          <w:szCs w:val="22"/>
          <w:rFonts w:ascii="MT Extra" w:hAnsi="MT Extra" w:cstheme="minorBidi" w:eastAsiaTheme="minorHAnsi"/>
          <w:w w:val="105"/>
          <w:sz w:val="23"/>
        </w:rPr>
        <w:t></w:t>
      </w:r>
      <w:r>
        <w:rPr>
          <w:kern w:val="2"/>
          <w:szCs w:val="22"/>
          <w:rFonts w:ascii="Symbol" w:hAnsi="Symbol" w:cstheme="minorBidi" w:eastAsiaTheme="minorHAnsi"/>
          <w:w w:val="105"/>
          <w:sz w:val="30"/>
        </w:rPr>
        <w:t></w:t>
      </w:r>
    </w:p>
    <w:p w:rsidR="0018722C">
      <w:pPr>
        <w:topLinePunct/>
      </w:pPr>
      <w:r>
        <w:br w:type="column"/>
      </w:r>
      <w:r>
        <w:rPr>
          <w:rFonts w:ascii="Times New Roman"/>
        </w:rPr>
        <w:t>(</w:t>
      </w:r>
      <w:r>
        <w:rPr>
          <w:rFonts w:ascii="Times New Roman"/>
        </w:rPr>
        <w:t xml:space="preserve">5.1</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2" w:equalWidth="0">
            <w:col w:w="5369" w:space="40"/>
            <w:col w:w="3381"/>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ascii="宋体" w:eastAsia="宋体" w:hint="eastAsia"/>
        </w:rPr>
        <w:t>其中，</w:t>
      </w:r>
      <w:r>
        <w:rPr>
          <w:rFonts w:cstheme="minorBidi" w:hAnsiTheme="minorHAnsi" w:eastAsiaTheme="minorHAnsi" w:asciiTheme="minorHAnsi"/>
          <w:i/>
        </w:rPr>
        <w:t>f </w:t>
      </w:r>
      <w:r>
        <w:rPr>
          <w:rFonts w:cstheme="minorBidi" w:hAnsiTheme="minorHAnsi" w:eastAsiaTheme="minorHAnsi" w:asciiTheme="minorHAnsi"/>
        </w:rPr>
        <w:t>_ </w:t>
      </w:r>
      <w:r>
        <w:rPr>
          <w:rFonts w:cstheme="minorBidi" w:hAnsiTheme="minorHAnsi" w:eastAsiaTheme="minorHAnsi" w:asciiTheme="minorHAnsi"/>
          <w:i/>
        </w:rPr>
        <w:t>num</w:t>
      </w:r>
      <w:r>
        <w:rPr>
          <w:rFonts w:ascii="宋体" w:eastAsia="宋体" w:hint="eastAsia" w:cstheme="minorBidi" w:hAnsiTheme="minorHAnsi"/>
        </w:rPr>
        <w:t>表示家庭人口数</w:t>
      </w:r>
      <w:r>
        <w:rPr>
          <w:kern w:val="2"/>
          <w:position w:val="1"/>
          <w:sz w:val="24"/>
          <w:rFonts w:hint="eastAsia"/>
        </w:rPr>
        <w:t>，</w:t>
      </w:r>
      <w:r>
        <w:rPr>
          <w:rFonts w:ascii="宋体" w:eastAsia="宋体" w:hint="eastAsia" w:cstheme="minorBidi" w:hAnsiTheme="minorHAnsi"/>
        </w:rPr>
        <w:t>根据泰勒级数展开式：</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f </w:t>
      </w:r>
      <w:r>
        <w:rPr>
          <w:rFonts w:cstheme="minorBidi" w:hAnsiTheme="minorHAnsi" w:eastAsiaTheme="minorHAnsi" w:asciiTheme="minorHAnsi"/>
        </w:rPr>
        <w:t>_ </w:t>
      </w:r>
      <w:r>
        <w:rPr>
          <w:rFonts w:cstheme="minorBidi" w:hAnsiTheme="minorHAnsi" w:eastAsiaTheme="minorHAnsi" w:asciiTheme="minorHAnsi"/>
          <w:i/>
        </w:rPr>
        <w:t>str</w:t>
      </w:r>
      <w:r>
        <w:rPr>
          <w:rFonts w:ascii="宋体" w:eastAsia="宋体" w:hint="eastAsia" w:cstheme="minorBidi" w:hAnsiTheme="minorHAnsi"/>
        </w:rPr>
        <w:t>表示家庭人口年龄结构。</w:t>
      </w:r>
    </w:p>
    <w:p w:rsidR="0018722C">
      <w:spacing w:beforeLines="0" w:before="0" w:afterLines="0" w:after="0" w:line="440" w:lineRule="auto"/>
      <w:pPr>
        <w:sectPr w:rsidR="00556256">
          <w:type w:val="continuous"/>
          <w:pgSz w:w="11910" w:h="16840"/>
          <w:pgMar w:top="1380" w:bottom="280" w:left="1560" w:right="1560"/>
          <w:cols w:num="2" w:equalWidth="0">
            <w:col w:w="3952" w:space="40"/>
            <w:col w:w="4798"/>
          </w:cols>
        </w:sectPr>
        <w:topLinePunct/>
      </w:pPr>
    </w:p>
    <w:p w:rsidR="0018722C">
      <w:pPr>
        <w:spacing w:before="139"/>
        <w:ind w:leftChars="0" w:left="0" w:rightChars="0" w:right="0" w:firstLineChars="0" w:firstLine="0"/>
        <w:jc w:val="right"/>
        <w:topLinePunct/>
      </w:pPr>
      <w:r>
        <w:rPr>
          <w:kern w:val="2"/>
          <w:sz w:val="23"/>
          <w:szCs w:val="22"/>
          <w:rFonts w:cstheme="minorBidi" w:hAnsiTheme="minorHAnsi" w:eastAsiaTheme="minorHAnsi" w:asciiTheme="minorHAnsi" w:ascii="Symbol" w:hAnsi="Symbol"/>
          <w:w w:val="105"/>
        </w:rPr>
        <w:t></w:t>
      </w:r>
      <w:r>
        <w:rPr>
          <w:kern w:val="2"/>
          <w:szCs w:val="22"/>
          <w:rFonts w:cstheme="minorBidi" w:hAnsiTheme="minorHAnsi" w:eastAsiaTheme="minorHAnsi" w:asciiTheme="minorHAnsi"/>
          <w:i/>
          <w:w w:val="105"/>
          <w:position w:val="-5"/>
          <w:sz w:val="13"/>
        </w:rPr>
        <w:t>t</w:t>
      </w:r>
    </w:p>
    <w:p w:rsidR="0018722C">
      <w:pPr>
        <w:spacing w:before="121"/>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spacing w:val="0"/>
          <w:w w:val="105"/>
          <w:sz w:val="23"/>
        </w:rPr>
        <w:t>K</w:t>
      </w:r>
      <w:r>
        <w:rPr>
          <w:kern w:val="2"/>
          <w:szCs w:val="22"/>
          <w:rFonts w:cstheme="minorBidi" w:hAnsiTheme="minorHAnsi" w:eastAsiaTheme="minorHAnsi" w:asciiTheme="minorHAnsi"/>
          <w:spacing w:val="0"/>
          <w:w w:val="105"/>
          <w:position w:val="-5"/>
          <w:sz w:val="13"/>
        </w:rPr>
        <w:t>1</w:t>
      </w:r>
      <w:r>
        <w:rPr>
          <w:kern w:val="2"/>
          <w:szCs w:val="22"/>
          <w:rFonts w:ascii="Symbol" w:hAnsi="Symbol" w:cstheme="minorBidi" w:eastAsiaTheme="minorHAnsi"/>
          <w:spacing w:val="0"/>
          <w:w w:val="105"/>
          <w:sz w:val="23"/>
        </w:rPr>
        <w:t></w:t>
      </w:r>
      <w:r>
        <w:rPr>
          <w:kern w:val="2"/>
          <w:szCs w:val="22"/>
          <w:rFonts w:cstheme="minorBidi" w:hAnsiTheme="minorHAnsi" w:eastAsiaTheme="minorHAnsi" w:asciiTheme="minorHAnsi"/>
          <w:i/>
          <w:spacing w:val="0"/>
          <w:w w:val="105"/>
          <w:sz w:val="23"/>
        </w:rPr>
        <w:t>f </w:t>
      </w:r>
      <w:r>
        <w:rPr>
          <w:kern w:val="2"/>
          <w:szCs w:val="22"/>
          <w:rFonts w:cstheme="minorBidi" w:hAnsiTheme="minorHAnsi" w:eastAsiaTheme="minorHAnsi" w:asciiTheme="minorHAnsi"/>
          <w:w w:val="105"/>
          <w:sz w:val="23"/>
        </w:rPr>
        <w:t>_ </w:t>
      </w:r>
      <w:r>
        <w:rPr>
          <w:kern w:val="2"/>
          <w:szCs w:val="22"/>
          <w:rFonts w:cstheme="minorBidi" w:hAnsiTheme="minorHAnsi" w:eastAsiaTheme="minorHAnsi" w:asciiTheme="minorHAnsi"/>
          <w:i/>
          <w:w w:val="105"/>
          <w:sz w:val="23"/>
        </w:rPr>
        <w:t>num</w:t>
      </w:r>
      <w:r>
        <w:rPr>
          <w:kern w:val="2"/>
          <w:szCs w:val="22"/>
          <w:rFonts w:cstheme="minorBidi" w:hAnsiTheme="minorHAnsi" w:eastAsiaTheme="minorHAnsi" w:asciiTheme="minorHAnsi"/>
          <w:i/>
          <w:w w:val="105"/>
          <w:position w:val="-5"/>
          <w:sz w:val="13"/>
        </w:rPr>
        <w:t>t</w:t>
      </w:r>
      <w:r w:rsidR="001852F3">
        <w:rPr>
          <w:kern w:val="2"/>
          <w:szCs w:val="22"/>
          <w:rFonts w:cstheme="minorBidi" w:hAnsiTheme="minorHAnsi" w:eastAsiaTheme="minorHAnsi" w:asciiTheme="minorHAnsi"/>
          <w:i/>
          <w:w w:val="105"/>
          <w:position w:val="-5"/>
          <w:sz w:val="13"/>
        </w:rPr>
        <w:t xml:space="preserve">  </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K </w:t>
      </w:r>
      <w:r>
        <w:rPr>
          <w:kern w:val="2"/>
          <w:szCs w:val="22"/>
          <w:rFonts w:cstheme="minorBidi" w:hAnsiTheme="minorHAnsi" w:eastAsiaTheme="minorHAnsi" w:asciiTheme="minorHAnsi"/>
          <w:w w:val="105"/>
          <w:position w:val="-5"/>
          <w:sz w:val="13"/>
        </w:rPr>
        <w:t>2</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f </w:t>
      </w:r>
      <w:r>
        <w:rPr>
          <w:kern w:val="2"/>
          <w:szCs w:val="22"/>
          <w:rFonts w:cstheme="minorBidi" w:hAnsiTheme="minorHAnsi" w:eastAsiaTheme="minorHAnsi" w:asciiTheme="minorHAnsi"/>
          <w:w w:val="105"/>
          <w:sz w:val="23"/>
        </w:rPr>
        <w:t>_ </w:t>
      </w:r>
      <w:r>
        <w:rPr>
          <w:kern w:val="2"/>
          <w:szCs w:val="22"/>
          <w:rFonts w:cstheme="minorBidi" w:hAnsiTheme="minorHAnsi" w:eastAsiaTheme="minorHAnsi" w:asciiTheme="minorHAnsi"/>
          <w:i/>
          <w:spacing w:val="-2"/>
          <w:w w:val="105"/>
          <w:sz w:val="23"/>
        </w:rPr>
        <w:t>str</w:t>
      </w:r>
      <w:r>
        <w:rPr>
          <w:kern w:val="2"/>
          <w:szCs w:val="22"/>
          <w:rFonts w:cstheme="minorBidi" w:hAnsiTheme="minorHAnsi" w:eastAsiaTheme="minorHAnsi" w:asciiTheme="minorHAnsi"/>
          <w:i/>
          <w:spacing w:val="-2"/>
          <w:w w:val="105"/>
          <w:position w:val="-5"/>
          <w:sz w:val="13"/>
        </w:rPr>
        <w:t>t</w:t>
      </w:r>
      <w:r w:rsidR="001852F3">
        <w:rPr>
          <w:kern w:val="2"/>
          <w:szCs w:val="22"/>
          <w:rFonts w:cstheme="minorBidi" w:hAnsiTheme="minorHAnsi" w:eastAsiaTheme="minorHAnsi" w:asciiTheme="minorHAnsi"/>
          <w:i/>
          <w:spacing w:val="-2"/>
          <w:w w:val="105"/>
          <w:position w:val="-5"/>
          <w:sz w:val="13"/>
        </w:rPr>
        <w:t xml:space="preserve">  </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spacing w:val="-26"/>
          <w:w w:val="105"/>
          <w:sz w:val="23"/>
        </w:rPr>
        <w:t> </w:t>
      </w:r>
      <w:r>
        <w:rPr>
          <w:kern w:val="2"/>
          <w:szCs w:val="22"/>
          <w:rFonts w:ascii="MT Extra" w:hAnsi="MT Extra" w:cstheme="minorBidi" w:eastAsiaTheme="minorHAnsi"/>
          <w:w w:val="105"/>
          <w:sz w:val="23"/>
        </w:rPr>
        <w:t></w:t>
      </w:r>
    </w:p>
    <w:p w:rsidR="0018722C">
      <w:pPr>
        <w:topLinePunct/>
      </w:pPr>
      <w:r>
        <w:br w:type="column"/>
      </w:r>
      <w:r>
        <w:rPr>
          <w:rFonts w:ascii="Times New Roman"/>
        </w:rPr>
        <w:t>(</w:t>
      </w:r>
      <w:r>
        <w:rPr>
          <w:rFonts w:ascii="Times New Roman"/>
        </w:rPr>
        <w:t xml:space="preserve">5.2</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2484" w:space="40"/>
            <w:col w:w="3235" w:space="39"/>
            <w:col w:w="2992"/>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spacing w:before="103"/>
        <w:ind w:leftChars="0" w:left="621" w:rightChars="0" w:right="0" w:firstLineChars="0" w:firstLine="0"/>
        <w:jc w:val="left"/>
        <w:topLinePunct/>
      </w:pPr>
      <w:r>
        <w:rPr>
          <w:kern w:val="2"/>
          <w:sz w:val="24"/>
          <w:szCs w:val="22"/>
          <w:rFonts w:cstheme="minorBidi" w:hAnsiTheme="minorHAnsi" w:eastAsiaTheme="minorHAnsi" w:asciiTheme="minorHAnsi" w:ascii="宋体" w:hAnsi="宋体"/>
          <w:spacing w:val="-9"/>
        </w:rPr>
        <w:t>其中，</w:t>
      </w:r>
      <w:r>
        <w:rPr>
          <w:kern w:val="2"/>
          <w:szCs w:val="22"/>
          <w:rFonts w:cstheme="minorBidi" w:hAnsiTheme="minorHAnsi" w:eastAsiaTheme="minorHAnsi" w:asciiTheme="minorHAnsi"/>
          <w:i/>
          <w:position w:val="11"/>
          <w:sz w:val="23"/>
        </w:rPr>
        <w:t>K</w:t>
      </w:r>
      <w:r>
        <w:rPr>
          <w:kern w:val="2"/>
          <w:szCs w:val="22"/>
          <w:rFonts w:cstheme="minorBidi" w:hAnsiTheme="minorHAnsi" w:eastAsiaTheme="minorHAnsi" w:asciiTheme="minorHAnsi"/>
          <w:position w:val="5"/>
          <w:sz w:val="14"/>
        </w:rPr>
        <w:t>1</w:t>
      </w:r>
      <w:r>
        <w:rPr>
          <w:kern w:val="2"/>
          <w:szCs w:val="22"/>
          <w:rFonts w:cstheme="minorBidi" w:hAnsiTheme="minorHAnsi" w:eastAsiaTheme="minorHAnsi" w:asciiTheme="minorHAnsi"/>
          <w:spacing w:val="6"/>
          <w:position w:val="5"/>
          <w:sz w:val="14"/>
        </w:rPr>
        <w:t>  </w:t>
      </w:r>
      <w:r>
        <w:rPr>
          <w:kern w:val="2"/>
          <w:szCs w:val="22"/>
          <w:rFonts w:ascii="Symbol" w:hAnsi="Symbol" w:cstheme="minorBidi" w:eastAsiaTheme="minorHAnsi"/>
          <w:position w:val="11"/>
          <w:sz w:val="23"/>
        </w:rPr>
        <w:t></w:t>
      </w:r>
    </w:p>
    <w:p w:rsidR="0018722C">
      <w:pPr>
        <w:topLinePunct/>
      </w:pPr>
      <w:r>
        <w:t>则有：</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F</w:t>
      </w:r>
      <w:r w:rsidR="001852F3">
        <w:rPr>
          <w:rFonts w:cstheme="minorBidi" w:hAnsiTheme="minorHAnsi" w:eastAsiaTheme="minorHAnsi" w:asciiTheme="minorHAnsi"/>
          <w:i/>
        </w:rPr>
        <w:t xml:space="preserve"> </w:t>
      </w:r>
      <w:r>
        <w:rPr>
          <w:rFonts w:cstheme="minorBidi" w:hAnsiTheme="minorHAnsi" w:eastAsiaTheme="minorHAnsi" w:asciiTheme="minorHAnsi"/>
        </w:rPr>
        <w:t xml:space="preserve">_ </w:t>
      </w:r>
      <w:r>
        <w:rPr>
          <w:rFonts w:cstheme="minorBidi" w:hAnsiTheme="minorHAnsi" w:eastAsiaTheme="minorHAnsi" w:asciiTheme="minorHAnsi"/>
          <w:i/>
        </w:rPr>
        <w:t>num</w:t>
      </w:r>
      <w:r>
        <w:rPr>
          <w:rFonts w:cstheme="minorBidi" w:hAnsiTheme="minorHAnsi" w:eastAsiaTheme="minorHAnsi" w:asciiTheme="minorHAnsi"/>
          <w:vertAlign w:val="subscript"/>
          <w:i/>
        </w:rPr>
        <w:t>t</w:t>
      </w:r>
      <w:r>
        <w:rPr>
          <w:vertAlign w:val="subscript"/>
          <w:rFonts w:ascii="Symbol" w:hAnsi="Symbol" w:eastAsia="Symbol" w:cstheme="minorBidi"/>
        </w:rPr>
        <w:t></w:t>
      </w:r>
      <w:r>
        <w:rPr>
          <w:vertAlign w:val="subscript"/>
          <w:rFonts w:cstheme="minorBidi" w:hAnsiTheme="minorHAnsi" w:eastAsiaTheme="minorHAnsi" w:asciiTheme="minorHAnsi"/>
        </w:rPr>
        <w:t xml:space="preserve">1 </w:t>
      </w:r>
      <w:r>
        <w:rPr>
          <w:rFonts w:ascii="宋体" w:hAnsi="宋体" w:eastAsia="宋体" w:hint="eastAsia" w:cstheme="minorBidi"/>
          <w:kern w:val="2"/>
          <w:rFonts w:ascii="宋体" w:hAnsi="宋体" w:eastAsia="宋体" w:hint="eastAsia" w:cstheme="minorBidi"/>
          <w:position w:val="6"/>
          <w:sz w:val="24"/>
        </w:rPr>
        <w:t>,</w:t>
      </w:r>
    </w:p>
    <w:p w:rsidR="0018722C">
      <w:pPr>
        <w:pStyle w:val="ae"/>
        <w:topLinePunct/>
      </w:pPr>
      <w:r>
        <w:rPr>
          <w:kern w:val="2"/>
          <w:sz w:val="22"/>
          <w:szCs w:val="22"/>
          <w:rFonts w:cstheme="minorBidi" w:hAnsiTheme="minorHAnsi" w:eastAsiaTheme="minorHAnsi" w:asciiTheme="minorHAnsi"/>
        </w:rPr>
        <w:pict>
          <v:group style="margin-left:173.327438pt;margin-top:-30.295143pt;width:45.35pt;height:32.25pt;mso-position-horizontal-relative:page;mso-position-vertical-relative:paragraph;z-index:11440" coordorigin="3467,-606" coordsize="907,645">
            <v:shape style="position:absolute;left:567;top:4876;width:908;height:655" coordorigin="567,4877" coordsize="908,655" path="m3467,-277l4344,-277m4368,-593l4368,39e" filled="false" stroked="true" strokeweight=".503742pt" strokecolor="#000000">
              <v:path arrowok="t"/>
              <v:stroke dashstyle="solid"/>
            </v:shape>
            <v:shape style="position:absolute;left:3466;top:-606;width:907;height:645" type="#_x0000_t202" filled="false" stroked="false">
              <v:textbox inset="0,0,0,0">
                <w:txbxContent>
                  <w:p w:rsidR="0018722C">
                    <w:pPr>
                      <w:spacing w:before="7"/>
                      <w:ind w:leftChars="0" w:left="0" w:rightChars="0" w:right="31" w:firstLineChars="0" w:firstLine="0"/>
                      <w:jc w:val="center"/>
                      <w:rPr>
                        <w:rFonts w:ascii="Symbol" w:hAnsi="Symbol"/>
                        <w:sz w:val="23"/>
                      </w:rPr>
                    </w:pPr>
                    <w:r>
                      <w:rPr>
                        <w:rFonts w:ascii="Symbol" w:hAnsi="Symbol"/>
                        <w:w w:val="105"/>
                        <w:sz w:val="23"/>
                      </w:rPr>
                      <w:t></w:t>
                    </w:r>
                  </w:p>
                  <w:p w:rsidR="0018722C">
                    <w:pPr>
                      <w:spacing w:before="52"/>
                      <w:ind w:leftChars="0" w:left="0" w:rightChars="0" w:right="27" w:firstLineChars="0" w:firstLine="0"/>
                      <w:jc w:val="center"/>
                      <w:rPr>
                        <w:i/>
                        <w:sz w:val="23"/>
                      </w:rPr>
                    </w:pPr>
                    <w:r>
                      <w:rPr>
                        <w:rFonts w:ascii="Symbol" w:hAnsi="Symbol"/>
                        <w:spacing w:val="-3"/>
                        <w:w w:val="105"/>
                        <w:sz w:val="23"/>
                      </w:rPr>
                      <w:t></w:t>
                    </w:r>
                    <w:r>
                      <w:rPr>
                        <w:i/>
                        <w:spacing w:val="-3"/>
                        <w:w w:val="105"/>
                        <w:sz w:val="23"/>
                      </w:rPr>
                      <w:t>f  </w:t>
                    </w:r>
                    <w:r>
                      <w:rPr>
                        <w:w w:val="105"/>
                        <w:sz w:val="23"/>
                      </w:rPr>
                      <w:t>_</w:t>
                    </w:r>
                    <w:r>
                      <w:rPr>
                        <w:spacing w:val="-30"/>
                        <w:w w:val="105"/>
                        <w:sz w:val="23"/>
                      </w:rPr>
                      <w:t> </w:t>
                    </w:r>
                    <w:r>
                      <w:rPr>
                        <w:i/>
                        <w:spacing w:val="-4"/>
                        <w:w w:val="105"/>
                        <w:sz w:val="23"/>
                      </w:rPr>
                      <w:t>num</w:t>
                    </w:r>
                  </w:p>
                </w:txbxContent>
              </v:textbox>
              <w10:wrap type="none"/>
            </v:shape>
            <w10:wrap type="none"/>
          </v:group>
        </w:pict>
      </w:r>
      <w:r>
        <w:rPr>
          <w:kern w:val="2"/>
          <w:szCs w:val="22"/>
          <w:rFonts w:cstheme="minorBidi" w:hAnsiTheme="minorHAnsi" w:eastAsiaTheme="minorHAnsi" w:asciiTheme="minorHAnsi"/>
          <w:i/>
          <w:sz w:val="14"/>
        </w:rPr>
        <w:t>f</w:t>
      </w:r>
      <w:r w:rsidR="001852F3">
        <w:rPr>
          <w:kern w:val="2"/>
          <w:szCs w:val="22"/>
          <w:rFonts w:cstheme="minorBidi" w:hAnsiTheme="minorHAnsi" w:eastAsiaTheme="minorHAnsi" w:asciiTheme="minorHAnsi"/>
          <w:i/>
          <w:sz w:val="14"/>
        </w:rPr>
        <w:t xml:space="preserve"> </w:t>
      </w:r>
      <w:r>
        <w:rPr>
          <w:kern w:val="2"/>
          <w:szCs w:val="22"/>
          <w:rFonts w:cstheme="minorBidi" w:hAnsiTheme="minorHAnsi" w:eastAsiaTheme="minorHAnsi" w:asciiTheme="minorHAnsi"/>
          <w:sz w:val="14"/>
        </w:rPr>
        <w:t>_ </w:t>
      </w:r>
      <w:r>
        <w:rPr>
          <w:kern w:val="2"/>
          <w:szCs w:val="22"/>
          <w:rFonts w:cstheme="minorBidi" w:hAnsiTheme="minorHAnsi" w:eastAsiaTheme="minorHAnsi" w:asciiTheme="minorHAnsi"/>
          <w:i/>
          <w:sz w:val="14"/>
        </w:rPr>
        <w:t>str</w:t>
      </w:r>
      <w:r>
        <w:rPr>
          <w:kern w:val="2"/>
          <w:szCs w:val="22"/>
          <w:rFonts w:cstheme="minorBidi" w:hAnsiTheme="minorHAnsi" w:eastAsiaTheme="minorHAnsi" w:asciiTheme="minorHAnsi"/>
          <w:i/>
          <w:sz w:val="10"/>
        </w:rPr>
        <w:t>t</w:t>
      </w:r>
      <w:r>
        <w:rPr>
          <w:kern w:val="2"/>
          <w:szCs w:val="22"/>
          <w:rFonts w:ascii="Symbol" w:hAnsi="Symbol" w:cstheme="minorBidi" w:eastAsiaTheme="minorHAnsi"/>
          <w:sz w:val="10"/>
        </w:rPr>
        <w:t></w:t>
      </w:r>
      <w:r>
        <w:rPr>
          <w:kern w:val="2"/>
          <w:szCs w:val="22"/>
          <w:rFonts w:cstheme="minorBidi" w:hAnsiTheme="minorHAnsi" w:eastAsiaTheme="minorHAnsi" w:asciiTheme="minorHAnsi"/>
          <w:sz w:val="10"/>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K </w:t>
      </w:r>
      <w:r>
        <w:rPr>
          <w:rFonts w:cstheme="minorBidi" w:hAnsiTheme="minorHAnsi" w:eastAsiaTheme="minorHAnsi" w:asciiTheme="minorHAnsi"/>
        </w:rPr>
        <w:t>2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F</w:t>
      </w:r>
      <w:r w:rsidR="001852F3">
        <w:rPr>
          <w:rFonts w:cstheme="minorBidi" w:hAnsiTheme="minorHAnsi" w:eastAsiaTheme="minorHAnsi" w:asciiTheme="minorHAnsi"/>
          <w:i/>
        </w:rPr>
        <w:t xml:space="preserve"> </w:t>
      </w:r>
      <w:r>
        <w:rPr>
          <w:rFonts w:cstheme="minorBidi" w:hAnsiTheme="minorHAnsi" w:eastAsiaTheme="minorHAnsi" w:asciiTheme="minorHAnsi"/>
        </w:rPr>
        <w:t xml:space="preserve">_ </w:t>
      </w:r>
      <w:r>
        <w:rPr>
          <w:rFonts w:cstheme="minorBidi" w:hAnsiTheme="minorHAnsi" w:eastAsiaTheme="minorHAnsi" w:asciiTheme="minorHAnsi"/>
          <w:i/>
        </w:rPr>
        <w:t>num</w:t>
      </w:r>
      <w:r>
        <w:rPr>
          <w:rFonts w:cstheme="minorBidi" w:hAnsiTheme="minorHAnsi" w:eastAsiaTheme="minorHAnsi" w:asciiTheme="minorHAnsi"/>
          <w:vertAlign w:val="subscript"/>
          <w:i/>
        </w:rPr>
        <w:t>t</w:t>
      </w:r>
      <w:r>
        <w:rPr>
          <w:vertAlign w:val="subscript"/>
          <w:rFonts w:ascii="Symbol" w:hAnsi="Symbol" w:eastAsia="Symbol" w:cstheme="minorBidi"/>
        </w:rPr>
        <w:t></w:t>
      </w:r>
      <w:r>
        <w:rPr>
          <w:vertAlign w:val="subscript"/>
          <w:rFonts w:cstheme="minorBidi" w:hAnsiTheme="minorHAnsi" w:eastAsiaTheme="minorHAnsi" w:asciiTheme="minorHAnsi"/>
        </w:rPr>
        <w:t xml:space="preserve">1 </w:t>
      </w:r>
      <w:r>
        <w:rPr>
          <w:rFonts w:ascii="宋体" w:hAnsi="宋体" w:eastAsia="宋体" w:hint="eastAsia" w:cstheme="minorBidi"/>
          <w:kern w:val="2"/>
          <w:rFonts w:ascii="宋体" w:hAnsi="宋体" w:eastAsia="宋体" w:hint="eastAsia" w:cstheme="minorBidi"/>
          <w:position w:val="6"/>
          <w:sz w:val="24"/>
        </w:rPr>
        <w:t>.</w:t>
      </w:r>
    </w:p>
    <w:p w:rsidR="0018722C">
      <w:pPr>
        <w:pStyle w:val="ae"/>
        <w:topLinePunct/>
      </w:pPr>
      <w:r>
        <w:rPr>
          <w:kern w:val="2"/>
          <w:sz w:val="22"/>
          <w:szCs w:val="22"/>
          <w:rFonts w:cstheme="minorBidi" w:hAnsiTheme="minorHAnsi" w:eastAsiaTheme="minorHAnsi" w:asciiTheme="minorHAnsi"/>
        </w:rPr>
        <w:pict>
          <v:group style="margin-left:300.321808pt;margin-top:-30.295143pt;width:37.85pt;height:32.25pt;mso-position-horizontal-relative:page;mso-position-vertical-relative:paragraph;z-index:11488" coordorigin="6006,-606" coordsize="757,645">
            <v:shape style="position:absolute;left:594;top:4876;width:767;height:655" coordorigin="595,4877" coordsize="767,655" path="m6006,-277l6735,-277m6758,-593l6758,39e" filled="false" stroked="true" strokeweight=".500565pt" strokecolor="#000000">
              <v:path arrowok="t"/>
              <v:stroke dashstyle="solid"/>
            </v:shape>
            <v:shape style="position:absolute;left:6006;top:-606;width:757;height:645" type="#_x0000_t202" filled="false" stroked="false">
              <v:textbox inset="0,0,0,0">
                <w:txbxContent>
                  <w:p w:rsidR="0018722C">
                    <w:pPr>
                      <w:spacing w:before="7"/>
                      <w:ind w:leftChars="0" w:left="0" w:rightChars="0" w:right="29" w:firstLineChars="0" w:firstLine="0"/>
                      <w:jc w:val="center"/>
                      <w:rPr>
                        <w:rFonts w:ascii="Symbol" w:hAnsi="Symbol"/>
                        <w:sz w:val="23"/>
                      </w:rPr>
                    </w:pPr>
                    <w:r>
                      <w:rPr>
                        <w:rFonts w:ascii="Symbol" w:hAnsi="Symbol"/>
                        <w:w w:val="105"/>
                        <w:sz w:val="23"/>
                      </w:rPr>
                      <w:t></w:t>
                    </w:r>
                  </w:p>
                  <w:p w:rsidR="0018722C">
                    <w:pPr>
                      <w:spacing w:before="52"/>
                      <w:ind w:leftChars="0" w:left="0" w:rightChars="0" w:right="40" w:firstLineChars="0" w:firstLine="0"/>
                      <w:jc w:val="center"/>
                      <w:rPr>
                        <w:i/>
                        <w:sz w:val="23"/>
                      </w:rPr>
                    </w:pPr>
                    <w:r>
                      <w:rPr>
                        <w:rFonts w:ascii="Symbol" w:hAnsi="Symbol"/>
                        <w:spacing w:val="-3"/>
                        <w:w w:val="105"/>
                        <w:sz w:val="23"/>
                      </w:rPr>
                      <w:t></w:t>
                    </w:r>
                    <w:r>
                      <w:rPr>
                        <w:i/>
                        <w:spacing w:val="-3"/>
                        <w:w w:val="105"/>
                        <w:sz w:val="23"/>
                      </w:rPr>
                      <w:t>f  </w:t>
                    </w:r>
                    <w:r>
                      <w:rPr>
                        <w:w w:val="105"/>
                        <w:sz w:val="23"/>
                      </w:rPr>
                      <w:t>_</w:t>
                    </w:r>
                    <w:r>
                      <w:rPr>
                        <w:spacing w:val="-36"/>
                        <w:w w:val="105"/>
                        <w:sz w:val="23"/>
                      </w:rPr>
                      <w:t> </w:t>
                    </w:r>
                    <w:r>
                      <w:rPr>
                        <w:i/>
                        <w:spacing w:val="-3"/>
                        <w:w w:val="105"/>
                        <w:sz w:val="23"/>
                      </w:rPr>
                      <w:t>str</w:t>
                    </w:r>
                  </w:p>
                </w:txbxContent>
              </v:textbox>
              <w10:wrap type="none"/>
            </v:shape>
            <w10:wrap type="none"/>
          </v:group>
        </w:pict>
      </w:r>
      <w:r>
        <w:rPr>
          <w:kern w:val="2"/>
          <w:szCs w:val="22"/>
          <w:rFonts w:cstheme="minorBidi" w:hAnsiTheme="minorHAnsi" w:eastAsiaTheme="minorHAnsi" w:asciiTheme="minorHAnsi"/>
          <w:i/>
          <w:sz w:val="14"/>
        </w:rPr>
        <w:t xml:space="preserve">f</w:t>
      </w:r>
      <w:r>
        <w:rPr>
          <w:kern w:val="2"/>
          <w:szCs w:val="22"/>
          <w:rFonts w:cstheme="minorBidi" w:hAnsiTheme="minorHAnsi" w:eastAsiaTheme="minorHAnsi" w:asciiTheme="minorHAnsi"/>
          <w:i/>
          <w:sz w:val="14"/>
        </w:rPr>
        <w:t xml:space="preserve"> </w:t>
      </w:r>
      <w:r>
        <w:rPr>
          <w:kern w:val="2"/>
          <w:szCs w:val="22"/>
          <w:rFonts w:cstheme="minorBidi" w:hAnsiTheme="minorHAnsi" w:eastAsiaTheme="minorHAnsi" w:asciiTheme="minorHAnsi"/>
          <w:sz w:val="14"/>
        </w:rPr>
        <w:t xml:space="preserve">_ </w:t>
      </w:r>
      <w:r>
        <w:rPr>
          <w:kern w:val="2"/>
          <w:szCs w:val="22"/>
          <w:rFonts w:cstheme="minorBidi" w:hAnsiTheme="minorHAnsi" w:eastAsiaTheme="minorHAnsi" w:asciiTheme="minorHAnsi"/>
          <w:i/>
          <w:sz w:val="14"/>
        </w:rPr>
        <w:t>str</w:t>
      </w:r>
      <w:r>
        <w:rPr>
          <w:kern w:val="2"/>
          <w:szCs w:val="22"/>
          <w:rFonts w:cstheme="minorBidi" w:hAnsiTheme="minorHAnsi" w:eastAsiaTheme="minorHAnsi" w:asciiTheme="minorHAnsi"/>
          <w:i/>
          <w:sz w:val="10"/>
        </w:rPr>
        <w:t>t</w:t>
      </w:r>
      <w:r>
        <w:rPr>
          <w:kern w:val="2"/>
          <w:szCs w:val="22"/>
          <w:rFonts w:ascii="Symbol" w:hAnsi="Symbol" w:cstheme="minorBidi" w:eastAsiaTheme="minorHAnsi"/>
          <w:sz w:val="10"/>
        </w:rPr>
        <w:t></w:t>
      </w:r>
      <w:r>
        <w:rPr>
          <w:kern w:val="2"/>
          <w:szCs w:val="22"/>
          <w:rFonts w:cstheme="minorBidi" w:hAnsiTheme="minorHAnsi" w:eastAsiaTheme="minorHAnsi" w:asciiTheme="minorHAnsi"/>
          <w:sz w:val="10"/>
        </w:rPr>
        <w:t>1</w:t>
      </w:r>
    </w:p>
    <w:p w:rsidR="0018722C">
      <w:spacing w:beforeLines="0" w:before="0" w:afterLines="0" w:after="0" w:line="440" w:lineRule="auto"/>
      <w:pPr>
        <w:sectPr w:rsidR="00556256">
          <w:type w:val="continuous"/>
          <w:pgSz w:w="11910" w:h="16840"/>
          <w:pgMar w:top="1380" w:bottom="280" w:left="1560" w:right="1560"/>
          <w:cols w:num="4" w:equalWidth="0">
            <w:col w:w="1843" w:space="407"/>
            <w:col w:w="1493" w:space="39"/>
            <w:col w:w="601" w:space="257"/>
            <w:col w:w="4150"/>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spacing w:line="318" w:lineRule="exact" w:before="101"/>
        <w:ind w:leftChars="0" w:left="2299" w:rightChars="0" w:right="0" w:firstLineChars="0" w:firstLine="0"/>
        <w:jc w:val="left"/>
        <w:topLinePunct/>
      </w:pPr>
      <w:r>
        <w:rPr>
          <w:kern w:val="2"/>
          <w:sz w:val="25"/>
          <w:szCs w:val="22"/>
          <w:rFonts w:cstheme="minorBidi" w:hAnsiTheme="minorHAnsi" w:eastAsiaTheme="minorHAnsi" w:asciiTheme="minorHAnsi" w:ascii="Symbol" w:hAnsi="Symbol"/>
          <w:i/>
          <w:w w:val="110"/>
        </w:rPr>
        <w:t></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i/>
          <w:spacing w:val="5"/>
          <w:w w:val="110"/>
          <w:sz w:val="23"/>
        </w:rPr>
        <w:t>K</w:t>
      </w:r>
      <w:r>
        <w:rPr>
          <w:kern w:val="2"/>
          <w:szCs w:val="22"/>
          <w:rFonts w:ascii="Symbol" w:hAnsi="Symbol" w:cstheme="minorBidi" w:eastAsiaTheme="minorHAnsi"/>
          <w:spacing w:val="5"/>
          <w:w w:val="110"/>
          <w:position w:val="1"/>
          <w:sz w:val="23"/>
        </w:rPr>
        <w:t></w:t>
      </w:r>
      <w:r>
        <w:rPr>
          <w:kern w:val="2"/>
          <w:szCs w:val="22"/>
          <w:rFonts w:ascii="Symbol" w:hAnsi="Symbol" w:cstheme="minorBidi" w:eastAsiaTheme="minorHAnsi"/>
          <w:spacing w:val="-2"/>
          <w:w w:val="110"/>
          <w:position w:val="15"/>
          <w:sz w:val="23"/>
          <w:u w:val="single"/>
        </w:rPr>
        <w:t></w:t>
      </w:r>
      <w:r>
        <w:rPr>
          <w:kern w:val="2"/>
          <w:szCs w:val="22"/>
          <w:rFonts w:cstheme="minorBidi" w:hAnsiTheme="minorHAnsi" w:eastAsiaTheme="minorHAnsi" w:asciiTheme="minorHAnsi"/>
          <w:i/>
          <w:spacing w:val="-2"/>
          <w:w w:val="110"/>
          <w:position w:val="15"/>
          <w:sz w:val="23"/>
          <w:u w:val="single"/>
        </w:rPr>
        <w:t>f</w:t>
      </w:r>
      <w:r>
        <w:rPr>
          <w:kern w:val="2"/>
          <w:szCs w:val="22"/>
          <w:rFonts w:cstheme="minorBidi" w:hAnsiTheme="minorHAnsi" w:eastAsiaTheme="minorHAnsi" w:asciiTheme="minorHAnsi"/>
          <w:i/>
          <w:spacing w:val="9"/>
          <w:w w:val="110"/>
          <w:position w:val="15"/>
          <w:sz w:val="23"/>
          <w:u w:val="single"/>
        </w:rPr>
        <w:t> </w:t>
      </w:r>
      <w:r>
        <w:rPr>
          <w:kern w:val="2"/>
          <w:szCs w:val="22"/>
          <w:rFonts w:cstheme="minorBidi" w:hAnsiTheme="minorHAnsi" w:eastAsiaTheme="minorHAnsi" w:asciiTheme="minorHAnsi"/>
          <w:w w:val="110"/>
          <w:position w:val="15"/>
          <w:sz w:val="23"/>
          <w:u w:val="single"/>
        </w:rPr>
        <w:t>_</w:t>
      </w:r>
      <w:r>
        <w:rPr>
          <w:kern w:val="2"/>
          <w:szCs w:val="22"/>
          <w:rFonts w:cstheme="minorBidi" w:hAnsiTheme="minorHAnsi" w:eastAsiaTheme="minorHAnsi" w:asciiTheme="minorHAnsi"/>
          <w:spacing w:val="-16"/>
          <w:w w:val="110"/>
          <w:position w:val="15"/>
          <w:sz w:val="23"/>
          <w:u w:val="single"/>
        </w:rPr>
        <w:t> </w:t>
      </w:r>
      <w:r>
        <w:rPr>
          <w:kern w:val="2"/>
          <w:szCs w:val="22"/>
          <w:rFonts w:cstheme="minorBidi" w:hAnsiTheme="minorHAnsi" w:eastAsiaTheme="minorHAnsi" w:asciiTheme="minorHAnsi"/>
          <w:i/>
          <w:spacing w:val="-3"/>
          <w:w w:val="110"/>
          <w:position w:val="15"/>
          <w:sz w:val="23"/>
          <w:u w:val="single"/>
        </w:rPr>
        <w:t>num</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i/>
          <w:w w:val="110"/>
          <w:sz w:val="23"/>
        </w:rPr>
        <w:t>K</w:t>
      </w:r>
      <w:r>
        <w:rPr>
          <w:kern w:val="2"/>
          <w:szCs w:val="22"/>
          <w:rFonts w:ascii="Symbol" w:hAnsi="Symbol" w:cstheme="minorBidi" w:eastAsiaTheme="minorHAnsi"/>
          <w:w w:val="110"/>
          <w:position w:val="1"/>
          <w:sz w:val="23"/>
        </w:rPr>
        <w:t></w:t>
      </w:r>
      <w:r>
        <w:rPr>
          <w:kern w:val="2"/>
          <w:szCs w:val="22"/>
          <w:rFonts w:cstheme="minorBidi" w:hAnsiTheme="minorHAnsi" w:eastAsiaTheme="minorHAnsi" w:asciiTheme="minorHAnsi"/>
          <w:i/>
          <w:w w:val="110"/>
          <w:sz w:val="23"/>
        </w:rPr>
        <w:t>f</w:t>
      </w:r>
      <w:r>
        <w:rPr>
          <w:kern w:val="2"/>
          <w:szCs w:val="22"/>
          <w:rFonts w:cstheme="minorBidi" w:hAnsiTheme="minorHAnsi" w:eastAsiaTheme="minorHAnsi" w:asciiTheme="minorHAnsi"/>
          <w:i/>
          <w:spacing w:val="9"/>
          <w:w w:val="110"/>
          <w:sz w:val="23"/>
        </w:rPr>
        <w:t> </w:t>
      </w:r>
      <w:r>
        <w:rPr>
          <w:kern w:val="2"/>
          <w:szCs w:val="22"/>
          <w:rFonts w:cstheme="minorBidi" w:hAnsiTheme="minorHAnsi" w:eastAsiaTheme="minorHAnsi" w:asciiTheme="minorHAnsi"/>
          <w:w w:val="110"/>
          <w:sz w:val="23"/>
        </w:rPr>
        <w:t>_</w:t>
      </w:r>
      <w:r>
        <w:rPr>
          <w:kern w:val="2"/>
          <w:szCs w:val="22"/>
          <w:rFonts w:cstheme="minorBidi" w:hAnsiTheme="minorHAnsi" w:eastAsiaTheme="minorHAnsi" w:asciiTheme="minorHAnsi"/>
          <w:spacing w:val="-14"/>
          <w:w w:val="110"/>
          <w:sz w:val="23"/>
        </w:rPr>
        <w:t> </w:t>
      </w:r>
      <w:r>
        <w:rPr>
          <w:kern w:val="2"/>
          <w:szCs w:val="22"/>
          <w:rFonts w:cstheme="minorBidi" w:hAnsiTheme="minorHAnsi" w:eastAsiaTheme="minorHAnsi" w:asciiTheme="minorHAnsi"/>
          <w:i/>
          <w:spacing w:val="-2"/>
          <w:w w:val="110"/>
          <w:sz w:val="23"/>
        </w:rPr>
        <w:t>str</w:t>
      </w:r>
      <w:r>
        <w:rPr>
          <w:kern w:val="2"/>
          <w:szCs w:val="22"/>
          <w:rFonts w:ascii="Symbol" w:hAnsi="Symbol" w:cstheme="minorBidi" w:eastAsiaTheme="minorHAnsi"/>
          <w:spacing w:val="4"/>
          <w:w w:val="110"/>
          <w:sz w:val="23"/>
        </w:rPr>
        <w:t></w:t>
      </w:r>
      <w:r>
        <w:rPr>
          <w:kern w:val="2"/>
          <w:szCs w:val="22"/>
          <w:rFonts w:ascii="MT Extra" w:hAnsi="MT Extra" w:cstheme="minorBidi" w:eastAsiaTheme="minorHAnsi"/>
          <w:spacing w:val="4"/>
          <w:w w:val="110"/>
          <w:sz w:val="23"/>
        </w:rPr>
        <w:t></w:t>
      </w:r>
    </w:p>
    <w:p w:rsidR="0018722C">
      <w:pPr>
        <w:topLinePunct/>
      </w:pPr>
      <w:r>
        <w:rPr>
          <w:rFonts w:ascii="Times New Roman"/>
        </w:rPr>
        <w:t>(</w:t>
      </w:r>
      <w:r>
        <w:rPr>
          <w:rFonts w:ascii="Times New Roman"/>
        </w:rPr>
        <w:t xml:space="preserve">5.3</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2" w:equalWidth="0">
            <w:col w:w="5539" w:space="40"/>
            <w:col w:w="3211"/>
          </w:cols>
        </w:sectPr>
        <w:topLinePunct/>
      </w:pPr>
    </w:p>
    <w:p w:rsidR="0018722C">
      <w:pPr>
        <w:topLinePunct/>
      </w:pPr>
      <w:r>
        <w:rPr>
          <w:rFonts w:cstheme="minorBidi" w:hAnsiTheme="minorHAnsi" w:eastAsiaTheme="minorHAnsi" w:asciiTheme="minorHAnsi"/>
        </w:rPr>
        <w:t>1     </w:t>
      </w:r>
      <w:r>
        <w:rPr>
          <w:rFonts w:cstheme="minorBidi" w:hAnsiTheme="minorHAnsi" w:eastAsiaTheme="minorHAnsi" w:asciiTheme="minorHAnsi"/>
          <w:i/>
        </w:rPr>
        <w:t>f</w:t>
      </w:r>
      <w:r>
        <w:rPr>
          <w:rFonts w:cstheme="minorBidi" w:hAnsiTheme="minorHAnsi" w:eastAsiaTheme="minorHAnsi" w:asciiTheme="minorHAnsi"/>
          <w:i/>
        </w:rPr>
        <w:t> </w:t>
      </w:r>
      <w:r>
        <w:rPr>
          <w:rFonts w:cstheme="minorBidi" w:hAnsiTheme="minorHAnsi" w:eastAsiaTheme="minorHAnsi" w:asciiTheme="minorHAnsi"/>
        </w:rPr>
        <w:t>_</w:t>
      </w:r>
      <w:r>
        <w:rPr>
          <w:rFonts w:cstheme="minorBidi" w:hAnsiTheme="minorHAnsi" w:eastAsiaTheme="minorHAnsi" w:asciiTheme="minorHAnsi"/>
        </w:rPr>
        <w:t> </w:t>
      </w:r>
      <w:r>
        <w:rPr>
          <w:rFonts w:cstheme="minorBidi" w:hAnsiTheme="minorHAnsi" w:eastAsiaTheme="minorHAnsi" w:asciiTheme="minorHAnsi"/>
          <w:i/>
        </w:rPr>
        <w:t>num</w:t>
      </w:r>
      <w:r>
        <w:rPr>
          <w:rFonts w:cstheme="minorBidi" w:hAnsiTheme="minorHAnsi" w:eastAsiaTheme="minorHAnsi" w:asciiTheme="minorHAnsi"/>
          <w:i/>
        </w:rPr>
        <w:tab/>
      </w:r>
      <w:r>
        <w:rPr>
          <w:rFonts w:cstheme="minorBidi" w:hAnsiTheme="minorHAnsi" w:eastAsiaTheme="minorHAnsi" w:asciiTheme="minorHAnsi"/>
        </w:rPr>
        <w:t>2</w:t>
      </w:r>
    </w:p>
    <w:p w:rsidR="0018722C">
      <w:pPr>
        <w:topLinePunct/>
      </w:pPr>
      <w:r>
        <w:t>可见，</w:t>
      </w:r>
      <w:r>
        <w:rPr>
          <w:rFonts w:ascii="Symbol" w:hAnsi="Symbol" w:eastAsia="Symbol"/>
          <w:i/>
        </w:rPr>
        <w:t></w:t>
      </w:r>
      <w:r>
        <w:t>可近似用人口增长率、人口出生率和老年人口占比等人口特征变量的多项式表示。</w:t>
      </w:r>
    </w:p>
    <w:p w:rsidR="0018722C">
      <w:pPr>
        <w:pStyle w:val="BodyText"/>
        <w:spacing w:before="40"/>
        <w:ind w:leftChars="0" w:left="621"/>
        <w:topLinePunct/>
      </w:pPr>
      <w:r>
        <w:t>⒉养老保险变量</w:t>
      </w:r>
    </w:p>
    <w:p w:rsidR="0018722C">
      <w:pPr>
        <w:topLinePunct/>
      </w:pPr>
      <w:r>
        <w:t>反映我国养老保险发展水平的变量有养老保险覆盖率、养老保险贡献率和养老保险替代率。其中，养老保险覆盖率为养老保险参保人数与符合参保条件人</w:t>
      </w:r>
      <w:r>
        <w:t>数</w:t>
      </w:r>
    </w:p>
    <w:p w:rsidR="0018722C">
      <w:pPr>
        <w:topLinePunct/>
      </w:pPr>
      <w:r>
        <w:t>的比值；养老保险贡献率为养老保险缴费与工资水平的比值；养老保险替代率为养老金领取与工资水平的比值。</w:t>
      </w:r>
    </w:p>
    <w:p w:rsidR="0018722C">
      <w:pPr>
        <w:pStyle w:val="BodyText"/>
        <w:spacing w:before="36"/>
        <w:ind w:leftChars="0" w:left="621"/>
        <w:topLinePunct/>
      </w:pPr>
      <w:r>
        <w:t>⒊预防性储蓄</w:t>
      </w:r>
    </w:p>
    <w:p w:rsidR="0018722C">
      <w:pPr>
        <w:pStyle w:val="ae"/>
        <w:topLinePunct/>
      </w:pPr>
      <w:r>
        <w:rPr>
          <w:kern w:val="2"/>
          <w:sz w:val="22"/>
          <w:szCs w:val="22"/>
          <w:rFonts w:cstheme="minorBidi" w:hAnsiTheme="minorHAnsi" w:eastAsiaTheme="minorHAnsi" w:asciiTheme="minorHAnsi"/>
        </w:rPr>
        <w:pict>
          <v:shape style="margin-left:297.172913pt;margin-top:20.136604pt;width:15.75pt;height:9.550pt;mso-position-horizontal-relative:page;mso-position-vertical-relative:paragraph;z-index:-459640" type="#_x0000_t202" filled="false" stroked="false">
            <v:textbox inset="0,0,0,0">
              <w:txbxContent>
                <w:p w:rsidR="0018722C">
                  <w:pPr>
                    <w:spacing w:before="5"/>
                    <w:ind w:leftChars="0" w:left="0" w:rightChars="0" w:right="0" w:firstLineChars="0" w:firstLine="0"/>
                    <w:jc w:val="left"/>
                    <w:rPr>
                      <w:i/>
                      <w:sz w:val="9"/>
                    </w:rPr>
                  </w:pPr>
                  <w:r>
                    <w:rPr>
                      <w:rFonts w:ascii="Symbol" w:hAnsi="Symbol"/>
                      <w:sz w:val="13"/>
                    </w:rPr>
                    <w:t></w:t>
                  </w:r>
                  <w:r>
                    <w:rPr>
                      <w:sz w:val="13"/>
                    </w:rPr>
                    <w:t> ln</w:t>
                  </w:r>
                  <w:r>
                    <w:rPr>
                      <w:spacing w:val="-16"/>
                      <w:sz w:val="13"/>
                    </w:rPr>
                    <w:t> </w:t>
                  </w:r>
                  <w:r>
                    <w:rPr>
                      <w:i/>
                      <w:sz w:val="13"/>
                    </w:rPr>
                    <w:t>c</w:t>
                  </w:r>
                  <w:r>
                    <w:rPr>
                      <w:i/>
                      <w:position w:val="-2"/>
                      <w:sz w:val="9"/>
                    </w:rPr>
                    <w:t>t</w:t>
                  </w:r>
                </w:p>
              </w:txbxContent>
            </v:textbox>
            <w10:wrap type="none"/>
          </v:shape>
        </w:pict>
      </w:r>
      <w:r>
        <w:rPr>
          <w:kern w:val="2"/>
          <w:sz w:val="22"/>
          <w:szCs w:val="22"/>
          <w:rFonts w:cstheme="minorBidi" w:hAnsiTheme="minorHAnsi" w:eastAsiaTheme="minorHAnsi" w:asciiTheme="minorHAnsi"/>
        </w:rPr>
        <w:pict>
          <v:shape style="margin-left:413.990631pt;margin-top:21.907522pt;width:3.9pt;height:8.0500pt;mso-position-horizontal-relative:page;mso-position-vertical-relative:paragraph;z-index:-459616" type="#_x0000_t202" filled="false" stroked="false">
            <v:textbox inset="0,0,0,0">
              <w:txbxContent>
                <w:p w:rsidR="0018722C">
                  <w:pPr>
                    <w:spacing w:line="159" w:lineRule="exact" w:before="0"/>
                    <w:ind w:leftChars="0" w:left="0" w:rightChars="0" w:right="0" w:firstLineChars="0" w:firstLine="0"/>
                    <w:jc w:val="left"/>
                    <w:rPr>
                      <w:i/>
                      <w:sz w:val="14"/>
                    </w:rPr>
                  </w:pPr>
                  <w:r>
                    <w:rPr>
                      <w:i/>
                      <w:w w:val="95"/>
                      <w:sz w:val="14"/>
                    </w:rPr>
                    <w:t>it</w:t>
                  </w:r>
                </w:p>
              </w:txbxContent>
            </v:textbox>
            <w10:wrap type="none"/>
          </v:shape>
        </w:pict>
      </w:r>
      <w:r>
        <w:rPr>
          <w:kern w:val="2"/>
          <w:szCs w:val="22"/>
          <w:rFonts w:ascii="宋体" w:hAnsi="宋体" w:eastAsia="宋体" w:hint="eastAsia" w:cstheme="minorBidi"/>
          <w:spacing w:val="14"/>
          <w:sz w:val="24"/>
        </w:rPr>
        <w:t>对于式</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0</w:t>
      </w:r>
      <w:r>
        <w:rPr>
          <w:kern w:val="2"/>
          <w:szCs w:val="22"/>
          <w:rFonts w:cstheme="minorBidi" w:hAnsiTheme="minorHAnsi" w:eastAsiaTheme="minorHAnsi" w:asciiTheme="minorHAnsi"/>
          <w:spacing w:val="-8"/>
          <w:sz w:val="24"/>
        </w:rPr>
        <w:t>)</w:t>
      </w:r>
      <w:r>
        <w:rPr>
          <w:kern w:val="2"/>
          <w:szCs w:val="22"/>
          <w:rFonts w:ascii="宋体" w:hAnsi="宋体" w:eastAsia="宋体" w:hint="eastAsia" w:cstheme="minorBidi"/>
          <w:spacing w:val="5"/>
          <w:sz w:val="24"/>
        </w:rPr>
        <w:t>中的预防性储蓄项</w:t>
      </w:r>
      <w:r>
        <w:rPr>
          <w:kern w:val="2"/>
          <w:szCs w:val="22"/>
          <w:rFonts w:ascii="Symbol" w:hAnsi="Symbol" w:eastAsia="Symbol" w:cstheme="minorBidi"/>
          <w:i/>
          <w:w w:val="92"/>
          <w:sz w:val="24"/>
        </w:rPr>
        <w:t></w:t>
      </w:r>
      <w:r>
        <w:rPr>
          <w:kern w:val="2"/>
          <w:szCs w:val="22"/>
          <w:rFonts w:cstheme="minorBidi" w:hAnsiTheme="minorHAnsi" w:eastAsiaTheme="minorHAnsi" w:asciiTheme="minorHAnsi"/>
          <w:w w:val="99"/>
          <w:sz w:val="13"/>
        </w:rPr>
        <w:t>2</w:t>
      </w:r>
      <w:r>
        <w:rPr>
          <w:kern w:val="2"/>
          <w:szCs w:val="22"/>
          <w:rFonts w:cstheme="minorBidi" w:hAnsiTheme="minorHAnsi" w:eastAsiaTheme="minorHAnsi" w:asciiTheme="minorHAnsi"/>
          <w:spacing w:val="-2"/>
          <w:sz w:val="13"/>
        </w:rPr>
        <w:t>     </w:t>
      </w:r>
      <w:r>
        <w:rPr>
          <w:kern w:val="2"/>
          <w:szCs w:val="22"/>
          <w:rFonts w:cstheme="minorBidi" w:hAnsiTheme="minorHAnsi" w:eastAsiaTheme="minorHAnsi" w:asciiTheme="minorHAnsi"/>
          <w:w w:val="99"/>
          <w:sz w:val="13"/>
        </w:rPr>
        <w:t>~</w:t>
      </w:r>
      <w:r w:rsidR="001852F3">
        <w:rPr>
          <w:kern w:val="2"/>
          <w:szCs w:val="22"/>
          <w:rFonts w:cstheme="minorBidi" w:hAnsiTheme="minorHAnsi" w:eastAsiaTheme="minorHAnsi" w:asciiTheme="minorHAnsi"/>
          <w:spacing w:val="-2"/>
          <w:sz w:val="13"/>
        </w:rPr>
        <w:t xml:space="preserve">  </w:t>
      </w:r>
      <w:r>
        <w:rPr>
          <w:kern w:val="2"/>
          <w:szCs w:val="22"/>
          <w:rFonts w:ascii="宋体" w:hAnsi="宋体" w:eastAsia="宋体" w:hint="eastAsia" w:cstheme="minorBidi"/>
          <w:spacing w:val="4"/>
          <w:sz w:val="24"/>
        </w:rPr>
        <w:t>，本文采用</w:t>
      </w:r>
      <w:r>
        <w:rPr>
          <w:kern w:val="2"/>
          <w:szCs w:val="22"/>
          <w:rFonts w:ascii="Symbol" w:hAnsi="Symbol" w:eastAsia="Symbol" w:cstheme="minorBidi"/>
          <w:spacing w:val="-2"/>
          <w:w w:val="71"/>
          <w:sz w:val="32"/>
        </w:rPr>
        <w:t></w:t>
      </w:r>
      <w:r>
        <w:rPr>
          <w:kern w:val="2"/>
          <w:szCs w:val="22"/>
          <w:rFonts w:ascii="Symbol" w:hAnsi="Symbol" w:eastAsia="Symbol" w:cstheme="minorBidi"/>
          <w:w w:val="93"/>
          <w:sz w:val="24"/>
        </w:rPr>
        <w:t></w:t>
      </w:r>
      <w:r>
        <w:rPr>
          <w:kern w:val="2"/>
          <w:szCs w:val="22"/>
          <w:rFonts w:cstheme="minorBidi" w:hAnsiTheme="minorHAnsi" w:eastAsiaTheme="minorHAnsi" w:asciiTheme="minorHAnsi"/>
          <w:spacing w:val="-4"/>
          <w:w w:val="93"/>
          <w:sz w:val="24"/>
        </w:rPr>
        <w:t>l</w:t>
      </w:r>
      <w:r>
        <w:rPr>
          <w:kern w:val="2"/>
          <w:szCs w:val="22"/>
          <w:rFonts w:cstheme="minorBidi" w:hAnsiTheme="minorHAnsi" w:eastAsiaTheme="minorHAnsi" w:asciiTheme="minorHAnsi"/>
          <w:w w:val="93"/>
          <w:sz w:val="24"/>
        </w:rPr>
        <w:t>n</w:t>
      </w:r>
      <w:r>
        <w:rPr>
          <w:kern w:val="2"/>
          <w:szCs w:val="22"/>
          <w:rFonts w:cstheme="minorBidi" w:hAnsiTheme="minorHAnsi" w:eastAsiaTheme="minorHAnsi" w:asciiTheme="minorHAnsi"/>
          <w:spacing w:val="-11"/>
          <w:sz w:val="24"/>
        </w:rPr>
        <w:t> </w:t>
      </w:r>
      <w:r>
        <w:rPr>
          <w:kern w:val="2"/>
          <w:szCs w:val="22"/>
          <w:rFonts w:cstheme="minorBidi" w:hAnsiTheme="minorHAnsi" w:eastAsiaTheme="minorHAnsi" w:asciiTheme="minorHAnsi"/>
          <w:i/>
          <w:w w:val="93"/>
          <w:sz w:val="24"/>
        </w:rPr>
        <w:t>c</w:t>
      </w:r>
      <w:r w:rsidR="001852F3">
        <w:rPr>
          <w:kern w:val="2"/>
          <w:szCs w:val="22"/>
          <w:rFonts w:cstheme="minorBidi" w:hAnsiTheme="minorHAnsi" w:eastAsiaTheme="minorHAnsi" w:asciiTheme="minorHAnsi"/>
          <w:i/>
          <w:spacing w:val="1"/>
          <w:sz w:val="24"/>
        </w:rPr>
        <w:t xml:space="preserve"> </w:t>
      </w:r>
      <w:r>
        <w:rPr>
          <w:kern w:val="2"/>
          <w:szCs w:val="22"/>
          <w:rFonts w:ascii="Symbol" w:hAnsi="Symbol" w:eastAsia="Symbol" w:cstheme="minorBidi"/>
          <w:spacing w:val="-1"/>
          <w:w w:val="71"/>
          <w:sz w:val="32"/>
        </w:rPr>
        <w:t></w:t>
      </w:r>
      <w:r>
        <w:rPr>
          <w:kern w:val="2"/>
          <w:szCs w:val="22"/>
          <w:rFonts w:cstheme="minorBidi" w:hAnsiTheme="minorHAnsi" w:eastAsiaTheme="minorHAnsi" w:asciiTheme="minorHAnsi"/>
          <w:w w:val="97"/>
          <w:sz w:val="14"/>
        </w:rPr>
        <w:t>2</w:t>
      </w:r>
      <w:r w:rsidR="001852F3">
        <w:rPr>
          <w:kern w:val="2"/>
          <w:szCs w:val="22"/>
          <w:rFonts w:cstheme="minorBidi" w:hAnsiTheme="minorHAnsi" w:eastAsiaTheme="minorHAnsi" w:asciiTheme="minorHAnsi"/>
          <w:sz w:val="14"/>
        </w:rPr>
        <w:t xml:space="preserve"> </w:t>
      </w:r>
      <w:r>
        <w:rPr>
          <w:kern w:val="2"/>
          <w:szCs w:val="22"/>
          <w:rFonts w:ascii="宋体" w:hAnsi="宋体" w:eastAsia="宋体" w:hint="eastAsia" w:cstheme="minorBidi"/>
          <w:spacing w:val="14"/>
          <w:sz w:val="24"/>
        </w:rPr>
        <w:t>替代，这也与</w:t>
      </w:r>
    </w:p>
    <w:p w:rsidR="0018722C">
      <w:pPr>
        <w:topLinePunct/>
      </w:pPr>
      <w:r>
        <w:rPr>
          <w:rFonts w:ascii="Times New Roman" w:eastAsia="Times New Roman"/>
        </w:rPr>
        <w:t>Dynan</w:t>
      </w:r>
      <w:r>
        <w:rPr>
          <w:rFonts w:ascii="Times New Roman" w:eastAsia="Times New Roman"/>
          <w:rFonts w:ascii="Times New Roman" w:eastAsia="Times New Roman"/>
          <w:position w:val="1"/>
        </w:rPr>
        <w:t>（</w:t>
      </w:r>
      <w:r>
        <w:rPr>
          <w:rFonts w:ascii="Times New Roman" w:eastAsia="Times New Roman"/>
        </w:rPr>
        <w:t>1993</w:t>
      </w:r>
      <w:r>
        <w:rPr>
          <w:rFonts w:ascii="Times New Roman" w:eastAsia="Times New Roman"/>
          <w:rFonts w:ascii="Times New Roman" w:eastAsia="Times New Roman"/>
          <w:position w:val="1"/>
        </w:rPr>
        <w:t>）</w:t>
      </w:r>
      <w:r>
        <w:t>提出的测算预防性储蓄动机的二阶泰勒展开式对应</w:t>
      </w:r>
      <w:r>
        <w:t>。</w:t>
      </w:r>
    </w:p>
    <w:p w:rsidR="0018722C">
      <w:pPr>
        <w:pStyle w:val="BodyText"/>
        <w:spacing w:before="145"/>
        <w:ind w:leftChars="0" w:left="621"/>
        <w:topLinePunct/>
      </w:pPr>
      <w:r>
        <w:t>⒋流动性约束</w:t>
      </w:r>
    </w:p>
    <w:p w:rsidR="0018722C">
      <w:pPr>
        <w:topLinePunct/>
      </w:pPr>
      <w:r>
        <w:rPr>
          <w:rFonts w:ascii="Times New Roman" w:eastAsia="Times New Roman"/>
        </w:rPr>
        <w:t>Zeldes</w:t>
      </w:r>
      <w:r>
        <w:rPr>
          <w:rFonts w:ascii="Times New Roman" w:eastAsia="Times New Roman"/>
          <w:rFonts w:ascii="Times New Roman" w:eastAsia="Times New Roman"/>
          <w:position w:val="1"/>
        </w:rPr>
        <w:t>（</w:t>
      </w:r>
      <w:r>
        <w:rPr>
          <w:rFonts w:ascii="Times New Roman" w:eastAsia="Times New Roman"/>
        </w:rPr>
        <w:t>1989</w:t>
      </w:r>
      <w:r>
        <w:rPr>
          <w:rFonts w:ascii="Times New Roman" w:eastAsia="Times New Roman"/>
          <w:rFonts w:ascii="Times New Roman" w:eastAsia="Times New Roman"/>
          <w:position w:val="1"/>
        </w:rPr>
        <w:t>）</w:t>
      </w:r>
      <w:r>
        <w:t>认为，在其他条件不变情况下收入增长将使得流动性放松。</w:t>
      </w:r>
      <w:r>
        <w:rPr>
          <w:rFonts w:ascii="Times New Roman" w:eastAsia="Times New Roman"/>
        </w:rPr>
        <w:t>Lee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9688" from="363.49118pt,7.548409pt" to="370.322999pt,7.548409pt" stroked="true" strokeweight=".552112pt" strokecolor="#000000">
            <v:stroke dashstyle="solid"/>
            <w10:wrap type="none"/>
          </v:line>
        </w:pict>
      </w:r>
      <w:r>
        <w:rPr>
          <w:kern w:val="2"/>
          <w:szCs w:val="22"/>
          <w:rFonts w:ascii="宋体" w:hAnsi="宋体" w:eastAsia="宋体" w:hint="eastAsia" w:cstheme="minorBidi"/>
          <w:sz w:val="24"/>
        </w:rPr>
        <w:t>和</w:t>
      </w:r>
      <w:r>
        <w:rPr>
          <w:kern w:val="2"/>
          <w:szCs w:val="22"/>
          <w:rFonts w:cstheme="minorBidi" w:hAnsiTheme="minorHAnsi" w:eastAsiaTheme="minorHAnsi" w:asciiTheme="minorHAnsi"/>
          <w:sz w:val="24"/>
        </w:rPr>
        <w:t>Sawada</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2007</w:t>
      </w:r>
      <w:r>
        <w:rPr>
          <w:kern w:val="2"/>
          <w:szCs w:val="22"/>
          <w:rFonts w:cstheme="minorBidi" w:hAnsiTheme="minorHAnsi" w:eastAsiaTheme="minorHAnsi" w:asciiTheme="minorHAnsi"/>
          <w:sz w:val="24"/>
        </w:rPr>
        <w:t>）</w:t>
      </w:r>
      <w:r>
        <w:rPr>
          <w:kern w:val="2"/>
          <w:szCs w:val="22"/>
          <w:rFonts w:ascii="宋体" w:hAnsi="宋体" w:eastAsia="宋体" w:hint="eastAsia" w:cstheme="minorBidi"/>
          <w:sz w:val="24"/>
        </w:rPr>
        <w:t>认为流动性约束为收入的线性函数，</w:t>
      </w:r>
      <w:r>
        <w:rPr>
          <w:kern w:val="2"/>
          <w:szCs w:val="22"/>
          <w:rFonts w:ascii="Symbol" w:hAnsi="Symbol" w:eastAsia="Symbol" w:cstheme="minorBidi"/>
          <w:i/>
          <w:sz w:val="27"/>
        </w:rPr>
        <w:t></w:t>
      </w:r>
      <w:r>
        <w:rPr>
          <w:kern w:val="2"/>
          <w:szCs w:val="22"/>
          <w:rFonts w:cstheme="minorBidi" w:hAnsiTheme="minorHAnsi" w:eastAsiaTheme="minorHAnsi" w:asciiTheme="minorHAnsi"/>
          <w:i/>
          <w:sz w:val="15"/>
        </w:rPr>
        <w:t>t</w:t>
      </w:r>
      <w:r w:rsidR="001852F3">
        <w:rPr>
          <w:kern w:val="2"/>
          <w:szCs w:val="22"/>
          <w:rFonts w:cstheme="minorBidi" w:hAnsiTheme="minorHAnsi" w:eastAsiaTheme="minorHAnsi" w:asciiTheme="minorHAnsi"/>
          <w:i/>
          <w:sz w:val="15"/>
        </w:rPr>
        <w:t xml:space="preserve"> </w:t>
      </w:r>
      <w:r>
        <w:rPr>
          <w:kern w:val="2"/>
          <w:szCs w:val="22"/>
          <w:rFonts w:ascii="Symbol" w:hAnsi="Symbol" w:eastAsia="Symbol" w:cstheme="minorBidi"/>
          <w:sz w:val="26"/>
        </w:rPr>
        <w:t></w:t>
      </w:r>
      <w:r>
        <w:rPr>
          <w:kern w:val="2"/>
          <w:szCs w:val="22"/>
          <w:rFonts w:ascii="Symbol" w:hAnsi="Symbol" w:eastAsia="Symbol" w:cstheme="minorBidi"/>
          <w:i/>
          <w:sz w:val="27"/>
        </w:rPr>
        <w:t></w:t>
      </w:r>
      <w:r>
        <w:rPr>
          <w:kern w:val="2"/>
          <w:szCs w:val="22"/>
          <w:rFonts w:cstheme="minorBidi" w:hAnsiTheme="minorHAnsi" w:eastAsiaTheme="minorHAnsi" w:asciiTheme="minorHAnsi"/>
          <w:i/>
          <w:sz w:val="26"/>
        </w:rPr>
        <w:t>y</w:t>
      </w:r>
      <w:r>
        <w:rPr>
          <w:kern w:val="2"/>
          <w:szCs w:val="22"/>
          <w:rFonts w:cstheme="minorBidi" w:hAnsiTheme="minorHAnsi" w:eastAsiaTheme="minorHAnsi" w:asciiTheme="minorHAnsi"/>
          <w:i/>
          <w:sz w:val="15"/>
        </w:rPr>
        <w:t>t</w:t>
      </w:r>
      <w:r>
        <w:rPr>
          <w:kern w:val="2"/>
          <w:szCs w:val="22"/>
          <w:rFonts w:ascii="宋体" w:hAnsi="宋体" w:eastAsia="宋体" w:hint="eastAsia" w:cstheme="minorBidi"/>
          <w:sz w:val="24"/>
        </w:rPr>
        <w:t>。对于我国消费者来</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9664" from="232.378479pt,31.149401pt" to="239.080144pt,31.149401pt" stroked="true" strokeweight=".536325pt" strokecolor="#000000">
            <v:stroke dashstyle="solid"/>
            <w10:wrap type="none"/>
          </v:line>
        </w:pict>
      </w:r>
      <w:r>
        <w:rPr>
          <w:kern w:val="2"/>
          <w:szCs w:val="22"/>
          <w:rFonts w:ascii="宋体" w:hAnsi="宋体" w:eastAsia="宋体" w:hint="eastAsia" w:cstheme="minorBidi"/>
          <w:sz w:val="24"/>
        </w:rPr>
        <w:t>说，借贷约束更多取决于消费者的收入增长趋势。因此，本文假定流动性约束为收入预期增长率的函数，即</w:t>
      </w:r>
      <w:r>
        <w:rPr>
          <w:kern w:val="2"/>
          <w:szCs w:val="22"/>
          <w:rFonts w:ascii="Symbol" w:hAnsi="Symbol" w:eastAsia="Symbol" w:cstheme="minorBidi"/>
          <w:i/>
          <w:w w:val="91"/>
          <w:sz w:val="26"/>
        </w:rPr>
        <w:t></w:t>
      </w:r>
      <w:r>
        <w:rPr>
          <w:kern w:val="2"/>
          <w:szCs w:val="22"/>
          <w:rFonts w:cstheme="minorBidi" w:hAnsiTheme="minorHAnsi" w:eastAsiaTheme="minorHAnsi" w:asciiTheme="minorHAnsi"/>
          <w:i/>
          <w:w w:val="98"/>
          <w:sz w:val="14"/>
        </w:rPr>
        <w:t>t</w:t>
      </w:r>
      <w:r w:rsidR="001852F3">
        <w:rPr>
          <w:kern w:val="2"/>
          <w:szCs w:val="22"/>
          <w:rFonts w:cstheme="minorBidi" w:hAnsiTheme="minorHAnsi" w:eastAsiaTheme="minorHAnsi" w:asciiTheme="minorHAnsi"/>
          <w:i/>
          <w:sz w:val="14"/>
        </w:rPr>
        <w:t xml:space="preserve">  </w:t>
      </w:r>
      <w:r>
        <w:rPr>
          <w:kern w:val="2"/>
          <w:szCs w:val="22"/>
          <w:rFonts w:ascii="Symbol" w:hAnsi="Symbol" w:eastAsia="Symbol" w:cstheme="minorBidi"/>
          <w:w w:val="94"/>
          <w:sz w:val="25"/>
        </w:rPr>
        <w:t></w:t>
      </w:r>
      <w:r>
        <w:rPr>
          <w:kern w:val="2"/>
          <w:szCs w:val="22"/>
          <w:rFonts w:ascii="Symbol" w:hAnsi="Symbol" w:eastAsia="Symbol" w:cstheme="minorBidi"/>
          <w:i/>
          <w:w w:val="91"/>
          <w:sz w:val="26"/>
        </w:rPr>
        <w:t></w:t>
      </w:r>
      <w:r>
        <w:rPr>
          <w:kern w:val="2"/>
          <w:szCs w:val="22"/>
          <w:rFonts w:ascii="Symbol" w:hAnsi="Symbol" w:eastAsia="Symbol" w:cstheme="minorBidi"/>
          <w:w w:val="70"/>
          <w:sz w:val="33"/>
        </w:rPr>
        <w:t></w:t>
      </w:r>
      <w:r>
        <w:rPr>
          <w:kern w:val="2"/>
          <w:szCs w:val="22"/>
          <w:rFonts w:ascii="Symbol" w:hAnsi="Symbol" w:eastAsia="Symbol" w:cstheme="minorBidi"/>
          <w:w w:val="94"/>
          <w:sz w:val="25"/>
        </w:rPr>
        <w:t></w:t>
      </w:r>
      <w:r>
        <w:rPr>
          <w:kern w:val="2"/>
          <w:szCs w:val="22"/>
          <w:rFonts w:cstheme="minorBidi" w:hAnsiTheme="minorHAnsi" w:eastAsiaTheme="minorHAnsi" w:asciiTheme="minorHAnsi"/>
          <w:i/>
          <w:w w:val="94"/>
          <w:sz w:val="25"/>
        </w:rPr>
        <w:t>y</w:t>
      </w:r>
      <w:r>
        <w:rPr>
          <w:kern w:val="2"/>
          <w:szCs w:val="22"/>
          <w:rFonts w:cstheme="minorBidi" w:hAnsiTheme="minorHAnsi" w:eastAsiaTheme="minorHAnsi" w:asciiTheme="minorHAnsi"/>
          <w:i/>
          <w:w w:val="98"/>
          <w:sz w:val="14"/>
        </w:rPr>
        <w:t>t</w:t>
      </w:r>
      <w:r w:rsidR="001852F3">
        <w:rPr>
          <w:kern w:val="2"/>
          <w:szCs w:val="22"/>
          <w:rFonts w:cstheme="minorBidi" w:hAnsiTheme="minorHAnsi" w:eastAsiaTheme="minorHAnsi" w:asciiTheme="minorHAnsi"/>
          <w:i/>
          <w:sz w:val="14"/>
        </w:rPr>
        <w:t xml:space="preserve"> </w:t>
      </w:r>
      <w:r>
        <w:rPr>
          <w:kern w:val="2"/>
          <w:szCs w:val="22"/>
          <w:rFonts w:cstheme="minorBidi" w:hAnsiTheme="minorHAnsi" w:eastAsiaTheme="minorHAnsi" w:asciiTheme="minorHAnsi"/>
          <w:w w:val="94"/>
          <w:sz w:val="25"/>
        </w:rPr>
        <w:t>/</w:t>
      </w:r>
      <w:r>
        <w:rPr>
          <w:kern w:val="2"/>
          <w:szCs w:val="22"/>
          <w:rFonts w:cstheme="minorBidi" w:hAnsiTheme="minorHAnsi" w:eastAsiaTheme="minorHAnsi" w:asciiTheme="minorHAnsi"/>
          <w:sz w:val="25"/>
        </w:rPr>
        <w:t> </w:t>
      </w:r>
      <w:r>
        <w:rPr>
          <w:kern w:val="2"/>
          <w:szCs w:val="22"/>
          <w:rFonts w:cstheme="minorBidi" w:hAnsiTheme="minorHAnsi" w:eastAsiaTheme="minorHAnsi" w:asciiTheme="minorHAnsi"/>
          <w:i/>
          <w:w w:val="94"/>
          <w:sz w:val="25"/>
        </w:rPr>
        <w:t>y</w:t>
      </w:r>
      <w:r>
        <w:rPr>
          <w:kern w:val="2"/>
          <w:szCs w:val="22"/>
          <w:rFonts w:cstheme="minorBidi" w:hAnsiTheme="minorHAnsi" w:eastAsiaTheme="minorHAnsi" w:asciiTheme="minorHAnsi"/>
          <w:i/>
          <w:w w:val="98"/>
          <w:sz w:val="14"/>
        </w:rPr>
        <w:t>t</w:t>
      </w:r>
      <w:r>
        <w:rPr>
          <w:kern w:val="2"/>
          <w:szCs w:val="22"/>
          <w:rFonts w:ascii="Symbol" w:hAnsi="Symbol" w:eastAsia="Symbol" w:cstheme="minorBidi"/>
          <w:w w:val="98"/>
          <w:sz w:val="14"/>
        </w:rPr>
        <w:t></w:t>
      </w:r>
      <w:r>
        <w:rPr>
          <w:kern w:val="2"/>
          <w:szCs w:val="22"/>
          <w:rFonts w:cstheme="minorBidi" w:hAnsiTheme="minorHAnsi" w:eastAsiaTheme="minorHAnsi" w:asciiTheme="minorHAnsi"/>
          <w:w w:val="98"/>
          <w:sz w:val="14"/>
        </w:rPr>
        <w:t>1</w:t>
      </w:r>
      <w:r>
        <w:rPr>
          <w:kern w:val="2"/>
          <w:szCs w:val="22"/>
          <w:rFonts w:ascii="Symbol" w:hAnsi="Symbol" w:eastAsia="Symbol" w:cstheme="minorBidi"/>
          <w:w w:val="70"/>
          <w:sz w:val="33"/>
        </w:rPr>
        <w:t></w:t>
      </w:r>
      <w:r>
        <w:rPr>
          <w:kern w:val="2"/>
          <w:szCs w:val="22"/>
          <w:rFonts w:ascii="Symbol" w:hAnsi="Symbol" w:eastAsia="Symbol" w:cstheme="minorBidi"/>
          <w:w w:val="94"/>
          <w:sz w:val="25"/>
        </w:rPr>
        <w:t></w:t>
      </w:r>
      <w:r>
        <w:rPr>
          <w:kern w:val="2"/>
          <w:szCs w:val="22"/>
          <w:rFonts w:ascii="Symbol" w:hAnsi="Symbol" w:eastAsia="Symbol" w:cstheme="minorBidi"/>
          <w:i/>
          <w:w w:val="91"/>
          <w:sz w:val="26"/>
        </w:rPr>
        <w:t></w:t>
      </w:r>
      <w:r>
        <w:rPr>
          <w:kern w:val="2"/>
          <w:szCs w:val="22"/>
          <w:rFonts w:ascii="Symbol" w:hAnsi="Symbol" w:eastAsia="Symbol" w:cstheme="minorBidi"/>
          <w:w w:val="94"/>
          <w:sz w:val="25"/>
        </w:rPr>
        <w:t></w:t>
      </w:r>
      <w:r>
        <w:rPr>
          <w:kern w:val="2"/>
          <w:szCs w:val="22"/>
          <w:rFonts w:cstheme="minorBidi" w:hAnsiTheme="minorHAnsi" w:eastAsiaTheme="minorHAnsi" w:asciiTheme="minorHAnsi"/>
          <w:w w:val="94"/>
          <w:sz w:val="25"/>
        </w:rPr>
        <w:t>ln</w:t>
      </w:r>
      <w:r>
        <w:rPr>
          <w:kern w:val="2"/>
          <w:szCs w:val="22"/>
          <w:rFonts w:cstheme="minorBidi" w:hAnsiTheme="minorHAnsi" w:eastAsiaTheme="minorHAnsi" w:asciiTheme="minorHAnsi"/>
          <w:sz w:val="25"/>
        </w:rPr>
        <w:t> </w:t>
      </w:r>
      <w:r>
        <w:rPr>
          <w:kern w:val="2"/>
          <w:szCs w:val="22"/>
          <w:rFonts w:cstheme="minorBidi" w:hAnsiTheme="minorHAnsi" w:eastAsiaTheme="minorHAnsi" w:asciiTheme="minorHAnsi"/>
          <w:i/>
          <w:w w:val="94"/>
          <w:sz w:val="25"/>
        </w:rPr>
        <w:t>y</w:t>
      </w:r>
      <w:r>
        <w:rPr>
          <w:kern w:val="2"/>
          <w:szCs w:val="22"/>
          <w:rFonts w:cstheme="minorBidi" w:hAnsiTheme="minorHAnsi" w:eastAsiaTheme="minorHAnsi" w:asciiTheme="minorHAnsi"/>
          <w:i/>
          <w:w w:val="98"/>
          <w:sz w:val="14"/>
        </w:rPr>
        <w:t>t</w:t>
      </w:r>
      <w:r>
        <w:rPr>
          <w:kern w:val="2"/>
          <w:szCs w:val="22"/>
          <w:rFonts w:cstheme="minorBidi" w:hAnsiTheme="minorHAnsi" w:eastAsiaTheme="minorHAnsi" w:asciiTheme="minorHAnsi"/>
          <w:i/>
          <w:sz w:val="14"/>
        </w:rPr>
        <w:t> </w:t>
      </w:r>
      <w:r>
        <w:rPr>
          <w:kern w:val="2"/>
          <w:szCs w:val="22"/>
          <w:rFonts w:ascii="宋体" w:hAnsi="宋体" w:eastAsia="宋体" w:hint="eastAsia" w:cstheme="minorBidi"/>
          <w:sz w:val="24"/>
        </w:rPr>
        <w:t>。</w:t>
      </w:r>
    </w:p>
    <w:p w:rsidR="0018722C">
      <w:pPr>
        <w:topLinePunct/>
      </w:pPr>
      <w:r>
        <w:t>因此，式</w:t>
      </w:r>
      <w:r>
        <w:rPr>
          <w:rFonts w:ascii="Times New Roman" w:eastAsia="Times New Roman"/>
          <w:rFonts w:ascii="Times New Roman" w:eastAsia="Times New Roman"/>
          <w:position w:val="1"/>
        </w:rPr>
        <w:t>（</w:t>
      </w:r>
      <w:r>
        <w:rPr>
          <w:rFonts w:ascii="Times New Roman" w:eastAsia="Times New Roman"/>
          <w:position w:val="1"/>
        </w:rPr>
        <w:t xml:space="preserve">4</w:t>
      </w:r>
      <w:r>
        <w:rPr>
          <w:rFonts w:ascii="Times New Roman" w:eastAsia="Times New Roman"/>
          <w:position w:val="1"/>
        </w:rPr>
        <w:t>.</w:t>
      </w:r>
      <w:r>
        <w:rPr>
          <w:rFonts w:ascii="Times New Roman" w:eastAsia="Times New Roman"/>
          <w:position w:val="1"/>
        </w:rPr>
        <w:t xml:space="preserve">20</w:t>
      </w:r>
      <w:r>
        <w:rPr>
          <w:rFonts w:ascii="Times New Roman" w:eastAsia="Times New Roman"/>
          <w:rFonts w:ascii="Times New Roman" w:eastAsia="Times New Roman"/>
          <w:position w:val="1"/>
        </w:rPr>
        <w:t>）</w:t>
      </w:r>
      <w:r>
        <w:t>和</w:t>
      </w:r>
      <w:r>
        <w:rPr>
          <w:rFonts w:ascii="Times New Roman" w:eastAsia="Times New Roman"/>
          <w:rFonts w:ascii="Times New Roman" w:eastAsia="Times New Roman"/>
          <w:position w:val="1"/>
        </w:rPr>
        <w:t>（</w:t>
      </w:r>
      <w:r>
        <w:rPr>
          <w:rFonts w:ascii="Times New Roman" w:eastAsia="Times New Roman"/>
          <w:position w:val="1"/>
        </w:rPr>
        <w:t xml:space="preserve">4.34</w:t>
      </w:r>
      <w:r>
        <w:rPr>
          <w:rFonts w:ascii="Times New Roman" w:eastAsia="Times New Roman"/>
          <w:rFonts w:ascii="Times New Roman" w:eastAsia="Times New Roman"/>
          <w:position w:val="1"/>
        </w:rPr>
        <w:t>）</w:t>
      </w:r>
      <w:r>
        <w:t>对应的计量经济模型可写为：</w:t>
      </w:r>
    </w:p>
    <w:p w:rsidR="0018722C">
      <w:spacing w:beforeLines="0" w:before="0" w:afterLines="0" w:after="0" w:line="440" w:lineRule="auto"/>
      <w:pPr>
        <w:sectPr w:rsidR="00556256">
          <w:type w:val="continuous"/>
          <w:pgSz w:w="11910" w:h="16840"/>
          <w:pgMar w:header="888" w:footer="962" w:top="1180" w:bottom="1160" w:left="1560" w:right="1480"/>
        </w:sectPr>
        <w:topLinePunct/>
      </w:pPr>
    </w:p>
    <w:p w:rsidR="0018722C">
      <w:pPr>
        <w:spacing w:line="195" w:lineRule="exact" w:before="191"/>
        <w:ind w:leftChars="0" w:left="78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cstheme="minorBidi" w:hAnsiTheme="minorHAnsi" w:eastAsiaTheme="minorHAnsi" w:asciiTheme="minorHAnsi"/>
          <w:spacing w:val="-2"/>
          <w:sz w:val="24"/>
        </w:rPr>
        <w:t>L</w:t>
      </w:r>
      <w:r>
        <w:rPr>
          <w:kern w:val="2"/>
          <w:szCs w:val="22"/>
          <w:rFonts w:cstheme="minorBidi" w:hAnsiTheme="minorHAnsi" w:eastAsiaTheme="minorHAnsi" w:asciiTheme="minorHAnsi"/>
          <w:spacing w:val="-2"/>
          <w:sz w:val="24"/>
        </w:rPr>
        <w:t xml:space="preserve">n </w:t>
      </w:r>
      <w:r>
        <w:rPr>
          <w:kern w:val="2"/>
          <w:szCs w:val="22"/>
          <w:rFonts w:cstheme="minorBidi" w:hAnsiTheme="minorHAnsi" w:eastAsiaTheme="minorHAnsi" w:asciiTheme="minorHAnsi"/>
          <w:i/>
          <w:sz w:val="24"/>
        </w:rPr>
        <w:t>c</w:t>
      </w:r>
      <w:r w:rsidR="001852F3">
        <w:rPr>
          <w:kern w:val="2"/>
          <w:szCs w:val="22"/>
          <w:rFonts w:cstheme="minorBidi" w:hAnsiTheme="minorHAnsi" w:eastAsiaTheme="minorHAnsi" w:asciiTheme="minorHAnsi"/>
          <w: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2"/>
          <w:sz w:val="24"/>
        </w:rPr>
        <w:t xml:space="preserve">ln </w:t>
      </w:r>
      <w:r>
        <w:rPr>
          <w:kern w:val="2"/>
          <w:szCs w:val="22"/>
          <w:rFonts w:cstheme="minorBidi" w:hAnsiTheme="minorHAnsi" w:eastAsiaTheme="minorHAnsi" w:asciiTheme="minorHAnsi"/>
          <w:i/>
          <w:sz w:val="24"/>
        </w:rPr>
        <w:t>c</w:t>
      </w:r>
    </w:p>
    <w:p w:rsidR="0018722C">
      <w:pPr>
        <w:outlineLvl w:val="9"/>
        <w:pStyle w:val="cw26"/>
        <w:topLinePunct/>
      </w:pPr>
      <w:r w:rsidP="005B568E">
        <w:rPr>
          <w:kern w:val="2"/>
          <w:sz w:val="26"/>
          <w:szCs w:val="26"/>
          <w:rFonts w:cstheme="minorBidi" w:hAnsiTheme="minorHAnsi" w:eastAsiaTheme="minorHAnsi" w:asciiTheme="minorHAnsi" w:ascii="Times New Roman" w:hAnsi="Times New Roman" w:eastAsia="Times New Roman" w:cs="Times New Roman"/>
          <w:i/>
          <w:rFonts w:hint="default" w:ascii="Symbol" w:hAnsi="Symbol" w:eastAsia="Symbol" w:cs="Symbol"/>
          <w:w w:val="103"/>
          <w:sz w:val="24"/>
          <w:szCs w:val="24"/>
        </w:rPr>
        <w:t></w:t>
      </w:r>
      <w:r>
        <w:rPr>
          <w:kern w:val="2"/>
          <w:sz w:val="26"/>
          <w:szCs w:val="26"/>
          <w:i/>
          <w:rFonts w:ascii="Symbol" w:hAnsi="Symbol" w:cstheme="minorBidi" w:eastAsiaTheme="minorHAnsi" w:eastAsia="Times New Roman" w:cs="Times New Roman"/>
          <w:w w:val="95"/>
        </w:rPr>
        <w:br w:type="column"/>
      </w:r>
      <w:r>
        <w:rPr>
          <w:kern w:val="2"/>
          <w:sz w:val="26"/>
          <w:szCs w:val="26"/>
          <w:i/>
          <w:rFonts w:ascii="Symbol" w:hAnsi="Symbol" w:cstheme="minorBidi" w:eastAsiaTheme="minorHAnsi" w:eastAsia="Times New Roman" w:cs="Times New Roman"/>
        </w:rPr>
        <w:t></w:t>
      </w:r>
      <w:r>
        <w:rPr>
          <w:kern w:val="2"/>
          <w:sz w:val="26"/>
          <w:szCs w:val="26"/>
          <w:rFonts w:cstheme="minorBidi" w:hAnsiTheme="minorHAnsi" w:eastAsiaTheme="minorHAnsi" w:asciiTheme="minorHAnsi" w:ascii="Times New Roman" w:hAnsi="Times New Roman" w:eastAsia="Times New Roman" w:cs="Times New Roman"/>
          <w:i/>
        </w:rPr>
        <w:t> </w:t>
      </w:r>
      <w:r>
        <w:rPr>
          <w:kern w:val="2"/>
          <w:sz w:val="26"/>
          <w:szCs w:val="26"/>
          <w:rFonts w:cstheme="minorBidi" w:hAnsiTheme="minorHAnsi" w:eastAsiaTheme="minorHAnsi" w:asciiTheme="minorHAnsi" w:ascii="Times New Roman" w:hAnsi="Times New Roman" w:eastAsia="Times New Roman" w:cs="Times New Roman"/>
          <w:i/>
          <w:spacing w:val="0"/>
        </w:rPr>
        <w:t> </w:t>
      </w:r>
      <w:r>
        <w:rPr>
          <w:kern w:val="2"/>
          <w:szCs w:val="26"/>
          <w:rFonts w:cstheme="minorBidi" w:hAnsiTheme="minorHAnsi" w:eastAsiaTheme="minorHAnsi" w:asciiTheme="minorHAnsi" w:ascii="Times New Roman" w:hAnsi="Times New Roman" w:eastAsia="Times New Roman" w:cs="Times New Roman"/>
          <w:i/>
          <w:sz w:val="24"/>
        </w:rPr>
        <w:t>p</w:t>
      </w:r>
    </w:p>
    <w:p w:rsidR="0018722C">
      <w:pPr>
        <w:spacing w:line="255" w:lineRule="exact" w:before="130"/>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i/>
          <w:sz w:val="26"/>
        </w:rPr>
        <w:t></w:t>
      </w:r>
      <w:r w:rsidR="001852F3">
        <w:rPr>
          <w:kern w:val="2"/>
          <w:szCs w:val="22"/>
          <w:rFonts w:cstheme="minorBidi" w:hAnsiTheme="minorHAnsi" w:eastAsiaTheme="minorHAnsi" w:asciiTheme="minorHAnsi"/>
          <w:i/>
          <w:sz w:val="26"/>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ascii="Symbol" w:hAnsi="Symbol" w:cstheme="minorBidi" w:eastAsiaTheme="minorHAnsi"/>
          <w:spacing w:val="-2"/>
          <w:sz w:val="32"/>
        </w:rPr>
        <w:t></w:t>
      </w:r>
      <w:r>
        <w:rPr>
          <w:kern w:val="2"/>
          <w:szCs w:val="22"/>
          <w:rFonts w:ascii="Symbol" w:hAnsi="Symbol" w:cstheme="minorBidi" w:eastAsiaTheme="minorHAnsi"/>
          <w:spacing w:val="-2"/>
          <w:sz w:val="24"/>
        </w:rPr>
        <w:t></w:t>
      </w:r>
      <w:r>
        <w:rPr>
          <w:kern w:val="2"/>
          <w:szCs w:val="22"/>
          <w:rFonts w:cstheme="minorBidi" w:hAnsiTheme="minorHAnsi" w:eastAsiaTheme="minorHAnsi" w:asciiTheme="minorHAnsi"/>
          <w:spacing w:val="-2"/>
          <w:sz w:val="24"/>
        </w:rPr>
        <w:t>ln </w:t>
      </w:r>
      <w:r>
        <w:rPr>
          <w:kern w:val="2"/>
          <w:szCs w:val="22"/>
          <w:rFonts w:cstheme="minorBidi" w:hAnsiTheme="minorHAnsi" w:eastAsiaTheme="minorHAnsi" w:asciiTheme="minorHAnsi"/>
          <w:i/>
          <w:sz w:val="24"/>
        </w:rPr>
        <w:t>c</w:t>
      </w:r>
    </w:p>
    <w:p w:rsidR="0018722C">
      <w:pPr>
        <w:spacing w:line="255" w:lineRule="exact" w:before="130"/>
        <w:ind w:leftChars="0" w:left="87" w:rightChars="0" w:right="0" w:firstLineChars="0" w:firstLine="0"/>
        <w:jc w:val="left"/>
        <w:topLinePunct/>
      </w:pPr>
      <w:bookmarkStart w:id="881841" w:name="_cwCmt33"/>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76"/>
          <w:sz w:val="32"/>
        </w:rPr>
        <w:t></w:t>
      </w:r>
      <w:r>
        <w:rPr>
          <w:kern w:val="2"/>
          <w:szCs w:val="22"/>
          <w:rFonts w:cstheme="minorBidi" w:hAnsiTheme="minorHAnsi" w:eastAsiaTheme="minorHAnsi" w:asciiTheme="minorHAnsi"/>
          <w:w w:val="103"/>
          <w:position w:val="13"/>
          <w:sz w:val="14"/>
        </w:rPr>
        <w:t>2</w:t>
      </w:r>
      <w:r w:rsidR="001852F3">
        <w:rPr>
          <w:kern w:val="2"/>
          <w:szCs w:val="22"/>
          <w:rFonts w:cstheme="minorBidi" w:hAnsiTheme="minorHAnsi" w:eastAsiaTheme="minorHAnsi" w:asciiTheme="minorHAnsi"/>
          <w:position w:val="13"/>
          <w:sz w:val="14"/>
        </w:rPr>
        <w:t xml:space="preserve"> </w:t>
      </w:r>
      <w:r>
        <w:rPr>
          <w:kern w:val="2"/>
          <w:szCs w:val="22"/>
          <w:rFonts w:ascii="Symbol" w:hAnsi="Symbol" w:cstheme="minorBidi" w:eastAsiaTheme="minorHAnsi"/>
          <w:w w:val="103"/>
          <w:sz w:val="24"/>
        </w:rPr>
        <w:t></w:t>
      </w:r>
      <w:r>
        <w:rPr>
          <w:kern w:val="2"/>
          <w:szCs w:val="22"/>
          <w:rFonts w:ascii="Symbol" w:hAnsi="Symbol" w:cstheme="minorBidi" w:eastAsiaTheme="minorHAnsi"/>
          <w:i/>
          <w:w w:val="95"/>
          <w:sz w:val="26"/>
        </w:rPr>
        <w:t></w:t>
      </w:r>
      <w:r>
        <w:rPr>
          <w:kern w:val="2"/>
          <w:szCs w:val="22"/>
          <w:rFonts w:ascii="Symbol" w:hAnsi="Symbol" w:cstheme="minorBidi" w:eastAsiaTheme="minorHAnsi"/>
          <w:w w:val="103"/>
          <w:sz w:val="24"/>
        </w:rPr>
        <w:t></w:t>
      </w:r>
      <w:r>
        <w:rPr>
          <w:kern w:val="2"/>
          <w:szCs w:val="22"/>
          <w:rFonts w:cstheme="minorBidi" w:hAnsiTheme="minorHAnsi" w:eastAsiaTheme="minorHAnsi" w:asciiTheme="minorHAnsi"/>
          <w:spacing w:val="-5"/>
          <w:w w:val="103"/>
          <w:sz w:val="24"/>
        </w:rPr>
        <w:t>l</w:t>
      </w:r>
      <w:r>
        <w:rPr>
          <w:kern w:val="2"/>
          <w:szCs w:val="22"/>
          <w:rFonts w:cstheme="minorBidi" w:hAnsiTheme="minorHAnsi" w:eastAsiaTheme="minorHAnsi" w:asciiTheme="minorHAnsi"/>
          <w:w w:val="103"/>
          <w:sz w:val="24"/>
        </w:rPr>
        <w:t>n</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i/>
          <w:w w:val="103"/>
          <w:sz w:val="24"/>
        </w:rPr>
        <w:t>y</w:t>
      </w:r>
      <w:bookmarkEnd w:id="881841"/>
    </w:p>
    <w:p w:rsidR="0018722C">
      <w:spacing w:beforeLines="0" w:before="0" w:afterLines="0" w:after="0" w:line="440" w:lineRule="auto"/>
      <w:pPr>
        <w:sectPr w:rsidR="00556256">
          <w:type w:val="continuous"/>
          <w:pgSz w:w="11910" w:h="16840"/>
          <w:pgMar w:top="1380" w:bottom="280" w:left="1560" w:right="1480"/>
          <w:cols w:num="4" w:equalWidth="0">
            <w:col w:w="3230" w:space="40"/>
            <w:col w:w="796" w:space="39"/>
            <w:col w:w="1880" w:space="39"/>
            <w:col w:w="2846"/>
          </w:cols>
        </w:sectPr>
        <w:topLinePunct/>
      </w:pPr>
    </w:p>
    <w:p w:rsidR="0018722C">
      <w:pPr>
        <w:topLinePunct/>
      </w:pPr>
      <w:r>
        <w:rPr>
          <w:rFonts w:cstheme="minorBidi" w:hAnsiTheme="minorHAnsi" w:eastAsiaTheme="minorHAnsi" w:asciiTheme="minorHAnsi"/>
          <w:i/>
        </w:rPr>
        <w:t>it</w:t>
      </w:r>
      <w:r w:rsidRPr="00000000">
        <w:rPr>
          <w:rFonts w:cstheme="minorBidi" w:hAnsiTheme="minorHAnsi" w:eastAsiaTheme="minorHAnsi" w:asciiTheme="minorHAnsi"/>
        </w:rPr>
        <w:tab/>
        <w:t>i</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it</w:t>
      </w:r>
      <w:r>
        <w:rPr>
          <w:rFonts w:cstheme="minorBidi" w:hAnsiTheme="minorHAnsi" w:eastAsiaTheme="minorHAnsi" w:asciiTheme="minorHAnsi"/>
        </w:rPr>
        <w:t>-1</w:t>
      </w:r>
    </w:p>
    <w:p w:rsidR="0018722C">
      <w:pPr>
        <w:pStyle w:val="cw26"/>
        <w:topLinePunct/>
      </w:pPr>
      <w:r>
        <w:rPr>
          <w:i/>
        </w:rPr>
        <w:t>2 </w:t>
      </w:r>
      <w:r>
        <w:rPr>
          <w:i/>
        </w:rPr>
        <w:br w:type="column"/>
      </w:r>
      <w:r>
        <w:rPr>
          <w:i/>
        </w:rPr>
        <w:t>it</w:t>
      </w:r>
    </w:p>
    <w:p w:rsidR="0018722C">
      <w:pPr>
        <w:pStyle w:val="cw26"/>
        <w:topLinePunct/>
      </w:pPr>
      <w:r>
        <w:t>3 </w:t>
      </w:r>
      <w:r>
        <w:rPr>
          <w:i/>
        </w:rPr>
        <w:br w:type="column"/>
      </w:r>
      <w:r>
        <w:rPr>
          <w:i/>
        </w:rPr>
        <w:t>it</w:t>
      </w:r>
      <w:r w:rsidRPr="00000000">
        <w:tab/>
      </w:r>
      <w:r>
        <w:t>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it</w:t>
      </w:r>
      <w:r w:rsidRPr="00000000">
        <w:rPr>
          <w:rFonts w:cstheme="minorBidi" w:hAnsiTheme="minorHAnsi" w:eastAsiaTheme="minorHAnsi" w:asciiTheme="minorHAnsi"/>
        </w:rPr>
        <w:tab/>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i/>
        </w:rPr>
        <w:t>it</w:t>
      </w:r>
    </w:p>
    <w:p w:rsidR="0018722C">
      <w:pPr>
        <w:topLinePunct/>
      </w:pPr>
      <w:r>
        <w:br w:type="column"/>
      </w:r>
      <w:r>
        <w:rPr>
          <w:rFonts w:ascii="Times New Roman"/>
        </w:rPr>
        <w:t>(</w:t>
      </w:r>
      <w:r>
        <w:rPr>
          <w:rFonts w:ascii="Times New Roman"/>
        </w:rPr>
        <w:t xml:space="preserve">5.4</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6" w:equalWidth="0">
            <w:col w:w="2719" w:space="40"/>
            <w:col w:w="669" w:space="39"/>
            <w:col w:w="678" w:space="39"/>
            <w:col w:w="1190" w:space="40"/>
            <w:col w:w="1951" w:space="39"/>
            <w:col w:w="1466"/>
          </w:cols>
        </w:sectPr>
        <w:topLinePunct/>
      </w:pPr>
    </w:p>
    <w:p w:rsidR="0018722C">
      <w:pPr>
        <w:spacing w:before="66"/>
        <w:ind w:leftChars="0" w:left="78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6"/>
        </w:rPr>
        <w:t></w:t>
      </w:r>
      <w:r>
        <w:rPr>
          <w:kern w:val="2"/>
          <w:szCs w:val="22"/>
          <w:rFonts w:cstheme="minorBidi" w:hAnsiTheme="minorHAnsi" w:eastAsiaTheme="minorHAnsi" w:asciiTheme="minorHAnsi"/>
          <w:position w:val="-5"/>
          <w:sz w:val="14"/>
        </w:rPr>
        <w:t>6</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p</w:t>
      </w:r>
      <w:r>
        <w:rPr>
          <w:rFonts w:cstheme="minorBidi" w:hAnsiTheme="minorHAnsi" w:eastAsiaTheme="minorHAnsi" w:asciiTheme="minorHAnsi"/>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X</w:t>
      </w:r>
      <w:r>
        <w:rPr>
          <w:rFonts w:cstheme="minorBidi" w:hAnsiTheme="minorHAnsi" w:eastAsiaTheme="minorHAnsi" w:asciiTheme="minorHAnsi"/>
          <w:i/>
        </w:rPr>
        <w:t> </w:t>
      </w:r>
      <w:r>
        <w:rPr>
          <w:rFonts w:cstheme="minorBidi" w:hAnsiTheme="minorHAnsi" w:eastAsiaTheme="minorHAnsi" w:asciiTheme="minorHAnsi"/>
          <w:i/>
        </w:rPr>
        <w:t>it</w:t>
      </w:r>
    </w:p>
    <w:p w:rsidR="0018722C">
      <w:pPr>
        <w:spacing w:before="66"/>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spacing w:val="-2"/>
          <w:position w:val="-5"/>
          <w:sz w:val="14"/>
        </w:rPr>
        <w:t>7</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i/>
          <w:position w:val="-5"/>
          <w:sz w:val="14"/>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X</w:t>
      </w:r>
      <w:r>
        <w:rPr>
          <w:rFonts w:cstheme="minorBidi" w:hAnsiTheme="minorHAnsi" w:eastAsiaTheme="minorHAnsi" w:asciiTheme="minorHAnsi"/>
          <w:i/>
        </w:rPr>
        <w:t> </w:t>
      </w:r>
      <w:r>
        <w:rPr>
          <w:rFonts w:cstheme="minorBidi" w:hAnsiTheme="minorHAnsi" w:eastAsiaTheme="minorHAnsi" w:asciiTheme="minorHAnsi"/>
          <w:i/>
        </w:rPr>
        <w:t>it</w:t>
      </w:r>
    </w:p>
    <w:p w:rsidR="0018722C">
      <w:pPr>
        <w:spacing w:before="66"/>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spacing w:val="2"/>
          <w:position w:val="-5"/>
          <w:sz w:val="14"/>
        </w:rPr>
        <w:t>8</w:t>
      </w:r>
    </w:p>
    <w:p w:rsidR="0018722C">
      <w:pPr>
        <w:spacing w:before="5"/>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2"/>
        </w:rPr>
        <w:t></w:t>
      </w:r>
      <w:r>
        <w:rPr>
          <w:kern w:val="2"/>
          <w:szCs w:val="22"/>
          <w:rFonts w:ascii="Symbol" w:hAnsi="Symbol" w:cstheme="minorBidi" w:eastAsiaTheme="minorHAnsi"/>
          <w:spacing w:val="-2"/>
          <w:sz w:val="24"/>
        </w:rPr>
        <w:t></w:t>
      </w:r>
      <w:r>
        <w:rPr>
          <w:kern w:val="2"/>
          <w:szCs w:val="22"/>
          <w:rFonts w:cstheme="minorBidi" w:hAnsiTheme="minorHAnsi" w:eastAsiaTheme="minorHAnsi" w:asciiTheme="minorHAnsi"/>
          <w:spacing w:val="-2"/>
          <w:sz w:val="24"/>
        </w:rPr>
        <w:t>L</w:t>
      </w:r>
      <w:r>
        <w:rPr>
          <w:kern w:val="2"/>
          <w:szCs w:val="22"/>
          <w:rFonts w:cstheme="minorBidi" w:hAnsiTheme="minorHAnsi" w:eastAsiaTheme="minorHAnsi" w:asciiTheme="minorHAnsi"/>
          <w:spacing w:val="-2"/>
          <w:sz w:val="24"/>
        </w:rPr>
        <w:t>n</w:t>
      </w:r>
      <w:r>
        <w:rPr>
          <w:kern w:val="2"/>
          <w:szCs w:val="22"/>
          <w:rFonts w:cstheme="minorBidi" w:hAnsiTheme="minorHAnsi" w:eastAsiaTheme="minorHAnsi" w:asciiTheme="minorHAnsi"/>
          <w:spacing w:val="-15"/>
          <w:sz w:val="24"/>
        </w:rPr>
        <w:t xml:space="preserve"> </w:t>
      </w:r>
      <w:r>
        <w:rPr>
          <w:kern w:val="2"/>
          <w:szCs w:val="22"/>
          <w:rFonts w:cstheme="minorBidi" w:hAnsiTheme="minorHAnsi" w:eastAsiaTheme="minorHAnsi" w:asciiTheme="minorHAnsi"/>
          <w:i/>
          <w:sz w:val="24"/>
        </w:rPr>
        <w:t>c</w:t>
      </w:r>
      <w:r>
        <w:rPr>
          <w:kern w:val="2"/>
          <w:szCs w:val="22"/>
          <w:rFonts w:cstheme="minorBidi" w:hAnsiTheme="minorHAnsi" w:eastAsiaTheme="minorHAnsi" w:asciiTheme="minorHAnsi"/>
          <w:i/>
          <w:position w:val="-5"/>
          <w:sz w:val="14"/>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p>
    <w:p w:rsidR="0018722C">
      <w:pPr>
        <w:pStyle w:val="ae"/>
        <w:topLinePunct/>
      </w:pPr>
      <w:r>
        <w:rPr>
          <w:kern w:val="2"/>
          <w:sz w:val="22"/>
          <w:szCs w:val="22"/>
          <w:rFonts w:cstheme="minorBidi" w:hAnsiTheme="minorHAnsi" w:eastAsiaTheme="minorHAnsi" w:asciiTheme="minorHAnsi"/>
        </w:rPr>
        <w:pict>
          <v:shape style="margin-left:278.642883pt;margin-top:-11.508899pt;width:17.7pt;height:19.9pt;mso-position-horizontal-relative:page;mso-position-vertical-relative:paragraph;z-index:-459592" type="#_x0000_t202" filled="false" stroked="false">
            <v:textbox inset="0,0,0,0">
              <w:txbxContent>
                <w:p w:rsidR="0018722C">
                  <w:pPr>
                    <w:spacing w:line="392" w:lineRule="exact" w:before="6"/>
                    <w:ind w:leftChars="0" w:left="0" w:rightChars="0" w:right="0" w:firstLineChars="0" w:firstLine="0"/>
                    <w:jc w:val="left"/>
                    <w:rPr>
                      <w:i/>
                      <w:sz w:val="24"/>
                    </w:rPr>
                  </w:pPr>
                  <w:r>
                    <w:rPr>
                      <w:rFonts w:ascii="Symbol" w:hAnsi="Symbol"/>
                      <w:sz w:val="32"/>
                    </w:rPr>
                    <w:t></w:t>
                  </w:r>
                  <w:r>
                    <w:rPr>
                      <w:sz w:val="32"/>
                    </w:rPr>
                    <w:t> </w:t>
                  </w:r>
                  <w:r>
                    <w:rPr>
                      <w:i/>
                      <w:sz w:val="24"/>
                    </w:rPr>
                    <w:t>X</w:t>
                  </w:r>
                </w:p>
              </w:txbxContent>
            </v:textbox>
            <w10:wrap type="none"/>
          </v:shape>
        </w:pict>
      </w:r>
      <w:r>
        <w:rPr>
          <w:kern w:val="2"/>
          <w:szCs w:val="22"/>
          <w:rFonts w:cstheme="minorBidi" w:hAnsiTheme="minorHAnsi" w:eastAsiaTheme="minorHAnsi" w:asciiTheme="minorHAnsi"/>
          <w:i/>
          <w:w w:val="105"/>
          <w:sz w:val="14"/>
        </w:rPr>
        <w:t>it</w:t>
      </w:r>
    </w:p>
    <w:p w:rsidR="0018722C">
      <w:pPr>
        <w:pStyle w:val="cw26"/>
        <w:tabs>
          <w:tab w:pos="210" w:val="left" w:leader="none"/>
        </w:tabs>
        <w:spacing w:line="240" w:lineRule="auto" w:before="66" w:after="0"/>
        <w:ind w:leftChars="0" w:left="209" w:rightChars="0" w:right="0" w:hanging="169"/>
        <w:jc w:val="left"/>
        <w:rPr>
          <w:rFonts w:ascii="Symbol" w:hAnsi="Symbol"/>
          <w:i/>
          <w:sz w:val="24"/>
        </w:rPr>
        <w:topLinePunct/>
      </w:pPr>
      <w:r>
        <w:rPr>
          <w:rFonts w:ascii="Symbol" w:hAnsi="Symbol"/>
          <w:i/>
          <w:w w:val="95"/>
          <w:sz w:val="26"/>
        </w:rPr>
        <w:br w:type="column"/>
      </w:r>
      <w:r>
        <w:rPr>
          <w:rFonts w:ascii="Symbol" w:hAnsi="Symbol"/>
          <w:i/>
          <w:sz w:val="26"/>
        </w:rPr>
        <w:t></w:t>
      </w:r>
      <w:r>
        <w:rPr>
          <w:i/>
          <w:position w:val="-5"/>
          <w:sz w:val="14"/>
        </w:rPr>
        <w:t>it</w:t>
      </w:r>
    </w:p>
    <w:p w:rsidR="0018722C">
      <w:spacing w:beforeLines="0" w:before="0" w:afterLines="0" w:after="0" w:line="440" w:lineRule="auto"/>
      <w:pPr>
        <w:sectPr w:rsidR="00556256">
          <w:type w:val="continuous"/>
          <w:pgSz w:w="11910" w:h="16840"/>
          <w:pgMar w:top="1380" w:bottom="280" w:left="1560" w:right="1480"/>
          <w:cols w:num="9" w:equalWidth="0">
            <w:col w:w="1193" w:space="40"/>
            <w:col w:w="210" w:space="39"/>
            <w:col w:w="262" w:space="39"/>
            <w:col w:w="709" w:space="40"/>
            <w:col w:w="262" w:space="40"/>
            <w:col w:w="443" w:space="39"/>
            <w:col w:w="649" w:space="40"/>
            <w:col w:w="468" w:space="39"/>
            <w:col w:w="4358"/>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 xml:space="preserve">n </w:t>
      </w:r>
      <w:r>
        <w:rPr>
          <w:rFonts w:cstheme="minorBidi" w:hAnsiTheme="minorHAnsi" w:eastAsiaTheme="minorHAnsi" w:asciiTheme="minorHAnsi"/>
          <w:i/>
        </w:rPr>
        <w:t>c</w:t>
      </w:r>
      <w:r>
        <w:rPr>
          <w:rFonts w:cstheme="minorBidi" w:hAnsiTheme="minorHAnsi" w:eastAsiaTheme="minorHAnsi" w:asciiTheme="minorHAnsi"/>
          <w:vertAlign w:val="subscript"/>
          <w:i/>
        </w:rPr>
        <w:t>it</w:t>
      </w:r>
    </w:p>
    <w:p w:rsidR="0018722C">
      <w:pPr>
        <w:spacing w:before="159"/>
        <w:ind w:leftChars="0" w:left="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cstheme="minorBidi" w:hAnsiTheme="minorHAnsi" w:eastAsiaTheme="minorHAnsi" w:asciiTheme="minorHAnsi"/>
          <w:i/>
          <w:position w:val="-5"/>
          <w:sz w:val="14"/>
        </w:rPr>
        <w:t>i</w:t>
      </w:r>
    </w:p>
    <w:p w:rsidR="0018722C">
      <w:pPr>
        <w:spacing w:before="159"/>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cstheme="minorBidi" w:hAnsiTheme="minorHAnsi" w:eastAsiaTheme="minorHAnsi" w:asciiTheme="minorHAnsi"/>
          <w:i/>
          <w:spacing w:val="-17"/>
          <w:sz w:val="26"/>
        </w:rPr>
        <w:t> </w:t>
      </w:r>
      <w:r>
        <w:rPr>
          <w:kern w:val="2"/>
          <w:szCs w:val="22"/>
          <w:rFonts w:cstheme="minorBidi" w:hAnsiTheme="minorHAnsi" w:eastAsiaTheme="minorHAnsi" w:asciiTheme="minorHAnsi"/>
          <w:i/>
          <w:position w:val="-5"/>
          <w:sz w:val="14"/>
        </w:rPr>
        <w:t>t</w:t>
      </w:r>
    </w:p>
    <w:p w:rsidR="0018722C">
      <w:pPr>
        <w:spacing w:before="159"/>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cstheme="minorBidi" w:hAnsiTheme="minorHAnsi" w:eastAsiaTheme="minorHAnsi" w:asciiTheme="minorHAnsi"/>
          <w:position w:val="-5"/>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i/>
        </w:rPr>
        <w:t>it</w:t>
      </w:r>
      <w:r>
        <w:rPr>
          <w:rFonts w:ascii="Symbol" w:hAnsi="Symbol" w:cstheme="minorBidi" w:eastAsiaTheme="minorHAnsi"/>
        </w:rPr>
        <w:t></w:t>
      </w:r>
      <w:r>
        <w:rPr>
          <w:rFonts w:cstheme="minorBidi" w:hAnsiTheme="minorHAnsi" w:eastAsiaTheme="minorHAnsi" w:asciiTheme="minorHAnsi"/>
        </w:rPr>
        <w:t>1</w:t>
      </w:r>
    </w:p>
    <w:p w:rsidR="0018722C">
      <w:pPr>
        <w:spacing w:before="159"/>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6"/>
        </w:rPr>
        <w:t></w:t>
      </w:r>
      <w:r>
        <w:rPr>
          <w:kern w:val="2"/>
          <w:szCs w:val="22"/>
          <w:rFonts w:cstheme="minorBidi" w:hAnsiTheme="minorHAnsi" w:eastAsiaTheme="minorHAnsi" w:asciiTheme="minorHAnsi"/>
          <w:position w:val="-5"/>
          <w:sz w:val="14"/>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i/>
        </w:rPr>
        <w:t>it</w:t>
      </w:r>
    </w:p>
    <w:p w:rsidR="0018722C">
      <w:pPr>
        <w:spacing w:before="159"/>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spacing w:val="2"/>
          <w:position w:val="-5"/>
          <w:sz w:val="14"/>
        </w:rPr>
        <w:t>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p</w:t>
      </w:r>
      <w:r>
        <w:rPr>
          <w:rFonts w:cstheme="minorBidi" w:hAnsiTheme="minorHAnsi" w:eastAsiaTheme="minorHAnsi" w:asciiTheme="minorHAnsi"/>
          <w:i/>
        </w:rPr>
        <w:t>it</w:t>
      </w:r>
    </w:p>
    <w:p w:rsidR="0018722C">
      <w:pPr>
        <w:spacing w:before="159"/>
        <w:ind w:leftChars="0" w:left="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spacing w:val="-2"/>
          <w:position w:val="-5"/>
          <w:sz w:val="14"/>
        </w:rPr>
        <w:t>4</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i/>
          <w:position w:val="-5"/>
          <w:sz w:val="14"/>
        </w:rPr>
        <w:t>it</w:t>
      </w:r>
    </w:p>
    <w:p w:rsidR="0018722C">
      <w:pPr>
        <w:spacing w:before="159"/>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spacing w:val="2"/>
          <w:position w:val="-5"/>
          <w:sz w:val="14"/>
        </w:rPr>
        <w:t>5</w:t>
      </w:r>
    </w:p>
    <w:p w:rsidR="0018722C">
      <w:pPr>
        <w:spacing w:before="99"/>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2"/>
        </w:rPr>
        <w:t></w:t>
      </w:r>
      <w:r>
        <w:rPr>
          <w:kern w:val="2"/>
          <w:szCs w:val="22"/>
          <w:rFonts w:ascii="Symbol" w:hAnsi="Symbol" w:cstheme="minorBidi" w:eastAsiaTheme="minorHAnsi"/>
          <w:spacing w:val="-2"/>
          <w:sz w:val="24"/>
        </w:rPr>
        <w:t></w:t>
      </w:r>
      <w:r>
        <w:rPr>
          <w:kern w:val="2"/>
          <w:szCs w:val="22"/>
          <w:rFonts w:cstheme="minorBidi" w:hAnsiTheme="minorHAnsi" w:eastAsiaTheme="minorHAnsi" w:asciiTheme="minorHAnsi"/>
          <w:spacing w:val="-2"/>
          <w:sz w:val="24"/>
        </w:rPr>
        <w:t>L</w:t>
      </w:r>
      <w:r>
        <w:rPr>
          <w:kern w:val="2"/>
          <w:szCs w:val="22"/>
          <w:rFonts w:cstheme="minorBidi" w:hAnsiTheme="minorHAnsi" w:eastAsiaTheme="minorHAnsi" w:asciiTheme="minorHAnsi"/>
          <w:spacing w:val="-2"/>
          <w:sz w:val="24"/>
        </w:rPr>
        <w:t>n</w:t>
      </w:r>
      <w:r>
        <w:rPr>
          <w:kern w:val="2"/>
          <w:szCs w:val="22"/>
          <w:rFonts w:cstheme="minorBidi" w:hAnsiTheme="minorHAnsi" w:eastAsiaTheme="minorHAnsi" w:asciiTheme="minorHAnsi"/>
          <w:spacing w:val="-19"/>
          <w:sz w:val="24"/>
        </w:rPr>
        <w:t xml:space="preserve"> </w:t>
      </w:r>
      <w:r>
        <w:rPr>
          <w:kern w:val="2"/>
          <w:szCs w:val="22"/>
          <w:rFonts w:cstheme="minorBidi" w:hAnsiTheme="minorHAnsi" w:eastAsiaTheme="minorHAnsi" w:asciiTheme="minorHAnsi"/>
          <w:i/>
          <w:sz w:val="24"/>
        </w:rPr>
        <w:t>c</w:t>
      </w:r>
      <w:r>
        <w:rPr>
          <w:kern w:val="2"/>
          <w:szCs w:val="22"/>
          <w:rFonts w:cstheme="minorBidi" w:hAnsiTheme="minorHAnsi" w:eastAsiaTheme="minorHAnsi" w:asciiTheme="minorHAnsi"/>
          <w:i/>
          <w:position w:val="-5"/>
          <w:sz w:val="14"/>
        </w:rPr>
        <w:t>it</w:t>
      </w:r>
      <w:r>
        <w:rPr>
          <w:kern w:val="2"/>
          <w:szCs w:val="22"/>
          <w:rFonts w:cstheme="minorBidi" w:hAnsiTheme="minorHAnsi" w:eastAsiaTheme="minorHAnsi" w:asciiTheme="minorHAnsi"/>
          <w:i/>
          <w:spacing w:val="-2"/>
          <w:position w:val="-5"/>
          <w:sz w:val="14"/>
        </w:rPr>
        <w:t xml:space="preserve"> </w:t>
      </w:r>
      <w:r>
        <w:rPr>
          <w:kern w:val="2"/>
          <w:szCs w:val="22"/>
          <w:rFonts w:ascii="Symbol" w:hAnsi="Symbol" w:cstheme="minorBidi" w:eastAsiaTheme="minorHAnsi"/>
          <w:sz w:val="32"/>
        </w:rPr>
        <w:t></w:t>
      </w:r>
    </w:p>
    <w:p w:rsidR="0018722C">
      <w:pPr>
        <w:topLinePunct/>
      </w:pPr>
      <w:r>
        <w:br w:type="column"/>
      </w:r>
      <w:r>
        <w:rPr>
          <w:rFonts w:ascii="Times New Roman"/>
        </w:rPr>
        <w:t>(</w:t>
      </w:r>
      <w:r>
        <w:rPr>
          <w:rFonts w:ascii="Times New Roman"/>
        </w:rPr>
        <w:t xml:space="preserve">5.5</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13" w:equalWidth="0">
            <w:col w:w="1412" w:space="40"/>
            <w:col w:w="413" w:space="39"/>
            <w:col w:w="377" w:space="39"/>
            <w:col w:w="432" w:space="39"/>
            <w:col w:w="560" w:space="39"/>
            <w:col w:w="426" w:space="40"/>
            <w:col w:w="446" w:space="40"/>
            <w:col w:w="443" w:space="39"/>
            <w:col w:w="203" w:space="40"/>
            <w:col w:w="705" w:space="39"/>
            <w:col w:w="444" w:space="40"/>
            <w:col w:w="840" w:space="39"/>
            <w:col w:w="1696"/>
          </w:cols>
        </w:sectPr>
        <w:topLinePunct/>
      </w:pPr>
    </w:p>
    <w:p w:rsidR="0018722C">
      <w:pPr>
        <w:spacing w:before="67"/>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6"/>
        </w:rPr>
        <w:t></w:t>
      </w:r>
      <w:r>
        <w:rPr>
          <w:kern w:val="2"/>
          <w:szCs w:val="22"/>
          <w:rFonts w:cstheme="minorBidi" w:hAnsiTheme="minorHAnsi" w:eastAsiaTheme="minorHAnsi" w:asciiTheme="minorHAnsi"/>
          <w:position w:val="-5"/>
          <w:sz w:val="14"/>
        </w:rPr>
        <w:t>6</w:t>
      </w:r>
    </w:p>
    <w:p w:rsidR="0018722C">
      <w:pPr>
        <w:spacing w:before="87"/>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cstheme="minorBidi" w:hAnsiTheme="minorHAnsi" w:eastAsiaTheme="minorHAnsi" w:asciiTheme="minorHAnsi"/>
          <w:spacing w:val="-2"/>
          <w:w w:val="105"/>
          <w:sz w:val="24"/>
        </w:rPr>
        <w:t>L</w:t>
      </w:r>
      <w:r>
        <w:rPr>
          <w:kern w:val="2"/>
          <w:szCs w:val="22"/>
          <w:rFonts w:cstheme="minorBidi" w:hAnsiTheme="minorHAnsi" w:eastAsiaTheme="minorHAnsi" w:asciiTheme="minorHAnsi"/>
          <w:spacing w:val="-2"/>
          <w:w w:val="105"/>
          <w:sz w:val="24"/>
        </w:rPr>
        <w:t xml:space="preserve">n </w:t>
      </w:r>
      <w:r>
        <w:rPr>
          <w:kern w:val="2"/>
          <w:szCs w:val="22"/>
          <w:rFonts w:cstheme="minorBidi" w:hAnsiTheme="minorHAnsi" w:eastAsiaTheme="minorHAnsi" w:asciiTheme="minorHAnsi"/>
          <w:i/>
          <w:w w:val="105"/>
          <w:sz w:val="24"/>
        </w:rPr>
        <w:t>y</w:t>
      </w:r>
      <w:r>
        <w:rPr>
          <w:kern w:val="2"/>
          <w:szCs w:val="22"/>
          <w:rFonts w:cstheme="minorBidi" w:hAnsiTheme="minorHAnsi" w:eastAsiaTheme="minorHAnsi" w:asciiTheme="minorHAnsi"/>
          <w:i/>
          <w:w w:val="105"/>
          <w:position w:val="-5"/>
          <w:sz w:val="14"/>
        </w:rPr>
        <w:t>it</w:t>
      </w:r>
    </w:p>
    <w:p w:rsidR="0018722C">
      <w:pPr>
        <w:spacing w:before="67"/>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spacing w:val="-2"/>
          <w:position w:val="-5"/>
          <w:sz w:val="14"/>
        </w:rPr>
        <w:t>7</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i/>
          <w:position w:val="-5"/>
          <w:sz w:val="14"/>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X</w:t>
      </w:r>
      <w:r>
        <w:rPr>
          <w:rFonts w:cstheme="minorBidi" w:hAnsiTheme="minorHAnsi" w:eastAsiaTheme="minorHAnsi" w:asciiTheme="minorHAnsi"/>
          <w:i/>
        </w:rPr>
        <w:t> </w:t>
      </w:r>
      <w:r>
        <w:rPr>
          <w:rFonts w:cstheme="minorBidi" w:hAnsiTheme="minorHAnsi" w:eastAsiaTheme="minorHAnsi" w:asciiTheme="minorHAnsi"/>
          <w:i/>
        </w:rPr>
        <w:t>it</w:t>
      </w:r>
    </w:p>
    <w:p w:rsidR="0018722C">
      <w:pPr>
        <w:spacing w:before="67"/>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spacing w:val="2"/>
          <w:position w:val="-5"/>
          <w:sz w:val="14"/>
        </w:rPr>
        <w:t>8</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p</w:t>
      </w:r>
      <w:r>
        <w:rPr>
          <w:rFonts w:cstheme="minorBidi" w:hAnsiTheme="minorHAnsi" w:eastAsiaTheme="minorHAnsi" w:asciiTheme="minorHAnsi"/>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X</w:t>
      </w:r>
      <w:r>
        <w:rPr>
          <w:rFonts w:cstheme="minorBidi" w:hAnsiTheme="minorHAnsi" w:eastAsiaTheme="minorHAnsi" w:asciiTheme="minorHAnsi"/>
          <w:i/>
        </w:rPr>
        <w:t> </w:t>
      </w:r>
      <w:r>
        <w:rPr>
          <w:rFonts w:cstheme="minorBidi" w:hAnsiTheme="minorHAnsi" w:eastAsiaTheme="minorHAnsi" w:asciiTheme="minorHAnsi"/>
          <w:i/>
        </w:rPr>
        <w:t>it</w:t>
      </w:r>
    </w:p>
    <w:p w:rsidR="0018722C">
      <w:pPr>
        <w:spacing w:before="67"/>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pacing w:val="2"/>
          <w:sz w:val="26"/>
        </w:rPr>
        <w:t></w:t>
      </w:r>
      <w:r>
        <w:rPr>
          <w:kern w:val="2"/>
          <w:szCs w:val="22"/>
          <w:rFonts w:cstheme="minorBidi" w:hAnsiTheme="minorHAnsi" w:eastAsiaTheme="minorHAnsi" w:asciiTheme="minorHAnsi"/>
          <w:spacing w:val="2"/>
          <w:position w:val="-5"/>
          <w:sz w:val="14"/>
        </w:rPr>
        <w:t>9</w:t>
      </w:r>
    </w:p>
    <w:p w:rsidR="0018722C">
      <w:pPr>
        <w:spacing w:before="7"/>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2"/>
        </w:rPr>
        <w:t></w:t>
      </w:r>
      <w:r>
        <w:rPr>
          <w:kern w:val="2"/>
          <w:szCs w:val="22"/>
          <w:rFonts w:ascii="Symbol" w:hAnsi="Symbol" w:cstheme="minorBidi" w:eastAsiaTheme="minorHAnsi"/>
          <w:spacing w:val="-2"/>
          <w:sz w:val="24"/>
        </w:rPr>
        <w:t></w:t>
      </w:r>
      <w:r>
        <w:rPr>
          <w:kern w:val="2"/>
          <w:szCs w:val="22"/>
          <w:rFonts w:cstheme="minorBidi" w:hAnsiTheme="minorHAnsi" w:eastAsiaTheme="minorHAnsi" w:asciiTheme="minorHAnsi"/>
          <w:spacing w:val="-2"/>
          <w:sz w:val="24"/>
        </w:rPr>
        <w:t>L</w:t>
      </w:r>
      <w:r>
        <w:rPr>
          <w:kern w:val="2"/>
          <w:szCs w:val="22"/>
          <w:rFonts w:cstheme="minorBidi" w:hAnsiTheme="minorHAnsi" w:eastAsiaTheme="minorHAnsi" w:asciiTheme="minorHAnsi"/>
          <w:spacing w:val="-2"/>
          <w:sz w:val="24"/>
        </w:rPr>
        <w:t>n</w:t>
      </w:r>
      <w:r>
        <w:rPr>
          <w:kern w:val="2"/>
          <w:szCs w:val="22"/>
          <w:rFonts w:cstheme="minorBidi" w:hAnsiTheme="minorHAnsi" w:eastAsiaTheme="minorHAnsi" w:asciiTheme="minorHAnsi"/>
          <w:spacing w:val="-16"/>
          <w:sz w:val="24"/>
        </w:rPr>
        <w:t xml:space="preserve"> </w:t>
      </w:r>
      <w:r>
        <w:rPr>
          <w:kern w:val="2"/>
          <w:szCs w:val="22"/>
          <w:rFonts w:cstheme="minorBidi" w:hAnsiTheme="minorHAnsi" w:eastAsiaTheme="minorHAnsi" w:asciiTheme="minorHAnsi"/>
          <w:i/>
          <w:sz w:val="24"/>
        </w:rPr>
        <w:t>c</w:t>
      </w:r>
      <w:r>
        <w:rPr>
          <w:kern w:val="2"/>
          <w:szCs w:val="22"/>
          <w:rFonts w:cstheme="minorBidi" w:hAnsiTheme="minorHAnsi" w:eastAsiaTheme="minorHAnsi" w:asciiTheme="minorHAnsi"/>
          <w:i/>
          <w:position w:val="-5"/>
          <w:sz w:val="14"/>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p>
    <w:p w:rsidR="0018722C">
      <w:pPr>
        <w:pStyle w:val="ae"/>
        <w:topLinePunct/>
      </w:pPr>
      <w:r>
        <w:rPr>
          <w:kern w:val="2"/>
          <w:sz w:val="22"/>
          <w:szCs w:val="22"/>
          <w:rFonts w:cstheme="minorBidi" w:hAnsiTheme="minorHAnsi" w:eastAsiaTheme="minorHAnsi" w:asciiTheme="minorHAnsi"/>
        </w:rPr>
        <w:pict>
          <v:shape style="margin-left:343.532532pt;margin-top:-11.632809pt;width:17.650pt;height:20pt;mso-position-horizontal-relative:page;mso-position-vertical-relative:paragraph;z-index:-459544" type="#_x0000_t202" filled="false" stroked="false">
            <v:textbox inset="0,0,0,0">
              <w:txbxContent>
                <w:p w:rsidR="0018722C">
                  <w:pPr>
                    <w:spacing w:before="7"/>
                    <w:ind w:leftChars="0" w:left="0" w:rightChars="0" w:right="0" w:firstLineChars="0" w:firstLine="0"/>
                    <w:jc w:val="left"/>
                    <w:rPr>
                      <w:i/>
                      <w:sz w:val="24"/>
                    </w:rPr>
                  </w:pPr>
                  <w:r>
                    <w:rPr>
                      <w:rFonts w:ascii="Symbol" w:hAnsi="Symbol"/>
                      <w:sz w:val="32"/>
                    </w:rPr>
                    <w:t></w:t>
                  </w:r>
                  <w:r>
                    <w:rPr>
                      <w:sz w:val="32"/>
                    </w:rPr>
                    <w:t> </w:t>
                  </w:r>
                  <w:r>
                    <w:rPr>
                      <w:i/>
                      <w:sz w:val="24"/>
                    </w:rPr>
                    <w:t>X</w:t>
                  </w:r>
                </w:p>
              </w:txbxContent>
            </v:textbox>
            <w10:wrap type="none"/>
          </v:shape>
        </w:pict>
      </w:r>
      <w:r>
        <w:rPr>
          <w:kern w:val="2"/>
          <w:szCs w:val="22"/>
          <w:rFonts w:cstheme="minorBidi" w:hAnsiTheme="minorHAnsi" w:eastAsiaTheme="minorHAnsi" w:asciiTheme="minorHAnsi"/>
          <w:i/>
          <w:w w:val="105"/>
          <w:sz w:val="14"/>
        </w:rPr>
        <w:t>it</w:t>
      </w:r>
    </w:p>
    <w:p w:rsidR="0018722C">
      <w:pPr>
        <w:pStyle w:val="cw26"/>
        <w:tabs>
          <w:tab w:pos="209" w:val="left" w:leader="none"/>
        </w:tabs>
        <w:spacing w:line="240" w:lineRule="auto" w:before="67" w:after="0"/>
        <w:ind w:leftChars="0" w:left="208" w:rightChars="0" w:right="0" w:hanging="167"/>
        <w:jc w:val="left"/>
        <w:rPr>
          <w:rFonts w:ascii="Symbol" w:hAnsi="Symbol"/>
          <w:i/>
          <w:sz w:val="24"/>
        </w:rPr>
        <w:topLinePunct/>
      </w:pPr>
      <w:r>
        <w:rPr>
          <w:rFonts w:ascii="Symbol" w:hAnsi="Symbol"/>
          <w:i/>
          <w:spacing w:val="10"/>
          <w:w w:val="95"/>
          <w:sz w:val="26"/>
        </w:rPr>
        <w:br w:type="column"/>
      </w:r>
      <w:r>
        <w:rPr>
          <w:rFonts w:ascii="Symbol" w:hAnsi="Symbol"/>
          <w:i/>
          <w:spacing w:val="2"/>
          <w:sz w:val="26"/>
        </w:rPr>
        <w:t></w:t>
      </w:r>
      <w:r>
        <w:rPr>
          <w:i/>
          <w:spacing w:val="2"/>
          <w:position w:val="-5"/>
          <w:sz w:val="14"/>
        </w:rPr>
        <w:t>it</w:t>
      </w:r>
    </w:p>
    <w:p w:rsidR="0018722C">
      <w:spacing w:beforeLines="0" w:before="0" w:afterLines="0" w:after="0" w:line="440" w:lineRule="auto"/>
      <w:pPr>
        <w:sectPr w:rsidR="00556256">
          <w:type w:val="continuous"/>
          <w:pgSz w:w="11910" w:h="16840"/>
          <w:pgMar w:top="1380" w:bottom="280" w:left="1560" w:right="1480"/>
          <w:cols w:num="11" w:equalWidth="0">
            <w:col w:w="1416" w:space="40"/>
            <w:col w:w="584" w:space="39"/>
            <w:col w:w="706" w:space="40"/>
            <w:col w:w="260" w:space="39"/>
            <w:col w:w="441" w:space="40"/>
            <w:col w:w="205" w:space="39"/>
            <w:col w:w="261" w:space="39"/>
            <w:col w:w="430" w:space="39"/>
            <w:col w:w="645" w:space="40"/>
            <w:col w:w="465" w:space="39"/>
            <w:col w:w="3063"/>
          </w:cols>
        </w:sectPr>
        <w:topLinePunct/>
      </w:pP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i</w:t>
      </w:r>
      <w:r>
        <w:rPr>
          <w:rFonts w:ascii="宋体" w:hAnsi="宋体" w:eastAsia="宋体" w:hint="eastAsia" w:cstheme="minorBidi"/>
        </w:rPr>
        <w:t>代表地区；</w:t>
      </w:r>
      <w:r>
        <w:rPr>
          <w:rFonts w:cstheme="minorBidi" w:hAnsiTheme="minorHAnsi" w:eastAsiaTheme="minorHAnsi" w:asciiTheme="minorHAnsi"/>
          <w:i/>
        </w:rPr>
        <w:t>t</w:t>
      </w:r>
      <w:r>
        <w:rPr>
          <w:rFonts w:ascii="宋体" w:hAnsi="宋体" w:eastAsia="宋体" w:hint="eastAsia" w:cstheme="minorBidi"/>
        </w:rPr>
        <w:t>代表年份；</w:t>
      </w:r>
      <w:r>
        <w:rPr>
          <w:rFonts w:ascii="Symbol" w:hAnsi="Symbol" w:eastAsia="Symbol" w:cstheme="minorBidi"/>
          <w:i/>
        </w:rPr>
        <w:t></w:t>
      </w:r>
      <w:r>
        <w:rPr>
          <w:rFonts w:ascii="宋体" w:hAnsi="宋体" w:eastAsia="宋体" w:hint="eastAsia" w:cstheme="minorBidi"/>
        </w:rPr>
        <w:t>代表个体效应；</w:t>
      </w:r>
      <w:r>
        <w:rPr>
          <w:rFonts w:ascii="Symbol" w:hAnsi="Symbol" w:eastAsia="Symbol" w:cstheme="minorBidi"/>
          <w:i/>
        </w:rPr>
        <w:t></w:t>
      </w:r>
      <w:r>
        <w:rPr>
          <w:rFonts w:ascii="宋体" w:hAnsi="宋体" w:eastAsia="宋体" w:hint="eastAsia" w:cstheme="minorBidi"/>
        </w:rPr>
        <w:t>代表时点效用；</w:t>
      </w:r>
      <w:r>
        <w:rPr>
          <w:rFonts w:cstheme="minorBidi" w:hAnsiTheme="minorHAnsi" w:eastAsiaTheme="minorHAnsi" w:asciiTheme="minorHAnsi"/>
          <w:i/>
        </w:rPr>
        <w:t>p</w:t>
      </w:r>
      <w:r>
        <w:rPr>
          <w:rFonts w:ascii="宋体" w:hAnsi="宋体" w:eastAsia="宋体" w:hint="eastAsia" w:cstheme="minorBidi"/>
        </w:rPr>
        <w:t>表示养</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ascii="宋体" w:hAnsi="宋体"/>
        </w:rPr>
        <w:t>老保险相关变量；</w:t>
      </w:r>
      <w:r>
        <w:rPr>
          <w:rFonts w:ascii="Symbol" w:hAnsi="Symbol" w:cstheme="minorBidi" w:eastAsiaTheme="minorHAnsi"/>
          <w:i/>
        </w:rPr>
        <w:t></w:t>
      </w:r>
      <w:r>
        <w:rPr>
          <w:rFonts w:ascii="宋体" w:hAnsi="宋体" w:cstheme="minorBidi" w:eastAsiaTheme="minorHAnsi"/>
        </w:rPr>
        <w:t>表示人口特征相关变量；</w:t>
      </w:r>
      <w:r>
        <w:rPr>
          <w:rFonts w:cstheme="minorBidi" w:hAnsiTheme="minorHAnsi" w:eastAsiaTheme="minorHAnsi" w:asciiTheme="minorHAnsi"/>
          <w:i/>
        </w:rPr>
        <w:t>pX</w:t>
      </w:r>
      <w:r>
        <w:rPr>
          <w:rFonts w:ascii="宋体" w:hAnsi="宋体" w:cstheme="minorBidi" w:eastAsiaTheme="minorHAnsi"/>
        </w:rPr>
        <w:t>和</w:t>
      </w:r>
      <w:r>
        <w:rPr>
          <w:rFonts w:ascii="Symbol" w:hAnsi="Symbol" w:cstheme="minorBidi" w:eastAsiaTheme="minorHAnsi"/>
          <w:i/>
        </w:rPr>
        <w:t></w:t>
      </w:r>
      <w:r>
        <w:rPr>
          <w:rFonts w:cstheme="minorBidi" w:hAnsiTheme="minorHAnsi" w:eastAsiaTheme="minorHAnsi" w:asciiTheme="minorHAnsi"/>
          <w:i/>
        </w:rPr>
        <w:t>X</w:t>
      </w:r>
    </w:p>
    <w:p w:rsidR="0018722C">
      <w:pPr>
        <w:topLinePunct/>
      </w:pPr>
      <w:r>
        <w:br w:type="column"/>
      </w:r>
      <w:r>
        <w:t>分别表示养老保险变量、</w:t>
      </w:r>
    </w:p>
    <w:p w:rsidR="0018722C">
      <w:spacing w:beforeLines="0" w:before="0" w:afterLines="0" w:after="0" w:line="440" w:lineRule="auto"/>
      <w:pPr>
        <w:sectPr w:rsidR="00556256">
          <w:type w:val="continuous"/>
          <w:pgSz w:w="11910" w:h="16840"/>
          <w:pgMar w:top="1380" w:bottom="280" w:left="1560" w:right="1480"/>
          <w:cols w:num="2" w:equalWidth="0">
            <w:col w:w="5997" w:space="40"/>
            <w:col w:w="2833"/>
          </w:cols>
        </w:sectPr>
        <w:topLinePunct/>
      </w:pPr>
    </w:p>
    <w:p w:rsidR="0018722C">
      <w:pPr>
        <w:pStyle w:val="aff7"/>
        <w:topLinePunct/>
      </w:pPr>
      <w:r>
        <w:pict>
          <v:shape style="margin-left:431.077026pt;margin-top:404.084442pt;width:3.65pt;height:7.95pt;mso-position-horizontal-relative:page;mso-position-vertical-relative:page;z-index:-459568" type="#_x0000_t202" filled="false" stroked="false">
            <v:textbox inset="0,0,0,0">
              <w:txbxContent>
                <w:p w:rsidR="0018722C">
                  <w:pPr>
                    <w:spacing w:line="158" w:lineRule="exact" w:before="0"/>
                    <w:ind w:leftChars="0" w:left="0" w:rightChars="0" w:right="0" w:firstLineChars="0" w:firstLine="0"/>
                    <w:jc w:val="left"/>
                    <w:rPr>
                      <w:sz w:val="14"/>
                    </w:rPr>
                  </w:pPr>
                  <w:r>
                    <w:rPr>
                      <w:w w:val="103"/>
                      <w:sz w:val="14"/>
                    </w:rPr>
                    <w:t>2</w:t>
                  </w:r>
                </w:p>
              </w:txbxContent>
            </v:textbox>
            <w10:wrap type="none"/>
          </v:shape>
        </w:pict>
      </w:r>
    </w:p>
    <w:p w:rsidR="0018722C">
      <w:pPr>
        <w:topLinePunct/>
      </w:pPr>
      <w:r>
        <w:t>人口特征变量与其他解释变量的交互乘积项；</w:t>
      </w:r>
      <w:r>
        <w:rPr>
          <w:rFonts w:ascii="Symbol" w:hAnsi="Symbol" w:eastAsia="Symbol"/>
          <w:i/>
        </w:rPr>
        <w:t></w:t>
      </w:r>
      <w:r>
        <w:t>为随机扰动项，反映随机因素、遗漏变量及设定误差等对模型的影响。</w:t>
      </w:r>
    </w:p>
    <w:p w:rsidR="0018722C">
      <w:pPr>
        <w:pStyle w:val="Heading3"/>
        <w:topLinePunct/>
        <w:ind w:left="200" w:hangingChars="200" w:hanging="200"/>
      </w:pPr>
      <w:bookmarkStart w:id="881774" w:name="_Toc686881774"/>
      <w:bookmarkStart w:name="_bookmark62" w:id="140"/>
      <w:bookmarkEnd w:id="140"/>
      <w:r>
        <w:t>5.1.2</w:t>
      </w:r>
      <w:r>
        <w:t xml:space="preserve"> </w:t>
      </w:r>
      <w:bookmarkStart w:name="_bookmark62" w:id="141"/>
      <w:bookmarkEnd w:id="141"/>
      <w:r>
        <w:t>变量、数据及描述性统计</w:t>
      </w:r>
      <w:bookmarkEnd w:id="881774"/>
    </w:p>
    <w:p w:rsidR="0018722C">
      <w:pPr>
        <w:topLinePunct/>
      </w:pPr>
      <w:r>
        <w:t>面板数据</w:t>
      </w:r>
      <w:r>
        <w:rPr>
          <w:rFonts w:ascii="Times New Roman" w:hAnsi="Times New Roman" w:eastAsia="Times New Roman"/>
        </w:rPr>
        <w:t>(</w:t>
      </w:r>
      <w:r>
        <w:rPr>
          <w:rFonts w:ascii="Times New Roman" w:hAnsi="Times New Roman" w:eastAsia="Times New Roman"/>
          <w:position w:val="1"/>
        </w:rPr>
        <w:t xml:space="preserve">panel data</w:t>
      </w:r>
      <w:r>
        <w:rPr>
          <w:rFonts w:ascii="Times New Roman" w:hAnsi="Times New Roman" w:eastAsia="Times New Roman"/>
        </w:rPr>
        <w:t>)</w:t>
      </w:r>
      <w:r>
        <w:t>综合了时间序列数据和截面数据两方面的信息。使用面板</w:t>
      </w:r>
      <w:r>
        <w:t>数据建立模型至少有三个突出优点：①增加了自由度，可以减弱多重共线性，提</w:t>
      </w:r>
      <w:r>
        <w:t>高了估计量的有效性；②固定效应回归模型能够得到参数的一致估计量；③可识</w:t>
      </w:r>
      <w:r>
        <w:t>别和度量时间序列数据和截面数据无法观测的效应。我国现行的基本养老保险制度实施时间较短，时间序列数据不足。为了更精确研究养老保险制度和居民消费</w:t>
      </w:r>
      <w:r>
        <w:t>之间的关系，本文采用</w:t>
      </w:r>
      <w:r>
        <w:rPr>
          <w:rFonts w:ascii="Times New Roman" w:hAnsi="Times New Roman" w:eastAsia="Times New Roman"/>
        </w:rPr>
        <w:t>1994-2013</w:t>
      </w:r>
      <w:r>
        <w:t>年我国大陆地区</w:t>
      </w:r>
      <w:r>
        <w:rPr>
          <w:rFonts w:ascii="Times New Roman" w:hAnsi="Times New Roman" w:eastAsia="Times New Roman"/>
        </w:rPr>
        <w:t>29</w:t>
      </w:r>
      <w:r>
        <w:t>个省</w:t>
      </w:r>
      <w:r>
        <w:rPr>
          <w:rFonts w:ascii="Times New Roman" w:hAnsi="Times New Roman" w:eastAsia="Times New Roman"/>
        </w:rPr>
        <w:t>/</w:t>
      </w:r>
      <w:r>
        <w:t>直辖市</w:t>
      </w:r>
      <w:r>
        <w:rPr>
          <w:rFonts w:ascii="Times New Roman" w:hAnsi="Times New Roman" w:eastAsia="Times New Roman"/>
          <w:rFonts w:ascii="Times New Roman" w:hAnsi="Times New Roman" w:eastAsia="Times New Roman"/>
          <w:position w:val="1"/>
        </w:rPr>
        <w:t>（</w:t>
      </w:r>
      <w:r>
        <w:t>不含重庆和西藏</w:t>
      </w:r>
      <w:r>
        <w:rPr>
          <w:rFonts w:ascii="Times New Roman" w:hAnsi="Times New Roman" w:eastAsia="Times New Roman"/>
          <w:rFonts w:ascii="Times New Roman" w:hAnsi="Times New Roman" w:eastAsia="Times New Roman"/>
          <w:position w:val="1"/>
        </w:rPr>
        <w:t>）</w:t>
      </w:r>
      <w:r>
        <w:t>城镇居民的样本数据，变量涉及养老保险、居民生活、城镇就业和人口信息</w:t>
      </w:r>
      <w:r>
        <w:t>等</w:t>
      </w:r>
    </w:p>
    <w:p w:rsidR="0018722C">
      <w:pPr>
        <w:topLinePunct/>
      </w:pPr>
      <w:r>
        <w:t>多个层面，具体指标见</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。其中，城镇居民人均可支配收入和人均现金消费支出</w:t>
      </w:r>
      <w:r>
        <w:rPr>
          <w:rFonts w:ascii="Times New Roman" w:hAnsi="Times New Roman" w:eastAsia="Times New Roman"/>
          <w:rFonts w:ascii="Times New Roman" w:hAnsi="Times New Roman" w:eastAsia="Times New Roman"/>
          <w:spacing w:val="-2"/>
          <w:position w:val="1"/>
        </w:rPr>
        <w:t>（</w:t>
      </w:r>
      <w:r>
        <w:t>以下简称“人均消费支出”</w:t>
      </w:r>
      <w:r>
        <w:rPr>
          <w:rFonts w:ascii="Times New Roman" w:hAnsi="Times New Roman" w:eastAsia="Times New Roman"/>
          <w:rFonts w:ascii="Times New Roman" w:hAnsi="Times New Roman" w:eastAsia="Times New Roman"/>
          <w:spacing w:val="-8"/>
          <w:position w:val="1"/>
        </w:rPr>
        <w:t>）</w:t>
      </w:r>
      <w:r>
        <w:t>等数据都根据各地区城市居民消费价格指数调整成</w:t>
      </w:r>
      <w:r>
        <w:t>以</w:t>
      </w:r>
      <w:r>
        <w:rPr>
          <w:rFonts w:ascii="Times New Roman" w:hAnsi="Times New Roman" w:eastAsia="Times New Roman"/>
        </w:rPr>
        <w:t>1994</w:t>
      </w:r>
      <w:r>
        <w:t>年价格核算的实际数据。由于无法获得城镇人口出生率、人口结构等重要</w:t>
      </w:r>
      <w:r>
        <w:t>的人口特征变量，且考虑我国人口流动性及城镇化的快速发展，人口特征指标选用各地区的城乡数据，而非城镇人口数据。所有数据都由历年《中国统计年鉴》</w:t>
      </w:r>
      <w:r>
        <w:t>整理而得，主要变量的描述性统计结果见</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w:t>
      </w:r>
    </w:p>
    <w:p w:rsidR="0018722C">
      <w:pPr>
        <w:pStyle w:val="a8"/>
        <w:topLinePunct/>
      </w:pPr>
      <w:r>
        <w:t>表</w:t>
      </w:r>
      <w:r>
        <w:rPr>
          <w:spacing w:val="-30"/>
        </w:rPr>
        <w:t> </w:t>
      </w:r>
      <w:r>
        <w:rPr>
          <w:rFonts w:ascii="Times New Roman" w:eastAsia="Times New Roman"/>
          <w:position w:val="1"/>
        </w:rPr>
        <w:t>5</w:t>
      </w:r>
      <w:r>
        <w:rPr>
          <w:rFonts w:ascii="Times New Roman" w:eastAsia="Times New Roman"/>
          <w:position w:val="1"/>
        </w:rPr>
        <w:t>.</w:t>
      </w:r>
      <w:r>
        <w:rPr>
          <w:rFonts w:ascii="Times New Roman" w:eastAsia="Times New Roman"/>
          <w:position w:val="1"/>
        </w:rPr>
        <w:t>1</w:t>
      </w:r>
      <w:r>
        <w:t xml:space="preserve">  </w:t>
      </w:r>
      <w:r>
        <w:t>指标体系</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0"/>
        <w:gridCol w:w="4257"/>
        <w:gridCol w:w="709"/>
        <w:gridCol w:w="854"/>
        <w:gridCol w:w="2003"/>
      </w:tblGrid>
      <w:tr>
        <w:trPr>
          <w:tblHeader/>
        </w:trPr>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89"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427" w:type="pct"/>
            <w:vMerge w:val="restart"/>
            <w:vAlign w:val="center"/>
          </w:tcPr>
          <w:p w:rsidR="0018722C">
            <w:pPr>
              <w:pStyle w:val="a5"/>
              <w:topLinePunct/>
              <w:ind w:leftChars="0" w:left="0" w:rightChars="0" w:right="0" w:firstLineChars="0" w:firstLine="0"/>
              <w:spacing w:line="240" w:lineRule="atLeast"/>
            </w:pPr>
            <w:r>
              <w:t>6.1.2</w:t>
            </w:r>
            <w:r>
              <w:t xml:space="preserve"> </w:t>
            </w:r>
            <w:r>
              <w:t>养老保险</w:t>
            </w:r>
          </w:p>
        </w:tc>
        <w:tc>
          <w:tcPr>
            <w:tcW w:w="2489" w:type="pct"/>
            <w:vAlign w:val="center"/>
          </w:tcPr>
          <w:p w:rsidR="0018722C">
            <w:pPr>
              <w:pStyle w:val="a5"/>
              <w:topLinePunct/>
              <w:ind w:leftChars="0" w:left="0" w:rightChars="0" w:right="0" w:firstLineChars="0" w:firstLine="0"/>
              <w:spacing w:line="240" w:lineRule="atLeast"/>
            </w:pPr>
            <w:r>
              <w:t>年末参加城镇职工基本养老保险人数</w:t>
            </w:r>
          </w:p>
        </w:tc>
        <w:tc>
          <w:tcPr>
            <w:tcW w:w="414" w:type="pct"/>
            <w:vAlign w:val="center"/>
          </w:tcPr>
          <w:p w:rsidR="0018722C">
            <w:pPr>
              <w:pStyle w:val="a5"/>
              <w:topLinePunct/>
              <w:ind w:leftChars="0" w:left="0" w:rightChars="0" w:right="0" w:firstLineChars="0" w:firstLine="0"/>
              <w:spacing w:line="240" w:lineRule="atLeast"/>
            </w:pPr>
            <w:r>
              <w:t>万人</w:t>
            </w:r>
          </w:p>
        </w:tc>
        <w:tc>
          <w:tcPr>
            <w:tcW w:w="499" w:type="pct"/>
            <w:vAlign w:val="center"/>
          </w:tcPr>
          <w:p w:rsidR="0018722C">
            <w:pPr>
              <w:pStyle w:val="a5"/>
              <w:topLinePunct/>
              <w:ind w:leftChars="0" w:left="0" w:rightChars="0" w:right="0" w:firstLineChars="0" w:firstLine="0"/>
              <w:spacing w:line="240" w:lineRule="atLeast"/>
            </w:pPr>
            <w:r>
              <w:t>ins</w:t>
            </w:r>
          </w:p>
        </w:tc>
        <w:tc>
          <w:tcPr>
            <w:tcW w:w="1171" w:type="pc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年末参加城镇职工基本养老保险职工人数</w:t>
            </w:r>
          </w:p>
        </w:tc>
        <w:tc>
          <w:tcPr>
            <w:tcW w:w="414" w:type="pct"/>
            <w:vAlign w:val="center"/>
          </w:tcPr>
          <w:p w:rsidR="0018722C">
            <w:pPr>
              <w:pStyle w:val="a5"/>
              <w:topLinePunct/>
              <w:ind w:leftChars="0" w:left="0" w:rightChars="0" w:right="0" w:firstLineChars="0" w:firstLine="0"/>
              <w:spacing w:line="240" w:lineRule="atLeast"/>
            </w:pPr>
            <w:r>
              <w:t>万人</w:t>
            </w:r>
          </w:p>
        </w:tc>
        <w:tc>
          <w:tcPr>
            <w:tcW w:w="499" w:type="pct"/>
            <w:vAlign w:val="center"/>
          </w:tcPr>
          <w:p w:rsidR="0018722C">
            <w:pPr>
              <w:pStyle w:val="a5"/>
              <w:topLinePunct/>
              <w:ind w:leftChars="0" w:left="0" w:rightChars="0" w:right="0" w:firstLineChars="0" w:firstLine="0"/>
              <w:spacing w:line="240" w:lineRule="atLeast"/>
            </w:pPr>
            <w:r>
              <w:t>ins_w</w:t>
            </w:r>
          </w:p>
        </w:tc>
        <w:tc>
          <w:tcPr>
            <w:tcW w:w="1171" w:type="pc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年末参加城镇职工基本养老保险离退休人数</w:t>
            </w:r>
          </w:p>
        </w:tc>
        <w:tc>
          <w:tcPr>
            <w:tcW w:w="414" w:type="pct"/>
            <w:vAlign w:val="center"/>
          </w:tcPr>
          <w:p w:rsidR="0018722C">
            <w:pPr>
              <w:pStyle w:val="a5"/>
              <w:topLinePunct/>
              <w:ind w:leftChars="0" w:left="0" w:rightChars="0" w:right="0" w:firstLineChars="0" w:firstLine="0"/>
              <w:spacing w:line="240" w:lineRule="atLeast"/>
            </w:pPr>
            <w:r>
              <w:t>万人</w:t>
            </w:r>
          </w:p>
        </w:tc>
        <w:tc>
          <w:tcPr>
            <w:tcW w:w="499" w:type="pct"/>
            <w:vAlign w:val="center"/>
          </w:tcPr>
          <w:p w:rsidR="0018722C">
            <w:pPr>
              <w:pStyle w:val="a5"/>
              <w:topLinePunct/>
              <w:ind w:leftChars="0" w:left="0" w:rightChars="0" w:right="0" w:firstLineChars="0" w:firstLine="0"/>
              <w:spacing w:line="240" w:lineRule="atLeast"/>
            </w:pPr>
            <w:r>
              <w:t>ins_r</w:t>
            </w:r>
          </w:p>
        </w:tc>
        <w:tc>
          <w:tcPr>
            <w:tcW w:w="1171" w:type="pc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城镇职工基本养老保险基金收入</w:t>
            </w:r>
          </w:p>
        </w:tc>
        <w:tc>
          <w:tcPr>
            <w:tcW w:w="414" w:type="pct"/>
            <w:vAlign w:val="center"/>
          </w:tcPr>
          <w:p w:rsidR="0018722C">
            <w:pPr>
              <w:pStyle w:val="a5"/>
              <w:topLinePunct/>
              <w:ind w:leftChars="0" w:left="0" w:rightChars="0" w:right="0" w:firstLineChars="0" w:firstLine="0"/>
              <w:spacing w:line="240" w:lineRule="atLeast"/>
            </w:pPr>
            <w:r>
              <w:t>亿元</w:t>
            </w:r>
          </w:p>
        </w:tc>
        <w:tc>
          <w:tcPr>
            <w:tcW w:w="499" w:type="pct"/>
            <w:vAlign w:val="center"/>
          </w:tcPr>
          <w:p w:rsidR="0018722C">
            <w:pPr>
              <w:pStyle w:val="a5"/>
              <w:topLinePunct/>
              <w:ind w:leftChars="0" w:left="0" w:rightChars="0" w:right="0" w:firstLineChars="0" w:firstLine="0"/>
              <w:spacing w:line="240" w:lineRule="atLeast"/>
            </w:pPr>
            <w:r>
              <w:t>pen_r</w:t>
            </w:r>
          </w:p>
        </w:tc>
        <w:tc>
          <w:tcPr>
            <w:tcW w:w="1171" w:type="pc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城镇职工基本养老保险基金支出</w:t>
            </w:r>
          </w:p>
        </w:tc>
        <w:tc>
          <w:tcPr>
            <w:tcW w:w="414" w:type="pct"/>
            <w:vAlign w:val="center"/>
          </w:tcPr>
          <w:p w:rsidR="0018722C">
            <w:pPr>
              <w:pStyle w:val="a5"/>
              <w:topLinePunct/>
              <w:ind w:leftChars="0" w:left="0" w:rightChars="0" w:right="0" w:firstLineChars="0" w:firstLine="0"/>
              <w:spacing w:line="240" w:lineRule="atLeast"/>
            </w:pPr>
            <w:r>
              <w:t>亿元</w:t>
            </w:r>
          </w:p>
        </w:tc>
        <w:tc>
          <w:tcPr>
            <w:tcW w:w="499" w:type="pct"/>
            <w:vAlign w:val="center"/>
          </w:tcPr>
          <w:p w:rsidR="0018722C">
            <w:pPr>
              <w:pStyle w:val="a5"/>
              <w:topLinePunct/>
              <w:ind w:leftChars="0" w:left="0" w:rightChars="0" w:right="0" w:firstLineChars="0" w:firstLine="0"/>
              <w:spacing w:line="240" w:lineRule="atLeast"/>
            </w:pPr>
            <w:r>
              <w:t>pen_e</w:t>
            </w:r>
          </w:p>
        </w:tc>
        <w:tc>
          <w:tcPr>
            <w:tcW w:w="1171" w:type="pc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城镇职工基本养老保险基金累计结余</w:t>
            </w:r>
          </w:p>
        </w:tc>
        <w:tc>
          <w:tcPr>
            <w:tcW w:w="414" w:type="pct"/>
            <w:vAlign w:val="center"/>
          </w:tcPr>
          <w:p w:rsidR="0018722C">
            <w:pPr>
              <w:pStyle w:val="a5"/>
              <w:topLinePunct/>
              <w:ind w:leftChars="0" w:left="0" w:rightChars="0" w:right="0" w:firstLineChars="0" w:firstLine="0"/>
              <w:spacing w:line="240" w:lineRule="atLeast"/>
            </w:pPr>
            <w:r>
              <w:t>亿元</w:t>
            </w:r>
          </w:p>
        </w:tc>
        <w:tc>
          <w:tcPr>
            <w:tcW w:w="499" w:type="pct"/>
            <w:vAlign w:val="center"/>
          </w:tcPr>
          <w:p w:rsidR="0018722C">
            <w:pPr>
              <w:pStyle w:val="a5"/>
              <w:topLinePunct/>
              <w:ind w:leftChars="0" w:left="0" w:rightChars="0" w:right="0" w:firstLineChars="0" w:firstLine="0"/>
              <w:spacing w:line="240" w:lineRule="atLeast"/>
            </w:pPr>
            <w:r>
              <w:t>pen_b</w:t>
            </w:r>
          </w:p>
        </w:tc>
        <w:tc>
          <w:tcPr>
            <w:tcW w:w="1171" w:type="pc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养老保险覆盖率</w:t>
            </w:r>
          </w:p>
        </w:tc>
        <w:tc>
          <w:tcPr>
            <w:tcW w:w="414" w:type="pct"/>
            <w:vAlign w:val="center"/>
          </w:tcPr>
          <w:p w:rsidR="0018722C">
            <w:pPr>
              <w:pStyle w:val="affff9"/>
              <w:topLinePunct/>
              <w:ind w:leftChars="0" w:left="0" w:rightChars="0" w:right="0" w:firstLineChars="0" w:firstLine="0"/>
              <w:spacing w:line="240" w:lineRule="atLeast"/>
            </w:pPr>
            <w:r>
              <w:t>%</w:t>
            </w:r>
          </w:p>
        </w:tc>
        <w:tc>
          <w:tcPr>
            <w:tcW w:w="499" w:type="pct"/>
            <w:vAlign w:val="center"/>
          </w:tcPr>
          <w:p w:rsidR="0018722C">
            <w:pPr>
              <w:pStyle w:val="a5"/>
              <w:topLinePunct/>
              <w:ind w:leftChars="0" w:left="0" w:rightChars="0" w:right="0" w:firstLineChars="0" w:firstLine="0"/>
              <w:spacing w:line="240" w:lineRule="atLeast"/>
            </w:pPr>
            <w:r>
              <w:t>pen_c</w:t>
            </w:r>
          </w:p>
        </w:tc>
        <w:tc>
          <w:tcPr>
            <w:tcW w:w="1171" w:type="pct"/>
            <w:vAlign w:val="center"/>
          </w:tcPr>
          <w:p w:rsidR="0018722C">
            <w:pPr>
              <w:pStyle w:val="ad"/>
              <w:topLinePunct/>
              <w:ind w:leftChars="0" w:left="0" w:rightChars="0" w:right="0" w:firstLineChars="0" w:firstLine="0"/>
              <w:spacing w:line="240" w:lineRule="atLeast"/>
            </w:pPr>
            <w:r>
              <w:t>ins_w</w:t>
            </w:r>
            <w:r>
              <w:t>/</w:t>
            </w:r>
            <w:r>
              <w:t>emp*100</w:t>
            </w: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人均养老保险费支出</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pen_c</w:t>
            </w:r>
          </w:p>
        </w:tc>
        <w:tc>
          <w:tcPr>
            <w:tcW w:w="1171" w:type="pct"/>
            <w:vAlign w:val="center"/>
          </w:tcPr>
          <w:p w:rsidR="0018722C">
            <w:pPr>
              <w:pStyle w:val="ad"/>
              <w:topLinePunct/>
              <w:ind w:leftChars="0" w:left="0" w:rightChars="0" w:right="0" w:firstLineChars="0" w:firstLine="0"/>
              <w:spacing w:line="240" w:lineRule="atLeast"/>
            </w:pPr>
            <w:r>
              <w:t>pen_r</w:t>
            </w:r>
            <w:r>
              <w:t>/</w:t>
            </w:r>
            <w:r>
              <w:t>ins_w*10000</w:t>
            </w: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养老保险贡献率</w:t>
            </w:r>
          </w:p>
        </w:tc>
        <w:tc>
          <w:tcPr>
            <w:tcW w:w="414" w:type="pct"/>
            <w:vAlign w:val="center"/>
          </w:tcPr>
          <w:p w:rsidR="0018722C">
            <w:pPr>
              <w:pStyle w:val="affff9"/>
              <w:topLinePunct/>
              <w:ind w:leftChars="0" w:left="0" w:rightChars="0" w:right="0" w:firstLineChars="0" w:firstLine="0"/>
              <w:spacing w:line="240" w:lineRule="atLeast"/>
            </w:pPr>
            <w:r>
              <w:t>%</w:t>
            </w:r>
          </w:p>
        </w:tc>
        <w:tc>
          <w:tcPr>
            <w:tcW w:w="499" w:type="pct"/>
            <w:vAlign w:val="center"/>
          </w:tcPr>
          <w:p w:rsidR="0018722C">
            <w:pPr>
              <w:pStyle w:val="a5"/>
              <w:topLinePunct/>
              <w:ind w:leftChars="0" w:left="0" w:rightChars="0" w:right="0" w:firstLineChars="0" w:firstLine="0"/>
              <w:spacing w:line="240" w:lineRule="atLeast"/>
            </w:pPr>
            <w:r>
              <w:t>pen_cr</w:t>
            </w:r>
          </w:p>
        </w:tc>
        <w:tc>
          <w:tcPr>
            <w:tcW w:w="1171" w:type="pct"/>
            <w:vAlign w:val="center"/>
          </w:tcPr>
          <w:p w:rsidR="0018722C">
            <w:pPr>
              <w:pStyle w:val="ad"/>
              <w:topLinePunct/>
              <w:ind w:leftChars="0" w:left="0" w:rightChars="0" w:right="0" w:firstLineChars="0" w:firstLine="0"/>
              <w:spacing w:line="240" w:lineRule="atLeast"/>
            </w:pPr>
            <w:r>
              <w:t>pen_c</w:t>
            </w:r>
            <w:r>
              <w:t>/</w:t>
            </w:r>
            <w:r>
              <w:t>wag_w*100</w:t>
            </w: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人均养老保险金收入</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pen_s</w:t>
            </w:r>
          </w:p>
        </w:tc>
        <w:tc>
          <w:tcPr>
            <w:tcW w:w="1171" w:type="pct"/>
            <w:vAlign w:val="center"/>
          </w:tcPr>
          <w:p w:rsidR="0018722C">
            <w:pPr>
              <w:pStyle w:val="ad"/>
              <w:topLinePunct/>
              <w:ind w:leftChars="0" w:left="0" w:rightChars="0" w:right="0" w:firstLineChars="0" w:firstLine="0"/>
              <w:spacing w:line="240" w:lineRule="atLeast"/>
            </w:pPr>
            <w:r>
              <w:t>pen_e</w:t>
            </w:r>
            <w:r>
              <w:t>/</w:t>
            </w:r>
            <w:r>
              <w:t>ins_r*10000</w:t>
            </w: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养老保险替代率</w:t>
            </w:r>
          </w:p>
        </w:tc>
        <w:tc>
          <w:tcPr>
            <w:tcW w:w="414" w:type="pct"/>
            <w:vAlign w:val="center"/>
          </w:tcPr>
          <w:p w:rsidR="0018722C">
            <w:pPr>
              <w:pStyle w:val="affff9"/>
              <w:topLinePunct/>
              <w:ind w:leftChars="0" w:left="0" w:rightChars="0" w:right="0" w:firstLineChars="0" w:firstLine="0"/>
              <w:spacing w:line="240" w:lineRule="atLeast"/>
            </w:pPr>
            <w:r>
              <w:t>%</w:t>
            </w:r>
          </w:p>
        </w:tc>
        <w:tc>
          <w:tcPr>
            <w:tcW w:w="499" w:type="pct"/>
            <w:vAlign w:val="center"/>
          </w:tcPr>
          <w:p w:rsidR="0018722C">
            <w:pPr>
              <w:pStyle w:val="a5"/>
              <w:topLinePunct/>
              <w:ind w:leftChars="0" w:left="0" w:rightChars="0" w:right="0" w:firstLineChars="0" w:firstLine="0"/>
              <w:spacing w:line="240" w:lineRule="atLeast"/>
            </w:pPr>
            <w:r>
              <w:t>pen_sr</w:t>
            </w:r>
          </w:p>
        </w:tc>
        <w:tc>
          <w:tcPr>
            <w:tcW w:w="1171" w:type="pct"/>
            <w:vAlign w:val="center"/>
          </w:tcPr>
          <w:p w:rsidR="0018722C">
            <w:pPr>
              <w:pStyle w:val="ad"/>
              <w:topLinePunct/>
              <w:ind w:leftChars="0" w:left="0" w:rightChars="0" w:right="0" w:firstLineChars="0" w:firstLine="0"/>
              <w:spacing w:line="240" w:lineRule="atLeast"/>
            </w:pPr>
            <w:r>
              <w:t>pen_s</w:t>
            </w:r>
            <w:r>
              <w:t>/</w:t>
            </w:r>
            <w:r>
              <w:t>wag_w*100</w:t>
            </w: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期末人均养老保险基金结余</w:t>
            </w:r>
          </w:p>
        </w:tc>
        <w:tc>
          <w:tcPr>
            <w:tcW w:w="414" w:type="pct"/>
            <w:vAlign w:val="center"/>
          </w:tcPr>
          <w:p w:rsidR="0018722C">
            <w:pPr>
              <w:pStyle w:val="a5"/>
              <w:topLinePunct/>
              <w:ind w:leftChars="0" w:left="0" w:rightChars="0" w:right="0" w:firstLineChars="0" w:firstLine="0"/>
              <w:spacing w:line="240" w:lineRule="atLeast"/>
            </w:pPr>
            <w:r>
              <w:t>万元</w:t>
            </w:r>
          </w:p>
        </w:tc>
        <w:tc>
          <w:tcPr>
            <w:tcW w:w="499" w:type="pct"/>
            <w:vAlign w:val="center"/>
          </w:tcPr>
          <w:p w:rsidR="0018722C">
            <w:pPr>
              <w:pStyle w:val="a5"/>
              <w:topLinePunct/>
              <w:ind w:leftChars="0" w:left="0" w:rightChars="0" w:right="0" w:firstLineChars="0" w:firstLine="0"/>
              <w:spacing w:line="240" w:lineRule="atLeast"/>
            </w:pPr>
            <w:r>
              <w:t>pc_pb</w:t>
            </w:r>
          </w:p>
        </w:tc>
        <w:tc>
          <w:tcPr>
            <w:tcW w:w="1171" w:type="pct"/>
            <w:vAlign w:val="center"/>
          </w:tcPr>
          <w:p w:rsidR="0018722C">
            <w:pPr>
              <w:pStyle w:val="ad"/>
              <w:topLinePunct/>
              <w:ind w:leftChars="0" w:left="0" w:rightChars="0" w:right="0" w:firstLineChars="0" w:firstLine="0"/>
              <w:spacing w:line="240" w:lineRule="atLeast"/>
            </w:pPr>
            <w:r>
              <w:t>pen_b</w:t>
            </w:r>
            <w:r>
              <w:t>/</w:t>
            </w:r>
            <w:r>
              <w:t>ins</w:t>
            </w:r>
          </w:p>
        </w:tc>
      </w:tr>
      <w:tr>
        <w:tc>
          <w:tcPr>
            <w:tcW w:w="427" w:type="pct"/>
            <w:vMerge w:val="restart"/>
            <w:vAlign w:val="center"/>
          </w:tcPr>
          <w:p w:rsidR="0018722C">
            <w:pPr>
              <w:pStyle w:val="a5"/>
              <w:topLinePunct/>
              <w:ind w:leftChars="0" w:left="0" w:rightChars="0" w:right="0" w:firstLineChars="0" w:firstLine="0"/>
              <w:spacing w:line="240" w:lineRule="atLeast"/>
            </w:pPr>
            <w:r>
              <w:t>城镇就业</w:t>
            </w:r>
          </w:p>
        </w:tc>
        <w:tc>
          <w:tcPr>
            <w:tcW w:w="2489" w:type="pct"/>
            <w:vAlign w:val="center"/>
          </w:tcPr>
          <w:p w:rsidR="0018722C">
            <w:pPr>
              <w:pStyle w:val="a5"/>
              <w:topLinePunct/>
              <w:ind w:leftChars="0" w:left="0" w:rightChars="0" w:right="0" w:firstLineChars="0" w:firstLine="0"/>
              <w:spacing w:line="240" w:lineRule="atLeast"/>
            </w:pPr>
            <w:r>
              <w:t>城镇就业人员数</w:t>
            </w:r>
          </w:p>
        </w:tc>
        <w:tc>
          <w:tcPr>
            <w:tcW w:w="414" w:type="pct"/>
            <w:vAlign w:val="center"/>
          </w:tcPr>
          <w:p w:rsidR="0018722C">
            <w:pPr>
              <w:pStyle w:val="a5"/>
              <w:topLinePunct/>
              <w:ind w:leftChars="0" w:left="0" w:rightChars="0" w:right="0" w:firstLineChars="0" w:firstLine="0"/>
              <w:spacing w:line="240" w:lineRule="atLeast"/>
            </w:pPr>
            <w:r>
              <w:t>万人</w:t>
            </w:r>
          </w:p>
        </w:tc>
        <w:tc>
          <w:tcPr>
            <w:tcW w:w="499" w:type="pct"/>
            <w:vAlign w:val="center"/>
          </w:tcPr>
          <w:p w:rsidR="0018722C">
            <w:pPr>
              <w:pStyle w:val="a5"/>
              <w:topLinePunct/>
              <w:ind w:leftChars="0" w:left="0" w:rightChars="0" w:right="0" w:firstLineChars="0" w:firstLine="0"/>
              <w:spacing w:line="240" w:lineRule="atLeast"/>
            </w:pPr>
            <w:r>
              <w:t>emp</w:t>
            </w:r>
          </w:p>
        </w:tc>
        <w:tc>
          <w:tcPr>
            <w:tcW w:w="1171" w:type="pct"/>
            <w:vMerge w:val="restar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城镇登记失业人员数</w:t>
            </w:r>
          </w:p>
        </w:tc>
        <w:tc>
          <w:tcPr>
            <w:tcW w:w="414" w:type="pct"/>
            <w:vAlign w:val="center"/>
          </w:tcPr>
          <w:p w:rsidR="0018722C">
            <w:pPr>
              <w:pStyle w:val="a5"/>
              <w:topLinePunct/>
              <w:ind w:leftChars="0" w:left="0" w:rightChars="0" w:right="0" w:firstLineChars="0" w:firstLine="0"/>
              <w:spacing w:line="240" w:lineRule="atLeast"/>
            </w:pPr>
            <w:r>
              <w:t>万人</w:t>
            </w:r>
          </w:p>
        </w:tc>
        <w:tc>
          <w:tcPr>
            <w:tcW w:w="499" w:type="pct"/>
            <w:vAlign w:val="center"/>
          </w:tcPr>
          <w:p w:rsidR="0018722C">
            <w:pPr>
              <w:pStyle w:val="a5"/>
              <w:topLinePunct/>
              <w:ind w:leftChars="0" w:left="0" w:rightChars="0" w:right="0" w:firstLineChars="0" w:firstLine="0"/>
              <w:spacing w:line="240" w:lineRule="atLeast"/>
            </w:pPr>
            <w:r>
              <w:t>une</w:t>
            </w:r>
          </w:p>
        </w:tc>
        <w:tc>
          <w:tcPr>
            <w:tcW w:w="1171" w:type="pct"/>
            <w:vMerge/>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城镇登记失业率</w:t>
            </w:r>
          </w:p>
        </w:tc>
        <w:tc>
          <w:tcPr>
            <w:tcW w:w="414" w:type="pct"/>
            <w:vAlign w:val="center"/>
          </w:tcPr>
          <w:p w:rsidR="0018722C">
            <w:pPr>
              <w:pStyle w:val="affff9"/>
              <w:topLinePunct/>
              <w:ind w:leftChars="0" w:left="0" w:rightChars="0" w:right="0" w:firstLineChars="0" w:firstLine="0"/>
              <w:spacing w:line="240" w:lineRule="atLeast"/>
            </w:pPr>
            <w:r>
              <w:t>%</w:t>
            </w:r>
          </w:p>
        </w:tc>
        <w:tc>
          <w:tcPr>
            <w:tcW w:w="499" w:type="pct"/>
            <w:vAlign w:val="center"/>
          </w:tcPr>
          <w:p w:rsidR="0018722C">
            <w:pPr>
              <w:pStyle w:val="a5"/>
              <w:topLinePunct/>
              <w:ind w:leftChars="0" w:left="0" w:rightChars="0" w:right="0" w:firstLineChars="0" w:firstLine="0"/>
              <w:spacing w:line="240" w:lineRule="atLeast"/>
            </w:pPr>
            <w:r>
              <w:t>une_r</w:t>
            </w:r>
          </w:p>
        </w:tc>
        <w:tc>
          <w:tcPr>
            <w:tcW w:w="1171" w:type="pct"/>
            <w:vMerge/>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城镇单位在岗职工平均工资</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wag_w</w:t>
            </w:r>
          </w:p>
        </w:tc>
        <w:tc>
          <w:tcPr>
            <w:tcW w:w="1171" w:type="pct"/>
            <w:vMerge/>
            <w:vAlign w:val="center"/>
          </w:tcPr>
          <w:p w:rsidR="0018722C">
            <w:pPr>
              <w:pStyle w:val="ad"/>
              <w:topLinePunct/>
              <w:ind w:leftChars="0" w:left="0" w:rightChars="0" w:right="0" w:firstLineChars="0" w:firstLine="0"/>
              <w:spacing w:line="240" w:lineRule="atLeast"/>
            </w:pPr>
          </w:p>
        </w:tc>
      </w:tr>
      <w:tr>
        <w:tc>
          <w:tcPr>
            <w:tcW w:w="427" w:type="pct"/>
            <w:vMerge w:val="restart"/>
            <w:vAlign w:val="center"/>
          </w:tcPr>
          <w:p w:rsidR="0018722C">
            <w:pPr>
              <w:pStyle w:val="a5"/>
              <w:topLinePunct/>
              <w:ind w:leftChars="0" w:left="0" w:rightChars="0" w:right="0" w:firstLineChars="0" w:firstLine="0"/>
              <w:spacing w:line="240" w:lineRule="atLeast"/>
            </w:pPr>
            <w:r>
              <w:t>人民生活</w:t>
            </w:r>
          </w:p>
        </w:tc>
        <w:tc>
          <w:tcPr>
            <w:tcW w:w="2489" w:type="pct"/>
            <w:vAlign w:val="center"/>
          </w:tcPr>
          <w:p w:rsidR="0018722C">
            <w:pPr>
              <w:pStyle w:val="a5"/>
              <w:topLinePunct/>
              <w:ind w:leftChars="0" w:left="0" w:rightChars="0" w:right="0" w:firstLineChars="0" w:firstLine="0"/>
              <w:spacing w:line="240" w:lineRule="atLeast"/>
            </w:pPr>
            <w:r>
              <w:t>城镇居民人均可支配收入</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pc_i</w:t>
            </w:r>
          </w:p>
        </w:tc>
        <w:tc>
          <w:tcPr>
            <w:tcW w:w="1171" w:type="pc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城镇居民人均现金消费支出</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pc_c</w:t>
            </w:r>
          </w:p>
        </w:tc>
        <w:tc>
          <w:tcPr>
            <w:tcW w:w="1171" w:type="pc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城镇居民人均文教娱乐现金消费支出</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pc_e</w:t>
            </w:r>
          </w:p>
        </w:tc>
        <w:tc>
          <w:tcPr>
            <w:tcW w:w="1171" w:type="pc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城镇居民人均实际可支配收入</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pc_ri</w:t>
            </w:r>
          </w:p>
        </w:tc>
        <w:tc>
          <w:tcPr>
            <w:tcW w:w="1171" w:type="pct"/>
            <w:vAlign w:val="center"/>
          </w:tcPr>
          <w:p w:rsidR="0018722C">
            <w:pPr>
              <w:pStyle w:val="ad"/>
              <w:topLinePunct/>
              <w:ind w:leftChars="0" w:left="0" w:rightChars="0" w:right="0" w:firstLineChars="0" w:firstLine="0"/>
              <w:spacing w:line="240" w:lineRule="atLeast"/>
            </w:pPr>
            <w:r>
              <w:t>pc_i</w:t>
            </w:r>
            <w:r>
              <w:t>/</w:t>
            </w:r>
            <w:r>
              <w:t>cpi*100</w:t>
            </w: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城镇居民人均实际现金消费支出</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pc_rc</w:t>
            </w:r>
          </w:p>
        </w:tc>
        <w:tc>
          <w:tcPr>
            <w:tcW w:w="1171" w:type="pct"/>
            <w:vAlign w:val="center"/>
          </w:tcPr>
          <w:p w:rsidR="0018722C">
            <w:pPr>
              <w:pStyle w:val="ad"/>
              <w:topLinePunct/>
              <w:ind w:leftChars="0" w:left="0" w:rightChars="0" w:right="0" w:firstLineChars="0" w:firstLine="0"/>
              <w:spacing w:line="240" w:lineRule="atLeast"/>
            </w:pPr>
            <w:r>
              <w:t>pc_c</w:t>
            </w:r>
            <w:r>
              <w:t>/</w:t>
            </w:r>
            <w:r>
              <w:t>cpi*100</w:t>
            </w: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城镇居民人均实际现金消费支出</w:t>
            </w:r>
            <w:r>
              <w:t>（</w:t>
            </w:r>
            <w:r>
              <w:t>不含文教娱乐</w:t>
            </w:r>
            <w:r>
              <w:t>）</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pc_rce</w:t>
            </w:r>
          </w:p>
        </w:tc>
        <w:tc>
          <w:tcPr>
            <w:tcW w:w="1171" w:type="pct"/>
            <w:vAlign w:val="center"/>
          </w:tcPr>
          <w:p w:rsidR="0018722C">
            <w:pPr>
              <w:pStyle w:val="ad"/>
              <w:topLinePunct/>
              <w:ind w:leftChars="0" w:left="0" w:rightChars="0" w:right="0" w:firstLineChars="0" w:firstLine="0"/>
              <w:spacing w:line="240" w:lineRule="atLeast"/>
            </w:pPr>
            <w:r/>
            <w:r>
              <w:t/>
            </w:r>
            <w:r>
              <w:t>P</w:t>
            </w:r>
            <w:r>
              <w:t>c_rc- pc_re</w:t>
            </w: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城镇居民人均实际文教娱乐现金消费支出</w:t>
            </w:r>
          </w:p>
        </w:tc>
        <w:tc>
          <w:tcPr>
            <w:tcW w:w="414" w:type="pct"/>
            <w:vAlign w:val="center"/>
          </w:tcPr>
          <w:p w:rsidR="0018722C">
            <w:pPr>
              <w:pStyle w:val="a5"/>
              <w:topLinePunct/>
              <w:ind w:leftChars="0" w:left="0" w:rightChars="0" w:right="0" w:firstLineChars="0" w:firstLine="0"/>
              <w:spacing w:line="240" w:lineRule="atLeast"/>
            </w:pPr>
            <w:r>
              <w:t>元</w:t>
            </w:r>
          </w:p>
        </w:tc>
        <w:tc>
          <w:tcPr>
            <w:tcW w:w="499" w:type="pct"/>
            <w:vAlign w:val="center"/>
          </w:tcPr>
          <w:p w:rsidR="0018722C">
            <w:pPr>
              <w:pStyle w:val="a5"/>
              <w:topLinePunct/>
              <w:ind w:leftChars="0" w:left="0" w:rightChars="0" w:right="0" w:firstLineChars="0" w:firstLine="0"/>
              <w:spacing w:line="240" w:lineRule="atLeast"/>
            </w:pPr>
            <w:r>
              <w:t>pc_re</w:t>
            </w:r>
          </w:p>
        </w:tc>
        <w:tc>
          <w:tcPr>
            <w:tcW w:w="1171" w:type="pct"/>
            <w:vAlign w:val="center"/>
          </w:tcPr>
          <w:p w:rsidR="0018722C">
            <w:pPr>
              <w:pStyle w:val="ad"/>
              <w:topLinePunct/>
              <w:ind w:leftChars="0" w:left="0" w:rightChars="0" w:right="0" w:firstLineChars="0" w:firstLine="0"/>
              <w:spacing w:line="240" w:lineRule="atLeast"/>
            </w:pPr>
            <w:r>
              <w:t>pc_e</w:t>
            </w:r>
            <w:r>
              <w:t>/</w:t>
            </w:r>
            <w:r>
              <w:t>ecpi*100</w:t>
            </w:r>
          </w:p>
        </w:tc>
      </w:tr>
      <w:tr>
        <w:tc>
          <w:tcPr>
            <w:tcW w:w="427" w:type="pct"/>
            <w:vMerge w:val="restart"/>
            <w:vAlign w:val="center"/>
          </w:tcPr>
          <w:p w:rsidR="0018722C">
            <w:pPr>
              <w:pStyle w:val="ac"/>
              <w:topLinePunct/>
              <w:ind w:leftChars="0" w:left="0" w:rightChars="0" w:right="0" w:firstLineChars="0" w:firstLine="0"/>
              <w:spacing w:line="240" w:lineRule="atLeast"/>
            </w:pPr>
            <w:r>
              <w:t>价格指数</w:t>
            </w:r>
          </w:p>
        </w:tc>
        <w:tc>
          <w:tcPr>
            <w:tcW w:w="2489" w:type="pct"/>
            <w:vAlign w:val="center"/>
          </w:tcPr>
          <w:p w:rsidR="0018722C">
            <w:pPr>
              <w:pStyle w:val="a5"/>
              <w:topLinePunct/>
              <w:ind w:leftChars="0" w:left="0" w:rightChars="0" w:right="0" w:firstLineChars="0" w:firstLine="0"/>
              <w:spacing w:line="240" w:lineRule="atLeast"/>
            </w:pPr>
            <w:r>
              <w:t>城市居民消费价格指数</w:t>
            </w:r>
            <w:r>
              <w:t>（</w:t>
            </w:r>
            <w:r>
              <w:t>1994=100</w:t>
            </w:r>
            <w:r>
              <w:t>）</w:t>
            </w:r>
          </w:p>
        </w:tc>
        <w:tc>
          <w:tcPr>
            <w:tcW w:w="414" w:type="pct"/>
            <w:vMerge w:val="restart"/>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r>
              <w:t>cpi</w:t>
            </w:r>
          </w:p>
        </w:tc>
        <w:tc>
          <w:tcPr>
            <w:tcW w:w="1171" w:type="pct"/>
            <w:vMerge w:val="restar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娱乐教育文化消费价格指数</w:t>
            </w:r>
            <w:r>
              <w:t>（</w:t>
            </w:r>
            <w:r>
              <w:t>1994=100</w:t>
            </w:r>
            <w:r>
              <w:t>）</w:t>
            </w:r>
          </w:p>
        </w:tc>
        <w:tc>
          <w:tcPr>
            <w:tcW w:w="414" w:type="pct"/>
            <w:vMerge/>
            <w:vAlign w:val="center"/>
          </w:tcPr>
          <w:p w:rsidR="0018722C">
            <w:pPr>
              <w:pStyle w:val="a5"/>
              <w:topLinePunct/>
              <w:ind w:leftChars="0" w:left="0" w:rightChars="0" w:right="0" w:firstLineChars="0" w:firstLine="0"/>
              <w:spacing w:line="240" w:lineRule="atLeast"/>
            </w:pPr>
          </w:p>
        </w:tc>
        <w:tc>
          <w:tcPr>
            <w:tcW w:w="499" w:type="pct"/>
            <w:vAlign w:val="center"/>
          </w:tcPr>
          <w:p w:rsidR="0018722C">
            <w:pPr>
              <w:pStyle w:val="a5"/>
              <w:topLinePunct/>
              <w:ind w:leftChars="0" w:left="0" w:rightChars="0" w:right="0" w:firstLineChars="0" w:firstLine="0"/>
              <w:spacing w:line="240" w:lineRule="atLeast"/>
            </w:pPr>
            <w:r>
              <w:t>ecpi</w:t>
            </w:r>
          </w:p>
        </w:tc>
        <w:tc>
          <w:tcPr>
            <w:tcW w:w="1171" w:type="pct"/>
            <w:vMerge/>
            <w:vAlign w:val="center"/>
          </w:tcPr>
          <w:p w:rsidR="0018722C">
            <w:pPr>
              <w:pStyle w:val="ad"/>
              <w:topLinePunct/>
              <w:ind w:leftChars="0" w:left="0" w:rightChars="0" w:right="0" w:firstLineChars="0" w:firstLine="0"/>
              <w:spacing w:line="240" w:lineRule="atLeast"/>
            </w:pPr>
          </w:p>
        </w:tc>
      </w:tr>
      <w:tr>
        <w:tc>
          <w:tcPr>
            <w:tcW w:w="427" w:type="pct"/>
            <w:vMerge w:val="restart"/>
            <w:vAlign w:val="center"/>
          </w:tcPr>
          <w:p w:rsidR="0018722C">
            <w:pPr>
              <w:pStyle w:val="a5"/>
              <w:topLinePunct/>
              <w:ind w:leftChars="0" w:left="0" w:rightChars="0" w:right="0" w:firstLineChars="0" w:firstLine="0"/>
              <w:spacing w:line="240" w:lineRule="atLeast"/>
            </w:pPr>
            <w:r>
              <w:t>人口</w:t>
            </w:r>
          </w:p>
        </w:tc>
        <w:tc>
          <w:tcPr>
            <w:tcW w:w="2489" w:type="pct"/>
            <w:vAlign w:val="center"/>
          </w:tcPr>
          <w:p w:rsidR="0018722C">
            <w:pPr>
              <w:pStyle w:val="a5"/>
              <w:topLinePunct/>
              <w:ind w:leftChars="0" w:left="0" w:rightChars="0" w:right="0" w:firstLineChars="0" w:firstLine="0"/>
              <w:spacing w:line="240" w:lineRule="atLeast"/>
            </w:pPr>
            <w:r>
              <w:t>城镇人口</w:t>
            </w:r>
            <w:r>
              <w:t>（</w:t>
            </w:r>
            <w:r>
              <w:t>年末</w:t>
            </w:r>
            <w:r>
              <w:t>）</w:t>
            </w:r>
          </w:p>
        </w:tc>
        <w:tc>
          <w:tcPr>
            <w:tcW w:w="414" w:type="pct"/>
            <w:vAlign w:val="center"/>
          </w:tcPr>
          <w:p w:rsidR="0018722C">
            <w:pPr>
              <w:pStyle w:val="a5"/>
              <w:topLinePunct/>
              <w:ind w:leftChars="0" w:left="0" w:rightChars="0" w:right="0" w:firstLineChars="0" w:firstLine="0"/>
              <w:spacing w:line="240" w:lineRule="atLeast"/>
            </w:pPr>
            <w:r>
              <w:t>万人</w:t>
            </w:r>
          </w:p>
        </w:tc>
        <w:tc>
          <w:tcPr>
            <w:tcW w:w="499" w:type="pct"/>
            <w:vAlign w:val="center"/>
          </w:tcPr>
          <w:p w:rsidR="0018722C">
            <w:pPr>
              <w:pStyle w:val="a5"/>
              <w:topLinePunct/>
              <w:ind w:leftChars="0" w:left="0" w:rightChars="0" w:right="0" w:firstLineChars="0" w:firstLine="0"/>
              <w:spacing w:line="240" w:lineRule="atLeast"/>
            </w:pPr>
            <w:r>
              <w:t>t_up</w:t>
            </w:r>
          </w:p>
        </w:tc>
        <w:tc>
          <w:tcPr>
            <w:tcW w:w="1171" w:type="pct"/>
            <w:vMerge w:val="restart"/>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人口出生率</w:t>
            </w:r>
          </w:p>
        </w:tc>
        <w:tc>
          <w:tcPr>
            <w:tcW w:w="414" w:type="pct"/>
            <w:vAlign w:val="center"/>
          </w:tcPr>
          <w:p w:rsidR="0018722C">
            <w:pPr>
              <w:pStyle w:val="a5"/>
              <w:topLinePunct/>
              <w:ind w:leftChars="0" w:left="0" w:rightChars="0" w:right="0" w:firstLineChars="0" w:firstLine="0"/>
              <w:spacing w:line="240" w:lineRule="atLeast"/>
            </w:pPr>
            <w:r>
              <w:t>‰</w:t>
            </w:r>
          </w:p>
        </w:tc>
        <w:tc>
          <w:tcPr>
            <w:tcW w:w="499" w:type="pct"/>
            <w:vAlign w:val="center"/>
          </w:tcPr>
          <w:p w:rsidR="0018722C">
            <w:pPr>
              <w:pStyle w:val="a5"/>
              <w:topLinePunct/>
              <w:ind w:leftChars="0" w:left="0" w:rightChars="0" w:right="0" w:firstLineChars="0" w:firstLine="0"/>
              <w:spacing w:line="240" w:lineRule="atLeast"/>
            </w:pPr>
            <w:r>
              <w:t>b_r</w:t>
            </w:r>
          </w:p>
        </w:tc>
        <w:tc>
          <w:tcPr>
            <w:tcW w:w="1171" w:type="pct"/>
            <w:vMerge/>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人口自然增长率</w:t>
            </w:r>
          </w:p>
        </w:tc>
        <w:tc>
          <w:tcPr>
            <w:tcW w:w="414" w:type="pct"/>
            <w:vAlign w:val="center"/>
          </w:tcPr>
          <w:p w:rsidR="0018722C">
            <w:pPr>
              <w:pStyle w:val="a5"/>
              <w:topLinePunct/>
              <w:ind w:leftChars="0" w:left="0" w:rightChars="0" w:right="0" w:firstLineChars="0" w:firstLine="0"/>
              <w:spacing w:line="240" w:lineRule="atLeast"/>
            </w:pPr>
            <w:r>
              <w:t>‰</w:t>
            </w:r>
          </w:p>
        </w:tc>
        <w:tc>
          <w:tcPr>
            <w:tcW w:w="499" w:type="pct"/>
            <w:vAlign w:val="center"/>
          </w:tcPr>
          <w:p w:rsidR="0018722C">
            <w:pPr>
              <w:pStyle w:val="a5"/>
              <w:topLinePunct/>
              <w:ind w:leftChars="0" w:left="0" w:rightChars="0" w:right="0" w:firstLineChars="0" w:firstLine="0"/>
              <w:spacing w:line="240" w:lineRule="atLeast"/>
            </w:pPr>
            <w:r>
              <w:t>pop_g</w:t>
            </w:r>
          </w:p>
        </w:tc>
        <w:tc>
          <w:tcPr>
            <w:tcW w:w="1171" w:type="pct"/>
            <w:vMerge/>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0-14 </w:t>
            </w:r>
            <w:r>
              <w:t>岁人口占比</w:t>
            </w:r>
          </w:p>
        </w:tc>
        <w:tc>
          <w:tcPr>
            <w:tcW w:w="414" w:type="pct"/>
            <w:vAlign w:val="center"/>
          </w:tcPr>
          <w:p w:rsidR="0018722C">
            <w:pPr>
              <w:pStyle w:val="affff9"/>
              <w:topLinePunct/>
              <w:ind w:leftChars="0" w:left="0" w:rightChars="0" w:right="0" w:firstLineChars="0" w:firstLine="0"/>
              <w:spacing w:line="240" w:lineRule="atLeast"/>
            </w:pPr>
            <w:r>
              <w:t>%</w:t>
            </w:r>
          </w:p>
        </w:tc>
        <w:tc>
          <w:tcPr>
            <w:tcW w:w="499" w:type="pct"/>
            <w:vAlign w:val="center"/>
          </w:tcPr>
          <w:p w:rsidR="0018722C">
            <w:pPr>
              <w:pStyle w:val="a5"/>
              <w:topLinePunct/>
              <w:ind w:leftChars="0" w:left="0" w:rightChars="0" w:right="0" w:firstLineChars="0" w:firstLine="0"/>
              <w:spacing w:line="240" w:lineRule="atLeast"/>
            </w:pPr>
            <w:r>
              <w:t>pop_0</w:t>
            </w:r>
          </w:p>
        </w:tc>
        <w:tc>
          <w:tcPr>
            <w:tcW w:w="1171" w:type="pct"/>
            <w:vMerge/>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15-64 </w:t>
            </w:r>
            <w:r>
              <w:t>岁人口占比</w:t>
            </w:r>
          </w:p>
        </w:tc>
        <w:tc>
          <w:tcPr>
            <w:tcW w:w="414" w:type="pct"/>
            <w:vAlign w:val="center"/>
          </w:tcPr>
          <w:p w:rsidR="0018722C">
            <w:pPr>
              <w:pStyle w:val="affff9"/>
              <w:topLinePunct/>
              <w:ind w:leftChars="0" w:left="0" w:rightChars="0" w:right="0" w:firstLineChars="0" w:firstLine="0"/>
              <w:spacing w:line="240" w:lineRule="atLeast"/>
            </w:pPr>
            <w:r>
              <w:t>%</w:t>
            </w:r>
          </w:p>
        </w:tc>
        <w:tc>
          <w:tcPr>
            <w:tcW w:w="499" w:type="pct"/>
            <w:vAlign w:val="center"/>
          </w:tcPr>
          <w:p w:rsidR="0018722C">
            <w:pPr>
              <w:pStyle w:val="a5"/>
              <w:topLinePunct/>
              <w:ind w:leftChars="0" w:left="0" w:rightChars="0" w:right="0" w:firstLineChars="0" w:firstLine="0"/>
              <w:spacing w:line="240" w:lineRule="atLeast"/>
            </w:pPr>
            <w:r>
              <w:t>pop_15</w:t>
            </w:r>
          </w:p>
        </w:tc>
        <w:tc>
          <w:tcPr>
            <w:tcW w:w="1171" w:type="pct"/>
            <w:vMerge/>
            <w:vAlign w:val="center"/>
          </w:tcPr>
          <w:p w:rsidR="0018722C">
            <w:pPr>
              <w:pStyle w:val="ad"/>
              <w:topLinePunct/>
              <w:ind w:leftChars="0" w:left="0" w:rightChars="0" w:right="0" w:firstLineChars="0" w:firstLine="0"/>
              <w:spacing w:line="240" w:lineRule="atLeast"/>
            </w:pPr>
          </w:p>
        </w:tc>
      </w:tr>
      <w:tr>
        <w:tc>
          <w:tcPr>
            <w:tcW w:w="427" w:type="pct"/>
            <w:vMerge/>
            <w:vAlign w:val="center"/>
          </w:tcPr>
          <w:p w:rsidR="0018722C">
            <w:pPr>
              <w:pStyle w:val="ac"/>
              <w:topLinePunct/>
              <w:ind w:leftChars="0" w:left="0" w:rightChars="0" w:right="0" w:firstLineChars="0" w:firstLine="0"/>
              <w:spacing w:line="240" w:lineRule="atLeast"/>
            </w:pPr>
          </w:p>
        </w:tc>
        <w:tc>
          <w:tcPr>
            <w:tcW w:w="2489" w:type="pct"/>
            <w:vAlign w:val="center"/>
          </w:tcPr>
          <w:p w:rsidR="0018722C">
            <w:pPr>
              <w:pStyle w:val="a5"/>
              <w:topLinePunct/>
              <w:ind w:leftChars="0" w:left="0" w:rightChars="0" w:right="0" w:firstLineChars="0" w:firstLine="0"/>
              <w:spacing w:line="240" w:lineRule="atLeast"/>
            </w:pPr>
            <w:r>
              <w:t>65 </w:t>
            </w:r>
            <w:r>
              <w:t>岁及以上人口占比</w:t>
            </w:r>
          </w:p>
        </w:tc>
        <w:tc>
          <w:tcPr>
            <w:tcW w:w="414" w:type="pct"/>
            <w:vAlign w:val="center"/>
          </w:tcPr>
          <w:p w:rsidR="0018722C">
            <w:pPr>
              <w:pStyle w:val="affff9"/>
              <w:topLinePunct/>
              <w:ind w:leftChars="0" w:left="0" w:rightChars="0" w:right="0" w:firstLineChars="0" w:firstLine="0"/>
              <w:spacing w:line="240" w:lineRule="atLeast"/>
            </w:pPr>
            <w:r>
              <w:t>%</w:t>
            </w:r>
          </w:p>
        </w:tc>
        <w:tc>
          <w:tcPr>
            <w:tcW w:w="499" w:type="pct"/>
            <w:vAlign w:val="center"/>
          </w:tcPr>
          <w:p w:rsidR="0018722C">
            <w:pPr>
              <w:pStyle w:val="a5"/>
              <w:topLinePunct/>
              <w:ind w:leftChars="0" w:left="0" w:rightChars="0" w:right="0" w:firstLineChars="0" w:firstLine="0"/>
              <w:spacing w:line="240" w:lineRule="atLeast"/>
            </w:pPr>
            <w:r>
              <w:t>pop_65</w:t>
            </w:r>
          </w:p>
        </w:tc>
        <w:tc>
          <w:tcPr>
            <w:tcW w:w="1171" w:type="pct"/>
            <w:vMerge/>
            <w:vAlign w:val="center"/>
          </w:tcPr>
          <w:p w:rsidR="0018722C">
            <w:pPr>
              <w:pStyle w:val="ad"/>
              <w:topLinePunct/>
              <w:ind w:leftChars="0" w:left="0" w:rightChars="0" w:right="0" w:firstLineChars="0" w:firstLine="0"/>
              <w:spacing w:line="240" w:lineRule="atLeast"/>
            </w:pPr>
          </w:p>
        </w:tc>
      </w:tr>
      <w:tr>
        <w:tc>
          <w:tcPr>
            <w:tcW w:w="4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489" w:type="pct"/>
            <w:vAlign w:val="center"/>
            <w:tcBorders>
              <w:top w:val="single" w:sz="4" w:space="0" w:color="auto"/>
            </w:tcBorders>
          </w:tcPr>
          <w:p w:rsidR="0018722C">
            <w:pPr>
              <w:pStyle w:val="aff1"/>
              <w:topLinePunct/>
              <w:ind w:leftChars="0" w:left="0" w:rightChars="0" w:right="0" w:firstLineChars="0" w:firstLine="0"/>
              <w:spacing w:line="240" w:lineRule="atLeast"/>
            </w:pPr>
            <w:r>
              <w:t>城镇人口增长率</w:t>
            </w:r>
          </w:p>
        </w:tc>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99" w:type="pct"/>
            <w:vAlign w:val="center"/>
            <w:tcBorders>
              <w:top w:val="single" w:sz="4" w:space="0" w:color="auto"/>
            </w:tcBorders>
          </w:tcPr>
          <w:p w:rsidR="0018722C">
            <w:pPr>
              <w:pStyle w:val="aff1"/>
              <w:topLinePunct/>
              <w:ind w:leftChars="0" w:left="0" w:rightChars="0" w:right="0" w:firstLineChars="0" w:firstLine="0"/>
              <w:spacing w:line="240" w:lineRule="atLeast"/>
            </w:pPr>
            <w:r>
              <w:t>up_g</w:t>
            </w:r>
          </w:p>
        </w:tc>
        <w:tc>
          <w:tcPr>
            <w:tcW w:w="1171"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r>
        <w:t>表</w:t>
      </w:r>
      <w:r>
        <w:rPr>
          <w:spacing w:val="-30"/>
        </w:rPr>
        <w:t> </w:t>
      </w:r>
      <w:r>
        <w:rPr>
          <w:rFonts w:ascii="Times New Roman" w:eastAsia="Times New Roman"/>
          <w:position w:val="1"/>
        </w:rPr>
        <w:t>5</w:t>
      </w:r>
      <w:r>
        <w:rPr>
          <w:rFonts w:ascii="Times New Roman" w:eastAsia="Times New Roman"/>
          <w:position w:val="1"/>
        </w:rPr>
        <w:t>.</w:t>
      </w:r>
      <w:r>
        <w:rPr>
          <w:rFonts w:ascii="Times New Roman" w:eastAsia="Times New Roman"/>
          <w:position w:val="1"/>
        </w:rPr>
        <w:t>2</w:t>
      </w:r>
      <w:r>
        <w:t xml:space="preserve">  </w:t>
      </w:r>
      <w:r>
        <w:t>主要变量样本描述</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45"/>
        <w:gridCol w:w="846"/>
        <w:gridCol w:w="1081"/>
        <w:gridCol w:w="1163"/>
        <w:gridCol w:w="1081"/>
        <w:gridCol w:w="1057"/>
      </w:tblGrid>
      <w:tr>
        <w:trPr>
          <w:tblHeader/>
        </w:trPr>
        <w:tc>
          <w:tcPr>
            <w:tcW w:w="218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2181" w:type="pct"/>
            <w:vAlign w:val="center"/>
          </w:tcPr>
          <w:p w:rsidR="0018722C">
            <w:pPr>
              <w:pStyle w:val="ac"/>
              <w:topLinePunct/>
              <w:ind w:leftChars="0" w:left="0" w:rightChars="0" w:right="0" w:firstLineChars="0" w:firstLine="0"/>
              <w:spacing w:line="240" w:lineRule="atLeast"/>
            </w:pPr>
            <w:r>
              <w:t>城镇居民人均实际可支配收入</w:t>
            </w:r>
          </w:p>
        </w:tc>
        <w:tc>
          <w:tcPr>
            <w:tcW w:w="456" w:type="pct"/>
            <w:vAlign w:val="center"/>
          </w:tcPr>
          <w:p w:rsidR="0018722C">
            <w:pPr>
              <w:pStyle w:val="a5"/>
              <w:topLinePunct/>
              <w:ind w:leftChars="0" w:left="0" w:rightChars="0" w:right="0" w:firstLineChars="0" w:firstLine="0"/>
              <w:spacing w:line="240" w:lineRule="atLeast"/>
            </w:pPr>
            <w:r>
              <w:t>pc_ri</w:t>
            </w:r>
          </w:p>
        </w:tc>
        <w:tc>
          <w:tcPr>
            <w:tcW w:w="583" w:type="pct"/>
            <w:vAlign w:val="center"/>
          </w:tcPr>
          <w:p w:rsidR="0018722C">
            <w:pPr>
              <w:pStyle w:val="affff9"/>
              <w:topLinePunct/>
              <w:ind w:leftChars="0" w:left="0" w:rightChars="0" w:right="0" w:firstLineChars="0" w:firstLine="0"/>
              <w:spacing w:line="240" w:lineRule="atLeast"/>
            </w:pPr>
            <w:r>
              <w:t>7485.669</w:t>
            </w:r>
          </w:p>
        </w:tc>
        <w:tc>
          <w:tcPr>
            <w:tcW w:w="627" w:type="pct"/>
            <w:vAlign w:val="center"/>
          </w:tcPr>
          <w:p w:rsidR="0018722C">
            <w:pPr>
              <w:pStyle w:val="affff9"/>
              <w:topLinePunct/>
              <w:ind w:leftChars="0" w:left="0" w:rightChars="0" w:right="0" w:firstLineChars="0" w:firstLine="0"/>
              <w:spacing w:line="240" w:lineRule="atLeast"/>
            </w:pPr>
            <w:r>
              <w:t>24184.320</w:t>
            </w:r>
          </w:p>
        </w:tc>
        <w:tc>
          <w:tcPr>
            <w:tcW w:w="583" w:type="pct"/>
            <w:vAlign w:val="center"/>
          </w:tcPr>
          <w:p w:rsidR="0018722C">
            <w:pPr>
              <w:pStyle w:val="affff9"/>
              <w:topLinePunct/>
              <w:ind w:leftChars="0" w:left="0" w:rightChars="0" w:right="0" w:firstLineChars="0" w:firstLine="0"/>
              <w:spacing w:line="240" w:lineRule="atLeast"/>
            </w:pPr>
            <w:r>
              <w:t>2444.944</w:t>
            </w:r>
          </w:p>
        </w:tc>
        <w:tc>
          <w:tcPr>
            <w:tcW w:w="570" w:type="pct"/>
            <w:vAlign w:val="center"/>
          </w:tcPr>
          <w:p w:rsidR="0018722C">
            <w:pPr>
              <w:pStyle w:val="affff9"/>
              <w:topLinePunct/>
              <w:ind w:leftChars="0" w:left="0" w:rightChars="0" w:right="0" w:firstLineChars="0" w:firstLine="0"/>
              <w:spacing w:line="240" w:lineRule="atLeast"/>
            </w:pPr>
            <w:r>
              <w:t>4142.474</w:t>
            </w:r>
          </w:p>
        </w:tc>
      </w:tr>
      <w:tr>
        <w:tc>
          <w:tcPr>
            <w:tcW w:w="2181" w:type="pct"/>
            <w:vAlign w:val="center"/>
          </w:tcPr>
          <w:p w:rsidR="0018722C">
            <w:pPr>
              <w:pStyle w:val="ac"/>
              <w:topLinePunct/>
              <w:ind w:leftChars="0" w:left="0" w:rightChars="0" w:right="0" w:firstLineChars="0" w:firstLine="0"/>
              <w:spacing w:line="240" w:lineRule="atLeast"/>
            </w:pPr>
            <w:r>
              <w:t>城镇居民人均实际现金消费支出</w:t>
            </w:r>
          </w:p>
        </w:tc>
        <w:tc>
          <w:tcPr>
            <w:tcW w:w="456" w:type="pct"/>
            <w:vAlign w:val="center"/>
          </w:tcPr>
          <w:p w:rsidR="0018722C">
            <w:pPr>
              <w:pStyle w:val="a5"/>
              <w:topLinePunct/>
              <w:ind w:leftChars="0" w:left="0" w:rightChars="0" w:right="0" w:firstLineChars="0" w:firstLine="0"/>
              <w:spacing w:line="240" w:lineRule="atLeast"/>
            </w:pPr>
            <w:r>
              <w:t>pc_rc</w:t>
            </w:r>
          </w:p>
        </w:tc>
        <w:tc>
          <w:tcPr>
            <w:tcW w:w="583" w:type="pct"/>
            <w:vAlign w:val="center"/>
          </w:tcPr>
          <w:p w:rsidR="0018722C">
            <w:pPr>
              <w:pStyle w:val="affff9"/>
              <w:topLinePunct/>
              <w:ind w:leftChars="0" w:left="0" w:rightChars="0" w:right="0" w:firstLineChars="0" w:firstLine="0"/>
              <w:spacing w:line="240" w:lineRule="atLeast"/>
            </w:pPr>
            <w:r>
              <w:t>5508.873</w:t>
            </w:r>
          </w:p>
        </w:tc>
        <w:tc>
          <w:tcPr>
            <w:tcW w:w="627" w:type="pct"/>
            <w:vAlign w:val="center"/>
          </w:tcPr>
          <w:p w:rsidR="0018722C">
            <w:pPr>
              <w:pStyle w:val="affff9"/>
              <w:topLinePunct/>
              <w:ind w:leftChars="0" w:left="0" w:rightChars="0" w:right="0" w:firstLineChars="0" w:firstLine="0"/>
              <w:spacing w:line="240" w:lineRule="atLeast"/>
            </w:pPr>
            <w:r>
              <w:t>15527.660</w:t>
            </w:r>
          </w:p>
        </w:tc>
        <w:tc>
          <w:tcPr>
            <w:tcW w:w="583" w:type="pct"/>
            <w:vAlign w:val="center"/>
          </w:tcPr>
          <w:p w:rsidR="0018722C">
            <w:pPr>
              <w:pStyle w:val="affff9"/>
              <w:topLinePunct/>
              <w:ind w:leftChars="0" w:left="0" w:rightChars="0" w:right="0" w:firstLineChars="0" w:firstLine="0"/>
              <w:spacing w:line="240" w:lineRule="atLeast"/>
            </w:pPr>
            <w:r>
              <w:t>2043.340</w:t>
            </w:r>
          </w:p>
        </w:tc>
        <w:tc>
          <w:tcPr>
            <w:tcW w:w="570" w:type="pct"/>
            <w:vAlign w:val="center"/>
          </w:tcPr>
          <w:p w:rsidR="0018722C">
            <w:pPr>
              <w:pStyle w:val="affff9"/>
              <w:topLinePunct/>
              <w:ind w:leftChars="0" w:left="0" w:rightChars="0" w:right="0" w:firstLineChars="0" w:firstLine="0"/>
              <w:spacing w:line="240" w:lineRule="atLeast"/>
            </w:pPr>
            <w:r>
              <w:t>2709.640</w:t>
            </w:r>
          </w:p>
        </w:tc>
      </w:tr>
      <w:tr>
        <w:tc>
          <w:tcPr>
            <w:tcW w:w="2181" w:type="pct"/>
            <w:vAlign w:val="center"/>
          </w:tcPr>
          <w:p w:rsidR="0018722C">
            <w:pPr>
              <w:pStyle w:val="ac"/>
              <w:topLinePunct/>
              <w:ind w:leftChars="0" w:left="0" w:rightChars="0" w:right="0" w:firstLineChars="0" w:firstLine="0"/>
              <w:spacing w:line="240" w:lineRule="atLeast"/>
            </w:pPr>
            <w:r>
              <w:t>城镇居民人均实际现金消费支出</w:t>
            </w:r>
            <w:r>
              <w:t>（</w:t>
            </w:r>
            <w:r>
              <w:t>不含文教娱乐</w:t>
            </w:r>
            <w:r>
              <w:t>）</w:t>
            </w:r>
          </w:p>
        </w:tc>
        <w:tc>
          <w:tcPr>
            <w:tcW w:w="456" w:type="pct"/>
            <w:vAlign w:val="center"/>
          </w:tcPr>
          <w:p w:rsidR="0018722C">
            <w:pPr>
              <w:pStyle w:val="a5"/>
              <w:topLinePunct/>
              <w:ind w:leftChars="0" w:left="0" w:rightChars="0" w:right="0" w:firstLineChars="0" w:firstLine="0"/>
              <w:spacing w:line="240" w:lineRule="atLeast"/>
            </w:pPr>
            <w:r>
              <w:t>pc_rce</w:t>
            </w:r>
          </w:p>
        </w:tc>
        <w:tc>
          <w:tcPr>
            <w:tcW w:w="583" w:type="pct"/>
            <w:vAlign w:val="center"/>
          </w:tcPr>
          <w:p w:rsidR="0018722C">
            <w:pPr>
              <w:pStyle w:val="affff9"/>
              <w:topLinePunct/>
              <w:ind w:leftChars="0" w:left="0" w:rightChars="0" w:right="0" w:firstLineChars="0" w:firstLine="0"/>
              <w:spacing w:line="240" w:lineRule="atLeast"/>
            </w:pPr>
            <w:r>
              <w:t>4639.401</w:t>
            </w:r>
          </w:p>
        </w:tc>
        <w:tc>
          <w:tcPr>
            <w:tcW w:w="627" w:type="pct"/>
            <w:vAlign w:val="center"/>
          </w:tcPr>
          <w:p w:rsidR="0018722C">
            <w:pPr>
              <w:pStyle w:val="affff9"/>
              <w:topLinePunct/>
              <w:ind w:leftChars="0" w:left="0" w:rightChars="0" w:right="0" w:firstLineChars="0" w:firstLine="0"/>
              <w:spacing w:line="240" w:lineRule="atLeast"/>
            </w:pPr>
            <w:r>
              <w:t>12267.800</w:t>
            </w:r>
          </w:p>
        </w:tc>
        <w:tc>
          <w:tcPr>
            <w:tcW w:w="583" w:type="pct"/>
            <w:vAlign w:val="center"/>
          </w:tcPr>
          <w:p w:rsidR="0018722C">
            <w:pPr>
              <w:pStyle w:val="affff9"/>
              <w:topLinePunct/>
              <w:ind w:leftChars="0" w:left="0" w:rightChars="0" w:right="0" w:firstLineChars="0" w:firstLine="0"/>
              <w:spacing w:line="240" w:lineRule="atLeast"/>
            </w:pPr>
            <w:r>
              <w:t>1843.200</w:t>
            </w:r>
          </w:p>
        </w:tc>
        <w:tc>
          <w:tcPr>
            <w:tcW w:w="570" w:type="pct"/>
            <w:vAlign w:val="center"/>
          </w:tcPr>
          <w:p w:rsidR="0018722C">
            <w:pPr>
              <w:pStyle w:val="affff9"/>
              <w:topLinePunct/>
              <w:ind w:leftChars="0" w:left="0" w:rightChars="0" w:right="0" w:firstLineChars="0" w:firstLine="0"/>
              <w:spacing w:line="240" w:lineRule="atLeast"/>
            </w:pPr>
            <w:r>
              <w:t>2095.004</w:t>
            </w:r>
          </w:p>
        </w:tc>
      </w:tr>
      <w:tr>
        <w:tc>
          <w:tcPr>
            <w:tcW w:w="2181" w:type="pct"/>
            <w:vAlign w:val="center"/>
          </w:tcPr>
          <w:p w:rsidR="0018722C">
            <w:pPr>
              <w:pStyle w:val="ac"/>
              <w:topLinePunct/>
              <w:ind w:leftChars="0" w:left="0" w:rightChars="0" w:right="0" w:firstLineChars="0" w:firstLine="0"/>
              <w:spacing w:line="240" w:lineRule="atLeast"/>
            </w:pPr>
            <w:r>
              <w:t>城镇居民人均实际文教娱乐消费支出</w:t>
            </w:r>
          </w:p>
        </w:tc>
        <w:tc>
          <w:tcPr>
            <w:tcW w:w="456" w:type="pct"/>
            <w:vAlign w:val="center"/>
          </w:tcPr>
          <w:p w:rsidR="0018722C">
            <w:pPr>
              <w:pStyle w:val="a5"/>
              <w:topLinePunct/>
              <w:ind w:leftChars="0" w:left="0" w:rightChars="0" w:right="0" w:firstLineChars="0" w:firstLine="0"/>
              <w:spacing w:line="240" w:lineRule="atLeast"/>
            </w:pPr>
            <w:r>
              <w:t>pc_re</w:t>
            </w:r>
          </w:p>
        </w:tc>
        <w:tc>
          <w:tcPr>
            <w:tcW w:w="583" w:type="pct"/>
            <w:vAlign w:val="center"/>
          </w:tcPr>
          <w:p w:rsidR="0018722C">
            <w:pPr>
              <w:pStyle w:val="affff9"/>
              <w:topLinePunct/>
              <w:ind w:leftChars="0" w:left="0" w:rightChars="0" w:right="0" w:firstLineChars="0" w:firstLine="0"/>
              <w:spacing w:line="240" w:lineRule="atLeast"/>
            </w:pPr>
            <w:r>
              <w:t>869.472</w:t>
            </w:r>
          </w:p>
        </w:tc>
        <w:tc>
          <w:tcPr>
            <w:tcW w:w="627" w:type="pct"/>
            <w:vAlign w:val="center"/>
          </w:tcPr>
          <w:p w:rsidR="0018722C">
            <w:pPr>
              <w:pStyle w:val="affff9"/>
              <w:topLinePunct/>
              <w:ind w:leftChars="0" w:left="0" w:rightChars="0" w:right="0" w:firstLineChars="0" w:firstLine="0"/>
              <w:spacing w:line="240" w:lineRule="atLeast"/>
            </w:pPr>
            <w:r>
              <w:t>5160.713</w:t>
            </w:r>
          </w:p>
        </w:tc>
        <w:tc>
          <w:tcPr>
            <w:tcW w:w="583" w:type="pct"/>
            <w:vAlign w:val="center"/>
          </w:tcPr>
          <w:p w:rsidR="0018722C">
            <w:pPr>
              <w:pStyle w:val="affff9"/>
              <w:topLinePunct/>
              <w:ind w:leftChars="0" w:left="0" w:rightChars="0" w:right="0" w:firstLineChars="0" w:firstLine="0"/>
              <w:spacing w:line="240" w:lineRule="atLeast"/>
            </w:pPr>
            <w:r>
              <w:t>149.310</w:t>
            </w:r>
          </w:p>
        </w:tc>
        <w:tc>
          <w:tcPr>
            <w:tcW w:w="570" w:type="pct"/>
            <w:vAlign w:val="center"/>
          </w:tcPr>
          <w:p w:rsidR="0018722C">
            <w:pPr>
              <w:pStyle w:val="affff9"/>
              <w:topLinePunct/>
              <w:ind w:leftChars="0" w:left="0" w:rightChars="0" w:right="0" w:firstLineChars="0" w:firstLine="0"/>
              <w:spacing w:line="240" w:lineRule="atLeast"/>
            </w:pPr>
            <w:r>
              <w:t>678.262</w:t>
            </w:r>
          </w:p>
        </w:tc>
      </w:tr>
      <w:tr>
        <w:tc>
          <w:tcPr>
            <w:tcW w:w="2181" w:type="pct"/>
            <w:vAlign w:val="center"/>
          </w:tcPr>
          <w:p w:rsidR="0018722C">
            <w:pPr>
              <w:pStyle w:val="ac"/>
              <w:topLinePunct/>
              <w:ind w:leftChars="0" w:left="0" w:rightChars="0" w:right="0" w:firstLineChars="0" w:firstLine="0"/>
              <w:spacing w:line="240" w:lineRule="atLeast"/>
            </w:pPr>
            <w:r>
              <w:t>养老保险贡献率</w:t>
            </w:r>
          </w:p>
        </w:tc>
        <w:tc>
          <w:tcPr>
            <w:tcW w:w="456" w:type="pct"/>
            <w:vAlign w:val="center"/>
          </w:tcPr>
          <w:p w:rsidR="0018722C">
            <w:pPr>
              <w:pStyle w:val="a5"/>
              <w:topLinePunct/>
              <w:ind w:leftChars="0" w:left="0" w:rightChars="0" w:right="0" w:firstLineChars="0" w:firstLine="0"/>
              <w:spacing w:line="240" w:lineRule="atLeast"/>
            </w:pPr>
            <w:r>
              <w:t>pen_cr</w:t>
            </w:r>
          </w:p>
        </w:tc>
        <w:tc>
          <w:tcPr>
            <w:tcW w:w="583" w:type="pct"/>
            <w:vAlign w:val="center"/>
          </w:tcPr>
          <w:p w:rsidR="0018722C">
            <w:pPr>
              <w:pStyle w:val="affff9"/>
              <w:topLinePunct/>
              <w:ind w:leftChars="0" w:left="0" w:rightChars="0" w:right="0" w:firstLineChars="0" w:firstLine="0"/>
              <w:spacing w:line="240" w:lineRule="atLeast"/>
            </w:pPr>
            <w:r>
              <w:t>22.339</w:t>
            </w:r>
          </w:p>
        </w:tc>
        <w:tc>
          <w:tcPr>
            <w:tcW w:w="627" w:type="pct"/>
            <w:vAlign w:val="center"/>
          </w:tcPr>
          <w:p w:rsidR="0018722C">
            <w:pPr>
              <w:pStyle w:val="affff9"/>
              <w:topLinePunct/>
              <w:ind w:leftChars="0" w:left="0" w:rightChars="0" w:right="0" w:firstLineChars="0" w:firstLine="0"/>
              <w:spacing w:line="240" w:lineRule="atLeast"/>
            </w:pPr>
            <w:r>
              <w:t>38.374</w:t>
            </w:r>
          </w:p>
        </w:tc>
        <w:tc>
          <w:tcPr>
            <w:tcW w:w="583" w:type="pct"/>
            <w:vAlign w:val="center"/>
          </w:tcPr>
          <w:p w:rsidR="0018722C">
            <w:pPr>
              <w:pStyle w:val="affff9"/>
              <w:topLinePunct/>
              <w:ind w:leftChars="0" w:left="0" w:rightChars="0" w:right="0" w:firstLineChars="0" w:firstLine="0"/>
              <w:spacing w:line="240" w:lineRule="atLeast"/>
            </w:pPr>
            <w:r>
              <w:t>9.047</w:t>
            </w:r>
          </w:p>
        </w:tc>
        <w:tc>
          <w:tcPr>
            <w:tcW w:w="570" w:type="pct"/>
            <w:vAlign w:val="center"/>
          </w:tcPr>
          <w:p w:rsidR="0018722C">
            <w:pPr>
              <w:pStyle w:val="affff9"/>
              <w:topLinePunct/>
              <w:ind w:leftChars="0" w:left="0" w:rightChars="0" w:right="0" w:firstLineChars="0" w:firstLine="0"/>
              <w:spacing w:line="240" w:lineRule="atLeast"/>
            </w:pPr>
            <w:r>
              <w:t>5.418</w:t>
            </w:r>
          </w:p>
        </w:tc>
      </w:tr>
      <w:tr>
        <w:tc>
          <w:tcPr>
            <w:tcW w:w="2181" w:type="pct"/>
            <w:vAlign w:val="center"/>
          </w:tcPr>
          <w:p w:rsidR="0018722C">
            <w:pPr>
              <w:pStyle w:val="ac"/>
              <w:topLinePunct/>
              <w:ind w:leftChars="0" w:left="0" w:rightChars="0" w:right="0" w:firstLineChars="0" w:firstLine="0"/>
              <w:spacing w:line="240" w:lineRule="atLeast"/>
            </w:pPr>
            <w:r>
              <w:t>养老保险替代率</w:t>
            </w:r>
          </w:p>
        </w:tc>
        <w:tc>
          <w:tcPr>
            <w:tcW w:w="456" w:type="pct"/>
            <w:vAlign w:val="center"/>
          </w:tcPr>
          <w:p w:rsidR="0018722C">
            <w:pPr>
              <w:pStyle w:val="a5"/>
              <w:topLinePunct/>
              <w:ind w:leftChars="0" w:left="0" w:rightChars="0" w:right="0" w:firstLineChars="0" w:firstLine="0"/>
              <w:spacing w:line="240" w:lineRule="atLeast"/>
            </w:pPr>
            <w:r>
              <w:t>pen_sr</w:t>
            </w:r>
          </w:p>
        </w:tc>
        <w:tc>
          <w:tcPr>
            <w:tcW w:w="583" w:type="pct"/>
            <w:vAlign w:val="center"/>
          </w:tcPr>
          <w:p w:rsidR="0018722C">
            <w:pPr>
              <w:pStyle w:val="affff9"/>
              <w:topLinePunct/>
              <w:ind w:leftChars="0" w:left="0" w:rightChars="0" w:right="0" w:firstLineChars="0" w:firstLine="0"/>
              <w:spacing w:line="240" w:lineRule="atLeast"/>
            </w:pPr>
            <w:r>
              <w:t>58.104</w:t>
            </w:r>
          </w:p>
        </w:tc>
        <w:tc>
          <w:tcPr>
            <w:tcW w:w="627" w:type="pct"/>
            <w:vAlign w:val="center"/>
          </w:tcPr>
          <w:p w:rsidR="0018722C">
            <w:pPr>
              <w:pStyle w:val="affff9"/>
              <w:topLinePunct/>
              <w:ind w:leftChars="0" w:left="0" w:rightChars="0" w:right="0" w:firstLineChars="0" w:firstLine="0"/>
              <w:spacing w:line="240" w:lineRule="atLeast"/>
            </w:pPr>
            <w:r>
              <w:t>740.348</w:t>
            </w:r>
          </w:p>
        </w:tc>
        <w:tc>
          <w:tcPr>
            <w:tcW w:w="583" w:type="pct"/>
            <w:vAlign w:val="center"/>
          </w:tcPr>
          <w:p w:rsidR="0018722C">
            <w:pPr>
              <w:pStyle w:val="affff9"/>
              <w:topLinePunct/>
              <w:ind w:leftChars="0" w:left="0" w:rightChars="0" w:right="0" w:firstLineChars="0" w:firstLine="0"/>
              <w:spacing w:line="240" w:lineRule="atLeast"/>
            </w:pPr>
            <w:r>
              <w:t>29.886</w:t>
            </w:r>
          </w:p>
        </w:tc>
        <w:tc>
          <w:tcPr>
            <w:tcW w:w="570" w:type="pct"/>
            <w:vAlign w:val="center"/>
          </w:tcPr>
          <w:p w:rsidR="0018722C">
            <w:pPr>
              <w:pStyle w:val="affff9"/>
              <w:topLinePunct/>
              <w:ind w:leftChars="0" w:left="0" w:rightChars="0" w:right="0" w:firstLineChars="0" w:firstLine="0"/>
              <w:spacing w:line="240" w:lineRule="atLeast"/>
            </w:pPr>
            <w:r>
              <w:t>31.780</w:t>
            </w:r>
          </w:p>
        </w:tc>
      </w:tr>
      <w:tr>
        <w:tc>
          <w:tcPr>
            <w:tcW w:w="2181" w:type="pct"/>
            <w:vAlign w:val="center"/>
          </w:tcPr>
          <w:p w:rsidR="0018722C">
            <w:pPr>
              <w:pStyle w:val="ac"/>
              <w:topLinePunct/>
              <w:ind w:leftChars="0" w:left="0" w:rightChars="0" w:right="0" w:firstLineChars="0" w:firstLine="0"/>
              <w:spacing w:line="240" w:lineRule="atLeast"/>
            </w:pPr>
            <w:r>
              <w:t>期末人均养老保险基金结余</w:t>
            </w:r>
          </w:p>
        </w:tc>
        <w:tc>
          <w:tcPr>
            <w:tcW w:w="456" w:type="pct"/>
            <w:vAlign w:val="center"/>
          </w:tcPr>
          <w:p w:rsidR="0018722C">
            <w:pPr>
              <w:pStyle w:val="a5"/>
              <w:topLinePunct/>
              <w:ind w:leftChars="0" w:left="0" w:rightChars="0" w:right="0" w:firstLineChars="0" w:firstLine="0"/>
              <w:spacing w:line="240" w:lineRule="atLeast"/>
            </w:pPr>
            <w:r>
              <w:t>pc_rpb</w:t>
            </w:r>
          </w:p>
        </w:tc>
        <w:tc>
          <w:tcPr>
            <w:tcW w:w="583" w:type="pct"/>
            <w:vAlign w:val="center"/>
          </w:tcPr>
          <w:p w:rsidR="0018722C">
            <w:pPr>
              <w:pStyle w:val="affff9"/>
              <w:topLinePunct/>
              <w:ind w:leftChars="0" w:left="0" w:rightChars="0" w:right="0" w:firstLineChars="0" w:firstLine="0"/>
              <w:spacing w:line="240" w:lineRule="atLeast"/>
            </w:pPr>
            <w:r>
              <w:t>1899.245</w:t>
            </w:r>
          </w:p>
        </w:tc>
        <w:tc>
          <w:tcPr>
            <w:tcW w:w="627" w:type="pct"/>
            <w:vAlign w:val="center"/>
          </w:tcPr>
          <w:p w:rsidR="0018722C">
            <w:pPr>
              <w:pStyle w:val="affff9"/>
              <w:topLinePunct/>
              <w:ind w:leftChars="0" w:left="0" w:rightChars="0" w:right="0" w:firstLineChars="0" w:firstLine="0"/>
              <w:spacing w:line="240" w:lineRule="atLeast"/>
            </w:pPr>
            <w:r>
              <w:t>9197.020</w:t>
            </w:r>
          </w:p>
        </w:tc>
        <w:tc>
          <w:tcPr>
            <w:tcW w:w="583" w:type="pct"/>
            <w:vAlign w:val="center"/>
          </w:tcPr>
          <w:p w:rsidR="0018722C">
            <w:pPr>
              <w:pStyle w:val="affff9"/>
              <w:topLinePunct/>
              <w:ind w:leftChars="0" w:left="0" w:rightChars="0" w:right="0" w:firstLineChars="0" w:firstLine="0"/>
              <w:spacing w:line="240" w:lineRule="atLeast"/>
            </w:pPr>
            <w:r>
              <w:t>15.160</w:t>
            </w:r>
          </w:p>
        </w:tc>
        <w:tc>
          <w:tcPr>
            <w:tcW w:w="570" w:type="pct"/>
            <w:vAlign w:val="center"/>
          </w:tcPr>
          <w:p w:rsidR="0018722C">
            <w:pPr>
              <w:pStyle w:val="affff9"/>
              <w:topLinePunct/>
              <w:ind w:leftChars="0" w:left="0" w:rightChars="0" w:right="0" w:firstLineChars="0" w:firstLine="0"/>
              <w:spacing w:line="240" w:lineRule="atLeast"/>
            </w:pPr>
            <w:r>
              <w:t>1760.956</w:t>
            </w:r>
          </w:p>
        </w:tc>
      </w:tr>
      <w:tr>
        <w:tc>
          <w:tcPr>
            <w:tcW w:w="2181" w:type="pct"/>
            <w:vAlign w:val="center"/>
          </w:tcPr>
          <w:p w:rsidR="0018722C">
            <w:pPr>
              <w:pStyle w:val="ac"/>
              <w:topLinePunct/>
              <w:ind w:leftChars="0" w:left="0" w:rightChars="0" w:right="0" w:firstLineChars="0" w:firstLine="0"/>
              <w:spacing w:line="240" w:lineRule="atLeast"/>
            </w:pPr>
            <w:r>
              <w:t>人口出生率</w:t>
            </w:r>
          </w:p>
        </w:tc>
        <w:tc>
          <w:tcPr>
            <w:tcW w:w="456" w:type="pct"/>
            <w:vAlign w:val="center"/>
          </w:tcPr>
          <w:p w:rsidR="0018722C">
            <w:pPr>
              <w:pStyle w:val="a5"/>
              <w:topLinePunct/>
              <w:ind w:leftChars="0" w:left="0" w:rightChars="0" w:right="0" w:firstLineChars="0" w:firstLine="0"/>
              <w:spacing w:line="240" w:lineRule="atLeast"/>
            </w:pPr>
            <w:r>
              <w:t>b_r</w:t>
            </w:r>
          </w:p>
        </w:tc>
        <w:tc>
          <w:tcPr>
            <w:tcW w:w="583" w:type="pct"/>
            <w:vAlign w:val="center"/>
          </w:tcPr>
          <w:p w:rsidR="0018722C">
            <w:pPr>
              <w:pStyle w:val="affff9"/>
              <w:topLinePunct/>
              <w:ind w:leftChars="0" w:left="0" w:rightChars="0" w:right="0" w:firstLineChars="0" w:firstLine="0"/>
              <w:spacing w:line="240" w:lineRule="atLeast"/>
            </w:pPr>
            <w:r>
              <w:t>12.489</w:t>
            </w:r>
          </w:p>
        </w:tc>
        <w:tc>
          <w:tcPr>
            <w:tcW w:w="627" w:type="pct"/>
            <w:vAlign w:val="center"/>
          </w:tcPr>
          <w:p w:rsidR="0018722C">
            <w:pPr>
              <w:pStyle w:val="affff9"/>
              <w:topLinePunct/>
              <w:ind w:leftChars="0" w:left="0" w:rightChars="0" w:right="0" w:firstLineChars="0" w:firstLine="0"/>
              <w:spacing w:line="240" w:lineRule="atLeast"/>
            </w:pPr>
            <w:r>
              <w:t>22.920</w:t>
            </w:r>
          </w:p>
        </w:tc>
        <w:tc>
          <w:tcPr>
            <w:tcW w:w="583" w:type="pct"/>
            <w:vAlign w:val="center"/>
          </w:tcPr>
          <w:p w:rsidR="0018722C">
            <w:pPr>
              <w:pStyle w:val="affff9"/>
              <w:topLinePunct/>
              <w:ind w:leftChars="0" w:left="0" w:rightChars="0" w:right="0" w:firstLineChars="0" w:firstLine="0"/>
              <w:spacing w:line="240" w:lineRule="atLeast"/>
            </w:pPr>
            <w:r>
              <w:t>4.850</w:t>
            </w:r>
          </w:p>
        </w:tc>
        <w:tc>
          <w:tcPr>
            <w:tcW w:w="570" w:type="pct"/>
            <w:vAlign w:val="center"/>
          </w:tcPr>
          <w:p w:rsidR="0018722C">
            <w:pPr>
              <w:pStyle w:val="affff9"/>
              <w:topLinePunct/>
              <w:ind w:leftChars="0" w:left="0" w:rightChars="0" w:right="0" w:firstLineChars="0" w:firstLine="0"/>
              <w:spacing w:line="240" w:lineRule="atLeast"/>
            </w:pPr>
            <w:r>
              <w:t>3.728</w:t>
            </w:r>
          </w:p>
        </w:tc>
      </w:tr>
      <w:tr>
        <w:tc>
          <w:tcPr>
            <w:tcW w:w="2181" w:type="pct"/>
            <w:vAlign w:val="center"/>
          </w:tcPr>
          <w:p w:rsidR="0018722C">
            <w:pPr>
              <w:pStyle w:val="ac"/>
              <w:topLinePunct/>
              <w:ind w:leftChars="0" w:left="0" w:rightChars="0" w:right="0" w:firstLineChars="0" w:firstLine="0"/>
              <w:spacing w:line="240" w:lineRule="atLeast"/>
            </w:pPr>
            <w:r>
              <w:t>人口自然增长率</w:t>
            </w:r>
          </w:p>
        </w:tc>
        <w:tc>
          <w:tcPr>
            <w:tcW w:w="456" w:type="pct"/>
            <w:vAlign w:val="center"/>
          </w:tcPr>
          <w:p w:rsidR="0018722C">
            <w:pPr>
              <w:pStyle w:val="a5"/>
              <w:topLinePunct/>
              <w:ind w:leftChars="0" w:left="0" w:rightChars="0" w:right="0" w:firstLineChars="0" w:firstLine="0"/>
              <w:spacing w:line="240" w:lineRule="atLeast"/>
            </w:pPr>
            <w:r>
              <w:t>pop_g</w:t>
            </w:r>
          </w:p>
        </w:tc>
        <w:tc>
          <w:tcPr>
            <w:tcW w:w="583" w:type="pct"/>
            <w:vAlign w:val="center"/>
          </w:tcPr>
          <w:p w:rsidR="0018722C">
            <w:pPr>
              <w:pStyle w:val="affff9"/>
              <w:topLinePunct/>
              <w:ind w:leftChars="0" w:left="0" w:rightChars="0" w:right="0" w:firstLineChars="0" w:firstLine="0"/>
              <w:spacing w:line="240" w:lineRule="atLeast"/>
            </w:pPr>
            <w:r>
              <w:t>6.375</w:t>
            </w:r>
          </w:p>
        </w:tc>
        <w:tc>
          <w:tcPr>
            <w:tcW w:w="627" w:type="pct"/>
            <w:vAlign w:val="center"/>
          </w:tcPr>
          <w:p w:rsidR="0018722C">
            <w:pPr>
              <w:pStyle w:val="affff9"/>
              <w:topLinePunct/>
              <w:ind w:leftChars="0" w:left="0" w:rightChars="0" w:right="0" w:firstLineChars="0" w:firstLine="0"/>
              <w:spacing w:line="240" w:lineRule="atLeast"/>
            </w:pPr>
            <w:r>
              <w:t>15.240</w:t>
            </w:r>
          </w:p>
        </w:tc>
        <w:tc>
          <w:tcPr>
            <w:tcW w:w="583" w:type="pct"/>
            <w:vAlign w:val="center"/>
          </w:tcPr>
          <w:p w:rsidR="0018722C">
            <w:pPr>
              <w:pStyle w:val="affff9"/>
              <w:topLinePunct/>
              <w:ind w:leftChars="0" w:left="0" w:rightChars="0" w:right="0" w:firstLineChars="0" w:firstLine="0"/>
              <w:spacing w:line="240" w:lineRule="atLeast"/>
            </w:pPr>
            <w:r>
              <w:t>-1.900</w:t>
            </w:r>
          </w:p>
        </w:tc>
        <w:tc>
          <w:tcPr>
            <w:tcW w:w="570" w:type="pct"/>
            <w:vAlign w:val="center"/>
          </w:tcPr>
          <w:p w:rsidR="0018722C">
            <w:pPr>
              <w:pStyle w:val="affff9"/>
              <w:topLinePunct/>
              <w:ind w:leftChars="0" w:left="0" w:rightChars="0" w:right="0" w:firstLineChars="0" w:firstLine="0"/>
              <w:spacing w:line="240" w:lineRule="atLeast"/>
            </w:pPr>
            <w:r>
              <w:t>3.563</w:t>
            </w:r>
          </w:p>
        </w:tc>
      </w:tr>
      <w:tr>
        <w:tc>
          <w:tcPr>
            <w:tcW w:w="2181" w:type="pct"/>
            <w:vAlign w:val="center"/>
          </w:tcPr>
          <w:p w:rsidR="0018722C">
            <w:pPr>
              <w:pStyle w:val="ac"/>
              <w:topLinePunct/>
              <w:ind w:leftChars="0" w:left="0" w:rightChars="0" w:right="0" w:firstLineChars="0" w:firstLine="0"/>
              <w:spacing w:line="240" w:lineRule="atLeast"/>
            </w:pPr>
            <w:r>
              <w:t>65 </w:t>
            </w:r>
            <w:r>
              <w:t>岁及以上人口占比</w:t>
            </w:r>
          </w:p>
        </w:tc>
        <w:tc>
          <w:tcPr>
            <w:tcW w:w="456" w:type="pct"/>
            <w:vAlign w:val="center"/>
          </w:tcPr>
          <w:p w:rsidR="0018722C">
            <w:pPr>
              <w:pStyle w:val="a5"/>
              <w:topLinePunct/>
              <w:ind w:leftChars="0" w:left="0" w:rightChars="0" w:right="0" w:firstLineChars="0" w:firstLine="0"/>
              <w:spacing w:line="240" w:lineRule="atLeast"/>
            </w:pPr>
            <w:r>
              <w:t>pop_65</w:t>
            </w:r>
          </w:p>
        </w:tc>
        <w:tc>
          <w:tcPr>
            <w:tcW w:w="583" w:type="pct"/>
            <w:vAlign w:val="center"/>
          </w:tcPr>
          <w:p w:rsidR="0018722C">
            <w:pPr>
              <w:pStyle w:val="affff9"/>
              <w:topLinePunct/>
              <w:ind w:leftChars="0" w:left="0" w:rightChars="0" w:right="0" w:firstLineChars="0" w:firstLine="0"/>
              <w:spacing w:line="240" w:lineRule="atLeast"/>
            </w:pPr>
            <w:r>
              <w:t>8.045</w:t>
            </w:r>
          </w:p>
        </w:tc>
        <w:tc>
          <w:tcPr>
            <w:tcW w:w="627" w:type="pct"/>
            <w:vAlign w:val="center"/>
          </w:tcPr>
          <w:p w:rsidR="0018722C">
            <w:pPr>
              <w:pStyle w:val="affff9"/>
              <w:topLinePunct/>
              <w:ind w:leftChars="0" w:left="0" w:rightChars="0" w:right="0" w:firstLineChars="0" w:firstLine="0"/>
              <w:spacing w:line="240" w:lineRule="atLeast"/>
            </w:pPr>
            <w:r>
              <w:t>16.380</w:t>
            </w:r>
          </w:p>
        </w:tc>
        <w:tc>
          <w:tcPr>
            <w:tcW w:w="583" w:type="pct"/>
            <w:vAlign w:val="center"/>
          </w:tcPr>
          <w:p w:rsidR="0018722C">
            <w:pPr>
              <w:pStyle w:val="affff9"/>
              <w:topLinePunct/>
              <w:ind w:leftChars="0" w:left="0" w:rightChars="0" w:right="0" w:firstLineChars="0" w:firstLine="0"/>
              <w:spacing w:line="240" w:lineRule="atLeast"/>
            </w:pPr>
            <w:r>
              <w:t>3.580</w:t>
            </w:r>
          </w:p>
        </w:tc>
        <w:tc>
          <w:tcPr>
            <w:tcW w:w="570" w:type="pct"/>
            <w:vAlign w:val="center"/>
          </w:tcPr>
          <w:p w:rsidR="0018722C">
            <w:pPr>
              <w:pStyle w:val="affff9"/>
              <w:topLinePunct/>
              <w:ind w:leftChars="0" w:left="0" w:rightChars="0" w:right="0" w:firstLineChars="0" w:firstLine="0"/>
              <w:spacing w:line="240" w:lineRule="atLeast"/>
            </w:pPr>
            <w:r>
              <w:t>1.985</w:t>
            </w:r>
          </w:p>
        </w:tc>
      </w:tr>
      <w:tr>
        <w:tc>
          <w:tcPr>
            <w:tcW w:w="2181" w:type="pct"/>
            <w:vAlign w:val="center"/>
            <w:tcBorders>
              <w:top w:val="single" w:sz="4" w:space="0" w:color="auto"/>
            </w:tcBorders>
          </w:tcPr>
          <w:p w:rsidR="0018722C">
            <w:pPr>
              <w:pStyle w:val="ac"/>
              <w:topLinePunct/>
              <w:ind w:leftChars="0" w:left="0" w:rightChars="0" w:right="0" w:firstLineChars="0" w:firstLine="0"/>
              <w:spacing w:line="240" w:lineRule="atLeast"/>
            </w:pPr>
            <w:r>
              <w:t>城镇登记失业率</w:t>
            </w:r>
          </w:p>
        </w:tc>
        <w:tc>
          <w:tcPr>
            <w:tcW w:w="456" w:type="pct"/>
            <w:vAlign w:val="center"/>
            <w:tcBorders>
              <w:top w:val="single" w:sz="4" w:space="0" w:color="auto"/>
            </w:tcBorders>
          </w:tcPr>
          <w:p w:rsidR="0018722C">
            <w:pPr>
              <w:pStyle w:val="aff1"/>
              <w:topLinePunct/>
              <w:ind w:leftChars="0" w:left="0" w:rightChars="0" w:right="0" w:firstLineChars="0" w:firstLine="0"/>
              <w:spacing w:line="240" w:lineRule="atLeast"/>
            </w:pPr>
            <w:r>
              <w:t>une_r</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3.492</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7.400</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0.400</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0.940</w:t>
            </w:r>
          </w:p>
        </w:tc>
      </w:tr>
    </w:tbl>
    <w:p w:rsidR="0018722C">
      <w:pPr>
        <w:topLinePunct/>
        <w:pStyle w:val="affa"/>
      </w:pPr>
    </w:p>
    <w:p w:rsidR="0018722C">
      <w:pPr>
        <w:pStyle w:val="Heading3"/>
        <w:topLinePunct/>
        <w:ind w:left="200" w:hangingChars="200" w:hanging="200"/>
      </w:pPr>
      <w:bookmarkStart w:id="881775" w:name="_Toc686881775"/>
      <w:bookmarkStart w:name="_bookmark63" w:id="142"/>
      <w:bookmarkEnd w:id="142"/>
      <w:r>
        <w:t>5.1.3</w:t>
      </w:r>
      <w:r>
        <w:t xml:space="preserve"> </w:t>
      </w:r>
      <w:bookmarkStart w:name="_bookmark63" w:id="143"/>
      <w:bookmarkEnd w:id="143"/>
      <w:r>
        <w:t>模型估计和检验</w:t>
      </w:r>
      <w:bookmarkEnd w:id="881775"/>
    </w:p>
    <w:p w:rsidR="0018722C">
      <w:pPr>
        <w:topLinePunct/>
      </w:pPr>
      <w:r>
        <w:rPr>
          <w:rFonts w:ascii="Times New Roman" w:eastAsia="Times New Roman"/>
        </w:rPr>
        <w:t>1.</w:t>
      </w:r>
      <w:r>
        <w:t>模型设定检验</w:t>
      </w:r>
    </w:p>
    <w:p w:rsidR="0018722C">
      <w:pPr>
        <w:topLinePunct/>
      </w:pPr>
      <w:r>
        <w:t>面板数据模型主要包括混合模型、固定效应模型和随机效应模型。其中，对于固定效应模型，认为个体或时点影响与解释变量可以任意相关；对于随机效应模型，认为个体或时点影响与解释变量不相关。因此，不同的模型形式，适合选用不同的估计方法。模型设定正确与否，将直接决定模型估计结果与现实经济之间的偏离程度。判断模型应设定为混合回归模型还是固定效应回归模型，一般采用无约束模型和有约束模型回归残差平方和构造</w:t>
      </w:r>
      <w:r>
        <w:rPr>
          <w:rFonts w:ascii="Times New Roman" w:eastAsia="Times New Roman"/>
          <w:i/>
        </w:rPr>
        <w:t>F</w:t>
      </w:r>
      <w:r>
        <w:t>统计量加以推断。以检验个体固定效应回归模型为例，</w:t>
      </w:r>
      <w:r>
        <w:rPr>
          <w:rFonts w:ascii="Times New Roman" w:eastAsia="Times New Roman"/>
          <w:i/>
        </w:rPr>
        <w:t>F</w:t>
      </w:r>
      <w:r>
        <w:t>检验的零假设和被择假设分别为：</w:t>
      </w:r>
    </w:p>
    <w:p w:rsidR="0018722C">
      <w:pPr>
        <w:topLinePunct/>
      </w:pPr>
      <w:r>
        <w:rPr>
          <w:rFonts w:cstheme="minorBidi" w:hAnsiTheme="minorHAnsi" w:eastAsiaTheme="minorHAnsi" w:asciiTheme="minorHAnsi"/>
          <w:i/>
        </w:rPr>
        <w:t>H </w:t>
      </w:r>
      <w:r>
        <w:rPr>
          <w:vertAlign w:val="subscript"/>
          <w:rFonts w:cstheme="minorBidi" w:hAnsiTheme="minorHAnsi" w:eastAsiaTheme="minorHAnsi" w:asciiTheme="minorHAnsi"/>
        </w:rPr>
        <w:t>0</w:t>
      </w:r>
      <w:r>
        <w:rPr>
          <w:rFonts w:ascii="宋体" w:hAnsi="宋体" w:eastAsia="宋体" w:hint="eastAsia" w:cstheme="minorBidi"/>
          <w:kern w:val="2"/>
          <w:rFonts w:ascii="宋体" w:hAnsi="宋体" w:eastAsia="宋体" w:hint="eastAsia" w:cstheme="minorBidi"/>
          <w:spacing w:val="-22"/>
          <w:sz w:val="24"/>
        </w:rPr>
        <w:t>:</w:t>
      </w:r>
      <w:r>
        <w:rPr>
          <w:rFonts w:ascii="宋体" w:hAnsi="宋体" w:eastAsia="宋体" w:hint="eastAsia" w:cstheme="minorBidi"/>
        </w:rPr>
        <w:t> </w:t>
      </w:r>
      <w:r>
        <w:rPr>
          <w:rFonts w:ascii="Symbol" w:hAnsi="Symbol" w:eastAsia="Symbol" w:cstheme="minorBidi"/>
          <w:i/>
        </w:rPr>
        <w:t></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eastAsia="Symbol" w:cstheme="minorBidi"/>
        </w:rPr>
        <w:t></w:t>
      </w:r>
      <w:r>
        <w:rPr>
          <w:rFonts w:ascii="Symbol" w:hAnsi="Symbol" w:eastAsia="Symbol" w:cstheme="minorBidi"/>
          <w:i/>
        </w:rPr>
        <w:t></w:t>
      </w:r>
      <w:r>
        <w:rPr>
          <w:rFonts w:ascii="宋体" w:hAnsi="宋体" w:eastAsia="宋体" w:hint="eastAsia" w:cstheme="minorBidi"/>
        </w:rPr>
        <w:t>，真实模型为混合模型。</w:t>
      </w:r>
    </w:p>
    <w:p w:rsidR="0018722C">
      <w:pPr>
        <w:topLinePunct/>
      </w:pPr>
      <w:r>
        <w:rPr>
          <w:rFonts w:cstheme="minorBidi" w:hAnsiTheme="minorHAnsi" w:eastAsiaTheme="minorHAnsi" w:asciiTheme="minorHAnsi"/>
          <w:i/>
        </w:rPr>
        <w:t>H</w:t>
      </w:r>
      <w:r>
        <w:rPr>
          <w:vertAlign w:val="subscript"/>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pacing w:val="-22"/>
          <w:sz w:val="24"/>
        </w:rPr>
        <w:t>:</w:t>
      </w:r>
      <w:r>
        <w:rPr>
          <w:rFonts w:ascii="宋体" w:hAnsi="宋体" w:eastAsia="宋体" w:hint="eastAsia" w:cstheme="minorBidi"/>
        </w:rPr>
        <w:t> </w:t>
      </w:r>
      <w:r>
        <w:rPr>
          <w:rFonts w:ascii="Symbol" w:hAnsi="Symbol" w:eastAsia="Symbol" w:cstheme="minorBidi"/>
          <w:i/>
        </w:rPr>
        <w:t></w:t>
      </w:r>
      <w:r>
        <w:rPr>
          <w:rFonts w:cstheme="minorBidi" w:hAnsiTheme="minorHAnsi" w:eastAsiaTheme="minorHAnsi" w:asciiTheme="minorHAnsi"/>
          <w:vertAlign w:val="subscript"/>
          <w:i/>
        </w:rPr>
        <w:t>i</w:t>
      </w:r>
      <w:r>
        <w:rPr>
          <w:rFonts w:ascii="宋体" w:hAnsi="宋体" w:eastAsia="宋体" w:hint="eastAsia" w:cstheme="minorBidi"/>
        </w:rPr>
        <w:t>存在差异，真实模型为个体固定效应模型。</w:t>
      </w:r>
    </w:p>
    <w:p w:rsidR="0018722C">
      <w:spacing w:beforeLines="0" w:before="0" w:afterLines="0" w:after="0" w:line="440" w:lineRule="auto"/>
      <w:pPr>
        <w:sectPr w:rsidR="00556256">
          <w:type w:val="continuous"/>
          <w:pgSz w:w="11910" w:h="16840"/>
          <w:pgMar w:header="888" w:footer="962" w:top="1180" w:bottom="1160" w:left="1200" w:right="1220"/>
        </w:sectPr>
        <w:topLinePunct/>
      </w:pPr>
    </w:p>
    <w:p w:rsidR="0018722C">
      <w:pPr>
        <w:topLinePunct/>
      </w:pPr>
      <w:r>
        <w:rPr>
          <w:rFonts w:cstheme="minorBidi" w:hAnsiTheme="minorHAnsi" w:eastAsiaTheme="minorHAnsi" w:asciiTheme="minorHAnsi"/>
          <w:i/>
        </w:rPr>
        <w:t>F</w:t>
      </w:r>
      <w:r>
        <w:rPr>
          <w:rFonts w:ascii="宋体" w:eastAsia="宋体" w:hint="eastAsia" w:cstheme="minorBidi" w:hAnsiTheme="minorHAnsi"/>
        </w:rPr>
        <w:t>统计量定义为：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9520" from="231.873413pt,17.034969pt" to="336.716274pt,17.034969pt" stroked="true" strokeweight=".493121pt" strokecolor="#000000">
            <v:stroke dashstyle="solid"/>
            <w10:wrap type="none"/>
          </v:line>
        </w:pict>
      </w:r>
      <w:r>
        <w:rPr>
          <w:kern w:val="2"/>
          <w:szCs w:val="22"/>
          <w:rFonts w:cstheme="minorBidi" w:hAnsiTheme="minorHAnsi" w:eastAsiaTheme="minorHAnsi" w:asciiTheme="minorHAnsi"/>
          <w:i/>
          <w:sz w:val="24"/>
        </w:rPr>
        <w:t>F</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i/>
          <w:spacing w:val="-2"/>
          <w:sz w:val="24"/>
        </w:rPr>
        <w:t>RSS</w:t>
      </w:r>
      <w:r>
        <w:rPr>
          <w:kern w:val="2"/>
          <w:szCs w:val="22"/>
          <w:rFonts w:cstheme="minorBidi" w:hAnsiTheme="minorHAnsi" w:eastAsiaTheme="minorHAnsi" w:asciiTheme="minorHAnsi"/>
          <w:i/>
          <w:spacing w:val="-20"/>
          <w:sz w:val="24"/>
        </w:rPr>
        <w:t> </w:t>
      </w:r>
      <w:r>
        <w:rPr>
          <w:kern w:val="2"/>
          <w:szCs w:val="22"/>
          <w:rFonts w:cstheme="minorBidi" w:hAnsiTheme="minorHAnsi" w:eastAsiaTheme="minorHAnsi" w:asciiTheme="minorHAnsi"/>
          <w:i/>
          <w:sz w:val="14"/>
        </w:rPr>
        <w:t>r</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RSS</w:t>
      </w:r>
      <w:r>
        <w:rPr>
          <w:kern w:val="2"/>
          <w:szCs w:val="22"/>
          <w:rFonts w:cstheme="minorBidi" w:hAnsiTheme="minorHAnsi" w:eastAsiaTheme="minorHAnsi" w:asciiTheme="minorHAnsi"/>
          <w:i/>
          <w:sz w:val="14"/>
        </w:rPr>
        <w:t>u</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6"/>
          <w:sz w:val="24"/>
        </w:rPr>
        <w:t> </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pacing w:val="-20"/>
          <w:sz w:val="24"/>
        </w:rPr>
        <w:t> </w:t>
      </w:r>
      <w:r>
        <w:rPr>
          <w:kern w:val="2"/>
          <w:szCs w:val="22"/>
          <w:rFonts w:cstheme="minorBidi" w:hAnsiTheme="minorHAnsi" w:eastAsiaTheme="minorHAnsi" w:asciiTheme="minorHAnsi"/>
          <w:i/>
          <w:sz w:val="24"/>
        </w:rPr>
        <w:t>N</w:t>
      </w:r>
      <w:r>
        <w:rPr>
          <w:kern w:val="2"/>
          <w:szCs w:val="22"/>
          <w:rFonts w:ascii="Symbol" w:hAnsi="Symbol" w:cstheme="minorBidi" w:eastAsiaTheme="minorHAnsi"/>
          <w:spacing w:val="-2"/>
          <w:sz w:val="24"/>
        </w:rPr>
        <w:t></w:t>
      </w:r>
      <w:r>
        <w:rPr>
          <w:kern w:val="2"/>
          <w:szCs w:val="22"/>
          <w:rFonts w:cstheme="minorBidi" w:hAnsiTheme="minorHAnsi" w:eastAsiaTheme="minorHAnsi" w:asciiTheme="minorHAnsi"/>
          <w:spacing w:val="-2"/>
          <w:sz w:val="24"/>
        </w:rPr>
        <w:t>1)</w:t>
      </w:r>
    </w:p>
    <w:p w:rsidR="0018722C">
      <w:pPr>
        <w:spacing w:line="278" w:lineRule="exact" w:before="0"/>
        <w:ind w:leftChars="0" w:left="647" w:rightChars="0" w:right="0" w:firstLineChars="0" w:firstLine="0"/>
        <w:jc w:val="left"/>
        <w:rPr>
          <w:sz w:val="24"/>
        </w:rPr>
      </w:pPr>
      <w:r>
        <w:rPr>
          <w:i/>
          <w:sz w:val="24"/>
        </w:rPr>
        <w:t>RSS</w:t>
      </w:r>
      <w:r>
        <w:rPr>
          <w:i/>
          <w:position w:val="-5"/>
          <w:sz w:val="14"/>
        </w:rPr>
        <w:t>u </w:t>
      </w:r>
      <w:r>
        <w:rPr>
          <w:sz w:val="24"/>
        </w:rPr>
        <w:t>/( </w:t>
      </w:r>
      <w:r>
        <w:rPr>
          <w:i/>
          <w:sz w:val="24"/>
        </w:rPr>
        <w:t>NT </w:t>
      </w:r>
      <w:r>
        <w:rPr>
          <w:rFonts w:ascii="Symbol" w:hAnsi="Symbol"/>
          <w:sz w:val="24"/>
        </w:rPr>
        <w:t></w:t>
      </w:r>
      <w:r>
        <w:rPr>
          <w:sz w:val="24"/>
        </w:rPr>
        <w:t> </w:t>
      </w:r>
      <w:r>
        <w:rPr>
          <w:i/>
          <w:sz w:val="24"/>
        </w:rPr>
        <w:t>N </w:t>
      </w:r>
      <w:r>
        <w:rPr>
          <w:rFonts w:ascii="Symbol" w:hAnsi="Symbol"/>
          <w:sz w:val="24"/>
        </w:rPr>
        <w:t></w:t>
      </w:r>
      <w:r>
        <w:rPr>
          <w:sz w:val="24"/>
        </w:rPr>
        <w:t> </w:t>
      </w:r>
      <w:r>
        <w:rPr>
          <w:i/>
          <w:sz w:val="24"/>
        </w:rPr>
        <w:t>k</w:t>
      </w:r>
      <w:r>
        <w:rPr>
          <w:sz w:val="24"/>
        </w:rPr>
        <w:t>)</w:t>
      </w:r>
    </w:p>
    <w:p w:rsidR="0018722C">
      <w:pPr>
        <w:spacing w:line="240" w:lineRule="auto" w:before="0"/>
        <w:rPr>
          <w:sz w:val="26"/>
        </w:rPr>
      </w:pPr>
      <w:r>
        <w:br w:type="column"/>
      </w:r>
      <w:r/>
    </w:p>
    <w:p w:rsidR="0018722C">
      <w:pPr>
        <w:topLinePunct/>
      </w:pPr>
    </w:p>
    <w:p w:rsidR="0018722C">
      <w:pPr>
        <w:topLinePunct/>
      </w:pPr>
      <w:r>
        <w:rPr>
          <w:rFonts w:ascii="Times New Roman"/>
        </w:rPr>
        <w:t>(</w:t>
      </w:r>
      <w:r>
        <w:rPr>
          <w:rFonts w:ascii="Times New Roman"/>
        </w:rPr>
        <w:t xml:space="preserve">5.6</w:t>
      </w:r>
      <w:r>
        <w:rPr>
          <w:rFonts w:ascii="Times New Roman"/>
        </w:rPr>
        <w:t>)</w:t>
      </w:r>
    </w:p>
    <w:p w:rsidR="0018722C">
      <w:spacing w:beforeLines="0" w:before="0" w:afterLines="0" w:after="0" w:line="440" w:lineRule="auto"/>
      <w:pPr>
        <w:sectPr w:rsidR="00556256">
          <w:type w:val="continuous"/>
          <w:pgSz w:w="11910" w:h="16840"/>
          <w:pgMar w:top="1380" w:bottom="280" w:left="1200" w:right="1220"/>
          <w:cols w:num="3" w:equalWidth="0">
            <w:col w:w="2907" w:space="40"/>
            <w:col w:w="2580" w:space="1684"/>
            <w:col w:w="2279"/>
          </w:cols>
        </w:sectPr>
        <w:topLinePunct/>
      </w:pPr>
    </w:p>
    <w:p w:rsidR="0018722C">
      <w:pPr>
        <w:topLinePunct/>
      </w:pPr>
      <w:r>
        <w:t>其中，</w:t>
      </w:r>
      <w:r>
        <w:rPr>
          <w:rFonts w:ascii="Times New Roman" w:eastAsia="Times New Roman"/>
          <w:i/>
        </w:rPr>
        <w:t>RSS </w:t>
      </w:r>
      <w:r>
        <w:rPr>
          <w:rFonts w:ascii="Times New Roman" w:eastAsia="Times New Roman"/>
          <w:i/>
        </w:rPr>
        <w:t>r</w:t>
      </w:r>
      <w:r>
        <w:t>表示混合回归模型的残差平方和；</w:t>
      </w:r>
      <w:r>
        <w:rPr>
          <w:rFonts w:ascii="Times New Roman" w:eastAsia="Times New Roman"/>
          <w:i/>
        </w:rPr>
        <w:t>RSS </w:t>
      </w:r>
      <w:r>
        <w:rPr>
          <w:rFonts w:ascii="Times New Roman" w:eastAsia="Times New Roman"/>
          <w:vertAlign w:val="subscript"/>
          <w:i/>
        </w:rPr>
        <w:t>u</w:t>
      </w:r>
      <w:r>
        <w:t>表示个体固定效应回归模型的残差平方和；</w:t>
      </w:r>
      <w:r>
        <w:rPr>
          <w:rFonts w:ascii="Times New Roman" w:eastAsia="Times New Roman"/>
        </w:rPr>
        <w:t>k</w:t>
      </w:r>
      <w:r>
        <w:t>表示解释变量个数，</w:t>
      </w:r>
      <w:r>
        <w:rPr>
          <w:rFonts w:ascii="Times New Roman" w:eastAsia="Times New Roman"/>
        </w:rPr>
        <w:t>N</w:t>
      </w:r>
      <w:r>
        <w:t>和</w:t>
      </w:r>
      <w:r>
        <w:rPr>
          <w:rFonts w:ascii="Times New Roman" w:eastAsia="Times New Roman"/>
        </w:rPr>
        <w:t>T</w:t>
      </w:r>
      <w:r>
        <w:t>分别表示个体数和时间跨度。</w:t>
      </w:r>
    </w:p>
    <w:p w:rsidR="0018722C">
      <w:pPr>
        <w:topLinePunct/>
      </w:pPr>
      <w:r>
        <w:t>检验时，若</w:t>
      </w:r>
      <w:r>
        <w:rPr>
          <w:rFonts w:ascii="Times New Roman" w:eastAsia="Times New Roman"/>
        </w:rPr>
        <w:t>F</w:t>
      </w:r>
      <w:r>
        <w:t>值大于给定置信水平下的临界值，则拒绝零假设，认为模型应设定为个体固定效应模型。</w:t>
      </w:r>
    </w:p>
    <w:p w:rsidR="0018722C">
      <w:pPr>
        <w:topLinePunct/>
      </w:pPr>
      <w:r>
        <w:t>判断模型应该设定成随机效应模型还是固定效应模型，一般采用</w:t>
      </w:r>
      <w:r>
        <w:rPr>
          <w:rFonts w:ascii="Times New Roman" w:hAnsi="Times New Roman"/>
        </w:rPr>
        <w:t>Hausman</w:t>
      </w:r>
      <w:r>
        <w:rPr>
          <w:rFonts w:ascii="Symbol" w:hAnsi="Symbol"/>
          <w:i/>
        </w:rPr>
        <w:t></w:t>
      </w:r>
      <w:r>
        <w:rPr>
          <w:rFonts w:ascii="Times New Roman" w:hAnsi="Times New Roman"/>
          <w:i/>
        </w:rPr>
        <w:t> </w:t>
      </w:r>
      <w:r>
        <w:rPr>
          <w:vertAlign w:val="superscript"/>
          /&gt;
        </w:rPr>
        <w:t>2</w:t>
      </w:r>
    </w:p>
    <w:p w:rsidR="0018722C">
      <w:pPr>
        <w:topLinePunct/>
      </w:pPr>
      <w:r>
        <w:t>检验方法。</w:t>
      </w:r>
      <w:r>
        <w:rPr>
          <w:rFonts w:ascii="Times New Roman" w:eastAsia="Times New Roman"/>
        </w:rPr>
        <w:t>Hausman</w:t>
      </w:r>
      <w:r>
        <w:t>检验的零假设和被择假设分别为：</w:t>
      </w:r>
    </w:p>
    <w:p w:rsidR="0018722C">
      <w:spacing w:beforeLines="0" w:before="0" w:afterLines="0" w:after="0" w:line="440" w:lineRule="auto"/>
      <w:pPr>
        <w:sectPr w:rsidR="00556256">
          <w:type w:val="continuous"/>
          <w:pgSz w:w="11910" w:h="16840"/>
          <w:pgMar w:footer="962" w:header="888" w:top="1180" w:bottom="1160" w:left="1560" w:right="1460"/>
        </w:sectPr>
        <w:topLinePunct/>
      </w:pPr>
    </w:p>
    <w:p w:rsidR="0018722C">
      <w:pPr>
        <w:topLinePunct/>
      </w:pPr>
      <w:r>
        <w:rPr>
          <w:rFonts w:cstheme="minorBidi" w:hAnsiTheme="minorHAnsi" w:eastAsiaTheme="minorHAnsi" w:asciiTheme="minorHAnsi"/>
          <w:i/>
        </w:rPr>
        <w:t>H</w:t>
      </w:r>
      <w:r>
        <w:rPr>
          <w:rFonts w:cstheme="minorBidi" w:hAnsiTheme="minorHAnsi" w:eastAsiaTheme="minorHAnsi" w:asciiTheme="minorHAnsi"/>
          <w:i/>
        </w:rPr>
        <w:t> </w:t>
      </w:r>
      <w:r>
        <w:rPr>
          <w:vertAlign w:val="subscript"/>
          <w:rFonts w:cstheme="minorBidi" w:hAnsiTheme="minorHAnsi" w:eastAsiaTheme="minorHAnsi" w:asciiTheme="minorHAnsi"/>
        </w:rPr>
        <w:t>0</w:t>
      </w:r>
      <w:r>
        <w:rPr>
          <w:rFonts w:ascii="宋体" w:hAnsi="宋体" w:eastAsia="宋体" w:hint="eastAsia" w:cstheme="minorBidi"/>
          <w:kern w:val="2"/>
          <w:rFonts w:ascii="宋体" w:hAnsi="宋体" w:eastAsia="宋体" w:hint="eastAsia" w:cstheme="minorBidi"/>
          <w:position w:val="2"/>
          <w:sz w:val="24"/>
        </w:rPr>
        <w:t>:</w:t>
      </w:r>
      <w:r>
        <w:rPr>
          <w:rFonts w:ascii="宋体" w:hAnsi="宋体" w:eastAsia="宋体" w:hint="eastAsia" w:cstheme="minorBidi"/>
        </w:rPr>
        <w:t> </w:t>
      </w:r>
      <w:r>
        <w:rPr>
          <w:rFonts w:cstheme="minorBidi" w:hAnsiTheme="minorHAnsi" w:eastAsiaTheme="minorHAnsi" w:asciiTheme="minorHAnsi"/>
          <w:i/>
        </w:rPr>
        <w:t>p</w:t>
      </w:r>
      <w:r>
        <w:rPr>
          <w:rFonts w:cstheme="minorBidi" w:hAnsiTheme="minorHAnsi" w:eastAsiaTheme="minorHAnsi" w:asciiTheme="minorHAnsi"/>
          <w:i/>
        </w:rPr>
        <w:t> </w:t>
      </w:r>
      <w:r>
        <w:rPr>
          <w:rFonts w:cstheme="minorBidi" w:hAnsiTheme="minorHAnsi" w:eastAsiaTheme="minorHAnsi" w:asciiTheme="minorHAnsi"/>
        </w:rPr>
        <w:t>li</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b/>
        </w:rPr>
        <w:t>β</w:t>
      </w:r>
      <w:r>
        <w:rPr>
          <w:rFonts w:cstheme="minorBidi" w:hAnsiTheme="minorHAnsi" w:eastAsiaTheme="minorHAnsi" w:asciiTheme="minorHAnsi"/>
        </w:rPr>
        <w:t>ˆ</w:t>
      </w:r>
      <w:r>
        <w:rPr>
          <w:rFonts w:cstheme="minorBidi" w:hAnsiTheme="minorHAnsi" w:eastAsiaTheme="minorHAnsi" w:asciiTheme="minorHAnsi"/>
          <w:vertAlign w:val="subscript"/>
          <w:i/>
        </w:rPr>
        <w:t>FE</w:t>
      </w:r>
    </w:p>
    <w:p w:rsidR="0018722C">
      <w:pPr>
        <w:topLinePunct/>
      </w:pPr>
      <w:r>
        <w:rPr>
          <w:rFonts w:cstheme="minorBidi" w:hAnsiTheme="minorHAnsi" w:eastAsiaTheme="minorHAnsi" w:asciiTheme="minorHAnsi"/>
          <w:i/>
        </w:rPr>
        <w:t>H</w:t>
      </w:r>
      <w:r>
        <w:rPr>
          <w:vertAlign w:val="subscript"/>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position w:val="1"/>
          <w:sz w:val="24"/>
        </w:rPr>
        <w:t>:</w:t>
      </w:r>
      <w:r>
        <w:rPr>
          <w:rFonts w:ascii="宋体" w:hAnsi="宋体" w:eastAsia="宋体" w:hint="eastAsia" w:cstheme="minorBidi"/>
        </w:rPr>
        <w:t> </w:t>
      </w:r>
      <w:r>
        <w:rPr>
          <w:rFonts w:cstheme="minorBidi" w:hAnsiTheme="minorHAnsi" w:eastAsiaTheme="minorHAnsi" w:asciiTheme="minorHAnsi"/>
          <w:i/>
        </w:rPr>
        <w:t>p</w:t>
      </w:r>
      <w:r>
        <w:rPr>
          <w:rFonts w:cstheme="minorBidi" w:hAnsiTheme="minorHAnsi" w:eastAsiaTheme="minorHAnsi" w:asciiTheme="minorHAnsi"/>
          <w:i/>
        </w:rPr>
        <w:t> </w:t>
      </w:r>
      <w:r>
        <w:rPr>
          <w:rFonts w:cstheme="minorBidi" w:hAnsiTheme="minorHAnsi" w:eastAsiaTheme="minorHAnsi" w:asciiTheme="minorHAnsi"/>
        </w:rPr>
        <w:t>li</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b/>
        </w:rPr>
        <w:t>β</w:t>
      </w:r>
      <w:r>
        <w:rPr>
          <w:rFonts w:cstheme="minorBidi" w:hAnsiTheme="minorHAnsi" w:eastAsiaTheme="minorHAnsi" w:asciiTheme="minorHAnsi"/>
        </w:rPr>
        <w:t>ˆ</w:t>
      </w:r>
      <w:r>
        <w:rPr>
          <w:rFonts w:cstheme="minorBidi" w:hAnsiTheme="minorHAnsi" w:eastAsiaTheme="minorHAnsi" w:asciiTheme="minorHAnsi"/>
          <w:vertAlign w:val="subscript"/>
          <w:i/>
        </w:rPr>
        <w:t>FE</w:t>
      </w:r>
    </w:p>
    <w:p w:rsidR="0018722C">
      <w:pPr>
        <w:spacing w:before="93"/>
        <w:ind w:leftChars="0" w:left="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8"/>
          <w:sz w:val="25"/>
        </w:rPr>
        <w:t></w:t>
      </w:r>
      <w:r>
        <w:rPr>
          <w:kern w:val="2"/>
          <w:szCs w:val="22"/>
          <w:rFonts w:cstheme="minorBidi" w:hAnsiTheme="minorHAnsi" w:eastAsiaTheme="minorHAnsi" w:asciiTheme="minorHAnsi"/>
          <w:b/>
          <w:spacing w:val="-52"/>
          <w:w w:val="98"/>
          <w:sz w:val="25"/>
        </w:rPr>
        <w:t>β</w:t>
      </w:r>
      <w:r>
        <w:rPr>
          <w:kern w:val="2"/>
          <w:szCs w:val="22"/>
          <w:rFonts w:cstheme="minorBidi" w:hAnsiTheme="minorHAnsi" w:eastAsiaTheme="minorHAnsi" w:asciiTheme="minorHAnsi"/>
          <w:w w:val="98"/>
          <w:position w:val="7"/>
          <w:sz w:val="25"/>
        </w:rPr>
        <w:t>ˆ</w:t>
      </w:r>
      <w:r>
        <w:rPr>
          <w:kern w:val="2"/>
          <w:szCs w:val="22"/>
          <w:rFonts w:cstheme="minorBidi" w:hAnsiTheme="minorHAnsi" w:eastAsiaTheme="minorHAnsi" w:asciiTheme="minorHAnsi"/>
          <w:i/>
          <w:spacing w:val="-4"/>
          <w:w w:val="102"/>
          <w:position w:val="-5"/>
          <w:sz w:val="14"/>
        </w:rPr>
        <w:t>R</w:t>
      </w:r>
      <w:r>
        <w:rPr>
          <w:kern w:val="2"/>
          <w:szCs w:val="22"/>
          <w:rFonts w:cstheme="minorBidi" w:hAnsiTheme="minorHAnsi" w:eastAsiaTheme="minorHAnsi" w:asciiTheme="minorHAnsi"/>
          <w:i/>
          <w:w w:val="102"/>
          <w:position w:val="-5"/>
          <w:sz w:val="14"/>
        </w:rPr>
        <w:t>E</w:t>
      </w:r>
      <w:r>
        <w:rPr>
          <w:kern w:val="2"/>
          <w:szCs w:val="22"/>
          <w:rFonts w:cstheme="minorBidi" w:hAnsiTheme="minorHAnsi" w:eastAsiaTheme="minorHAnsi" w:asciiTheme="minorHAnsi"/>
          <w:w w:val="98"/>
          <w:sz w:val="25"/>
        </w:rPr>
        <w:t>)</w:t>
      </w:r>
      <w:r>
        <w:rPr>
          <w:kern w:val="2"/>
          <w:szCs w:val="22"/>
          <w:rFonts w:ascii="Symbol" w:hAnsi="Symbol" w:cstheme="minorBidi" w:eastAsiaTheme="minorHAnsi"/>
          <w:w w:val="98"/>
          <w:sz w:val="25"/>
        </w:rPr>
        <w:t></w:t>
      </w:r>
      <w:r>
        <w:rPr>
          <w:kern w:val="2"/>
          <w:szCs w:val="22"/>
          <w:rFonts w:cstheme="minorBidi" w:hAnsiTheme="minorHAnsi" w:eastAsiaTheme="minorHAnsi" w:asciiTheme="minorHAnsi"/>
          <w:spacing w:val="-6"/>
          <w:sz w:val="25"/>
        </w:rPr>
        <w:t> </w:t>
      </w:r>
      <w:r>
        <w:rPr>
          <w:kern w:val="2"/>
          <w:szCs w:val="22"/>
          <w:rFonts w:cstheme="minorBidi" w:hAnsiTheme="minorHAnsi" w:eastAsiaTheme="minorHAnsi" w:asciiTheme="minorHAnsi"/>
          <w:w w:val="98"/>
          <w:sz w:val="25"/>
        </w:rPr>
        <w:t>0</w:t>
      </w:r>
    </w:p>
    <w:p w:rsidR="0018722C">
      <w:pPr>
        <w:spacing w:before="230"/>
        <w:ind w:leftChars="0" w:left="75" w:rightChars="0" w:right="0" w:firstLineChars="0" w:firstLine="0"/>
        <w:jc w:val="left"/>
        <w:topLinePunct/>
      </w:pPr>
      <w:r>
        <w:rPr>
          <w:kern w:val="2"/>
          <w:sz w:val="25"/>
          <w:szCs w:val="22"/>
          <w:rFonts w:cstheme="minorBidi" w:hAnsiTheme="minorHAnsi" w:eastAsiaTheme="minorHAnsi" w:asciiTheme="minorHAnsi" w:ascii="Symbol" w:hAnsi="Symbol"/>
          <w:w w:val="98"/>
        </w:rPr>
        <w:t></w:t>
      </w:r>
      <w:r>
        <w:rPr>
          <w:kern w:val="2"/>
          <w:szCs w:val="22"/>
          <w:rFonts w:cstheme="minorBidi" w:hAnsiTheme="minorHAnsi" w:eastAsiaTheme="minorHAnsi" w:asciiTheme="minorHAnsi"/>
          <w:b/>
          <w:spacing w:val="-52"/>
          <w:w w:val="98"/>
          <w:sz w:val="25"/>
        </w:rPr>
        <w:t>β</w:t>
      </w:r>
      <w:r>
        <w:rPr>
          <w:kern w:val="2"/>
          <w:szCs w:val="22"/>
          <w:rFonts w:cstheme="minorBidi" w:hAnsiTheme="minorHAnsi" w:eastAsiaTheme="minorHAnsi" w:asciiTheme="minorHAnsi"/>
          <w:w w:val="98"/>
          <w:position w:val="7"/>
          <w:sz w:val="25"/>
        </w:rPr>
        <w:t>ˆ</w:t>
      </w:r>
      <w:r>
        <w:rPr>
          <w:kern w:val="2"/>
          <w:szCs w:val="22"/>
          <w:rFonts w:cstheme="minorBidi" w:hAnsiTheme="minorHAnsi" w:eastAsiaTheme="minorHAnsi" w:asciiTheme="minorHAnsi"/>
          <w:i/>
          <w:spacing w:val="-4"/>
          <w:w w:val="102"/>
          <w:position w:val="-5"/>
          <w:sz w:val="14"/>
        </w:rPr>
        <w:t>R</w:t>
      </w:r>
      <w:r>
        <w:rPr>
          <w:kern w:val="2"/>
          <w:szCs w:val="22"/>
          <w:rFonts w:cstheme="minorBidi" w:hAnsiTheme="minorHAnsi" w:eastAsiaTheme="minorHAnsi" w:asciiTheme="minorHAnsi"/>
          <w:i/>
          <w:w w:val="102"/>
          <w:position w:val="-5"/>
          <w:sz w:val="14"/>
        </w:rPr>
        <w:t>E</w:t>
      </w:r>
      <w:r>
        <w:rPr>
          <w:kern w:val="2"/>
          <w:szCs w:val="22"/>
          <w:rFonts w:cstheme="minorBidi" w:hAnsiTheme="minorHAnsi" w:eastAsiaTheme="minorHAnsi" w:asciiTheme="minorHAnsi"/>
          <w:w w:val="98"/>
          <w:sz w:val="25"/>
        </w:rPr>
        <w:t>)</w:t>
      </w:r>
      <w:r>
        <w:rPr>
          <w:kern w:val="2"/>
          <w:szCs w:val="22"/>
          <w:rFonts w:ascii="Symbol" w:hAnsi="Symbol" w:cstheme="minorBidi" w:eastAsiaTheme="minorHAnsi"/>
          <w:w w:val="98"/>
          <w:sz w:val="25"/>
        </w:rPr>
        <w:t></w:t>
      </w:r>
      <w:r>
        <w:rPr>
          <w:kern w:val="2"/>
          <w:szCs w:val="22"/>
          <w:rFonts w:cstheme="minorBidi" w:hAnsiTheme="minorHAnsi" w:eastAsiaTheme="minorHAnsi" w:asciiTheme="minorHAnsi"/>
          <w:spacing w:val="-4"/>
          <w:sz w:val="25"/>
        </w:rPr>
        <w:t> </w:t>
      </w:r>
      <w:r>
        <w:rPr>
          <w:kern w:val="2"/>
          <w:szCs w:val="22"/>
          <w:rFonts w:cstheme="minorBidi" w:hAnsiTheme="minorHAnsi" w:eastAsiaTheme="minorHAnsi" w:asciiTheme="minorHAnsi"/>
          <w:w w:val="98"/>
          <w:sz w:val="25"/>
        </w:rPr>
        <w:t>0</w:t>
      </w:r>
    </w:p>
    <w:p w:rsidR="0018722C">
      <w:spacing w:beforeLines="0" w:before="0" w:afterLines="0" w:after="0" w:line="440" w:lineRule="auto"/>
      <w:pPr>
        <w:sectPr w:rsidR="00556256">
          <w:type w:val="continuous"/>
          <w:pgSz w:w="11910" w:h="16840"/>
          <w:pgMar w:top="1380" w:bottom="280" w:left="1560" w:right="1460"/>
          <w:cols w:num="2" w:equalWidth="0">
            <w:col w:w="2198" w:space="40"/>
            <w:col w:w="6652"/>
          </w:cols>
        </w:sectPr>
        <w:topLinePunct/>
      </w:pPr>
    </w:p>
    <w:p w:rsidR="0018722C">
      <w:pPr>
        <w:pStyle w:val="ae"/>
        <w:topLinePunct/>
      </w:pPr>
      <w:r>
        <w:pict>
          <v:shape style="margin-left:368.23465pt;margin-top:34.37719pt;width:31.05pt;height:8.4pt;mso-position-horizontal-relative:page;mso-position-vertical-relative:paragraph;z-index:-459448" type="#_x0000_t202" filled="false" stroked="false">
            <v:textbox inset="0,0,0,0">
              <w:txbxContent>
                <w:p w:rsidR="0018722C">
                  <w:pPr>
                    <w:tabs>
                      <w:tab w:pos="544" w:val="left" w:leader="none"/>
                    </w:tabs>
                    <w:spacing w:line="168" w:lineRule="exact" w:before="0"/>
                    <w:ind w:leftChars="0" w:left="0" w:rightChars="0" w:right="0" w:firstLineChars="0" w:firstLine="0"/>
                    <w:jc w:val="left"/>
                    <w:rPr>
                      <w:sz w:val="15"/>
                    </w:rPr>
                  </w:pPr>
                  <w:r>
                    <w:rPr>
                      <w:i/>
                      <w:sz w:val="15"/>
                    </w:rPr>
                    <w:t>d</w:t>
                    <w:tab/>
                  </w:r>
                  <w:r>
                    <w:rPr>
                      <w:sz w:val="15"/>
                    </w:rPr>
                    <w:t>2</w:t>
                  </w:r>
                </w:p>
              </w:txbxContent>
            </v:textbox>
            <w10:wrap type="none"/>
          </v:shape>
        </w:pict>
      </w:r>
      <w:r>
        <w:rPr>
          <w:rFonts w:ascii="Times New Roman" w:eastAsia="Times New Roman"/>
        </w:rPr>
        <w:t>Hausman</w:t>
      </w:r>
      <w:r>
        <w:t>检验的统计量为：</w:t>
      </w:r>
    </w:p>
    <w:p w:rsidR="0018722C">
      <w:spacing w:beforeLines="0" w:before="0" w:afterLines="0" w:after="0" w:line="440" w:lineRule="auto"/>
      <w:pPr>
        <w:sectPr w:rsidR="00556256">
          <w:type w:val="continuous"/>
          <w:pgSz w:w="11910" w:h="16840"/>
          <w:pgMar w:top="1380" w:bottom="280" w:left="1560" w:right="1460"/>
        </w:sectPr>
        <w:topLinePunct/>
      </w:pPr>
    </w:p>
    <w:p w:rsidR="0018722C">
      <w:pPr>
        <w:spacing w:before="106"/>
        <w:ind w:leftChars="0" w:left="0" w:rightChars="0" w:right="0" w:firstLineChars="0" w:firstLine="0"/>
        <w:jc w:val="right"/>
        <w:topLinePunct/>
      </w:pPr>
      <w:r>
        <w:rPr>
          <w:kern w:val="2"/>
          <w:sz w:val="46"/>
          <w:szCs w:val="22"/>
          <w:rFonts w:cstheme="minorBidi" w:hAnsiTheme="minorHAnsi" w:eastAsiaTheme="minorHAnsi" w:asciiTheme="minorHAnsi" w:ascii="Symbol" w:hAnsi="Symbol"/>
          <w:spacing w:val="-17"/>
          <w:w w:val="55"/>
          <w:position w:val="7"/>
        </w:rPr>
        <w:t></w:t>
      </w:r>
      <w:r>
        <w:rPr>
          <w:kern w:val="2"/>
          <w:szCs w:val="22"/>
          <w:rFonts w:cstheme="minorBidi" w:hAnsiTheme="minorHAnsi" w:eastAsiaTheme="minorHAnsi" w:asciiTheme="minorHAnsi"/>
          <w:b/>
          <w:spacing w:val="-56"/>
          <w:w w:val="103"/>
          <w:position w:val="6"/>
          <w:sz w:val="25"/>
        </w:rPr>
        <w:t>β</w:t>
      </w:r>
      <w:r>
        <w:rPr>
          <w:kern w:val="2"/>
          <w:szCs w:val="22"/>
          <w:rFonts w:cstheme="minorBidi" w:hAnsiTheme="minorHAnsi" w:eastAsiaTheme="minorHAnsi" w:asciiTheme="minorHAnsi"/>
          <w:w w:val="103"/>
          <w:position w:val="14"/>
          <w:sz w:val="25"/>
        </w:rPr>
        <w:t>ˆ</w:t>
      </w:r>
      <w:r>
        <w:rPr>
          <w:kern w:val="2"/>
          <w:szCs w:val="22"/>
          <w:rFonts w:cstheme="minorBidi" w:hAnsiTheme="minorHAnsi" w:eastAsiaTheme="minorHAnsi" w:asciiTheme="minorHAnsi"/>
          <w:i/>
          <w:spacing w:val="-8"/>
          <w:w w:val="100"/>
          <w:sz w:val="15"/>
        </w:rPr>
        <w:t>FE</w:t>
      </w:r>
    </w:p>
    <w:p w:rsidR="0018722C">
      <w:pPr>
        <w:tabs>
          <w:tab w:pos="2771" w:val="left" w:leader="none"/>
        </w:tabs>
        <w:spacing w:before="133"/>
        <w:ind w:leftChars="0" w:left="6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5"/>
        </w:rPr>
        <w:t></w:t>
      </w:r>
      <w:r>
        <w:rPr>
          <w:kern w:val="2"/>
          <w:szCs w:val="22"/>
          <w:rFonts w:ascii="Symbol" w:hAnsi="Symbol" w:cstheme="minorBidi" w:eastAsiaTheme="minorHAnsi"/>
          <w:spacing w:val="-2"/>
          <w:sz w:val="15"/>
        </w:rPr>
        <w:t></w:t>
      </w:r>
      <w:r>
        <w:rPr>
          <w:kern w:val="2"/>
          <w:szCs w:val="22"/>
          <w:rFonts w:cstheme="minorBidi" w:hAnsiTheme="minorHAnsi" w:eastAsiaTheme="minorHAnsi" w:asciiTheme="minorHAnsi"/>
          <w:spacing w:val="-2"/>
          <w:sz w:val="15"/>
        </w:rPr>
        <w:t>1</w:t>
      </w:r>
    </w:p>
    <w:p w:rsidR="0018722C">
      <w:pPr>
        <w:pStyle w:val="ae"/>
        <w:topLinePunct/>
      </w:pPr>
      <w:r>
        <w:rPr>
          <w:kern w:val="2"/>
          <w:sz w:val="22"/>
          <w:szCs w:val="22"/>
          <w:rFonts w:cstheme="minorBidi" w:hAnsiTheme="minorHAnsi" w:eastAsiaTheme="minorHAnsi" w:asciiTheme="minorHAnsi"/>
        </w:rPr>
        <w:pict>
          <v:shape style="margin-left:157.449890pt;margin-top:-16.716814pt;width:152.3pt;height:28.45pt;mso-position-horizontal-relative:page;mso-position-vertical-relative:paragraph;z-index:-459472" type="#_x0000_t202" filled="false" stroked="false">
            <v:textbox inset="0,0,0,0">
              <w:txbxContent>
                <w:p w:rsidR="0018722C">
                  <w:pPr>
                    <w:tabs>
                      <w:tab w:pos="1529" w:val="left" w:leader="none"/>
                      <w:tab w:pos="2586" w:val="left" w:leader="none"/>
                      <w:tab w:pos="2881" w:val="left" w:leader="none"/>
                    </w:tabs>
                    <w:spacing w:line="562" w:lineRule="exact" w:before="7"/>
                    <w:ind w:leftChars="0" w:left="0" w:rightChars="0" w:right="0" w:firstLineChars="0" w:firstLine="0"/>
                    <w:jc w:val="left"/>
                    <w:rPr>
                      <w:sz w:val="25"/>
                    </w:rPr>
                  </w:pPr>
                  <w:r>
                    <w:rPr>
                      <w:rFonts w:ascii="Symbol" w:hAnsi="Symbol"/>
                      <w:w w:val="103"/>
                      <w:sz w:val="25"/>
                    </w:rPr>
                    <w:t></w:t>
                  </w:r>
                  <w:r>
                    <w:rPr>
                      <w:spacing w:val="-32"/>
                      <w:sz w:val="25"/>
                    </w:rPr>
                    <w:t> </w:t>
                  </w:r>
                  <w:r>
                    <w:rPr>
                      <w:b/>
                      <w:spacing w:val="-111"/>
                      <w:w w:val="103"/>
                      <w:sz w:val="25"/>
                    </w:rPr>
                    <w:t>β</w:t>
                  </w:r>
                  <w:r>
                    <w:rPr>
                      <w:w w:val="103"/>
                      <w:position w:val="7"/>
                      <w:sz w:val="25"/>
                    </w:rPr>
                    <w:t>ˆ</w:t>
                  </w:r>
                  <w:r>
                    <w:rPr>
                      <w:spacing w:val="-23"/>
                      <w:position w:val="7"/>
                      <w:sz w:val="25"/>
                    </w:rPr>
                    <w:t> </w:t>
                  </w:r>
                  <w:r>
                    <w:rPr>
                      <w:i/>
                      <w:spacing w:val="-15"/>
                      <w:w w:val="100"/>
                      <w:position w:val="-5"/>
                      <w:sz w:val="15"/>
                    </w:rPr>
                    <w:t>R</w:t>
                  </w:r>
                  <w:r>
                    <w:rPr>
                      <w:i/>
                      <w:w w:val="100"/>
                      <w:position w:val="-5"/>
                      <w:sz w:val="15"/>
                    </w:rPr>
                    <w:t>E</w:t>
                  </w:r>
                  <w:r>
                    <w:rPr>
                      <w:i/>
                      <w:spacing w:val="12"/>
                      <w:position w:val="-5"/>
                      <w:sz w:val="15"/>
                    </w:rPr>
                    <w:t> </w:t>
                  </w:r>
                  <w:r>
                    <w:rPr>
                      <w:rFonts w:ascii="Symbol" w:hAnsi="Symbol"/>
                      <w:w w:val="55"/>
                      <w:sz w:val="46"/>
                    </w:rPr>
                    <w:t></w:t>
                  </w:r>
                  <w:r>
                    <w:rPr>
                      <w:spacing w:val="-60"/>
                      <w:sz w:val="46"/>
                    </w:rPr>
                    <w:t> </w:t>
                  </w:r>
                  <w:r>
                    <w:rPr>
                      <w:rFonts w:ascii="Symbol" w:hAnsi="Symbol"/>
                      <w:spacing w:val="-49"/>
                      <w:w w:val="55"/>
                      <w:sz w:val="46"/>
                    </w:rPr>
                    <w:t></w:t>
                  </w:r>
                  <w:r>
                    <w:rPr>
                      <w:i/>
                      <w:spacing w:val="-78"/>
                      <w:w w:val="103"/>
                      <w:sz w:val="25"/>
                    </w:rPr>
                    <w:t>V</w:t>
                  </w:r>
                  <w:r>
                    <w:rPr>
                      <w:spacing w:val="-21"/>
                      <w:w w:val="103"/>
                      <w:position w:val="7"/>
                      <w:sz w:val="25"/>
                    </w:rPr>
                    <w:t>ˆ</w:t>
                  </w:r>
                  <w:r>
                    <w:rPr>
                      <w:i/>
                      <w:spacing w:val="6"/>
                      <w:w w:val="103"/>
                      <w:sz w:val="25"/>
                    </w:rPr>
                    <w:t>a</w:t>
                  </w:r>
                  <w:r>
                    <w:rPr>
                      <w:i/>
                      <w:spacing w:val="-8"/>
                      <w:w w:val="103"/>
                      <w:sz w:val="25"/>
                    </w:rPr>
                    <w:t>r</w:t>
                  </w:r>
                  <w:r>
                    <w:rPr>
                      <w:rFonts w:ascii="Symbol" w:hAnsi="Symbol"/>
                      <w:spacing w:val="-34"/>
                      <w:w w:val="55"/>
                      <w:sz w:val="46"/>
                    </w:rPr>
                    <w:t></w:t>
                  </w:r>
                  <w:r>
                    <w:rPr>
                      <w:b/>
                      <w:spacing w:val="-111"/>
                      <w:w w:val="103"/>
                      <w:sz w:val="25"/>
                    </w:rPr>
                    <w:t>β</w:t>
                  </w:r>
                  <w:r>
                    <w:rPr>
                      <w:w w:val="103"/>
                      <w:position w:val="7"/>
                      <w:sz w:val="25"/>
                    </w:rPr>
                    <w:t>ˆ</w:t>
                  </w:r>
                  <w:r>
                    <w:rPr>
                      <w:position w:val="7"/>
                      <w:sz w:val="25"/>
                    </w:rPr>
                    <w:tab/>
                  </w:r>
                  <w:r>
                    <w:rPr>
                      <w:rFonts w:ascii="Symbol" w:hAnsi="Symbol"/>
                      <w:spacing w:val="5"/>
                      <w:w w:val="55"/>
                      <w:sz w:val="46"/>
                    </w:rPr>
                    <w:t></w:t>
                  </w:r>
                  <w:r>
                    <w:rPr>
                      <w:rFonts w:ascii="Symbol" w:hAnsi="Symbol"/>
                      <w:spacing w:val="15"/>
                      <w:w w:val="103"/>
                      <w:sz w:val="25"/>
                    </w:rPr>
                    <w:t></w:t>
                  </w:r>
                  <w:r>
                    <w:rPr>
                      <w:i/>
                      <w:spacing w:val="-78"/>
                      <w:w w:val="103"/>
                      <w:sz w:val="25"/>
                    </w:rPr>
                    <w:t>V</w:t>
                  </w:r>
                  <w:r>
                    <w:rPr>
                      <w:spacing w:val="-21"/>
                      <w:w w:val="103"/>
                      <w:position w:val="7"/>
                      <w:sz w:val="25"/>
                    </w:rPr>
                    <w:t>ˆ</w:t>
                  </w:r>
                  <w:r>
                    <w:rPr>
                      <w:i/>
                      <w:spacing w:val="6"/>
                      <w:w w:val="103"/>
                      <w:sz w:val="25"/>
                    </w:rPr>
                    <w:t>a</w:t>
                  </w:r>
                  <w:r>
                    <w:rPr>
                      <w:i/>
                      <w:spacing w:val="-9"/>
                      <w:w w:val="103"/>
                      <w:sz w:val="25"/>
                    </w:rPr>
                    <w:t>r</w:t>
                  </w:r>
                  <w:r>
                    <w:rPr>
                      <w:rFonts w:ascii="Symbol" w:hAnsi="Symbol"/>
                      <w:spacing w:val="-34"/>
                      <w:w w:val="55"/>
                      <w:sz w:val="46"/>
                    </w:rPr>
                    <w:t></w:t>
                  </w:r>
                  <w:r>
                    <w:rPr>
                      <w:b/>
                      <w:spacing w:val="-111"/>
                      <w:w w:val="103"/>
                      <w:sz w:val="25"/>
                    </w:rPr>
                    <w:t>β</w:t>
                  </w:r>
                  <w:r>
                    <w:rPr>
                      <w:w w:val="103"/>
                      <w:position w:val="7"/>
                      <w:sz w:val="25"/>
                    </w:rPr>
                    <w:t>ˆ</w:t>
                  </w:r>
                  <w:r>
                    <w:rPr>
                      <w:position w:val="7"/>
                      <w:sz w:val="25"/>
                    </w:rPr>
                    <w:tab/>
                  </w:r>
                  <w:r>
                    <w:rPr>
                      <w:rFonts w:ascii="Symbol" w:hAnsi="Symbol"/>
                      <w:b/>
                      <w:w w:val="55"/>
                      <w:sz w:val="46"/>
                    </w:rPr>
                    <w:t></w:t>
                  </w:r>
                  <w:r>
                    <w:rPr>
                      <w:sz w:val="46"/>
                    </w:rPr>
                    <w:tab/>
                  </w:r>
                  <w:r>
                    <w:rPr>
                      <w:rFonts w:ascii="Symbol" w:hAnsi="Symbol"/>
                      <w:spacing w:val="-34"/>
                      <w:w w:val="55"/>
                      <w:sz w:val="46"/>
                    </w:rPr>
                    <w:t></w:t>
                  </w:r>
                  <w:r>
                    <w:rPr>
                      <w:b/>
                      <w:spacing w:val="-111"/>
                      <w:w w:val="103"/>
                      <w:sz w:val="25"/>
                    </w:rPr>
                    <w:t>β</w:t>
                  </w:r>
                  <w:r>
                    <w:rPr>
                      <w:w w:val="103"/>
                      <w:position w:val="7"/>
                      <w:sz w:val="25"/>
                    </w:rPr>
                    <w:t>ˆ</w:t>
                  </w:r>
                </w:p>
              </w:txbxContent>
            </v:textbox>
            <w10:wrap type="none"/>
          </v:shape>
        </w:pict>
      </w:r>
    </w:p>
    <w:p w:rsidR="0018722C">
      <w:pPr>
        <w:pStyle w:val="ae"/>
        <w:topLinePunct/>
      </w:pPr>
      <w:r>
        <w:rPr>
          <w:kern w:val="2"/>
          <w:szCs w:val="22"/>
          <w:rFonts w:cstheme="minorBidi" w:hAnsiTheme="minorHAnsi" w:eastAsiaTheme="minorHAnsi" w:asciiTheme="minorHAnsi"/>
          <w:i/>
          <w:spacing w:val="-4"/>
          <w:sz w:val="15"/>
        </w:rPr>
        <w:t>FE</w:t>
      </w:r>
      <w:r w:rsidRPr="00000000">
        <w:rPr>
          <w:kern w:val="2"/>
          <w:sz w:val="22"/>
          <w:szCs w:val="22"/>
          <w:rFonts w:cstheme="minorBidi" w:hAnsiTheme="minorHAnsi" w:eastAsiaTheme="minorHAnsi" w:asciiTheme="minorHAnsi"/>
        </w:rPr>
        <w:tab/>
        <w:t>RE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pacing w:val="-8"/>
          <w:sz w:val="15"/>
        </w:rPr>
        <w:t>FE</w:t>
      </w:r>
    </w:p>
    <w:p w:rsidR="0018722C">
      <w:pPr>
        <w:spacing w:before="112"/>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3"/>
          <w:sz w:val="25"/>
        </w:rPr>
        <w:t></w:t>
      </w:r>
      <w:r>
        <w:rPr>
          <w:kern w:val="2"/>
          <w:szCs w:val="22"/>
          <w:rFonts w:cstheme="minorBidi" w:hAnsiTheme="minorHAnsi" w:eastAsiaTheme="minorHAnsi" w:asciiTheme="minorHAnsi"/>
          <w:b/>
          <w:spacing w:val="-56"/>
          <w:w w:val="103"/>
          <w:sz w:val="25"/>
        </w:rPr>
        <w:t>β</w:t>
      </w:r>
      <w:r>
        <w:rPr>
          <w:kern w:val="2"/>
          <w:szCs w:val="22"/>
          <w:rFonts w:cstheme="minorBidi" w:hAnsiTheme="minorHAnsi" w:eastAsiaTheme="minorHAnsi" w:asciiTheme="minorHAnsi"/>
          <w:w w:val="103"/>
          <w:position w:val="7"/>
          <w:sz w:val="25"/>
        </w:rPr>
        <w:t>ˆ</w:t>
      </w:r>
      <w:r>
        <w:rPr>
          <w:kern w:val="2"/>
          <w:szCs w:val="22"/>
          <w:rFonts w:cstheme="minorBidi" w:hAnsiTheme="minorHAnsi" w:eastAsiaTheme="minorHAnsi" w:asciiTheme="minorHAnsi"/>
          <w:i/>
          <w:spacing w:val="-8"/>
          <w:w w:val="100"/>
          <w:position w:val="-5"/>
          <w:sz w:val="15"/>
        </w:rPr>
        <w:t>R</w:t>
      </w:r>
      <w:r>
        <w:rPr>
          <w:kern w:val="2"/>
          <w:szCs w:val="22"/>
          <w:rFonts w:cstheme="minorBidi" w:hAnsiTheme="minorHAnsi" w:eastAsiaTheme="minorHAnsi" w:asciiTheme="minorHAnsi"/>
          <w:i/>
          <w:w w:val="100"/>
          <w:position w:val="-5"/>
          <w:sz w:val="15"/>
        </w:rPr>
        <w:t>E</w:t>
      </w:r>
      <w:r>
        <w:rPr>
          <w:kern w:val="2"/>
          <w:szCs w:val="22"/>
          <w:rFonts w:ascii="Symbol" w:hAnsi="Symbol" w:cstheme="minorBidi" w:eastAsiaTheme="minorHAnsi"/>
          <w:spacing w:val="2"/>
          <w:w w:val="55"/>
          <w:sz w:val="46"/>
        </w:rPr>
        <w:t></w:t>
      </w:r>
      <w:r>
        <w:rPr>
          <w:kern w:val="2"/>
          <w:szCs w:val="22"/>
          <w:rFonts w:ascii="Symbol" w:hAnsi="Symbol" w:cstheme="minorBidi" w:eastAsiaTheme="minorHAnsi"/>
          <w:spacing w:val="-78"/>
          <w:w w:val="103"/>
          <w:sz w:val="25"/>
        </w:rPr>
        <w:t></w:t>
      </w:r>
      <w:r>
        <w:rPr>
          <w:kern w:val="2"/>
          <w:szCs w:val="22"/>
          <w:rFonts w:ascii="Symbol" w:hAnsi="Symbol" w:cstheme="minorBidi" w:eastAsiaTheme="minorHAnsi"/>
          <w:spacing w:val="-21"/>
          <w:w w:val="103"/>
          <w:sz w:val="25"/>
        </w:rPr>
        <w:t></w:t>
      </w:r>
      <w:r>
        <w:rPr>
          <w:kern w:val="2"/>
          <w:szCs w:val="22"/>
          <w:rFonts w:ascii="Symbol" w:hAnsi="Symbol" w:cstheme="minorBidi" w:eastAsiaTheme="minorHAnsi"/>
          <w:spacing w:val="9"/>
          <w:w w:val="103"/>
          <w:sz w:val="25"/>
        </w:rPr>
        <w:t></w:t>
      </w:r>
      <w:r>
        <w:rPr>
          <w:kern w:val="2"/>
          <w:szCs w:val="22"/>
          <w:rFonts w:ascii="Symbol" w:hAnsi="Symbol" w:cstheme="minorBidi" w:eastAsiaTheme="minorHAnsi"/>
          <w:i/>
          <w:w w:val="96"/>
          <w:sz w:val="27"/>
        </w:rPr>
        <w:t></w:t>
      </w:r>
      <w:r>
        <w:rPr>
          <w:kern w:val="2"/>
          <w:szCs w:val="22"/>
          <w:rFonts w:ascii="Symbol" w:hAnsi="Symbol" w:cstheme="minorBidi" w:eastAsiaTheme="minorHAnsi"/>
          <w:spacing w:val="-4"/>
          <w:w w:val="75"/>
          <w:sz w:val="34"/>
        </w:rPr>
        <w:t></w:t>
      </w:r>
      <w:r>
        <w:rPr>
          <w:kern w:val="2"/>
          <w:szCs w:val="22"/>
          <w:rFonts w:cstheme="minorBidi" w:hAnsiTheme="minorHAnsi" w:eastAsiaTheme="minorHAnsi" w:asciiTheme="minorHAnsi"/>
          <w:i/>
          <w:spacing w:val="10"/>
          <w:w w:val="103"/>
          <w:sz w:val="25"/>
        </w:rPr>
        <w:t>k</w:t>
      </w:r>
      <w:r>
        <w:rPr>
          <w:kern w:val="2"/>
          <w:szCs w:val="22"/>
          <w:rFonts w:ascii="Symbol" w:hAnsi="Symbol" w:cstheme="minorBidi" w:eastAsiaTheme="minorHAnsi"/>
          <w:w w:val="75"/>
          <w:sz w:val="34"/>
        </w:rPr>
        <w:t></w:t>
      </w:r>
    </w:p>
    <w:p w:rsidR="0018722C">
      <w:pPr>
        <w:topLinePunct/>
      </w:pPr>
      <w:r>
        <w:rPr>
          <w:rFonts w:ascii="Times New Roman"/>
        </w:rPr>
        <w:t>(</w:t>
      </w:r>
      <w:r>
        <w:rPr>
          <w:rFonts w:ascii="Times New Roman"/>
        </w:rPr>
        <w:t xml:space="preserve">5.7</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4" w:equalWidth="0">
            <w:col w:w="1487" w:space="40"/>
            <w:col w:w="3306" w:space="39"/>
            <w:col w:w="1879" w:space="39"/>
            <w:col w:w="2100"/>
          </w:cols>
        </w:sectPr>
        <w:topLinePunct/>
      </w:pPr>
    </w:p>
    <w:p w:rsidR="0018722C">
      <w:pPr>
        <w:topLinePunct/>
      </w:pPr>
      <w:r>
        <w:t>检验时，若</w:t>
      </w:r>
      <w:r>
        <w:rPr>
          <w:rFonts w:ascii="Symbol" w:hAnsi="Symbol" w:eastAsia="Symbol"/>
          <w:i/>
        </w:rPr>
        <w:t></w:t>
      </w:r>
      <w:r>
        <w:rPr>
          <w:vertAlign w:val="superscript"/>
          /&gt;
        </w:rPr>
        <w:t>2</w:t>
      </w:r>
      <w:r>
        <w:t>值大于给定置信水平下的临界值，则拒绝零假设，同样认为模型应设定为个体固定效应模型。</w:t>
      </w:r>
    </w:p>
    <w:p w:rsidR="0018722C">
      <w:pPr>
        <w:topLinePunct/>
      </w:pPr>
      <w:r>
        <w:t>以模型</w:t>
      </w:r>
      <w:r>
        <w:rPr>
          <w:rFonts w:ascii="Times New Roman" w:hAnsi="Times New Roman" w:eastAsia="宋体"/>
          <w:rFonts w:ascii="Times New Roman" w:hAnsi="Times New Roman" w:eastAsia="宋体"/>
          <w:position w:val="1"/>
        </w:rPr>
        <w:t>（</w:t>
      </w:r>
      <w:r>
        <w:rPr>
          <w:rFonts w:ascii="Times New Roman" w:hAnsi="Times New Roman" w:eastAsia="宋体"/>
          <w:position w:val="1"/>
        </w:rPr>
        <w:t xml:space="preserve">5</w:t>
      </w:r>
      <w:r>
        <w:rPr>
          <w:rFonts w:ascii="Times New Roman" w:hAnsi="Times New Roman" w:eastAsia="宋体"/>
          <w:position w:val="1"/>
        </w:rPr>
        <w:t>.</w:t>
      </w:r>
      <w:r>
        <w:rPr>
          <w:rFonts w:ascii="Times New Roman" w:hAnsi="Times New Roman" w:eastAsia="宋体"/>
          <w:position w:val="1"/>
        </w:rPr>
        <w:t xml:space="preserve">5</w:t>
      </w:r>
      <w:r>
        <w:rPr>
          <w:rFonts w:ascii="Times New Roman" w:hAnsi="Times New Roman" w:eastAsia="宋体"/>
          <w:rFonts w:ascii="Times New Roman" w:hAnsi="Times New Roman" w:eastAsia="宋体"/>
          <w:position w:val="1"/>
        </w:rPr>
        <w:t>）</w:t>
      </w:r>
      <w:r>
        <w:t>的简化形式</w:t>
      </w:r>
      <w:r>
        <w:rPr>
          <w:rFonts w:ascii="Times New Roman" w:hAnsi="Times New Roman" w:eastAsia="宋体"/>
        </w:rPr>
        <w:t>(</w:t>
      </w:r>
      <w:r>
        <w:rPr>
          <w:rFonts w:ascii="Times New Roman" w:hAnsi="Times New Roman" w:eastAsia="宋体"/>
          <w:spacing w:val="-8"/>
          <w:position w:val="1"/>
        </w:rPr>
        <w:t xml:space="preserve"> </w:t>
      </w:r>
      <w:r>
        <w:rPr>
          <w:rFonts w:ascii="Times New Roman" w:hAnsi="Times New Roman" w:eastAsia="宋体"/>
          <w:spacing w:val="-2"/>
          <w:position w:val="3"/>
        </w:rPr>
        <w:t>ln </w:t>
      </w:r>
      <w:r>
        <w:rPr>
          <w:rFonts w:ascii="Times New Roman" w:hAnsi="Times New Roman" w:eastAsia="宋体"/>
          <w:i/>
          <w:position w:val="3"/>
        </w:rPr>
        <w:t>c</w:t>
      </w:r>
      <w:r>
        <w:rPr>
          <w:rFonts w:ascii="Times New Roman" w:hAnsi="Times New Roman" w:eastAsia="宋体"/>
          <w:i/>
          <w:position w:val="-2"/>
          <w:sz w:val="14"/>
        </w:rPr>
        <w:t>it</w:t>
      </w:r>
      <w:r>
        <w:rPr>
          <w:rFonts w:ascii="Symbol" w:hAnsi="Symbol" w:eastAsia="Symbol"/>
          <w:position w:val="3"/>
        </w:rPr>
        <w:t></w:t>
      </w:r>
      <w:r>
        <w:rPr>
          <w:rFonts w:ascii="Symbol" w:hAnsi="Symbol" w:eastAsia="Symbol"/>
          <w:i/>
          <w:position w:val="3"/>
          <w:sz w:val="25"/>
        </w:rPr>
        <w:t></w:t>
      </w:r>
      <w:r>
        <w:rPr>
          <w:rFonts w:ascii="Times New Roman" w:hAnsi="Times New Roman" w:eastAsia="宋体"/>
          <w:i/>
          <w:position w:val="-2"/>
          <w:sz w:val="14"/>
        </w:rPr>
        <w:t>i</w:t>
      </w:r>
      <w:r>
        <w:rPr>
          <w:rFonts w:ascii="Symbol" w:hAnsi="Symbol" w:eastAsia="Symbol"/>
          <w:position w:val="3"/>
        </w:rPr>
        <w:t></w:t>
      </w:r>
      <w:r>
        <w:rPr>
          <w:rFonts w:ascii="Symbol" w:hAnsi="Symbol" w:eastAsia="Symbol"/>
          <w:i/>
          <w:position w:val="3"/>
          <w:sz w:val="25"/>
        </w:rPr>
        <w:t></w:t>
      </w:r>
      <w:r>
        <w:rPr>
          <w:rFonts w:ascii="Times New Roman" w:hAnsi="Times New Roman" w:eastAsia="宋体"/>
          <w:i/>
          <w:position w:val="-2"/>
          <w:sz w:val="14"/>
        </w:rPr>
        <w:t>t</w:t>
      </w:r>
      <w:r w:rsidR="001852F3">
        <w:rPr>
          <w:rFonts w:ascii="Times New Roman" w:hAnsi="Times New Roman" w:eastAsia="宋体"/>
          <w:i/>
          <w:spacing w:val="2"/>
          <w:position w:val="-2"/>
          <w:sz w:val="14"/>
        </w:rPr>
        <w:t xml:space="preserve"> </w:t>
      </w:r>
      <w:r>
        <w:rPr>
          <w:rFonts w:ascii="Symbol" w:hAnsi="Symbol" w:eastAsia="Symbol"/>
          <w:position w:val="3"/>
        </w:rPr>
        <w:t></w:t>
      </w:r>
      <w:r>
        <w:rPr>
          <w:rFonts w:ascii="Symbol" w:hAnsi="Symbol" w:eastAsia="Symbol"/>
          <w:i/>
          <w:position w:val="3"/>
          <w:sz w:val="25"/>
        </w:rPr>
        <w:t></w:t>
      </w:r>
      <w:r>
        <w:rPr>
          <w:rFonts w:ascii="Times New Roman" w:hAnsi="Times New Roman" w:eastAsia="宋体"/>
          <w:spacing w:val="-2"/>
          <w:position w:val="3"/>
        </w:rPr>
        <w:t>ln </w:t>
      </w:r>
      <w:r>
        <w:rPr>
          <w:rFonts w:ascii="Times New Roman" w:hAnsi="Times New Roman" w:eastAsia="宋体"/>
          <w:i/>
          <w:position w:val="3"/>
        </w:rPr>
        <w:t>y</w:t>
      </w:r>
      <w:r>
        <w:rPr>
          <w:rFonts w:ascii="Times New Roman" w:hAnsi="Times New Roman" w:eastAsia="宋体"/>
          <w:i/>
          <w:position w:val="-2"/>
          <w:sz w:val="14"/>
        </w:rPr>
        <w:t>it</w:t>
      </w:r>
      <w:r w:rsidR="001852F3">
        <w:rPr>
          <w:rFonts w:ascii="Times New Roman" w:hAnsi="Times New Roman" w:eastAsia="宋体"/>
          <w:i/>
          <w:spacing w:val="2"/>
          <w:position w:val="-2"/>
          <w:sz w:val="14"/>
        </w:rPr>
        <w:t xml:space="preserve"> </w:t>
      </w:r>
      <w:r>
        <w:rPr>
          <w:rFonts w:ascii="Symbol" w:hAnsi="Symbol" w:eastAsia="Symbol"/>
          <w:position w:val="3"/>
        </w:rPr>
        <w:t></w:t>
      </w:r>
      <w:r>
        <w:rPr>
          <w:rFonts w:ascii="Symbol" w:hAnsi="Symbol" w:eastAsia="Symbol"/>
          <w:i/>
          <w:position w:val="3"/>
          <w:sz w:val="25"/>
        </w:rPr>
        <w:t></w:t>
      </w:r>
      <w:r>
        <w:rPr>
          <w:rFonts w:ascii="Times New Roman" w:hAnsi="Times New Roman" w:eastAsia="宋体"/>
          <w:i/>
          <w:position w:val="-2"/>
          <w:sz w:val="14"/>
        </w:rPr>
        <w:t>it</w:t>
      </w:r>
      <w:r>
        <w:rPr>
          <w:rFonts w:ascii="Times New Roman" w:hAnsi="Times New Roman" w:eastAsia="宋体"/>
        </w:rPr>
        <w:t>)</w:t>
      </w:r>
      <w:r>
        <w:t>为例，检验结果见表</w:t>
      </w:r>
      <w:r>
        <w:rPr>
          <w:rFonts w:ascii="Times New Roman" w:hAnsi="Times New Roman" w:eastAsia="宋体"/>
        </w:rPr>
        <w:t>5</w:t>
      </w:r>
      <w:r>
        <w:rPr>
          <w:rFonts w:ascii="Times New Roman" w:hAnsi="Times New Roman" w:eastAsia="宋体"/>
        </w:rPr>
        <w:t>.</w:t>
      </w:r>
      <w:r>
        <w:rPr>
          <w:rFonts w:ascii="Times New Roman" w:hAnsi="Times New Roman" w:eastAsia="宋体"/>
        </w:rPr>
        <w:t>3</w:t>
      </w:r>
      <w:r>
        <w:t>。</w:t>
      </w:r>
      <w:r>
        <w:t>综合考虑</w:t>
      </w:r>
      <w:r>
        <w:rPr>
          <w:rFonts w:ascii="Times New Roman" w:hAnsi="Times New Roman" w:eastAsia="宋体"/>
        </w:rPr>
        <w:t>F</w:t>
      </w:r>
      <w:r>
        <w:t>检验和</w:t>
      </w:r>
      <w:r>
        <w:rPr>
          <w:rFonts w:ascii="Times New Roman" w:hAnsi="Times New Roman" w:eastAsia="宋体"/>
        </w:rPr>
        <w:t>Hausman</w:t>
      </w:r>
      <w:r>
        <w:t>检验的检验结果，认为模型应设定为个体时点随机效应模型，估计结果见</w:t>
      </w:r>
      <w:r>
        <w:t>式</w:t>
      </w:r>
      <w:r>
        <w:rPr>
          <w:rFonts w:ascii="Times New Roman" w:hAnsi="Times New Roman" w:eastAsia="宋体"/>
          <w:rFonts w:ascii="Times New Roman" w:hAnsi="Times New Roman" w:eastAsia="宋体"/>
          <w:position w:val="1"/>
        </w:rPr>
        <w:t>（</w:t>
      </w:r>
      <w:r>
        <w:rPr>
          <w:rFonts w:ascii="Times New Roman" w:hAnsi="Times New Roman" w:eastAsia="宋体"/>
          <w:position w:val="1"/>
        </w:rPr>
        <w:t xml:space="preserve">5</w:t>
      </w:r>
      <w:r>
        <w:rPr>
          <w:rFonts w:ascii="Times New Roman" w:hAnsi="Times New Roman" w:eastAsia="宋体"/>
          <w:position w:val="1"/>
        </w:rPr>
        <w:t>.</w:t>
      </w:r>
      <w:r>
        <w:rPr>
          <w:rFonts w:ascii="Times New Roman" w:hAnsi="Times New Roman" w:eastAsia="宋体"/>
          <w:position w:val="1"/>
        </w:rPr>
        <w:t xml:space="preserve">8</w:t>
      </w:r>
      <w:r>
        <w:rPr>
          <w:rFonts w:ascii="Times New Roman" w:hAnsi="Times New Roman" w:eastAsia="宋体"/>
          <w:rFonts w:ascii="Times New Roman" w:hAnsi="Times New Roman" w:eastAsia="宋体"/>
          <w:position w:val="1"/>
        </w:rPr>
        <w:t>）</w:t>
      </w:r>
      <w:r>
        <w:t>。由式</w:t>
      </w:r>
      <w:r>
        <w:rPr>
          <w:rFonts w:ascii="Times New Roman" w:hAnsi="Times New Roman" w:eastAsia="宋体"/>
          <w:rFonts w:ascii="Times New Roman" w:hAnsi="Times New Roman" w:eastAsia="宋体"/>
          <w:position w:val="1"/>
        </w:rPr>
        <w:t>（</w:t>
      </w:r>
      <w:r>
        <w:rPr>
          <w:rFonts w:ascii="Times New Roman" w:hAnsi="Times New Roman" w:eastAsia="宋体"/>
          <w:position w:val="1"/>
        </w:rPr>
        <w:t xml:space="preserve">5</w:t>
      </w:r>
      <w:r>
        <w:rPr>
          <w:rFonts w:ascii="Times New Roman" w:hAnsi="Times New Roman" w:eastAsia="宋体"/>
          <w:position w:val="1"/>
        </w:rPr>
        <w:t>.</w:t>
      </w:r>
      <w:r>
        <w:rPr>
          <w:rFonts w:ascii="Times New Roman" w:hAnsi="Times New Roman" w:eastAsia="宋体"/>
          <w:position w:val="1"/>
        </w:rPr>
        <w:t xml:space="preserve">8</w:t>
      </w:r>
      <w:r>
        <w:rPr>
          <w:rFonts w:ascii="Times New Roman" w:hAnsi="Times New Roman" w:eastAsia="宋体"/>
          <w:rFonts w:ascii="Times New Roman" w:hAnsi="Times New Roman" w:eastAsia="宋体"/>
          <w:position w:val="1"/>
        </w:rPr>
        <w:t>）</w:t>
      </w:r>
      <w:r>
        <w:t>可知，虽然模型</w:t>
      </w:r>
      <w:r>
        <w:rPr>
          <w:rFonts w:ascii="Times New Roman" w:hAnsi="Times New Roman" w:eastAsia="宋体"/>
        </w:rPr>
        <w:t>t</w:t>
      </w:r>
      <w:r>
        <w:t>检验和</w:t>
      </w:r>
      <w:r>
        <w:rPr>
          <w:rFonts w:ascii="Times New Roman" w:hAnsi="Times New Roman" w:eastAsia="宋体"/>
        </w:rPr>
        <w:t>F</w:t>
      </w:r>
      <w:r>
        <w:t>检验非常显著，</w:t>
      </w:r>
    </w:p>
    <w:p w:rsidR="0018722C">
      <w:pPr>
        <w:topLinePunct/>
      </w:pPr>
      <w:r>
        <w:t>但是</w:t>
      </w:r>
      <w:r>
        <w:rPr>
          <w:rFonts w:ascii="Times New Roman" w:hAnsi="Times New Roman" w:eastAsia="Times New Roman"/>
        </w:rPr>
        <w:t>DW</w:t>
      </w:r>
      <w:r>
        <w:t>值仅为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526</w:t>
      </w:r>
      <w:r>
        <w:t>，则认为模型可能存在虚假回归问题，或遗漏了重要解释变</w:t>
      </w:r>
      <w:r>
        <w:t>量</w:t>
      </w:r>
      <w:r>
        <w:t>①</w:t>
      </w:r>
      <w:r>
        <w:t>。</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3</w:t>
      </w:r>
      <w:r>
        <w:t xml:space="preserve">  </w:t>
      </w:r>
      <w:r>
        <w:t>随机游走消费模型设定检验</w:t>
      </w:r>
    </w:p>
    <w:tbl>
      <w:tblPr>
        <w:tblW w:w="5000" w:type="pct"/>
        <w:tblInd w:w="10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40"/>
        <w:gridCol w:w="1519"/>
        <w:gridCol w:w="1296"/>
        <w:gridCol w:w="1476"/>
        <w:gridCol w:w="1115"/>
      </w:tblGrid>
      <w:tr>
        <w:trPr>
          <w:tblHeader/>
        </w:trPr>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1126" w:type="pct"/>
            <w:vAlign w:val="center"/>
            <w:tcBorders>
              <w:bottom w:val="single" w:sz="4" w:space="0" w:color="auto"/>
            </w:tcBorders>
          </w:tcPr>
          <w:p w:rsidR="0018722C">
            <w:pPr>
              <w:pStyle w:val="a7"/>
              <w:topLinePunct/>
              <w:ind w:leftChars="0" w:left="0" w:rightChars="0" w:right="0" w:firstLineChars="0" w:firstLine="0"/>
              <w:spacing w:line="240" w:lineRule="atLeast"/>
            </w:pPr>
            <w:r>
              <w:t>检验形式</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检验统计量</w:t>
            </w:r>
          </w:p>
        </w:tc>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模型设定</w:t>
            </w:r>
          </w:p>
        </w:tc>
      </w:tr>
      <w:tr>
        <w:tc>
          <w:tcPr>
            <w:tcW w:w="993" w:type="pct"/>
            <w:vMerge w:val="restart"/>
            <w:vAlign w:val="center"/>
          </w:tcPr>
          <w:p w:rsidR="0018722C">
            <w:pPr>
              <w:pStyle w:val="a5"/>
              <w:topLinePunct/>
              <w:ind w:leftChars="0" w:left="0" w:rightChars="0" w:right="0" w:firstLineChars="0" w:firstLine="0"/>
              <w:spacing w:line="240" w:lineRule="atLeast"/>
            </w:pPr>
            <w:r>
              <w:t>F </w:t>
            </w:r>
            <w:r>
              <w:t>统计量</w:t>
            </w:r>
          </w:p>
        </w:tc>
        <w:tc>
          <w:tcPr>
            <w:tcW w:w="1126" w:type="pct"/>
            <w:vAlign w:val="center"/>
          </w:tcPr>
          <w:p w:rsidR="0018722C">
            <w:pPr>
              <w:pStyle w:val="a5"/>
              <w:topLinePunct/>
              <w:ind w:leftChars="0" w:left="0" w:rightChars="0" w:right="0" w:firstLineChars="0" w:firstLine="0"/>
              <w:spacing w:line="240" w:lineRule="atLeast"/>
            </w:pPr>
            <w:r>
              <w:t>个体效应</w:t>
            </w:r>
          </w:p>
        </w:tc>
        <w:tc>
          <w:tcPr>
            <w:tcW w:w="961" w:type="pct"/>
            <w:vAlign w:val="center"/>
          </w:tcPr>
          <w:p w:rsidR="0018722C">
            <w:pPr>
              <w:pStyle w:val="a5"/>
              <w:topLinePunct/>
              <w:ind w:leftChars="0" w:left="0" w:rightChars="0" w:right="0" w:firstLineChars="0" w:firstLine="0"/>
              <w:spacing w:line="240" w:lineRule="atLeast"/>
            </w:pPr>
            <w:r>
              <w:t>22.603</w:t>
            </w:r>
            <w:r>
              <w:t>***</w:t>
            </w:r>
          </w:p>
          <w:p w:rsidR="0018722C">
            <w:pPr>
              <w:pStyle w:val="a5"/>
              <w:topLinePunct/>
              <w:ind w:leftChars="0" w:left="0" w:rightChars="0" w:right="0" w:firstLineChars="0" w:firstLine="0"/>
              <w:spacing w:line="240" w:lineRule="atLeast"/>
            </w:pPr>
            <w:r>
              <w:t>[</w:t>
            </w:r>
            <w:r>
              <w:t xml:space="preserve">0.000</w:t>
            </w:r>
            <w:r>
              <w:t>]</w:t>
            </w:r>
          </w:p>
        </w:tc>
        <w:tc>
          <w:tcPr>
            <w:tcW w:w="1094" w:type="pct"/>
            <w:vAlign w:val="center"/>
          </w:tcPr>
          <w:p w:rsidR="0018722C">
            <w:pPr>
              <w:pStyle w:val="a5"/>
              <w:topLinePunct/>
              <w:ind w:leftChars="0" w:left="0" w:rightChars="0" w:right="0" w:firstLineChars="0" w:firstLine="0"/>
              <w:spacing w:line="240" w:lineRule="atLeast"/>
            </w:pPr>
            <w:r>
              <w:t>个体固定</w:t>
            </w:r>
          </w:p>
        </w:tc>
        <w:tc>
          <w:tcPr>
            <w:tcW w:w="826" w:type="pct"/>
            <w:vMerge w:val="restart"/>
            <w:vAlign w:val="center"/>
          </w:tcPr>
          <w:p w:rsidR="0018722C">
            <w:pPr>
              <w:pStyle w:val="ad"/>
              <w:topLinePunct/>
              <w:ind w:leftChars="0" w:left="0" w:rightChars="0" w:right="0" w:firstLineChars="0" w:firstLine="0"/>
              <w:spacing w:line="240" w:lineRule="atLeast"/>
            </w:pPr>
            <w:r>
              <w:t>个体时点随机效应</w:t>
            </w:r>
          </w:p>
        </w:tc>
      </w:tr>
      <w:tr>
        <w:tc>
          <w:tcPr>
            <w:tcW w:w="993" w:type="pct"/>
            <w:vMerge/>
            <w:vAlign w:val="center"/>
          </w:tcPr>
          <w:p w:rsidR="0018722C">
            <w:pPr>
              <w:pStyle w:val="ac"/>
              <w:topLinePunct/>
              <w:ind w:leftChars="0" w:left="0" w:rightChars="0" w:right="0" w:firstLineChars="0" w:firstLine="0"/>
              <w:spacing w:line="240" w:lineRule="atLeast"/>
            </w:pPr>
          </w:p>
        </w:tc>
        <w:tc>
          <w:tcPr>
            <w:tcW w:w="1126" w:type="pct"/>
            <w:vAlign w:val="center"/>
          </w:tcPr>
          <w:p w:rsidR="0018722C">
            <w:pPr>
              <w:pStyle w:val="a5"/>
              <w:topLinePunct/>
              <w:ind w:leftChars="0" w:left="0" w:rightChars="0" w:right="0" w:firstLineChars="0" w:firstLine="0"/>
              <w:spacing w:line="240" w:lineRule="atLeast"/>
            </w:pPr>
            <w:r>
              <w:t>时期效应</w:t>
            </w:r>
          </w:p>
        </w:tc>
        <w:tc>
          <w:tcPr>
            <w:tcW w:w="961" w:type="pct"/>
            <w:vAlign w:val="center"/>
          </w:tcPr>
          <w:p w:rsidR="0018722C">
            <w:pPr>
              <w:pStyle w:val="a5"/>
              <w:topLinePunct/>
              <w:ind w:leftChars="0" w:left="0" w:rightChars="0" w:right="0" w:firstLineChars="0" w:firstLine="0"/>
              <w:spacing w:line="240" w:lineRule="atLeast"/>
            </w:pPr>
            <w:r>
              <w:t>1.644</w:t>
            </w:r>
            <w:r>
              <w:t>**</w:t>
            </w:r>
          </w:p>
          <w:p w:rsidR="0018722C">
            <w:pPr>
              <w:pStyle w:val="a5"/>
              <w:topLinePunct/>
              <w:ind w:leftChars="0" w:left="0" w:rightChars="0" w:right="0" w:firstLineChars="0" w:firstLine="0"/>
              <w:spacing w:line="240" w:lineRule="atLeast"/>
            </w:pPr>
            <w:r>
              <w:t>[</w:t>
            </w:r>
            <w:r>
              <w:t xml:space="preserve">0.042</w:t>
            </w:r>
            <w:r>
              <w:t>]</w:t>
            </w:r>
          </w:p>
        </w:tc>
        <w:tc>
          <w:tcPr>
            <w:tcW w:w="1094" w:type="pct"/>
            <w:vAlign w:val="center"/>
          </w:tcPr>
          <w:p w:rsidR="0018722C">
            <w:pPr>
              <w:pStyle w:val="a5"/>
              <w:topLinePunct/>
              <w:ind w:leftChars="0" w:left="0" w:rightChars="0" w:right="0" w:firstLineChars="0" w:firstLine="0"/>
              <w:spacing w:line="240" w:lineRule="atLeast"/>
            </w:pPr>
            <w:r>
              <w:t>时点固定</w:t>
            </w:r>
          </w:p>
        </w:tc>
        <w:tc>
          <w:tcPr>
            <w:tcW w:w="826" w:type="pct"/>
            <w:vMerge/>
            <w:vAlign w:val="center"/>
          </w:tcPr>
          <w:p w:rsidR="0018722C">
            <w:pPr>
              <w:pStyle w:val="ad"/>
              <w:topLinePunct/>
              <w:ind w:leftChars="0" w:left="0" w:rightChars="0" w:right="0" w:firstLineChars="0" w:firstLine="0"/>
              <w:spacing w:line="240" w:lineRule="atLeast"/>
            </w:pPr>
          </w:p>
        </w:tc>
      </w:tr>
      <w:tr>
        <w:tc>
          <w:tcPr>
            <w:tcW w:w="993" w:type="pct"/>
            <w:vMerge/>
            <w:vAlign w:val="center"/>
          </w:tcPr>
          <w:p w:rsidR="0018722C">
            <w:pPr>
              <w:pStyle w:val="ac"/>
              <w:topLinePunct/>
              <w:ind w:leftChars="0" w:left="0" w:rightChars="0" w:right="0" w:firstLineChars="0" w:firstLine="0"/>
              <w:spacing w:line="240" w:lineRule="atLeast"/>
            </w:pPr>
          </w:p>
        </w:tc>
        <w:tc>
          <w:tcPr>
            <w:tcW w:w="1126" w:type="pct"/>
            <w:vAlign w:val="center"/>
          </w:tcPr>
          <w:p w:rsidR="0018722C">
            <w:pPr>
              <w:pStyle w:val="a5"/>
              <w:topLinePunct/>
              <w:ind w:leftChars="0" w:left="0" w:rightChars="0" w:right="0" w:firstLineChars="0" w:firstLine="0"/>
              <w:spacing w:line="240" w:lineRule="atLeast"/>
            </w:pPr>
            <w:r>
              <w:t>个体时期效应</w:t>
            </w:r>
          </w:p>
        </w:tc>
        <w:tc>
          <w:tcPr>
            <w:tcW w:w="961" w:type="pct"/>
            <w:vAlign w:val="center"/>
          </w:tcPr>
          <w:p w:rsidR="0018722C">
            <w:pPr>
              <w:pStyle w:val="a5"/>
              <w:topLinePunct/>
              <w:ind w:leftChars="0" w:left="0" w:rightChars="0" w:right="0" w:firstLineChars="0" w:firstLine="0"/>
              <w:spacing w:line="240" w:lineRule="atLeast"/>
            </w:pPr>
            <w:r>
              <w:t>17.517</w:t>
            </w:r>
            <w:r>
              <w:t>***</w:t>
            </w:r>
          </w:p>
          <w:p w:rsidR="0018722C">
            <w:pPr>
              <w:pStyle w:val="a5"/>
              <w:topLinePunct/>
              <w:ind w:leftChars="0" w:left="0" w:rightChars="0" w:right="0" w:firstLineChars="0" w:firstLine="0"/>
              <w:spacing w:line="240" w:lineRule="atLeast"/>
            </w:pPr>
            <w:r>
              <w:t>[</w:t>
            </w:r>
            <w:r>
              <w:t xml:space="preserve">0.000</w:t>
            </w:r>
            <w:r>
              <w:t>]</w:t>
            </w:r>
          </w:p>
        </w:tc>
        <w:tc>
          <w:tcPr>
            <w:tcW w:w="1094" w:type="pct"/>
            <w:vAlign w:val="center"/>
          </w:tcPr>
          <w:p w:rsidR="0018722C">
            <w:pPr>
              <w:pStyle w:val="a5"/>
              <w:topLinePunct/>
              <w:ind w:leftChars="0" w:left="0" w:rightChars="0" w:right="0" w:firstLineChars="0" w:firstLine="0"/>
              <w:spacing w:line="240" w:lineRule="atLeast"/>
            </w:pPr>
            <w:r>
              <w:t>个体时点固定</w:t>
            </w:r>
          </w:p>
        </w:tc>
        <w:tc>
          <w:tcPr>
            <w:tcW w:w="826" w:type="pct"/>
            <w:vMerge/>
            <w:vAlign w:val="center"/>
          </w:tcPr>
          <w:p w:rsidR="0018722C">
            <w:pPr>
              <w:pStyle w:val="ad"/>
              <w:topLinePunct/>
              <w:ind w:leftChars="0" w:left="0" w:rightChars="0" w:right="0" w:firstLineChars="0" w:firstLine="0"/>
              <w:spacing w:line="240" w:lineRule="atLeast"/>
            </w:pPr>
          </w:p>
        </w:tc>
      </w:tr>
      <w:tr>
        <w:tc>
          <w:tcPr>
            <w:tcW w:w="993" w:type="pct"/>
            <w:vMerge w:val="restart"/>
            <w:vAlign w:val="center"/>
          </w:tcPr>
          <w:p w:rsidR="0018722C">
            <w:pPr>
              <w:pStyle w:val="a5"/>
              <w:topLinePunct/>
              <w:ind w:leftChars="0" w:left="0" w:rightChars="0" w:right="0" w:firstLineChars="0" w:firstLine="0"/>
              <w:spacing w:line="240" w:lineRule="atLeast"/>
            </w:pPr>
            <w:r>
              <w:t></w:t>
            </w:r>
            <w:r>
              <w:t> </w:t>
            </w:r>
            <w:r>
              <w:rPr>
                <w:vertAlign w:val="superscript"/>
                /&gt;
              </w:rPr>
              <w:t>2 </w:t>
            </w:r>
            <w:r>
              <w:t>统计量</w:t>
            </w:r>
          </w:p>
        </w:tc>
        <w:tc>
          <w:tcPr>
            <w:tcW w:w="1126" w:type="pct"/>
            <w:vAlign w:val="center"/>
          </w:tcPr>
          <w:p w:rsidR="0018722C">
            <w:pPr>
              <w:pStyle w:val="a5"/>
              <w:topLinePunct/>
              <w:ind w:leftChars="0" w:left="0" w:rightChars="0" w:right="0" w:firstLineChars="0" w:firstLine="0"/>
              <w:spacing w:line="240" w:lineRule="atLeast"/>
            </w:pPr>
            <w:r>
              <w:t>个体效应</w:t>
            </w:r>
          </w:p>
        </w:tc>
        <w:tc>
          <w:tcPr>
            <w:tcW w:w="961" w:type="pct"/>
            <w:vAlign w:val="center"/>
          </w:tcPr>
          <w:p w:rsidR="0018722C">
            <w:pPr>
              <w:pStyle w:val="affff9"/>
              <w:topLinePunct/>
              <w:ind w:leftChars="0" w:left="0" w:rightChars="0" w:right="0" w:firstLineChars="0" w:firstLine="0"/>
              <w:spacing w:line="240" w:lineRule="atLeast"/>
            </w:pPr>
            <w:r>
              <w:t>51.379</w:t>
            </w:r>
          </w:p>
          <w:p w:rsidR="0018722C">
            <w:pPr>
              <w:pStyle w:val="a5"/>
              <w:topLinePunct/>
              <w:ind w:leftChars="0" w:left="0" w:rightChars="0" w:right="0" w:firstLineChars="0" w:firstLine="0"/>
              <w:spacing w:line="240" w:lineRule="atLeast"/>
            </w:pPr>
            <w:r>
              <w:t>[</w:t>
            </w:r>
            <w:r>
              <w:t xml:space="preserve">0.000</w:t>
            </w:r>
            <w:r>
              <w:t>]</w:t>
            </w:r>
          </w:p>
        </w:tc>
        <w:tc>
          <w:tcPr>
            <w:tcW w:w="1094" w:type="pct"/>
            <w:vAlign w:val="center"/>
          </w:tcPr>
          <w:p w:rsidR="0018722C">
            <w:pPr>
              <w:pStyle w:val="a5"/>
              <w:topLinePunct/>
              <w:ind w:leftChars="0" w:left="0" w:rightChars="0" w:right="0" w:firstLineChars="0" w:firstLine="0"/>
              <w:spacing w:line="240" w:lineRule="atLeast"/>
            </w:pPr>
            <w:r>
              <w:t>个体固定</w:t>
            </w:r>
          </w:p>
        </w:tc>
        <w:tc>
          <w:tcPr>
            <w:tcW w:w="826" w:type="pct"/>
            <w:vMerge/>
            <w:vAlign w:val="center"/>
          </w:tcPr>
          <w:p w:rsidR="0018722C">
            <w:pPr>
              <w:pStyle w:val="ad"/>
              <w:topLinePunct/>
              <w:ind w:leftChars="0" w:left="0" w:rightChars="0" w:right="0" w:firstLineChars="0" w:firstLine="0"/>
              <w:spacing w:line="240" w:lineRule="atLeast"/>
            </w:pPr>
          </w:p>
        </w:tc>
      </w:tr>
      <w:tr>
        <w:tc>
          <w:tcPr>
            <w:tcW w:w="993" w:type="pct"/>
            <w:vMerge/>
            <w:vAlign w:val="center"/>
          </w:tcPr>
          <w:p w:rsidR="0018722C">
            <w:pPr>
              <w:pStyle w:val="ac"/>
              <w:topLinePunct/>
              <w:ind w:leftChars="0" w:left="0" w:rightChars="0" w:right="0" w:firstLineChars="0" w:firstLine="0"/>
              <w:spacing w:line="240" w:lineRule="atLeast"/>
            </w:pPr>
          </w:p>
        </w:tc>
        <w:tc>
          <w:tcPr>
            <w:tcW w:w="1126" w:type="pct"/>
            <w:vAlign w:val="center"/>
          </w:tcPr>
          <w:p w:rsidR="0018722C">
            <w:pPr>
              <w:pStyle w:val="a5"/>
              <w:topLinePunct/>
              <w:ind w:leftChars="0" w:left="0" w:rightChars="0" w:right="0" w:firstLineChars="0" w:firstLine="0"/>
              <w:spacing w:line="240" w:lineRule="atLeast"/>
            </w:pPr>
            <w:r>
              <w:t>时期效应</w:t>
            </w:r>
          </w:p>
        </w:tc>
        <w:tc>
          <w:tcPr>
            <w:tcW w:w="961" w:type="pct"/>
            <w:vAlign w:val="center"/>
          </w:tcPr>
          <w:p w:rsidR="0018722C">
            <w:pPr>
              <w:pStyle w:val="a5"/>
              <w:topLinePunct/>
              <w:ind w:leftChars="0" w:left="0" w:rightChars="0" w:right="0" w:firstLineChars="0" w:firstLine="0"/>
              <w:spacing w:line="240" w:lineRule="atLeast"/>
            </w:pPr>
            <w:r>
              <w:t>8.585</w:t>
            </w:r>
            <w:r>
              <w:t>***</w:t>
            </w:r>
          </w:p>
          <w:p w:rsidR="0018722C">
            <w:pPr>
              <w:pStyle w:val="a5"/>
              <w:topLinePunct/>
              <w:ind w:leftChars="0" w:left="0" w:rightChars="0" w:right="0" w:firstLineChars="0" w:firstLine="0"/>
              <w:spacing w:line="240" w:lineRule="atLeast"/>
            </w:pPr>
            <w:r>
              <w:t>[</w:t>
            </w:r>
            <w:r>
              <w:t xml:space="preserve">0.003</w:t>
            </w:r>
            <w:r>
              <w:t>]</w:t>
            </w:r>
          </w:p>
        </w:tc>
        <w:tc>
          <w:tcPr>
            <w:tcW w:w="1094" w:type="pct"/>
            <w:vAlign w:val="center"/>
          </w:tcPr>
          <w:p w:rsidR="0018722C">
            <w:pPr>
              <w:pStyle w:val="a5"/>
              <w:topLinePunct/>
              <w:ind w:leftChars="0" w:left="0" w:rightChars="0" w:right="0" w:firstLineChars="0" w:firstLine="0"/>
              <w:spacing w:line="240" w:lineRule="atLeast"/>
            </w:pPr>
            <w:r>
              <w:t>时点固定</w:t>
            </w:r>
          </w:p>
        </w:tc>
        <w:tc>
          <w:tcPr>
            <w:tcW w:w="826" w:type="pct"/>
            <w:vMerge/>
            <w:vAlign w:val="center"/>
          </w:tcPr>
          <w:p w:rsidR="0018722C">
            <w:pPr>
              <w:pStyle w:val="ad"/>
              <w:topLinePunct/>
              <w:ind w:leftChars="0" w:left="0" w:rightChars="0" w:right="0" w:firstLineChars="0" w:firstLine="0"/>
              <w:spacing w:line="240" w:lineRule="atLeast"/>
            </w:pPr>
          </w:p>
        </w:tc>
      </w:tr>
      <w:tr>
        <w:tc>
          <w:tcPr>
            <w:tcW w:w="99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26" w:type="pct"/>
            <w:vAlign w:val="center"/>
            <w:tcBorders>
              <w:top w:val="single" w:sz="4" w:space="0" w:color="auto"/>
            </w:tcBorders>
          </w:tcPr>
          <w:p w:rsidR="0018722C">
            <w:pPr>
              <w:pStyle w:val="aff1"/>
              <w:topLinePunct/>
              <w:ind w:leftChars="0" w:left="0" w:rightChars="0" w:right="0" w:firstLineChars="0" w:firstLine="0"/>
              <w:spacing w:line="240" w:lineRule="atLeast"/>
            </w:pPr>
            <w:r>
              <w:t>个体时期效应</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1.793</w:t>
            </w:r>
          </w:p>
          <w:p w:rsidR="0018722C">
            <w:pPr>
              <w:pStyle w:val="aff1"/>
              <w:topLinePunct/>
              <w:ind w:leftChars="0" w:left="0" w:rightChars="0" w:right="0" w:firstLineChars="0" w:firstLine="0"/>
              <w:spacing w:line="240" w:lineRule="atLeast"/>
            </w:pPr>
            <w:r>
              <w:t>[</w:t>
            </w:r>
            <w:r>
              <w:t xml:space="preserve">0.181</w:t>
            </w:r>
            <w:r>
              <w:t>]</w:t>
            </w:r>
          </w:p>
        </w:tc>
        <w:tc>
          <w:tcPr>
            <w:tcW w:w="1094" w:type="pct"/>
            <w:vAlign w:val="center"/>
            <w:tcBorders>
              <w:top w:val="single" w:sz="4" w:space="0" w:color="auto"/>
            </w:tcBorders>
          </w:tcPr>
          <w:p w:rsidR="0018722C">
            <w:pPr>
              <w:pStyle w:val="aff1"/>
              <w:topLinePunct/>
              <w:ind w:leftChars="0" w:left="0" w:rightChars="0" w:right="0" w:firstLineChars="0" w:firstLine="0"/>
              <w:spacing w:line="240" w:lineRule="atLeast"/>
            </w:pPr>
            <w:r>
              <w:t>个体时点随机</w:t>
            </w:r>
          </w:p>
        </w:tc>
        <w:tc>
          <w:tcPr>
            <w:tcW w:w="826"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中值为</w:t>
      </w:r>
      <w:r>
        <w:rPr>
          <w:rFonts w:cstheme="minorBidi" w:hAnsiTheme="minorHAnsi" w:eastAsiaTheme="minorHAnsi" w:asciiTheme="minorHAnsi"/>
        </w:rPr>
        <w:t>P</w:t>
      </w:r>
      <w:r>
        <w:rPr>
          <w:rFonts w:ascii="宋体" w:eastAsia="宋体" w:hint="eastAsia" w:cstheme="minorBidi" w:hAnsiTheme="minorHAnsi"/>
        </w:rPr>
        <w:t>值；</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10%</w:t>
      </w:r>
      <w:r>
        <w:rPr>
          <w:rFonts w:ascii="宋体" w:eastAsia="宋体" w:hint="eastAsia" w:cstheme="minorBidi" w:hAnsiTheme="minorHAnsi"/>
        </w:rPr>
        <w:t>水平下显著；</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5%</w:t>
      </w:r>
      <w:r>
        <w:rPr>
          <w:rFonts w:ascii="宋体" w:eastAsia="宋体" w:hint="eastAsia" w:cstheme="minorBidi" w:hAnsiTheme="minorHAnsi"/>
        </w:rPr>
        <w:t>水平下显著；</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1%</w:t>
      </w:r>
      <w:r>
        <w:rPr>
          <w:rFonts w:ascii="宋体" w:eastAsia="宋体" w:hint="eastAsia" w:cstheme="minorBidi" w:hAnsiTheme="minorHAnsi"/>
        </w:rPr>
        <w:t>水平下显著</w:t>
      </w:r>
      <w:r>
        <w:rPr>
          <w:rFonts w:cstheme="minorBidi" w:hAnsiTheme="minorHAnsi" w:eastAsiaTheme="minorHAnsi" w:asciiTheme="minorHAnsi"/>
          <w:kern w:val="2"/>
          <w:position w:val="1"/>
          <w:sz w:val="21"/>
        </w:rPr>
        <w:t>（</w:t>
      </w:r>
      <w:r>
        <w:rPr>
          <w:rFonts w:ascii="宋体" w:eastAsia="宋体" w:hint="eastAsia" w:cstheme="minorBidi" w:hAnsiTheme="minorHAnsi"/>
        </w:rPr>
        <w:t>以下同</w:t>
      </w:r>
      <w:r>
        <w:rPr>
          <w:rFonts w:cstheme="minorBidi" w:hAnsiTheme="minorHAnsi" w:eastAsiaTheme="minorHAnsi" w:asciiTheme="minorHAnsi"/>
          <w:kern w:val="2"/>
          <w:position w:val="1"/>
          <w:sz w:val="21"/>
        </w:rPr>
        <w:t>）</w:t>
      </w:r>
      <w:r>
        <w:rPr>
          <w:rFonts w:ascii="宋体" w:eastAsia="宋体" w:hint="eastAsia" w:cstheme="minorBidi" w:hAnsiTheme="minorHAnsi"/>
        </w:rPr>
        <w:t>。</w:t>
      </w:r>
    </w:p>
    <w:p w:rsidR="0018722C">
      <w:pPr>
        <w:pStyle w:val="aff7"/>
        <w:topLinePunct/>
      </w:pPr>
      <w:r>
        <w:pict>
          <v:line style="position:absolute;mso-position-horizontal-relative:page;mso-position-vertical-relative:paragraph;z-index:11704;mso-wrap-distance-left:0;mso-wrap-distance-right:0" from="85.103996pt,21.004608pt" to="229.123996pt,21.004608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由于可获得样本数据时间维度比较短，故论文实证部分不考虑对变量长期均衡关系</w:t>
      </w:r>
      <w:r>
        <w:rPr>
          <w:rFonts w:ascii="宋体" w:hAnsi="宋体" w:eastAsia="宋体" w:hint="eastAsia" w:cstheme="minorBidi"/>
        </w:rPr>
        <w:t>（</w:t>
      </w:r>
      <w:r>
        <w:rPr>
          <w:rFonts w:ascii="宋体" w:hAnsi="宋体" w:eastAsia="宋体" w:hint="eastAsia" w:cstheme="minorBidi"/>
        </w:rPr>
        <w:t>协整关系</w:t>
      </w:r>
      <w:r>
        <w:rPr>
          <w:rFonts w:ascii="宋体" w:hAnsi="宋体" w:eastAsia="宋体" w:hint="eastAsia" w:cstheme="minorBidi"/>
        </w:rPr>
        <w:t>）</w:t>
      </w:r>
      <w:r>
        <w:rPr>
          <w:rFonts w:ascii="宋体" w:hAnsi="宋体" w:eastAsia="宋体" w:hint="eastAsia" w:cstheme="minorBidi"/>
        </w:rPr>
        <w:t>的检验。</w:t>
      </w:r>
    </w:p>
    <w:p w:rsidR="0018722C">
      <w:spacing w:beforeLines="0" w:before="0" w:afterLines="0" w:after="0" w:line="440" w:lineRule="auto"/>
      <w:pPr>
        <w:sectPr w:rsidR="00556256">
          <w:type w:val="continuous"/>
          <w:pgSz w:w="11910" w:h="16840"/>
          <w:pgMar w:header="888" w:footer="962" w:top="1180" w:bottom="1160" w:left="1560" w:right="148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L</w:t>
      </w:r>
      <w:r>
        <w:rPr>
          <w:rFonts w:cstheme="minorBidi" w:hAnsiTheme="minorHAnsi" w:eastAsiaTheme="minorHAnsi" w:asciiTheme="minorHAnsi"/>
        </w:rPr>
        <w:t>ˆ</w:t>
      </w:r>
      <w:r>
        <w:rPr>
          <w:rFonts w:cstheme="minorBidi" w:hAnsiTheme="minorHAnsi" w:eastAsiaTheme="minorHAnsi" w:asciiTheme="minorHAnsi"/>
          <w:i/>
        </w:rPr>
        <w:t xml:space="preserve">pc </w:t>
      </w:r>
      <w:r>
        <w:rPr>
          <w:rFonts w:cstheme="minorBidi" w:hAnsiTheme="minorHAnsi" w:eastAsiaTheme="minorHAnsi" w:asciiTheme="minorHAnsi"/>
        </w:rPr>
        <w:t xml:space="preserve">_ </w:t>
      </w:r>
      <w:r>
        <w:rPr>
          <w:rFonts w:cstheme="minorBidi" w:hAnsiTheme="minorHAnsi" w:eastAsiaTheme="minorHAnsi" w:asciiTheme="minorHAnsi"/>
          <w:i/>
        </w:rPr>
        <w:t>rc</w:t>
      </w:r>
      <w:r>
        <w:rPr>
          <w:rFonts w:ascii="Symbol" w:hAnsi="Symbol" w:cstheme="minorBidi" w:eastAsiaTheme="minorHAnsi"/>
        </w:rPr>
        <w:t></w:t>
      </w:r>
      <w:r w:rsidR="001852F3">
        <w:rPr>
          <w:rFonts w:cstheme="minorBidi" w:hAnsiTheme="minorHAnsi" w:eastAsiaTheme="minorHAnsi" w:asciiTheme="minorHAnsi"/>
        </w:rPr>
        <w:t xml:space="preserve">0.857</w:t>
      </w:r>
      <w:r>
        <w:rPr>
          <w:rFonts w:ascii="Symbol" w:hAnsi="Symbol" w:cstheme="minorBidi" w:eastAsiaTheme="minorHAnsi"/>
        </w:rPr>
        <w:t></w:t>
      </w:r>
      <w:r>
        <w:rPr>
          <w:rFonts w:cstheme="minorBidi" w:hAnsiTheme="minorHAnsi" w:eastAsiaTheme="minorHAnsi" w:asciiTheme="minorHAnsi"/>
        </w:rPr>
        <w:t>0.871</w:t>
      </w:r>
      <w:r>
        <w:rPr>
          <w:rFonts w:cstheme="minorBidi" w:hAnsiTheme="minorHAnsi" w:eastAsiaTheme="minorHAnsi" w:asciiTheme="minorHAnsi"/>
          <w:i/>
        </w:rPr>
        <w:t xml:space="preserve">lpc </w:t>
      </w:r>
      <w:r>
        <w:rPr>
          <w:rFonts w:cstheme="minorBidi" w:hAnsiTheme="minorHAnsi" w:eastAsiaTheme="minorHAnsi" w:asciiTheme="minorHAnsi"/>
        </w:rPr>
        <w:t>_</w:t>
      </w:r>
      <w:r>
        <w:rPr>
          <w:rFonts w:cstheme="minorBidi" w:hAnsiTheme="minorHAnsi" w:eastAsiaTheme="minorHAnsi" w:asciiTheme="minorHAnsi"/>
        </w:rPr>
        <w:t xml:space="preserve"> </w:t>
      </w:r>
      <w:r>
        <w:rPr>
          <w:rFonts w:cstheme="minorBidi" w:hAnsiTheme="minorHAnsi" w:eastAsiaTheme="minorHAnsi" w:asciiTheme="minorHAnsi"/>
          <w:i/>
        </w:rPr>
        <w:t>ri</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280" w:left="1560" w:right="1480"/>
          <w:cols w:num="2" w:equalWidth="0">
            <w:col w:w="5424" w:space="40"/>
            <w:col w:w="3406"/>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0.035</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0.004</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rPr>
        <w:t>T=</w:t>
      </w:r>
      <w:r w:rsidRPr="00000000">
        <w:rPr>
          <w:rFonts w:cstheme="minorBidi" w:hAnsiTheme="minorHAnsi" w:eastAsiaTheme="minorHAnsi" w:asciiTheme="minorHAnsi"/>
        </w:rPr>
        <w:tab/>
        <w:t>24.639***</w:t>
      </w:r>
      <w:r w:rsidRPr="00000000">
        <w:rPr>
          <w:rFonts w:cstheme="minorBidi" w:hAnsiTheme="minorHAnsi" w:eastAsiaTheme="minorHAnsi" w:asciiTheme="minorHAnsi"/>
        </w:rPr>
        <w:tab/>
        <w:t>224.459***</w:t>
      </w:r>
    </w:p>
    <w:p w:rsidR="0018722C">
      <w:pPr>
        <w:tabs>
          <w:tab w:pos="4565" w:val="left" w:leader="none"/>
          <w:tab w:pos="5965" w:val="left" w:leader="none"/>
        </w:tabs>
        <w:spacing w:before="182"/>
        <w:ind w:leftChars="0" w:left="2259" w:rightChars="0" w:right="0" w:firstLineChars="0" w:firstLine="0"/>
        <w:jc w:val="left"/>
        <w:topLinePunct/>
      </w:pPr>
      <w:r>
        <w:rPr>
          <w:kern w:val="2"/>
          <w:sz w:val="20"/>
          <w:szCs w:val="22"/>
          <w:rFonts w:cstheme="minorBidi" w:hAnsiTheme="minorHAnsi" w:eastAsiaTheme="minorHAnsi" w:asciiTheme="minorHAnsi" w:ascii="宋体" w:eastAsia="宋体" w:hint="eastAsia"/>
          <w:w w:val="105"/>
        </w:rPr>
        <w:t>加权</w:t>
      </w:r>
      <w:r>
        <w:rPr>
          <w:kern w:val="2"/>
          <w:szCs w:val="22"/>
          <w:rFonts w:ascii="宋体" w:eastAsia="宋体" w:hint="eastAsia" w:cstheme="minorBidi" w:hAnsiTheme="minorHAnsi"/>
          <w:spacing w:val="-2"/>
          <w:w w:val="105"/>
          <w:sz w:val="20"/>
        </w:rPr>
        <w:t>统</w:t>
      </w:r>
      <w:r>
        <w:rPr>
          <w:kern w:val="2"/>
          <w:szCs w:val="22"/>
          <w:rFonts w:ascii="宋体" w:eastAsia="宋体" w:hint="eastAsia" w:cstheme="minorBidi" w:hAnsiTheme="minorHAnsi"/>
          <w:w w:val="105"/>
          <w:sz w:val="20"/>
        </w:rPr>
        <w:t>计</w:t>
      </w:r>
      <w:r>
        <w:rPr>
          <w:kern w:val="2"/>
          <w:szCs w:val="22"/>
          <w:rFonts w:ascii="宋体" w:eastAsia="宋体" w:hint="eastAsia" w:cstheme="minorBidi" w:hAnsiTheme="minorHAnsi"/>
          <w:spacing w:val="-2"/>
          <w:w w:val="105"/>
          <w:sz w:val="20"/>
        </w:rPr>
        <w:t>量</w:t>
      </w:r>
      <w:r>
        <w:rPr>
          <w:kern w:val="2"/>
          <w:szCs w:val="22"/>
          <w:rFonts w:ascii="宋体" w:eastAsia="宋体" w:hint="eastAsia" w:cstheme="minorBidi" w:hAnsiTheme="minorHAnsi"/>
          <w:w w:val="105"/>
          <w:sz w:val="20"/>
        </w:rPr>
        <w:t>：</w:t>
      </w:r>
      <w:r>
        <w:rPr>
          <w:kern w:val="2"/>
          <w:szCs w:val="22"/>
          <w:rFonts w:cstheme="minorBidi" w:hAnsiTheme="minorHAnsi" w:eastAsiaTheme="minorHAnsi" w:asciiTheme="minorHAnsi"/>
          <w:w w:val="105"/>
          <w:position w:val="1"/>
          <w:sz w:val="20"/>
        </w:rPr>
        <w:t>R</w:t>
      </w:r>
      <w:r>
        <w:rPr>
          <w:kern w:val="2"/>
          <w:szCs w:val="22"/>
          <w:rFonts w:cstheme="minorBidi" w:hAnsiTheme="minorHAnsi" w:eastAsiaTheme="minorHAnsi" w:asciiTheme="minorHAnsi"/>
          <w:w w:val="105"/>
          <w:position w:val="11"/>
          <w:sz w:val="13"/>
        </w:rPr>
        <w:t>2</w:t>
      </w:r>
      <w:r>
        <w:rPr>
          <w:kern w:val="2"/>
          <w:szCs w:val="22"/>
          <w:rFonts w:cstheme="minorBidi" w:hAnsiTheme="minorHAnsi" w:eastAsiaTheme="minorHAnsi" w:asciiTheme="minorHAnsi"/>
          <w:w w:val="105"/>
          <w:position w:val="1"/>
          <w:sz w:val="20"/>
        </w:rPr>
        <w:t>=0.989</w:t>
      </w:r>
      <w:r w:rsidRPr="00000000">
        <w:rPr>
          <w:kern w:val="2"/>
          <w:sz w:val="22"/>
          <w:szCs w:val="22"/>
          <w:rFonts w:cstheme="minorBidi" w:hAnsiTheme="minorHAnsi" w:eastAsiaTheme="minorHAnsi" w:asciiTheme="minorHAnsi"/>
        </w:rPr>
        <w:tab/>
        <w:t>F=50381.900</w:t>
      </w:r>
      <w:r w:rsidRPr="00000000">
        <w:rPr>
          <w:kern w:val="2"/>
          <w:sz w:val="22"/>
          <w:szCs w:val="22"/>
          <w:rFonts w:cstheme="minorBidi" w:hAnsiTheme="minorHAnsi" w:eastAsiaTheme="minorHAnsi" w:asciiTheme="minorHAnsi"/>
        </w:rPr>
        <w:tab/>
        <w:t>DW=0.526</w:t>
      </w:r>
    </w:p>
    <w:p w:rsidR="0018722C">
      <w:pPr>
        <w:topLinePunct/>
      </w:pPr>
      <w:r>
        <w:rPr>
          <w:rFonts w:ascii="Times New Roman" w:eastAsia="Times New Roman"/>
        </w:rPr>
        <w:t>2.</w:t>
      </w:r>
      <w:r>
        <w:t>模型估计和检验</w:t>
      </w:r>
    </w:p>
    <w:p w:rsidR="0018722C">
      <w:pPr>
        <w:topLinePunct/>
      </w:pPr>
      <w:r>
        <w:t>对于模型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position w:val="1"/>
        </w:rPr>
        <w:t>.</w:t>
      </w:r>
      <w:r>
        <w:rPr>
          <w:rFonts w:ascii="Times New Roman" w:hAnsi="Times New Roman" w:eastAsia="Times New Roman"/>
          <w:position w:val="1"/>
        </w:rPr>
        <w:t xml:space="preserve">4</w:t>
      </w:r>
      <w:r>
        <w:rPr>
          <w:rFonts w:ascii="Times New Roman" w:hAnsi="Times New Roman" w:eastAsia="Times New Roman"/>
          <w:rFonts w:ascii="Times New Roman" w:hAnsi="Times New Roman" w:eastAsia="Times New Roman"/>
          <w:position w:val="1"/>
        </w:rPr>
        <w:t>）</w:t>
      </w:r>
      <w:r>
        <w:t>和</w:t>
      </w:r>
      <w:r>
        <w:rPr>
          <w:rFonts w:ascii="Times New Roman" w:hAnsi="Times New Roman" w:eastAsia="Times New Roman"/>
          <w:rFonts w:ascii="Times New Roman" w:hAnsi="Times New Roman" w:eastAsia="Times New Roman"/>
          <w:spacing w:val="-4"/>
          <w:position w:val="1"/>
        </w:rPr>
        <w:t>（</w:t>
      </w:r>
      <w:r>
        <w:rPr>
          <w:rFonts w:ascii="Times New Roman" w:hAnsi="Times New Roman" w:eastAsia="Times New Roman"/>
          <w:spacing w:val="-4"/>
          <w:position w:val="1"/>
        </w:rPr>
        <w:t xml:space="preserve">5.5</w:t>
      </w:r>
      <w:r>
        <w:rPr>
          <w:rFonts w:ascii="Times New Roman" w:hAnsi="Times New Roman" w:eastAsia="Times New Roman"/>
          <w:rFonts w:ascii="Times New Roman" w:hAnsi="Times New Roman" w:eastAsia="Times New Roman"/>
          <w:spacing w:val="-4"/>
          <w:position w:val="1"/>
        </w:rPr>
        <w:t>）</w:t>
      </w:r>
      <w:r>
        <w:t>，解释变量里包含了被解释变量的滞后期，属于动态面板</w:t>
      </w:r>
      <w:r>
        <w:t>数据模型。</w:t>
      </w:r>
      <w:r>
        <w:rPr>
          <w:rFonts w:ascii="Times New Roman" w:hAnsi="Times New Roman" w:eastAsia="Times New Roman"/>
        </w:rPr>
        <w:t>Nickell</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1981</w:t>
      </w:r>
      <w:r>
        <w:rPr>
          <w:rFonts w:ascii="Times New Roman" w:hAnsi="Times New Roman" w:eastAsia="Times New Roman"/>
          <w:rFonts w:ascii="Times New Roman" w:hAnsi="Times New Roman" w:eastAsia="Times New Roman"/>
          <w:position w:val="1"/>
        </w:rPr>
        <w:t>）</w:t>
      </w:r>
      <w:r>
        <w:t>认为在“小</w:t>
      </w:r>
      <w:r>
        <w:rPr>
          <w:rFonts w:ascii="Times New Roman" w:hAnsi="Times New Roman" w:eastAsia="Times New Roman"/>
          <w:i/>
        </w:rPr>
        <w:t>T</w:t>
      </w:r>
      <w:r>
        <w:t>大</w:t>
      </w:r>
      <w:r>
        <w:rPr>
          <w:rFonts w:ascii="Times New Roman" w:hAnsi="Times New Roman" w:eastAsia="Times New Roman"/>
          <w:i/>
        </w:rPr>
        <w:t>N</w:t>
      </w:r>
      <w:r>
        <w:t>”条件下，由于组内变换，滞后因变量和误差项相关，即可能产生组内估计量不一致问题。对于该问题，较好处理办法是采用</w:t>
      </w:r>
      <w:r>
        <w:rPr>
          <w:rFonts w:ascii="Times New Roman" w:hAnsi="Times New Roman" w:eastAsia="Times New Roman"/>
        </w:rPr>
        <w:t>GMM</w:t>
      </w:r>
      <w:r>
        <w:t>估计方法，对原始模型取一阶差分，然后直接使用</w:t>
      </w:r>
      <w:r>
        <w:rPr>
          <w:rFonts w:ascii="Times New Roman" w:hAnsi="Times New Roman" w:eastAsia="Times New Roman"/>
        </w:rPr>
        <w:t>IV</w:t>
      </w:r>
      <w:r>
        <w:t>估计方法。由于样本数据在时间维度跨度</w:t>
      </w:r>
      <w:r>
        <w:rPr>
          <w:rFonts w:ascii="Times New Roman" w:hAnsi="Times New Roman" w:eastAsia="Times New Roman"/>
        </w:rPr>
        <w:t>20</w:t>
      </w:r>
      <w:r>
        <w:t>年，则认为动态面板偏差较小。同时，模型中包含多</w:t>
      </w:r>
      <w:r>
        <w:t>个解释变量，且有交互乘积项，差分处理会使得很多解释变量系数失去经济意义。因此，本文在局部均衡研究框架下不考虑动态面板偏差问题。</w:t>
      </w:r>
    </w:p>
    <w:p w:rsidR="0018722C">
      <w:pPr>
        <w:topLinePunct/>
      </w:pPr>
      <w:r>
        <w:t>经过模型设定检验后，模型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position w:val="1"/>
        </w:rPr>
        <w:t>.</w:t>
      </w:r>
      <w:r>
        <w:rPr>
          <w:rFonts w:ascii="Times New Roman" w:hAnsi="Times New Roman" w:eastAsia="Times New Roman"/>
          <w:position w:val="1"/>
        </w:rPr>
        <w:t xml:space="preserve">4</w:t>
      </w:r>
      <w:r>
        <w:rPr>
          <w:rFonts w:ascii="Times New Roman" w:hAnsi="Times New Roman" w:eastAsia="Times New Roman"/>
          <w:rFonts w:ascii="Times New Roman" w:hAnsi="Times New Roman" w:eastAsia="Times New Roman"/>
          <w:position w:val="1"/>
        </w:rPr>
        <w:t>）</w:t>
      </w:r>
      <w:r>
        <w:t>和</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5.5</w:t>
      </w:r>
      <w:r>
        <w:rPr>
          <w:rFonts w:ascii="Times New Roman" w:hAnsi="Times New Roman" w:eastAsia="Times New Roman"/>
          <w:rFonts w:ascii="Times New Roman" w:hAnsi="Times New Roman" w:eastAsia="Times New Roman"/>
          <w:position w:val="1"/>
        </w:rPr>
        <w:t>）</w:t>
      </w:r>
      <w:r>
        <w:t>全部选择个体固定效应模型</w:t>
      </w:r>
      <w:r>
        <w:t>①</w:t>
      </w:r>
      <w:r>
        <w:t>。估计结</w:t>
      </w:r>
      <w:r>
        <w:t>果见</w:t>
      </w:r>
      <w:r>
        <w:t>表</w:t>
      </w:r>
      <w:r>
        <w:rPr>
          <w:rFonts w:ascii="Times New Roman" w:hAnsi="Times New Roman" w:eastAsia="Times New Roman"/>
        </w:rPr>
        <w:t>5.4</w:t>
      </w:r>
      <w:r>
        <w:t>和</w:t>
      </w:r>
      <w:r>
        <w:rPr>
          <w:rFonts w:ascii="Times New Roman" w:hAnsi="Times New Roman" w:eastAsia="Times New Roman"/>
        </w:rPr>
        <w:t>5.5</w:t>
      </w:r>
      <w:r>
        <w:t>。回归结果显示，对于模型</w:t>
      </w:r>
      <w:r>
        <w:rPr>
          <w:rFonts w:ascii="Times New Roman" w:hAnsi="Times New Roman" w:eastAsia="Times New Roman"/>
          <w:rFonts w:ascii="Times New Roman" w:hAnsi="Times New Roman" w:eastAsia="Times New Roman"/>
          <w:position w:val="3"/>
        </w:rPr>
        <w:t>（</w:t>
      </w:r>
      <w:r>
        <w:rPr>
          <w:rFonts w:ascii="Times New Roman" w:hAnsi="Times New Roman" w:eastAsia="Times New Roman"/>
          <w:position w:val="3"/>
        </w:rPr>
        <w:t xml:space="preserve">5</w:t>
      </w:r>
      <w:r>
        <w:rPr>
          <w:rFonts w:ascii="Times New Roman" w:hAnsi="Times New Roman" w:eastAsia="Times New Roman"/>
          <w:position w:val="3"/>
        </w:rPr>
        <w:t>.</w:t>
      </w:r>
      <w:r>
        <w:rPr>
          <w:rFonts w:ascii="Times New Roman" w:hAnsi="Times New Roman" w:eastAsia="Times New Roman"/>
          <w:position w:val="3"/>
        </w:rPr>
        <w:t xml:space="preserve">4</w:t>
      </w:r>
      <w:r>
        <w:rPr>
          <w:rFonts w:ascii="Times New Roman" w:hAnsi="Times New Roman" w:eastAsia="Times New Roman"/>
          <w:rFonts w:ascii="Times New Roman" w:hAnsi="Times New Roman" w:eastAsia="Times New Roman"/>
          <w:position w:val="3"/>
        </w:rPr>
        <w:t>）</w:t>
      </w:r>
      <w:r>
        <w:t>，调整后</w:t>
      </w:r>
      <w:r>
        <w:rPr>
          <w:rFonts w:ascii="Times New Roman" w:hAnsi="Times New Roman" w:eastAsia="Times New Roman"/>
          <w:i/>
        </w:rPr>
        <w:t>R</w:t>
      </w:r>
      <w:r>
        <w:rPr>
          <w:rFonts w:ascii="Times New Roman" w:hAnsi="Times New Roman" w:eastAsia="Times New Roman"/>
        </w:rPr>
        <w:t>2</w:t>
      </w:r>
      <w:r>
        <w:t>为</w:t>
      </w:r>
      <w:r>
        <w:rPr>
          <w:rFonts w:ascii="Times New Roman" w:hAnsi="Times New Roman" w:eastAsia="Times New Roman"/>
        </w:rPr>
        <w:t>0.874</w:t>
      </w:r>
      <w:r>
        <w:t>，</w:t>
      </w:r>
      <w:r>
        <w:rPr>
          <w:rFonts w:ascii="Times New Roman" w:hAnsi="Times New Roman" w:eastAsia="Times New Roman"/>
          <w:i/>
        </w:rPr>
        <w:t>F</w:t>
      </w:r>
      <w:r>
        <w:t>统计量为</w:t>
      </w:r>
      <w:r>
        <w:rPr>
          <w:rFonts w:ascii="Times New Roman" w:hAnsi="Times New Roman" w:eastAsia="Times New Roman"/>
        </w:rPr>
        <w:t>83.076</w:t>
      </w:r>
      <w:r>
        <w:t>；对于模型</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Fonts w:ascii="Times New Roman" w:hAnsi="Times New Roman" w:eastAsia="Times New Roman"/>
        </w:rPr>
        <w:t>）</w:t>
      </w:r>
      <w:r>
        <w:t>，调整后</w:t>
      </w:r>
      <w:r>
        <w:rPr>
          <w:rFonts w:ascii="Times New Roman" w:hAnsi="Times New Roman" w:eastAsia="Times New Roman"/>
          <w:i/>
        </w:rPr>
        <w:t>R</w:t>
      </w:r>
      <w:r>
        <w:rPr>
          <w:rFonts w:ascii="Times New Roman" w:hAnsi="Times New Roman" w:eastAsia="Times New Roman"/>
        </w:rPr>
        <w:t>2</w:t>
      </w:r>
      <w:r>
        <w:t>为</w:t>
      </w:r>
      <w:r>
        <w:rPr>
          <w:rFonts w:ascii="Times New Roman" w:hAnsi="Times New Roman" w:eastAsia="Times New Roman"/>
        </w:rPr>
        <w:t>0.999</w:t>
      </w:r>
      <w:r>
        <w:t>，</w:t>
      </w:r>
      <w:r>
        <w:rPr>
          <w:rFonts w:ascii="Times New Roman" w:hAnsi="Times New Roman" w:eastAsia="Times New Roman"/>
          <w:i/>
        </w:rPr>
        <w:t>F</w:t>
      </w:r>
      <w:r>
        <w:t>统计量为</w:t>
      </w:r>
      <w:r>
        <w:rPr>
          <w:rFonts w:ascii="Times New Roman" w:hAnsi="Times New Roman" w:eastAsia="Times New Roman"/>
        </w:rPr>
        <w:t>19823.44</w:t>
      </w:r>
      <w:r>
        <w:t>。可见，模型整</w:t>
      </w:r>
      <w:r>
        <w:t>体上都是显著的。回归系数的</w:t>
      </w:r>
      <w:r>
        <w:rPr>
          <w:rFonts w:ascii="Times New Roman" w:hAnsi="Times New Roman" w:eastAsia="Times New Roman"/>
          <w:i/>
        </w:rPr>
        <w:t>t</w:t>
      </w:r>
      <w:r>
        <w:t>检验显示，在</w:t>
      </w:r>
      <w:r>
        <w:rPr>
          <w:rFonts w:ascii="Times New Roman" w:hAnsi="Times New Roman" w:eastAsia="Times New Roman"/>
        </w:rPr>
        <w:t>5%</w:t>
      </w:r>
      <w:r>
        <w:t>显著性水平下，选择的人口特征变量、养老保险变量、预防性储蓄、习惯形成、流动性约束及交互乘积项对我国城镇居民人均消费支出都有显著影响。</w:t>
      </w:r>
    </w:p>
    <w:p w:rsidR="0018722C">
      <w:pPr>
        <w:topLinePunct/>
      </w:pPr>
    </w:p>
    <w:p w:rsidR="0018722C">
      <w:pPr>
        <w:pStyle w:val="aff7"/>
        <w:topLinePunct/>
      </w:pPr>
      <w:r>
        <w:pict>
          <v:line style="position:absolute;mso-position-horizontal-relative:page;mso-position-vertical-relative:paragraph;z-index:11776;mso-wrap-distance-left:0;mso-wrap-distance-right:0" from="85.103996pt,19.584881pt" to="229.123996pt,19.584881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由于社会统筹与个人账户相结合的基本养老保险制度早在</w:t>
      </w:r>
      <w:r>
        <w:rPr>
          <w:rFonts w:ascii="Calibri" w:hAnsi="Calibri" w:eastAsia="Calibri" w:cstheme="minorBidi"/>
        </w:rPr>
        <w:t>1991</w:t>
      </w:r>
      <w:r>
        <w:rPr>
          <w:rFonts w:ascii="宋体" w:hAnsi="宋体" w:eastAsia="宋体" w:hint="eastAsia" w:cstheme="minorBidi"/>
        </w:rPr>
        <w:t>年就在部分省市开始试点，</w:t>
      </w:r>
      <w:r>
        <w:rPr>
          <w:rFonts w:ascii="宋体" w:hAnsi="宋体" w:eastAsia="宋体" w:hint="eastAsia" w:cstheme="minorBidi"/>
        </w:rPr>
        <w:t>因此，模型</w:t>
      </w:r>
      <w:r>
        <w:rPr>
          <w:rFonts w:ascii="Calibri" w:hAnsi="Calibri" w:eastAsia="Calibri" w:cstheme="minorBidi"/>
          <w:kern w:val="2"/>
          <w:rFonts w:ascii="Calibri" w:hAnsi="Calibri" w:eastAsia="Calibri" w:cstheme="minorBidi"/>
          <w:sz w:val="21"/>
        </w:rPr>
        <w:t>（</w:t>
      </w:r>
      <w:r>
        <w:rPr>
          <w:kern w:val="2"/>
          <w:szCs w:val="22"/>
          <w:rFonts w:ascii="Calibri" w:hAnsi="Calibri" w:eastAsia="Calibri" w:cstheme="minorBidi"/>
          <w:sz w:val="21"/>
        </w:rPr>
        <w:t xml:space="preserve">5</w:t>
      </w:r>
      <w:r>
        <w:rPr>
          <w:kern w:val="2"/>
          <w:szCs w:val="22"/>
          <w:rFonts w:ascii="Calibri" w:hAnsi="Calibri" w:eastAsia="Calibri" w:cstheme="minorBidi"/>
          <w:sz w:val="21"/>
        </w:rPr>
        <w:t>.</w:t>
      </w:r>
      <w:r>
        <w:rPr>
          <w:kern w:val="2"/>
          <w:szCs w:val="22"/>
          <w:rFonts w:ascii="Calibri" w:hAnsi="Calibri" w:eastAsia="Calibri" w:cstheme="minorBidi"/>
          <w:sz w:val="21"/>
        </w:rPr>
        <w:t xml:space="preserve">4</w:t>
      </w:r>
      <w:r>
        <w:rPr>
          <w:rFonts w:ascii="Calibri" w:hAnsi="Calibri" w:eastAsia="Calibri" w:cstheme="minorBidi"/>
          <w:kern w:val="2"/>
          <w:rFonts w:ascii="Calibri" w:hAnsi="Calibri" w:eastAsia="Calibri" w:cstheme="minorBidi"/>
          <w:sz w:val="21"/>
        </w:rPr>
        <w:t>）</w:t>
      </w:r>
      <w:r>
        <w:rPr>
          <w:rFonts w:ascii="宋体" w:hAnsi="宋体" w:eastAsia="宋体" w:hint="eastAsia" w:cstheme="minorBidi"/>
        </w:rPr>
        <w:t>和模型</w:t>
      </w:r>
      <w:r>
        <w:rPr>
          <w:rFonts w:ascii="Calibri" w:hAnsi="Calibri" w:eastAsia="Calibri" w:cstheme="minorBidi"/>
          <w:kern w:val="2"/>
          <w:rFonts w:ascii="Calibri" w:hAnsi="Calibri" w:eastAsia="Calibri" w:cstheme="minorBidi"/>
          <w:sz w:val="21"/>
        </w:rPr>
        <w:t>（</w:t>
      </w:r>
      <w:r>
        <w:rPr>
          <w:kern w:val="2"/>
          <w:szCs w:val="22"/>
          <w:rFonts w:ascii="Calibri" w:hAnsi="Calibri" w:eastAsia="Calibri" w:cstheme="minorBidi"/>
          <w:sz w:val="21"/>
        </w:rPr>
        <w:t xml:space="preserve">5</w:t>
      </w:r>
      <w:r>
        <w:rPr>
          <w:kern w:val="2"/>
          <w:szCs w:val="22"/>
          <w:rFonts w:ascii="Calibri" w:hAnsi="Calibri" w:eastAsia="Calibri" w:cstheme="minorBidi"/>
          <w:sz w:val="21"/>
        </w:rPr>
        <w:t>.</w:t>
      </w:r>
      <w:r>
        <w:rPr>
          <w:kern w:val="2"/>
          <w:szCs w:val="22"/>
          <w:rFonts w:ascii="Calibri" w:hAnsi="Calibri" w:eastAsia="Calibri" w:cstheme="minorBidi"/>
          <w:sz w:val="21"/>
        </w:rPr>
        <w:t xml:space="preserve">5</w:t>
      </w:r>
      <w:r>
        <w:rPr>
          <w:rFonts w:ascii="Calibri" w:hAnsi="Calibri" w:eastAsia="Calibri" w:cstheme="minorBidi"/>
          <w:kern w:val="2"/>
          <w:rFonts w:ascii="Calibri" w:hAnsi="Calibri" w:eastAsia="Calibri" w:cstheme="minorBidi"/>
          <w:sz w:val="21"/>
        </w:rPr>
        <w:t>）</w:t>
      </w:r>
      <w:r>
        <w:rPr>
          <w:rFonts w:ascii="宋体" w:hAnsi="宋体" w:eastAsia="宋体" w:hint="eastAsia" w:cstheme="minorBidi"/>
        </w:rPr>
        <w:t>在实证时不考虑养老保险对居民消费的影响在全面实施</w:t>
      </w:r>
      <w:r>
        <w:rPr>
          <w:rFonts w:ascii="宋体" w:hAnsi="宋体" w:eastAsia="宋体" w:hint="eastAsia" w:cstheme="minorBidi"/>
        </w:rPr>
        <w:t>（</w:t>
      </w:r>
      <w:r>
        <w:rPr>
          <w:kern w:val="2"/>
          <w:szCs w:val="22"/>
          <w:rFonts w:ascii="Calibri" w:hAnsi="Calibri" w:eastAsia="Calibri" w:cstheme="minorBidi"/>
          <w:sz w:val="21"/>
        </w:rPr>
        <w:t>1997</w:t>
      </w:r>
      <w:r>
        <w:rPr>
          <w:kern w:val="2"/>
          <w:szCs w:val="22"/>
          <w:rFonts w:ascii="宋体" w:hAnsi="宋体" w:eastAsia="宋体" w:hint="eastAsia" w:cstheme="minorBidi"/>
          <w:spacing w:val="-2"/>
          <w:sz w:val="21"/>
        </w:rPr>
        <w:t>年</w:t>
      </w:r>
      <w:r>
        <w:rPr>
          <w:rFonts w:ascii="宋体" w:hAnsi="宋体" w:eastAsia="宋体" w:hint="eastAsia" w:cstheme="minorBidi"/>
        </w:rPr>
        <w:t>）</w:t>
      </w:r>
      <w:r w:rsidR="001852F3">
        <w:rPr>
          <w:rFonts w:ascii="宋体" w:hAnsi="宋体" w:eastAsia="宋体" w:hint="eastAsia" w:cstheme="minorBidi"/>
        </w:rPr>
        <w:t xml:space="preserve">前后是否存在差异性。</w:t>
      </w:r>
    </w:p>
    <w:p w:rsidR="0018722C">
      <w:pPr>
        <w:pStyle w:val="a8"/>
        <w:topLinePunct/>
      </w:pPr>
      <w:r>
        <w:t>表</w:t>
      </w:r>
      <w:r>
        <w:rPr>
          <w:rFonts w:ascii="Times New Roman" w:eastAsia="Times New Roman"/>
        </w:rPr>
        <w:t>5.4</w:t>
      </w:r>
      <w:r>
        <w:t xml:space="preserve">  </w:t>
      </w:r>
      <w:r>
        <w:t>局部均衡理论下动态消费路径估计结果</w:t>
      </w:r>
    </w:p>
    <w:tbl>
      <w:tblPr>
        <w:tblW w:w="5000" w:type="pct"/>
        <w:tblInd w:w="3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96"/>
        <w:gridCol w:w="2305"/>
        <w:gridCol w:w="1395"/>
        <w:gridCol w:w="1236"/>
        <w:gridCol w:w="1220"/>
        <w:gridCol w:w="1222"/>
      </w:tblGrid>
      <w:tr>
        <w:trPr>
          <w:tblHeader/>
        </w:trPr>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解释变量</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OLS </w:t>
            </w:r>
            <w:r w:rsidRPr="00000000">
              <w:rPr>
                <w:sz w:val="24"/>
                <w:szCs w:val="24"/>
              </w:rPr>
              <w:t xml:space="preserve">(</w:t>
            </w:r>
            <w:r w:rsidRPr="00000000">
              <w:rPr>
                <w:sz w:val="24"/>
                <w:szCs w:val="24"/>
              </w:rPr>
              <w:t xml:space="preserve">1</w:t>
            </w:r>
            <w:r w:rsidRPr="00000000">
              <w:rPr>
                <w:sz w:val="24"/>
                <w:szCs w:val="24"/>
              </w:rPr>
              <w:t xml:space="preserve">)</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OLS </w:t>
            </w:r>
            <w:r w:rsidRPr="00000000">
              <w:rPr>
                <w:sz w:val="24"/>
                <w:szCs w:val="24"/>
              </w:rPr>
              <w:t xml:space="preserve">(</w:t>
            </w:r>
            <w:r w:rsidRPr="00000000">
              <w:rPr>
                <w:sz w:val="24"/>
                <w:szCs w:val="24"/>
              </w:rPr>
              <w:t xml:space="preserve">2</w:t>
            </w:r>
            <w:r w:rsidRPr="00000000">
              <w:rPr>
                <w:sz w:val="24"/>
                <w:szCs w:val="24"/>
              </w:rPr>
              <w:t xml:space="preserve">)</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OLS </w:t>
            </w:r>
            <w:r w:rsidRPr="00000000">
              <w:rPr>
                <w:sz w:val="24"/>
                <w:szCs w:val="24"/>
              </w:rPr>
              <w:t xml:space="preserve">(</w:t>
            </w:r>
            <w:r w:rsidRPr="00000000">
              <w:rPr>
                <w:sz w:val="24"/>
                <w:szCs w:val="24"/>
              </w:rPr>
              <w:t xml:space="preserve">3</w:t>
            </w:r>
            <w:r w:rsidRPr="00000000">
              <w:rPr>
                <w:sz w:val="24"/>
                <w:szCs w:val="24"/>
              </w:rPr>
              <w:t xml:space="preserve">)</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OLS </w:t>
            </w:r>
            <w:r w:rsidRPr="00000000">
              <w:rPr>
                <w:sz w:val="24"/>
                <w:szCs w:val="24"/>
              </w:rPr>
              <w:t xml:space="preserve">(</w:t>
            </w:r>
            <w:r w:rsidRPr="00000000">
              <w:rPr>
                <w:sz w:val="24"/>
                <w:szCs w:val="24"/>
              </w:rPr>
              <w:t xml:space="preserve">4</w:t>
            </w:r>
            <w:r w:rsidRPr="00000000">
              <w:rPr>
                <w:sz w:val="24"/>
                <w:szCs w:val="24"/>
              </w:rPr>
              <w:t xml:space="preserve">)</w:t>
            </w:r>
          </w:p>
        </w:tc>
      </w:tr>
      <w:tr>
        <w:tc>
          <w:tcPr>
            <w:tcW w:w="431" w:type="pct"/>
            <w:vMerge w:val="restar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cons</w:t>
            </w:r>
          </w:p>
        </w:tc>
        <w:tc>
          <w:tcPr>
            <w:tcW w:w="864" w:type="pct"/>
            <w:vAlign w:val="center"/>
          </w:tcPr>
          <w:p w:rsidR="0018722C">
            <w:pPr>
              <w:pStyle w:val="a5"/>
              <w:topLinePunct/>
              <w:ind w:leftChars="0" w:left="0" w:rightChars="0" w:right="0" w:firstLineChars="0" w:firstLine="0"/>
              <w:spacing w:line="240" w:lineRule="atLeast"/>
            </w:pPr>
            <w:r w:rsidRPr="00000000">
              <w:rPr>
                <w:sz w:val="24"/>
                <w:szCs w:val="24"/>
              </w:rPr>
              <w:t>0.014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7.330</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0.077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5.767</w:t>
            </w:r>
            <w:r w:rsidRPr="00000000">
              <w:rPr>
                <w:sz w:val="24"/>
                <w:szCs w:val="24"/>
              </w:rPr>
              <w:t>)</w:t>
            </w:r>
          </w:p>
        </w:tc>
        <w:tc>
          <w:tcPr>
            <w:tcW w:w="756" w:type="pct"/>
            <w:vAlign w:val="center"/>
          </w:tcPr>
          <w:p w:rsidR="0018722C">
            <w:pPr>
              <w:pStyle w:val="affff9"/>
              <w:topLinePunct/>
              <w:ind w:leftChars="0" w:left="0" w:rightChars="0" w:right="0" w:firstLineChars="0" w:firstLine="0"/>
              <w:spacing w:line="240" w:lineRule="atLeast"/>
            </w:pPr>
            <w:r w:rsidRPr="00000000">
              <w:rPr>
                <w:sz w:val="24"/>
                <w:szCs w:val="24"/>
              </w:rPr>
              <w:t>-0.011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-1.630</w:t>
            </w:r>
            <w:r w:rsidRPr="00000000">
              <w:rPr>
                <w:sz w:val="24"/>
                <w:szCs w:val="24"/>
              </w:rPr>
              <w:t>)</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0.025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1.572</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lpc_rc</w:t>
            </w:r>
            <w:r w:rsidRPr="00000000">
              <w:rPr>
                <w:sz w:val="24"/>
                <w:szCs w:val="24"/>
              </w:rPr>
              <w:t>(</w:t>
            </w:r>
            <w:r w:rsidRPr="00000000">
              <w:rPr>
                <w:sz w:val="24"/>
                <w:szCs w:val="24"/>
              </w:rPr>
              <w:t>-1</w:t>
            </w:r>
            <w:r w:rsidRPr="00000000">
              <w:rPr>
                <w:sz w:val="24"/>
                <w:szCs w:val="24"/>
              </w:rPr>
              <w:t>)</w:t>
            </w:r>
            <w:r w:rsidRPr="00000000">
              <w:rPr>
                <w:sz w:val="24"/>
                <w:szCs w:val="24"/>
              </w:rPr>
              <w:t>)</w:t>
            </w:r>
          </w:p>
        </w:tc>
        <w:tc>
          <w:tcPr>
            <w:tcW w:w="864" w:type="pct"/>
            <w:vAlign w:val="center"/>
          </w:tcPr>
          <w:p w:rsidR="0018722C">
            <w:pPr>
              <w:pStyle w:val="affff9"/>
              <w:topLinePunct/>
              <w:ind w:leftChars="0" w:left="0" w:rightChars="0" w:right="0" w:firstLineChars="0" w:firstLine="0"/>
              <w:spacing w:line="240" w:lineRule="atLeas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0.523</w:t>
            </w:r>
            <w:r w:rsidRPr="00000000">
              <w:rPr>
                <w:sz w:val="24"/>
                <w:szCs w:val="24"/>
              </w:rPr>
              <w:t>）</w:t>
            </w:r>
          </w:p>
        </w:tc>
        <w:tc>
          <w:tcPr>
            <w:tcW w:w="765" w:type="pct"/>
            <w:vAlign w:val="center"/>
          </w:tcPr>
          <w:p w:rsidR="0018722C">
            <w:pPr>
              <w:pStyle w:val="affff9"/>
              <w:topLinePunct/>
              <w:ind w:leftChars="0" w:left="0" w:rightChars="0" w:right="0" w:firstLineChars="0" w:firstLine="0"/>
              <w:spacing w:line="240" w:lineRule="atLeast"/>
            </w:pPr>
            <w:r w:rsidRPr="00000000">
              <w:rPr>
                <w:sz w:val="24"/>
                <w:szCs w:val="24"/>
              </w:rPr>
              <w:t>-0.015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-0.870</w:t>
            </w:r>
            <w:r w:rsidRPr="00000000">
              <w:rPr>
                <w:sz w:val="24"/>
                <w:szCs w:val="24"/>
              </w:rPr>
              <w:t>)</w:t>
            </w:r>
          </w:p>
        </w:tc>
        <w:tc>
          <w:tcPr>
            <w:tcW w:w="756" w:type="pct"/>
            <w:vAlign w:val="center"/>
          </w:tcPr>
          <w:p w:rsidR="0018722C">
            <w:pPr>
              <w:pStyle w:val="affff9"/>
              <w:topLinePunct/>
              <w:ind w:leftChars="0" w:left="0" w:rightChars="0" w:right="0" w:firstLineChars="0" w:firstLine="0"/>
              <w:spacing w:line="240" w:lineRule="atLeast"/>
            </w:pPr>
            <w:r w:rsidRPr="00000000">
              <w:rPr>
                <w:sz w:val="24"/>
                <w:szCs w:val="24"/>
              </w:rPr>
              <w:t>-0.024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-1.386</w:t>
            </w:r>
            <w:r w:rsidRPr="00000000">
              <w:rPr>
                <w:sz w:val="24"/>
                <w:szCs w:val="24"/>
              </w:rPr>
              <w:t>)</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-0.031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-1.791</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2</w:t>
            </w:r>
            <w:r w:rsidRPr="00000000">
              <w:rPr>
                <w:sz w:val="24"/>
                <w:szCs w:val="24"/>
              </w:rPr>
              <w:t>(</w:t>
            </w:r>
            <w:r w:rsidRPr="00000000">
              <w:rPr>
                <w:sz w:val="24"/>
                <w:szCs w:val="24"/>
              </w:rPr>
              <w:t xml:space="preserve">lpc_rc</w:t>
            </w:r>
            <w:r w:rsidRPr="00000000">
              <w:rPr>
                <w:sz w:val="24"/>
                <w:szCs w:val="24"/>
              </w:rPr>
              <w:t>)</w:t>
            </w:r>
          </w:p>
        </w:tc>
        <w:tc>
          <w:tcPr>
            <w:tcW w:w="864" w:type="pct"/>
            <w:vAlign w:val="center"/>
          </w:tcPr>
          <w:p w:rsidR="0018722C">
            <w:pPr>
              <w:pStyle w:val="a5"/>
              <w:topLinePunct/>
              <w:ind w:leftChars="0" w:left="0" w:rightChars="0" w:right="0" w:firstLineChars="0" w:firstLine="0"/>
              <w:spacing w:line="240" w:lineRule="atLeast"/>
            </w:pPr>
            <w:r w:rsidRPr="00000000">
              <w:rPr>
                <w:sz w:val="24"/>
                <w:szCs w:val="24"/>
              </w:rPr>
              <w:t>4.905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33.203</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2.722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2.306</w:t>
            </w:r>
            <w:r w:rsidRPr="00000000">
              <w:rPr>
                <w:sz w:val="24"/>
                <w:szCs w:val="24"/>
              </w:rPr>
              <w:t>)</w:t>
            </w: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9.078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11.081</w:t>
            </w:r>
            <w:r w:rsidRPr="00000000">
              <w:rPr>
                <w:sz w:val="24"/>
                <w:szCs w:val="24"/>
              </w:rPr>
              <w:t>)</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7.607</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4.909</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lpc_ri</w:t>
            </w:r>
            <w:r w:rsidRPr="00000000">
              <w:rPr>
                <w:sz w:val="24"/>
                <w:szCs w:val="24"/>
              </w:rPr>
              <w:t>)</w:t>
            </w:r>
          </w:p>
        </w:tc>
        <w:tc>
          <w:tcPr>
            <w:tcW w:w="864" w:type="pct"/>
            <w:vAlign w:val="center"/>
          </w:tcPr>
          <w:p w:rsidR="0018722C">
            <w:pPr>
              <w:pStyle w:val="a5"/>
              <w:topLinePunct/>
              <w:ind w:leftChars="0" w:left="0" w:rightChars="0" w:right="0" w:firstLineChars="0" w:firstLine="0"/>
              <w:spacing w:line="240" w:lineRule="atLeast"/>
            </w:pPr>
            <w:r w:rsidRPr="00000000">
              <w:rPr>
                <w:sz w:val="24"/>
                <w:szCs w:val="24"/>
              </w:rPr>
              <w:t>0.293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10.749</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0.240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8.559</w:t>
            </w:r>
            <w:r w:rsidRPr="00000000">
              <w:rPr>
                <w:sz w:val="24"/>
                <w:szCs w:val="24"/>
              </w:rPr>
              <w:t>)</w:t>
            </w: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0.212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7.702</w:t>
            </w:r>
            <w:r w:rsidRPr="00000000">
              <w:rPr>
                <w:sz w:val="24"/>
                <w:szCs w:val="24"/>
              </w:rPr>
              <w:t>)</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0.200</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7.107</w:t>
            </w:r>
            <w:r w:rsidRPr="00000000">
              <w:rPr>
                <w:sz w:val="24"/>
                <w:szCs w:val="24"/>
              </w:rPr>
              <w:t>)</w:t>
            </w:r>
          </w:p>
        </w:tc>
      </w:tr>
      <w:tr>
        <w:tc>
          <w:tcPr>
            <w:tcW w:w="431" w:type="pct"/>
            <w:vMerge w:val="restart"/>
            <w:vAlign w:val="center"/>
          </w:tcPr>
          <w:p w:rsidR="0018722C">
            <w:pPr>
              <w:pStyle w:val="a5"/>
              <w:topLinePunct/>
            </w:pPr>
            <w:r w:rsidRPr="00000000">
              <w:rPr>
                <w:sz w:val="24"/>
                <w:szCs w:val="24"/>
              </w:rPr>
              <w:t>6.1.1</w:t>
            </w:r>
            <w:r w:rsidRPr="00000000">
              <w:rPr>
                <w:sz w:val="24"/>
                <w:szCs w:val="24"/>
              </w:rPr>
              <w:t xml:space="preserve"> </w:t>
            </w:r>
            <w:r w:rsidRPr="00000000">
              <w:rPr>
                <w:sz w:val="24"/>
                <w:szCs w:val="24"/>
              </w:rPr>
              <w:t>人口统计量</w:t>
            </w:r>
          </w:p>
          <w:p w:rsidR="0018722C">
            <w:pPr>
              <w:pStyle w:val="a5"/>
              <w:topLinePunct/>
              <w:ind w:leftChars="0" w:left="0" w:rightChars="0" w:right="0" w:firstLineChars="0" w:firstLine="0"/>
              <w:spacing w:line="240" w:lineRule="atLeast"/>
            </w:pPr>
            <w:r w:rsidRPr="00000000">
              <w:rPr>
                <w:sz w:val="24"/>
                <w:szCs w:val="24"/>
              </w:rPr>
              <w:t></w:t>
            </w: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b_r</w:t>
            </w:r>
          </w:p>
        </w:tc>
        <w:tc>
          <w:tcPr>
            <w:tcW w:w="864" w:type="pct"/>
            <w:vMerge w:val="restar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-0.007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-3.476</w:t>
            </w:r>
            <w:r w:rsidRPr="00000000">
              <w:rPr>
                <w:sz w:val="24"/>
                <w:szCs w:val="24"/>
              </w:rPr>
              <w:t>)</w:t>
            </w:r>
          </w:p>
        </w:tc>
        <w:tc>
          <w:tcPr>
            <w:tcW w:w="756" w:type="pct"/>
            <w:vMerge w:val="restar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-0.004</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-1.997</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pop_g</w:t>
            </w:r>
          </w:p>
        </w:tc>
        <w:tc>
          <w:tcPr>
            <w:tcW w:w="864" w:type="pct"/>
            <w:vMerge/>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0.005</w:t>
            </w:r>
            <w:r w:rsidRPr="00000000">
              <w:rPr>
                <w:sz w:val="24"/>
                <w:szCs w:val="24"/>
              </w:rPr>
              <w:t>** </w:t>
            </w:r>
            <w:r w:rsidRPr="00000000">
              <w:rPr>
                <w:sz w:val="24"/>
                <w:szCs w:val="24"/>
              </w:rPr>
              <w:t>(</w:t>
            </w:r>
            <w:r w:rsidRPr="00000000">
              <w:rPr>
                <w:sz w:val="24"/>
                <w:szCs w:val="24"/>
              </w:rPr>
              <w:t xml:space="preserve">2.556</w:t>
            </w:r>
            <w:r w:rsidRPr="00000000">
              <w:rPr>
                <w:sz w:val="24"/>
                <w:szCs w:val="24"/>
              </w:rPr>
              <w:t>)</w:t>
            </w:r>
          </w:p>
        </w:tc>
        <w:tc>
          <w:tcPr>
            <w:tcW w:w="756" w:type="pct"/>
            <w:vMerge/>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d"/>
              <w:topLinePunct/>
              <w:ind w:leftChars="0" w:left="0" w:rightChars="0" w:right="0" w:firstLineChars="0" w:firstLine="0"/>
              <w:spacing w:line="240" w:lineRule="atLeast"/>
            </w:pPr>
            <w:r w:rsidRPr="00000000">
              <w:rPr>
                <w:sz w:val="24"/>
                <w:szCs w:val="24"/>
              </w:rPr>
              <w:t>0.004</w:t>
            </w:r>
            <w:r w:rsidRPr="00000000">
              <w:rPr>
                <w:sz w:val="24"/>
                <w:szCs w:val="24"/>
              </w:rPr>
              <w:t>* </w:t>
            </w:r>
            <w:r w:rsidRPr="00000000">
              <w:rPr>
                <w:sz w:val="24"/>
                <w:szCs w:val="24"/>
              </w:rPr>
              <w:t>(</w:t>
            </w:r>
            <w:r w:rsidRPr="00000000">
              <w:rPr>
                <w:sz w:val="24"/>
                <w:szCs w:val="24"/>
              </w:rPr>
              <w:t xml:space="preserve">1.768</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tpop_65</w:t>
            </w:r>
          </w:p>
        </w:tc>
        <w:tc>
          <w:tcPr>
            <w:tcW w:w="864" w:type="pct"/>
            <w:vMerge/>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0.003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2.348</w:t>
            </w:r>
            <w:r w:rsidRPr="00000000">
              <w:rPr>
                <w:sz w:val="24"/>
                <w:szCs w:val="24"/>
              </w:rPr>
              <w:t>)</w:t>
            </w:r>
          </w:p>
        </w:tc>
        <w:tc>
          <w:tcPr>
            <w:tcW w:w="756" w:type="pct"/>
            <w:vMerge/>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0.0035</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3.001</w:t>
            </w:r>
            <w:r w:rsidRPr="00000000">
              <w:rPr>
                <w:sz w:val="24"/>
                <w:szCs w:val="24"/>
              </w:rPr>
              <w:t>)</w:t>
            </w:r>
          </w:p>
        </w:tc>
      </w:tr>
      <w:tr>
        <w:tc>
          <w:tcPr>
            <w:tcW w:w="431" w:type="pct"/>
            <w:vMerge w:val="restart"/>
            <w:vAlign w:val="center"/>
          </w:tcPr>
          <w:p w:rsidR="0018722C">
            <w:pPr>
              <w:pStyle w:val="a5"/>
              <w:topLinePunct/>
              <w:ind w:leftChars="0" w:left="0" w:rightChars="0" w:right="0" w:firstLineChars="0" w:firstLine="0"/>
              <w:spacing w:line="240" w:lineRule="atLeast"/>
            </w:pPr>
            <w:r w:rsidRPr="00000000">
              <w:rPr>
                <w:sz w:val="24"/>
                <w:szCs w:val="24"/>
              </w:rPr>
              <w:t>养老保险</w:t>
            </w:r>
            <w:r w:rsidRPr="00000000">
              <w:rPr>
                <w:sz w:val="24"/>
                <w:szCs w:val="24"/>
              </w:rPr>
              <w:t>p</w:t>
            </w: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pen_c</w:t>
            </w:r>
          </w:p>
        </w:tc>
        <w:tc>
          <w:tcPr>
            <w:tcW w:w="864" w:type="pct"/>
            <w:vMerge w:val="restart"/>
            <w:vAlign w:val="center"/>
          </w:tcPr>
          <w:p w:rsidR="0018722C">
            <w:pPr>
              <w:pStyle w:val="a5"/>
              <w:topLinePunct/>
              <w:ind w:leftChars="0" w:left="0" w:rightChars="0" w:right="0" w:firstLineChars="0" w:firstLine="0"/>
              <w:spacing w:line="240" w:lineRule="atLeast"/>
            </w:pPr>
          </w:p>
        </w:tc>
        <w:tc>
          <w:tcPr>
            <w:tcW w:w="765" w:type="pct"/>
            <w:vMerge w:val="restar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0.0004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5.923</w:t>
            </w:r>
            <w:r w:rsidRPr="00000000">
              <w:rPr>
                <w:sz w:val="24"/>
                <w:szCs w:val="24"/>
              </w:rPr>
              <w:t>)</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0.0003</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4.432</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pen_cr</w:t>
            </w:r>
          </w:p>
        </w:tc>
        <w:tc>
          <w:tcPr>
            <w:tcW w:w="864" w:type="pct"/>
            <w:vMerge/>
            <w:vAlign w:val="center"/>
          </w:tcPr>
          <w:p w:rsidR="0018722C">
            <w:pPr>
              <w:pStyle w:val="a5"/>
              <w:topLinePunct/>
              <w:ind w:leftChars="0" w:left="0" w:rightChars="0" w:right="0" w:firstLineChars="0" w:firstLine="0"/>
              <w:spacing w:line="240" w:lineRule="atLeast"/>
            </w:pPr>
          </w:p>
        </w:tc>
        <w:tc>
          <w:tcPr>
            <w:tcW w:w="765" w:type="pct"/>
            <w:vMerge/>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0.0007</w:t>
            </w:r>
            <w:r w:rsidRPr="00000000">
              <w:rPr>
                <w:sz w:val="24"/>
                <w:szCs w:val="24"/>
              </w:rPr>
              <w:t>*** </w:t>
            </w:r>
            <w:r w:rsidRPr="00000000">
              <w:rPr>
                <w:sz w:val="24"/>
                <w:szCs w:val="24"/>
              </w:rPr>
              <w:t>(</w:t>
            </w:r>
            <w:r w:rsidRPr="00000000">
              <w:rPr>
                <w:sz w:val="24"/>
                <w:szCs w:val="24"/>
              </w:rPr>
              <w:t xml:space="preserve">3.271</w:t>
            </w:r>
            <w:r w:rsidRPr="00000000">
              <w:rPr>
                <w:sz w:val="24"/>
                <w:szCs w:val="24"/>
              </w:rPr>
              <w:t>)</w:t>
            </w:r>
          </w:p>
        </w:tc>
        <w:tc>
          <w:tcPr>
            <w:tcW w:w="757" w:type="pct"/>
            <w:vAlign w:val="center"/>
          </w:tcPr>
          <w:p w:rsidR="0018722C">
            <w:pPr>
              <w:pStyle w:val="ad"/>
              <w:topLinePunct/>
              <w:ind w:leftChars="0" w:left="0" w:rightChars="0" w:right="0" w:firstLineChars="0" w:firstLine="0"/>
              <w:spacing w:line="240" w:lineRule="atLeast"/>
            </w:pPr>
            <w:r w:rsidRPr="00000000">
              <w:rPr>
                <w:sz w:val="24"/>
                <w:szCs w:val="24"/>
              </w:rPr>
              <w:t>0.0005</w:t>
            </w:r>
            <w:r w:rsidRPr="00000000">
              <w:rPr>
                <w:sz w:val="24"/>
                <w:szCs w:val="24"/>
              </w:rPr>
              <w:t>** </w:t>
            </w:r>
            <w:r w:rsidRPr="00000000">
              <w:rPr>
                <w:sz w:val="24"/>
                <w:szCs w:val="24"/>
              </w:rPr>
              <w:t>(</w:t>
            </w:r>
            <w:r w:rsidRPr="00000000">
              <w:rPr>
                <w:sz w:val="24"/>
                <w:szCs w:val="24"/>
              </w:rPr>
              <w:t xml:space="preserve">1.904</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tpen_sr</w:t>
            </w:r>
          </w:p>
        </w:tc>
        <w:tc>
          <w:tcPr>
            <w:tcW w:w="864" w:type="pct"/>
            <w:vMerge/>
            <w:vAlign w:val="center"/>
          </w:tcPr>
          <w:p w:rsidR="0018722C">
            <w:pPr>
              <w:pStyle w:val="a5"/>
              <w:topLinePunct/>
              <w:ind w:leftChars="0" w:left="0" w:rightChars="0" w:right="0" w:firstLineChars="0" w:firstLine="0"/>
              <w:spacing w:line="240" w:lineRule="atLeast"/>
            </w:pPr>
          </w:p>
        </w:tc>
        <w:tc>
          <w:tcPr>
            <w:tcW w:w="765" w:type="pct"/>
            <w:vMerge/>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0.0003</w:t>
            </w:r>
            <w:r w:rsidRPr="00000000">
              <w:rPr>
                <w:sz w:val="24"/>
                <w:szCs w:val="24"/>
              </w:rPr>
              <w:t>*** </w:t>
            </w:r>
            <w:r w:rsidRPr="00000000">
              <w:rPr>
                <w:sz w:val="24"/>
                <w:szCs w:val="24"/>
              </w:rPr>
              <w:t>(</w:t>
            </w:r>
            <w:r w:rsidRPr="00000000">
              <w:rPr>
                <w:sz w:val="24"/>
                <w:szCs w:val="24"/>
              </w:rPr>
              <w:t xml:space="preserve">2.950</w:t>
            </w:r>
            <w:r w:rsidRPr="00000000">
              <w:rPr>
                <w:sz w:val="24"/>
                <w:szCs w:val="24"/>
              </w:rPr>
              <w:t>)</w:t>
            </w:r>
          </w:p>
        </w:tc>
        <w:tc>
          <w:tcPr>
            <w:tcW w:w="757" w:type="pct"/>
            <w:vAlign w:val="center"/>
          </w:tcPr>
          <w:p w:rsidR="0018722C">
            <w:pPr>
              <w:pStyle w:val="ad"/>
              <w:topLinePunct/>
              <w:ind w:leftChars="0" w:left="0" w:rightChars="0" w:right="0" w:firstLineChars="0" w:firstLine="0"/>
              <w:spacing w:line="240" w:lineRule="atLeast"/>
            </w:pPr>
            <w:r w:rsidRPr="00000000">
              <w:rPr>
                <w:sz w:val="24"/>
                <w:szCs w:val="24"/>
              </w:rPr>
              <w:t>0.0004</w:t>
            </w:r>
            <w:r w:rsidRPr="00000000">
              <w:rPr>
                <w:sz w:val="24"/>
                <w:szCs w:val="24"/>
              </w:rPr>
              <w:t>*** </w:t>
            </w:r>
            <w:r w:rsidRPr="00000000">
              <w:rPr>
                <w:sz w:val="24"/>
                <w:szCs w:val="24"/>
              </w:rPr>
              <w:t>(</w:t>
            </w:r>
            <w:r w:rsidRPr="00000000">
              <w:rPr>
                <w:sz w:val="24"/>
                <w:szCs w:val="24"/>
              </w:rPr>
              <w:t xml:space="preserve">3.112</w:t>
            </w:r>
            <w:r w:rsidRPr="00000000">
              <w:rPr>
                <w:sz w:val="24"/>
                <w:szCs w:val="24"/>
              </w:rPr>
              <w:t>)</w:t>
            </w:r>
          </w:p>
        </w:tc>
      </w:tr>
      <w:tr>
        <w:tc>
          <w:tcPr>
            <w:tcW w:w="431" w:type="pct"/>
            <w:vMerge w:val="restart"/>
            <w:vAlign w:val="center"/>
          </w:tcPr>
          <w:p w:rsidR="0018722C">
            <w:pPr>
              <w:pStyle w:val="a5"/>
              <w:topLinePunct/>
              <w:ind w:leftChars="0" w:left="0" w:rightChars="0" w:right="0" w:firstLineChars="0" w:firstLine="0"/>
              <w:spacing w:line="240" w:lineRule="atLeast"/>
            </w:pPr>
            <w:r w:rsidRPr="00000000">
              <w:rPr>
                <w:sz w:val="24"/>
                <w:szCs w:val="24"/>
              </w:rPr>
              <w:t>交互项</w:t>
            </w: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b_r*</w:t>
            </w:r>
            <w:r w:rsidRPr="00000000">
              <w:rPr>
                <w:sz w:val="24"/>
                <w:szCs w:val="24"/>
              </w:rPr>
              <w:t>(</w:t>
            </w:r>
            <w:r w:rsidRPr="00000000">
              <w:rPr>
                <w:sz w:val="24"/>
                <w:szCs w:val="24"/>
              </w:rPr>
              <w:t>D</w:t>
            </w:r>
            <w:r w:rsidRPr="00000000">
              <w:rPr>
                <w:sz w:val="24"/>
                <w:szCs w:val="24"/>
              </w:rPr>
              <w:t>(</w:t>
            </w:r>
            <w:r w:rsidRPr="00000000">
              <w:rPr>
                <w:sz w:val="24"/>
                <w:szCs w:val="24"/>
              </w:rPr>
              <w:t>lpc_rc</w:t>
            </w:r>
            <w:r w:rsidRPr="00000000">
              <w:rPr>
                <w:sz w:val="24"/>
                <w:szCs w:val="24"/>
              </w:rPr>
              <w:t>)</w:t>
            </w:r>
            <w:r w:rsidRPr="00000000">
              <w:rPr>
                <w:sz w:val="24"/>
                <w:szCs w:val="24"/>
              </w:rPr>
              <w:t>)</w:t>
            </w:r>
            <w:r w:rsidRPr="00000000">
              <w:rPr>
                <w:sz w:val="24"/>
                <w:szCs w:val="24"/>
              </w:rPr>
              <w:t>^2</w:t>
            </w:r>
          </w:p>
        </w:tc>
        <w:tc>
          <w:tcPr>
            <w:tcW w:w="864" w:type="pct"/>
            <w:vMerge w:val="restar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0.446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2.389</w:t>
            </w:r>
            <w:r w:rsidRPr="00000000">
              <w:rPr>
                <w:sz w:val="24"/>
                <w:szCs w:val="24"/>
              </w:rPr>
              <w:t>)</w:t>
            </w:r>
          </w:p>
        </w:tc>
        <w:tc>
          <w:tcPr>
            <w:tcW w:w="756"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0.196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1.030</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pop_g*</w:t>
            </w:r>
            <w:r w:rsidRPr="00000000">
              <w:rPr>
                <w:sz w:val="24"/>
                <w:szCs w:val="24"/>
              </w:rPr>
              <w:t>(</w:t>
            </w:r>
            <w:r w:rsidRPr="00000000">
              <w:rPr>
                <w:sz w:val="24"/>
                <w:szCs w:val="24"/>
              </w:rPr>
              <w:t>D</w:t>
            </w:r>
            <w:r w:rsidRPr="00000000">
              <w:rPr>
                <w:sz w:val="24"/>
                <w:szCs w:val="24"/>
              </w:rPr>
              <w:t>(</w:t>
            </w:r>
            <w:r w:rsidRPr="00000000">
              <w:rPr>
                <w:sz w:val="24"/>
                <w:szCs w:val="24"/>
              </w:rPr>
              <w:t>lpc_rc</w:t>
            </w:r>
            <w:r w:rsidRPr="00000000">
              <w:rPr>
                <w:sz w:val="24"/>
                <w:szCs w:val="24"/>
              </w:rPr>
              <w:t>)</w:t>
            </w:r>
            <w:r w:rsidRPr="00000000">
              <w:rPr>
                <w:sz w:val="24"/>
                <w:szCs w:val="24"/>
              </w:rPr>
              <w:t>)</w:t>
            </w:r>
            <w:r w:rsidRPr="00000000">
              <w:rPr>
                <w:sz w:val="24"/>
                <w:szCs w:val="24"/>
              </w:rPr>
              <w:t>^2</w:t>
            </w:r>
          </w:p>
        </w:tc>
        <w:tc>
          <w:tcPr>
            <w:tcW w:w="864" w:type="pct"/>
            <w:vMerge/>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-0.481</w:t>
            </w:r>
            <w:r w:rsidRPr="00000000">
              <w:rPr>
                <w:sz w:val="24"/>
                <w:szCs w:val="24"/>
              </w:rPr>
              <w:t>*** </w:t>
            </w:r>
            <w:r w:rsidRPr="00000000">
              <w:rPr>
                <w:sz w:val="24"/>
                <w:szCs w:val="24"/>
              </w:rPr>
              <w:t>(</w:t>
            </w:r>
            <w:r w:rsidRPr="00000000">
              <w:rPr>
                <w:sz w:val="24"/>
                <w:szCs w:val="24"/>
              </w:rPr>
              <w:t xml:space="preserve">-2.631</w:t>
            </w:r>
            <w:r w:rsidRPr="00000000">
              <w:rPr>
                <w:sz w:val="24"/>
                <w:szCs w:val="24"/>
              </w:rPr>
              <w:t>)</w:t>
            </w:r>
          </w:p>
        </w:tc>
        <w:tc>
          <w:tcPr>
            <w:tcW w:w="756"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-0.232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-1.264</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tpop_65*</w:t>
            </w:r>
            <w:r w:rsidRPr="00000000">
              <w:rPr>
                <w:sz w:val="24"/>
                <w:szCs w:val="24"/>
              </w:rPr>
              <w:t>(</w:t>
            </w:r>
            <w:r w:rsidRPr="00000000">
              <w:rPr>
                <w:sz w:val="24"/>
                <w:szCs w:val="24"/>
              </w:rPr>
              <w:t>D</w:t>
            </w:r>
            <w:r w:rsidRPr="00000000">
              <w:rPr>
                <w:sz w:val="24"/>
                <w:szCs w:val="24"/>
              </w:rPr>
              <w:t>(</w:t>
            </w:r>
            <w:r w:rsidRPr="00000000">
              <w:rPr>
                <w:sz w:val="24"/>
                <w:szCs w:val="24"/>
              </w:rPr>
              <w:t>lpc_rc</w:t>
            </w:r>
            <w:r w:rsidRPr="00000000">
              <w:rPr>
                <w:sz w:val="24"/>
                <w:szCs w:val="24"/>
              </w:rPr>
              <w:t>)</w:t>
            </w:r>
            <w:r w:rsidRPr="00000000">
              <w:rPr>
                <w:sz w:val="24"/>
                <w:szCs w:val="24"/>
              </w:rPr>
              <w:t>)</w:t>
            </w:r>
            <w:r w:rsidRPr="00000000">
              <w:rPr>
                <w:sz w:val="24"/>
                <w:szCs w:val="24"/>
              </w:rPr>
              <w:t>^2</w:t>
            </w:r>
          </w:p>
        </w:tc>
        <w:tc>
          <w:tcPr>
            <w:tcW w:w="864" w:type="pct"/>
            <w:vMerge/>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-0.595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-3.587</w:t>
            </w:r>
            <w:r w:rsidRPr="00000000">
              <w:rPr>
                <w:sz w:val="24"/>
                <w:szCs w:val="24"/>
              </w:rPr>
              <w:t>)</w:t>
            </w:r>
          </w:p>
        </w:tc>
        <w:tc>
          <w:tcPr>
            <w:tcW w:w="756"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-0.587</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-3.580</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pen_c*</w:t>
            </w:r>
            <w:r w:rsidRPr="00000000">
              <w:rPr>
                <w:sz w:val="24"/>
                <w:szCs w:val="24"/>
              </w:rPr>
              <w:t>(</w:t>
            </w:r>
            <w:r w:rsidRPr="00000000">
              <w:rPr>
                <w:sz w:val="24"/>
                <w:szCs w:val="24"/>
              </w:rPr>
              <w:t>D</w:t>
            </w:r>
            <w:r w:rsidRPr="00000000">
              <w:rPr>
                <w:sz w:val="24"/>
                <w:szCs w:val="24"/>
              </w:rPr>
              <w:t>(</w:t>
            </w:r>
            <w:r w:rsidRPr="00000000">
              <w:rPr>
                <w:sz w:val="24"/>
                <w:szCs w:val="24"/>
              </w:rPr>
              <w:t>lpc_rc</w:t>
            </w:r>
            <w:r w:rsidRPr="00000000">
              <w:rPr>
                <w:sz w:val="24"/>
                <w:szCs w:val="24"/>
              </w:rPr>
              <w:t>)</w:t>
            </w:r>
            <w:r w:rsidRPr="00000000">
              <w:rPr>
                <w:sz w:val="24"/>
                <w:szCs w:val="24"/>
              </w:rPr>
              <w:t>)</w:t>
            </w:r>
            <w:r w:rsidRPr="00000000">
              <w:rPr>
                <w:sz w:val="24"/>
                <w:szCs w:val="24"/>
              </w:rPr>
              <w:t>^2</w:t>
            </w:r>
          </w:p>
        </w:tc>
        <w:tc>
          <w:tcPr>
            <w:tcW w:w="864" w:type="pct"/>
            <w:vMerge/>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-0.028</w:t>
            </w:r>
            <w:r w:rsidRPr="00000000">
              <w:rPr>
                <w:sz w:val="24"/>
                <w:szCs w:val="24"/>
              </w:rPr>
              <w:t>*** </w:t>
            </w:r>
            <w:r w:rsidRPr="00000000">
              <w:rPr>
                <w:sz w:val="24"/>
                <w:szCs w:val="24"/>
              </w:rPr>
              <w:t>(</w:t>
            </w:r>
            <w:r w:rsidRPr="00000000">
              <w:rPr>
                <w:sz w:val="24"/>
                <w:szCs w:val="24"/>
              </w:rPr>
              <w:t xml:space="preserve">-3.988</w:t>
            </w:r>
            <w:r w:rsidRPr="00000000">
              <w:rPr>
                <w:sz w:val="24"/>
                <w:szCs w:val="24"/>
              </w:rPr>
              <w:t>)</w:t>
            </w:r>
          </w:p>
        </w:tc>
        <w:tc>
          <w:tcPr>
            <w:tcW w:w="757" w:type="pct"/>
            <w:vAlign w:val="center"/>
          </w:tcPr>
          <w:p w:rsidR="0018722C">
            <w:pPr>
              <w:pStyle w:val="ad"/>
              <w:topLinePunct/>
              <w:ind w:leftChars="0" w:left="0" w:rightChars="0" w:right="0" w:firstLineChars="0" w:firstLine="0"/>
              <w:spacing w:line="240" w:lineRule="atLeast"/>
            </w:pPr>
            <w:r w:rsidRPr="00000000">
              <w:rPr>
                <w:sz w:val="24"/>
                <w:szCs w:val="24"/>
              </w:rPr>
              <w:t>-0.023</w:t>
            </w:r>
            <w:r w:rsidRPr="00000000">
              <w:rPr>
                <w:sz w:val="24"/>
                <w:szCs w:val="24"/>
              </w:rPr>
              <w:t>*** </w:t>
            </w:r>
            <w:r w:rsidRPr="00000000">
              <w:rPr>
                <w:sz w:val="24"/>
                <w:szCs w:val="24"/>
              </w:rPr>
              <w:t>(</w:t>
            </w:r>
            <w:r w:rsidRPr="00000000">
              <w:rPr>
                <w:sz w:val="24"/>
                <w:szCs w:val="24"/>
              </w:rPr>
              <w:t xml:space="preserve">-2.976</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pen_cr*</w:t>
            </w:r>
            <w:r w:rsidRPr="00000000">
              <w:rPr>
                <w:sz w:val="24"/>
                <w:szCs w:val="24"/>
              </w:rPr>
              <w:t>(</w:t>
            </w:r>
            <w:r w:rsidRPr="00000000">
              <w:rPr>
                <w:sz w:val="24"/>
                <w:szCs w:val="24"/>
              </w:rPr>
              <w:t>D</w:t>
            </w:r>
            <w:r w:rsidRPr="00000000">
              <w:rPr>
                <w:sz w:val="24"/>
                <w:szCs w:val="24"/>
              </w:rPr>
              <w:t>(</w:t>
            </w:r>
            <w:r w:rsidRPr="00000000">
              <w:rPr>
                <w:sz w:val="24"/>
                <w:szCs w:val="24"/>
              </w:rPr>
              <w:t>lpc_rc</w:t>
            </w:r>
            <w:r w:rsidRPr="00000000">
              <w:rPr>
                <w:sz w:val="24"/>
                <w:szCs w:val="24"/>
              </w:rPr>
              <w:t>)</w:t>
            </w:r>
            <w:r w:rsidRPr="00000000">
              <w:rPr>
                <w:sz w:val="24"/>
                <w:szCs w:val="24"/>
              </w:rPr>
              <w:t>)</w:t>
            </w:r>
            <w:r w:rsidRPr="00000000">
              <w:rPr>
                <w:sz w:val="24"/>
                <w:szCs w:val="24"/>
              </w:rPr>
              <w:t>^2</w:t>
            </w:r>
          </w:p>
        </w:tc>
        <w:tc>
          <w:tcPr>
            <w:tcW w:w="864" w:type="pct"/>
            <w:vMerge/>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-0.089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-3.657</w:t>
            </w:r>
            <w:r w:rsidRPr="00000000">
              <w:rPr>
                <w:sz w:val="24"/>
                <w:szCs w:val="24"/>
              </w:rPr>
              <w:t>)</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-0.072</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-2.803</w:t>
            </w:r>
            <w:r w:rsidRPr="00000000">
              <w:rPr>
                <w:sz w:val="24"/>
                <w:szCs w:val="24"/>
              </w:rPr>
              <w:t>)</w:t>
            </w:r>
          </w:p>
        </w:tc>
      </w:tr>
      <w:tr>
        <w:tc>
          <w:tcPr>
            <w:tcW w:w="431" w:type="pct"/>
            <w:vMerge/>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tpen_sr*</w:t>
            </w:r>
            <w:r w:rsidRPr="00000000">
              <w:rPr>
                <w:sz w:val="24"/>
                <w:szCs w:val="24"/>
              </w:rPr>
              <w:t>(</w:t>
            </w:r>
            <w:r w:rsidRPr="00000000">
              <w:rPr>
                <w:sz w:val="24"/>
                <w:szCs w:val="24"/>
              </w:rPr>
              <w:t>D</w:t>
            </w:r>
            <w:r w:rsidRPr="00000000">
              <w:rPr>
                <w:sz w:val="24"/>
                <w:szCs w:val="24"/>
              </w:rPr>
              <w:t>(</w:t>
            </w:r>
            <w:r w:rsidRPr="00000000">
              <w:rPr>
                <w:sz w:val="24"/>
                <w:szCs w:val="24"/>
              </w:rPr>
              <w:t>lpc_rc</w:t>
            </w:r>
            <w:r w:rsidRPr="00000000">
              <w:rPr>
                <w:sz w:val="24"/>
                <w:szCs w:val="24"/>
              </w:rPr>
              <w:t>)</w:t>
            </w:r>
            <w:r w:rsidRPr="00000000">
              <w:rPr>
                <w:sz w:val="24"/>
                <w:szCs w:val="24"/>
              </w:rPr>
              <w:t>)</w:t>
            </w:r>
            <w:r w:rsidRPr="00000000">
              <w:rPr>
                <w:sz w:val="24"/>
                <w:szCs w:val="24"/>
              </w:rPr>
              <w:t>^2</w:t>
            </w:r>
          </w:p>
        </w:tc>
        <w:tc>
          <w:tcPr>
            <w:tcW w:w="864" w:type="pct"/>
            <w:vMerge/>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-0.034</w:t>
            </w:r>
            <w:r w:rsidRPr="00000000">
              <w:rPr>
                <w:sz w:val="24"/>
                <w:szCs w:val="24"/>
              </w:rPr>
              <w:t>*** </w:t>
            </w:r>
            <w:r w:rsidRPr="00000000">
              <w:rPr>
                <w:sz w:val="24"/>
                <w:szCs w:val="24"/>
              </w:rPr>
              <w:t>(</w:t>
            </w:r>
            <w:r w:rsidRPr="00000000">
              <w:rPr>
                <w:sz w:val="24"/>
                <w:szCs w:val="24"/>
              </w:rPr>
              <w:t xml:space="preserve">-2.898</w:t>
            </w:r>
            <w:r w:rsidRPr="00000000">
              <w:rPr>
                <w:sz w:val="24"/>
                <w:szCs w:val="24"/>
              </w:rPr>
              <w:t>)</w:t>
            </w:r>
          </w:p>
        </w:tc>
        <w:tc>
          <w:tcPr>
            <w:tcW w:w="757" w:type="pct"/>
            <w:vAlign w:val="center"/>
          </w:tcPr>
          <w:p w:rsidR="0018722C">
            <w:pPr>
              <w:pStyle w:val="ad"/>
              <w:topLinePunct/>
              <w:ind w:leftChars="0" w:left="0" w:rightChars="0" w:right="0" w:firstLineChars="0" w:firstLine="0"/>
              <w:spacing w:line="240" w:lineRule="atLeast"/>
            </w:pPr>
            <w:r w:rsidRPr="00000000">
              <w:rPr>
                <w:sz w:val="24"/>
                <w:szCs w:val="24"/>
              </w:rPr>
              <w:t>-0.039</w:t>
            </w:r>
            <w:r w:rsidRPr="00000000">
              <w:rPr>
                <w:sz w:val="24"/>
                <w:szCs w:val="24"/>
              </w:rPr>
              <w:t>*** </w:t>
            </w:r>
            <w:r w:rsidRPr="00000000">
              <w:rPr>
                <w:sz w:val="24"/>
                <w:szCs w:val="24"/>
              </w:rPr>
              <w:t>(</w:t>
            </w:r>
            <w:r w:rsidRPr="00000000">
              <w:rPr>
                <w:sz w:val="24"/>
                <w:szCs w:val="24"/>
              </w:rPr>
              <w:t xml:space="preserve">-3.103</w:t>
            </w:r>
            <w:r w:rsidRPr="00000000">
              <w:rPr>
                <w:sz w:val="24"/>
                <w:szCs w:val="24"/>
              </w:rPr>
              <w:t>)</w:t>
            </w:r>
          </w:p>
        </w:tc>
      </w:tr>
      <w:tr>
        <w:tc>
          <w:tcPr>
            <w:tcW w:w="431" w:type="pct"/>
            <w:vAlign w:val="center"/>
          </w:tcPr>
          <w:p w:rsidR="0018722C">
            <w:pPr>
              <w:pStyle w:val="ac"/>
              <w:topLinePunct/>
              <w:ind w:leftChars="0" w:left="0" w:rightChars="0" w:right="0" w:firstLineChars="0" w:firstLine="0"/>
              <w:spacing w:line="240" w:lineRule="atLeast"/>
            </w:pPr>
            <w:r w:rsidRPr="00000000">
              <w:rPr>
                <w:sz w:val="24"/>
                <w:szCs w:val="24"/>
              </w:rPr>
              <w:t>控制</w:t>
            </w:r>
          </w:p>
          <w:p w:rsidR="0018722C">
            <w:pPr>
              <w:pStyle w:val="a5"/>
              <w:topLinePunct/>
              <w:ind w:leftChars="0" w:left="0" w:rightChars="0" w:right="0" w:firstLineChars="0" w:firstLine="0"/>
              <w:spacing w:line="240" w:lineRule="atLeast"/>
            </w:pPr>
            <w:r w:rsidRPr="00000000">
              <w:rPr>
                <w:sz w:val="24"/>
                <w:szCs w:val="24"/>
              </w:rPr>
              <w:t>变量</w:t>
            </w: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une_r</w:t>
            </w:r>
          </w:p>
        </w:tc>
        <w:tc>
          <w:tcPr>
            <w:tcW w:w="864"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-0.002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-2.308</w:t>
            </w:r>
            <w:r w:rsidRPr="00000000">
              <w:rPr>
                <w:sz w:val="24"/>
                <w:szCs w:val="24"/>
              </w:rPr>
              <w:t>)</w:t>
            </w: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-0.002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-2.008</w:t>
            </w:r>
            <w:r w:rsidRPr="00000000">
              <w:rPr>
                <w:sz w:val="24"/>
                <w:szCs w:val="24"/>
              </w:rPr>
              <w:t>)</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-0.003</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-2.391</w:t>
            </w:r>
            <w:r w:rsidRPr="00000000">
              <w:rPr>
                <w:sz w:val="24"/>
                <w:szCs w:val="24"/>
              </w:rPr>
              <w:t>)</w:t>
            </w:r>
          </w:p>
        </w:tc>
      </w:tr>
      <w:tr>
        <w:tc>
          <w:tcPr>
            <w:tcW w:w="431"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pPr>
            <w:r w:rsidRPr="00000000">
              <w:rPr>
                <w:sz w:val="24"/>
                <w:szCs w:val="24"/>
              </w:rPr>
              <w:pict>
                <v:group style="width:7.95pt;height:.5pt;mso-position-horizontal-relative:char;mso-position-vertical-relative:line" coordorigin="0,0" coordsize="159,10">
                  <v:line style="position:absolute" from="0,5" to="159,5" stroked="true" strokeweight=".492949pt" strokecolor="#000000">
                    <v:stroke dashstyle="solid"/>
                  </v:line>
                </v:group>
              </w:pict>
            </w:r>
          </w:p>
          <w:p w:rsidR="0018722C">
            <w:pPr>
              <w:pStyle w:val="affff1"/>
              <w:topLinePunct/>
              <w:ind w:leftChars="0" w:left="0" w:rightChars="0" w:right="0" w:firstLineChars="0" w:firstLine="0"/>
              <w:spacing w:line="240" w:lineRule="atLeast"/>
            </w:pPr>
            <w:r w:rsidRPr="00000000">
              <w:rPr>
                <w:sz w:val="24"/>
                <w:szCs w:val="24"/>
              </w:rPr>
              <w:t>R </w:t>
            </w:r>
            <w:r w:rsidRPr="00000000">
              <w:rPr>
                <w:vertAlign w:val="subscript"/>
                /&gt;
                <w:sz w:val="24"/>
                <w:szCs w:val="24"/>
              </w:rPr>
              <w:t>2</w:t>
            </w:r>
          </w:p>
        </w:tc>
        <w:tc>
          <w:tcPr>
            <w:tcW w:w="864" w:type="pct"/>
            <w:vAlign w:val="center"/>
          </w:tcPr>
          <w:p w:rsidR="0018722C">
            <w:pPr>
              <w:pStyle w:val="affff9"/>
              <w:topLinePunct/>
              <w:ind w:leftChars="0" w:left="0" w:rightChars="0" w:right="0" w:firstLineChars="0" w:firstLine="0"/>
              <w:spacing w:line="240" w:lineRule="atLeast"/>
            </w:pPr>
            <w:r w:rsidRPr="00000000">
              <w:rPr>
                <w:sz w:val="24"/>
                <w:szCs w:val="24"/>
              </w:rPr>
              <w:t>0.851</w:t>
            </w:r>
          </w:p>
        </w:tc>
        <w:tc>
          <w:tcPr>
            <w:tcW w:w="765" w:type="pct"/>
            <w:vAlign w:val="center"/>
          </w:tcPr>
          <w:p w:rsidR="0018722C">
            <w:pPr>
              <w:pStyle w:val="affff9"/>
              <w:topLinePunct/>
              <w:ind w:leftChars="0" w:left="0" w:rightChars="0" w:right="0" w:firstLineChars="0" w:firstLine="0"/>
              <w:spacing w:line="240" w:lineRule="atLeast"/>
            </w:pPr>
            <w:r w:rsidRPr="00000000">
              <w:rPr>
                <w:sz w:val="24"/>
                <w:szCs w:val="24"/>
              </w:rPr>
              <w:t>0.863</w:t>
            </w:r>
          </w:p>
        </w:tc>
        <w:tc>
          <w:tcPr>
            <w:tcW w:w="756" w:type="pct"/>
            <w:vAlign w:val="center"/>
          </w:tcPr>
          <w:p w:rsidR="0018722C">
            <w:pPr>
              <w:pStyle w:val="affff9"/>
              <w:topLinePunct/>
              <w:ind w:leftChars="0" w:left="0" w:rightChars="0" w:right="0" w:firstLineChars="0" w:firstLine="0"/>
              <w:spacing w:line="240" w:lineRule="atLeast"/>
            </w:pPr>
            <w:r w:rsidRPr="00000000">
              <w:rPr>
                <w:sz w:val="24"/>
                <w:szCs w:val="24"/>
              </w:rPr>
              <w:t>0.871</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0.874</w:t>
            </w:r>
          </w:p>
        </w:tc>
      </w:tr>
      <w:tr>
        <w:tc>
          <w:tcPr>
            <w:tcW w:w="431"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864" w:type="pct"/>
            <w:vAlign w:val="center"/>
          </w:tcPr>
          <w:p w:rsidR="0018722C">
            <w:pPr>
              <w:pStyle w:val="a5"/>
              <w:topLinePunct/>
              <w:ind w:leftChars="0" w:left="0" w:rightChars="0" w:right="0" w:firstLineChars="0" w:firstLine="0"/>
              <w:spacing w:line="240" w:lineRule="atLeast"/>
            </w:pPr>
            <w:r w:rsidRPr="00000000">
              <w:rPr>
                <w:sz w:val="24"/>
                <w:szCs w:val="24"/>
              </w:rPr>
              <w:t>97.141</w:t>
            </w:r>
            <w:r w:rsidRPr="00000000">
              <w:rPr>
                <w:sz w:val="24"/>
                <w:szCs w:val="24"/>
              </w:rPr>
              <w:t>***</w:t>
            </w:r>
          </w:p>
        </w:tc>
        <w:tc>
          <w:tcPr>
            <w:tcW w:w="765" w:type="pct"/>
            <w:vAlign w:val="center"/>
          </w:tcPr>
          <w:p w:rsidR="0018722C">
            <w:pPr>
              <w:pStyle w:val="a5"/>
              <w:topLinePunct/>
              <w:ind w:leftChars="0" w:left="0" w:rightChars="0" w:right="0" w:firstLineChars="0" w:firstLine="0"/>
              <w:spacing w:line="240" w:lineRule="atLeast"/>
            </w:pPr>
            <w:r w:rsidRPr="00000000">
              <w:rPr>
                <w:sz w:val="24"/>
                <w:szCs w:val="24"/>
              </w:rPr>
              <w:t>87.188</w:t>
            </w:r>
            <w:r w:rsidRPr="00000000">
              <w:rPr>
                <w:sz w:val="24"/>
                <w:szCs w:val="24"/>
              </w:rPr>
              <w:t>***</w:t>
            </w:r>
          </w:p>
        </w:tc>
        <w:tc>
          <w:tcPr>
            <w:tcW w:w="756" w:type="pct"/>
            <w:vAlign w:val="center"/>
          </w:tcPr>
          <w:p w:rsidR="0018722C">
            <w:pPr>
              <w:pStyle w:val="a5"/>
              <w:topLinePunct/>
              <w:ind w:leftChars="0" w:left="0" w:rightChars="0" w:right="0" w:firstLineChars="0" w:firstLine="0"/>
              <w:spacing w:line="240" w:lineRule="atLeast"/>
            </w:pPr>
            <w:r w:rsidRPr="00000000">
              <w:rPr>
                <w:sz w:val="24"/>
                <w:szCs w:val="24"/>
              </w:rPr>
              <w:t>93.370</w:t>
            </w:r>
            <w:r w:rsidRPr="00000000">
              <w:rPr>
                <w:sz w:val="24"/>
                <w:szCs w:val="24"/>
              </w:rPr>
              <w:t>***</w:t>
            </w:r>
          </w:p>
        </w:tc>
        <w:tc>
          <w:tcPr>
            <w:tcW w:w="757" w:type="pct"/>
            <w:vAlign w:val="center"/>
          </w:tcPr>
          <w:p w:rsidR="0018722C">
            <w:pPr>
              <w:pStyle w:val="ad"/>
              <w:topLinePunct/>
              <w:ind w:leftChars="0" w:left="0" w:rightChars="0" w:right="0" w:firstLineChars="0" w:firstLine="0"/>
              <w:spacing w:line="240" w:lineRule="atLeast"/>
            </w:pPr>
            <w:r w:rsidRPr="00000000">
              <w:rPr>
                <w:sz w:val="24"/>
                <w:szCs w:val="24"/>
              </w:rPr>
              <w:t>83.076</w:t>
            </w:r>
            <w:r w:rsidRPr="00000000">
              <w:rPr>
                <w:sz w:val="24"/>
                <w:szCs w:val="24"/>
              </w:rPr>
              <w:t>***</w:t>
            </w:r>
          </w:p>
        </w:tc>
      </w:tr>
      <w:tr>
        <w:tc>
          <w:tcPr>
            <w:tcW w:w="431" w:type="pct"/>
            <w:vAlign w:val="center"/>
          </w:tcPr>
          <w:p w:rsidR="0018722C">
            <w:pPr>
              <w:pStyle w:val="ac"/>
              <w:topLinePunct/>
              <w:ind w:leftChars="0" w:left="0" w:rightChars="0" w:right="0" w:firstLineChars="0" w:firstLine="0"/>
              <w:spacing w:line="240" w:lineRule="atLeast"/>
            </w:pPr>
          </w:p>
        </w:tc>
        <w:tc>
          <w:tcPr>
            <w:tcW w:w="1427" w:type="pct"/>
            <w:vAlign w:val="center"/>
          </w:tcPr>
          <w:p w:rsidR="0018722C">
            <w:pPr>
              <w:pStyle w:val="a5"/>
              <w:topLinePunct/>
              <w:ind w:leftChars="0" w:left="0" w:rightChars="0" w:right="0" w:firstLineChars="0" w:firstLine="0"/>
              <w:spacing w:line="240" w:lineRule="atLeast"/>
            </w:pPr>
            <w:r w:rsidRPr="00000000">
              <w:rPr>
                <w:sz w:val="24"/>
                <w:szCs w:val="24"/>
              </w:rPr>
              <w:t>DW</w:t>
            </w:r>
          </w:p>
        </w:tc>
        <w:tc>
          <w:tcPr>
            <w:tcW w:w="864" w:type="pct"/>
            <w:vAlign w:val="center"/>
          </w:tcPr>
          <w:p w:rsidR="0018722C">
            <w:pPr>
              <w:pStyle w:val="affff9"/>
              <w:topLinePunct/>
              <w:ind w:leftChars="0" w:left="0" w:rightChars="0" w:right="0" w:firstLineChars="0" w:firstLine="0"/>
              <w:spacing w:line="240" w:lineRule="atLeast"/>
            </w:pPr>
            <w:r w:rsidRPr="00000000">
              <w:rPr>
                <w:sz w:val="24"/>
                <w:szCs w:val="24"/>
              </w:rPr>
              <w:t>2.233</w:t>
            </w:r>
          </w:p>
        </w:tc>
        <w:tc>
          <w:tcPr>
            <w:tcW w:w="765" w:type="pct"/>
            <w:vAlign w:val="center"/>
          </w:tcPr>
          <w:p w:rsidR="0018722C">
            <w:pPr>
              <w:pStyle w:val="affff9"/>
              <w:topLinePunct/>
              <w:ind w:leftChars="0" w:left="0" w:rightChars="0" w:right="0" w:firstLineChars="0" w:firstLine="0"/>
              <w:spacing w:line="240" w:lineRule="atLeast"/>
            </w:pPr>
            <w:r w:rsidRPr="00000000">
              <w:rPr>
                <w:sz w:val="24"/>
                <w:szCs w:val="24"/>
              </w:rPr>
              <w:t>2.219</w:t>
            </w:r>
          </w:p>
        </w:tc>
        <w:tc>
          <w:tcPr>
            <w:tcW w:w="756" w:type="pct"/>
            <w:vAlign w:val="center"/>
          </w:tcPr>
          <w:p w:rsidR="0018722C">
            <w:pPr>
              <w:pStyle w:val="affff9"/>
              <w:topLinePunct/>
              <w:ind w:leftChars="0" w:left="0" w:rightChars="0" w:right="0" w:firstLineChars="0" w:firstLine="0"/>
              <w:spacing w:line="240" w:lineRule="atLeast"/>
            </w:pPr>
            <w:r w:rsidRPr="00000000">
              <w:rPr>
                <w:sz w:val="24"/>
                <w:szCs w:val="24"/>
              </w:rPr>
              <w:t>2.263</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2.269</w:t>
            </w:r>
          </w:p>
        </w:tc>
      </w:tr>
      <w:tr>
        <w:tc>
          <w:tcPr>
            <w:tcW w:w="43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2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模型设定</w:t>
            </w:r>
          </w:p>
        </w:tc>
        <w:tc>
          <w:tcPr>
            <w:tcW w:w="86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个体</w:t>
            </w:r>
          </w:p>
          <w:p w:rsidR="0018722C">
            <w:pPr>
              <w:pStyle w:val="aff1"/>
              <w:topLinePunct/>
              <w:ind w:leftChars="0" w:left="0" w:rightChars="0" w:right="0" w:firstLineChars="0" w:firstLine="0"/>
              <w:spacing w:line="240" w:lineRule="atLeast"/>
            </w:pPr>
            <w:r w:rsidRPr="00000000">
              <w:rPr>
                <w:sz w:val="24"/>
                <w:szCs w:val="24"/>
              </w:rPr>
              <w:t>固定效应</w:t>
            </w:r>
          </w:p>
        </w:tc>
        <w:tc>
          <w:tcPr>
            <w:tcW w:w="7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个体</w:t>
            </w:r>
          </w:p>
          <w:p w:rsidR="0018722C">
            <w:pPr>
              <w:pStyle w:val="aff1"/>
              <w:topLinePunct/>
              <w:ind w:leftChars="0" w:left="0" w:rightChars="0" w:right="0" w:firstLineChars="0" w:firstLine="0"/>
              <w:spacing w:line="240" w:lineRule="atLeast"/>
            </w:pPr>
            <w:r w:rsidRPr="00000000">
              <w:rPr>
                <w:sz w:val="24"/>
                <w:szCs w:val="24"/>
              </w:rPr>
              <w:t>固定效应</w:t>
            </w:r>
          </w:p>
        </w:tc>
        <w:tc>
          <w:tcPr>
            <w:tcW w:w="7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个体</w:t>
            </w:r>
          </w:p>
          <w:p w:rsidR="0018722C">
            <w:pPr>
              <w:pStyle w:val="aff1"/>
              <w:topLinePunct/>
              <w:ind w:leftChars="0" w:left="0" w:rightChars="0" w:right="0" w:firstLineChars="0" w:firstLine="0"/>
              <w:spacing w:line="240" w:lineRule="atLeast"/>
            </w:pPr>
            <w:r w:rsidRPr="00000000">
              <w:rPr>
                <w:sz w:val="24"/>
                <w:szCs w:val="24"/>
              </w:rPr>
              <w:t>固定效应</w:t>
            </w:r>
          </w:p>
        </w:tc>
        <w:tc>
          <w:tcPr>
            <w:tcW w:w="7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个体</w:t>
            </w:r>
          </w:p>
          <w:p w:rsidR="0018722C">
            <w:pPr>
              <w:pStyle w:val="ad"/>
              <w:topLinePunct/>
              <w:ind w:leftChars="0" w:left="0" w:rightChars="0" w:right="0" w:firstLineChars="0" w:firstLine="0"/>
              <w:spacing w:line="240" w:lineRule="atLeast"/>
            </w:pPr>
            <w:r w:rsidRPr="00000000">
              <w:rPr>
                <w:sz w:val="24"/>
                <w:szCs w:val="24"/>
              </w:rPr>
              <w:t>固定效应</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lx</w:t>
      </w:r>
      <w:r>
        <w:rPr>
          <w:rFonts w:ascii="宋体" w:eastAsia="宋体" w:hint="eastAsia" w:cstheme="minorBidi" w:hAnsiTheme="minorHAnsi"/>
        </w:rPr>
        <w:t>表示变量</w:t>
      </w:r>
      <w:r>
        <w:rPr>
          <w:rFonts w:cstheme="minorBidi" w:hAnsiTheme="minorHAnsi" w:eastAsiaTheme="minorHAnsi" w:asciiTheme="minorHAnsi"/>
        </w:rPr>
        <w:t>x</w:t>
      </w:r>
      <w:r>
        <w:rPr>
          <w:rFonts w:ascii="宋体" w:eastAsia="宋体" w:hint="eastAsia" w:cstheme="minorBidi" w:hAnsiTheme="minorHAnsi"/>
        </w:rPr>
        <w:t>的对数序列；</w:t>
      </w:r>
      <w:r>
        <w:rPr>
          <w:rFonts w:cstheme="minorBidi" w:hAnsiTheme="minorHAnsi" w:eastAsiaTheme="minorHAnsi" w:asciiTheme="minorHAnsi"/>
        </w:rPr>
        <w:t>D</w:t>
      </w:r>
      <w:r>
        <w:rPr>
          <w:rFonts w:cstheme="minorBidi" w:hAnsiTheme="minorHAnsi" w:eastAsiaTheme="minorHAnsi" w:asciiTheme="minorHAnsi"/>
          <w:kern w:val="2"/>
          <w:spacing w:val="-8"/>
          <w:position w:val="1"/>
          <w:sz w:val="21"/>
        </w:rPr>
        <w:t>（</w:t>
      </w:r>
      <w:r>
        <w:rPr>
          <w:kern w:val="2"/>
          <w:szCs w:val="22"/>
          <w:rFonts w:cstheme="minorBidi" w:hAnsiTheme="minorHAnsi" w:eastAsiaTheme="minorHAnsi" w:asciiTheme="minorHAnsi"/>
          <w:spacing w:val="-8"/>
          <w:position w:val="1"/>
          <w:sz w:val="21"/>
        </w:rPr>
        <w:t>x</w:t>
      </w:r>
      <w:r>
        <w:rPr>
          <w:rFonts w:cstheme="minorBidi" w:hAnsiTheme="minorHAnsi" w:eastAsiaTheme="minorHAnsi" w:asciiTheme="minorHAnsi"/>
          <w:kern w:val="2"/>
          <w:spacing w:val="-8"/>
          <w:position w:val="1"/>
          <w:sz w:val="21"/>
        </w:rPr>
        <w:t>）</w:t>
      </w:r>
      <w:r>
        <w:rPr>
          <w:rFonts w:ascii="宋体" w:eastAsia="宋体" w:hint="eastAsia" w:cstheme="minorBidi" w:hAnsiTheme="minorHAnsi"/>
        </w:rPr>
        <w:t>表示变量</w:t>
      </w:r>
      <w:r>
        <w:rPr>
          <w:rFonts w:cstheme="minorBidi" w:hAnsiTheme="minorHAnsi" w:eastAsiaTheme="minorHAnsi" w:asciiTheme="minorHAnsi"/>
        </w:rPr>
        <w:t>x</w:t>
      </w:r>
      <w:r>
        <w:rPr>
          <w:rFonts w:ascii="宋体" w:eastAsia="宋体" w:hint="eastAsia" w:cstheme="minorBidi" w:hAnsiTheme="minorHAnsi"/>
        </w:rPr>
        <w:t>的差分序列；</w:t>
      </w:r>
      <w:r>
        <w:rPr>
          <w:rFonts w:cstheme="minorBidi" w:hAnsiTheme="minorHAnsi" w:eastAsiaTheme="minorHAnsi" w:asciiTheme="minorHAnsi"/>
        </w:rPr>
        <w:t>tx</w:t>
      </w:r>
      <w:r>
        <w:rPr>
          <w:rFonts w:ascii="宋体" w:eastAsia="宋体" w:hint="eastAsia" w:cstheme="minorBidi" w:hAnsiTheme="minorHAnsi"/>
        </w:rPr>
        <w:t>表示变量</w:t>
      </w:r>
      <w:r>
        <w:rPr>
          <w:rFonts w:cstheme="minorBidi" w:hAnsiTheme="minorHAnsi" w:eastAsiaTheme="minorHAnsi" w:asciiTheme="minorHAnsi"/>
        </w:rPr>
        <w:t>x</w:t>
      </w:r>
      <w:r>
        <w:rPr>
          <w:rFonts w:ascii="宋体" w:eastAsia="宋体" w:hint="eastAsia" w:cstheme="minorBidi" w:hAnsiTheme="minorHAnsi"/>
        </w:rPr>
        <w:t>去势后的序列。</w:t>
      </w:r>
      <w:r>
        <w:rPr>
          <w:rFonts w:cstheme="minorBidi" w:hAnsiTheme="minorHAnsi" w:eastAsiaTheme="minorHAnsi" w:asciiTheme="minorHAnsi"/>
        </w:rPr>
        <w:t>x</w:t>
      </w:r>
      <w:r>
        <w:rPr>
          <w:rFonts w:cstheme="minorBidi" w:hAnsiTheme="minorHAnsi" w:eastAsiaTheme="minorHAnsi" w:asciiTheme="minorHAnsi"/>
          <w:kern w:val="2"/>
          <w:position w:val="1"/>
          <w:sz w:val="21"/>
        </w:rPr>
        <w:t>（</w:t>
      </w:r>
      <w:r>
        <w:rPr>
          <w:kern w:val="2"/>
          <w:szCs w:val="22"/>
          <w:rFonts w:cstheme="minorBidi" w:hAnsiTheme="minorHAnsi" w:eastAsiaTheme="minorHAnsi" w:asciiTheme="minorHAnsi"/>
          <w:position w:val="1"/>
          <w:sz w:val="21"/>
        </w:rPr>
        <w:t xml:space="preserve">-1</w:t>
      </w:r>
      <w:r>
        <w:rPr>
          <w:rFonts w:cstheme="minorBidi" w:hAnsiTheme="minorHAnsi" w:eastAsiaTheme="minorHAnsi" w:asciiTheme="minorHAnsi"/>
          <w:kern w:val="2"/>
          <w:position w:val="1"/>
          <w:sz w:val="21"/>
        </w:rPr>
        <w:t>）</w:t>
      </w:r>
      <w:r>
        <w:rPr>
          <w:rFonts w:ascii="宋体" w:eastAsia="宋体" w:hint="eastAsia" w:cstheme="minorBidi" w:hAnsiTheme="minorHAnsi"/>
        </w:rPr>
        <w:t>表示变量</w:t>
      </w:r>
      <w:r>
        <w:rPr>
          <w:rFonts w:cstheme="minorBidi" w:hAnsiTheme="minorHAnsi" w:eastAsiaTheme="minorHAnsi" w:asciiTheme="minorHAnsi"/>
        </w:rPr>
        <w:t>x</w:t>
      </w:r>
      <w:r>
        <w:rPr>
          <w:rFonts w:ascii="宋体" w:eastAsia="宋体" w:hint="eastAsia" w:cstheme="minorBidi" w:hAnsiTheme="minorHAnsi"/>
        </w:rPr>
        <w:t>的滞后一期。</w:t>
      </w:r>
    </w:p>
    <w:p w:rsidR="0018722C">
      <w:pPr>
        <w:pStyle w:val="a8"/>
        <w:topLinePunct/>
      </w:pPr>
      <w:r>
        <w:t>表</w:t>
      </w:r>
      <w:r>
        <w:rPr>
          <w:rFonts w:ascii="Times New Roman" w:eastAsia="Times New Roman"/>
        </w:rPr>
        <w:t>5.5</w:t>
      </w:r>
      <w:r>
        <w:t xml:space="preserve">  </w:t>
      </w:r>
      <w:r>
        <w:t>局部均衡理论下消费函数估计结果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56"/>
        <w:gridCol w:w="2506"/>
        <w:gridCol w:w="1498"/>
        <w:gridCol w:w="1321"/>
        <w:gridCol w:w="1320"/>
        <w:gridCol w:w="1318"/>
      </w:tblGrid>
      <w:tr>
        <w:trPr>
          <w:tblHeader/>
        </w:trPr>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解释变量</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OLS </w:t>
            </w:r>
            <w:r w:rsidRPr="00000000">
              <w:rPr>
                <w:sz w:val="24"/>
                <w:szCs w:val="24"/>
              </w:rPr>
              <w:t xml:space="preserve">(</w:t>
            </w:r>
            <w:r w:rsidRPr="00000000">
              <w:rPr>
                <w:sz w:val="24"/>
                <w:szCs w:val="24"/>
              </w:rPr>
              <w:t xml:space="preserve">1</w:t>
            </w:r>
            <w:r w:rsidRPr="00000000">
              <w:rPr>
                <w:sz w:val="24"/>
                <w:szCs w:val="24"/>
              </w:rPr>
              <w:t xml:space="preserve">)</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OLS </w:t>
            </w:r>
            <w:r w:rsidRPr="00000000">
              <w:rPr>
                <w:sz w:val="24"/>
                <w:szCs w:val="24"/>
              </w:rPr>
              <w:t xml:space="preserve">(</w:t>
            </w:r>
            <w:r w:rsidRPr="00000000">
              <w:rPr>
                <w:sz w:val="24"/>
                <w:szCs w:val="24"/>
              </w:rPr>
              <w:t xml:space="preserve">2</w:t>
            </w:r>
            <w:r w:rsidRPr="00000000">
              <w:rPr>
                <w:sz w:val="24"/>
                <w:szCs w:val="24"/>
              </w:rPr>
              <w:t xml:space="preserve">)</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OLS </w:t>
            </w:r>
            <w:r w:rsidRPr="00000000">
              <w:rPr>
                <w:sz w:val="24"/>
                <w:szCs w:val="24"/>
              </w:rPr>
              <w:t xml:space="preserve">(</w:t>
            </w:r>
            <w:r w:rsidRPr="00000000">
              <w:rPr>
                <w:sz w:val="24"/>
                <w:szCs w:val="24"/>
              </w:rPr>
              <w:t xml:space="preserve">3</w:t>
            </w:r>
            <w:r w:rsidRPr="00000000">
              <w:rPr>
                <w:sz w:val="24"/>
                <w:szCs w:val="24"/>
              </w:rPr>
              <w:t xml:space="preserve">)</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OLS </w:t>
            </w:r>
            <w:r w:rsidRPr="00000000">
              <w:rPr>
                <w:sz w:val="24"/>
                <w:szCs w:val="24"/>
              </w:rPr>
              <w:t xml:space="preserve">(</w:t>
            </w:r>
            <w:r w:rsidRPr="00000000">
              <w:rPr>
                <w:sz w:val="24"/>
                <w:szCs w:val="24"/>
              </w:rPr>
              <w:t xml:space="preserve">4</w:t>
            </w:r>
            <w:r w:rsidRPr="00000000">
              <w:rPr>
                <w:sz w:val="24"/>
                <w:szCs w:val="24"/>
              </w:rPr>
              <w:t xml:space="preserve">)</w:t>
            </w:r>
          </w:p>
        </w:tc>
      </w:tr>
      <w:tr>
        <w:tc>
          <w:tcPr>
            <w:tcW w:w="585" w:type="pct"/>
            <w:vMerge w:val="restart"/>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cons</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0.033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1.652</w:t>
            </w:r>
            <w:r w:rsidRPr="00000000">
              <w:rPr>
                <w:sz w:val="24"/>
                <w:szCs w:val="24"/>
              </w:rPr>
              <w:t>)</w:t>
            </w:r>
          </w:p>
        </w:tc>
        <w:tc>
          <w:tcPr>
            <w:tcW w:w="732" w:type="pct"/>
            <w:vAlign w:val="center"/>
          </w:tcPr>
          <w:p w:rsidR="0018722C">
            <w:pPr>
              <w:pStyle w:val="affff9"/>
              <w:topLinePunct/>
              <w:ind w:leftChars="0" w:left="0" w:rightChars="0" w:right="0" w:firstLineChars="0" w:firstLine="0"/>
              <w:spacing w:line="240" w:lineRule="atLeast"/>
            </w:pPr>
            <w:r w:rsidRPr="00000000">
              <w:rPr>
                <w:sz w:val="24"/>
                <w:szCs w:val="24"/>
              </w:rPr>
              <w:t>-0.129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-1.217</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0.117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3.577</w:t>
            </w:r>
            <w:r w:rsidRPr="00000000">
              <w:rPr>
                <w:sz w:val="24"/>
                <w:szCs w:val="24"/>
              </w:rPr>
              <w:t>)</w:t>
            </w: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-0.198</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-1.806</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lpc_ri</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0.076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4.206</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-0.166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-1.870</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0.326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4.433</w:t>
            </w:r>
            <w:r w:rsidRPr="00000000">
              <w:rPr>
                <w:sz w:val="24"/>
                <w:szCs w:val="24"/>
              </w:rPr>
              <w:t>)</w:t>
            </w: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-0.177</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-2.007</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2</w:t>
            </w:r>
            <w:r w:rsidRPr="00000000">
              <w:rPr>
                <w:sz w:val="24"/>
                <w:szCs w:val="24"/>
              </w:rPr>
              <w:t>(</w:t>
            </w:r>
            <w:r w:rsidRPr="00000000">
              <w:rPr>
                <w:sz w:val="24"/>
                <w:szCs w:val="24"/>
              </w:rPr>
              <w:t xml:space="preserve">lpc_rc</w:t>
            </w:r>
            <w:r w:rsidRPr="00000000">
              <w:rPr>
                <w:sz w:val="24"/>
                <w:szCs w:val="24"/>
              </w:rPr>
              <w:t>)</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4.851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13.518</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-7.156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-3.406</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-6.640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-3.064</w:t>
            </w:r>
            <w:r w:rsidRPr="00000000">
              <w:rPr>
                <w:sz w:val="24"/>
                <w:szCs w:val="24"/>
              </w:rPr>
              <w:t>)</w:t>
            </w: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-7.650</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-3.642</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lpc_rc</w:t>
            </w:r>
            <w:r w:rsidRPr="00000000">
              <w:rPr>
                <w:sz w:val="24"/>
                <w:szCs w:val="24"/>
              </w:rPr>
              <w:t>(</w:t>
            </w:r>
            <w:r w:rsidRPr="00000000">
              <w:rPr>
                <w:sz w:val="24"/>
                <w:szCs w:val="24"/>
              </w:rPr>
              <w:t>-1</w:t>
            </w:r>
            <w:r w:rsidRPr="00000000">
              <w:rPr>
                <w:sz w:val="24"/>
                <w:szCs w:val="24"/>
              </w:rPr>
              <w:t>)</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0.919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44.190</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1.191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11.950</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0.651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8.504</w:t>
            </w:r>
            <w:r w:rsidRPr="00000000">
              <w:rPr>
                <w:sz w:val="24"/>
                <w:szCs w:val="24"/>
              </w:rPr>
              <w:t>)</w:t>
            </w: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1.210</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12.163</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lpc_ri</w:t>
            </w:r>
            <w:r w:rsidRPr="00000000">
              <w:rPr>
                <w:sz w:val="24"/>
                <w:szCs w:val="24"/>
              </w:rPr>
              <w:t>)</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0.196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6.102</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0.106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4.224</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0.100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3.713</w:t>
            </w:r>
            <w:r w:rsidRPr="00000000">
              <w:rPr>
                <w:sz w:val="24"/>
                <w:szCs w:val="24"/>
              </w:rPr>
              <w:t>)</w:t>
            </w: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0.102</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4.093</w:t>
            </w:r>
            <w:r w:rsidRPr="00000000">
              <w:rPr>
                <w:sz w:val="24"/>
                <w:szCs w:val="24"/>
              </w:rPr>
              <w:t>)</w:t>
            </w:r>
          </w:p>
        </w:tc>
      </w:tr>
      <w:tr>
        <w:tc>
          <w:tcPr>
            <w:tcW w:w="585" w:type="pct"/>
            <w:vMerge w:val="restart"/>
            <w:vAlign w:val="center"/>
          </w:tcPr>
          <w:p w:rsidR="0018722C">
            <w:pPr>
              <w:pStyle w:val="ac"/>
              <w:topLinePunct/>
              <w:ind w:leftChars="0" w:left="0" w:rightChars="0" w:right="0" w:firstLineChars="0" w:firstLine="0"/>
              <w:spacing w:line="240" w:lineRule="atLeast"/>
            </w:pPr>
            <w:r w:rsidRPr="00000000">
              <w:rPr>
                <w:sz w:val="24"/>
                <w:szCs w:val="24"/>
              </w:rPr>
              <w:t>人口统计量</w:t>
            </w:r>
            <w:r w:rsidRPr="00000000">
              <w:rPr>
                <w:sz w:val="24"/>
                <w:szCs w:val="24"/>
              </w:rPr>
              <w:t></w:t>
            </w: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b_r</w:t>
            </w:r>
          </w:p>
        </w:tc>
        <w:tc>
          <w:tcPr>
            <w:tcW w:w="830" w:type="pct"/>
            <w:vMerge w:val="restar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0.039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2.135</w:t>
            </w:r>
            <w:r w:rsidRPr="00000000">
              <w:rPr>
                <w:sz w:val="24"/>
                <w:szCs w:val="24"/>
              </w:rPr>
              <w:t>)</w:t>
            </w:r>
          </w:p>
        </w:tc>
        <w:tc>
          <w:tcPr>
            <w:tcW w:w="732" w:type="pct"/>
            <w:vMerge w:val="restart"/>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0.048</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2.572</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pop_g</w:t>
            </w:r>
          </w:p>
        </w:tc>
        <w:tc>
          <w:tcPr>
            <w:tcW w:w="830" w:type="pct"/>
            <w:vMerge/>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-0.036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-1.833</w:t>
            </w:r>
            <w:r w:rsidRPr="00000000">
              <w:rPr>
                <w:sz w:val="24"/>
                <w:szCs w:val="24"/>
              </w:rPr>
              <w:t>)</w:t>
            </w:r>
          </w:p>
        </w:tc>
        <w:tc>
          <w:tcPr>
            <w:tcW w:w="732"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-0.042</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-2.146</w:t>
            </w:r>
            <w:r w:rsidRPr="00000000">
              <w:rPr>
                <w:sz w:val="24"/>
                <w:szCs w:val="24"/>
              </w:rPr>
              <w:t>)</w:t>
            </w:r>
          </w:p>
        </w:tc>
      </w:tr>
      <w:tr>
        <w:tc>
          <w:tcPr>
            <w:tcW w:w="585" w:type="pct"/>
            <w:vAlign w:val="center"/>
          </w:tcPr>
          <w:p w:rsidR="0018722C">
            <w:pPr>
              <w:pStyle w:val="ac"/>
              <w:topLinePunct/>
              <w:ind w:leftChars="0" w:left="0" w:rightChars="0" w:right="0" w:firstLineChars="0" w:firstLine="0"/>
              <w:spacing w:line="240" w:lineRule="atLeast"/>
            </w:pPr>
            <w:r w:rsidRPr="00000000">
              <w:rPr>
                <w:sz w:val="24"/>
                <w:szCs w:val="24"/>
              </w:rPr>
              <w:t>养老保险 </w:t>
            </w:r>
            <w:r w:rsidRPr="00000000">
              <w:rPr>
                <w:sz w:val="24"/>
                <w:szCs w:val="24"/>
              </w:rPr>
              <w:t>p</w:t>
            </w: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pen_cr</w:t>
            </w:r>
          </w:p>
        </w:tc>
        <w:tc>
          <w:tcPr>
            <w:tcW w:w="830"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0.0003</w:t>
            </w:r>
            <w:r w:rsidRPr="00000000">
              <w:rPr>
                <w:sz w:val="24"/>
                <w:szCs w:val="24"/>
              </w:rPr>
              <w:t>** </w:t>
            </w:r>
            <w:r w:rsidRPr="00000000">
              <w:rPr>
                <w:sz w:val="24"/>
                <w:szCs w:val="24"/>
              </w:rPr>
              <w:t>(</w:t>
            </w:r>
            <w:r w:rsidRPr="00000000">
              <w:rPr>
                <w:sz w:val="24"/>
                <w:szCs w:val="24"/>
              </w:rPr>
              <w:t xml:space="preserve">2.161</w:t>
            </w:r>
            <w:r w:rsidRPr="00000000">
              <w:rPr>
                <w:sz w:val="24"/>
                <w:szCs w:val="24"/>
              </w:rPr>
              <w:t>)</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0.0004</w:t>
            </w:r>
            <w:r w:rsidRPr="00000000">
              <w:rPr>
                <w:sz w:val="24"/>
                <w:szCs w:val="24"/>
              </w:rPr>
              <w:t>** </w:t>
            </w:r>
            <w:r w:rsidRPr="00000000">
              <w:rPr>
                <w:sz w:val="24"/>
                <w:szCs w:val="24"/>
              </w:rPr>
              <w:t>(</w:t>
            </w:r>
            <w:r w:rsidRPr="00000000">
              <w:rPr>
                <w:sz w:val="24"/>
                <w:szCs w:val="24"/>
              </w:rPr>
              <w:t xml:space="preserve">2.453</w:t>
            </w:r>
            <w:r w:rsidRPr="00000000">
              <w:rPr>
                <w:sz w:val="24"/>
                <w:szCs w:val="24"/>
              </w:rPr>
              <w:t>)</w:t>
            </w:r>
          </w:p>
        </w:tc>
      </w:tr>
      <w:tr>
        <w:tc>
          <w:tcPr>
            <w:tcW w:w="585" w:type="pct"/>
            <w:vMerge w:val="restart"/>
            <w:vAlign w:val="center"/>
          </w:tcPr>
          <w:p w:rsidR="0018722C">
            <w:pPr>
              <w:pStyle w:val="a5"/>
              <w:topLinePunct/>
              <w:ind w:leftChars="0" w:left="0" w:rightChars="0" w:right="0" w:firstLineChars="0" w:firstLine="0"/>
              <w:spacing w:line="240" w:lineRule="atLeast"/>
            </w:pPr>
            <w:r w:rsidRPr="00000000">
              <w:rPr>
                <w:sz w:val="24"/>
                <w:szCs w:val="24"/>
              </w:rPr>
              <w:t>交互项</w:t>
            </w: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b_r*lpc_ri</w:t>
            </w:r>
          </w:p>
        </w:tc>
        <w:tc>
          <w:tcPr>
            <w:tcW w:w="830" w:type="pct"/>
            <w:vMerge w:val="restar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0.041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2.917</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0.045</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3.170</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pop_g*lpc_ri</w:t>
            </w:r>
          </w:p>
        </w:tc>
        <w:tc>
          <w:tcPr>
            <w:tcW w:w="830" w:type="pct"/>
            <w:vMerge/>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-0.030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-2.023</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-0.034</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-2.315</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b_r*lpc_rc</w:t>
            </w:r>
            <w:r w:rsidRPr="00000000">
              <w:rPr>
                <w:sz w:val="24"/>
                <w:szCs w:val="24"/>
              </w:rPr>
              <w:t>(</w:t>
            </w:r>
            <w:r w:rsidRPr="00000000">
              <w:rPr>
                <w:sz w:val="24"/>
                <w:szCs w:val="24"/>
              </w:rPr>
              <w:t>-1</w:t>
            </w:r>
            <w:r w:rsidRPr="00000000">
              <w:rPr>
                <w:sz w:val="24"/>
                <w:szCs w:val="24"/>
              </w:rPr>
              <w:t>)</w:t>
            </w:r>
          </w:p>
        </w:tc>
        <w:tc>
          <w:tcPr>
            <w:tcW w:w="830" w:type="pct"/>
            <w:vMerge/>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-0.048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-2.951</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-0.052</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-3.239</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pop_g*lpc_rc</w:t>
            </w:r>
            <w:r w:rsidRPr="00000000">
              <w:rPr>
                <w:sz w:val="24"/>
                <w:szCs w:val="24"/>
              </w:rPr>
              <w:t>(</w:t>
            </w:r>
            <w:r w:rsidRPr="00000000">
              <w:rPr>
                <w:sz w:val="24"/>
                <w:szCs w:val="24"/>
              </w:rPr>
              <w:t>-1</w:t>
            </w:r>
            <w:r w:rsidRPr="00000000">
              <w:rPr>
                <w:sz w:val="24"/>
                <w:szCs w:val="24"/>
              </w:rPr>
              <w:t>)</w:t>
            </w:r>
          </w:p>
        </w:tc>
        <w:tc>
          <w:tcPr>
            <w:tcW w:w="830" w:type="pct"/>
            <w:vMerge/>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0.035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2.094</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0.041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2.403</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D</w:t>
            </w:r>
            <w:r w:rsidRPr="00000000">
              <w:rPr>
                <w:sz w:val="24"/>
                <w:szCs w:val="24"/>
              </w:rPr>
              <w:t>(</w:t>
            </w:r>
            <w:r w:rsidRPr="00000000">
              <w:rPr>
                <w:sz w:val="24"/>
                <w:szCs w:val="24"/>
              </w:rPr>
              <w:t>lpc_rc</w:t>
            </w:r>
            <w:r w:rsidRPr="00000000">
              <w:rPr>
                <w:sz w:val="24"/>
                <w:szCs w:val="24"/>
              </w:rPr>
              <w:t>)</w:t>
            </w:r>
            <w:r w:rsidRPr="00000000">
              <w:rPr>
                <w:sz w:val="24"/>
                <w:szCs w:val="24"/>
              </w:rPr>
              <w:t>)</w:t>
            </w:r>
            <w:r w:rsidRPr="00000000">
              <w:rPr>
                <w:sz w:val="24"/>
                <w:szCs w:val="24"/>
              </w:rPr>
              <w:t>^2</w:t>
            </w:r>
            <w:r w:rsidRPr="00000000">
              <w:rPr>
                <w:sz w:val="24"/>
                <w:szCs w:val="24"/>
              </w:rPr>
              <w:t>)</w:t>
            </w:r>
            <w:r w:rsidRPr="00000000">
              <w:rPr>
                <w:sz w:val="24"/>
                <w:szCs w:val="24"/>
              </w:rPr>
              <w:t>*lpc_ri</w:t>
            </w:r>
          </w:p>
        </w:tc>
        <w:tc>
          <w:tcPr>
            <w:tcW w:w="830" w:type="pct"/>
            <w:vMerge/>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-17.737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-12.555</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-17.733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-12.227</w:t>
            </w:r>
            <w:r w:rsidRPr="00000000">
              <w:rPr>
                <w:sz w:val="24"/>
                <w:szCs w:val="24"/>
              </w:rPr>
              <w:t>)</w:t>
            </w: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-17.679</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-12.573</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D</w:t>
            </w:r>
            <w:r w:rsidRPr="00000000">
              <w:rPr>
                <w:sz w:val="24"/>
                <w:szCs w:val="24"/>
              </w:rPr>
              <w:t>(</w:t>
            </w:r>
            <w:r w:rsidRPr="00000000">
              <w:rPr>
                <w:sz w:val="24"/>
                <w:szCs w:val="24"/>
              </w:rPr>
              <w:t>lpc_rc</w:t>
            </w:r>
            <w:r w:rsidRPr="00000000">
              <w:rPr>
                <w:sz w:val="24"/>
                <w:szCs w:val="24"/>
              </w:rPr>
              <w:t>)</w:t>
            </w:r>
            <w:r w:rsidRPr="00000000">
              <w:rPr>
                <w:sz w:val="24"/>
                <w:szCs w:val="24"/>
              </w:rPr>
              <w:t>)</w:t>
            </w:r>
            <w:r w:rsidRPr="00000000">
              <w:rPr>
                <w:sz w:val="24"/>
                <w:szCs w:val="24"/>
              </w:rPr>
              <w:t>^2</w:t>
            </w:r>
            <w:r w:rsidRPr="00000000">
              <w:rPr>
                <w:sz w:val="24"/>
                <w:szCs w:val="24"/>
              </w:rPr>
              <w:t>)</w:t>
            </w:r>
            <w:r w:rsidRPr="00000000">
              <w:rPr>
                <w:sz w:val="24"/>
                <w:szCs w:val="24"/>
              </w:rPr>
              <w:t>*lpc_rc</w:t>
            </w:r>
            <w:r w:rsidRPr="00000000">
              <w:rPr>
                <w:sz w:val="24"/>
                <w:szCs w:val="24"/>
              </w:rPr>
              <w:t>(</w:t>
            </w:r>
            <w:r w:rsidRPr="00000000">
              <w:rPr>
                <w:sz w:val="24"/>
                <w:szCs w:val="24"/>
              </w:rPr>
              <w:t>-1</w:t>
            </w:r>
            <w:r w:rsidRPr="00000000">
              <w:rPr>
                <w:sz w:val="24"/>
                <w:szCs w:val="24"/>
              </w:rPr>
              <w:t>)</w:t>
            </w:r>
          </w:p>
        </w:tc>
        <w:tc>
          <w:tcPr>
            <w:tcW w:w="830" w:type="pct"/>
            <w:vMerge/>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20.034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13.299</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19.953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12.986</w:t>
            </w:r>
            <w:r w:rsidRPr="00000000">
              <w:rPr>
                <w:sz w:val="24"/>
                <w:szCs w:val="24"/>
              </w:rPr>
              <w:t>)</w:t>
            </w: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20.026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13.359</w:t>
            </w:r>
            <w:r w:rsidRPr="00000000">
              <w:rPr>
                <w:sz w:val="24"/>
                <w:szCs w:val="24"/>
              </w:rPr>
              <w:t>)</w:t>
            </w: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lpc_rpb*lpc_ri</w:t>
            </w:r>
          </w:p>
        </w:tc>
        <w:tc>
          <w:tcPr>
            <w:tcW w:w="830" w:type="pct"/>
            <w:vMerge/>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-0.021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-2.282</w:t>
            </w:r>
            <w:r w:rsidRPr="00000000">
              <w:rPr>
                <w:sz w:val="24"/>
                <w:szCs w:val="24"/>
              </w:rPr>
              <w:t>)</w:t>
            </w:r>
          </w:p>
        </w:tc>
        <w:tc>
          <w:tcPr>
            <w:tcW w:w="731" w:type="pct"/>
            <w:vAlign w:val="center"/>
          </w:tcPr>
          <w:p w:rsidR="0018722C">
            <w:pPr>
              <w:pStyle w:val="ad"/>
              <w:topLinePunct/>
              <w:ind w:leftChars="0" w:left="0" w:rightChars="0" w:right="0" w:firstLineChars="0" w:firstLine="0"/>
              <w:spacing w:line="240" w:lineRule="atLeast"/>
            </w:pPr>
          </w:p>
        </w:tc>
      </w:tr>
      <w:tr>
        <w:tc>
          <w:tcPr>
            <w:tcW w:w="585" w:type="pct"/>
            <w:vMerge/>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lpc_rpb*lpc_rc</w:t>
            </w:r>
            <w:r w:rsidRPr="00000000">
              <w:rPr>
                <w:sz w:val="24"/>
                <w:szCs w:val="24"/>
              </w:rPr>
              <w:t>(</w:t>
            </w:r>
            <w:r w:rsidRPr="00000000">
              <w:rPr>
                <w:sz w:val="24"/>
                <w:szCs w:val="24"/>
              </w:rPr>
              <w:t>-1</w:t>
            </w:r>
            <w:r w:rsidRPr="00000000">
              <w:rPr>
                <w:sz w:val="24"/>
                <w:szCs w:val="24"/>
              </w:rPr>
              <w:t>)</w:t>
            </w:r>
          </w:p>
        </w:tc>
        <w:tc>
          <w:tcPr>
            <w:tcW w:w="830" w:type="pct"/>
            <w:vMerge/>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0.022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2.282</w:t>
            </w:r>
            <w:r w:rsidRPr="00000000">
              <w:rPr>
                <w:sz w:val="24"/>
                <w:szCs w:val="24"/>
              </w:rPr>
              <w:t>)</w:t>
            </w:r>
          </w:p>
        </w:tc>
        <w:tc>
          <w:tcPr>
            <w:tcW w:w="731" w:type="pct"/>
            <w:vAlign w:val="center"/>
          </w:tcPr>
          <w:p w:rsidR="0018722C">
            <w:pPr>
              <w:pStyle w:val="ad"/>
              <w:topLinePunct/>
              <w:ind w:leftChars="0" w:left="0" w:rightChars="0" w:right="0" w:firstLineChars="0" w:firstLine="0"/>
              <w:spacing w:line="240" w:lineRule="atLeast"/>
            </w:pPr>
          </w:p>
        </w:tc>
      </w:tr>
      <w:tr>
        <w:tc>
          <w:tcPr>
            <w:tcW w:w="585" w:type="pct"/>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une_r</w:t>
            </w:r>
          </w:p>
        </w:tc>
        <w:tc>
          <w:tcPr>
            <w:tcW w:w="830"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-1.548</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-0.003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-3.659</w:t>
            </w:r>
            <w:r w:rsidRPr="00000000">
              <w:rPr>
                <w:sz w:val="24"/>
                <w:szCs w:val="24"/>
              </w:rPr>
              <w:t>)</w:t>
            </w:r>
          </w:p>
        </w:tc>
        <w:tc>
          <w:tcPr>
            <w:tcW w:w="731" w:type="pct"/>
            <w:vAlign w:val="center"/>
          </w:tcPr>
          <w:p w:rsidR="0018722C">
            <w:pPr>
              <w:pStyle w:val="a5"/>
              <w:topLinePunct/>
              <w:ind w:leftChars="0" w:left="0" w:rightChars="0" w:right="0" w:firstLineChars="0" w:firstLine="0"/>
              <w:spacing w:line="240" w:lineRule="atLeast"/>
            </w:pPr>
            <w:r w:rsidRPr="00000000">
              <w:rPr>
                <w:sz w:val="24"/>
                <w:szCs w:val="24"/>
              </w:rPr>
              <w:t>-0.002</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-1.869</w:t>
            </w:r>
            <w:r w:rsidRPr="00000000">
              <w:rPr>
                <w:sz w:val="24"/>
                <w:szCs w:val="24"/>
              </w:rPr>
              <w:t>)</w:t>
            </w:r>
          </w:p>
        </w:tc>
      </w:tr>
      <w:tr>
        <w:tc>
          <w:tcPr>
            <w:tcW w:w="585" w:type="pct"/>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pPr>
            <w:r w:rsidRPr="00000000">
              <w:rPr>
                <w:sz w:val="24"/>
                <w:szCs w:val="24"/>
              </w:rPr>
              <w:pict>
                <v:group style="width:7.95pt;height:.5pt;mso-position-horizontal-relative:char;mso-position-vertical-relative:line" coordorigin="0,0" coordsize="159,10">
                  <v:line style="position:absolute" from="0,5" to="159,5" stroked="true" strokeweight=".492949pt" strokecolor="#000000">
                    <v:stroke dashstyle="solid"/>
                  </v:line>
                </v:group>
              </w:pict>
            </w:r>
          </w:p>
          <w:p w:rsidR="0018722C">
            <w:pPr>
              <w:pStyle w:val="affff1"/>
              <w:topLinePunct/>
              <w:ind w:leftChars="0" w:left="0" w:rightChars="0" w:right="0" w:firstLineChars="0" w:firstLine="0"/>
              <w:spacing w:line="240" w:lineRule="atLeast"/>
            </w:pPr>
            <w:r w:rsidRPr="00000000">
              <w:rPr>
                <w:sz w:val="24"/>
                <w:szCs w:val="24"/>
              </w:rPr>
              <w:t>R </w:t>
            </w:r>
            <w:r w:rsidRPr="00000000">
              <w:rPr>
                <w:vertAlign w:val="subscript"/>
                /&gt;
                <w:sz w:val="24"/>
                <w:szCs w:val="24"/>
              </w:rPr>
              <w:t>2</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c>
          <w:tcPr>
            <w:tcW w:w="732"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c>
          <w:tcPr>
            <w:tcW w:w="732"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r>
      <w:tr>
        <w:tc>
          <w:tcPr>
            <w:tcW w:w="585" w:type="pct"/>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830" w:type="pct"/>
            <w:vAlign w:val="center"/>
          </w:tcPr>
          <w:p w:rsidR="0018722C">
            <w:pPr>
              <w:pStyle w:val="a5"/>
              <w:topLinePunct/>
              <w:ind w:leftChars="0" w:left="0" w:rightChars="0" w:right="0" w:firstLineChars="0" w:firstLine="0"/>
              <w:spacing w:line="240" w:lineRule="atLeast"/>
            </w:pPr>
            <w:r w:rsidRPr="00000000">
              <w:rPr>
                <w:sz w:val="24"/>
                <w:szCs w:val="24"/>
              </w:rPr>
              <w:t>17916.710</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20108.650</w:t>
            </w:r>
            <w:r w:rsidRPr="00000000">
              <w:rPr>
                <w:sz w:val="24"/>
                <w:szCs w:val="24"/>
              </w:rPr>
              <w:t>***</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20108.650</w:t>
            </w:r>
            <w:r w:rsidRPr="00000000">
              <w:rPr>
                <w:sz w:val="24"/>
                <w:szCs w:val="24"/>
              </w:rPr>
              <w:t>***</w:t>
            </w:r>
          </w:p>
        </w:tc>
        <w:tc>
          <w:tcPr>
            <w:tcW w:w="731" w:type="pct"/>
            <w:vAlign w:val="center"/>
          </w:tcPr>
          <w:p w:rsidR="0018722C">
            <w:pPr>
              <w:pStyle w:val="ad"/>
              <w:topLinePunct/>
              <w:ind w:leftChars="0" w:left="0" w:rightChars="0" w:right="0" w:firstLineChars="0" w:firstLine="0"/>
              <w:spacing w:line="240" w:lineRule="atLeast"/>
            </w:pPr>
            <w:r w:rsidRPr="00000000">
              <w:rPr>
                <w:sz w:val="24"/>
                <w:szCs w:val="24"/>
              </w:rPr>
              <w:t>21214.470</w:t>
            </w:r>
            <w:r w:rsidRPr="00000000">
              <w:rPr>
                <w:sz w:val="24"/>
                <w:szCs w:val="24"/>
              </w:rPr>
              <w:t>***</w:t>
            </w:r>
          </w:p>
        </w:tc>
      </w:tr>
      <w:tr>
        <w:tc>
          <w:tcPr>
            <w:tcW w:w="585" w:type="pct"/>
            <w:vAlign w:val="center"/>
          </w:tcPr>
          <w:p w:rsidR="0018722C">
            <w:pPr>
              <w:pStyle w:val="ac"/>
              <w:topLinePunct/>
              <w:ind w:leftChars="0" w:left="0" w:rightChars="0" w:right="0" w:firstLineChars="0" w:firstLine="0"/>
              <w:spacing w:line="240" w:lineRule="atLeast"/>
            </w:pPr>
          </w:p>
        </w:tc>
        <w:tc>
          <w:tcPr>
            <w:tcW w:w="1389" w:type="pct"/>
            <w:vAlign w:val="center"/>
          </w:tcPr>
          <w:p w:rsidR="0018722C">
            <w:pPr>
              <w:pStyle w:val="a5"/>
              <w:topLinePunct/>
              <w:ind w:leftChars="0" w:left="0" w:rightChars="0" w:right="0" w:firstLineChars="0" w:firstLine="0"/>
              <w:spacing w:line="240" w:lineRule="atLeast"/>
            </w:pPr>
            <w:r w:rsidRPr="00000000">
              <w:rPr>
                <w:sz w:val="24"/>
                <w:szCs w:val="24"/>
              </w:rPr>
              <w:t>DW</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2.250</w:t>
            </w:r>
          </w:p>
        </w:tc>
        <w:tc>
          <w:tcPr>
            <w:tcW w:w="732" w:type="pct"/>
            <w:vAlign w:val="center"/>
          </w:tcPr>
          <w:p w:rsidR="0018722C">
            <w:pPr>
              <w:pStyle w:val="affff9"/>
              <w:topLinePunct/>
              <w:ind w:leftChars="0" w:left="0" w:rightChars="0" w:right="0" w:firstLineChars="0" w:firstLine="0"/>
              <w:spacing w:line="240" w:lineRule="atLeast"/>
            </w:pPr>
            <w:r w:rsidRPr="00000000">
              <w:rPr>
                <w:sz w:val="24"/>
                <w:szCs w:val="24"/>
              </w:rPr>
              <w:t>2.247</w:t>
            </w:r>
          </w:p>
        </w:tc>
        <w:tc>
          <w:tcPr>
            <w:tcW w:w="732" w:type="pct"/>
            <w:vAlign w:val="center"/>
          </w:tcPr>
          <w:p w:rsidR="0018722C">
            <w:pPr>
              <w:pStyle w:val="affff9"/>
              <w:topLinePunct/>
              <w:ind w:leftChars="0" w:left="0" w:rightChars="0" w:right="0" w:firstLineChars="0" w:firstLine="0"/>
              <w:spacing w:line="240" w:lineRule="atLeast"/>
            </w:pPr>
            <w:r w:rsidRPr="00000000">
              <w:rPr>
                <w:sz w:val="24"/>
                <w:szCs w:val="24"/>
              </w:rPr>
              <w:t>2.247</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2.370</w:t>
            </w:r>
          </w:p>
        </w:tc>
      </w:tr>
      <w:tr>
        <w:tc>
          <w:tcPr>
            <w:tcW w:w="58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模型设定</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个体</w:t>
            </w:r>
          </w:p>
          <w:p w:rsidR="0018722C">
            <w:pPr>
              <w:pStyle w:val="aff1"/>
              <w:topLinePunct/>
              <w:ind w:leftChars="0" w:left="0" w:rightChars="0" w:right="0" w:firstLineChars="0" w:firstLine="0"/>
              <w:spacing w:line="240" w:lineRule="atLeast"/>
            </w:pPr>
            <w:r w:rsidRPr="00000000">
              <w:rPr>
                <w:sz w:val="24"/>
                <w:szCs w:val="24"/>
              </w:rPr>
              <w:t>固定效应</w:t>
            </w:r>
          </w:p>
        </w:tc>
        <w:tc>
          <w:tcPr>
            <w:tcW w:w="7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个体</w:t>
            </w:r>
          </w:p>
          <w:p w:rsidR="0018722C">
            <w:pPr>
              <w:pStyle w:val="aff1"/>
              <w:topLinePunct/>
              <w:ind w:leftChars="0" w:left="0" w:rightChars="0" w:right="0" w:firstLineChars="0" w:firstLine="0"/>
              <w:spacing w:line="240" w:lineRule="atLeast"/>
            </w:pPr>
            <w:r w:rsidRPr="00000000">
              <w:rPr>
                <w:sz w:val="24"/>
                <w:szCs w:val="24"/>
              </w:rPr>
              <w:t>固定效应</w:t>
            </w:r>
          </w:p>
        </w:tc>
        <w:tc>
          <w:tcPr>
            <w:tcW w:w="7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个体</w:t>
            </w:r>
          </w:p>
          <w:p w:rsidR="0018722C">
            <w:pPr>
              <w:pStyle w:val="aff1"/>
              <w:topLinePunct/>
              <w:ind w:leftChars="0" w:left="0" w:rightChars="0" w:right="0" w:firstLineChars="0" w:firstLine="0"/>
              <w:spacing w:line="240" w:lineRule="atLeast"/>
            </w:pPr>
            <w:r w:rsidRPr="00000000">
              <w:rPr>
                <w:sz w:val="24"/>
                <w:szCs w:val="24"/>
              </w:rPr>
              <w:t>固定效应</w:t>
            </w:r>
          </w:p>
        </w:tc>
        <w:tc>
          <w:tcPr>
            <w:tcW w:w="7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个体</w:t>
            </w:r>
          </w:p>
          <w:p w:rsidR="0018722C">
            <w:pPr>
              <w:pStyle w:val="ad"/>
              <w:topLinePunct/>
              <w:ind w:leftChars="0" w:left="0" w:rightChars="0" w:right="0" w:firstLineChars="0" w:firstLine="0"/>
              <w:spacing w:line="240" w:lineRule="atLeast"/>
            </w:pPr>
            <w:r w:rsidRPr="00000000">
              <w:rPr>
                <w:sz w:val="24"/>
                <w:szCs w:val="24"/>
              </w:rPr>
              <w:t>固定效应</w:t>
            </w:r>
          </w:p>
        </w:tc>
      </w:tr>
    </w:tbl>
    <w:p w:rsidR="0018722C">
      <w:pPr>
        <w:rPr/>
        <w:topLinePunct/>
        <w:pStyle w:val="affa"/>
      </w:pPr>
    </w:p>
    <w:p w:rsidR="0018722C">
      <w:pPr>
        <w:topLinePunct/>
      </w:pPr>
      <w:r>
        <w:t>为了验证选择的人口特征变量、养老保险变量及交互乘积项是否显著改进了模型，本文采用面板数据冗余变量检验方法。通过面板数据冗余变量检验，人</w:t>
      </w:r>
      <w:r>
        <w:t>均</w:t>
      </w:r>
    </w:p>
    <w:p w:rsidR="0018722C">
      <w:pPr>
        <w:topLinePunct/>
      </w:pPr>
      <w:r>
        <w:t>消费支出增长率平方序列、收入增长率和交互乘积项对应的</w:t>
      </w:r>
      <w:r>
        <w:rPr>
          <w:rFonts w:ascii="Times New Roman" w:hAnsi="Times New Roman" w:eastAsia="宋体"/>
          <w:i/>
        </w:rPr>
        <w:t>F</w:t>
      </w:r>
      <w:r>
        <w:t>统计量和</w:t>
      </w:r>
      <w:r>
        <w:rPr>
          <w:rFonts w:ascii="Symbol" w:hAnsi="Symbol" w:eastAsia="Symbol"/>
          <w:i/>
        </w:rPr>
        <w:t></w:t>
      </w:r>
      <w:r>
        <w:rPr>
          <w:rFonts w:ascii="Times New Roman" w:hAnsi="Times New Roman" w:eastAsia="宋体"/>
        </w:rPr>
        <w:t>2</w:t>
      </w:r>
      <w:r>
        <w:t>统计量在</w:t>
      </w:r>
      <w:r>
        <w:rPr>
          <w:rFonts w:ascii="Times New Roman" w:hAnsi="Times New Roman" w:eastAsia="宋体"/>
        </w:rPr>
        <w:t>5%</w:t>
      </w:r>
      <w:r>
        <w:t>显著性水平下都是显著的，人均消费支出增长率滞后一期对应的</w:t>
      </w:r>
      <w:r>
        <w:rPr>
          <w:rFonts w:ascii="Times New Roman" w:hAnsi="Times New Roman" w:eastAsia="宋体"/>
          <w:i/>
        </w:rPr>
        <w:t>F</w:t>
      </w:r>
      <w:r>
        <w:t>统计量</w:t>
      </w:r>
      <w:r>
        <w:t>和</w:t>
      </w:r>
    </w:p>
    <w:p w:rsidR="0018722C">
      <w:pPr>
        <w:topLinePunct/>
      </w:pPr>
      <w:r>
        <w:rPr>
          <w:rFonts w:ascii="Symbol" w:hAnsi="Symbol" w:eastAsia="Symbol"/>
          <w:i/>
        </w:rPr>
        <w:t></w:t>
      </w:r>
      <w:r>
        <w:rPr>
          <w:rFonts w:ascii="Times New Roman" w:hAnsi="Times New Roman" w:eastAsia="宋体"/>
        </w:rPr>
        <w:t>2</w:t>
      </w:r>
      <w:r>
        <w:t>统计量在</w:t>
      </w:r>
      <w:r>
        <w:rPr>
          <w:rFonts w:ascii="Times New Roman" w:hAnsi="Times New Roman" w:eastAsia="宋体"/>
        </w:rPr>
        <w:t>10%</w:t>
      </w:r>
      <w:r>
        <w:t>显著性水平下是显著的，即这些变量都应该包含在相应的模型中，</w:t>
      </w:r>
    </w:p>
    <w:p w:rsidR="0018722C">
      <w:pPr>
        <w:topLinePunct/>
      </w:pPr>
      <w:r>
        <w:t>检验结果见</w:t>
      </w:r>
      <w:r>
        <w:t>表</w:t>
      </w:r>
      <w:r>
        <w:rPr>
          <w:rFonts w:ascii="Times New Roman" w:eastAsia="Times New Roman"/>
        </w:rPr>
        <w:t>5.6</w:t>
      </w:r>
      <w:r>
        <w:t>。因此，模型</w:t>
      </w:r>
      <w:r>
        <w:rPr>
          <w:rFonts w:ascii="Times New Roman" w:eastAsia="Times New Roman"/>
          <w:rFonts w:ascii="Times New Roman" w:eastAsia="Times New Roman"/>
          <w:position w:val="1"/>
        </w:rPr>
        <w:t>（</w:t>
      </w:r>
      <w:r>
        <w:rPr>
          <w:rFonts w:ascii="Times New Roman" w:eastAsia="Times New Roman"/>
          <w:position w:val="1"/>
        </w:rPr>
        <w:t xml:space="preserve">5</w:t>
      </w:r>
      <w:r>
        <w:rPr>
          <w:rFonts w:ascii="Times New Roman" w:eastAsia="Times New Roman"/>
          <w:position w:val="1"/>
        </w:rPr>
        <w:t>.</w:t>
      </w:r>
      <w:r>
        <w:rPr>
          <w:rFonts w:ascii="Times New Roman" w:eastAsia="Times New Roman"/>
          <w:position w:val="1"/>
        </w:rPr>
        <w:t xml:space="preserve">4</w:t>
      </w:r>
      <w:r>
        <w:rPr>
          <w:rFonts w:ascii="Times New Roman" w:eastAsia="Times New Roman"/>
          <w:rFonts w:ascii="Times New Roman" w:eastAsia="Times New Roman"/>
          <w:position w:val="1"/>
        </w:rPr>
        <w:t>）</w:t>
      </w:r>
      <w:r>
        <w:t>和模型</w:t>
      </w:r>
      <w:r>
        <w:rPr>
          <w:rFonts w:ascii="Times New Roman" w:eastAsia="Times New Roman"/>
          <w:rFonts w:ascii="Times New Roman" w:eastAsia="Times New Roman"/>
          <w:position w:val="1"/>
        </w:rPr>
        <w:t>（</w:t>
      </w:r>
      <w:r>
        <w:rPr>
          <w:rFonts w:ascii="Times New Roman" w:eastAsia="Times New Roman"/>
          <w:position w:val="1"/>
        </w:rPr>
        <w:t xml:space="preserve">5</w:t>
      </w:r>
      <w:r>
        <w:rPr>
          <w:rFonts w:ascii="Times New Roman" w:eastAsia="Times New Roman"/>
          <w:position w:val="1"/>
        </w:rPr>
        <w:t>.</w:t>
      </w:r>
      <w:r>
        <w:rPr>
          <w:rFonts w:ascii="Times New Roman" w:eastAsia="Times New Roman"/>
          <w:position w:val="1"/>
        </w:rPr>
        <w:t xml:space="preserve">5</w:t>
      </w:r>
      <w:r>
        <w:rPr>
          <w:rFonts w:ascii="Times New Roman" w:eastAsia="Times New Roman"/>
          <w:rFonts w:ascii="Times New Roman" w:eastAsia="Times New Roman"/>
          <w:position w:val="1"/>
        </w:rPr>
        <w:t>）</w:t>
      </w:r>
      <w:r>
        <w:t>代表了局部均衡理论下研究我国城镇居民消费问题的一般形式。</w:t>
      </w:r>
    </w:p>
    <w:p w:rsidR="0018722C">
      <w:pPr>
        <w:pStyle w:val="a8"/>
        <w:topLinePunct/>
      </w:pPr>
      <w:r>
        <w:t>表</w:t>
      </w:r>
      <w:r>
        <w:rPr>
          <w:rFonts w:ascii="Times New Roman" w:eastAsia="Times New Roman"/>
          <w:position w:val="1"/>
        </w:rPr>
        <w:t>5.6</w:t>
      </w:r>
      <w:r>
        <w:t xml:space="preserve">  </w:t>
      </w:r>
      <w:r>
        <w:t>冗余变量检验</w:t>
      </w:r>
    </w:p>
    <w:tbl>
      <w:tblPr>
        <w:tblW w:w="5000" w:type="pct"/>
        <w:tblInd w:w="6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513"/>
        <w:gridCol w:w="1374"/>
        <w:gridCol w:w="1081"/>
        <w:gridCol w:w="1439"/>
        <w:gridCol w:w="1081"/>
      </w:tblGrid>
      <w:tr>
        <w:trPr>
          <w:tblHeader/>
        </w:trPr>
        <w:tc>
          <w:tcPr>
            <w:tcW w:w="714" w:type="pct"/>
            <w:vMerge w:val="restart"/>
            <w:vAlign w:val="center"/>
          </w:tcPr>
          <w:p w:rsidR="0018722C">
            <w:pPr>
              <w:pStyle w:val="a7"/>
              <w:topLinePunct/>
              <w:ind w:leftChars="0" w:left="0" w:rightChars="0" w:right="0" w:firstLineChars="0" w:firstLine="0"/>
              <w:spacing w:line="240" w:lineRule="atLeast"/>
            </w:pPr>
          </w:p>
        </w:tc>
        <w:tc>
          <w:tcPr>
            <w:tcW w:w="1000" w:type="pct"/>
            <w:vMerge w:val="restart"/>
            <w:vAlign w:val="center"/>
          </w:tcPr>
          <w:p w:rsidR="0018722C">
            <w:pPr>
              <w:pStyle w:val="a7"/>
              <w:topLinePunct/>
              <w:ind w:leftChars="0" w:left="0" w:rightChars="0" w:right="0" w:firstLineChars="0" w:firstLine="0"/>
              <w:spacing w:line="240" w:lineRule="atLeast"/>
            </w:pPr>
            <w:r>
              <w:t>检验变量</w:t>
            </w:r>
          </w:p>
        </w:tc>
        <w:tc>
          <w:tcPr>
            <w:tcW w:w="1622" w:type="pct"/>
            <w:gridSpan w:val="2"/>
            <w:vAlign w:val="center"/>
          </w:tcPr>
          <w:p w:rsidR="0018722C">
            <w:pPr>
              <w:pStyle w:val="a7"/>
              <w:topLinePunct/>
              <w:ind w:leftChars="0" w:left="0" w:rightChars="0" w:right="0" w:firstLineChars="0" w:firstLine="0"/>
              <w:spacing w:line="240" w:lineRule="atLeast"/>
            </w:pPr>
            <w:r>
              <w:t>F </w:t>
            </w:r>
            <w:r>
              <w:t>检验</w:t>
            </w:r>
          </w:p>
        </w:tc>
        <w:tc>
          <w:tcPr>
            <w:tcW w:w="1665" w:type="pct"/>
            <w:gridSpan w:val="2"/>
            <w:vAlign w:val="center"/>
          </w:tcPr>
          <w:p w:rsidR="0018722C">
            <w:pPr>
              <w:pStyle w:val="a7"/>
              <w:topLinePunct/>
              <w:ind w:leftChars="0" w:left="0" w:rightChars="0" w:right="0" w:firstLineChars="0" w:firstLine="0"/>
              <w:spacing w:line="240" w:lineRule="atLeast"/>
            </w:pPr>
            <w:r>
              <w:t>LR </w:t>
            </w:r>
            <w:r>
              <w:t>检验</w:t>
            </w:r>
          </w:p>
        </w:tc>
      </w:tr>
      <w:tr>
        <w:trPr>
          <w:tblHeader/>
        </w:trPr>
        <w:tc>
          <w:tcPr>
            <w:tcW w:w="71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统计量</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perscript"/>
                /&gt;
              </w:rPr>
              <w:t>2 </w:t>
            </w:r>
            <w:r>
              <w:t>统计量</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714" w:type="pct"/>
            <w:vMerge w:val="restart"/>
            <w:vAlign w:val="center"/>
          </w:tcPr>
          <w:p w:rsidR="0018722C">
            <w:pPr>
              <w:pStyle w:val="a5"/>
              <w:topLinePunct/>
            </w:pPr>
            <w:r>
              <w:t>模型</w:t>
            </w:r>
          </w:p>
          <w:p w:rsidR="0018722C">
            <w:pPr>
              <w:pStyle w:val="a5"/>
              <w:topLinePunct/>
              <w:ind w:leftChars="0" w:left="0" w:rightChars="0" w:right="0" w:firstLineChars="0" w:firstLine="0"/>
              <w:spacing w:line="240" w:lineRule="atLeast"/>
            </w:pPr>
            <w:r>
              <w:t>(</w:t>
            </w:r>
            <w:r>
              <w:t xml:space="preserve">5.4</w:t>
            </w:r>
            <w:r>
              <w:t>)</w:t>
            </w:r>
          </w:p>
        </w:tc>
        <w:tc>
          <w:tcPr>
            <w:tcW w:w="1000" w:type="pct"/>
            <w:vAlign w:val="center"/>
          </w:tcPr>
          <w:p w:rsidR="0018722C">
            <w:pPr>
              <w:pStyle w:val="a5"/>
              <w:topLinePunct/>
              <w:ind w:leftChars="0" w:left="0" w:rightChars="0" w:right="0" w:firstLineChars="0" w:firstLine="0"/>
              <w:spacing w:line="240" w:lineRule="atLeast"/>
            </w:pPr>
            <w:r>
              <w:t>D</w:t>
            </w:r>
            <w:r>
              <w:t>(</w:t>
            </w:r>
            <w:r>
              <w:t>lpc_rc</w:t>
            </w:r>
            <w:r>
              <w:t>(</w:t>
            </w:r>
            <w:r>
              <w:t>-1</w:t>
            </w:r>
            <w:r>
              <w:t>)</w:t>
            </w:r>
            <w:r/>
            <w:r>
              <w:t>)</w:t>
            </w:r>
          </w:p>
        </w:tc>
        <w:tc>
          <w:tcPr>
            <w:tcW w:w="908" w:type="pct"/>
            <w:vAlign w:val="center"/>
          </w:tcPr>
          <w:p w:rsidR="0018722C">
            <w:pPr>
              <w:pStyle w:val="a5"/>
              <w:topLinePunct/>
              <w:ind w:leftChars="0" w:left="0" w:rightChars="0" w:right="0" w:firstLineChars="0" w:firstLine="0"/>
              <w:spacing w:line="240" w:lineRule="atLeast"/>
            </w:pPr>
            <w:r>
              <w:t>3.208</w:t>
            </w:r>
            <w:r>
              <w:t>*</w:t>
            </w:r>
          </w:p>
        </w:tc>
        <w:tc>
          <w:tcPr>
            <w:tcW w:w="714" w:type="pct"/>
            <w:vAlign w:val="center"/>
          </w:tcPr>
          <w:p w:rsidR="0018722C">
            <w:pPr>
              <w:pStyle w:val="affff9"/>
              <w:topLinePunct/>
              <w:ind w:leftChars="0" w:left="0" w:rightChars="0" w:right="0" w:firstLineChars="0" w:firstLine="0"/>
              <w:spacing w:line="240" w:lineRule="atLeast"/>
            </w:pPr>
            <w:r>
              <w:t>0.073</w:t>
            </w:r>
          </w:p>
        </w:tc>
        <w:tc>
          <w:tcPr>
            <w:tcW w:w="951" w:type="pct"/>
            <w:vAlign w:val="center"/>
          </w:tcPr>
          <w:p w:rsidR="0018722C">
            <w:pPr>
              <w:pStyle w:val="a5"/>
              <w:topLinePunct/>
              <w:ind w:leftChars="0" w:left="0" w:rightChars="0" w:right="0" w:firstLineChars="0" w:firstLine="0"/>
              <w:spacing w:line="240" w:lineRule="atLeast"/>
            </w:pPr>
            <w:r>
              <w:t>3.499</w:t>
            </w:r>
            <w:r>
              <w:t>*</w:t>
            </w:r>
          </w:p>
        </w:tc>
        <w:tc>
          <w:tcPr>
            <w:tcW w:w="714" w:type="pct"/>
            <w:vAlign w:val="center"/>
          </w:tcPr>
          <w:p w:rsidR="0018722C">
            <w:pPr>
              <w:pStyle w:val="affff9"/>
              <w:topLinePunct/>
              <w:ind w:leftChars="0" w:left="0" w:rightChars="0" w:right="0" w:firstLineChars="0" w:firstLine="0"/>
              <w:spacing w:line="240" w:lineRule="atLeast"/>
            </w:pPr>
            <w:r>
              <w:t>0.061</w:t>
            </w:r>
          </w:p>
        </w:tc>
      </w:tr>
      <w:tr>
        <w:tc>
          <w:tcPr>
            <w:tcW w:w="714"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w:t>
            </w:r>
            <w:r>
              <w:t xml:space="preserve">D</w:t>
            </w:r>
            <w:r>
              <w:t>(</w:t>
            </w:r>
            <w:r>
              <w:t>lpc_rc</w:t>
            </w:r>
            <w:r>
              <w:t>)</w:t>
            </w:r>
            <w:r/>
            <w:r>
              <w:t>)</w:t>
            </w:r>
            <w:r>
              <w:t>^2</w:t>
            </w:r>
          </w:p>
        </w:tc>
        <w:tc>
          <w:tcPr>
            <w:tcW w:w="908" w:type="pct"/>
            <w:vAlign w:val="center"/>
          </w:tcPr>
          <w:p w:rsidR="0018722C">
            <w:pPr>
              <w:pStyle w:val="a5"/>
              <w:topLinePunct/>
              <w:ind w:leftChars="0" w:left="0" w:rightChars="0" w:right="0" w:firstLineChars="0" w:firstLine="0"/>
              <w:spacing w:line="240" w:lineRule="atLeast"/>
            </w:pPr>
            <w:r>
              <w:t>24.094</w:t>
            </w:r>
            <w:r>
              <w:t>***</w:t>
            </w:r>
          </w:p>
        </w:tc>
        <w:tc>
          <w:tcPr>
            <w:tcW w:w="714" w:type="pct"/>
            <w:vAlign w:val="center"/>
          </w:tcPr>
          <w:p w:rsidR="0018722C">
            <w:pPr>
              <w:pStyle w:val="affff9"/>
              <w:topLinePunct/>
              <w:ind w:leftChars="0" w:left="0" w:rightChars="0" w:right="0" w:firstLineChars="0" w:firstLine="0"/>
              <w:spacing w:line="240" w:lineRule="atLeast"/>
            </w:pPr>
            <w:r>
              <w:t>0.000</w:t>
            </w:r>
          </w:p>
        </w:tc>
        <w:tc>
          <w:tcPr>
            <w:tcW w:w="951" w:type="pct"/>
            <w:vAlign w:val="center"/>
          </w:tcPr>
          <w:p w:rsidR="0018722C">
            <w:pPr>
              <w:pStyle w:val="a5"/>
              <w:topLinePunct/>
              <w:ind w:leftChars="0" w:left="0" w:rightChars="0" w:right="0" w:firstLineChars="0" w:firstLine="0"/>
              <w:spacing w:line="240" w:lineRule="atLeast"/>
            </w:pPr>
            <w:r>
              <w:t>25.723</w:t>
            </w:r>
            <w:r>
              <w:t>***</w:t>
            </w:r>
          </w:p>
        </w:tc>
        <w:tc>
          <w:tcPr>
            <w:tcW w:w="714" w:type="pct"/>
            <w:vAlign w:val="center"/>
          </w:tcPr>
          <w:p w:rsidR="0018722C">
            <w:pPr>
              <w:pStyle w:val="affff9"/>
              <w:topLinePunct/>
              <w:ind w:leftChars="0" w:left="0" w:rightChars="0" w:right="0" w:firstLineChars="0" w:firstLine="0"/>
              <w:spacing w:line="240" w:lineRule="atLeast"/>
            </w:pPr>
            <w:r>
              <w:t>0.000</w:t>
            </w:r>
          </w:p>
        </w:tc>
      </w:tr>
      <w:tr>
        <w:tc>
          <w:tcPr>
            <w:tcW w:w="714"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D</w:t>
            </w:r>
            <w:r>
              <w:t>(</w:t>
            </w:r>
            <w:r>
              <w:t>lpc_ri</w:t>
            </w:r>
            <w:r>
              <w:t>)</w:t>
            </w:r>
          </w:p>
        </w:tc>
        <w:tc>
          <w:tcPr>
            <w:tcW w:w="908" w:type="pct"/>
            <w:vAlign w:val="center"/>
          </w:tcPr>
          <w:p w:rsidR="0018722C">
            <w:pPr>
              <w:pStyle w:val="a5"/>
              <w:topLinePunct/>
              <w:ind w:leftChars="0" w:left="0" w:rightChars="0" w:right="0" w:firstLineChars="0" w:firstLine="0"/>
              <w:spacing w:line="240" w:lineRule="atLeast"/>
            </w:pPr>
            <w:r>
              <w:t>50.512</w:t>
            </w:r>
            <w:r>
              <w:t>***</w:t>
            </w:r>
          </w:p>
        </w:tc>
        <w:tc>
          <w:tcPr>
            <w:tcW w:w="714" w:type="pct"/>
            <w:vAlign w:val="center"/>
          </w:tcPr>
          <w:p w:rsidR="0018722C">
            <w:pPr>
              <w:pStyle w:val="affff9"/>
              <w:topLinePunct/>
              <w:ind w:leftChars="0" w:left="0" w:rightChars="0" w:right="0" w:firstLineChars="0" w:firstLine="0"/>
              <w:spacing w:line="240" w:lineRule="atLeast"/>
            </w:pPr>
            <w:r>
              <w:t>0.000</w:t>
            </w:r>
          </w:p>
        </w:tc>
        <w:tc>
          <w:tcPr>
            <w:tcW w:w="951" w:type="pct"/>
            <w:vAlign w:val="center"/>
          </w:tcPr>
          <w:p w:rsidR="0018722C">
            <w:pPr>
              <w:pStyle w:val="a5"/>
              <w:topLinePunct/>
              <w:ind w:leftChars="0" w:left="0" w:rightChars="0" w:right="0" w:firstLineChars="0" w:firstLine="0"/>
              <w:spacing w:line="240" w:lineRule="atLeast"/>
            </w:pPr>
            <w:r>
              <w:t>52.542</w:t>
            </w:r>
            <w:r>
              <w:t>***</w:t>
            </w:r>
          </w:p>
        </w:tc>
        <w:tc>
          <w:tcPr>
            <w:tcW w:w="714" w:type="pct"/>
            <w:vAlign w:val="center"/>
          </w:tcPr>
          <w:p w:rsidR="0018722C">
            <w:pPr>
              <w:pStyle w:val="affff9"/>
              <w:topLinePunct/>
              <w:ind w:leftChars="0" w:left="0" w:rightChars="0" w:right="0" w:firstLineChars="0" w:firstLine="0"/>
              <w:spacing w:line="240" w:lineRule="atLeast"/>
            </w:pPr>
            <w:r>
              <w:t>0.000</w:t>
            </w:r>
          </w:p>
        </w:tc>
      </w:tr>
      <w:tr>
        <w:tc>
          <w:tcPr>
            <w:tcW w:w="714"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交互项</w:t>
            </w:r>
          </w:p>
        </w:tc>
        <w:tc>
          <w:tcPr>
            <w:tcW w:w="908" w:type="pct"/>
            <w:vAlign w:val="center"/>
          </w:tcPr>
          <w:p w:rsidR="0018722C">
            <w:pPr>
              <w:pStyle w:val="a5"/>
              <w:topLinePunct/>
              <w:ind w:leftChars="0" w:left="0" w:rightChars="0" w:right="0" w:firstLineChars="0" w:firstLine="0"/>
              <w:spacing w:line="240" w:lineRule="atLeast"/>
            </w:pPr>
            <w:r>
              <w:t>8.496</w:t>
            </w:r>
            <w:r>
              <w:t>***</w:t>
            </w:r>
          </w:p>
        </w:tc>
        <w:tc>
          <w:tcPr>
            <w:tcW w:w="714" w:type="pct"/>
            <w:vAlign w:val="center"/>
          </w:tcPr>
          <w:p w:rsidR="0018722C">
            <w:pPr>
              <w:pStyle w:val="affff9"/>
              <w:topLinePunct/>
              <w:ind w:leftChars="0" w:left="0" w:rightChars="0" w:right="0" w:firstLineChars="0" w:firstLine="0"/>
              <w:spacing w:line="240" w:lineRule="atLeast"/>
            </w:pPr>
            <w:r>
              <w:t>0.000</w:t>
            </w:r>
          </w:p>
        </w:tc>
        <w:tc>
          <w:tcPr>
            <w:tcW w:w="951" w:type="pct"/>
            <w:vAlign w:val="center"/>
          </w:tcPr>
          <w:p w:rsidR="0018722C">
            <w:pPr>
              <w:pStyle w:val="a5"/>
              <w:topLinePunct/>
              <w:ind w:leftChars="0" w:left="0" w:rightChars="0" w:right="0" w:firstLineChars="0" w:firstLine="0"/>
              <w:spacing w:line="240" w:lineRule="atLeast"/>
            </w:pPr>
            <w:r>
              <w:t>53.002</w:t>
            </w:r>
            <w:r>
              <w:t>***</w:t>
            </w:r>
          </w:p>
        </w:tc>
        <w:tc>
          <w:tcPr>
            <w:tcW w:w="714" w:type="pct"/>
            <w:vAlign w:val="center"/>
          </w:tcPr>
          <w:p w:rsidR="0018722C">
            <w:pPr>
              <w:pStyle w:val="affff9"/>
              <w:topLinePunct/>
              <w:ind w:leftChars="0" w:left="0" w:rightChars="0" w:right="0" w:firstLineChars="0" w:firstLine="0"/>
              <w:spacing w:line="240" w:lineRule="atLeast"/>
            </w:pPr>
            <w:r>
              <w:t>0.000</w:t>
            </w:r>
          </w:p>
        </w:tc>
      </w:tr>
      <w:tr>
        <w:tc>
          <w:tcPr>
            <w:tcW w:w="714" w:type="pct"/>
            <w:vMerge w:val="restart"/>
            <w:vAlign w:val="center"/>
          </w:tcPr>
          <w:p w:rsidR="0018722C">
            <w:pPr>
              <w:pStyle w:val="a5"/>
              <w:topLinePunct/>
            </w:pPr>
            <w:r>
              <w:t>模型</w:t>
            </w:r>
          </w:p>
          <w:p w:rsidR="0018722C">
            <w:pPr>
              <w:pStyle w:val="a5"/>
              <w:topLinePunct/>
              <w:ind w:leftChars="0" w:left="0" w:rightChars="0" w:right="0" w:firstLineChars="0" w:firstLine="0"/>
              <w:spacing w:line="240" w:lineRule="atLeast"/>
            </w:pPr>
            <w:r>
              <w:t>(</w:t>
            </w:r>
            <w:r>
              <w:t xml:space="preserve">5.5</w:t>
            </w:r>
            <w:r>
              <w:t>)</w:t>
            </w:r>
          </w:p>
        </w:tc>
        <w:tc>
          <w:tcPr>
            <w:tcW w:w="1000" w:type="pct"/>
            <w:vAlign w:val="center"/>
          </w:tcPr>
          <w:p w:rsidR="0018722C">
            <w:pPr>
              <w:pStyle w:val="a5"/>
              <w:topLinePunct/>
              <w:ind w:leftChars="0" w:left="0" w:rightChars="0" w:right="0" w:firstLineChars="0" w:firstLine="0"/>
              <w:spacing w:line="240" w:lineRule="atLeast"/>
            </w:pPr>
            <w:r>
              <w:t>lpc_rc</w:t>
            </w:r>
            <w:r>
              <w:t>(</w:t>
            </w:r>
            <w:r>
              <w:t>-1</w:t>
            </w:r>
            <w:r>
              <w:t>)</w:t>
            </w:r>
          </w:p>
        </w:tc>
        <w:tc>
          <w:tcPr>
            <w:tcW w:w="908" w:type="pct"/>
            <w:vAlign w:val="center"/>
          </w:tcPr>
          <w:p w:rsidR="0018722C">
            <w:pPr>
              <w:pStyle w:val="a5"/>
              <w:topLinePunct/>
              <w:ind w:leftChars="0" w:left="0" w:rightChars="0" w:right="0" w:firstLineChars="0" w:firstLine="0"/>
              <w:spacing w:line="240" w:lineRule="atLeast"/>
            </w:pPr>
            <w:r>
              <w:t>147.950</w:t>
            </w:r>
            <w:r>
              <w:t>***</w:t>
            </w:r>
          </w:p>
        </w:tc>
        <w:tc>
          <w:tcPr>
            <w:tcW w:w="714" w:type="pct"/>
            <w:vAlign w:val="center"/>
          </w:tcPr>
          <w:p w:rsidR="0018722C">
            <w:pPr>
              <w:pStyle w:val="affff9"/>
              <w:topLinePunct/>
              <w:ind w:leftChars="0" w:left="0" w:rightChars="0" w:right="0" w:firstLineChars="0" w:firstLine="0"/>
              <w:spacing w:line="240" w:lineRule="atLeast"/>
            </w:pPr>
            <w:r>
              <w:t>0.000</w:t>
            </w:r>
          </w:p>
        </w:tc>
        <w:tc>
          <w:tcPr>
            <w:tcW w:w="951" w:type="pct"/>
            <w:vAlign w:val="center"/>
          </w:tcPr>
          <w:p w:rsidR="0018722C">
            <w:pPr>
              <w:pStyle w:val="a5"/>
              <w:topLinePunct/>
              <w:ind w:leftChars="0" w:left="0" w:rightChars="0" w:right="0" w:firstLineChars="0" w:firstLine="0"/>
              <w:spacing w:line="240" w:lineRule="atLeast"/>
            </w:pPr>
            <w:r>
              <w:t>140.837</w:t>
            </w:r>
            <w:r>
              <w:t>***</w:t>
            </w:r>
          </w:p>
        </w:tc>
        <w:tc>
          <w:tcPr>
            <w:tcW w:w="714" w:type="pct"/>
            <w:vAlign w:val="center"/>
          </w:tcPr>
          <w:p w:rsidR="0018722C">
            <w:pPr>
              <w:pStyle w:val="affff9"/>
              <w:topLinePunct/>
              <w:ind w:leftChars="0" w:left="0" w:rightChars="0" w:right="0" w:firstLineChars="0" w:firstLine="0"/>
              <w:spacing w:line="240" w:lineRule="atLeast"/>
            </w:pPr>
            <w:r>
              <w:t>0.000</w:t>
            </w:r>
          </w:p>
        </w:tc>
      </w:tr>
      <w:tr>
        <w:tc>
          <w:tcPr>
            <w:tcW w:w="714"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D</w:t>
            </w:r>
            <w:r>
              <w:t>(</w:t>
            </w:r>
            <w:r>
              <w:t>lpc_ri</w:t>
            </w:r>
            <w:r>
              <w:t>)</w:t>
            </w:r>
          </w:p>
        </w:tc>
        <w:tc>
          <w:tcPr>
            <w:tcW w:w="908" w:type="pct"/>
            <w:vAlign w:val="center"/>
          </w:tcPr>
          <w:p w:rsidR="0018722C">
            <w:pPr>
              <w:pStyle w:val="a5"/>
              <w:topLinePunct/>
              <w:ind w:leftChars="0" w:left="0" w:rightChars="0" w:right="0" w:firstLineChars="0" w:firstLine="0"/>
              <w:spacing w:line="240" w:lineRule="atLeast"/>
            </w:pPr>
            <w:r>
              <w:t>16.750</w:t>
            </w:r>
            <w:r>
              <w:t>***</w:t>
            </w:r>
          </w:p>
        </w:tc>
        <w:tc>
          <w:tcPr>
            <w:tcW w:w="714" w:type="pct"/>
            <w:vAlign w:val="center"/>
          </w:tcPr>
          <w:p w:rsidR="0018722C">
            <w:pPr>
              <w:pStyle w:val="affff9"/>
              <w:topLinePunct/>
              <w:ind w:leftChars="0" w:left="0" w:rightChars="0" w:right="0" w:firstLineChars="0" w:firstLine="0"/>
              <w:spacing w:line="240" w:lineRule="atLeast"/>
            </w:pPr>
            <w:r>
              <w:t>0.000</w:t>
            </w:r>
          </w:p>
        </w:tc>
        <w:tc>
          <w:tcPr>
            <w:tcW w:w="951" w:type="pct"/>
            <w:vAlign w:val="center"/>
          </w:tcPr>
          <w:p w:rsidR="0018722C">
            <w:pPr>
              <w:pStyle w:val="a5"/>
              <w:topLinePunct/>
              <w:ind w:leftChars="0" w:left="0" w:rightChars="0" w:right="0" w:firstLineChars="0" w:firstLine="0"/>
              <w:spacing w:line="240" w:lineRule="atLeast"/>
            </w:pPr>
            <w:r>
              <w:t>17.875</w:t>
            </w:r>
            <w:r>
              <w:t>***</w:t>
            </w:r>
          </w:p>
        </w:tc>
        <w:tc>
          <w:tcPr>
            <w:tcW w:w="714" w:type="pct"/>
            <w:vAlign w:val="center"/>
          </w:tcPr>
          <w:p w:rsidR="0018722C">
            <w:pPr>
              <w:pStyle w:val="affff9"/>
              <w:topLinePunct/>
              <w:ind w:leftChars="0" w:left="0" w:rightChars="0" w:right="0" w:firstLineChars="0" w:firstLine="0"/>
              <w:spacing w:line="240" w:lineRule="atLeast"/>
            </w:pPr>
            <w:r>
              <w:t>0.000</w:t>
            </w:r>
          </w:p>
        </w:tc>
      </w:tr>
      <w:tr>
        <w:tc>
          <w:tcPr>
            <w:tcW w:w="714"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w:t>
            </w:r>
            <w:r>
              <w:t xml:space="preserve">D</w:t>
            </w:r>
            <w:r>
              <w:t>(</w:t>
            </w:r>
            <w:r>
              <w:t>lpc_rc</w:t>
            </w:r>
            <w:r>
              <w:t>)</w:t>
            </w:r>
            <w:r/>
            <w:r>
              <w:t>)</w:t>
            </w:r>
            <w:r>
              <w:t>^2</w:t>
            </w:r>
          </w:p>
        </w:tc>
        <w:tc>
          <w:tcPr>
            <w:tcW w:w="908" w:type="pct"/>
            <w:vAlign w:val="center"/>
          </w:tcPr>
          <w:p w:rsidR="0018722C">
            <w:pPr>
              <w:pStyle w:val="a5"/>
              <w:topLinePunct/>
              <w:ind w:leftChars="0" w:left="0" w:rightChars="0" w:right="0" w:firstLineChars="0" w:firstLine="0"/>
              <w:spacing w:line="240" w:lineRule="atLeast"/>
            </w:pPr>
            <w:r>
              <w:t>13.264</w:t>
            </w:r>
            <w:r>
              <w:t>***</w:t>
            </w:r>
          </w:p>
        </w:tc>
        <w:tc>
          <w:tcPr>
            <w:tcW w:w="714" w:type="pct"/>
            <w:vAlign w:val="center"/>
          </w:tcPr>
          <w:p w:rsidR="0018722C">
            <w:pPr>
              <w:pStyle w:val="affff9"/>
              <w:topLinePunct/>
              <w:ind w:leftChars="0" w:left="0" w:rightChars="0" w:right="0" w:firstLineChars="0" w:firstLine="0"/>
              <w:spacing w:line="240" w:lineRule="atLeast"/>
            </w:pPr>
            <w:r>
              <w:t>0.000</w:t>
            </w:r>
          </w:p>
        </w:tc>
        <w:tc>
          <w:tcPr>
            <w:tcW w:w="951" w:type="pct"/>
            <w:vAlign w:val="center"/>
          </w:tcPr>
          <w:p w:rsidR="0018722C">
            <w:pPr>
              <w:pStyle w:val="a5"/>
              <w:topLinePunct/>
              <w:ind w:leftChars="0" w:left="0" w:rightChars="0" w:right="0" w:firstLineChars="0" w:firstLine="0"/>
              <w:spacing w:line="240" w:lineRule="atLeast"/>
            </w:pPr>
            <w:r>
              <w:t>14.202</w:t>
            </w:r>
            <w:r>
              <w:t>***</w:t>
            </w:r>
          </w:p>
        </w:tc>
        <w:tc>
          <w:tcPr>
            <w:tcW w:w="714" w:type="pct"/>
            <w:vAlign w:val="center"/>
          </w:tcPr>
          <w:p w:rsidR="0018722C">
            <w:pPr>
              <w:pStyle w:val="affff9"/>
              <w:topLinePunct/>
              <w:ind w:leftChars="0" w:left="0" w:rightChars="0" w:right="0" w:firstLineChars="0" w:firstLine="0"/>
              <w:spacing w:line="240" w:lineRule="atLeast"/>
            </w:pPr>
            <w:r>
              <w:t>0.000</w:t>
            </w:r>
          </w:p>
        </w:tc>
      </w:tr>
      <w:tr>
        <w:tc>
          <w:tcPr>
            <w:tcW w:w="71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交互项</w:t>
            </w:r>
          </w:p>
        </w:tc>
        <w:tc>
          <w:tcPr>
            <w:tcW w:w="908" w:type="pct"/>
            <w:vAlign w:val="center"/>
            <w:tcBorders>
              <w:top w:val="single" w:sz="4" w:space="0" w:color="auto"/>
            </w:tcBorders>
          </w:tcPr>
          <w:p w:rsidR="0018722C">
            <w:pPr>
              <w:pStyle w:val="aff1"/>
              <w:topLinePunct/>
              <w:ind w:leftChars="0" w:left="0" w:rightChars="0" w:right="0" w:firstLineChars="0" w:firstLine="0"/>
              <w:spacing w:line="240" w:lineRule="atLeast"/>
            </w:pPr>
            <w:r>
              <w:t>35.929</w:t>
            </w:r>
            <w:r>
              <w:t>***</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951" w:type="pct"/>
            <w:vAlign w:val="center"/>
            <w:tcBorders>
              <w:top w:val="single" w:sz="4" w:space="0" w:color="auto"/>
            </w:tcBorders>
          </w:tcPr>
          <w:p w:rsidR="0018722C">
            <w:pPr>
              <w:pStyle w:val="aff1"/>
              <w:topLinePunct/>
              <w:ind w:leftChars="0" w:left="0" w:rightChars="0" w:right="0" w:firstLineChars="0" w:firstLine="0"/>
              <w:spacing w:line="240" w:lineRule="atLeast"/>
            </w:pPr>
            <w:r>
              <w:t>194.902</w:t>
            </w:r>
            <w:r>
              <w:t>***</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rPr>
          <w:rFonts w:ascii="Times New Roman" w:eastAsia="Times New Roman"/>
        </w:rPr>
        <w:t>3.</w:t>
      </w:r>
      <w:r>
        <w:t>估计结果的经济含义</w:t>
      </w:r>
    </w:p>
    <w:p w:rsidR="0018722C">
      <w:pPr>
        <w:topLinePunct/>
      </w:pPr>
      <w:r>
        <w:t>由于模型中包含了交互项，这使得对系数经济含义的阐释变得更为复杂。</w:t>
      </w:r>
    </w:p>
    <w:p w:rsidR="0018722C">
      <w:pPr>
        <w:topLinePunct/>
      </w:pPr>
      <w:r>
        <w:rPr>
          <w:rFonts w:ascii="Times New Roman" w:eastAsia="Times New Roman"/>
        </w:rPr>
        <w:t>Wooldridge</w:t>
      </w:r>
      <w:r>
        <w:rPr>
          <w:rFonts w:ascii="Times New Roman" w:eastAsia="Times New Roman"/>
          <w:rFonts w:ascii="Times New Roman" w:eastAsia="Times New Roman"/>
          <w:position w:val="1"/>
        </w:rPr>
        <w:t>（</w:t>
      </w:r>
      <w:r>
        <w:rPr>
          <w:rFonts w:ascii="Times New Roman" w:eastAsia="Times New Roman"/>
        </w:rPr>
        <w:t>2010</w:t>
      </w:r>
      <w:r>
        <w:rPr>
          <w:rFonts w:ascii="Times New Roman" w:eastAsia="Times New Roman"/>
          <w:rFonts w:ascii="Times New Roman" w:eastAsia="Times New Roman"/>
          <w:position w:val="1"/>
        </w:rPr>
        <w:t>）</w:t>
      </w:r>
      <w:r>
        <w:t>指出对于包含交互项的模型：</w:t>
      </w:r>
    </w:p>
    <w:p w:rsidR="0018722C">
      <w:spacing w:beforeLines="0" w:before="0" w:afterLines="0" w:after="0" w:line="440" w:lineRule="auto"/>
      <w:pPr>
        <w:sectPr w:rsidR="00556256">
          <w:type w:val="continuous"/>
          <w:pgSz w:w="11910" w:h="16840"/>
          <w:pgMar w:header="888" w:footer="962" w:top="1180" w:bottom="1160" w:left="1560" w:right="148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Y</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 xml:space="preserve">1 </w:t>
      </w:r>
      <w:r>
        <w:rPr>
          <w:rFonts w:cstheme="minorBidi" w:hAnsiTheme="minorHAnsi" w:eastAsiaTheme="minorHAnsi" w:asciiTheme="minorHAnsi"/>
          <w:i/>
        </w:rPr>
        <w:t>x</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 xml:space="preserve">2 </w:t>
      </w:r>
      <w:r>
        <w:rPr>
          <w:rFonts w:cstheme="minorBidi" w:hAnsiTheme="minorHAnsi" w:eastAsiaTheme="minorHAnsi" w:asciiTheme="minorHAnsi"/>
          <w:i/>
        </w:rPr>
        <w:t>x</w:t>
      </w:r>
      <w:r>
        <w:rPr>
          <w:vertAlign w:val="subscript"/>
          <w:rFonts w:cstheme="minorBidi" w:hAnsiTheme="minorHAnsi" w:eastAsiaTheme="minorHAnsi" w:asciiTheme="minorHAnsi"/>
        </w:rPr>
        <w:t>2</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 xml:space="preserve">3 </w:t>
      </w:r>
      <w:r>
        <w:rPr>
          <w:rFonts w:cstheme="minorBidi" w:hAnsiTheme="minorHAnsi" w:eastAsiaTheme="minorHAnsi" w:asciiTheme="minorHAnsi"/>
          <w:i/>
        </w:rPr>
        <w:t>x</w:t>
      </w:r>
      <w:r>
        <w:rPr>
          <w:vertAlign w:val="subscript"/>
          <w:rFonts w:cstheme="minorBidi" w:hAnsiTheme="minorHAnsi" w:eastAsiaTheme="minorHAnsi" w:asciiTheme="minorHAnsi"/>
        </w:rPr>
        <w:t xml:space="preserve">1 </w:t>
      </w:r>
      <w:r>
        <w:rPr>
          <w:rFonts w:cstheme="minorBidi" w:hAnsiTheme="minorHAnsi" w:eastAsiaTheme="minorHAnsi" w:asciiTheme="minorHAnsi"/>
          <w:i/>
        </w:rPr>
        <w:t>x</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u</w:t>
      </w:r>
    </w:p>
    <w:p w:rsidR="0018722C">
      <w:pPr>
        <w:topLinePunct/>
      </w:pPr>
      <w:r>
        <w:rPr>
          <w:rFonts w:cstheme="minorBidi" w:hAnsiTheme="minorHAnsi" w:eastAsiaTheme="minorHAnsi" w:asciiTheme="minorHAnsi" w:ascii="宋体" w:hAnsi="宋体" w:eastAsia="宋体" w:hint="eastAsia"/>
        </w:rPr>
        <w:t>解释变量</w:t>
      </w:r>
      <w:r>
        <w:rPr>
          <w:rFonts w:cstheme="minorBidi" w:hAnsiTheme="minorHAnsi" w:eastAsiaTheme="minorHAnsi" w:asciiTheme="minorHAnsi"/>
          <w:i/>
        </w:rPr>
        <w:t>x</w:t>
      </w:r>
      <w:r>
        <w:rPr>
          <w:rFonts w:cstheme="minorBidi" w:hAnsiTheme="minorHAnsi" w:eastAsiaTheme="minorHAnsi" w:asciiTheme="minorHAnsi"/>
        </w:rPr>
        <w:t>2</w:t>
      </w:r>
      <w:r>
        <w:rPr>
          <w:rFonts w:ascii="宋体" w:hAnsi="宋体" w:eastAsia="宋体" w:hint="eastAsia" w:cstheme="minorBidi"/>
        </w:rPr>
        <w:t>对</w:t>
      </w:r>
      <w:r>
        <w:rPr>
          <w:rFonts w:cstheme="minorBidi" w:hAnsiTheme="minorHAnsi" w:eastAsiaTheme="minorHAnsi" w:asciiTheme="minorHAnsi"/>
          <w:i/>
        </w:rPr>
        <w:t>y</w:t>
      </w:r>
      <w:r>
        <w:rPr>
          <w:rFonts w:ascii="宋体" w:hAnsi="宋体" w:eastAsia="宋体" w:hint="eastAsia" w:cstheme="minorBidi"/>
        </w:rPr>
        <w:t>的偏效应</w:t>
      </w:r>
      <w:r>
        <w:rPr>
          <w:rFonts w:ascii="宋体" w:hAnsi="宋体" w:eastAsia="宋体" w:hint="eastAsia" w:cstheme="minorBidi"/>
        </w:rPr>
        <w:t>（</w:t>
      </w:r>
      <w:r>
        <w:rPr>
          <w:rFonts w:ascii="宋体" w:hAnsi="宋体" w:eastAsia="宋体" w:hint="eastAsia" w:cstheme="minorBidi"/>
        </w:rPr>
        <w:t>保持所有其他变量不变</w:t>
      </w:r>
      <w:r>
        <w:rPr>
          <w:rFonts w:ascii="宋体" w:hAnsi="宋体" w:eastAsia="宋体" w:hint="eastAsia" w:cstheme="minorBidi"/>
        </w:rPr>
        <w:t>）</w:t>
      </w:r>
      <w:r>
        <w:rPr>
          <w:rFonts w:ascii="宋体" w:hAnsi="宋体" w:eastAsia="宋体" w:hint="eastAsia" w:cstheme="minorBidi"/>
        </w:rPr>
        <w:t>为：</w:t>
      </w:r>
      <w:r>
        <w:rPr>
          <w:rFonts w:ascii="Symbol" w:hAnsi="Symbol" w:eastAsia="Symbol" w:cstheme="minorBidi"/>
        </w:rPr>
        <w:t></w:t>
      </w:r>
      <w:r>
        <w:rPr>
          <w:rFonts w:cstheme="minorBidi" w:hAnsiTheme="minorHAnsi" w:eastAsiaTheme="minorHAnsi" w:asciiTheme="minorHAnsi"/>
          <w:i/>
        </w:rPr>
        <w:t>y</w:t>
      </w:r>
      <w:r>
        <w:rPr>
          <w:rFonts w:ascii="宋体" w:hAnsi="宋体" w:eastAsia="宋体" w:hint="eastAsia" w:cstheme="minorBidi"/>
        </w:rPr>
        <w:t>此时可将</w:t>
      </w:r>
      <w:r>
        <w:rPr>
          <w:rFonts w:cstheme="minorBidi" w:hAnsiTheme="minorHAnsi" w:eastAsiaTheme="minorHAnsi" w:asciiTheme="minorHAnsi"/>
          <w:i/>
        </w:rPr>
        <w:t>x</w:t>
      </w:r>
      <w:r>
        <w:rPr>
          <w:rFonts w:cstheme="minorBidi" w:hAnsiTheme="minorHAnsi" w:eastAsiaTheme="minorHAnsi" w:asciiTheme="minorHAnsi"/>
        </w:rPr>
        <w:t>1</w:t>
      </w:r>
      <w:r>
        <w:rPr>
          <w:rFonts w:ascii="宋体" w:hAnsi="宋体" w:eastAsia="宋体" w:hint="eastAsia" w:cstheme="minorBidi"/>
        </w:rPr>
        <w:t>的均值或中位数代入计算。</w:t>
      </w:r>
    </w:p>
    <w:p w:rsidR="0018722C">
      <w:pPr>
        <w:topLinePunct/>
      </w:pPr>
      <w:r>
        <w:br w:type="column"/>
      </w:r>
      <w:r>
        <w:rPr>
          <w:rFonts w:ascii="Times New Roman"/>
        </w:rPr>
        <w:t>(</w:t>
      </w:r>
      <w:r>
        <w:rPr>
          <w:rFonts w:ascii="Times New Roman"/>
        </w:rPr>
        <w:t xml:space="preserve">5.9</w:t>
      </w:r>
      <w:r>
        <w:rPr>
          <w:rFonts w:ascii="Times New Roman"/>
        </w:rPr>
        <w:t>)</w:t>
      </w:r>
    </w:p>
    <w:p w:rsidR="0018722C">
      <w:pPr>
        <w:spacing w:line="240" w:lineRule="auto" w:before="9"/>
        <w:rPr>
          <w:sz w:val="25"/>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848" from="420.580916pt,3.691071pt" to="416.697418pt,15.39536pt" stroked="true" strokeweight=".507657pt" strokecolor="#000000">
            <v:stroke dashstyle="solid"/>
            <w10:wrap type="none"/>
          </v:line>
        </w:pict>
      </w:r>
      <w:r>
        <w:rPr>
          <w:kern w:val="2"/>
          <w:szCs w:val="22"/>
          <w:rFonts w:ascii="Symbol" w:hAnsi="Symbol" w:eastAsia="Symbol" w:cstheme="minorBidi"/>
          <w:w w:val="105"/>
          <w:sz w:val="23"/>
        </w:rPr>
        <w:t></w:t>
      </w:r>
      <w:r>
        <w:rPr>
          <w:kern w:val="2"/>
          <w:szCs w:val="22"/>
          <w:rFonts w:cstheme="minorBidi" w:hAnsiTheme="minorHAnsi" w:eastAsiaTheme="minorHAnsi" w:asciiTheme="minorHAnsi"/>
          <w:i/>
          <w:w w:val="105"/>
          <w:sz w:val="23"/>
        </w:rPr>
        <w:t>X</w:t>
      </w:r>
      <w:r>
        <w:rPr>
          <w:kern w:val="2"/>
          <w:szCs w:val="22"/>
          <w:rFonts w:cstheme="minorBidi" w:hAnsiTheme="minorHAnsi" w:eastAsiaTheme="minorHAnsi" w:asciiTheme="minorHAnsi"/>
          <w:w w:val="105"/>
          <w:sz w:val="13"/>
        </w:rPr>
        <w:t>2</w:t>
      </w:r>
      <w:r w:rsidR="001852F3">
        <w:rPr>
          <w:kern w:val="2"/>
          <w:szCs w:val="22"/>
          <w:rFonts w:cstheme="minorBidi" w:hAnsiTheme="minorHAnsi" w:eastAsiaTheme="minorHAnsi" w:asciiTheme="minorHAnsi"/>
          <w:w w:val="105"/>
          <w:sz w:val="13"/>
        </w:rPr>
        <w:t xml:space="preserve"> </w:t>
      </w:r>
      <w:r>
        <w:rPr>
          <w:kern w:val="2"/>
          <w:szCs w:val="22"/>
          <w:rFonts w:ascii="Symbol" w:hAnsi="Symbol" w:eastAsia="Symbol" w:cstheme="minorBidi"/>
          <w:w w:val="105"/>
          <w:sz w:val="23"/>
        </w:rPr>
        <w:t></w:t>
      </w:r>
      <w:r>
        <w:rPr>
          <w:kern w:val="2"/>
          <w:szCs w:val="22"/>
          <w:rFonts w:ascii="Symbol" w:hAnsi="Symbol" w:eastAsia="Symbol" w:cstheme="minorBidi"/>
          <w:i/>
          <w:w w:val="105"/>
          <w:sz w:val="24"/>
        </w:rPr>
        <w:t></w:t>
      </w:r>
      <w:r>
        <w:rPr>
          <w:kern w:val="2"/>
          <w:szCs w:val="22"/>
          <w:rFonts w:cstheme="minorBidi" w:hAnsiTheme="minorHAnsi" w:eastAsiaTheme="minorHAnsi" w:asciiTheme="minorHAnsi"/>
          <w:w w:val="105"/>
          <w:sz w:val="13"/>
        </w:rPr>
        <w:t>2</w:t>
      </w:r>
      <w:r>
        <w:rPr>
          <w:kern w:val="2"/>
          <w:szCs w:val="22"/>
          <w:rFonts w:ascii="Symbol" w:hAnsi="Symbol" w:eastAsia="Symbol" w:cstheme="minorBidi"/>
          <w:w w:val="105"/>
          <w:sz w:val="23"/>
        </w:rPr>
        <w:t></w:t>
      </w:r>
      <w:r>
        <w:rPr>
          <w:kern w:val="2"/>
          <w:szCs w:val="22"/>
          <w:rFonts w:ascii="Symbol" w:hAnsi="Symbol" w:eastAsia="Symbol" w:cstheme="minorBidi"/>
          <w:i/>
          <w:w w:val="105"/>
          <w:sz w:val="24"/>
        </w:rPr>
        <w:t></w:t>
      </w:r>
      <w:r>
        <w:rPr>
          <w:kern w:val="2"/>
          <w:szCs w:val="22"/>
          <w:rFonts w:cstheme="minorBidi" w:hAnsiTheme="minorHAnsi" w:eastAsiaTheme="minorHAnsi" w:asciiTheme="minorHAnsi"/>
          <w:w w:val="105"/>
          <w:sz w:val="13"/>
        </w:rPr>
        <w:t xml:space="preserve">3 </w:t>
      </w:r>
      <w:r>
        <w:rPr>
          <w:kern w:val="2"/>
          <w:szCs w:val="22"/>
          <w:rFonts w:cstheme="minorBidi" w:hAnsiTheme="minorHAnsi" w:eastAsiaTheme="minorHAnsi" w:asciiTheme="minorHAnsi"/>
          <w:i/>
          <w:w w:val="105"/>
          <w:sz w:val="23"/>
        </w:rPr>
        <w:t>x</w:t>
      </w:r>
      <w:r>
        <w:rPr>
          <w:kern w:val="2"/>
          <w:szCs w:val="22"/>
          <w:rFonts w:cstheme="minorBidi" w:hAnsiTheme="minorHAnsi" w:eastAsiaTheme="minorHAnsi" w:asciiTheme="minorHAnsi"/>
          <w:w w:val="105"/>
          <w:sz w:val="13"/>
        </w:rPr>
        <w:t xml:space="preserve">1 </w:t>
      </w:r>
      <w:r>
        <w:rPr>
          <w:kern w:val="2"/>
          <w:szCs w:val="22"/>
          <w:rFonts w:ascii="宋体" w:hAnsi="宋体" w:eastAsia="宋体" w:hint="eastAsia" w:cstheme="minorBidi"/>
          <w:w w:val="105"/>
          <w:sz w:val="24"/>
        </w:rPr>
        <w:t>,</w:t>
      </w:r>
    </w:p>
    <w:p w:rsidR="0018722C">
      <w:spacing w:beforeLines="0" w:before="0" w:afterLines="0" w:after="0" w:line="440" w:lineRule="auto"/>
      <w:pPr>
        <w:sectPr w:rsidR="00556256">
          <w:type w:val="continuous"/>
          <w:pgSz w:w="11910" w:h="16840"/>
          <w:pgMar w:top="1380" w:bottom="280" w:left="1560" w:right="1480"/>
          <w:cols w:num="2" w:equalWidth="0">
            <w:col w:w="6754" w:space="40"/>
            <w:col w:w="2076"/>
          </w:cols>
        </w:sectPr>
        <w:topLinePunct/>
      </w:pPr>
    </w:p>
    <w:p w:rsidR="0018722C">
      <w:pPr>
        <w:topLinePunct/>
      </w:pPr>
      <w:r>
        <w:t>由于模型</w:t>
      </w:r>
      <w:r>
        <w:rPr>
          <w:rFonts w:ascii="Times New Roman" w:eastAsia="Times New Roman"/>
          <w:rFonts w:ascii="Times New Roman" w:eastAsia="Times New Roman"/>
          <w:position w:val="1"/>
        </w:rPr>
        <w:t>（</w:t>
      </w:r>
      <w:r>
        <w:rPr>
          <w:rFonts w:ascii="Times New Roman" w:eastAsia="Times New Roman"/>
        </w:rPr>
        <w:t xml:space="preserve">5</w:t>
      </w:r>
      <w:r>
        <w:rPr>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position w:val="1"/>
        </w:rPr>
        <w:t>）</w:t>
      </w:r>
      <w:r>
        <w:t>解释变量中包含了被解释变量的滞后一期，则对系数的理解需考</w:t>
      </w:r>
    </w:p>
    <w:p w:rsidR="0018722C">
      <w:pPr>
        <w:topLinePunct/>
      </w:pPr>
      <w:r>
        <w:t>虑长期影响乘数，以自回归模型为例：</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0</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 xml:space="preserve">1 </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 xml:space="preserve">2 </w:t>
      </w:r>
      <w:r>
        <w:rPr>
          <w:rFonts w:cstheme="minorBidi" w:hAnsiTheme="minorHAnsi" w:eastAsiaTheme="minorHAnsi" w:asciiTheme="minorHAnsi"/>
          <w:i/>
        </w:rPr>
        <w:t>x</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t</w:t>
      </w:r>
    </w:p>
    <w:p w:rsidR="0018722C">
      <w:pPr>
        <w:topLinePunct/>
      </w:pPr>
      <w:r>
        <w:rPr>
          <w:rFonts w:cstheme="minorBidi" w:hAnsiTheme="minorHAnsi" w:eastAsiaTheme="minorHAnsi" w:asciiTheme="minorHAnsi" w:ascii="宋体" w:hAnsi="宋体"/>
        </w:rPr>
        <w:t>此时，</w:t>
      </w:r>
      <w:r>
        <w:rPr>
          <w:rFonts w:cstheme="minorBidi" w:hAnsiTheme="minorHAnsi" w:eastAsiaTheme="minorHAnsi" w:asciiTheme="minorHAnsi"/>
          <w:i/>
        </w:rPr>
        <w:t>x</w:t>
      </w:r>
      <w:r>
        <w:rPr>
          <w:rFonts w:ascii="宋体" w:hAnsi="宋体" w:cstheme="minorBidi" w:eastAsiaTheme="minorHAnsi"/>
        </w:rPr>
        <w:t>对</w:t>
      </w:r>
      <w:r>
        <w:rPr>
          <w:rFonts w:cstheme="minorBidi" w:hAnsiTheme="minorHAnsi" w:eastAsiaTheme="minorHAnsi" w:asciiTheme="minorHAnsi"/>
          <w:i/>
        </w:rPr>
        <w:t>y</w:t>
      </w:r>
      <w:r>
        <w:rPr>
          <w:rFonts w:ascii="宋体" w:hAnsi="宋体" w:cstheme="minorBidi" w:eastAsiaTheme="minorHAnsi"/>
        </w:rPr>
        <w:t>的即期影响乘数和长期影响乘数分别为</w:t>
      </w:r>
      <w:r>
        <w:rPr>
          <w:rFonts w:ascii="Symbol" w:hAnsi="Symbol" w:cstheme="minorBidi" w:eastAsiaTheme="minorHAnsi"/>
          <w:i/>
        </w:rPr>
        <w:t></w:t>
      </w:r>
      <w:r>
        <w:rPr>
          <w:vertAlign w:val="subscript"/>
          <w:rFonts w:cstheme="minorBidi" w:hAnsiTheme="minorHAnsi" w:eastAsiaTheme="minorHAnsi" w:asciiTheme="minorHAnsi"/>
        </w:rPr>
        <w:t>2</w:t>
      </w:r>
      <w:r>
        <w:rPr>
          <w:rFonts w:ascii="宋体" w:hAnsi="宋体" w:cstheme="minorBidi" w:eastAsiaTheme="minorHAnsi"/>
        </w:rPr>
        <w:t>和</w:t>
      </w:r>
      <w:r>
        <w:rPr>
          <w:rFonts w:ascii="Symbol" w:hAnsi="Symbol" w:cstheme="minorBidi" w:eastAsiaTheme="minorHAnsi"/>
          <w:i/>
        </w:rPr>
        <w:t></w:t>
      </w:r>
      <w:r>
        <w:rPr>
          <w:vertAlign w:val="subscript"/>
          <w:rFonts w:cstheme="minorBidi" w:hAnsiTheme="minorHAnsi" w:eastAsiaTheme="minorHAnsi" w:asciiTheme="minorHAnsi"/>
        </w:rPr>
        <w:t>2</w:t>
      </w:r>
    </w:p>
    <w:p w:rsidR="0018722C">
      <w:pPr>
        <w:topLinePunct/>
      </w:pPr>
      <w:r>
        <w:br w:type="column"/>
      </w:r>
      <w:r>
        <w:rPr>
          <w:rFonts w:ascii="Times New Roman"/>
        </w:rPr>
        <w:t>(</w:t>
      </w:r>
      <w:r>
        <w:rPr>
          <w:rFonts w:ascii="Times New Roman"/>
        </w:rPr>
        <w:t xml:space="preserve">5.10</w:t>
      </w:r>
      <w:r>
        <w:rPr>
          <w:rFonts w:ascii="Times New Roman"/>
        </w:rPr>
        <w: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872" from="427.176637pt,6.795916pt" to="423.315491pt,19.175791pt" stroked="true" strokeweight=".501908pt" strokecolor="#000000">
            <v:stroke dashstyle="solid"/>
            <w10:wrap type="none"/>
          </v:line>
        </w:pict>
      </w:r>
      <w:r>
        <w:rPr>
          <w:kern w:val="2"/>
          <w:szCs w:val="22"/>
          <w:rFonts w:ascii="Symbol" w:hAnsi="Symbol" w:eastAsia="Symbol" w:cstheme="minorBidi"/>
          <w:w w:val="95"/>
          <w:sz w:val="32"/>
        </w:rPr>
        <w:t></w:t>
      </w:r>
      <w:r>
        <w:rPr>
          <w:kern w:val="2"/>
          <w:szCs w:val="22"/>
          <w:rFonts w:cstheme="minorBidi" w:hAnsiTheme="minorHAnsi" w:eastAsiaTheme="minorHAnsi" w:asciiTheme="minorHAnsi"/>
          <w:w w:val="95"/>
          <w:sz w:val="24"/>
        </w:rPr>
        <w:t>1</w:t>
      </w:r>
      <w:r>
        <w:rPr>
          <w:kern w:val="2"/>
          <w:szCs w:val="22"/>
          <w:rFonts w:ascii="Symbol" w:hAnsi="Symbol" w:eastAsia="Symbol" w:cstheme="minorBidi"/>
          <w:w w:val="95"/>
          <w:sz w:val="24"/>
        </w:rPr>
        <w:t></w:t>
      </w:r>
      <w:r>
        <w:rPr>
          <w:kern w:val="2"/>
          <w:szCs w:val="22"/>
          <w:rFonts w:ascii="Symbol" w:hAnsi="Symbol" w:eastAsia="Symbol" w:cstheme="minorBidi"/>
          <w:i/>
          <w:w w:val="95"/>
          <w:sz w:val="25"/>
        </w:rPr>
        <w:t></w:t>
      </w:r>
      <w:r>
        <w:rPr>
          <w:kern w:val="2"/>
          <w:szCs w:val="22"/>
          <w:rFonts w:cstheme="minorBidi" w:hAnsiTheme="minorHAnsi" w:eastAsiaTheme="minorHAnsi" w:asciiTheme="minorHAnsi"/>
          <w:w w:val="95"/>
          <w:sz w:val="14"/>
        </w:rPr>
        <w:t>1</w:t>
      </w:r>
      <w:r>
        <w:rPr>
          <w:kern w:val="2"/>
          <w:szCs w:val="22"/>
          <w:rFonts w:ascii="Symbol" w:hAnsi="Symbol" w:eastAsia="Symbol" w:cstheme="minorBidi"/>
          <w:w w:val="95"/>
          <w:sz w:val="32"/>
        </w:rPr>
        <w:t></w:t>
      </w:r>
      <w:r>
        <w:rPr>
          <w:kern w:val="2"/>
          <w:szCs w:val="22"/>
          <w:rFonts w:ascii="宋体" w:hAnsi="宋体" w:eastAsia="宋体" w:hint="eastAsia" w:cstheme="minorBidi"/>
          <w:w w:val="95"/>
          <w:sz w:val="24"/>
        </w:rPr>
        <w:t>。</w:t>
      </w:r>
    </w:p>
    <w:p w:rsidR="0018722C">
      <w:spacing w:beforeLines="0" w:before="0" w:afterLines="0" w:after="0" w:line="440" w:lineRule="auto"/>
      <w:pPr>
        <w:sectPr w:rsidR="00556256">
          <w:type w:val="continuous"/>
          <w:pgSz w:w="11910" w:h="16840"/>
          <w:pgMar w:top="1380" w:bottom="280" w:left="1560" w:right="1480"/>
          <w:cols w:num="2" w:equalWidth="0">
            <w:col w:w="6867" w:space="40"/>
            <w:col w:w="1963"/>
          </w:cols>
        </w:sectPr>
        <w:topLinePunct/>
      </w:pPr>
    </w:p>
    <w:p w:rsidR="0018722C">
      <w:pPr>
        <w:topLinePunct/>
      </w:pPr>
      <w:r>
        <w:t>根据模型</w:t>
      </w:r>
      <w:r>
        <w:rPr>
          <w:rFonts w:ascii="Times New Roman" w:eastAsia="Times New Roman"/>
          <w:rFonts w:ascii="Times New Roman" w:eastAsia="Times New Roman"/>
          <w:position w:val="1"/>
        </w:rPr>
        <w:t>（</w:t>
      </w:r>
      <w:r>
        <w:rPr>
          <w:rFonts w:ascii="Times New Roman" w:eastAsia="Times New Roman"/>
          <w:position w:val="1"/>
        </w:rPr>
        <w:t xml:space="preserve">5</w:t>
      </w:r>
      <w:r>
        <w:rPr>
          <w:rFonts w:ascii="Times New Roman" w:eastAsia="Times New Roman"/>
          <w:position w:val="1"/>
        </w:rPr>
        <w:t>.</w:t>
      </w:r>
      <w:r>
        <w:rPr>
          <w:rFonts w:ascii="Times New Roman" w:eastAsia="Times New Roman"/>
          <w:position w:val="1"/>
        </w:rPr>
        <w:t xml:space="preserve">4</w:t>
      </w:r>
      <w:r>
        <w:rPr>
          <w:rFonts w:ascii="Times New Roman" w:eastAsia="Times New Roman"/>
          <w:rFonts w:ascii="Times New Roman" w:eastAsia="Times New Roman"/>
          <w:position w:val="1"/>
        </w:rPr>
        <w:t>）</w:t>
      </w:r>
      <w:r>
        <w:t>和</w:t>
      </w:r>
      <w:r>
        <w:rPr>
          <w:rFonts w:ascii="Times New Roman" w:eastAsia="Times New Roman"/>
          <w:rFonts w:ascii="Times New Roman" w:eastAsia="Times New Roman"/>
          <w:position w:val="1"/>
        </w:rPr>
        <w:t>（</w:t>
      </w:r>
      <w:r>
        <w:rPr>
          <w:rFonts w:ascii="Times New Roman" w:eastAsia="Times New Roman"/>
          <w:position w:val="1"/>
        </w:rPr>
        <w:t xml:space="preserve">5.5</w:t>
      </w:r>
      <w:r>
        <w:rPr>
          <w:rFonts w:ascii="Times New Roman" w:eastAsia="Times New Roman"/>
          <w:rFonts w:ascii="Times New Roman" w:eastAsia="Times New Roman"/>
          <w:position w:val="1"/>
        </w:rPr>
        <w:t>）</w:t>
      </w:r>
      <w:r>
        <w:t>的回归结果，可计算局部均衡理论下各个解释变量对城镇</w:t>
      </w:r>
    </w:p>
    <w:p w:rsidR="0018722C">
      <w:pPr>
        <w:topLinePunct/>
      </w:pPr>
      <w:r>
        <w:t>居民人均消费支出的即期影响乘数和长期影响乘数，见</w:t>
      </w:r>
      <w:r>
        <w:t>表</w:t>
      </w:r>
      <w:r>
        <w:rPr>
          <w:rFonts w:ascii="Times New Roman" w:hAnsi="Times New Roman" w:eastAsia="Times New Roman"/>
        </w:rPr>
        <w:t>5.7</w:t>
      </w:r>
      <w:r>
        <w:t>。可得结论如下</w:t>
      </w:r>
      <w:r>
        <w:t>①</w:t>
      </w:r>
      <w:r>
        <w:t>：</w:t>
      </w:r>
    </w:p>
    <w:p w:rsidR="0018722C">
      <w:pPr>
        <w:topLinePunct/>
      </w:pPr>
      <w:r>
        <w:t>⑴收入增长是我国城镇居民消费扩张的主要驱动力。收入水平的稳定增长，</w:t>
      </w:r>
      <w:r w:rsidR="001852F3">
        <w:t xml:space="preserve">不仅为消费支出提供了资金来源、可靠保障，还可以降低居民对支出不确定性的预期。由模型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Fonts w:ascii="Times New Roman" w:hAnsi="Times New Roman" w:eastAsia="Times New Roman"/>
          <w:position w:val="1"/>
        </w:rPr>
        <w:t>）</w:t>
      </w:r>
      <w:r>
        <w:t>可知，在其他变量不变情况下，可支配收入每增长</w:t>
      </w:r>
      <w:r>
        <w:rPr>
          <w:rFonts w:ascii="Times New Roman" w:hAnsi="Times New Roman" w:eastAsia="Times New Roman"/>
        </w:rPr>
        <w:t>1%</w:t>
      </w:r>
      <w:r>
        <w:t>，长期来看平均会使我国城镇居民消费支出增长</w:t>
      </w:r>
      <w:r>
        <w:rPr>
          <w:rFonts w:ascii="Times New Roman" w:hAnsi="Times New Roman" w:eastAsia="Times New Roman"/>
        </w:rPr>
        <w:t>0.91%</w:t>
      </w:r>
      <w:r>
        <w:t>。</w:t>
      </w:r>
    </w:p>
    <w:p w:rsidR="0018722C">
      <w:pPr>
        <w:topLinePunct/>
      </w:pPr>
      <w:r>
        <w:t>⑵消费习惯支配着我国城镇居民的消费行为。由模型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position w:val="1"/>
        </w:rPr>
        <w:t>）</w:t>
      </w:r>
      <w:r>
        <w:t>可知，消费增长率滞</w:t>
      </w:r>
      <w:r>
        <w:t>后一期的系数符号为负，这一方面说明我国城镇居民消费存在一定的持久性特征，</w:t>
      </w:r>
      <w:r w:rsidR="001852F3">
        <w:t xml:space="preserve">另一方面也说明我国城镇居民消费增长路径存在过度平滑现象，如上期有较高的消费增长率，则本期将倾向降低消费支出水平，最终使得消费支出比可支配收入更加平滑。</w:t>
      </w:r>
    </w:p>
    <w:p w:rsidR="0018722C">
      <w:pPr>
        <w:topLinePunct/>
      </w:pPr>
      <w:r>
        <w:t>⑶我国城镇居民消费存在过度敏感现象。模型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position w:val="1"/>
        </w:rPr>
        <w:t>）</w:t>
      </w:r>
      <w:r>
        <w:t>中收入增长率对消费增长率的偏效应为</w:t>
      </w:r>
      <w:r>
        <w:rPr>
          <w:rFonts w:ascii="Times New Roman" w:hAnsi="Times New Roman" w:eastAsia="Times New Roman"/>
        </w:rPr>
        <w:t>0.2</w:t>
      </w:r>
      <w:r>
        <w:t>，这说明我国城镇居民消费受流动性约束的影响，也可理解为存在短视行为。短视行为和习惯行为的共同作用，使得我国城镇居民消费紧跟收入，</w:t>
      </w:r>
      <w:r w:rsidR="001852F3">
        <w:t xml:space="preserve">但步调又不完全一致，见</w:t>
      </w:r>
      <w:r w:rsidR="001852F3">
        <w:t>图</w:t>
      </w:r>
      <w:r>
        <w:rPr>
          <w:rFonts w:ascii="Times New Roman" w:hAnsi="Times New Roman" w:eastAsia="Times New Roman"/>
        </w:rPr>
        <w:t>5.1</w:t>
      </w:r>
      <w:r>
        <w:t>。</w:t>
      </w:r>
    </w:p>
    <w:p w:rsidR="0018722C">
      <w:pPr>
        <w:pStyle w:val="affff5"/>
        <w:topLinePunct/>
      </w:pPr>
      <w:r>
        <w:rPr>
          <w:sz w:val="20"/>
        </w:rPr>
        <w:pict>
          <v:group style="width:425.2pt;height:248.05pt;mso-position-horizontal-relative:char;mso-position-vertical-relative:line" coordorigin="0,0" coordsize="8504,4961">
            <v:rect style="position:absolute;left:0;top:0;width:8504;height:4961" filled="true" fillcolor="#c6eccc" stroked="false">
              <v:fill type="solid"/>
            </v:rect>
            <v:rect style="position:absolute;left:823;top:223;width:7102;height:3209" filled="true" fillcolor="#c6eccc" stroked="false">
              <v:fill type="solid"/>
            </v:rect>
            <v:rect style="position:absolute;left:823;top:223;width:7102;height:3209" filled="false" stroked="true" strokeweight=".72pt" strokecolor="#000000">
              <v:stroke dashstyle="solid"/>
            </v:rect>
            <v:line style="position:absolute" from="7925,3432" to="7925,223" stroked="true" strokeweight=".72pt" strokecolor="#858585">
              <v:stroke dashstyle="solid"/>
            </v:line>
            <v:line style="position:absolute" from="7925,3432" to="7987,3432" stroked="true" strokeweight=".72pt" strokecolor="#858585">
              <v:stroke dashstyle="solid"/>
            </v:line>
            <v:line style="position:absolute" from="7925,2897" to="7987,2897" stroked="true" strokeweight=".72pt" strokecolor="#858585">
              <v:stroke dashstyle="solid"/>
            </v:line>
            <v:line style="position:absolute" from="7925,2362" to="7987,2362" stroked="true" strokeweight=".72pt" strokecolor="#858585">
              <v:stroke dashstyle="solid"/>
            </v:line>
            <v:line style="position:absolute" from="7925,1826" to="7987,1826" stroked="true" strokeweight=".72pt" strokecolor="#858585">
              <v:stroke dashstyle="solid"/>
            </v:line>
            <v:line style="position:absolute" from="7925,1291" to="7987,1291" stroked="true" strokeweight=".72pt" strokecolor="#858585">
              <v:stroke dashstyle="solid"/>
            </v:line>
            <v:line style="position:absolute" from="7925,756" to="7987,756" stroked="true" strokeweight=".72pt" strokecolor="#858585">
              <v:stroke dashstyle="solid"/>
            </v:line>
            <v:line style="position:absolute" from="7925,223" to="7987,223" stroked="true" strokeweight=".72pt" strokecolor="#858585">
              <v:stroke dashstyle="solid"/>
            </v:line>
            <v:line style="position:absolute" from="823,3432" to="823,223" stroked="true" strokeweight=".72pt" strokecolor="#858585">
              <v:stroke dashstyle="solid"/>
            </v:line>
            <v:line style="position:absolute" from="758,3432" to="823,3432" stroked="true" strokeweight=".72pt" strokecolor="#858585">
              <v:stroke dashstyle="solid"/>
            </v:line>
            <v:line style="position:absolute" from="758,2897" to="823,2897" stroked="true" strokeweight=".72pt" strokecolor="#858585">
              <v:stroke dashstyle="solid"/>
            </v:line>
            <v:line style="position:absolute" from="758,2362" to="823,2362" stroked="true" strokeweight=".72pt" strokecolor="#858585">
              <v:stroke dashstyle="solid"/>
            </v:line>
            <v:line style="position:absolute" from="758,1826" to="823,1826" stroked="true" strokeweight=".72pt" strokecolor="#858585">
              <v:stroke dashstyle="solid"/>
            </v:line>
            <v:line style="position:absolute" from="758,1291" to="823,1291" stroked="true" strokeweight=".72pt" strokecolor="#858585">
              <v:stroke dashstyle="solid"/>
            </v:line>
            <v:line style="position:absolute" from="758,756" to="823,756" stroked="true" strokeweight=".72pt" strokecolor="#858585">
              <v:stroke dashstyle="solid"/>
            </v:line>
            <v:line style="position:absolute" from="758,223" to="823,223" stroked="true" strokeweight=".72pt" strokecolor="#858585">
              <v:stroke dashstyle="solid"/>
            </v:line>
            <v:shape style="position:absolute;left:816;top:459;width:7116;height:3036" type="#_x0000_t75" stroked="false">
              <v:imagedata r:id="rId114" o:title=""/>
            </v:shape>
            <v:shape style="position:absolute;left:622;top:3628;width:322;height:338" type="#_x0000_t75" stroked="false">
              <v:imagedata r:id="rId115" o:title=""/>
            </v:shape>
            <v:shape style="position:absolute;left:1028;top:3632;width:340;height:334" type="#_x0000_t75" stroked="false">
              <v:imagedata r:id="rId116" o:title=""/>
            </v:shape>
            <v:shape style="position:absolute;left:1434;top:3628;width:327;height:338" type="#_x0000_t75" stroked="false">
              <v:imagedata r:id="rId117" o:title=""/>
            </v:shape>
            <v:shape style="position:absolute;left:1840;top:3620;width:326;height:346" type="#_x0000_t75" stroked="false">
              <v:imagedata r:id="rId118" o:title=""/>
            </v:shape>
            <v:shape style="position:absolute;left:2245;top:3614;width:307;height:352" type="#_x0000_t75" stroked="false">
              <v:imagedata r:id="rId119" o:title=""/>
            </v:shape>
            <v:shape style="position:absolute;left:2651;top:3628;width:322;height:338" type="#_x0000_t75" stroked="false">
              <v:imagedata r:id="rId120" o:title=""/>
            </v:shape>
            <v:shape style="position:absolute;left:3057;top:3632;width:340;height:334" type="#_x0000_t75" stroked="false">
              <v:imagedata r:id="rId121" o:title=""/>
            </v:shape>
            <v:shape style="position:absolute;left:3463;top:3628;width:327;height:338" type="#_x0000_t75" stroked="false">
              <v:imagedata r:id="rId122" o:title=""/>
            </v:shape>
            <v:shape style="position:absolute;left:3869;top:3620;width:326;height:346" type="#_x0000_t75" stroked="false">
              <v:imagedata r:id="rId123" o:title=""/>
            </v:shape>
            <v:shape style="position:absolute;left:4275;top:3614;width:307;height:352" type="#_x0000_t75" stroked="false">
              <v:imagedata r:id="rId124" o:title=""/>
            </v:shape>
            <v:shape style="position:absolute;left:4680;top:3628;width:322;height:338" type="#_x0000_t75" stroked="false">
              <v:imagedata r:id="rId125" o:title=""/>
            </v:shape>
            <v:shape style="position:absolute;left:5076;top:3632;width:350;height:338" type="#_x0000_t75" stroked="false">
              <v:imagedata r:id="rId126" o:title=""/>
            </v:shape>
            <v:shape style="position:absolute;left:5482;top:3628;width:337;height:342" type="#_x0000_t75" stroked="false">
              <v:imagedata r:id="rId127" o:title=""/>
            </v:shape>
            <v:shape style="position:absolute;left:5888;top:3620;width:335;height:350" type="#_x0000_t75" stroked="false">
              <v:imagedata r:id="rId128" o:title=""/>
            </v:shape>
            <v:shape style="position:absolute;left:6294;top:3614;width:317;height:356" type="#_x0000_t75" stroked="false">
              <v:imagedata r:id="rId129" o:title=""/>
            </v:shape>
            <v:shape style="position:absolute;left:6700;top:3628;width:332;height:342" type="#_x0000_t75" stroked="false">
              <v:imagedata r:id="rId130" o:title=""/>
            </v:shape>
            <v:shape style="position:absolute;left:7105;top:3632;width:350;height:338" type="#_x0000_t75" stroked="false">
              <v:imagedata r:id="rId131" o:title=""/>
            </v:shape>
            <v:shape style="position:absolute;left:7511;top:3628;width:337;height:342" type="#_x0000_t75" stroked="false">
              <v:imagedata r:id="rId132" o:title=""/>
            </v:shape>
            <v:line style="position:absolute" from="1114,4330" to="1498,4330" stroked="true" strokeweight="2.16pt" strokecolor="#497dba">
              <v:stroke dashstyle="solid"/>
            </v:line>
            <v:shape style="position:absolute;left:1265;top:4288;width:80;height:80" coordorigin="1266,4289" coordsize="80,80" path="m1306,4289l1266,4329,1306,4369,1346,4329,1306,4289xe" filled="true" fillcolor="#4f81bc" stroked="false">
              <v:path arrowok="t"/>
              <v:fill type="solid"/>
            </v:shape>
            <v:shape style="position:absolute;left:1265;top:4288;width:80;height:80" coordorigin="1266,4289" coordsize="80,80" path="m1306,4289l1346,4329,1306,4369,1266,4329,1306,4289e" filled="false" stroked="true" strokeweight=".72pt" strokecolor="#497dba">
              <v:path arrowok="t"/>
              <v:stroke dashstyle="solid"/>
            </v:shape>
            <v:line style="position:absolute" from="4315,4330" to="4699,4330" stroked="true" strokeweight="2.16pt" strokecolor="#bd4a47">
              <v:stroke dashstyle="solid"/>
            </v:line>
            <v:rect style="position:absolute;left:4466;top:4288;width:82;height:80" filled="true" fillcolor="#c0504d" stroked="false">
              <v:fill type="solid"/>
            </v:rect>
            <v:rect style="position:absolute;left:4466;top:4288;width:82;height:80" filled="false" stroked="true" strokeweight=".72pt" strokecolor="#bd4a47">
              <v:stroke dashstyle="solid"/>
            </v:rect>
            <v:line style="position:absolute" from="1114,4690" to="1498,4690" stroked="true" strokeweight="2.16pt" strokecolor="#97b853">
              <v:stroke dashstyle="solid"/>
            </v:line>
            <v:shape style="position:absolute;left:1265;top:4650;width:80;height:80" coordorigin="1266,4650" coordsize="80,80" path="m1306,4650l1266,4730,1346,4730,1306,4650xe" filled="true" fillcolor="#9bba58" stroked="false">
              <v:path arrowok="t"/>
              <v:fill type="solid"/>
            </v:shape>
            <v:shape style="position:absolute;left:1265;top:4650;width:80;height:80" coordorigin="1266,4650" coordsize="80,80" path="m1306,4650l1346,4730,1266,4730,1306,4650e" filled="false" stroked="true" strokeweight=".72pt" strokecolor="#97b853">
              <v:path arrowok="t"/>
              <v:stroke dashstyle="solid"/>
            </v:shape>
            <v:line style="position:absolute" from="4315,4690" to="4699,4690" stroked="true" strokeweight="2.16pt" strokecolor="#7c5f9f">
              <v:stroke dashstyle="solid"/>
            </v:line>
            <v:shape style="position:absolute;left:4466;top:4651;width:41;height:80" coordorigin="4466,4651" coordsize="41,80" path="m4507,4691l4466,4730,4507,4730,4507,4691xm4507,4651l4466,4651,4507,4691,4507,4651xe" filled="true" fillcolor="#8063a1" stroked="false">
              <v:path arrowok="t"/>
              <v:fill type="solid"/>
            </v:shape>
            <v:line style="position:absolute" from="4548,4730" to="4466,4651" stroked="true" strokeweight=".72pt" strokecolor="#7c5f9f">
              <v:stroke dashstyle="solid"/>
            </v:line>
            <v:line style="position:absolute" from="4507,4651" to="4507,4730" stroked="true" strokeweight=".72pt" strokecolor="#7c5f9f">
              <v:stroke dashstyle="solid"/>
            </v:line>
            <v:line style="position:absolute" from="4466,4730" to="4548,4651" stroked="true" strokeweight=".72pt" strokecolor="#7c5f9f">
              <v:stroke dashstyle="solid"/>
            </v:line>
            <v:shape style="position:absolute;left:129;top:131;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30000</w:t>
                    </w:r>
                  </w:p>
                </w:txbxContent>
              </v:textbox>
              <w10:wrap type="none"/>
            </v:shape>
            <v:shape style="position:absolute;left:8111;top:131;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w:t>
                    </w:r>
                  </w:p>
                </w:txbxContent>
              </v:textbox>
              <w10:wrap type="none"/>
            </v:shape>
            <v:shape style="position:absolute;left:129;top:666;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25000</w:t>
                    </w:r>
                  </w:p>
                </w:txbxContent>
              </v:textbox>
              <w10:wrap type="none"/>
            </v:shape>
            <v:shape style="position:absolute;left:8111;top:666;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w:t>
                    </w:r>
                  </w:p>
                </w:txbxContent>
              </v:textbox>
              <w10:wrap type="none"/>
            </v:shape>
            <v:shape style="position:absolute;left:129;top:1201;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20000</w:t>
                    </w:r>
                  </w:p>
                </w:txbxContent>
              </v:textbox>
              <w10:wrap type="none"/>
            </v:shape>
            <v:shape style="position:absolute;left:8111;top:1201;width:222;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w:t>
                    </w:r>
                  </w:p>
                </w:txbxContent>
              </v:textbox>
              <w10:wrap type="none"/>
            </v:shape>
            <v:shape style="position:absolute;left:129;top:1736;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15000</w:t>
                    </w:r>
                  </w:p>
                </w:txbxContent>
              </v:textbox>
              <w10:wrap type="none"/>
            </v:shape>
            <v:shape style="position:absolute;left:8111;top:1736;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5</w:t>
                    </w:r>
                  </w:p>
                </w:txbxContent>
              </v:textbox>
              <w10:wrap type="none"/>
            </v:shape>
            <v:shape style="position:absolute;left:129;top:2271;width:52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10000</w:t>
                    </w:r>
                  </w:p>
                </w:txbxContent>
              </v:textbox>
              <w10:wrap type="none"/>
            </v:shape>
            <v:shape style="position:absolute;left:8111;top:2271;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231;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5000</w:t>
                    </w:r>
                  </w:p>
                </w:txbxContent>
              </v:textbox>
              <w10:wrap type="none"/>
            </v:shape>
            <v:shape style="position:absolute;left:8111;top:2806;width:18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-5</w:t>
                    </w:r>
                  </w:p>
                </w:txbxContent>
              </v:textbox>
              <w10:wrap type="none"/>
            </v:shape>
            <v:shape style="position:absolute;left:535;top:3341;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8111;top:3341;width:28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w:t>
                    </w:r>
                  </w:p>
                </w:txbxContent>
              </v:textbox>
              <w10:wrap type="none"/>
            </v:shape>
            <v:shape style="position:absolute;left:1538;top:4220;width:2532;height:583" type="#_x0000_t202" filled="false" stroked="false">
              <v:textbox inset="0,0,0,0">
                <w:txbxContent>
                  <w:p w:rsidR="0018722C">
                    <w:pPr>
                      <w:spacing w:line="225" w:lineRule="exact" w:before="0"/>
                      <w:ind w:leftChars="0" w:left="0" w:rightChars="0" w:right="0" w:firstLineChars="0" w:firstLine="0"/>
                      <w:jc w:val="left"/>
                      <w:rPr>
                        <w:rFonts w:ascii="Calibri" w:eastAsia="Calibri"/>
                        <w:sz w:val="20"/>
                      </w:rPr>
                    </w:pPr>
                    <w:r>
                      <w:rPr>
                        <w:rFonts w:ascii="宋体" w:eastAsia="宋体" w:hint="eastAsia"/>
                        <w:w w:val="95"/>
                        <w:sz w:val="20"/>
                      </w:rPr>
                      <w:t>家庭平均每人可支配收入</w:t>
                    </w:r>
                    <w:r>
                      <w:rPr>
                        <w:rFonts w:ascii="Calibri" w:eastAsia="Calibri"/>
                        <w:w w:val="95"/>
                        <w:sz w:val="20"/>
                      </w:rPr>
                      <w:t>(</w:t>
                    </w:r>
                    <w:r>
                      <w:rPr>
                        <w:rFonts w:ascii="宋体" w:eastAsia="宋体" w:hint="eastAsia"/>
                        <w:w w:val="95"/>
                        <w:sz w:val="20"/>
                      </w:rPr>
                      <w:t>元</w:t>
                    </w:r>
                    <w:r>
                      <w:rPr>
                        <w:rFonts w:ascii="Calibri" w:eastAsia="Calibri"/>
                        <w:w w:val="95"/>
                        <w:sz w:val="20"/>
                      </w:rPr>
                      <w:t>)</w:t>
                    </w:r>
                  </w:p>
                  <w:p w:rsidR="0018722C">
                    <w:pPr>
                      <w:spacing w:line="283" w:lineRule="exact" w:before="74"/>
                      <w:ind w:leftChars="0" w:left="0" w:rightChars="0" w:right="0" w:firstLineChars="0" w:firstLine="0"/>
                      <w:jc w:val="left"/>
                      <w:rPr>
                        <w:rFonts w:ascii="宋体" w:eastAsia="宋体" w:hint="eastAsia"/>
                        <w:sz w:val="20"/>
                      </w:rPr>
                    </w:pPr>
                    <w:r>
                      <w:rPr>
                        <w:rFonts w:ascii="宋体" w:eastAsia="宋体" w:hint="eastAsia"/>
                        <w:w w:val="95"/>
                        <w:sz w:val="20"/>
                      </w:rPr>
                      <w:t>可支配收入增长率（</w:t>
                    </w:r>
                    <w:r>
                      <w:rPr>
                        <w:rFonts w:ascii="Calibri" w:eastAsia="Calibri"/>
                        <w:w w:val="95"/>
                        <w:sz w:val="20"/>
                      </w:rPr>
                      <w:t>%</w:t>
                    </w:r>
                    <w:r>
                      <w:rPr>
                        <w:rFonts w:ascii="宋体" w:eastAsia="宋体" w:hint="eastAsia"/>
                        <w:w w:val="95"/>
                        <w:sz w:val="20"/>
                      </w:rPr>
                      <w:t>）</w:t>
                    </w:r>
                  </w:p>
                </w:txbxContent>
              </v:textbox>
              <w10:wrap type="none"/>
            </v:shape>
            <v:shape style="position:absolute;left:4740;top:4220;width:2731;height:583" type="#_x0000_t202" filled="false" stroked="false">
              <v:textbox inset="0,0,0,0">
                <w:txbxContent>
                  <w:p w:rsidR="0018722C">
                    <w:pPr>
                      <w:spacing w:line="225" w:lineRule="exact" w:before="0"/>
                      <w:ind w:leftChars="0" w:left="0" w:rightChars="0" w:right="0" w:firstLineChars="0" w:firstLine="0"/>
                      <w:jc w:val="left"/>
                      <w:rPr>
                        <w:rFonts w:ascii="Calibri" w:eastAsia="Calibri"/>
                        <w:sz w:val="20"/>
                      </w:rPr>
                    </w:pPr>
                    <w:r>
                      <w:rPr>
                        <w:rFonts w:ascii="宋体" w:eastAsia="宋体" w:hint="eastAsia"/>
                        <w:w w:val="95"/>
                        <w:sz w:val="20"/>
                      </w:rPr>
                      <w:t>家庭平均每人生活消费支出</w:t>
                    </w:r>
                    <w:r>
                      <w:rPr>
                        <w:rFonts w:ascii="Calibri" w:eastAsia="Calibri"/>
                        <w:w w:val="95"/>
                        <w:sz w:val="20"/>
                      </w:rPr>
                      <w:t>(</w:t>
                    </w:r>
                    <w:r>
                      <w:rPr>
                        <w:rFonts w:ascii="宋体" w:eastAsia="宋体" w:hint="eastAsia"/>
                        <w:w w:val="95"/>
                        <w:sz w:val="20"/>
                      </w:rPr>
                      <w:t>元</w:t>
                    </w:r>
                    <w:r>
                      <w:rPr>
                        <w:rFonts w:ascii="Calibri" w:eastAsia="Calibri"/>
                        <w:w w:val="95"/>
                        <w:sz w:val="20"/>
                      </w:rPr>
                      <w:t>)</w:t>
                    </w:r>
                  </w:p>
                  <w:p w:rsidR="0018722C">
                    <w:pPr>
                      <w:spacing w:line="283" w:lineRule="exact" w:before="74"/>
                      <w:ind w:leftChars="0" w:left="0" w:rightChars="0" w:right="0" w:firstLineChars="0" w:firstLine="0"/>
                      <w:jc w:val="left"/>
                      <w:rPr>
                        <w:rFonts w:ascii="宋体" w:eastAsia="宋体" w:hint="eastAsia"/>
                        <w:sz w:val="20"/>
                      </w:rPr>
                    </w:pPr>
                    <w:r>
                      <w:rPr>
                        <w:rFonts w:ascii="宋体" w:eastAsia="宋体" w:hint="eastAsia"/>
                        <w:w w:val="95"/>
                        <w:sz w:val="20"/>
                      </w:rPr>
                      <w:t>生活消费支出增长率（</w:t>
                    </w:r>
                    <w:r>
                      <w:rPr>
                        <w:rFonts w:ascii="Calibri" w:eastAsia="Calibri"/>
                        <w:w w:val="95"/>
                        <w:sz w:val="20"/>
                      </w:rPr>
                      <w:t>%</w:t>
                    </w:r>
                    <w:r>
                      <w:rPr>
                        <w:rFonts w:ascii="宋体" w:eastAsia="宋体" w:hint="eastAsia"/>
                        <w:w w:val="95"/>
                        <w:sz w:val="20"/>
                      </w:rPr>
                      <w:t>）</w:t>
                    </w:r>
                  </w:p>
                </w:txbxContent>
              </v:textbox>
              <w10:wrap type="none"/>
            </v:shape>
          </v:group>
        </w:pict>
      </w:r>
      <w:r/>
    </w:p>
    <w:p w:rsidR="0018722C">
      <w:pPr>
        <w:pStyle w:val="a3"/>
        <w:topLinePunct/>
      </w:pPr>
      <w:r>
        <w:rPr>
          <w:rFonts w:cstheme="minorBidi" w:hAnsiTheme="minorHAnsi" w:eastAsiaTheme="minorHAnsi" w:asciiTheme="minorHAnsi" w:ascii="宋体" w:eastAsia="宋体" w:hint="eastAsia"/>
        </w:rPr>
        <w:t>资料来源：本图根据历年《中国统计年鉴》数据由作者绘制</w:t>
      </w: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1</w:t>
      </w:r>
      <w:r>
        <w:t xml:space="preserve">  </w:t>
      </w:r>
      <w:r>
        <w:t>我国城镇居民历年收入、支出情况</w:t>
      </w:r>
    </w:p>
    <w:p w:rsidR="0018722C">
      <w:pPr>
        <w:pStyle w:val="aff7"/>
        <w:topLinePunct/>
      </w:pPr>
      <w:r>
        <w:pict>
          <v:line style="position:absolute;mso-position-horizontal-relative:page;mso-position-vertical-relative:paragraph;z-index:12304;mso-wrap-distance-left:0;mso-wrap-distance-right:0" from="85.103996pt,11.926504pt" to="229.123996pt,11.926504pt" stroked="true" strokeweight=".71997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对于系数经济含义，论文主要涉及以下三种情况：①</w:t>
      </w:r>
      <w:r>
        <w:rPr>
          <w:rFonts w:cstheme="minorBidi" w:hAnsiTheme="minorHAnsi" w:eastAsiaTheme="minorHAnsi" w:asciiTheme="minorHAnsi"/>
          <w:i/>
        </w:rPr>
        <w:t>y</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u</w:t>
      </w:r>
      <w:r>
        <w:rPr>
          <w:rFonts w:ascii="宋体" w:hAnsi="宋体" w:eastAsia="宋体" w:hint="eastAsia" w:cstheme="minorBidi"/>
        </w:rPr>
        <w:t>，</w:t>
      </w:r>
      <w:r>
        <w:rPr>
          <w:rFonts w:ascii="Symbol" w:hAnsi="Symbol" w:eastAsia="Symbol" w:cstheme="minorBidi"/>
          <w:i/>
        </w:rPr>
        <w:t></w:t>
      </w:r>
      <w:r>
        <w:rPr>
          <w:rFonts w:ascii="宋体" w:hAnsi="宋体" w:eastAsia="宋体" w:hint="eastAsia" w:cstheme="minorBidi"/>
        </w:rPr>
        <w:t>表示保持其他变量</w:t>
      </w:r>
      <w:r>
        <w:rPr>
          <w:rFonts w:ascii="宋体" w:hAnsi="宋体" w:eastAsia="宋体" w:hint="eastAsia" w:cstheme="minorBidi"/>
        </w:rPr>
        <w:t>不变时，</w:t>
      </w:r>
      <w:r>
        <w:rPr>
          <w:rFonts w:cstheme="minorBidi" w:hAnsiTheme="minorHAnsi" w:eastAsiaTheme="minorHAnsi" w:asciiTheme="minorHAnsi"/>
          <w:i/>
        </w:rPr>
        <w:t>x</w:t>
      </w:r>
      <w:r>
        <w:rPr>
          <w:rFonts w:ascii="宋体" w:hAnsi="宋体" w:eastAsia="宋体" w:hint="eastAsia" w:cstheme="minorBidi"/>
        </w:rPr>
        <w:t>增加一个单位将使</w:t>
      </w:r>
      <w:r>
        <w:rPr>
          <w:rFonts w:cstheme="minorBidi" w:hAnsiTheme="minorHAnsi" w:eastAsiaTheme="minorHAnsi" w:asciiTheme="minorHAnsi"/>
          <w:i/>
        </w:rPr>
        <w:t>y</w:t>
      </w:r>
      <w:r>
        <w:rPr>
          <w:rFonts w:ascii="宋体" w:hAnsi="宋体" w:eastAsia="宋体" w:hint="eastAsia" w:cstheme="minorBidi"/>
        </w:rPr>
        <w:t>的期望值增加</w:t>
      </w:r>
      <w:r>
        <w:rPr>
          <w:rFonts w:ascii="Symbol" w:hAnsi="Symbol" w:eastAsia="Symbol" w:cstheme="minorBidi"/>
          <w:i/>
        </w:rPr>
        <w:t></w:t>
      </w:r>
      <w:r>
        <w:rPr>
          <w:rFonts w:ascii="宋体" w:hAnsi="宋体" w:eastAsia="宋体" w:hint="eastAsia" w:cstheme="minorBidi"/>
        </w:rPr>
        <w:t>个单位；②</w:t>
      </w:r>
      <w:r>
        <w:rPr>
          <w:rFonts w:cstheme="minorBidi" w:hAnsiTheme="minorHAnsi" w:eastAsiaTheme="minorHAnsi" w:asciiTheme="minorHAnsi"/>
        </w:rPr>
        <w:t>log</w:t>
      </w:r>
      <w:r>
        <w:rPr>
          <w:rFonts w:ascii="Symbol" w:hAnsi="Symbol" w:eastAsia="Symbol" w:cstheme="minorBidi"/>
        </w:rPr>
        <w:t></w:t>
      </w:r>
      <w:r>
        <w:rPr>
          <w:rFonts w:cstheme="minorBidi" w:hAnsiTheme="minorHAnsi" w:eastAsiaTheme="minorHAnsi" w:asciiTheme="minorHAnsi"/>
          <w:i/>
        </w:rPr>
        <w:t>y</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log</w:t>
      </w:r>
      <w:r>
        <w:rPr>
          <w:rFonts w:ascii="Symbol" w:hAnsi="Symbol" w:eastAsia="Symbol" w:cstheme="minorBidi"/>
        </w:rPr>
        <w:t></w:t>
      </w:r>
      <w:r>
        <w:rPr>
          <w:rFonts w:cstheme="minorBidi" w:hAnsiTheme="minorHAnsi" w:eastAsiaTheme="minorHAnsi" w:asciiTheme="minorHAnsi"/>
          <w:i/>
        </w:rPr>
        <w:t>x</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u</w:t>
      </w:r>
      <w:r>
        <w:rPr>
          <w:rFonts w:ascii="宋体" w:hAnsi="宋体" w:eastAsia="宋体" w:hint="eastAsia" w:cstheme="minorBidi"/>
        </w:rPr>
        <w:t>，</w:t>
      </w:r>
      <w:r>
        <w:rPr>
          <w:rFonts w:ascii="Symbol" w:hAnsi="Symbol" w:eastAsia="Symbol" w:cstheme="minorBidi"/>
          <w:i/>
        </w:rPr>
        <w:t></w:t>
      </w:r>
      <w:r>
        <w:rPr>
          <w:rFonts w:ascii="宋体" w:hAnsi="宋体" w:eastAsia="宋体" w:hint="eastAsia" w:cstheme="minorBidi"/>
        </w:rPr>
        <w:t>表</w:t>
      </w:r>
      <w:r>
        <w:rPr>
          <w:rFonts w:ascii="宋体" w:hAnsi="宋体" w:eastAsia="宋体" w:hint="eastAsia" w:cstheme="minorBidi"/>
        </w:rPr>
        <w:t>示保持其他变量不变时，</w:t>
      </w:r>
      <w:r>
        <w:rPr>
          <w:rFonts w:cstheme="minorBidi" w:hAnsiTheme="minorHAnsi" w:eastAsiaTheme="minorHAnsi" w:asciiTheme="minorHAnsi"/>
          <w:i/>
        </w:rPr>
        <w:t>x</w:t>
      </w:r>
      <w:r>
        <w:rPr>
          <w:rFonts w:ascii="宋体" w:hAnsi="宋体" w:eastAsia="宋体" w:hint="eastAsia" w:cstheme="minorBidi"/>
        </w:rPr>
        <w:t>提高</w:t>
      </w:r>
      <w:r>
        <w:rPr>
          <w:rFonts w:cstheme="minorBidi" w:hAnsiTheme="minorHAnsi" w:eastAsiaTheme="minorHAnsi" w:asciiTheme="minorHAnsi"/>
        </w:rPr>
        <w:t>1%</w:t>
      </w:r>
      <w:r>
        <w:rPr>
          <w:rFonts w:ascii="宋体" w:hAnsi="宋体" w:eastAsia="宋体" w:hint="eastAsia" w:cstheme="minorBidi"/>
        </w:rPr>
        <w:t>平均会使</w:t>
      </w:r>
      <w:r>
        <w:rPr>
          <w:rFonts w:cstheme="minorBidi" w:hAnsiTheme="minorHAnsi" w:eastAsiaTheme="minorHAnsi" w:asciiTheme="minorHAnsi"/>
          <w:i/>
        </w:rPr>
        <w:t>y</w:t>
      </w:r>
      <w:r>
        <w:rPr>
          <w:rFonts w:ascii="宋体" w:hAnsi="宋体" w:eastAsia="宋体" w:hint="eastAsia" w:cstheme="minorBidi"/>
        </w:rPr>
        <w:t>提高</w:t>
      </w:r>
      <w:r>
        <w:rPr>
          <w:rFonts w:ascii="Symbol" w:hAnsi="Symbol" w:eastAsia="Symbol" w:cstheme="minorBidi"/>
          <w:i/>
        </w:rPr>
        <w:t></w:t>
      </w:r>
      <w:r>
        <w:rPr>
          <w:rFonts w:cstheme="minorBidi" w:hAnsiTheme="minorHAnsi" w:eastAsiaTheme="minorHAnsi" w:asciiTheme="minorHAnsi"/>
        </w:rPr>
        <w:t>%</w:t>
      </w:r>
      <w:r>
        <w:rPr>
          <w:rFonts w:ascii="宋体" w:hAnsi="宋体" w:eastAsia="宋体" w:hint="eastAsia" w:cstheme="minorBidi"/>
        </w:rPr>
        <w:t>；③</w:t>
      </w:r>
      <w:r>
        <w:rPr>
          <w:rFonts w:cstheme="minorBidi" w:hAnsiTheme="minorHAnsi" w:eastAsiaTheme="minorHAnsi" w:asciiTheme="minorHAnsi"/>
        </w:rPr>
        <w:t>log</w:t>
      </w:r>
      <w:r>
        <w:rPr>
          <w:rFonts w:ascii="Symbol" w:hAnsi="Symbol" w:eastAsia="Symbol" w:cstheme="minorBidi"/>
        </w:rPr>
        <w:t></w:t>
      </w:r>
      <w:r>
        <w:rPr>
          <w:rFonts w:cstheme="minorBidi" w:hAnsiTheme="minorHAnsi" w:eastAsiaTheme="minorHAnsi" w:asciiTheme="minorHAnsi"/>
          <w:i/>
        </w:rPr>
        <w:t>y</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u</w:t>
      </w:r>
      <w:r>
        <w:rPr>
          <w:rFonts w:ascii="宋体" w:hAnsi="宋体" w:eastAsia="宋体" w:hint="eastAsia" w:cstheme="minorBidi"/>
        </w:rPr>
        <w:t>，</w:t>
      </w:r>
      <w:r>
        <w:rPr>
          <w:rFonts w:ascii="Symbol" w:hAnsi="Symbol" w:eastAsia="Symbol" w:cstheme="minorBidi"/>
          <w:i/>
        </w:rPr>
        <w:t></w:t>
      </w:r>
      <w:r>
        <w:rPr>
          <w:rFonts w:ascii="宋体" w:hAnsi="宋体" w:eastAsia="宋体" w:hint="eastAsia" w:cstheme="minorBidi"/>
        </w:rPr>
        <w:t>表示保</w:t>
      </w:r>
      <w:r>
        <w:rPr>
          <w:rFonts w:ascii="宋体" w:hAnsi="宋体" w:eastAsia="宋体" w:hint="eastAsia" w:cstheme="minorBidi"/>
        </w:rPr>
        <w:t>持其他变量不变时，</w:t>
      </w:r>
      <w:r>
        <w:rPr>
          <w:rFonts w:cstheme="minorBidi" w:hAnsiTheme="minorHAnsi" w:eastAsiaTheme="minorHAnsi" w:asciiTheme="minorHAnsi"/>
          <w:i/>
        </w:rPr>
        <w:t>x</w:t>
      </w:r>
      <w:r>
        <w:rPr>
          <w:rFonts w:ascii="宋体" w:hAnsi="宋体" w:eastAsia="宋体" w:hint="eastAsia" w:cstheme="minorBidi"/>
        </w:rPr>
        <w:t>增加一个单位平均会使</w:t>
      </w:r>
      <w:r>
        <w:rPr>
          <w:rFonts w:cstheme="minorBidi" w:hAnsiTheme="minorHAnsi" w:eastAsiaTheme="minorHAnsi" w:asciiTheme="minorHAnsi"/>
          <w:i/>
        </w:rPr>
        <w:t>y</w:t>
      </w:r>
      <w:r>
        <w:rPr>
          <w:rFonts w:ascii="宋体" w:hAnsi="宋体" w:eastAsia="宋体" w:hint="eastAsia" w:cstheme="minorBidi"/>
        </w:rPr>
        <w:t>提高</w:t>
      </w:r>
      <w:r>
        <w:rPr>
          <w:rFonts w:ascii="Symbol" w:hAnsi="Symbol" w:eastAsia="Symbol" w:cstheme="minorBidi"/>
        </w:rPr>
        <w:t></w:t>
      </w:r>
      <w:r>
        <w:rPr>
          <w:rFonts w:cstheme="minorBidi" w:hAnsiTheme="minorHAnsi" w:eastAsiaTheme="minorHAnsi" w:asciiTheme="minorHAnsi"/>
        </w:rPr>
        <w:t>100</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rPr>
        <w:t>% </w:t>
      </w:r>
      <w:r>
        <w:rPr>
          <w:rFonts w:ascii="宋体" w:hAnsi="宋体" w:eastAsia="宋体" w:hint="eastAsia" w:cstheme="minorBidi"/>
        </w:rPr>
        <w:t>。</w:t>
      </w:r>
    </w:p>
    <w:p w:rsidR="0018722C">
      <w:pPr>
        <w:topLinePunct/>
      </w:pPr>
      <w:r>
        <w:t>⑷预防不确定性发生是我国城镇居民高储蓄的主要原因。我国城镇居民的相对风险规避系数为</w:t>
      </w:r>
      <w:r>
        <w:rPr>
          <w:rFonts w:ascii="Times New Roman" w:hAnsi="Times New Roman" w:eastAsia="Times New Roman"/>
        </w:rPr>
        <w:t>2*5.4</w:t>
      </w:r>
      <w:r>
        <w:t>，即为</w:t>
      </w:r>
      <w:r>
        <w:rPr>
          <w:rFonts w:ascii="Times New Roman" w:hAnsi="Times New Roman" w:eastAsia="Times New Roman"/>
        </w:rPr>
        <w:t>10.8</w:t>
      </w:r>
      <w:r>
        <w:t>。</w:t>
      </w:r>
      <w:r>
        <w:rPr>
          <w:rFonts w:ascii="Times New Roman" w:hAnsi="Times New Roman" w:eastAsia="Times New Roman"/>
        </w:rPr>
        <w:t>Dynan</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rPr>
        <w:t>1993</w:t>
      </w:r>
      <w:r>
        <w:rPr>
          <w:rFonts w:ascii="Times New Roman" w:hAnsi="Times New Roman" w:eastAsia="Times New Roman"/>
          <w:rFonts w:ascii="Times New Roman" w:hAnsi="Times New Roman" w:eastAsia="Times New Roman"/>
          <w:position w:val="1"/>
        </w:rPr>
        <w:t>）</w:t>
      </w:r>
      <w:r>
        <w:t>认为相对风险规避系数的值一般介于</w:t>
      </w:r>
      <w:r>
        <w:rPr>
          <w:rFonts w:ascii="Times New Roman" w:hAnsi="Times New Roman" w:eastAsia="Times New Roman"/>
        </w:rPr>
        <w:t>3-5</w:t>
      </w:r>
      <w:r>
        <w:t>之间。可见，我国城镇居民存在较强的预防性储蓄动机。</w:t>
      </w:r>
      <w:r>
        <w:t>近年</w:t>
      </w:r>
      <w:r>
        <w:t>来，我国经济持续快速发展。然而，教育和医疗等关系国计民生行业的市场化运作，也一定程度上增强了居民的储蓄动机。以医疗为例，</w:t>
      </w:r>
      <w:r>
        <w:rPr>
          <w:rFonts w:ascii="Times New Roman" w:hAnsi="Times New Roman" w:eastAsia="Times New Roman"/>
        </w:rPr>
        <w:t>2013</w:t>
      </w:r>
      <w:r>
        <w:t>年，综合医院门诊病人人均医药费为</w:t>
      </w:r>
      <w:r>
        <w:rPr>
          <w:rFonts w:ascii="Times New Roman" w:hAnsi="Times New Roman" w:eastAsia="Times New Roman"/>
        </w:rPr>
        <w:t>206.4</w:t>
      </w:r>
      <w:r>
        <w:t>元，出院病人人均医药费</w:t>
      </w:r>
      <w:r>
        <w:rPr>
          <w:rFonts w:ascii="Times New Roman" w:hAnsi="Times New Roman" w:eastAsia="Times New Roman"/>
        </w:rPr>
        <w:t>7442.3</w:t>
      </w:r>
      <w:r>
        <w:t>元，分别为</w:t>
      </w:r>
      <w:r>
        <w:rPr>
          <w:rFonts w:ascii="Times New Roman" w:hAnsi="Times New Roman" w:eastAsia="Times New Roman"/>
        </w:rPr>
        <w:t>1990</w:t>
      </w:r>
      <w:r>
        <w:t>年水平的</w:t>
      </w:r>
      <w:r>
        <w:rPr>
          <w:rFonts w:ascii="Times New Roman" w:hAnsi="Times New Roman" w:eastAsia="Times New Roman"/>
        </w:rPr>
        <w:t>18.94</w:t>
      </w:r>
      <w:r>
        <w:t>倍</w:t>
      </w:r>
      <w:r>
        <w:t>和</w:t>
      </w:r>
    </w:p>
    <w:p w:rsidR="0018722C">
      <w:pPr>
        <w:topLinePunct/>
      </w:pPr>
      <w:r>
        <w:rPr>
          <w:rFonts w:ascii="Times New Roman" w:eastAsia="Times New Roman"/>
        </w:rPr>
        <w:t>15.72</w:t>
      </w:r>
      <w:r>
        <w:t>倍。因此，我国城镇居民较强的预防性储蓄动机，更多来自支出的不确定性。面对教育、医疗、养老及通胀等风险因素的影响，居民必然会增加储蓄以防范未来不确定性的发生。</w:t>
      </w:r>
    </w:p>
    <w:p w:rsidR="0018722C">
      <w:pPr>
        <w:topLinePunct/>
      </w:pPr>
      <w:r>
        <w:t>⑸人口特征变量影响居民消费。由模型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position w:val="1"/>
        </w:rPr>
        <w:t>.</w:t>
      </w:r>
      <w:r>
        <w:rPr>
          <w:rFonts w:ascii="Times New Roman" w:hAnsi="Times New Roman" w:eastAsia="Times New Roman"/>
          <w:position w:val="1"/>
        </w:rPr>
        <w:t xml:space="preserve">4</w:t>
      </w:r>
      <w:r>
        <w:rPr>
          <w:rFonts w:ascii="Times New Roman" w:hAnsi="Times New Roman" w:eastAsia="Times New Roman"/>
          <w:rFonts w:ascii="Times New Roman" w:hAnsi="Times New Roman" w:eastAsia="Times New Roman"/>
          <w:position w:val="1"/>
        </w:rPr>
        <w:t>）</w:t>
      </w:r>
      <w:r>
        <w:t>可知，人口出生率与消费增长率负相关，人口增长率和</w:t>
      </w:r>
      <w:r>
        <w:rPr>
          <w:rFonts w:ascii="Times New Roman" w:hAnsi="Times New Roman" w:eastAsia="Times New Roman"/>
        </w:rPr>
        <w:t>65</w:t>
      </w:r>
      <w:r>
        <w:t>岁及以上人口占比与消费增长率正相关。由模型</w:t>
      </w:r>
      <w:r>
        <w:rPr>
          <w:rFonts w:ascii="Times New Roman" w:hAnsi="Times New Roman" w:eastAsia="Times New Roman"/>
          <w:rFonts w:ascii="Times New Roman" w:hAnsi="Times New Roman" w:eastAsia="Times New Roman"/>
          <w:spacing w:val="-4"/>
          <w:position w:val="1"/>
        </w:rPr>
        <w:t>（</w:t>
      </w:r>
      <w:r>
        <w:rPr>
          <w:rFonts w:ascii="Times New Roman" w:hAnsi="Times New Roman" w:eastAsia="Times New Roman"/>
          <w:spacing w:val="-4"/>
          <w:position w:val="1"/>
        </w:rPr>
        <w:t xml:space="preserve">5</w:t>
      </w:r>
      <w:r>
        <w:rPr>
          <w:rFonts w:ascii="Times New Roman" w:hAnsi="Times New Roman" w:eastAsia="Times New Roman"/>
          <w:spacing w:val="-4"/>
          <w:position w:val="1"/>
        </w:rPr>
        <w:t>.</w:t>
      </w:r>
      <w:r>
        <w:rPr>
          <w:rFonts w:ascii="Times New Roman" w:hAnsi="Times New Roman" w:eastAsia="Times New Roman"/>
          <w:spacing w:val="-4"/>
          <w:position w:val="1"/>
        </w:rPr>
        <w:t xml:space="preserve">5</w:t>
      </w:r>
      <w:r>
        <w:rPr>
          <w:rFonts w:ascii="Times New Roman" w:hAnsi="Times New Roman" w:eastAsia="Times New Roman"/>
          <w:rFonts w:ascii="Times New Roman" w:hAnsi="Times New Roman" w:eastAsia="Times New Roman"/>
          <w:spacing w:val="-4"/>
          <w:position w:val="1"/>
        </w:rPr>
        <w:t>）</w:t>
      </w:r>
      <w:r>
        <w:t>可知，</w:t>
      </w:r>
      <w:r w:rsidR="001852F3">
        <w:t xml:space="preserve">在其他变量不变情况下，人口出生率每下降</w:t>
      </w:r>
      <w:r>
        <w:rPr>
          <w:rFonts w:ascii="Times New Roman" w:hAnsi="Times New Roman" w:eastAsia="Times New Roman"/>
        </w:rPr>
        <w:t>1</w:t>
      </w:r>
      <w:r>
        <w:t>个千分点，长期来看平均会使消费增长</w:t>
      </w:r>
      <w:r>
        <w:rPr>
          <w:rFonts w:ascii="Times New Roman" w:hAnsi="Times New Roman" w:eastAsia="Times New Roman"/>
        </w:rPr>
        <w:t>0.6%</w:t>
      </w:r>
      <w:r>
        <w:t>；人口增长率每增加</w:t>
      </w:r>
      <w:r>
        <w:rPr>
          <w:rFonts w:ascii="Times New Roman" w:hAnsi="Times New Roman" w:eastAsia="Times New Roman"/>
        </w:rPr>
        <w:t>1</w:t>
      </w:r>
      <w:r>
        <w:t>个千分点，长期来看平均会使消费增长</w:t>
      </w:r>
      <w:r>
        <w:rPr>
          <w:rFonts w:ascii="Times New Roman" w:hAnsi="Times New Roman" w:eastAsia="Times New Roman"/>
        </w:rPr>
        <w:t>1.5%</w:t>
      </w:r>
      <w:r>
        <w:t>。可见，</w:t>
      </w:r>
      <w:r w:rsidR="001852F3">
        <w:t xml:space="preserve">人口特征变量对居民消费的影响是复杂的，一方面人口出生率下降、老龄化程度上升，迫使家庭增加对子女的教育支出和对老人的医疗支出</w:t>
      </w:r>
      <w:r>
        <w:t>（</w:t>
      </w:r>
      <w:r>
        <w:rPr>
          <w:spacing w:val="-1"/>
        </w:rPr>
        <w:t>该结论与杨继军和张二震</w:t>
      </w:r>
      <w:r>
        <w:rPr>
          <w:spacing w:val="-1"/>
        </w:rPr>
        <w:t>（</w:t>
      </w:r>
      <w:r>
        <w:rPr>
          <w:rFonts w:ascii="Times New Roman" w:hAnsi="Times New Roman" w:eastAsia="Times New Roman"/>
          <w:spacing w:val="-1"/>
          <w:position w:val="1"/>
        </w:rPr>
        <w:t>2013</w:t>
      </w:r>
      <w:r>
        <w:t>）</w:t>
      </w:r>
      <w:r>
        <w:t xml:space="preserve">的研究结论较为类似</w:t>
      </w:r>
      <w:r>
        <w:t>）</w:t>
      </w:r>
      <w:r>
        <w:t>；另一方面，人口增长率的持续下降，增加了居民的养老担忧和预防性储蓄动机，为了维持消费水平在各年龄阶段的持续性，必然会减少当前消费、增加储蓄。</w:t>
      </w:r>
    </w:p>
    <w:p w:rsidR="0018722C">
      <w:pPr>
        <w:topLinePunct/>
      </w:pPr>
      <w:r>
        <w:t>⑹养老保险制度有助于拉动我国城镇居民的消费需求。由模型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position w:val="1"/>
        </w:rPr>
        <w:t>.</w:t>
      </w:r>
      <w:r>
        <w:rPr>
          <w:rFonts w:ascii="Times New Roman" w:hAnsi="Times New Roman" w:eastAsia="Times New Roman"/>
          <w:position w:val="1"/>
        </w:rPr>
        <w:t xml:space="preserve">4</w:t>
      </w:r>
      <w:r>
        <w:rPr>
          <w:rFonts w:ascii="Times New Roman" w:hAnsi="Times New Roman" w:eastAsia="Times New Roman"/>
          <w:rFonts w:ascii="Times New Roman" w:hAnsi="Times New Roman" w:eastAsia="Times New Roman"/>
          <w:position w:val="1"/>
        </w:rPr>
        <w:t>）</w:t>
      </w:r>
      <w:r>
        <w:t>可知，养老</w:t>
      </w:r>
      <w:r>
        <w:t>保险贡献率、覆盖率和替代率与消费增长率都呈正相关关系。由模型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rFonts w:ascii="Times New Roman" w:hAnsi="Times New Roman" w:eastAsia="Times New Roman"/>
          <w:position w:val="1"/>
        </w:rPr>
        <w:t>）</w:t>
      </w:r>
      <w:r>
        <w:t>可知，在其他变量不变的情况下，养老保险贡献率每提高</w:t>
      </w:r>
      <w:r>
        <w:rPr>
          <w:rFonts w:ascii="Times New Roman" w:hAnsi="Times New Roman" w:eastAsia="Times New Roman"/>
        </w:rPr>
        <w:t>1</w:t>
      </w:r>
      <w:r>
        <w:t>个百分点，城镇居民人均消费支出平均会提高</w:t>
      </w:r>
      <w:r>
        <w:rPr>
          <w:rFonts w:ascii="Times New Roman" w:hAnsi="Times New Roman" w:eastAsia="Times New Roman"/>
        </w:rPr>
        <w:t>0.6%</w:t>
      </w:r>
      <w:r>
        <w:t>。可见，养老保险制度有助于拉动我国城镇居民的消费需求。由</w:t>
      </w:r>
      <w:r>
        <w:t>图</w:t>
      </w:r>
      <w:r>
        <w:rPr>
          <w:rFonts w:ascii="Times New Roman" w:hAnsi="Times New Roman" w:eastAsia="Times New Roman"/>
        </w:rPr>
        <w:t>5.2</w:t>
      </w:r>
      <w:r>
        <w:t>可知，</w:t>
      </w:r>
      <w:r>
        <w:rPr>
          <w:rFonts w:ascii="Times New Roman" w:hAnsi="Times New Roman" w:eastAsia="Times New Roman"/>
        </w:rPr>
        <w:t>1999</w:t>
      </w:r>
      <w:r>
        <w:t>年以来，我国基本养老保险的覆盖率不断上升，而替代率持续下降，二者的反向发展使得养老保险对城镇居民消费的影响出现一定程度上的内</w:t>
      </w:r>
      <w:r>
        <w:t>部抵消，这也可能是模型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rFonts w:ascii="Times New Roman" w:hAnsi="Times New Roman" w:eastAsia="Times New Roman"/>
          <w:position w:val="1"/>
        </w:rPr>
        <w:t>）</w:t>
      </w:r>
      <w:r>
        <w:t>中排除了养老保险覆盖率和替代率的合理原因。由于缴费比例是固定的，则各地区养老保险贡献率的差异，就必然体现了各地区养老保险财政补贴和个体、私营经济发展的差异。增加政府对养老基金的财政补贴，</w:t>
      </w:r>
      <w:r w:rsidR="001852F3">
        <w:t xml:space="preserve">提高养老保险替代率，都有助于提升居民消费支出水平。</w:t>
      </w:r>
    </w:p>
    <w:p w:rsidR="0018722C">
      <w:pPr>
        <w:textAlignment w:val="center"/>
        <w:topLinePunct/>
      </w:pPr>
      <w:r>
        <w:rPr>
          <w:kern w:val="2"/>
          <w:sz w:val="22"/>
          <w:szCs w:val="22"/>
          <w:rFonts w:cstheme="minorBidi" w:hAnsiTheme="minorHAnsi" w:eastAsiaTheme="minorHAnsi" w:asciiTheme="minorHAnsi"/>
        </w:rPr>
        <w:pict>
          <v:group style="margin-left:85.080002pt;margin-top:-245.426331pt;width:411.58pt;height:240.1pt;mso-position-horizontal-relative:page;mso-position-vertical-relative:paragraph;z-index:-458776" coordorigin="1702,-4909" coordsize="8504,4961">
            <v:rect style="position:absolute;left:1701;top:-4909;width:8504;height:4961" filled="true" fillcolor="#c6eccc" stroked="false">
              <v:fill type="solid"/>
            </v:rect>
            <v:rect style="position:absolute;left:2220;top:-4686;width:7767;height:3593" filled="false" stroked="true" strokeweight=".72pt" strokecolor="#000000">
              <v:stroke dashstyle="solid"/>
            </v:rect>
            <v:line style="position:absolute" from="2220,-4685" to="2220,-1028" stroked="true" strokeweight=".72pt" strokecolor="#858585">
              <v:stroke dashstyle="solid"/>
            </v:line>
            <v:shape style="position:absolute;left:2157;top:-4686;width:7829;height:3658" coordorigin="2158,-4685" coordsize="7829,3658" path="m2158,-1093l2220,-1093m2158,-1491l2220,-1491m2158,-1892l2220,-1892m2158,-2290l2220,-2290m2158,-2689l2220,-2689m2158,-3089l2220,-3089m2158,-3488l2220,-3488m2158,-3889l2220,-3889m2158,-4287l2220,-4287m2158,-4685l2220,-4685m2220,-1093l9986,-1093m2530,-1093l2530,-1028m2842,-1093l2842,-1028m3151,-1093l3151,-1028m3463,-1093l3463,-1028m3773,-1093l3773,-1028m4085,-1093l4085,-1028m4394,-1093l4394,-1028m4704,-1093l4704,-1028m5016,-1093l5016,-1028m5326,-1093l5326,-1028m5638,-1093l5638,-1028m5947,-1093l5947,-1028m6259,-1093l6259,-1028m6569,-1093l6569,-1028m6878,-1093l6878,-1028m7190,-1093l7190,-1028m7500,-1093l7500,-1028m7812,-1093l7812,-1028m8122,-1093l8122,-1028m8434,-1093l8434,-1028m8743,-1093l8743,-1028m9053,-1093l9053,-1028m9365,-1093l9365,-1028m9674,-1093l9674,-1028m9986,-1093l9986,-1028e" filled="false" stroked="true" strokeweight=".72pt" strokecolor="#858585">
              <v:path arrowok="t"/>
              <v:stroke dashstyle="solid"/>
            </v:shape>
            <v:shape style="position:absolute;left:2324;top:-4239;width:7551;height:2564" type="#_x0000_t75" stroked="false">
              <v:imagedata r:id="rId133" o:title=""/>
            </v:shape>
            <v:line style="position:absolute" from="4234,-248" to="4618,-248" stroked="true" strokeweight="2.16pt" strokecolor="#497dba">
              <v:stroke dashstyle="solid"/>
            </v:line>
            <v:shape style="position:absolute;left:4386;top:-289;width:80;height:80" coordorigin="4387,-288" coordsize="80,80" path="m4427,-288l4387,-248,4427,-208,4467,-248,4427,-288xe" filled="true" fillcolor="#4f81bc" stroked="false">
              <v:path arrowok="t"/>
              <v:fill type="solid"/>
            </v:shape>
            <v:shape style="position:absolute;left:4386;top:-289;width:80;height:80" coordorigin="4387,-288" coordsize="80,80" path="m4427,-288l4467,-248,4427,-208,4387,-248,4427,-288e" filled="false" stroked="true" strokeweight=".72pt" strokecolor="#497dba">
              <v:path arrowok="t"/>
              <v:stroke dashstyle="solid"/>
            </v:shape>
            <v:line style="position:absolute" from="5477,-248" to="5861,-248" stroked="true" strokeweight="2.16pt" strokecolor="#bd4a47">
              <v:stroke dashstyle="solid"/>
            </v:line>
            <v:rect style="position:absolute;left:5628;top:-289;width:82;height:80" filled="true" fillcolor="#c0504d" stroked="false">
              <v:fill type="solid"/>
            </v:rect>
            <v:rect style="position:absolute;left:5628;top:-289;width:82;height:80" filled="false" stroked="true" strokeweight=".72pt" strokecolor="#bd4a47">
              <v:stroke dashstyle="solid"/>
            </v:rect>
            <v:line style="position:absolute" from="6718,-248" to="7102,-248" stroked="true" strokeweight="2.16pt" strokecolor="#97b853">
              <v:stroke dashstyle="solid"/>
            </v:line>
            <v:shape style="position:absolute;left:6870;top:-289;width:80;height:80" coordorigin="6871,-288" coordsize="80,80" path="m6911,-288l6871,-208,6951,-208,6911,-288xe" filled="true" fillcolor="#9bba58" stroked="false">
              <v:path arrowok="t"/>
              <v:fill type="solid"/>
            </v:shape>
            <v:shape style="position:absolute;left:6870;top:-289;width:80;height:80" coordorigin="6871,-288" coordsize="80,80" path="m6911,-288l6951,-208,6871,-208,6911,-288e" filled="false" stroked="true" strokeweight=".72pt" strokecolor="#97b853">
              <v:path arrowok="t"/>
              <v:stroke dashstyle="solid"/>
            </v:shape>
            <v:shape style="position:absolute;left:1831;top:-4779;width:223;height:3795" type="#_x0000_t202" filled="false" stroked="false">
              <v:textbox inset="0,0,0,0">
                <w:txbxContent>
                  <w:p w:rsidR="0018722C">
                    <w:pPr>
                      <w:spacing w:line="203" w:lineRule="exact" w:before="0"/>
                      <w:ind w:leftChars="0" w:left="0" w:rightChars="0" w:right="19" w:firstLineChars="0" w:firstLine="0"/>
                      <w:jc w:val="center"/>
                      <w:rPr>
                        <w:rFonts w:ascii="Calibri"/>
                        <w:sz w:val="20"/>
                      </w:rPr>
                    </w:pPr>
                    <w:r>
                      <w:rPr>
                        <w:rFonts w:ascii="Calibri"/>
                        <w:sz w:val="20"/>
                      </w:rPr>
                      <w:t>90</w:t>
                    </w:r>
                  </w:p>
                  <w:p w:rsidR="0018722C">
                    <w:pPr>
                      <w:spacing w:before="155"/>
                      <w:ind w:leftChars="0" w:left="0" w:rightChars="0" w:right="19" w:firstLineChars="0" w:firstLine="0"/>
                      <w:jc w:val="center"/>
                      <w:rPr>
                        <w:rFonts w:ascii="Calibri"/>
                        <w:sz w:val="20"/>
                      </w:rPr>
                    </w:pPr>
                    <w:r>
                      <w:rPr>
                        <w:rFonts w:ascii="Calibri"/>
                        <w:sz w:val="20"/>
                      </w:rPr>
                      <w:t>80</w:t>
                    </w:r>
                  </w:p>
                  <w:p w:rsidR="0018722C">
                    <w:pPr>
                      <w:spacing w:before="155"/>
                      <w:ind w:leftChars="0" w:left="0" w:rightChars="0" w:right="19" w:firstLineChars="0" w:firstLine="0"/>
                      <w:jc w:val="center"/>
                      <w:rPr>
                        <w:rFonts w:ascii="Calibri"/>
                        <w:sz w:val="20"/>
                      </w:rPr>
                    </w:pPr>
                    <w:r>
                      <w:rPr>
                        <w:rFonts w:ascii="Calibri"/>
                        <w:sz w:val="20"/>
                      </w:rPr>
                      <w:t>70</w:t>
                    </w:r>
                  </w:p>
                  <w:p w:rsidR="0018722C">
                    <w:pPr>
                      <w:spacing w:before="155"/>
                      <w:ind w:leftChars="0" w:left="0" w:rightChars="0" w:right="19" w:firstLineChars="0" w:firstLine="0"/>
                      <w:jc w:val="center"/>
                      <w:rPr>
                        <w:rFonts w:ascii="Calibri"/>
                        <w:sz w:val="20"/>
                      </w:rPr>
                    </w:pPr>
                    <w:r>
                      <w:rPr>
                        <w:rFonts w:ascii="Calibri"/>
                        <w:sz w:val="20"/>
                      </w:rPr>
                      <w:t>60</w:t>
                    </w:r>
                  </w:p>
                  <w:p w:rsidR="0018722C">
                    <w:pPr>
                      <w:spacing w:before="155"/>
                      <w:ind w:leftChars="0" w:left="0" w:rightChars="0" w:right="19" w:firstLineChars="0" w:firstLine="0"/>
                      <w:jc w:val="center"/>
                      <w:rPr>
                        <w:rFonts w:ascii="Calibri"/>
                        <w:sz w:val="20"/>
                      </w:rPr>
                    </w:pPr>
                    <w:r>
                      <w:rPr>
                        <w:rFonts w:ascii="Calibri"/>
                        <w:sz w:val="20"/>
                      </w:rPr>
                      <w:t>50</w:t>
                    </w:r>
                  </w:p>
                  <w:p w:rsidR="0018722C">
                    <w:pPr>
                      <w:spacing w:before="155"/>
                      <w:ind w:leftChars="0" w:left="0" w:rightChars="0" w:right="19" w:firstLineChars="0" w:firstLine="0"/>
                      <w:jc w:val="center"/>
                      <w:rPr>
                        <w:rFonts w:ascii="Calibri"/>
                        <w:sz w:val="20"/>
                      </w:rPr>
                    </w:pPr>
                    <w:r>
                      <w:rPr>
                        <w:rFonts w:ascii="Calibri"/>
                        <w:sz w:val="20"/>
                      </w:rPr>
                      <w:t>40</w:t>
                    </w:r>
                  </w:p>
                  <w:p w:rsidR="0018722C">
                    <w:pPr>
                      <w:spacing w:before="155"/>
                      <w:ind w:leftChars="0" w:left="0" w:rightChars="0" w:right="19" w:firstLineChars="0" w:firstLine="0"/>
                      <w:jc w:val="center"/>
                      <w:rPr>
                        <w:rFonts w:ascii="Calibri"/>
                        <w:sz w:val="20"/>
                      </w:rPr>
                    </w:pPr>
                    <w:r>
                      <w:rPr>
                        <w:rFonts w:ascii="Calibri"/>
                        <w:sz w:val="20"/>
                      </w:rPr>
                      <w:t>30</w:t>
                    </w:r>
                  </w:p>
                  <w:p w:rsidR="0018722C">
                    <w:pPr>
                      <w:spacing w:before="155"/>
                      <w:ind w:leftChars="0" w:left="0" w:rightChars="0" w:right="19" w:firstLineChars="0" w:firstLine="0"/>
                      <w:jc w:val="center"/>
                      <w:rPr>
                        <w:rFonts w:ascii="Calibri"/>
                        <w:sz w:val="20"/>
                      </w:rPr>
                    </w:pPr>
                    <w:r>
                      <w:rPr>
                        <w:rFonts w:ascii="Calibri"/>
                        <w:sz w:val="20"/>
                      </w:rPr>
                      <w:t>20</w:t>
                    </w:r>
                  </w:p>
                  <w:p w:rsidR="0018722C">
                    <w:pPr>
                      <w:spacing w:before="154"/>
                      <w:ind w:leftChars="0" w:left="0" w:rightChars="0" w:right="19" w:firstLineChars="0" w:firstLine="0"/>
                      <w:jc w:val="center"/>
                      <w:rPr>
                        <w:rFonts w:ascii="Calibri"/>
                        <w:sz w:val="20"/>
                      </w:rPr>
                    </w:pPr>
                    <w:r>
                      <w:rPr>
                        <w:rFonts w:ascii="Calibri"/>
                        <w:sz w:val="20"/>
                      </w:rPr>
                      <w:t>10</w:t>
                    </w:r>
                  </w:p>
                  <w:p w:rsidR="0018722C">
                    <w:pPr>
                      <w:spacing w:line="240" w:lineRule="exact" w:before="155"/>
                      <w:ind w:leftChars="0" w:left="81" w:rightChars="0" w:right="0" w:firstLineChars="0" w:firstLine="0"/>
                      <w:jc w:val="center"/>
                      <w:rPr>
                        <w:rFonts w:ascii="Calibri"/>
                        <w:sz w:val="20"/>
                      </w:rPr>
                    </w:pPr>
                    <w:r>
                      <w:rPr>
                        <w:rFonts w:ascii="Calibri"/>
                        <w:w w:val="99"/>
                        <w:sz w:val="20"/>
                      </w:rPr>
                      <w:t>0</w:t>
                    </w:r>
                  </w:p>
                </w:txbxContent>
              </v:textbox>
              <w10:wrap type="none"/>
            </v:shape>
            <v:shape style="position:absolute;left:4659;top:-357;width:618;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覆盖率</w:t>
                    </w:r>
                  </w:p>
                </w:txbxContent>
              </v:textbox>
              <w10:wrap type="none"/>
            </v:shape>
            <v:shape style="position:absolute;left:5901;top:-357;width:618;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贡献率</w:t>
                    </w:r>
                  </w:p>
                </w:txbxContent>
              </v:textbox>
              <w10:wrap type="none"/>
            </v:shape>
            <v:shape style="position:absolute;left:7143;top:-357;width:620;height:200" type="#_x0000_t202" filled="false" stroked="false">
              <v:textbox inset="0,0,0,0">
                <w:txbxContent>
                  <w:p w:rsidR="0018722C">
                    <w:pPr>
                      <w:spacing w:line="199" w:lineRule="exact" w:before="0"/>
                      <w:ind w:leftChars="0" w:left="0" w:rightChars="0" w:right="0" w:firstLineChars="0" w:firstLine="0"/>
                      <w:jc w:val="left"/>
                      <w:rPr>
                        <w:rFonts w:ascii="宋体" w:eastAsia="宋体" w:hint="eastAsia"/>
                        <w:sz w:val="20"/>
                      </w:rPr>
                    </w:pPr>
                    <w:r>
                      <w:rPr>
                        <w:rFonts w:ascii="宋体" w:eastAsia="宋体" w:hint="eastAsia"/>
                        <w:w w:val="95"/>
                        <w:sz w:val="20"/>
                      </w:rPr>
                      <w:t>替代率</w:t>
                    </w:r>
                  </w:p>
                </w:txbxContent>
              </v:textbox>
              <w10:wrap type="none"/>
            </v:shape>
            <w10:wrap type="none"/>
          </v:group>
        </w:pict>
      </w:r>
    </w:p>
    <w:p w:rsidR="0018722C">
      <w:pPr>
        <w:pStyle w:val="a3"/>
        <w:textAlignment w:val="center"/>
        <w:topLinePunct/>
      </w:pPr>
      <w:r>
        <w:rPr>
          <w:kern w:val="2"/>
          <w:sz w:val="22"/>
          <w:szCs w:val="22"/>
          <w:rFonts w:cstheme="minorBidi" w:hAnsiTheme="minorHAnsi" w:eastAsiaTheme="minorHAnsi" w:asciiTheme="minorHAnsi"/>
        </w:rPr>
        <w:pict>
          <v:shape style="margin-left:113.669998pt;margin-top:-49.183777pt;width:384.8pt;height:22.35pt;mso-position-horizontal-relative:page;mso-position-vertical-relative:paragraph;z-index:12448"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89</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90</w:t>
                  </w:r>
                </w:p>
                <w:p w:rsidR="0018722C">
                  <w:pPr>
                    <w:spacing w:before="67"/>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91</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92</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93</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94</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95</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96</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97</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98</w:t>
                  </w:r>
                </w:p>
                <w:p w:rsidR="0018722C">
                  <w:pPr>
                    <w:spacing w:before="6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99</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00</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01</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03</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04</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05</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06</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07</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08</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09</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10</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11</w:t>
                  </w:r>
                </w:p>
                <w:p w:rsidR="0018722C">
                  <w:pPr>
                    <w:spacing w:before="6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12</w:t>
                  </w:r>
                </w:p>
                <w:p w:rsidR="0018722C">
                  <w:pPr>
                    <w:spacing w:before="67"/>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13</w:t>
                  </w:r>
                </w:p>
              </w:txbxContent>
            </v:textbox>
            <w10:wrap type="none"/>
          </v:shape>
        </w:pict>
      </w:r>
      <w:r>
        <w:rPr>
          <w:kern w:val="2"/>
          <w:szCs w:val="22"/>
          <w:rFonts w:ascii="宋体" w:eastAsia="宋体" w:hint="eastAsia" w:cstheme="minorBidi" w:hAnsiTheme="minorHAnsi"/>
          <w:sz w:val="21"/>
        </w:rPr>
        <w:t>资料来源：本图根据历年《中国统计年鉴》数据由作者绘制</w:t>
      </w: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2</w:t>
      </w:r>
      <w:r>
        <w:t xml:space="preserve">  </w:t>
      </w:r>
      <w:r>
        <w:t>我国基本养老保险发展变化情况</w:t>
      </w:r>
    </w:p>
    <w:p w:rsidR="0018722C">
      <w:pPr>
        <w:topLinePunct/>
      </w:pPr>
      <w:r>
        <w:t>⑺就业压力明显抑制了城镇居民消费水平的提升。由模型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position w:val="1"/>
        </w:rPr>
        <w:t>.</w:t>
      </w:r>
      <w:r>
        <w:rPr>
          <w:rFonts w:ascii="Times New Roman" w:hAnsi="Times New Roman" w:eastAsia="Times New Roman"/>
          <w:position w:val="1"/>
        </w:rPr>
        <w:t xml:space="preserve">4</w:t>
      </w:r>
      <w:r>
        <w:rPr>
          <w:rFonts w:ascii="Times New Roman" w:hAnsi="Times New Roman" w:eastAsia="Times New Roman"/>
          <w:rFonts w:ascii="Times New Roman" w:hAnsi="Times New Roman" w:eastAsia="Times New Roman"/>
          <w:position w:val="1"/>
        </w:rPr>
        <w:t>）</w:t>
      </w:r>
      <w:r>
        <w:t>可知，城镇登记</w:t>
      </w:r>
      <w:r>
        <w:t>失业率的偏效应为</w:t>
      </w:r>
      <w:r>
        <w:rPr>
          <w:rFonts w:ascii="Times New Roman" w:hAnsi="Times New Roman" w:eastAsia="Times New Roman"/>
        </w:rPr>
        <w:t>-0.003</w:t>
      </w:r>
      <w:r>
        <w:t>，表明就业压力越大，城镇居民越倾向减少消费支出。由模型</w:t>
      </w:r>
      <w:r>
        <w:rPr>
          <w:rFonts w:ascii="Times New Roman" w:hAnsi="Times New Roman" w:eastAsia="Times New Roman"/>
          <w:rFonts w:ascii="Times New Roman" w:hAnsi="Times New Roman" w:eastAsia="Times New Roman"/>
          <w:spacing w:val="-2"/>
          <w:position w:val="1"/>
        </w:rPr>
        <w:t>（</w:t>
      </w:r>
      <w:r>
        <w:rPr>
          <w:rFonts w:ascii="Times New Roman" w:hAnsi="Times New Roman" w:eastAsia="Times New Roman"/>
          <w:spacing w:val="-2"/>
          <w:position w:val="1"/>
        </w:rPr>
        <w:t xml:space="preserve">5</w:t>
      </w:r>
      <w:r>
        <w:rPr>
          <w:rFonts w:ascii="Times New Roman" w:hAnsi="Times New Roman" w:eastAsia="Times New Roman"/>
          <w:spacing w:val="-2"/>
          <w:position w:val="1"/>
        </w:rPr>
        <w:t>.</w:t>
      </w:r>
      <w:r>
        <w:rPr>
          <w:rFonts w:ascii="Times New Roman" w:hAnsi="Times New Roman" w:eastAsia="Times New Roman"/>
          <w:spacing w:val="-2"/>
          <w:position w:val="1"/>
        </w:rPr>
        <w:t xml:space="preserve">5</w:t>
      </w:r>
      <w:r>
        <w:rPr>
          <w:rFonts w:ascii="Times New Roman" w:hAnsi="Times New Roman" w:eastAsia="Times New Roman"/>
          <w:rFonts w:ascii="Times New Roman" w:hAnsi="Times New Roman" w:eastAsia="Times New Roman"/>
          <w:spacing w:val="-2"/>
          <w:position w:val="1"/>
        </w:rPr>
        <w:t>）</w:t>
      </w:r>
      <w:r>
        <w:t>可知，在其他变量不变情况下，城镇登记失业率每下降</w:t>
      </w:r>
      <w:r>
        <w:rPr>
          <w:rFonts w:ascii="Times New Roman" w:hAnsi="Times New Roman" w:eastAsia="Times New Roman"/>
        </w:rPr>
        <w:t>1</w:t>
      </w:r>
      <w:r>
        <w:t>个百分点，长期来看平均会使城镇居民人均消费支出增长</w:t>
      </w:r>
      <w:r>
        <w:rPr>
          <w:rFonts w:ascii="Times New Roman" w:hAnsi="Times New Roman" w:eastAsia="Times New Roman"/>
        </w:rPr>
        <w:t>3%</w:t>
      </w:r>
      <w:r>
        <w:t>。因此，防失业也是增加居民预防性储蓄的主要动机。</w:t>
      </w:r>
    </w:p>
    <w:p w:rsidR="0018722C">
      <w:pPr>
        <w:pStyle w:val="a8"/>
        <w:topLinePunct/>
      </w:pPr>
      <w:r>
        <w:t>表</w:t>
      </w:r>
      <w:r>
        <w:rPr>
          <w:rFonts w:ascii="Times New Roman" w:eastAsia="Times New Roman"/>
        </w:rPr>
        <w:t>5.7</w:t>
      </w:r>
      <w:r>
        <w:t xml:space="preserve">  </w:t>
      </w:r>
      <w:r>
        <w:t>模型</w:t>
      </w:r>
      <w:r w:rsidP="AA7D325B">
        <w:rPr>
          <w:rFonts w:ascii="Times New Roman" w:eastAsia="Times New Roman"/>
        </w:rPr>
        <w:t>(</w:t>
      </w:r>
      <w:r>
        <w:rPr>
          <w:rFonts w:ascii="Times New Roman" w:eastAsia="Times New Roman"/>
          <w:position w:val="1"/>
        </w:rPr>
        <w:t xml:space="preserve">5</w:t>
      </w:r>
      <w:r>
        <w:rPr>
          <w:rFonts w:ascii="Times New Roman" w:eastAsia="Times New Roman"/>
          <w:position w:val="1"/>
        </w:rPr>
        <w:t>.</w:t>
      </w:r>
      <w:r>
        <w:rPr>
          <w:rFonts w:ascii="Times New Roman" w:eastAsia="Times New Roman"/>
          <w:position w:val="1"/>
        </w:rPr>
        <w:t xml:space="preserve">4</w:t>
      </w:r>
      <w:r w:rsidP="AA7D325B">
        <w:rPr>
          <w:rFonts w:ascii="Times New Roman" w:eastAsia="Times New Roman"/>
        </w:rPr>
        <w:t>)</w:t>
      </w:r>
      <w:r>
        <w:t>和</w:t>
      </w:r>
      <w:r w:rsidP="AA7D325B">
        <w:rPr>
          <w:rFonts w:ascii="Times New Roman" w:eastAsia="Times New Roman"/>
        </w:rPr>
        <w:t>(</w:t>
      </w:r>
      <w:r>
        <w:rPr>
          <w:rFonts w:ascii="Times New Roman" w:eastAsia="Times New Roman"/>
          <w:position w:val="1"/>
        </w:rPr>
        <w:t xml:space="preserve">5.5</w:t>
      </w:r>
      <w:r w:rsidP="AA7D325B">
        <w:rPr>
          <w:rFonts w:ascii="Times New Roman" w:eastAsia="Times New Roman"/>
        </w:rPr>
        <w:t>)</w:t>
      </w:r>
      <w:r>
        <w:t>中主要解释变量的偏效应</w:t>
      </w:r>
    </w:p>
    <w:tbl>
      <w:tblPr>
        <w:tblW w:w="5000" w:type="pct"/>
        <w:tblInd w:w="8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8"/>
        <w:gridCol w:w="1510"/>
        <w:gridCol w:w="1081"/>
        <w:gridCol w:w="1081"/>
        <w:gridCol w:w="1238"/>
        <w:gridCol w:w="1237"/>
      </w:tblGrid>
      <w:tr>
        <w:trPr>
          <w:tblHeader/>
        </w:trPr>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即期效应</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长期效应</w:t>
            </w:r>
          </w:p>
        </w:tc>
      </w:tr>
      <w:tr>
        <w:tc>
          <w:tcPr>
            <w:tcW w:w="716" w:type="pct"/>
            <w:vMerge w:val="restart"/>
            <w:vAlign w:val="center"/>
          </w:tcPr>
          <w:p w:rsidR="0018722C">
            <w:pPr>
              <w:pStyle w:val="a5"/>
              <w:topLinePunct/>
            </w:pPr>
            <w:r>
              <w:t>模型</w:t>
            </w:r>
          </w:p>
          <w:p w:rsidR="0018722C">
            <w:pPr>
              <w:pStyle w:val="a5"/>
              <w:topLinePunct/>
              <w:ind w:leftChars="0" w:left="0" w:rightChars="0" w:right="0" w:firstLineChars="0" w:firstLine="0"/>
              <w:spacing w:line="240" w:lineRule="atLeast"/>
            </w:pPr>
            <w:r>
              <w:t>(</w:t>
            </w:r>
            <w:r>
              <w:t xml:space="preserve">5.4</w:t>
            </w:r>
            <w:r>
              <w:t>)</w:t>
            </w:r>
          </w:p>
        </w:tc>
        <w:tc>
          <w:tcPr>
            <w:tcW w:w="1052" w:type="pct"/>
            <w:vAlign w:val="center"/>
          </w:tcPr>
          <w:p w:rsidR="0018722C">
            <w:pPr>
              <w:pStyle w:val="a5"/>
              <w:topLinePunct/>
              <w:ind w:leftChars="0" w:left="0" w:rightChars="0" w:right="0" w:firstLineChars="0" w:firstLine="0"/>
              <w:spacing w:line="240" w:lineRule="atLeast"/>
            </w:pPr>
            <w:r>
              <w:t>D</w:t>
            </w:r>
            <w:r>
              <w:t>(</w:t>
            </w:r>
            <w:r>
              <w:t>lpc_rc</w:t>
            </w:r>
            <w:r>
              <w:t>(</w:t>
            </w:r>
            <w:r>
              <w:t>-1</w:t>
            </w:r>
            <w:r>
              <w:t>)</w:t>
            </w:r>
            <w:r/>
            <w:r>
              <w:t>)</w:t>
            </w:r>
          </w:p>
        </w:tc>
        <w:tc>
          <w:tcPr>
            <w:tcW w:w="753" w:type="pct"/>
            <w:vAlign w:val="center"/>
          </w:tcPr>
          <w:p w:rsidR="0018722C">
            <w:pPr>
              <w:pStyle w:val="affff9"/>
              <w:topLinePunct/>
              <w:ind w:leftChars="0" w:left="0" w:rightChars="0" w:right="0" w:firstLineChars="0" w:firstLine="0"/>
              <w:spacing w:line="240" w:lineRule="atLeast"/>
            </w:pPr>
            <w:r>
              <w:t>-0.031</w:t>
            </w:r>
          </w:p>
        </w:tc>
        <w:tc>
          <w:tcPr>
            <w:tcW w:w="753" w:type="pct"/>
            <w:vAlign w:val="center"/>
          </w:tcPr>
          <w:p w:rsidR="0018722C">
            <w:pPr>
              <w:pStyle w:val="affff9"/>
              <w:topLinePunct/>
              <w:ind w:leftChars="0" w:left="0" w:rightChars="0" w:right="0" w:firstLineChars="0" w:firstLine="0"/>
              <w:spacing w:line="240" w:lineRule="atLeast"/>
            </w:pPr>
            <w:r>
              <w:t>0.066</w:t>
            </w:r>
          </w:p>
        </w:tc>
        <w:tc>
          <w:tcPr>
            <w:tcW w:w="863" w:type="pct"/>
            <w:vAlign w:val="center"/>
          </w:tcPr>
          <w:p w:rsidR="0018722C">
            <w:pPr>
              <w:pStyle w:val="affff9"/>
              <w:topLinePunct/>
              <w:ind w:leftChars="0" w:left="0" w:rightChars="0" w:right="0" w:firstLineChars="0" w:firstLine="0"/>
              <w:spacing w:line="240" w:lineRule="atLeast"/>
            </w:pPr>
            <w:r>
              <w:t>-0.031</w:t>
            </w:r>
          </w:p>
        </w:tc>
        <w:tc>
          <w:tcPr>
            <w:tcW w:w="862" w:type="pct"/>
            <w:vMerge w:val="restart"/>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w:t>
            </w:r>
            <w:r>
              <w:t xml:space="preserve">D</w:t>
            </w:r>
            <w:r>
              <w:t>(</w:t>
            </w:r>
            <w:r>
              <w:t>lpc_rc</w:t>
            </w:r>
            <w:r>
              <w:t>)</w:t>
            </w:r>
            <w:r/>
            <w:r>
              <w:t>)</w:t>
            </w:r>
            <w:r>
              <w:t>^2</w:t>
            </w:r>
          </w:p>
        </w:tc>
        <w:tc>
          <w:tcPr>
            <w:tcW w:w="753" w:type="pct"/>
            <w:vAlign w:val="center"/>
          </w:tcPr>
          <w:p w:rsidR="0018722C">
            <w:pPr>
              <w:pStyle w:val="affff9"/>
              <w:topLinePunct/>
              <w:ind w:leftChars="0" w:left="0" w:rightChars="0" w:right="0" w:firstLineChars="0" w:firstLine="0"/>
              <w:spacing w:line="240" w:lineRule="atLeast"/>
            </w:pPr>
            <w:r>
              <w:t>7.607</w:t>
            </w:r>
          </w:p>
        </w:tc>
        <w:tc>
          <w:tcPr>
            <w:tcW w:w="753" w:type="pct"/>
            <w:vAlign w:val="center"/>
          </w:tcPr>
          <w:p w:rsidR="0018722C">
            <w:pPr>
              <w:pStyle w:val="affff9"/>
              <w:topLinePunct/>
              <w:ind w:leftChars="0" w:left="0" w:rightChars="0" w:right="0" w:firstLineChars="0" w:firstLine="0"/>
              <w:spacing w:line="240" w:lineRule="atLeast"/>
            </w:pPr>
            <w:r>
              <w:t>0.006</w:t>
            </w:r>
          </w:p>
        </w:tc>
        <w:tc>
          <w:tcPr>
            <w:tcW w:w="863" w:type="pct"/>
            <w:vAlign w:val="center"/>
          </w:tcPr>
          <w:p w:rsidR="0018722C">
            <w:pPr>
              <w:pStyle w:val="affff9"/>
              <w:topLinePunct/>
              <w:ind w:leftChars="0" w:left="0" w:rightChars="0" w:right="0" w:firstLineChars="0" w:firstLine="0"/>
              <w:spacing w:line="240" w:lineRule="atLeast"/>
            </w:pPr>
            <w:r>
              <w:t>5.399</w:t>
            </w:r>
          </w:p>
        </w:tc>
        <w:tc>
          <w:tcPr>
            <w:tcW w:w="862" w:type="pct"/>
            <w:vMerge/>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D</w:t>
            </w:r>
            <w:r>
              <w:t>(</w:t>
            </w:r>
            <w:r>
              <w:t>lpc_ri</w:t>
            </w:r>
            <w:r>
              <w:t>)</w:t>
            </w:r>
          </w:p>
        </w:tc>
        <w:tc>
          <w:tcPr>
            <w:tcW w:w="753" w:type="pct"/>
            <w:vAlign w:val="center"/>
          </w:tcPr>
          <w:p w:rsidR="0018722C">
            <w:pPr>
              <w:pStyle w:val="affff9"/>
              <w:topLinePunct/>
              <w:ind w:leftChars="0" w:left="0" w:rightChars="0" w:right="0" w:firstLineChars="0" w:firstLine="0"/>
              <w:spacing w:line="240" w:lineRule="atLeast"/>
            </w:pPr>
            <w:r>
              <w:t>0.200</w:t>
            </w:r>
          </w:p>
        </w:tc>
        <w:tc>
          <w:tcPr>
            <w:tcW w:w="753" w:type="pct"/>
            <w:vAlign w:val="center"/>
          </w:tcPr>
          <w:p w:rsidR="0018722C">
            <w:pPr>
              <w:pStyle w:val="affff9"/>
              <w:topLinePunct/>
              <w:ind w:leftChars="0" w:left="0" w:rightChars="0" w:right="0" w:firstLineChars="0" w:firstLine="0"/>
              <w:spacing w:line="240" w:lineRule="atLeast"/>
            </w:pPr>
            <w:r>
              <w:t>0.077</w:t>
            </w:r>
          </w:p>
        </w:tc>
        <w:tc>
          <w:tcPr>
            <w:tcW w:w="863" w:type="pct"/>
            <w:vAlign w:val="center"/>
          </w:tcPr>
          <w:p w:rsidR="0018722C">
            <w:pPr>
              <w:pStyle w:val="affff9"/>
              <w:topLinePunct/>
              <w:ind w:leftChars="0" w:left="0" w:rightChars="0" w:right="0" w:firstLineChars="0" w:firstLine="0"/>
              <w:spacing w:line="240" w:lineRule="atLeast"/>
            </w:pPr>
            <w:r>
              <w:t>0.200</w:t>
            </w:r>
          </w:p>
        </w:tc>
        <w:tc>
          <w:tcPr>
            <w:tcW w:w="862" w:type="pct"/>
            <w:vMerge/>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b_r</w:t>
            </w:r>
          </w:p>
        </w:tc>
        <w:tc>
          <w:tcPr>
            <w:tcW w:w="753" w:type="pct"/>
            <w:vAlign w:val="center"/>
          </w:tcPr>
          <w:p w:rsidR="0018722C">
            <w:pPr>
              <w:pStyle w:val="affff9"/>
              <w:topLinePunct/>
              <w:ind w:leftChars="0" w:left="0" w:rightChars="0" w:right="0" w:firstLineChars="0" w:firstLine="0"/>
              <w:spacing w:line="240" w:lineRule="atLeast"/>
            </w:pPr>
            <w:r>
              <w:t>-0.004</w:t>
            </w:r>
          </w:p>
        </w:tc>
        <w:tc>
          <w:tcPr>
            <w:tcW w:w="753" w:type="pct"/>
            <w:vAlign w:val="center"/>
          </w:tcPr>
          <w:p w:rsidR="0018722C">
            <w:pPr>
              <w:pStyle w:val="affff9"/>
              <w:topLinePunct/>
              <w:ind w:leftChars="0" w:left="0" w:rightChars="0" w:right="0" w:firstLineChars="0" w:firstLine="0"/>
              <w:spacing w:line="240" w:lineRule="atLeast"/>
            </w:pPr>
            <w:r>
              <w:t>12.105</w:t>
            </w:r>
          </w:p>
        </w:tc>
        <w:tc>
          <w:tcPr>
            <w:tcW w:w="863" w:type="pct"/>
            <w:vAlign w:val="center"/>
          </w:tcPr>
          <w:p w:rsidR="0018722C">
            <w:pPr>
              <w:pStyle w:val="affff9"/>
              <w:topLinePunct/>
              <w:ind w:leftChars="0" w:left="0" w:rightChars="0" w:right="0" w:firstLineChars="0" w:firstLine="0"/>
              <w:spacing w:line="240" w:lineRule="atLeast"/>
            </w:pPr>
            <w:r>
              <w:t>-0.003</w:t>
            </w:r>
          </w:p>
        </w:tc>
        <w:tc>
          <w:tcPr>
            <w:tcW w:w="862" w:type="pct"/>
            <w:vMerge/>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pop_g</w:t>
            </w:r>
          </w:p>
        </w:tc>
        <w:tc>
          <w:tcPr>
            <w:tcW w:w="753" w:type="pct"/>
            <w:vAlign w:val="center"/>
          </w:tcPr>
          <w:p w:rsidR="0018722C">
            <w:pPr>
              <w:pStyle w:val="affff9"/>
              <w:topLinePunct/>
              <w:ind w:leftChars="0" w:left="0" w:rightChars="0" w:right="0" w:firstLineChars="0" w:firstLine="0"/>
              <w:spacing w:line="240" w:lineRule="atLeast"/>
            </w:pPr>
            <w:r>
              <w:t>0.004</w:t>
            </w:r>
          </w:p>
        </w:tc>
        <w:tc>
          <w:tcPr>
            <w:tcW w:w="753" w:type="pct"/>
            <w:vAlign w:val="center"/>
          </w:tcPr>
          <w:p w:rsidR="0018722C">
            <w:pPr>
              <w:pStyle w:val="affff9"/>
              <w:topLinePunct/>
              <w:ind w:leftChars="0" w:left="0" w:rightChars="0" w:right="0" w:firstLineChars="0" w:firstLine="0"/>
              <w:spacing w:line="240" w:lineRule="atLeast"/>
            </w:pPr>
            <w:r>
              <w:t>6.037</w:t>
            </w:r>
          </w:p>
        </w:tc>
        <w:tc>
          <w:tcPr>
            <w:tcW w:w="863" w:type="pct"/>
            <w:vAlign w:val="center"/>
          </w:tcPr>
          <w:p w:rsidR="0018722C">
            <w:pPr>
              <w:pStyle w:val="affff9"/>
              <w:topLinePunct/>
              <w:ind w:leftChars="0" w:left="0" w:rightChars="0" w:right="0" w:firstLineChars="0" w:firstLine="0"/>
              <w:spacing w:line="240" w:lineRule="atLeast"/>
            </w:pPr>
            <w:r>
              <w:t>0.002</w:t>
            </w:r>
          </w:p>
        </w:tc>
        <w:tc>
          <w:tcPr>
            <w:tcW w:w="862" w:type="pct"/>
            <w:vMerge/>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tpop_65</w:t>
            </w:r>
          </w:p>
        </w:tc>
        <w:tc>
          <w:tcPr>
            <w:tcW w:w="753" w:type="pct"/>
            <w:vAlign w:val="center"/>
          </w:tcPr>
          <w:p w:rsidR="0018722C">
            <w:pPr>
              <w:pStyle w:val="affff9"/>
              <w:topLinePunct/>
              <w:ind w:leftChars="0" w:left="0" w:rightChars="0" w:right="0" w:firstLineChars="0" w:firstLine="0"/>
              <w:spacing w:line="240" w:lineRule="atLeast"/>
            </w:pPr>
            <w:r>
              <w:t>0.003</w:t>
            </w:r>
          </w:p>
        </w:tc>
        <w:tc>
          <w:tcPr>
            <w:tcW w:w="753" w:type="pct"/>
            <w:vAlign w:val="center"/>
          </w:tcPr>
          <w:p w:rsidR="0018722C">
            <w:pPr>
              <w:pStyle w:val="affff9"/>
              <w:topLinePunct/>
              <w:ind w:leftChars="0" w:left="0" w:rightChars="0" w:right="0" w:firstLineChars="0" w:firstLine="0"/>
              <w:spacing w:line="240" w:lineRule="atLeast"/>
            </w:pPr>
            <w:r>
              <w:t>0.027</w:t>
            </w:r>
          </w:p>
        </w:tc>
        <w:tc>
          <w:tcPr>
            <w:tcW w:w="863" w:type="pct"/>
            <w:vAlign w:val="center"/>
          </w:tcPr>
          <w:p w:rsidR="0018722C">
            <w:pPr>
              <w:pStyle w:val="affff9"/>
              <w:topLinePunct/>
              <w:ind w:leftChars="0" w:left="0" w:rightChars="0" w:right="0" w:firstLineChars="0" w:firstLine="0"/>
              <w:spacing w:line="240" w:lineRule="atLeast"/>
            </w:pPr>
            <w:r>
              <w:t>0.0001</w:t>
            </w:r>
          </w:p>
        </w:tc>
        <w:tc>
          <w:tcPr>
            <w:tcW w:w="862" w:type="pct"/>
            <w:vMerge/>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pen_c</w:t>
            </w:r>
          </w:p>
        </w:tc>
        <w:tc>
          <w:tcPr>
            <w:tcW w:w="753" w:type="pct"/>
            <w:vAlign w:val="center"/>
          </w:tcPr>
          <w:p w:rsidR="0018722C">
            <w:pPr>
              <w:pStyle w:val="affff9"/>
              <w:topLinePunct/>
              <w:ind w:leftChars="0" w:left="0" w:rightChars="0" w:right="0" w:firstLineChars="0" w:firstLine="0"/>
              <w:spacing w:line="240" w:lineRule="atLeast"/>
            </w:pPr>
            <w:r>
              <w:t>0.0003</w:t>
            </w:r>
          </w:p>
        </w:tc>
        <w:tc>
          <w:tcPr>
            <w:tcW w:w="753" w:type="pct"/>
            <w:vAlign w:val="center"/>
          </w:tcPr>
          <w:p w:rsidR="0018722C">
            <w:pPr>
              <w:pStyle w:val="affff9"/>
              <w:topLinePunct/>
              <w:ind w:leftChars="0" w:left="0" w:rightChars="0" w:right="0" w:firstLineChars="0" w:firstLine="0"/>
              <w:spacing w:line="240" w:lineRule="atLeast"/>
            </w:pPr>
            <w:r>
              <w:t>66.249</w:t>
            </w:r>
          </w:p>
        </w:tc>
        <w:tc>
          <w:tcPr>
            <w:tcW w:w="863" w:type="pct"/>
            <w:vAlign w:val="center"/>
          </w:tcPr>
          <w:p w:rsidR="0018722C">
            <w:pPr>
              <w:pStyle w:val="affff9"/>
              <w:topLinePunct/>
              <w:ind w:leftChars="0" w:left="0" w:rightChars="0" w:right="0" w:firstLineChars="0" w:firstLine="0"/>
              <w:spacing w:line="240" w:lineRule="atLeast"/>
            </w:pPr>
            <w:r>
              <w:t>0.0002</w:t>
            </w:r>
          </w:p>
        </w:tc>
        <w:tc>
          <w:tcPr>
            <w:tcW w:w="862" w:type="pct"/>
            <w:vMerge/>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pen_cr</w:t>
            </w:r>
          </w:p>
        </w:tc>
        <w:tc>
          <w:tcPr>
            <w:tcW w:w="753" w:type="pct"/>
            <w:vAlign w:val="center"/>
          </w:tcPr>
          <w:p w:rsidR="0018722C">
            <w:pPr>
              <w:pStyle w:val="affff9"/>
              <w:topLinePunct/>
              <w:ind w:leftChars="0" w:left="0" w:rightChars="0" w:right="0" w:firstLineChars="0" w:firstLine="0"/>
              <w:spacing w:line="240" w:lineRule="atLeast"/>
            </w:pPr>
            <w:r>
              <w:t>0.0005</w:t>
            </w:r>
          </w:p>
        </w:tc>
        <w:tc>
          <w:tcPr>
            <w:tcW w:w="753" w:type="pct"/>
            <w:vAlign w:val="center"/>
          </w:tcPr>
          <w:p w:rsidR="0018722C">
            <w:pPr>
              <w:pStyle w:val="affff9"/>
              <w:topLinePunct/>
              <w:ind w:leftChars="0" w:left="0" w:rightChars="0" w:right="0" w:firstLineChars="0" w:firstLine="0"/>
              <w:spacing w:line="240" w:lineRule="atLeast"/>
            </w:pPr>
            <w:r>
              <w:t>22.550</w:t>
            </w:r>
          </w:p>
        </w:tc>
        <w:tc>
          <w:tcPr>
            <w:tcW w:w="863" w:type="pct"/>
            <w:vAlign w:val="center"/>
          </w:tcPr>
          <w:p w:rsidR="0018722C">
            <w:pPr>
              <w:pStyle w:val="affff9"/>
              <w:topLinePunct/>
              <w:ind w:leftChars="0" w:left="0" w:rightChars="0" w:right="0" w:firstLineChars="0" w:firstLine="0"/>
              <w:spacing w:line="240" w:lineRule="atLeast"/>
            </w:pPr>
            <w:r>
              <w:t>0.0001</w:t>
            </w:r>
          </w:p>
        </w:tc>
        <w:tc>
          <w:tcPr>
            <w:tcW w:w="862" w:type="pct"/>
            <w:vMerge/>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tpen_sr</w:t>
            </w:r>
          </w:p>
        </w:tc>
        <w:tc>
          <w:tcPr>
            <w:tcW w:w="753" w:type="pct"/>
            <w:vAlign w:val="center"/>
          </w:tcPr>
          <w:p w:rsidR="0018722C">
            <w:pPr>
              <w:pStyle w:val="affff9"/>
              <w:topLinePunct/>
              <w:ind w:leftChars="0" w:left="0" w:rightChars="0" w:right="0" w:firstLineChars="0" w:firstLine="0"/>
              <w:spacing w:line="240" w:lineRule="atLeast"/>
            </w:pPr>
            <w:r>
              <w:t>0.0004</w:t>
            </w:r>
          </w:p>
        </w:tc>
        <w:tc>
          <w:tcPr>
            <w:tcW w:w="753" w:type="pct"/>
            <w:vAlign w:val="center"/>
          </w:tcPr>
          <w:p w:rsidR="0018722C">
            <w:pPr>
              <w:pStyle w:val="affff9"/>
              <w:topLinePunct/>
              <w:ind w:leftChars="0" w:left="0" w:rightChars="0" w:right="0" w:firstLineChars="0" w:firstLine="0"/>
              <w:spacing w:line="240" w:lineRule="atLeast"/>
            </w:pPr>
            <w:r>
              <w:t>0.456</w:t>
            </w:r>
          </w:p>
        </w:tc>
        <w:tc>
          <w:tcPr>
            <w:tcW w:w="863" w:type="pct"/>
            <w:vAlign w:val="center"/>
          </w:tcPr>
          <w:p w:rsidR="0018722C">
            <w:pPr>
              <w:pStyle w:val="affff9"/>
              <w:topLinePunct/>
              <w:ind w:leftChars="0" w:left="0" w:rightChars="0" w:right="0" w:firstLineChars="0" w:firstLine="0"/>
              <w:spacing w:line="240" w:lineRule="atLeast"/>
            </w:pPr>
            <w:r>
              <w:t>0.0001</w:t>
            </w:r>
          </w:p>
        </w:tc>
        <w:tc>
          <w:tcPr>
            <w:tcW w:w="862" w:type="pct"/>
            <w:vMerge/>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une_r</w:t>
            </w:r>
          </w:p>
        </w:tc>
        <w:tc>
          <w:tcPr>
            <w:tcW w:w="753" w:type="pct"/>
            <w:vAlign w:val="center"/>
          </w:tcPr>
          <w:p w:rsidR="0018722C">
            <w:pPr>
              <w:pStyle w:val="affff9"/>
              <w:topLinePunct/>
              <w:ind w:leftChars="0" w:left="0" w:rightChars="0" w:right="0" w:firstLineChars="0" w:firstLine="0"/>
              <w:spacing w:line="240" w:lineRule="atLeast"/>
            </w:pPr>
            <w:r>
              <w:t>-0.003</w:t>
            </w:r>
          </w:p>
        </w:tc>
        <w:tc>
          <w:tcPr>
            <w:tcW w:w="753" w:type="pct"/>
            <w:vAlign w:val="center"/>
          </w:tcPr>
          <w:p w:rsidR="0018722C">
            <w:pPr>
              <w:pStyle w:val="affff9"/>
              <w:topLinePunct/>
              <w:ind w:leftChars="0" w:left="0" w:rightChars="0" w:right="0" w:firstLineChars="0" w:firstLine="0"/>
              <w:spacing w:line="240" w:lineRule="atLeast"/>
            </w:pPr>
            <w:r>
              <w:t>3.518</w:t>
            </w:r>
          </w:p>
        </w:tc>
        <w:tc>
          <w:tcPr>
            <w:tcW w:w="863" w:type="pct"/>
            <w:vAlign w:val="center"/>
          </w:tcPr>
          <w:p w:rsidR="0018722C">
            <w:pPr>
              <w:pStyle w:val="affff9"/>
              <w:topLinePunct/>
              <w:ind w:leftChars="0" w:left="0" w:rightChars="0" w:right="0" w:firstLineChars="0" w:firstLine="0"/>
              <w:spacing w:line="240" w:lineRule="atLeast"/>
            </w:pPr>
            <w:r>
              <w:t>-0.003</w:t>
            </w:r>
          </w:p>
        </w:tc>
        <w:tc>
          <w:tcPr>
            <w:tcW w:w="862" w:type="pct"/>
            <w:vMerge/>
            <w:vAlign w:val="center"/>
          </w:tcPr>
          <w:p w:rsidR="0018722C">
            <w:pPr>
              <w:pStyle w:val="ad"/>
              <w:topLinePunct/>
              <w:ind w:leftChars="0" w:left="0" w:rightChars="0" w:right="0" w:firstLineChars="0" w:firstLine="0"/>
              <w:spacing w:line="240" w:lineRule="atLeast"/>
            </w:pPr>
          </w:p>
        </w:tc>
      </w:tr>
      <w:tr>
        <w:tc>
          <w:tcPr>
            <w:tcW w:w="716" w:type="pct"/>
            <w:vMerge w:val="restart"/>
            <w:vAlign w:val="center"/>
          </w:tcPr>
          <w:p w:rsidR="0018722C">
            <w:pPr>
              <w:pStyle w:val="a5"/>
              <w:topLinePunct/>
            </w:pPr>
            <w:r>
              <w:t>模型</w:t>
            </w:r>
          </w:p>
          <w:p w:rsidR="0018722C">
            <w:pPr>
              <w:pStyle w:val="a5"/>
              <w:topLinePunct/>
              <w:ind w:leftChars="0" w:left="0" w:rightChars="0" w:right="0" w:firstLineChars="0" w:firstLine="0"/>
              <w:spacing w:line="240" w:lineRule="atLeast"/>
            </w:pPr>
            <w:r>
              <w:t>(</w:t>
            </w:r>
            <w:r>
              <w:t xml:space="preserve">5.5</w:t>
            </w:r>
            <w:r>
              <w:t>)</w:t>
            </w:r>
          </w:p>
        </w:tc>
        <w:tc>
          <w:tcPr>
            <w:tcW w:w="1052" w:type="pct"/>
            <w:vAlign w:val="center"/>
          </w:tcPr>
          <w:p w:rsidR="0018722C">
            <w:pPr>
              <w:pStyle w:val="a5"/>
              <w:topLinePunct/>
              <w:ind w:leftChars="0" w:left="0" w:rightChars="0" w:right="0" w:firstLineChars="0" w:firstLine="0"/>
              <w:spacing w:line="240" w:lineRule="atLeast"/>
            </w:pPr>
            <w:r>
              <w:t>lpc_ri</w:t>
            </w:r>
          </w:p>
        </w:tc>
        <w:tc>
          <w:tcPr>
            <w:tcW w:w="753" w:type="pct"/>
            <w:vAlign w:val="center"/>
          </w:tcPr>
          <w:p w:rsidR="0018722C">
            <w:pPr>
              <w:pStyle w:val="affff9"/>
              <w:topLinePunct/>
              <w:ind w:leftChars="0" w:left="0" w:rightChars="0" w:right="0" w:firstLineChars="0" w:firstLine="0"/>
              <w:spacing w:line="240" w:lineRule="atLeast"/>
            </w:pPr>
            <w:r>
              <w:t>-0.177</w:t>
            </w:r>
          </w:p>
        </w:tc>
        <w:tc>
          <w:tcPr>
            <w:tcW w:w="753" w:type="pct"/>
            <w:vAlign w:val="center"/>
          </w:tcPr>
          <w:p w:rsidR="0018722C">
            <w:pPr>
              <w:pStyle w:val="affff9"/>
              <w:topLinePunct/>
              <w:ind w:leftChars="0" w:left="0" w:rightChars="0" w:right="0" w:firstLineChars="0" w:firstLine="0"/>
              <w:spacing w:line="240" w:lineRule="atLeast"/>
            </w:pPr>
            <w:r>
              <w:t>8.816</w:t>
            </w:r>
          </w:p>
        </w:tc>
        <w:tc>
          <w:tcPr>
            <w:tcW w:w="863" w:type="pct"/>
            <w:vAlign w:val="center"/>
          </w:tcPr>
          <w:p w:rsidR="0018722C">
            <w:pPr>
              <w:pStyle w:val="affff9"/>
              <w:topLinePunct/>
              <w:ind w:leftChars="0" w:left="0" w:rightChars="0" w:right="0" w:firstLineChars="0" w:firstLine="0"/>
              <w:spacing w:line="240" w:lineRule="atLeast"/>
            </w:pPr>
            <w:r>
              <w:t>0.061</w:t>
            </w:r>
          </w:p>
        </w:tc>
        <w:tc>
          <w:tcPr>
            <w:tcW w:w="862" w:type="pct"/>
            <w:vAlign w:val="center"/>
          </w:tcPr>
          <w:p w:rsidR="0018722C">
            <w:pPr>
              <w:pStyle w:val="affff9"/>
              <w:topLinePunct/>
              <w:ind w:leftChars="0" w:left="0" w:rightChars="0" w:right="0" w:firstLineChars="0" w:firstLine="0"/>
              <w:spacing w:line="240" w:lineRule="atLeast"/>
            </w:pPr>
            <w:r>
              <w:t>0.910</w:t>
            </w: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w:t>
            </w:r>
            <w:r>
              <w:t xml:space="preserve">D</w:t>
            </w:r>
            <w:r>
              <w:t>(</w:t>
            </w:r>
            <w:r>
              <w:t>lpc_rc</w:t>
            </w:r>
            <w:r>
              <w:t>)</w:t>
            </w:r>
            <w:r/>
            <w:r>
              <w:t>)</w:t>
            </w:r>
            <w:r>
              <w:t>^2</w:t>
            </w:r>
          </w:p>
        </w:tc>
        <w:tc>
          <w:tcPr>
            <w:tcW w:w="753" w:type="pct"/>
            <w:vAlign w:val="center"/>
          </w:tcPr>
          <w:p w:rsidR="0018722C">
            <w:pPr>
              <w:pStyle w:val="affff9"/>
              <w:topLinePunct/>
              <w:ind w:leftChars="0" w:left="0" w:rightChars="0" w:right="0" w:firstLineChars="0" w:firstLine="0"/>
              <w:spacing w:line="240" w:lineRule="atLeast"/>
            </w:pPr>
            <w:r>
              <w:t>-7.650</w:t>
            </w:r>
          </w:p>
        </w:tc>
        <w:tc>
          <w:tcPr>
            <w:tcW w:w="753" w:type="pct"/>
            <w:vAlign w:val="center"/>
          </w:tcPr>
          <w:p w:rsidR="0018722C">
            <w:pPr>
              <w:pStyle w:val="affff9"/>
              <w:topLinePunct/>
              <w:ind w:leftChars="0" w:left="0" w:rightChars="0" w:right="0" w:firstLineChars="0" w:firstLine="0"/>
              <w:spacing w:line="240" w:lineRule="atLeast"/>
            </w:pPr>
            <w:r>
              <w:t>0.006</w:t>
            </w:r>
          </w:p>
        </w:tc>
        <w:tc>
          <w:tcPr>
            <w:tcW w:w="863" w:type="pct"/>
            <w:vAlign w:val="center"/>
          </w:tcPr>
          <w:p w:rsidR="0018722C">
            <w:pPr>
              <w:pStyle w:val="affff9"/>
              <w:topLinePunct/>
              <w:ind w:leftChars="0" w:left="0" w:rightChars="0" w:right="0" w:firstLineChars="0" w:firstLine="0"/>
              <w:spacing w:line="240" w:lineRule="atLeast"/>
            </w:pPr>
            <w:r>
              <w:t>6.088</w:t>
            </w:r>
          </w:p>
        </w:tc>
        <w:tc>
          <w:tcPr>
            <w:tcW w:w="862" w:type="pct"/>
            <w:vAlign w:val="center"/>
          </w:tcPr>
          <w:p w:rsidR="0018722C">
            <w:pPr>
              <w:pStyle w:val="affff9"/>
              <w:topLinePunct/>
              <w:ind w:leftChars="0" w:left="0" w:rightChars="0" w:right="0" w:firstLineChars="0" w:firstLine="0"/>
              <w:spacing w:line="240" w:lineRule="atLeast"/>
            </w:pPr>
            <w:r>
              <w:t>90.866</w:t>
            </w: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lpc_rc</w:t>
            </w:r>
            <w:r>
              <w:t>(</w:t>
            </w:r>
            <w:r>
              <w:t>-1</w:t>
            </w:r>
            <w:r>
              <w:t>)</w:t>
            </w:r>
          </w:p>
        </w:tc>
        <w:tc>
          <w:tcPr>
            <w:tcW w:w="753" w:type="pct"/>
            <w:vAlign w:val="center"/>
          </w:tcPr>
          <w:p w:rsidR="0018722C">
            <w:pPr>
              <w:pStyle w:val="affff9"/>
              <w:topLinePunct/>
              <w:ind w:leftChars="0" w:left="0" w:rightChars="0" w:right="0" w:firstLineChars="0" w:firstLine="0"/>
              <w:spacing w:line="240" w:lineRule="atLeast"/>
            </w:pPr>
            <w:r>
              <w:t>1.210</w:t>
            </w:r>
          </w:p>
        </w:tc>
        <w:tc>
          <w:tcPr>
            <w:tcW w:w="753" w:type="pct"/>
            <w:vAlign w:val="center"/>
          </w:tcPr>
          <w:p w:rsidR="0018722C">
            <w:pPr>
              <w:pStyle w:val="affff9"/>
              <w:topLinePunct/>
              <w:ind w:leftChars="0" w:left="0" w:rightChars="0" w:right="0" w:firstLineChars="0" w:firstLine="0"/>
              <w:spacing w:line="240" w:lineRule="atLeast"/>
            </w:pPr>
            <w:r>
              <w:t>8.468</w:t>
            </w:r>
          </w:p>
        </w:tc>
        <w:tc>
          <w:tcPr>
            <w:tcW w:w="863" w:type="pct"/>
            <w:vAlign w:val="center"/>
          </w:tcPr>
          <w:p w:rsidR="0018722C">
            <w:pPr>
              <w:pStyle w:val="affff9"/>
              <w:topLinePunct/>
              <w:ind w:leftChars="0" w:left="0" w:rightChars="0" w:right="0" w:firstLineChars="0" w:firstLine="0"/>
              <w:spacing w:line="240" w:lineRule="atLeast"/>
            </w:pPr>
            <w:r>
              <w:t>0.933</w:t>
            </w:r>
          </w:p>
        </w:tc>
        <w:tc>
          <w:tcPr>
            <w:tcW w:w="862" w:type="pct"/>
            <w:vAlign w:val="center"/>
          </w:tcPr>
          <w:p w:rsidR="0018722C">
            <w:pPr>
              <w:pStyle w:val="ad"/>
              <w:topLinePunct/>
              <w:ind w:leftChars="0" w:left="0" w:rightChars="0" w:right="0" w:firstLineChars="0" w:firstLine="0"/>
              <w:spacing w:line="240" w:lineRule="atLeast"/>
            </w:pPr>
          </w:p>
        </w:tc>
      </w:tr>
      <w:tr>
        <w:tc>
          <w:tcPr>
            <w:tcW w:w="716" w:type="pct"/>
            <w:vMerge/>
            <w:vAlign w:val="center"/>
          </w:tcPr>
          <w:p w:rsidR="0018722C">
            <w:pPr>
              <w:pStyle w:val="ac"/>
              <w:topLinePunct/>
              <w:ind w:leftChars="0" w:left="0" w:rightChars="0" w:right="0" w:firstLineChars="0" w:firstLine="0"/>
              <w:spacing w:line="240" w:lineRule="atLeast"/>
            </w:pPr>
          </w:p>
        </w:tc>
        <w:tc>
          <w:tcPr>
            <w:tcW w:w="1052" w:type="pct"/>
            <w:vAlign w:val="center"/>
          </w:tcPr>
          <w:p w:rsidR="0018722C">
            <w:pPr>
              <w:pStyle w:val="a5"/>
              <w:topLinePunct/>
              <w:ind w:leftChars="0" w:left="0" w:rightChars="0" w:right="0" w:firstLineChars="0" w:firstLine="0"/>
              <w:spacing w:line="240" w:lineRule="atLeast"/>
            </w:pPr>
            <w:r>
              <w:t>D</w:t>
            </w:r>
            <w:r>
              <w:t>(</w:t>
            </w:r>
            <w:r>
              <w:t>lpc_ri</w:t>
            </w:r>
            <w:r>
              <w:t>)</w:t>
            </w:r>
          </w:p>
        </w:tc>
        <w:tc>
          <w:tcPr>
            <w:tcW w:w="753" w:type="pct"/>
            <w:vAlign w:val="center"/>
          </w:tcPr>
          <w:p w:rsidR="0018722C">
            <w:pPr>
              <w:pStyle w:val="affff9"/>
              <w:topLinePunct/>
              <w:ind w:leftChars="0" w:left="0" w:rightChars="0" w:right="0" w:firstLineChars="0" w:firstLine="0"/>
              <w:spacing w:line="240" w:lineRule="atLeast"/>
            </w:pPr>
            <w:r>
              <w:t>0.102</w:t>
            </w:r>
          </w:p>
        </w:tc>
        <w:tc>
          <w:tcPr>
            <w:tcW w:w="753" w:type="pct"/>
            <w:vAlign w:val="center"/>
          </w:tcPr>
          <w:p w:rsidR="0018722C">
            <w:pPr>
              <w:pStyle w:val="affff9"/>
              <w:topLinePunct/>
              <w:ind w:leftChars="0" w:left="0" w:rightChars="0" w:right="0" w:firstLineChars="0" w:firstLine="0"/>
              <w:spacing w:line="240" w:lineRule="atLeast"/>
            </w:pPr>
            <w:r>
              <w:t>0.075</w:t>
            </w:r>
          </w:p>
        </w:tc>
        <w:tc>
          <w:tcPr>
            <w:tcW w:w="863" w:type="pct"/>
            <w:vAlign w:val="center"/>
          </w:tcPr>
          <w:p w:rsidR="0018722C">
            <w:pPr>
              <w:pStyle w:val="affff9"/>
              <w:topLinePunct/>
              <w:ind w:leftChars="0" w:left="0" w:rightChars="0" w:right="0" w:firstLineChars="0" w:firstLine="0"/>
              <w:spacing w:line="240" w:lineRule="atLeast"/>
            </w:pPr>
            <w:r>
              <w:t>0.102</w:t>
            </w:r>
          </w:p>
        </w:tc>
        <w:tc>
          <w:tcPr>
            <w:tcW w:w="862" w:type="pct"/>
            <w:vAlign w:val="center"/>
          </w:tcPr>
          <w:p w:rsidR="0018722C">
            <w:pPr>
              <w:pStyle w:val="affff9"/>
              <w:topLinePunct/>
              <w:ind w:leftChars="0" w:left="0" w:rightChars="0" w:right="0" w:firstLineChars="0" w:firstLine="0"/>
              <w:spacing w:line="240" w:lineRule="atLeast"/>
            </w:pPr>
            <w:r>
              <w:t>1.522</w:t>
            </w:r>
          </w:p>
        </w:tc>
      </w:tr>
      <w:tr>
        <w:tc>
          <w:tcPr>
            <w:tcW w:w="71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52" w:type="pct"/>
            <w:vAlign w:val="center"/>
            <w:tcBorders>
              <w:top w:val="single" w:sz="4" w:space="0" w:color="auto"/>
            </w:tcBorders>
          </w:tcPr>
          <w:p w:rsidR="0018722C">
            <w:pPr>
              <w:pStyle w:val="aff1"/>
              <w:topLinePunct/>
              <w:ind w:leftChars="0" w:left="0" w:rightChars="0" w:right="0" w:firstLineChars="0" w:firstLine="0"/>
              <w:spacing w:line="240" w:lineRule="atLeast"/>
            </w:pPr>
            <w:r>
              <w:t>b_r</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0.048</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12.286</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-0.0004</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-0.006</w:t>
            </w:r>
          </w:p>
        </w:tc>
      </w:tr>
    </w:tbl>
    <w:p w:rsidR="0018722C">
      <w:pPr>
        <w:rPr/>
        <w:topLinePunct/>
        <w:pStyle w:val="affa"/>
      </w:pPr>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8"/>
        <w:gridCol w:w="1510"/>
        <w:gridCol w:w="1081"/>
        <w:gridCol w:w="1081"/>
        <w:gridCol w:w="1238"/>
        <w:gridCol w:w="1237"/>
      </w:tblGrid>
      <w:tr>
        <w:trPr>
          <w:trHeight w:val="300" w:hRule="atLeast"/>
        </w:trPr>
        <w:tc>
          <w:tcPr>
            <w:tcW w:w="1028" w:type="dxa"/>
            <w:vMerge w:val="restart"/>
            <w:tcBorders>
              <w:left w:val="nil"/>
              <w:bottom w:val="single" w:sz="12" w:space="0" w:color="000000"/>
            </w:tcBorders>
          </w:tcPr>
          <w:p w:rsidR="0018722C">
            <w:pPr>
              <w:topLinePunct/>
              <w:ind w:leftChars="0" w:left="0" w:rightChars="0" w:right="0" w:firstLineChars="0" w:firstLine="0"/>
              <w:spacing w:line="240" w:lineRule="atLeast"/>
            </w:pPr>
          </w:p>
        </w:tc>
        <w:tc>
          <w:tcPr>
            <w:tcW w:w="1510" w:type="dxa"/>
            <w:tcBorders>
              <w:top w:val="nil"/>
              <w:bottom w:val="nil"/>
            </w:tcBorders>
          </w:tcPr>
          <w:p w:rsidR="0018722C">
            <w:pPr>
              <w:topLinePunct/>
              <w:ind w:leftChars="0" w:left="0" w:rightChars="0" w:right="0" w:firstLineChars="0" w:firstLine="0"/>
              <w:spacing w:line="240" w:lineRule="atLeast"/>
            </w:pPr>
            <w:r>
              <w:t>pop_g</w:t>
            </w:r>
          </w:p>
        </w:tc>
        <w:tc>
          <w:tcPr>
            <w:tcW w:w="1081" w:type="dxa"/>
            <w:tcBorders>
              <w:top w:val="nil"/>
              <w:bottom w:val="nil"/>
            </w:tcBorders>
          </w:tcPr>
          <w:p w:rsidR="0018722C">
            <w:pPr>
              <w:topLinePunct/>
              <w:ind w:leftChars="0" w:left="0" w:rightChars="0" w:right="0" w:firstLineChars="0" w:firstLine="0"/>
              <w:spacing w:line="240" w:lineRule="atLeast"/>
            </w:pPr>
            <w:r>
              <w:t>-0.042</w:t>
            </w:r>
          </w:p>
        </w:tc>
        <w:tc>
          <w:tcPr>
            <w:tcW w:w="1081" w:type="dxa"/>
            <w:tcBorders>
              <w:top w:val="nil"/>
              <w:bottom w:val="nil"/>
            </w:tcBorders>
          </w:tcPr>
          <w:p w:rsidR="0018722C">
            <w:pPr>
              <w:topLinePunct/>
              <w:ind w:leftChars="0" w:left="0" w:rightChars="0" w:right="0" w:firstLineChars="0" w:firstLine="0"/>
              <w:spacing w:line="240" w:lineRule="atLeast"/>
            </w:pPr>
            <w:r>
              <w:t>6.198</w:t>
            </w:r>
          </w:p>
        </w:tc>
        <w:tc>
          <w:tcPr>
            <w:tcW w:w="1238" w:type="dxa"/>
            <w:tcBorders>
              <w:top w:val="nil"/>
              <w:bottom w:val="nil"/>
            </w:tcBorders>
          </w:tcPr>
          <w:p w:rsidR="0018722C">
            <w:pPr>
              <w:topLinePunct/>
              <w:ind w:leftChars="0" w:left="0" w:rightChars="0" w:right="0" w:firstLineChars="0" w:firstLine="0"/>
              <w:spacing w:line="240" w:lineRule="atLeast"/>
            </w:pPr>
            <w:r>
              <w:t>0.001</w:t>
            </w:r>
          </w:p>
        </w:tc>
        <w:tc>
          <w:tcPr>
            <w:tcW w:w="1237" w:type="dxa"/>
            <w:tcBorders>
              <w:top w:val="nil"/>
              <w:bottom w:val="nil"/>
              <w:right w:val="nil"/>
            </w:tcBorders>
          </w:tcPr>
          <w:p w:rsidR="0018722C">
            <w:pPr>
              <w:topLinePunct/>
              <w:ind w:leftChars="0" w:left="0" w:rightChars="0" w:right="0" w:firstLineChars="0" w:firstLine="0"/>
              <w:spacing w:line="240" w:lineRule="atLeast"/>
            </w:pPr>
            <w:r>
              <w:t>0.015</w:t>
            </w:r>
          </w:p>
        </w:tc>
      </w:tr>
      <w:tr>
        <w:trPr>
          <w:trHeight w:val="280" w:hRule="atLeast"/>
        </w:trPr>
        <w:tc>
          <w:tcPr>
            <w:tcW w:w="1028"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1510" w:type="dxa"/>
            <w:tcBorders>
              <w:top w:val="nil"/>
              <w:bottom w:val="nil"/>
            </w:tcBorders>
          </w:tcPr>
          <w:p w:rsidR="0018722C">
            <w:pPr>
              <w:topLinePunct/>
              <w:ind w:leftChars="0" w:left="0" w:rightChars="0" w:right="0" w:firstLineChars="0" w:firstLine="0"/>
              <w:spacing w:line="240" w:lineRule="atLeast"/>
            </w:pPr>
            <w:r>
              <w:t>pen_cr</w:t>
            </w:r>
          </w:p>
        </w:tc>
        <w:tc>
          <w:tcPr>
            <w:tcW w:w="1081" w:type="dxa"/>
            <w:tcBorders>
              <w:top w:val="nil"/>
              <w:bottom w:val="nil"/>
            </w:tcBorders>
          </w:tcPr>
          <w:p w:rsidR="0018722C">
            <w:pPr>
              <w:topLinePunct/>
              <w:ind w:leftChars="0" w:left="0" w:rightChars="0" w:right="0" w:firstLineChars="0" w:firstLine="0"/>
              <w:spacing w:line="240" w:lineRule="atLeast"/>
            </w:pPr>
            <w:r>
              <w:t>0.0004</w:t>
            </w:r>
          </w:p>
        </w:tc>
        <w:tc>
          <w:tcPr>
            <w:tcW w:w="1081" w:type="dxa"/>
            <w:tcBorders>
              <w:top w:val="nil"/>
              <w:bottom w:val="nil"/>
            </w:tcBorders>
          </w:tcPr>
          <w:p w:rsidR="0018722C">
            <w:pPr>
              <w:topLinePunct/>
              <w:ind w:leftChars="0" w:left="0" w:rightChars="0" w:right="0" w:firstLineChars="0" w:firstLine="0"/>
              <w:spacing w:line="240" w:lineRule="atLeast"/>
            </w:pPr>
            <w:r>
              <w:t>22.339</w:t>
            </w:r>
          </w:p>
        </w:tc>
        <w:tc>
          <w:tcPr>
            <w:tcW w:w="1238" w:type="dxa"/>
            <w:tcBorders>
              <w:top w:val="nil"/>
              <w:bottom w:val="nil"/>
            </w:tcBorders>
          </w:tcPr>
          <w:p w:rsidR="0018722C">
            <w:pPr>
              <w:topLinePunct/>
              <w:ind w:leftChars="0" w:left="0" w:rightChars="0" w:right="0" w:firstLineChars="0" w:firstLine="0"/>
              <w:spacing w:line="240" w:lineRule="atLeast"/>
            </w:pPr>
            <w:r>
              <w:t>0.0004</w:t>
            </w:r>
          </w:p>
        </w:tc>
        <w:tc>
          <w:tcPr>
            <w:tcW w:w="1237" w:type="dxa"/>
            <w:tcBorders>
              <w:top w:val="nil"/>
              <w:bottom w:val="nil"/>
              <w:right w:val="nil"/>
            </w:tcBorders>
          </w:tcPr>
          <w:p w:rsidR="0018722C">
            <w:pPr>
              <w:topLinePunct/>
              <w:ind w:leftChars="0" w:left="0" w:rightChars="0" w:right="0" w:firstLineChars="0" w:firstLine="0"/>
              <w:spacing w:line="240" w:lineRule="atLeast"/>
            </w:pPr>
            <w:r>
              <w:t>0.006</w:t>
            </w:r>
          </w:p>
        </w:tc>
      </w:tr>
      <w:tr>
        <w:trPr>
          <w:trHeight w:val="300" w:hRule="atLeast"/>
        </w:trPr>
        <w:tc>
          <w:tcPr>
            <w:tcW w:w="1028"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1510" w:type="dxa"/>
            <w:tcBorders>
              <w:top w:val="nil"/>
              <w:bottom w:val="single" w:sz="12" w:space="0" w:color="000000"/>
            </w:tcBorders>
          </w:tcPr>
          <w:p w:rsidR="0018722C">
            <w:pPr>
              <w:topLinePunct/>
              <w:ind w:leftChars="0" w:left="0" w:rightChars="0" w:right="0" w:firstLineChars="0" w:firstLine="0"/>
              <w:spacing w:line="240" w:lineRule="atLeast"/>
            </w:pPr>
            <w:r>
              <w:t>une_r</w:t>
            </w:r>
          </w:p>
        </w:tc>
        <w:tc>
          <w:tcPr>
            <w:tcW w:w="1081" w:type="dxa"/>
            <w:tcBorders>
              <w:top w:val="nil"/>
              <w:bottom w:val="single" w:sz="12" w:space="0" w:color="000000"/>
            </w:tcBorders>
          </w:tcPr>
          <w:p w:rsidR="0018722C">
            <w:pPr>
              <w:topLinePunct/>
              <w:ind w:leftChars="0" w:left="0" w:rightChars="0" w:right="0" w:firstLineChars="0" w:firstLine="0"/>
              <w:spacing w:line="240" w:lineRule="atLeast"/>
            </w:pPr>
            <w:r>
              <w:t>-0.002</w:t>
            </w:r>
          </w:p>
        </w:tc>
        <w:tc>
          <w:tcPr>
            <w:tcW w:w="1081" w:type="dxa"/>
            <w:tcBorders>
              <w:top w:val="nil"/>
              <w:bottom w:val="single" w:sz="12" w:space="0" w:color="000000"/>
            </w:tcBorders>
          </w:tcPr>
          <w:p w:rsidR="0018722C">
            <w:pPr>
              <w:topLinePunct/>
              <w:ind w:leftChars="0" w:left="0" w:rightChars="0" w:right="0" w:firstLineChars="0" w:firstLine="0"/>
              <w:spacing w:line="240" w:lineRule="atLeast"/>
            </w:pPr>
            <w:r>
              <w:t>3.518</w:t>
            </w:r>
          </w:p>
        </w:tc>
        <w:tc>
          <w:tcPr>
            <w:tcW w:w="1238" w:type="dxa"/>
            <w:tcBorders>
              <w:top w:val="nil"/>
              <w:bottom w:val="single" w:sz="12" w:space="0" w:color="000000"/>
            </w:tcBorders>
          </w:tcPr>
          <w:p w:rsidR="0018722C">
            <w:pPr>
              <w:topLinePunct/>
              <w:ind w:leftChars="0" w:left="0" w:rightChars="0" w:right="0" w:firstLineChars="0" w:firstLine="0"/>
              <w:spacing w:line="240" w:lineRule="atLeast"/>
            </w:pPr>
            <w:r>
              <w:t>-0.002</w:t>
            </w:r>
          </w:p>
        </w:tc>
        <w:tc>
          <w:tcPr>
            <w:tcW w:w="1237" w:type="dxa"/>
            <w:tcBorders>
              <w:top w:val="nil"/>
              <w:bottom w:val="single" w:sz="12" w:space="0" w:color="000000"/>
              <w:right w:val="nil"/>
            </w:tcBorders>
          </w:tcPr>
          <w:p w:rsidR="0018722C">
            <w:pPr>
              <w:topLinePunct/>
              <w:ind w:leftChars="0" w:left="0" w:rightChars="0" w:right="0" w:firstLineChars="0" w:firstLine="0"/>
              <w:spacing w:line="240" w:lineRule="atLeast"/>
            </w:pPr>
            <w:r>
              <w:t>-0.030</w:t>
            </w:r>
          </w:p>
        </w:tc>
      </w:tr>
    </w:tbl>
    <w:p w:rsidR="0018722C">
      <w:pPr>
        <w:topLinePunct/>
        <w:pStyle w:val="affa"/>
      </w:pPr>
    </w:p>
    <w:p w:rsidR="0018722C">
      <w:pPr>
        <w:pStyle w:val="Heading2"/>
        <w:topLinePunct/>
        <w:ind w:left="171" w:hangingChars="171" w:hanging="171"/>
      </w:pPr>
      <w:bookmarkStart w:id="881776" w:name="_Toc686881776"/>
      <w:bookmarkStart w:name="5.2养老保险对居民消费影响的一般均衡模型实证分析 " w:id="144"/>
      <w:bookmarkEnd w:id="144"/>
      <w:r>
        <w:t>5.2</w:t>
      </w:r>
      <w:r>
        <w:t xml:space="preserve"> </w:t>
      </w:r>
      <w:r/>
      <w:bookmarkStart w:name="_bookmark64" w:id="145"/>
      <w:bookmarkEnd w:id="145"/>
      <w:r/>
      <w:bookmarkStart w:name="_bookmark64" w:id="146"/>
      <w:bookmarkEnd w:id="146"/>
      <w:r>
        <w:t>养老保险对居民消费影响的一般均衡模型实证分析</w:t>
      </w:r>
      <w:bookmarkEnd w:id="881776"/>
    </w:p>
    <w:p w:rsidR="0018722C">
      <w:pPr>
        <w:pStyle w:val="Heading3"/>
        <w:topLinePunct/>
        <w:ind w:left="200" w:hangingChars="200" w:hanging="200"/>
      </w:pPr>
      <w:bookmarkStart w:id="881777" w:name="_Toc686881777"/>
      <w:bookmarkStart w:name="_bookmark65" w:id="147"/>
      <w:bookmarkEnd w:id="147"/>
      <w:r>
        <w:t>5.2.1</w:t>
      </w:r>
      <w:r>
        <w:t xml:space="preserve"> </w:t>
      </w:r>
      <w:bookmarkStart w:name="_bookmark65" w:id="148"/>
      <w:bookmarkEnd w:id="148"/>
      <w:r>
        <w:t>模型构建</w:t>
      </w:r>
      <w:bookmarkEnd w:id="881777"/>
    </w:p>
    <w:p w:rsidR="0018722C">
      <w:pPr>
        <w:topLinePunct/>
      </w:pPr>
      <w:r>
        <w:t>由模型</w:t>
      </w:r>
      <w:r>
        <w:t>①</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4</w:t>
      </w:r>
      <w:r>
        <w:rPr>
          <w:rFonts w:ascii="Times New Roman" w:hAnsi="Times New Roman" w:eastAsia="Times New Roman"/>
          <w:position w:val="1"/>
        </w:rPr>
        <w:t>.</w:t>
      </w:r>
      <w:r>
        <w:rPr>
          <w:rFonts w:ascii="Times New Roman" w:hAnsi="Times New Roman" w:eastAsia="Times New Roman"/>
          <w:position w:val="1"/>
        </w:rPr>
        <w:t xml:space="preserve">48</w:t>
      </w:r>
      <w:r>
        <w:rPr>
          <w:rFonts w:ascii="Times New Roman" w:hAnsi="Times New Roman" w:eastAsia="Times New Roman"/>
          <w:rFonts w:ascii="Times New Roman" w:hAnsi="Times New Roman" w:eastAsia="Times New Roman"/>
          <w:position w:val="1"/>
        </w:rPr>
        <w:t>）</w:t>
      </w:r>
      <w:r>
        <w:t>可知，养老保险覆盖率取决于全社会的教育支出和收入差距。由模型</w:t>
      </w:r>
      <w:r>
        <w:rPr>
          <w:rFonts w:ascii="Times New Roman" w:hAnsi="Times New Roman" w:eastAsia="Times New Roman"/>
          <w:rFonts w:ascii="Times New Roman" w:hAnsi="Times New Roman" w:eastAsia="Times New Roman"/>
          <w:spacing w:val="-5"/>
          <w:position w:val="1"/>
        </w:rPr>
        <w:t>（</w:t>
      </w:r>
      <w:r>
        <w:rPr>
          <w:rFonts w:ascii="Times New Roman" w:hAnsi="Times New Roman" w:eastAsia="Times New Roman"/>
          <w:spacing w:val="-5"/>
          <w:position w:val="1"/>
        </w:rPr>
        <w:t xml:space="preserve">4</w:t>
      </w:r>
      <w:r>
        <w:rPr>
          <w:rFonts w:ascii="Times New Roman" w:hAnsi="Times New Roman" w:eastAsia="Times New Roman"/>
          <w:spacing w:val="-5"/>
          <w:position w:val="1"/>
        </w:rPr>
        <w:t>.</w:t>
      </w:r>
      <w:r>
        <w:rPr>
          <w:rFonts w:ascii="Times New Roman" w:hAnsi="Times New Roman" w:eastAsia="Times New Roman"/>
          <w:spacing w:val="-5"/>
          <w:position w:val="1"/>
        </w:rPr>
        <w:t xml:space="preserve">54</w:t>
      </w:r>
      <w:r>
        <w:rPr>
          <w:rFonts w:ascii="Times New Roman" w:hAnsi="Times New Roman" w:eastAsia="Times New Roman"/>
          <w:rFonts w:ascii="Times New Roman" w:hAnsi="Times New Roman" w:eastAsia="Times New Roman"/>
          <w:spacing w:val="-5"/>
          <w:position w:val="1"/>
        </w:rPr>
        <w:t>）</w:t>
      </w:r>
      <w:r>
        <w:t>可知，人口增长率主要取决于人口出生率、养老保险覆盖率、养老保险贡献率和居民收入水平等。由模型</w:t>
      </w:r>
      <w:r>
        <w:rPr>
          <w:rFonts w:ascii="Times New Roman" w:hAnsi="Times New Roman" w:eastAsia="Times New Roman"/>
          <w:rFonts w:ascii="Times New Roman" w:hAnsi="Times New Roman" w:eastAsia="Times New Roman"/>
          <w:spacing w:val="-5"/>
          <w:position w:val="1"/>
        </w:rPr>
        <w:t>（</w:t>
      </w:r>
      <w:r>
        <w:rPr>
          <w:rFonts w:ascii="Times New Roman" w:hAnsi="Times New Roman" w:eastAsia="Times New Roman"/>
          <w:spacing w:val="-5"/>
          <w:position w:val="1"/>
        </w:rPr>
        <w:t xml:space="preserve">4</w:t>
      </w:r>
      <w:r>
        <w:rPr>
          <w:rFonts w:ascii="Times New Roman" w:hAnsi="Times New Roman" w:eastAsia="Times New Roman"/>
          <w:spacing w:val="-5"/>
          <w:position w:val="1"/>
        </w:rPr>
        <w:t>.</w:t>
      </w:r>
      <w:r>
        <w:rPr>
          <w:rFonts w:ascii="Times New Roman" w:hAnsi="Times New Roman" w:eastAsia="Times New Roman"/>
          <w:spacing w:val="-5"/>
          <w:position w:val="1"/>
        </w:rPr>
        <w:t xml:space="preserve">61</w:t>
      </w:r>
      <w:r>
        <w:rPr>
          <w:rFonts w:ascii="Times New Roman" w:hAnsi="Times New Roman" w:eastAsia="Times New Roman"/>
          <w:rFonts w:ascii="Times New Roman" w:hAnsi="Times New Roman" w:eastAsia="Times New Roman"/>
          <w:spacing w:val="-5"/>
          <w:position w:val="1"/>
        </w:rPr>
        <w:t>）</w:t>
      </w:r>
      <w:r>
        <w:t>可知，代表性消费者的收入水平及预期是影响其消费支出的主要因素，而个体的收入水平主要取决于全社会平均收入水平和自身的人力资本存量。由模型</w:t>
      </w:r>
      <w:r>
        <w:rPr>
          <w:rFonts w:ascii="Times New Roman" w:hAnsi="Times New Roman" w:eastAsia="Times New Roman"/>
          <w:rFonts w:ascii="Times New Roman" w:hAnsi="Times New Roman" w:eastAsia="Times New Roman"/>
          <w:spacing w:val="-5"/>
          <w:position w:val="1"/>
        </w:rPr>
        <w:t>（</w:t>
      </w:r>
      <w:r>
        <w:rPr>
          <w:rFonts w:ascii="Times New Roman" w:hAnsi="Times New Roman" w:eastAsia="Times New Roman"/>
          <w:spacing w:val="-5"/>
          <w:position w:val="1"/>
        </w:rPr>
        <w:t xml:space="preserve">4</w:t>
      </w:r>
      <w:r>
        <w:rPr>
          <w:rFonts w:ascii="Times New Roman" w:hAnsi="Times New Roman" w:eastAsia="Times New Roman"/>
          <w:spacing w:val="-5"/>
          <w:position w:val="1"/>
        </w:rPr>
        <w:t>.</w:t>
      </w:r>
      <w:r>
        <w:rPr>
          <w:rFonts w:ascii="Times New Roman" w:hAnsi="Times New Roman" w:eastAsia="Times New Roman"/>
          <w:spacing w:val="-5"/>
          <w:position w:val="1"/>
        </w:rPr>
        <w:t xml:space="preserve">62</w:t>
      </w:r>
      <w:r>
        <w:rPr>
          <w:rFonts w:ascii="Times New Roman" w:hAnsi="Times New Roman" w:eastAsia="Times New Roman"/>
          <w:rFonts w:ascii="Times New Roman" w:hAnsi="Times New Roman" w:eastAsia="Times New Roman"/>
          <w:spacing w:val="-5"/>
          <w:position w:val="1"/>
        </w:rPr>
        <w:t>）</w:t>
      </w:r>
      <w:r>
        <w:t>可知，消费外部性使得个体消费支出影响到下一期社会平均消费水平、资本形成和产出水平。可见，全社会实物资本和人</w:t>
      </w:r>
      <w:r>
        <w:t>力</w:t>
      </w:r>
    </w:p>
    <w:p w:rsidR="0018722C">
      <w:pPr>
        <w:pStyle w:val="ae"/>
        <w:topLinePunct/>
      </w:pPr>
      <w:r>
        <w:pict>
          <v:line style="position:absolute;mso-position-horizontal-relative:page;mso-position-vertical-relative:paragraph;z-index:-458728" from="380.363678pt,97.203323pt" to="385.654889pt,97.203323pt" stroked="true" strokeweight=".488454pt" strokecolor="#000000">
            <v:stroke dashstyle="solid"/>
            <w10:wrap type="none"/>
          </v:line>
        </w:pict>
      </w:r>
      <w:r>
        <w:pict>
          <v:line style="position:absolute;mso-position-horizontal-relative:page;mso-position-vertical-relative:paragraph;z-index:12496" from="367.06063pt,95.461487pt" to="363.089722pt,107.235487pt" stroked="true" strokeweight=".511766pt" strokecolor="#000000">
            <v:stroke dashstyle="solid"/>
            <w10:wrap type="none"/>
          </v:line>
        </w:pict>
      </w:r>
      <w:r>
        <w:rPr>
          <w:spacing w:val="4"/>
        </w:rPr>
        <w:t>资本比值</w:t>
      </w:r>
      <w:r>
        <w:rPr>
          <w:rFonts w:ascii="Times New Roman" w:hAnsi="Times New Roman" w:eastAsia="宋体"/>
          <w:i/>
          <w:spacing w:val="1"/>
          <w:sz w:val="23"/>
        </w:rPr>
        <w:t>k</w:t>
      </w:r>
      <w:r>
        <w:rPr>
          <w:rFonts w:ascii="Times New Roman" w:hAnsi="Times New Roman" w:eastAsia="宋体"/>
          <w:i/>
          <w:spacing w:val="1"/>
          <w:sz w:val="13"/>
        </w:rPr>
        <w:t>t</w:t>
      </w:r>
      <w:r>
        <w:rPr>
          <w:rFonts w:ascii="Symbol" w:hAnsi="Symbol" w:eastAsia="Symbol"/>
          <w:spacing w:val="-2"/>
          <w:sz w:val="13"/>
        </w:rPr>
        <w:t></w:t>
      </w:r>
      <w:r>
        <w:rPr>
          <w:rFonts w:ascii="Times New Roman" w:hAnsi="Times New Roman" w:eastAsia="宋体"/>
          <w:spacing w:val="-2"/>
          <w:sz w:val="13"/>
        </w:rPr>
        <w:t>1</w:t>
      </w:r>
      <w:r>
        <w:rPr>
          <w:spacing w:val="2"/>
        </w:rPr>
        <w:t>、个体消费支出</w:t>
      </w:r>
      <w:r>
        <w:rPr>
          <w:rFonts w:ascii="Times New Roman" w:hAnsi="Times New Roman" w:eastAsia="宋体"/>
          <w:i/>
          <w:sz w:val="23"/>
        </w:rPr>
        <w:t>c</w:t>
      </w:r>
      <w:r>
        <w:rPr>
          <w:rFonts w:ascii="Times New Roman" w:hAnsi="Times New Roman" w:eastAsia="宋体"/>
          <w:i/>
          <w:sz w:val="13"/>
        </w:rPr>
        <w:t>t</w:t>
      </w:r>
      <w:r>
        <w:rPr>
          <w:rFonts w:ascii="Times New Roman" w:hAnsi="Times New Roman" w:eastAsia="宋体"/>
          <w:sz w:val="13"/>
        </w:rPr>
        <w:t>,</w:t>
      </w:r>
      <w:r w:rsidR="004B696B">
        <w:rPr>
          <w:rFonts w:ascii="Times New Roman" w:hAnsi="Times New Roman" w:eastAsia="宋体"/>
          <w:sz w:val="13"/>
        </w:rPr>
        <w:t xml:space="preserve"> </w:t>
      </w:r>
      <w:r>
        <w:rPr>
          <w:rFonts w:ascii="Times New Roman" w:hAnsi="Times New Roman" w:eastAsia="宋体"/>
          <w:i/>
          <w:sz w:val="13"/>
        </w:rPr>
        <w:t>i</w:t>
      </w:r>
      <w:r>
        <w:rPr>
          <w:spacing w:val="0"/>
        </w:rPr>
        <w:t>和养老保险覆盖率</w:t>
      </w:r>
      <w:r>
        <w:rPr>
          <w:rFonts w:ascii="Symbol" w:hAnsi="Symbol" w:eastAsia="Symbol"/>
          <w:i/>
          <w:sz w:val="25"/>
        </w:rPr>
        <w:t></w:t>
      </w:r>
      <w:r>
        <w:rPr>
          <w:rFonts w:ascii="Times New Roman" w:hAnsi="Times New Roman" w:eastAsia="宋体"/>
          <w:i/>
          <w:sz w:val="14"/>
        </w:rPr>
        <w:t>t</w:t>
      </w:r>
      <w:r>
        <w:rPr>
          <w:rFonts w:ascii="Symbol" w:hAnsi="Symbol" w:eastAsia="Symbol"/>
          <w:spacing w:val="-2"/>
          <w:sz w:val="14"/>
        </w:rPr>
        <w:t></w:t>
      </w:r>
      <w:r>
        <w:rPr>
          <w:rFonts w:ascii="Times New Roman" w:hAnsi="Times New Roman" w:eastAsia="宋体"/>
          <w:spacing w:val="-2"/>
          <w:sz w:val="14"/>
        </w:rPr>
        <w:t>1</w:t>
      </w:r>
      <w:r>
        <w:t>相互影响。由模型</w:t>
      </w:r>
      <w:r>
        <w:rPr>
          <w:rFonts w:ascii="Times New Roman" w:hAnsi="Times New Roman" w:eastAsia="宋体"/>
        </w:rPr>
        <w:t>（</w:t>
      </w:r>
      <w:r>
        <w:rPr>
          <w:rFonts w:ascii="Times New Roman" w:hAnsi="Times New Roman" w:eastAsia="宋体"/>
        </w:rPr>
        <w:t>4</w:t>
      </w:r>
      <w:r>
        <w:rPr>
          <w:rFonts w:ascii="Times New Roman" w:hAnsi="Times New Roman" w:eastAsia="宋体"/>
        </w:rPr>
        <w:t>.</w:t>
      </w:r>
      <w:r>
        <w:rPr>
          <w:rFonts w:ascii="Times New Roman" w:hAnsi="Times New Roman" w:eastAsia="宋体"/>
        </w:rPr>
        <w:t>62</w:t>
      </w:r>
      <w:r>
        <w:rPr>
          <w:rFonts w:ascii="Times New Roman" w:hAnsi="Times New Roman" w:eastAsia="宋体"/>
        </w:rPr>
        <w:t>）</w:t>
      </w:r>
      <w:r>
        <w:t>可</w:t>
      </w:r>
      <w:r>
        <w:rPr>
          <w:spacing w:val="-16"/>
        </w:rPr>
        <w:t>知，</w:t>
      </w:r>
      <w:r>
        <w:rPr>
          <w:rFonts w:ascii="Times New Roman" w:hAnsi="Times New Roman" w:eastAsia="宋体"/>
          <w:i/>
          <w:spacing w:val="1"/>
          <w:sz w:val="23"/>
        </w:rPr>
        <w:t>k</w:t>
      </w:r>
      <w:r>
        <w:rPr>
          <w:rFonts w:ascii="Times New Roman" w:hAnsi="Times New Roman" w:eastAsia="宋体"/>
          <w:i/>
          <w:spacing w:val="1"/>
          <w:sz w:val="13"/>
        </w:rPr>
        <w:t>t</w:t>
      </w:r>
      <w:r>
        <w:rPr>
          <w:rFonts w:ascii="Symbol" w:hAnsi="Symbol" w:eastAsia="Symbol"/>
          <w:spacing w:val="-2"/>
          <w:sz w:val="13"/>
        </w:rPr>
        <w:t></w:t>
      </w:r>
      <w:r>
        <w:rPr>
          <w:rFonts w:ascii="Times New Roman" w:hAnsi="Times New Roman" w:eastAsia="宋体"/>
          <w:spacing w:val="-2"/>
          <w:sz w:val="13"/>
        </w:rPr>
        <w:t>1</w:t>
      </w:r>
      <w:r>
        <w:rPr>
          <w:spacing w:val="-2"/>
        </w:rPr>
        <w:t>受当前全社会产出水平和消费、教育支出的影响。因此，可构建反映养老保险覆盖率、人口出生率、收入水平和消费支出的面板数据模型如下：</w:t>
      </w:r>
    </w:p>
    <w:p w:rsidR="0018722C">
      <w:spacing w:beforeLines="0" w:before="0" w:afterLines="0" w:after="0" w:line="440" w:lineRule="auto"/>
      <w:pPr>
        <w:sectPr w:rsidR="00556256">
          <w:type w:val="continuous"/>
          <w:pgSz w:w="11910" w:h="16840"/>
          <w:pgMar w:header="888" w:footer="962" w:top="1180" w:bottom="1160" w:left="1560" w:right="1560"/>
        </w:sectPr>
        <w:topLinePunct/>
      </w:pPr>
    </w:p>
    <w:p w:rsidR="0018722C">
      <w:pPr>
        <w:topLinePunct/>
      </w:pPr>
      <w:r>
        <w:rPr>
          <w:rFonts w:cstheme="minorBidi" w:hAnsiTheme="minorHAnsi" w:eastAsiaTheme="minorHAnsi" w:asciiTheme="minorHAnsi" w:ascii="Symbol" w:hAnsi="Symbol"/>
          <w:i/>
        </w:rPr>
        <w:t></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e</w:t>
      </w:r>
      <w:r>
        <w:rPr>
          <w:rFonts w:cstheme="minorBidi" w:hAnsiTheme="minorHAnsi" w:eastAsiaTheme="minorHAnsi" w:asciiTheme="minorHAnsi"/>
          <w:vertAlign w:val="subscript"/>
          <w:i/>
        </w:rPr>
        <w:t>it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rFonts w:ascii="Symbol" w:hAnsi="Symbol" w:cstheme="minorBidi" w:eastAsiaTheme="minorHAnsi"/>
        </w:rPr>
        <w:t></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 xml:space="preserve">n </w:t>
      </w:r>
      <w:r>
        <w:rPr>
          <w:rFonts w:cstheme="minorBidi" w:hAnsiTheme="minorHAnsi" w:eastAsiaTheme="minorHAnsi" w:asciiTheme="minorHAnsi"/>
          <w:i/>
        </w:rPr>
        <w:t>y</w:t>
      </w:r>
      <w:r>
        <w:rPr>
          <w:rFonts w:cstheme="minorBidi" w:hAnsiTheme="minorHAnsi" w:eastAsiaTheme="minorHAnsi" w:asciiTheme="minorHAnsi"/>
          <w:vertAlign w:val="subscript"/>
          <w:i/>
        </w:rPr>
        <w:t>it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it</w:t>
      </w:r>
    </w:p>
    <w:p w:rsidR="0018722C">
      <w:pPr>
        <w:topLinePunct/>
      </w:pPr>
      <w:r>
        <w:br w:type="column"/>
      </w:r>
      <w:r>
        <w:rPr>
          <w:rFonts w:ascii="Times New Roman"/>
        </w:rPr>
        <w:t>(</w:t>
      </w:r>
      <w:r>
        <w:rPr>
          <w:rFonts w:ascii="Times New Roman"/>
        </w:rPr>
        <w:t xml:space="preserve">5.11</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3" w:equalWidth="0">
            <w:col w:w="5649" w:space="40"/>
            <w:col w:w="1079" w:space="39"/>
            <w:col w:w="1983"/>
          </w:cols>
        </w:sectPr>
        <w:topLinePunct/>
      </w:pPr>
    </w:p>
    <w:p w:rsidR="0018722C">
      <w:spacing w:beforeLines="0" w:before="0" w:afterLines="0" w:after="0" w:line="440" w:lineRule="auto"/>
      <w:pPr>
        <w:sectPr w:rsidR="00556256">
          <w:type w:val="continuous"/>
          <w:pgSz w:w="11910" w:h="16840"/>
          <w:pgMar w:top="1380" w:bottom="280" w:left="156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N</w:t>
      </w:r>
      <w:r>
        <w:rPr>
          <w:rFonts w:cstheme="minorBidi" w:hAnsiTheme="minorHAnsi" w:eastAsiaTheme="minorHAnsi" w:asciiTheme="minorHAnsi"/>
          <w:vertAlign w:val="subscript"/>
          <w:i/>
        </w:rPr>
        <w:t>it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n</w:t>
      </w:r>
      <w:r>
        <w:rPr>
          <w:rFonts w:cstheme="minorBidi" w:hAnsiTheme="minorHAnsi" w:eastAsiaTheme="minorHAnsi" w:asciiTheme="minorHAnsi"/>
          <w:vertAlign w:val="subscript"/>
          <w:i/>
        </w:rPr>
        <w:t>it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cstheme="minorBidi" w:hAnsiTheme="minorHAnsi" w:eastAsiaTheme="minorHAnsi" w:asciiTheme="minorHAnsi"/>
          <w:i/>
        </w:rPr>
        <w:t>br</w:t>
      </w:r>
      <w:r>
        <w:rPr>
          <w:rFonts w:cstheme="minorBidi" w:hAnsiTheme="minorHAnsi" w:eastAsiaTheme="minorHAnsi" w:ascii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rFonts w:ascii="Symbol" w:hAnsi="Symbol" w:cstheme="minorBidi" w:eastAsiaTheme="minorHAnsi"/>
          <w:i/>
        </w:rPr>
        <w:t></w:t>
      </w:r>
      <w:r>
        <w:rPr>
          <w:rFonts w:cstheme="minorBidi" w:hAnsiTheme="minorHAnsi" w:eastAsiaTheme="minorHAnsi" w:ascii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rFonts w:ascii="Symbol" w:hAnsi="Symbol" w:cstheme="minorBidi" w:eastAsiaTheme="minorHAnsi"/>
          <w:i/>
        </w:rPr>
        <w:t></w:t>
      </w:r>
      <w:r>
        <w:rPr>
          <w:rFonts w:cstheme="minorBidi" w:hAnsiTheme="minorHAnsi" w:eastAsiaTheme="minorHAnsi" w:ascii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it</w:t>
      </w:r>
      <w:r>
        <w:rPr>
          <w:rFonts w:ascii="Symbol" w:hAnsi="Symbol" w:cstheme="minorBidi" w:eastAsiaTheme="minorHAnsi"/>
        </w:rPr>
        <w:t></w:t>
      </w:r>
      <w:r>
        <w:rPr>
          <w:rFonts w:cstheme="minorBidi" w:hAnsiTheme="minorHAnsi" w:eastAsiaTheme="minorHAnsi" w:asciiTheme="minorHAnsi"/>
          <w:i/>
        </w:rPr>
        <w:t>v</w:t>
      </w:r>
      <w:r>
        <w:rPr>
          <w:rFonts w:cstheme="minorBidi" w:hAnsiTheme="minorHAnsi" w:eastAsiaTheme="minorHAnsi" w:asciiTheme="minorHAnsi"/>
          <w:vertAlign w:val="subscript"/>
          <w:i/>
        </w:rPr>
        <w:t>it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8680" from="191.269012pt,17.698383pt" to="196.519604pt,17.698383pt" stroked="true" strokeweight=".474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8656" from="375.856323pt,17.698383pt" to="381.080991pt,17.698383pt" stroked="true" strokeweight=".474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8632" from="213.710144pt,36.077568pt" to="218.960735pt,36.077568pt" stroked="true" strokeweight=".474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8608" from="284.843414pt,36.077568pt" to="290.825858pt,36.077568pt" stroked="true" strokeweight=".47443pt" strokecolor="#000000">
            <v:stroke dashstyle="solid"/>
            <w10:wrap type="none"/>
          </v:line>
        </w:pict>
      </w:r>
      <w:r>
        <w:rPr>
          <w:kern w:val="2"/>
          <w:szCs w:val="22"/>
          <w:rFonts w:cstheme="minorBidi" w:hAnsiTheme="minorHAnsi" w:eastAsiaTheme="minorHAnsi" w:asciiTheme="minorHAnsi"/>
          <w:w w:val="105"/>
          <w:sz w:val="24"/>
        </w:rPr>
        <w:t xml:space="preserve">l</w:t>
      </w:r>
      <w:r>
        <w:rPr>
          <w:kern w:val="2"/>
          <w:szCs w:val="22"/>
          <w:rFonts w:cstheme="minorBidi" w:hAnsiTheme="minorHAnsi" w:eastAsiaTheme="minorHAnsi" w:asciiTheme="minorHAnsi"/>
          <w:w w:val="105"/>
          <w:sz w:val="24"/>
        </w:rPr>
        <w:t xml:space="preserve">n</w:t>
      </w:r>
      <w:r>
        <w:rPr>
          <w:kern w:val="2"/>
          <w:szCs w:val="22"/>
          <w:rFonts w:cstheme="minorBidi" w:hAnsiTheme="minorHAnsi" w:eastAsiaTheme="minorHAnsi" w:asciiTheme="minorHAnsi"/>
          <w:w w:val="105"/>
          <w:sz w:val="24"/>
        </w:rPr>
        <w:t xml:space="preserve"> </w:t>
      </w:r>
      <w:r>
        <w:rPr>
          <w:kern w:val="2"/>
          <w:szCs w:val="22"/>
          <w:rFonts w:cstheme="minorBidi" w:hAnsiTheme="minorHAnsi" w:eastAsiaTheme="minorHAnsi" w:asciiTheme="minorHAnsi"/>
          <w:i/>
          <w:w w:val="105"/>
          <w:sz w:val="24"/>
        </w:rPr>
        <w:t>y</w:t>
      </w:r>
      <w:r>
        <w:rPr>
          <w:kern w:val="2"/>
          <w:szCs w:val="22"/>
          <w:rFonts w:cstheme="minorBidi" w:hAnsiTheme="minorHAnsi" w:eastAsiaTheme="minorHAnsi" w:asciiTheme="minorHAnsi"/>
          <w:i/>
          <w:w w:val="105"/>
          <w:sz w:val="14"/>
        </w:rPr>
        <w:t>it</w:t>
      </w:r>
      <w:r w:rsidR="001852F3">
        <w:rPr>
          <w:kern w:val="2"/>
          <w:szCs w:val="22"/>
          <w:rFonts w:cstheme="minorBidi" w:hAnsiTheme="minorHAnsi" w:eastAsiaTheme="minorHAnsi" w:asciiTheme="minorHAnsi"/>
          <w:i/>
          <w:w w:val="10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i/>
          <w:w w:val="105"/>
          <w:sz w:val="14"/>
        </w:rPr>
        <w:t>i</w:t>
      </w:r>
      <w:r w:rsidR="001852F3">
        <w:rPr>
          <w:kern w:val="2"/>
          <w:szCs w:val="22"/>
          <w:rFonts w:cstheme="minorBidi" w:hAnsiTheme="minorHAnsi" w:eastAsiaTheme="minorHAnsi" w:asciiTheme="minorHAnsi"/>
          <w:i/>
          <w:w w:val="10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i/>
          <w:w w:val="105"/>
          <w:sz w:val="14"/>
        </w:rPr>
        <w:t>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w w:val="105"/>
          <w:sz w:val="14"/>
        </w:rPr>
        <w:t xml:space="preserve">1 </w:t>
      </w:r>
      <w:r>
        <w:rPr>
          <w:kern w:val="2"/>
          <w:szCs w:val="22"/>
          <w:rFonts w:cstheme="minorBidi" w:hAnsiTheme="minorHAnsi" w:eastAsiaTheme="minorHAnsi" w:asciiTheme="minorHAnsi"/>
          <w:w w:val="105"/>
          <w:sz w:val="24"/>
        </w:rPr>
        <w:t xml:space="preserve">ln </w:t>
      </w:r>
      <w:r>
        <w:rPr>
          <w:kern w:val="2"/>
          <w:szCs w:val="22"/>
          <w:rFonts w:cstheme="minorBidi" w:hAnsiTheme="minorHAnsi" w:eastAsiaTheme="minorHAnsi" w:asciiTheme="minorHAnsi"/>
          <w:i/>
          <w:w w:val="105"/>
          <w:sz w:val="24"/>
        </w:rPr>
        <w:t>c</w:t>
      </w:r>
      <w:r>
        <w:rPr>
          <w:kern w:val="2"/>
          <w:szCs w:val="22"/>
          <w:rFonts w:cstheme="minorBidi" w:hAnsiTheme="minorHAnsi" w:eastAsiaTheme="minorHAnsi" w:asciiTheme="minorHAnsi"/>
          <w:i/>
          <w:w w:val="105"/>
          <w:sz w:val="14"/>
        </w:rPr>
        <w:t>it</w:t>
      </w:r>
      <w:r w:rsidR="001852F3">
        <w:rPr>
          <w:kern w:val="2"/>
          <w:szCs w:val="22"/>
          <w:rFonts w:cstheme="minorBidi" w:hAnsiTheme="minorHAnsi" w:eastAsiaTheme="minorHAnsi" w:asciiTheme="minorHAnsi"/>
          <w:i/>
          <w:w w:val="10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w w:val="105"/>
          <w:sz w:val="14"/>
        </w:rPr>
        <w:t xml:space="preserve">2 </w:t>
      </w:r>
      <w:r>
        <w:rPr>
          <w:kern w:val="2"/>
          <w:szCs w:val="22"/>
          <w:rFonts w:cstheme="minorBidi" w:hAnsiTheme="minorHAnsi" w:eastAsiaTheme="minorHAnsi" w:asciiTheme="minorHAnsi"/>
          <w:w w:val="105"/>
          <w:sz w:val="24"/>
        </w:rPr>
        <w:t xml:space="preserve">ln </w:t>
      </w:r>
      <w:r>
        <w:rPr>
          <w:kern w:val="2"/>
          <w:szCs w:val="22"/>
          <w:rFonts w:cstheme="minorBidi" w:hAnsiTheme="minorHAnsi" w:eastAsiaTheme="minorHAnsi" w:asciiTheme="minorHAnsi"/>
          <w:i/>
          <w:w w:val="105"/>
          <w:sz w:val="24"/>
        </w:rPr>
        <w:t>e</w:t>
      </w:r>
      <w:r>
        <w:rPr>
          <w:kern w:val="2"/>
          <w:szCs w:val="22"/>
          <w:rFonts w:cstheme="minorBidi" w:hAnsiTheme="minorHAnsi" w:eastAsiaTheme="minorHAnsi" w:asciiTheme="minorHAnsi"/>
          <w:i/>
          <w:w w:val="105"/>
          <w:sz w:val="14"/>
        </w:rPr>
        <w:t>it</w:t>
      </w:r>
      <w:r w:rsidR="001852F3">
        <w:rPr>
          <w:kern w:val="2"/>
          <w:szCs w:val="22"/>
          <w:rFonts w:cstheme="minorBidi" w:hAnsiTheme="minorHAnsi" w:eastAsiaTheme="minorHAnsi" w:asciiTheme="minorHAnsi"/>
          <w:i/>
          <w:w w:val="10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w w:val="105"/>
          <w:sz w:val="14"/>
        </w:rPr>
        <w:t xml:space="preserve">3 </w:t>
      </w:r>
      <w:r>
        <w:rPr>
          <w:kern w:val="2"/>
          <w:szCs w:val="22"/>
          <w:rFonts w:cstheme="minorBidi" w:hAnsiTheme="minorHAnsi" w:eastAsiaTheme="minorHAnsi" w:asciiTheme="minorHAnsi"/>
          <w:w w:val="105"/>
          <w:sz w:val="24"/>
        </w:rPr>
        <w:t xml:space="preserve">ln </w:t>
      </w:r>
      <w:r>
        <w:rPr>
          <w:kern w:val="2"/>
          <w:szCs w:val="22"/>
          <w:rFonts w:cstheme="minorBidi" w:hAnsiTheme="minorHAnsi" w:eastAsiaTheme="minorHAnsi" w:asciiTheme="minorHAnsi"/>
          <w:i/>
          <w:w w:val="105"/>
          <w:sz w:val="24"/>
        </w:rPr>
        <w:t>c</w:t>
      </w:r>
      <w:r>
        <w:rPr>
          <w:kern w:val="2"/>
          <w:szCs w:val="22"/>
          <w:rFonts w:cstheme="minorBidi" w:hAnsiTheme="minorHAnsi" w:eastAsiaTheme="minorHAnsi" w:asciiTheme="minorHAnsi"/>
          <w:i/>
          <w:w w:val="105"/>
          <w:sz w:val="14"/>
        </w:rPr>
        <w:t>it</w:t>
      </w:r>
    </w:p>
    <w:p w:rsidR="0018722C">
      <w:pPr>
        <w:topLinePunct/>
      </w:pPr>
      <w:r>
        <w:br w:type="column"/>
      </w:r>
      <w:r>
        <w:rPr>
          <w:rFonts w:ascii="Times New Roman"/>
        </w:rPr>
        <w:t>(</w:t>
      </w:r>
      <w:r>
        <w:rPr>
          <w:rFonts w:ascii="Times New Roman"/>
        </w:rPr>
        <w:t xml:space="preserve">5.12</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2" w:equalWidth="0">
            <w:col w:w="6814" w:space="40"/>
            <w:col w:w="1936"/>
          </w:cols>
        </w:sectPr>
        <w:topLinePunct/>
      </w:pPr>
    </w:p>
    <w:p w:rsidR="0018722C">
      <w:pPr>
        <w:spacing w:before="120"/>
        <w:ind w:leftChars="0" w:left="0" w:rightChars="0" w:right="0" w:firstLineChars="0" w:firstLine="0"/>
        <w:jc w:val="right"/>
        <w:topLinePunct/>
      </w:pPr>
      <w:r>
        <w:rPr>
          <w:kern w:val="2"/>
          <w:sz w:val="24"/>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w w:val="105"/>
          <w:position w:val="-5"/>
          <w:sz w:val="14"/>
        </w:rPr>
        <w:t>4</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e</w:t>
      </w:r>
      <w:r>
        <w:rPr>
          <w:rFonts w:cstheme="minorBidi" w:hAnsiTheme="minorHAnsi" w:eastAsiaTheme="minorHAnsi" w:asciiTheme="minorHAnsi"/>
          <w:i/>
        </w:rPr>
        <w:t>it</w:t>
      </w:r>
    </w:p>
    <w:p w:rsidR="0018722C">
      <w:pPr>
        <w:spacing w:before="120"/>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spacing w:val="-4"/>
          <w:w w:val="105"/>
          <w:sz w:val="25"/>
        </w:rPr>
        <w:t></w:t>
      </w:r>
      <w:r>
        <w:rPr>
          <w:kern w:val="2"/>
          <w:szCs w:val="22"/>
          <w:rFonts w:cstheme="minorBidi" w:hAnsiTheme="minorHAnsi" w:eastAsiaTheme="minorHAnsi" w:asciiTheme="minorHAnsi"/>
          <w:spacing w:val="-4"/>
          <w:w w:val="105"/>
          <w:position w:val="-5"/>
          <w:sz w:val="14"/>
        </w:rPr>
        <w:t>5</w:t>
      </w:r>
      <w:r>
        <w:rPr>
          <w:kern w:val="2"/>
          <w:szCs w:val="22"/>
          <w:rFonts w:ascii="Symbol" w:hAnsi="Symbol" w:cstheme="minorBidi" w:eastAsiaTheme="minorHAnsi"/>
          <w:i/>
          <w:spacing w:val="-4"/>
          <w:w w:val="105"/>
          <w:sz w:val="25"/>
        </w:rPr>
        <w:t></w:t>
      </w:r>
      <w:r>
        <w:rPr>
          <w:kern w:val="2"/>
          <w:szCs w:val="22"/>
          <w:rFonts w:cstheme="minorBidi" w:hAnsiTheme="minorHAnsi" w:eastAsiaTheme="minorHAnsi" w:asciiTheme="minorHAnsi"/>
          <w:i/>
          <w:w w:val="105"/>
          <w:position w:val="-5"/>
          <w:sz w:val="14"/>
        </w:rPr>
        <w:t>it</w:t>
      </w:r>
    </w:p>
    <w:p w:rsidR="0018722C">
      <w:pPr>
        <w:spacing w:before="120"/>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cstheme="minorBidi" w:hAnsiTheme="minorHAnsi" w:eastAsiaTheme="minorHAnsi" w:asciiTheme="minorHAnsi"/>
          <w:spacing w:val="2"/>
          <w:w w:val="105"/>
          <w:position w:val="-5"/>
          <w:sz w:val="14"/>
        </w:rPr>
        <w:t>6</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p</w:t>
      </w:r>
      <w:r>
        <w:rPr>
          <w:rFonts w:cstheme="minorBidi" w:hAnsiTheme="minorHAnsi" w:eastAsiaTheme="minorHAnsi" w:asciiTheme="minorHAnsi"/>
          <w:i/>
        </w:rPr>
        <w:t>it</w:t>
      </w:r>
    </w:p>
    <w:p w:rsidR="0018722C">
      <w:pPr>
        <w:pStyle w:val="cw26"/>
        <w:tabs>
          <w:tab w:pos="214" w:val="left" w:leader="none"/>
        </w:tabs>
        <w:spacing w:line="240" w:lineRule="auto" w:before="120" w:after="0"/>
        <w:ind w:leftChars="0" w:left="213" w:rightChars="0" w:right="0" w:hanging="172"/>
        <w:jc w:val="left"/>
        <w:rPr>
          <w:rFonts w:ascii="Symbol" w:hAnsi="Symbol"/>
          <w:i/>
          <w:sz w:val="24"/>
        </w:rPr>
        <w:topLinePunct/>
      </w:pPr>
      <w:r>
        <w:rPr>
          <w:rFonts w:ascii="Symbol" w:hAnsi="Symbol"/>
          <w:i/>
          <w:spacing w:val="8"/>
          <w:w w:val="99"/>
          <w:position w:val="6"/>
          <w:sz w:val="25"/>
        </w:rPr>
        <w:br w:type="column"/>
      </w:r>
      <w:r>
        <w:rPr>
          <w:rFonts w:ascii="Symbol" w:hAnsi="Symbol"/>
          <w:i/>
          <w:spacing w:val="3"/>
          <w:w w:val="105"/>
          <w:position w:val="6"/>
          <w:sz w:val="25"/>
        </w:rPr>
        <w:t></w:t>
      </w:r>
      <w:r>
        <w:rPr>
          <w:i/>
          <w:spacing w:val="3"/>
          <w:w w:val="105"/>
          <w:sz w:val="14"/>
        </w:rPr>
        <w:t>T</w:t>
      </w:r>
      <w:r>
        <w:rPr>
          <w:w w:val="105"/>
          <w:sz w:val="14"/>
        </w:rPr>
        <w:t>,</w:t>
      </w:r>
      <w:r w:rsidR="001852F3">
        <w:rPr>
          <w:w w:val="105"/>
          <w:sz w:val="14"/>
        </w:rPr>
        <w:t xml:space="preserve"> </w:t>
      </w:r>
      <w:r>
        <w:rPr>
          <w:i/>
          <w:w w:val="105"/>
          <w:sz w:val="14"/>
        </w:rPr>
        <w:t>i</w:t>
      </w:r>
    </w:p>
    <w:p w:rsidR="0018722C">
      <w:pPr>
        <w:topLinePunct/>
      </w:pPr>
      <w:r>
        <w:br w:type="column"/>
      </w:r>
      <w:r>
        <w:rPr>
          <w:rFonts w:ascii="Times New Roman"/>
        </w:rPr>
        <w:t>(</w:t>
      </w:r>
      <w:r>
        <w:rPr>
          <w:rFonts w:ascii="Times New Roman"/>
        </w:rPr>
        <w:t xml:space="preserve">5.13</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7" w:equalWidth="0">
            <w:col w:w="2423" w:space="40"/>
            <w:col w:w="417" w:space="39"/>
            <w:col w:w="692" w:space="40"/>
            <w:col w:w="447" w:space="39"/>
            <w:col w:w="199" w:space="40"/>
            <w:col w:w="467" w:space="1051"/>
            <w:col w:w="2896"/>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 xml:space="preserve"> </w:t>
      </w:r>
      <w:r>
        <w:rPr>
          <w:rFonts w:ascii="Symbol" w:hAnsi="Symbol" w:cstheme="minorBidi" w:eastAsiaTheme="minorHAnsi"/>
          <w:i/>
        </w:rPr>
        <w:t></w:t>
      </w:r>
    </w:p>
    <w:p w:rsidR="0018722C">
      <w:pPr>
        <w:pStyle w:val="cw26"/>
        <w:tabs>
          <w:tab w:pos="348" w:val="left" w:leader="none"/>
        </w:tabs>
        <w:spacing w:line="177" w:lineRule="exact" w:before="210" w:after="0"/>
        <w:ind w:leftChars="0" w:left="347" w:rightChars="0" w:right="0" w:hanging="186"/>
        <w:jc w:val="left"/>
        <w:rPr>
          <w:rFonts w:ascii="Symbol" w:hAnsi="Symbol"/>
          <w:i/>
          <w:sz w:val="25"/>
        </w:rPr>
        <w:topLinePunct/>
      </w:pPr>
      <w:r>
        <w:rPr>
          <w:rFonts w:ascii="Symbol" w:hAnsi="Symbol"/>
          <w:i/>
          <w:w w:val="94"/>
          <w:sz w:val="26"/>
        </w:rPr>
        <w:br w:type="column"/>
      </w:r>
      <w:r>
        <w:rPr>
          <w:rFonts w:ascii="Symbol" w:hAnsi="Symbol"/>
          <w:i/>
          <w:sz w:val="26"/>
        </w:rPr>
        <w:t></w:t>
      </w:r>
      <w:r w:rsidR="001852F3">
        <w:rPr>
          <w:i/>
          <w:sz w:val="26"/>
        </w:rPr>
        <w:t xml:space="preserve"> </w:t>
      </w:r>
      <w:r>
        <w:rPr>
          <w:i/>
          <w:sz w:val="25"/>
        </w:rPr>
        <w:t>p</w:t>
      </w:r>
      <w:r w:rsidR="001852F3">
        <w:rPr>
          <w:i/>
          <w:sz w:val="25"/>
        </w:rPr>
        <w:t xml:space="preserve"> </w:t>
      </w:r>
      <w:r>
        <w:rPr>
          <w:rFonts w:ascii="Symbol" w:hAnsi="Symbol"/>
          <w:sz w:val="25"/>
        </w:rPr>
        <w:t></w:t>
      </w:r>
      <w:r>
        <w:rPr>
          <w:rFonts w:ascii="Symbol" w:hAnsi="Symbol"/>
          <w:i/>
          <w:sz w:val="26"/>
        </w:rPr>
        <w:t></w:t>
      </w:r>
      <w:r w:rsidR="001852F3">
        <w:rPr>
          <w:i/>
          <w:sz w:val="26"/>
        </w:rPr>
        <w:t xml:space="preserve"> </w:t>
      </w:r>
      <w:r>
        <w:rPr>
          <w:spacing w:val="-2"/>
          <w:sz w:val="25"/>
        </w:rPr>
        <w:t>ln</w:t>
      </w:r>
      <w:r>
        <w:rPr>
          <w:spacing w:val="0"/>
          <w:sz w:val="25"/>
        </w:rPr>
        <w:t> </w:t>
      </w:r>
      <w:r>
        <w:rPr>
          <w:i/>
          <w:sz w:val="25"/>
        </w:rPr>
        <w:t>c</w:t>
      </w:r>
    </w:p>
    <w:p w:rsidR="0018722C">
      <w:pPr>
        <w:pStyle w:val="cw26"/>
        <w:tabs>
          <w:tab w:pos="450" w:val="left" w:leader="none"/>
        </w:tabs>
        <w:spacing w:line="248" w:lineRule="exact" w:before="140" w:after="0"/>
        <w:ind w:leftChars="0" w:left="449" w:rightChars="0" w:right="0" w:hanging="187"/>
        <w:jc w:val="left"/>
        <w:rPr>
          <w:i/>
          <w:sz w:val="25"/>
        </w:rPr>
        <w:topLinePunct/>
      </w:pPr>
      <w:r w:rsidP="005B568E">
        <w:rPr>
          <w:rFonts w:hint="default" w:ascii="Symbol" w:hAnsi="Symbol" w:eastAsia="Symbol" w:cs="Symbol"/>
          <w:w w:val="97"/>
          <w:sz w:val="24"/>
          <w:szCs w:val="24"/>
        </w:rPr>
        <w:t></w:t>
      </w:r>
      <w:r>
        <w:rPr>
          <w:rFonts w:ascii="Symbol" w:hAnsi="Symbol"/>
          <w:i/>
          <w:w w:val="94"/>
          <w:sz w:val="26"/>
        </w:rPr>
        <w:br w:type="column"/>
      </w:r>
      <w:r>
        <w:rPr>
          <w:rFonts w:ascii="Symbol" w:hAnsi="Symbol"/>
          <w:i/>
          <w:sz w:val="26"/>
        </w:rPr>
        <w:t></w:t>
      </w:r>
      <w:r>
        <w:rPr>
          <w:rFonts w:ascii="Symbol" w:hAnsi="Symbol"/>
          <w:sz w:val="25"/>
        </w:rPr>
        <w:t></w:t>
      </w:r>
      <w:r>
        <w:rPr>
          <w:spacing w:val="-2"/>
          <w:sz w:val="25"/>
        </w:rPr>
        <w:t>L</w:t>
      </w:r>
      <w:r>
        <w:rPr>
          <w:spacing w:val="-2"/>
          <w:sz w:val="25"/>
        </w:rPr>
        <w:t xml:space="preserve">n </w:t>
      </w:r>
      <w:r>
        <w:rPr>
          <w:i/>
          <w:sz w:val="25"/>
        </w:rPr>
        <w:t>y</w:t>
      </w:r>
      <w:r w:rsidR="001852F3">
        <w:rPr>
          <w:i/>
          <w:sz w:val="25"/>
        </w:rPr>
        <w:t xml:space="preserve"> </w:t>
      </w:r>
      <w:r>
        <w:rPr>
          <w:rFonts w:ascii="Symbol" w:hAnsi="Symbol"/>
          <w:sz w:val="25"/>
        </w:rPr>
        <w:t></w:t>
      </w:r>
      <w:r>
        <w:rPr>
          <w:rFonts w:ascii="Symbol" w:hAnsi="Symbol"/>
          <w:i/>
          <w:sz w:val="26"/>
        </w:rPr>
        <w:t></w:t>
      </w:r>
      <w:r>
        <w:rPr>
          <w:rFonts w:ascii="Symbol" w:hAnsi="Symbol"/>
          <w:sz w:val="33"/>
        </w:rPr>
        <w:t></w:t>
      </w:r>
      <w:r>
        <w:rPr>
          <w:rFonts w:ascii="Symbol" w:hAnsi="Symbol"/>
          <w:sz w:val="25"/>
        </w:rPr>
        <w:t></w:t>
      </w:r>
      <w:r>
        <w:rPr>
          <w:spacing w:val="-2"/>
          <w:sz w:val="25"/>
        </w:rPr>
        <w:t>ln</w:t>
      </w:r>
      <w:r>
        <w:rPr>
          <w:spacing w:val="-13"/>
          <w:sz w:val="25"/>
        </w:rPr>
        <w:t xml:space="preserve"> </w:t>
      </w:r>
      <w:r>
        <w:rPr>
          <w:i/>
          <w:sz w:val="25"/>
        </w:rPr>
        <w:t>c</w:t>
      </w:r>
    </w:p>
    <w:p w:rsidR="0018722C">
      <w:pPr>
        <w:spacing w:line="248" w:lineRule="exact" w:before="140"/>
        <w:ind w:leftChars="0" w:left="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73"/>
          <w:sz w:val="33"/>
        </w:rPr>
        <w:t></w:t>
      </w:r>
      <w:r>
        <w:rPr>
          <w:kern w:val="2"/>
          <w:szCs w:val="22"/>
          <w:rFonts w:cstheme="minorBidi" w:hAnsiTheme="minorHAnsi" w:eastAsiaTheme="minorHAnsi" w:asciiTheme="minorHAnsi"/>
          <w:w w:val="102"/>
          <w:position w:val="13"/>
          <w:sz w:val="14"/>
        </w:rPr>
        <w:t>2</w:t>
      </w:r>
      <w:r>
        <w:rPr>
          <w:kern w:val="2"/>
          <w:szCs w:val="22"/>
          <w:rFonts w:ascii="Symbol" w:hAnsi="Symbol" w:cstheme="minorBidi" w:eastAsiaTheme="minorHAnsi"/>
          <w:w w:val="97"/>
          <w:sz w:val="25"/>
        </w:rPr>
        <w:t></w:t>
      </w:r>
      <w:r>
        <w:rPr>
          <w:kern w:val="2"/>
          <w:szCs w:val="22"/>
          <w:rFonts w:cstheme="minorBidi" w:hAnsiTheme="minorHAnsi" w:eastAsiaTheme="minorHAnsi" w:asciiTheme="minorHAnsi"/>
          <w:spacing w:val="-5"/>
          <w:sz w:val="25"/>
        </w:rPr>
        <w:t> </w:t>
      </w:r>
      <w:r>
        <w:rPr>
          <w:kern w:val="2"/>
          <w:szCs w:val="22"/>
          <w:rFonts w:ascii="Symbol" w:hAnsi="Symbol" w:cstheme="minorBidi" w:eastAsiaTheme="minorHAnsi"/>
          <w:i/>
          <w:w w:val="94"/>
          <w:sz w:val="26"/>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 xml:space="preserve">n </w:t>
      </w:r>
      <w:r>
        <w:rPr>
          <w:rFonts w:cstheme="minorBidi" w:hAnsiTheme="minorHAnsi" w:eastAsiaTheme="minorHAnsi" w:asciiTheme="minorHAnsi"/>
          <w:i/>
        </w:rPr>
        <w:t>c</w:t>
      </w:r>
    </w:p>
    <w:p w:rsidR="0018722C">
      <w:spacing w:beforeLines="0" w:before="0" w:afterLines="0" w:after="0" w:line="440" w:lineRule="auto"/>
      <w:pPr>
        <w:sectPr w:rsidR="00556256">
          <w:type w:val="continuous"/>
          <w:pgSz w:w="11910" w:h="16840"/>
          <w:pgMar w:top="1380" w:bottom="280" w:left="1560" w:right="1560"/>
          <w:cols w:num="5" w:equalWidth="0">
            <w:col w:w="2320" w:space="40"/>
            <w:col w:w="1703" w:space="39"/>
            <w:col w:w="2419" w:space="39"/>
            <w:col w:w="641" w:space="40"/>
            <w:col w:w="154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8584" from="457.128662pt,-3.527704pt" to="462.355229pt,-3.527704pt" stroked="true" strokeweight=".494515pt" strokecolor="#000000">
            <v:stroke dashstyle="solid"/>
            <w10:wrap type="none"/>
          </v:line>
        </w:pict>
      </w:r>
      <w:r>
        <w:rPr>
          <w:kern w:val="2"/>
          <w:szCs w:val="22"/>
          <w:rFonts w:cstheme="minorBidi" w:hAnsiTheme="minorHAnsi" w:eastAsiaTheme="minorHAnsi" w:asciiTheme="minorHAnsi"/>
          <w:i/>
          <w:sz w:val="14"/>
        </w:rPr>
        <w:t>it</w:t>
      </w:r>
      <w:r w:rsidRPr="00000000">
        <w:rPr>
          <w:kern w:val="2"/>
          <w:sz w:val="22"/>
          <w:szCs w:val="22"/>
          <w:rFonts w:cstheme="minorBidi" w:hAnsiTheme="minorHAnsi" w:eastAsiaTheme="minorHAnsi" w:asciiTheme="minorHAnsi"/>
        </w:rPr>
        <w:tab/>
        <w:t>i</w:t>
      </w:r>
    </w:p>
    <w:p w:rsidR="0018722C">
      <w:pPr>
        <w:pStyle w:val="cw26"/>
        <w:tabs>
          <w:tab w:pos="583" w:val="left" w:leader="none"/>
        </w:tabs>
        <w:spacing w:line="177" w:lineRule="exact" w:before="75" w:after="0"/>
        <w:ind w:leftChars="0" w:left="582" w:rightChars="0" w:right="0" w:hanging="187"/>
        <w:jc w:val="left"/>
        <w:rPr>
          <w:i/>
          <w:sz w:val="25"/>
        </w:rPr>
        <w:spacing w:line="132.75" w:lineRule="auto"/>
        <w:textAlignment w:val="center"/>
        <w:topLinePunct/>
      </w:pPr>
      <w:r w:rsidP="005B568E">
        <w:rPr>
          <w:rFonts w:hint="default" w:ascii="Symbol" w:hAnsi="Symbol" w:eastAsia="Symbol" w:cs="Symbol"/>
          <w:w w:val="97"/>
          <w:sz w:val="25"/>
          <w:szCs w:val="25"/>
        </w:rPr>
        <w:t></w:t>
      </w:r>
      <w:r>
        <w:pict>
          <v:line style="position:absolute;mso-position-horizontal-relative:page;mso-position-vertical-relative:paragraph;z-index:-458560" from="133.072586pt,9.116836pt" to="138.295186pt,9.116836pt" stroked="true" strokeweight=".494515pt" strokecolor="#000000">
            <v:stroke dashstyle="solid"/>
            <w10:wrap type="none"/>
          </v:line>
        </w:pict>
      </w:r>
      <w:r>
        <w:rPr>
          <w:rFonts w:ascii="Symbol" w:hAnsi="Symbol"/>
          <w:i/>
          <w:sz w:val="26"/>
        </w:rPr>
        <w:t></w:t>
      </w:r>
      <w:r w:rsidR="001852F3">
        <w:rPr>
          <w:i/>
          <w:sz w:val="26"/>
        </w:rPr>
        <w:t xml:space="preserve"> </w:t>
      </w:r>
      <w:r>
        <w:rPr>
          <w:spacing w:val="-2"/>
          <w:sz w:val="25"/>
        </w:rPr>
        <w:t>ln</w:t>
      </w:r>
      <w:r>
        <w:rPr>
          <w:spacing w:val="-10"/>
          <w:sz w:val="25"/>
        </w:rPr>
        <w:t> </w:t>
      </w:r>
      <w:r>
        <w:rPr>
          <w:i/>
          <w:sz w:val="25"/>
        </w:rPr>
        <w:t>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1</w:t>
      </w:r>
    </w:p>
    <w:p w:rsidR="0018722C">
      <w:pPr>
        <w:pStyle w:val="cw26"/>
        <w:tabs>
          <w:tab w:pos="376" w:val="left" w:leader="none"/>
        </w:tabs>
        <w:spacing w:line="177" w:lineRule="exact" w:before="75" w:after="0"/>
        <w:ind w:leftChars="0" w:left="375" w:rightChars="0" w:right="0" w:hanging="186"/>
        <w:jc w:val="left"/>
        <w:rPr>
          <w:rFonts w:ascii="Symbol" w:hAnsi="Symbol"/>
          <w:i/>
          <w:sz w:val="25"/>
        </w:rPr>
        <w:topLinePunct/>
      </w:pPr>
      <w:r>
        <w:rPr>
          <w:rFonts w:ascii="Symbol" w:hAnsi="Symbol"/>
          <w:i/>
          <w:sz w:val="26"/>
        </w:rPr>
        <w:t></w:t>
      </w:r>
      <w:r w:rsidR="001852F3">
        <w:rPr>
          <w:i/>
          <w:sz w:val="26"/>
        </w:rPr>
        <w:t xml:space="preserve"> </w:t>
      </w:r>
      <w:r>
        <w:rPr>
          <w:spacing w:val="-2"/>
          <w:sz w:val="25"/>
        </w:rPr>
        <w:t>ln</w:t>
      </w:r>
      <w:r>
        <w:rPr>
          <w:spacing w:val="-14"/>
          <w:sz w:val="25"/>
        </w:rPr>
        <w:t> </w:t>
      </w:r>
      <w:r>
        <w:rPr>
          <w:i/>
          <w:sz w:val="25"/>
        </w:rPr>
        <w:t>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 xml:space="preserve">2   </w:t>
      </w:r>
      <w:r>
        <w:rPr>
          <w:rFonts w:cstheme="minorBidi" w:hAnsiTheme="minorHAnsi" w:eastAsiaTheme="minorHAnsi" w:asciiTheme="minorHAnsi"/>
        </w:rPr>
        <w:t xml:space="preserve"> </w:t>
      </w:r>
      <w:r>
        <w:rPr>
          <w:rFonts w:cstheme="minorBidi" w:hAnsiTheme="minorHAnsi" w:eastAsiaTheme="minorHAnsi" w:asciiTheme="minorHAnsi"/>
          <w:i/>
        </w:rPr>
        <w:t>it</w:t>
      </w:r>
      <w:r w:rsidRPr="00000000">
        <w:rPr>
          <w:rFonts w:cstheme="minorBidi" w:hAnsiTheme="minorHAnsi" w:eastAsiaTheme="minorHAnsi" w:asciiTheme="minorHAnsi"/>
        </w:rPr>
        <w:tab/>
      </w:r>
      <w:r>
        <w:rPr>
          <w:rFonts w:cstheme="minorBidi" w:hAnsiTheme="minorHAnsi" w:eastAsiaTheme="minorHAnsi" w:asciiTheme="minorHAnsi"/>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8536" from="212.233749pt,9.116836pt" to="217.450399pt,9.116836pt" stroked="true" strokeweight=".494515pt" strokecolor="#000000">
            <v:stroke dashstyle="solid"/>
            <w10:wrap type="none"/>
          </v:line>
        </w:pict>
      </w:r>
      <w:r>
        <w:rPr>
          <w:kern w:val="2"/>
          <w:szCs w:val="22"/>
          <w:rFonts w:cstheme="minorBidi" w:hAnsiTheme="minorHAnsi" w:eastAsiaTheme="minorHAnsi" w:asciiTheme="minorHAnsi"/>
          <w:sz w:val="25"/>
        </w:rPr>
        <w:t xml:space="preserve">l</w:t>
      </w:r>
      <w:r>
        <w:rPr>
          <w:kern w:val="2"/>
          <w:szCs w:val="22"/>
          <w:rFonts w:cstheme="minorBidi" w:hAnsiTheme="minorHAnsi" w:eastAsiaTheme="minorHAnsi" w:asciiTheme="minorHAnsi"/>
          <w:sz w:val="25"/>
        </w:rPr>
        <w:t xml:space="preserve">n</w:t>
      </w:r>
      <w:r>
        <w:rPr>
          <w:kern w:val="2"/>
          <w:szCs w:val="22"/>
          <w:rFonts w:cstheme="minorBidi" w:hAnsiTheme="minorHAnsi" w:eastAsiaTheme="minorHAnsi" w:asciiTheme="minorHAnsi"/>
          <w:sz w:val="25"/>
        </w:rPr>
        <w:t xml:space="preserve"> </w:t>
      </w:r>
      <w:r>
        <w:rPr>
          <w:kern w:val="2"/>
          <w:szCs w:val="22"/>
          <w:rFonts w:cstheme="minorBidi" w:hAnsiTheme="minorHAnsi" w:eastAsiaTheme="minorHAnsi" w:asciiTheme="minorHAnsi"/>
          <w:i/>
          <w:sz w:val="25"/>
        </w:rPr>
        <w:t xml:space="preserve">y   </w:t>
      </w:r>
      <w:r>
        <w:rPr>
          <w:kern w:val="2"/>
          <w:szCs w:val="22"/>
          <w:rFonts w:ascii="Symbol" w:hAnsi="Symbol" w:cstheme="minorBidi" w:eastAsiaTheme="minorHAnsi"/>
          <w:sz w:val="25"/>
        </w:rPr>
        <w:t></w:t>
      </w:r>
      <w:r>
        <w:rPr>
          <w:kern w:val="2"/>
          <w:szCs w:val="22"/>
          <w:rFonts w:cstheme="minorBidi" w:hAnsiTheme="minorHAnsi" w:eastAsiaTheme="minorHAnsi" w:asciiTheme="minorHAnsi"/>
          <w:sz w:val="25"/>
        </w:rPr>
        <w:t xml:space="preserve"> </w:t>
      </w:r>
      <w:r>
        <w:rPr>
          <w:kern w:val="2"/>
          <w:szCs w:val="22"/>
          <w:rFonts w:ascii="Symbol" w:hAnsi="Symbol" w:cstheme="minorBidi" w:eastAsiaTheme="minorHAnsi"/>
          <w:i/>
          <w:sz w:val="26"/>
        </w:rPr>
        <w:t></w:t>
      </w:r>
      <w:r>
        <w:rPr>
          <w:kern w:val="2"/>
          <w:szCs w:val="22"/>
          <w:rFonts w:cstheme="minorBidi" w:hAnsiTheme="minorHAnsi" w:eastAsiaTheme="minorHAnsi" w:asciiTheme="minorHAnsi"/>
          <w:i/>
          <w:sz w:val="26"/>
        </w:rPr>
        <w:t xml:space="preserve"> </w:t>
      </w:r>
      <w:r>
        <w:rPr>
          <w:kern w:val="2"/>
          <w:szCs w:val="22"/>
          <w:rFonts w:ascii="Symbol" w:hAnsi="Symbol" w:cstheme="minorBidi" w:eastAsiaTheme="minorHAnsi"/>
          <w:i/>
          <w:sz w:val="26"/>
        </w:rPr>
        <w:t></w:t>
      </w:r>
      <w:r>
        <w:rPr>
          <w:kern w:val="2"/>
          <w:szCs w:val="22"/>
          <w:rFonts w:cstheme="minorBidi" w:hAnsiTheme="minorHAnsi" w:eastAsiaTheme="minorHAnsi" w:asciiTheme="minorHAnsi"/>
          <w:i/>
          <w:sz w:val="26"/>
        </w:rPr>
        <w:t xml:space="preserve"> </w:t>
      </w:r>
      <w:r>
        <w:rPr>
          <w:kern w:val="2"/>
          <w:szCs w:val="22"/>
          <w:rFonts w:cstheme="minorBidi" w:hAnsiTheme="minorHAnsi" w:eastAsiaTheme="minorHAnsi" w:asciiTheme="minorHAnsi"/>
          <w:i/>
          <w:sz w:val="25"/>
        </w:rPr>
        <w:t>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t</w:t>
      </w:r>
      <w:r>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i/>
        </w:rPr>
        <w:t>it</w:t>
      </w:r>
      <w:r w:rsidRPr="00000000">
        <w:rPr>
          <w:rFonts w:cstheme="minorBidi" w:hAnsiTheme="minorHAnsi" w:eastAsiaTheme="minorHAnsi" w:asciiTheme="minorHAnsi"/>
        </w:rPr>
        <w:tab/>
      </w:r>
      <w:r>
        <w:rPr>
          <w:rFonts w:cstheme="minorBidi" w:hAnsiTheme="minorHAnsi" w:eastAsiaTheme="minorHAnsi" w:asciiTheme="minorHAnsi"/>
        </w:rPr>
        <w:t>5</w:t>
      </w:r>
    </w:p>
    <w:p w:rsidR="0018722C">
      <w:pPr>
        <w:pStyle w:val="cw26"/>
        <w:tabs>
          <w:tab w:pos="342" w:val="left" w:leader="none"/>
        </w:tabs>
        <w:spacing w:line="248" w:lineRule="exact" w:before="4" w:after="0"/>
        <w:ind w:leftChars="0" w:left="341" w:rightChars="0" w:right="0" w:hanging="186"/>
        <w:jc w:val="left"/>
        <w:rPr>
          <w:rFonts w:ascii="Symbol" w:hAnsi="Symbol"/>
          <w:i/>
          <w:sz w:val="25"/>
        </w:rPr>
        <w:topLinePunct/>
      </w:pPr>
      <w:r>
        <w:rPr>
          <w:rFonts w:ascii="Symbol" w:hAnsi="Symbol"/>
          <w:i/>
          <w:sz w:val="26"/>
        </w:rPr>
        <w:t></w:t>
      </w:r>
      <w:r>
        <w:rPr>
          <w:i/>
          <w:sz w:val="26"/>
        </w:rPr>
        <w:t>  </w:t>
      </w:r>
      <w:r>
        <w:rPr>
          <w:i/>
          <w:sz w:val="25"/>
        </w:rPr>
        <w:t>p  X   </w:t>
      </w:r>
      <w:r>
        <w:rPr>
          <w:rFonts w:ascii="Symbol" w:hAnsi="Symbol"/>
          <w:sz w:val="25"/>
        </w:rPr>
        <w:t></w:t>
      </w:r>
      <w:r>
        <w:rPr>
          <w:sz w:val="25"/>
        </w:rPr>
        <w:t> </w:t>
      </w:r>
      <w:r>
        <w:rPr>
          <w:rFonts w:ascii="Symbol" w:hAnsi="Symbol"/>
          <w:i/>
          <w:sz w:val="26"/>
        </w:rPr>
        <w:t></w:t>
      </w:r>
      <w:r>
        <w:rPr>
          <w:i/>
          <w:sz w:val="26"/>
        </w:rPr>
        <w:t>  </w:t>
      </w:r>
      <w:r>
        <w:rPr>
          <w:rFonts w:ascii="Symbol" w:hAnsi="Symbol"/>
          <w:spacing w:val="-2"/>
          <w:sz w:val="33"/>
        </w:rPr>
        <w:t></w:t>
      </w:r>
      <w:r>
        <w:rPr>
          <w:rFonts w:ascii="Symbol" w:hAnsi="Symbol"/>
          <w:spacing w:val="-2"/>
          <w:sz w:val="25"/>
        </w:rPr>
        <w:t></w:t>
      </w:r>
      <w:r>
        <w:rPr>
          <w:spacing w:val="-2"/>
          <w:sz w:val="25"/>
        </w:rPr>
        <w:t> </w:t>
      </w:r>
      <w:r>
        <w:rPr>
          <w:spacing w:val="-2"/>
          <w:sz w:val="25"/>
        </w:rPr>
        <w:t>ln</w:t>
      </w:r>
      <w:r>
        <w:rPr>
          <w:spacing w:val="-10"/>
          <w:sz w:val="25"/>
        </w:rPr>
        <w:t> </w:t>
      </w:r>
      <w:r>
        <w:rPr>
          <w:i/>
          <w:sz w:val="25"/>
        </w:rPr>
        <w:t>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it</w:t>
      </w:r>
      <w:r w:rsidRPr="00000000">
        <w:rPr>
          <w:rFonts w:cstheme="minorBidi" w:hAnsiTheme="minorHAnsi" w:eastAsiaTheme="minorHAnsi" w:asciiTheme="minorHAnsi"/>
        </w:rPr>
        <w:tab/>
      </w:r>
      <w:r>
        <w:rPr>
          <w:rFonts w:cstheme="minorBidi" w:hAnsiTheme="minorHAnsi" w:eastAsiaTheme="minorHAnsi" w:asciiTheme="minorHAnsi"/>
        </w:rPr>
        <w:t>6</w:t>
      </w:r>
    </w:p>
    <w:p w:rsidR="0018722C">
      <w:pPr>
        <w:spacing w:line="248" w:lineRule="exact" w:before="4"/>
        <w:ind w:leftChars="0" w:left="90" w:rightChars="0" w:right="0" w:firstLineChars="0" w:firstLine="0"/>
        <w:jc w:val="left"/>
        <w:topLinePunct/>
      </w:pPr>
      <w:bookmarkStart w:id="881842" w:name="_cwCmt34"/>
      <w:r>
        <w:rPr>
          <w:kern w:val="2"/>
          <w:sz w:val="33"/>
          <w:szCs w:val="22"/>
          <w:rFonts w:cstheme="minorBidi" w:hAnsiTheme="minorHAnsi" w:eastAsiaTheme="minorHAnsi" w:asciiTheme="minorHAnsi" w:ascii="Symbol" w:hAnsi="Symbol"/>
          <w:spacing w:val="-1"/>
          <w:w w:val="73"/>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8"/>
          <w:position w:val="13"/>
          <w:sz w:val="14"/>
        </w:rPr>
        <w:t> </w:t>
      </w:r>
      <w:r>
        <w:rPr>
          <w:kern w:val="2"/>
          <w:szCs w:val="22"/>
          <w:rFonts w:cstheme="minorBidi" w:hAnsiTheme="minorHAnsi" w:eastAsiaTheme="minorHAnsi" w:asciiTheme="minorHAnsi"/>
          <w:i/>
          <w:w w:val="97"/>
          <w:sz w:val="25"/>
        </w:rPr>
        <w:t>X</w:t>
      </w:r>
      <w:r w:rsidR="001852F3">
        <w:rPr>
          <w:kern w:val="2"/>
          <w:szCs w:val="22"/>
          <w:rFonts w:cstheme="minorBidi" w:hAnsiTheme="minorHAnsi" w:eastAsiaTheme="minorHAnsi" w:asciiTheme="minorHAnsi"/>
          <w:i/>
          <w:sz w:val="25"/>
        </w:rPr>
        <w:t xml:space="preserve"> </w:t>
      </w:r>
      <w:r>
        <w:rPr>
          <w:kern w:val="2"/>
          <w:szCs w:val="22"/>
          <w:rFonts w:ascii="Symbol" w:hAnsi="Symbol" w:cstheme="minorBidi" w:eastAsiaTheme="minorHAnsi"/>
          <w:w w:val="97"/>
          <w:sz w:val="25"/>
        </w:rPr>
        <w:t></w:t>
      </w:r>
      <w:r>
        <w:rPr>
          <w:kern w:val="2"/>
          <w:szCs w:val="22"/>
          <w:rFonts w:cstheme="minorBidi" w:hAnsiTheme="minorHAnsi" w:eastAsiaTheme="minorHAnsi" w:asciiTheme="minorHAnsi"/>
          <w:spacing w:val="-11"/>
          <w:sz w:val="25"/>
        </w:rPr>
        <w:t> </w:t>
      </w:r>
      <w:r>
        <w:rPr>
          <w:kern w:val="2"/>
          <w:szCs w:val="22"/>
          <w:rFonts w:cstheme="minorBidi" w:hAnsiTheme="minorHAnsi" w:eastAsiaTheme="minorHAnsi" w:asciiTheme="minorHAnsi"/>
          <w:i/>
          <w:w w:val="97"/>
          <w:sz w:val="25"/>
        </w:rPr>
        <w:t>u</w:t>
      </w:r>
      <w:bookmarkEnd w:id="881842"/>
    </w:p>
    <w:p w:rsidR="0018722C">
      <w:pPr>
        <w:spacing w:before="15"/>
        <w:ind w:leftChars="0" w:left="349" w:rightChars="0" w:right="0" w:firstLineChars="0" w:firstLine="0"/>
        <w:jc w:val="left"/>
        <w:rPr>
          <w:i/>
          <w:sz w:val="14"/>
        </w:rPr>
      </w:pPr>
      <w:r>
        <w:br w:type="column"/>
      </w:r>
      <w:r>
        <w:rPr>
          <w:i/>
          <w:sz w:val="14"/>
        </w:rPr>
        <w:t>it</w:t>
      </w:r>
    </w:p>
    <w:p w:rsidR="0018722C">
      <w:pPr>
        <w:topLinePunct/>
      </w:pPr>
      <w:r>
        <w:rPr>
          <w:rFonts w:ascii="Times New Roman"/>
        </w:rPr>
        <w:t>(</w:t>
      </w:r>
      <w:r>
        <w:rPr>
          <w:rFonts w:ascii="Times New Roman"/>
        </w:rPr>
        <w:t xml:space="preserve">5.14</w:t>
      </w:r>
      <w:r>
        <w:rPr>
          <w:rFonts w:ascii="Times New Roman"/>
        </w:rPr>
        <w:t>)</w:t>
      </w:r>
    </w:p>
    <w:p w:rsidR="0018722C">
      <w:spacing w:beforeLines="0" w:before="0" w:afterLines="0" w:after="0" w:line="440" w:lineRule="auto"/>
      <w:pPr>
        <w:sectPr w:rsidR="00556256">
          <w:type w:val="continuous"/>
          <w:pgSz w:w="11910" w:h="16840"/>
          <w:pgMar w:top="1380" w:bottom="280" w:left="1560" w:right="1560"/>
          <w:cols w:num="6" w:equalWidth="0">
            <w:col w:w="1268" w:space="40"/>
            <w:col w:w="981" w:space="39"/>
            <w:col w:w="1498" w:space="40"/>
            <w:col w:w="2335" w:space="39"/>
            <w:col w:w="1049" w:space="40"/>
            <w:col w:w="1461"/>
          </w:cols>
        </w:sectPr>
        <w:topLinePunct/>
      </w:pPr>
    </w:p>
    <w:p w:rsidR="0018722C">
      <w:pPr>
        <w:topLinePunct/>
      </w:pPr>
      <w:r>
        <w:rPr>
          <w:rFonts w:cstheme="minorBidi" w:hAnsiTheme="minorHAnsi" w:eastAsiaTheme="minorHAnsi" w:asciiTheme="minorHAnsi"/>
        </w:rPr>
        <w:t>7</w:t>
      </w:r>
      <w:r w:rsidRPr="00000000">
        <w:rPr>
          <w:rFonts w:cstheme="minorBidi" w:hAnsiTheme="minorHAnsi" w:eastAsiaTheme="minorHAnsi" w:asciiTheme="minorHAnsi"/>
        </w:rPr>
        <w:tab/>
      </w:r>
      <w:r>
        <w:rPr>
          <w:rFonts w:cstheme="minorBidi" w:hAnsiTheme="minorHAnsi" w:eastAsiaTheme="minorHAnsi" w:asciiTheme="minorHAnsi"/>
          <w:i/>
        </w:rPr>
        <w:t>it</w:t>
      </w:r>
      <w:r>
        <w:rPr>
          <w:rFonts w:ascii="Symbol" w:hAnsi="Symbol" w:cstheme="minorBidi" w:eastAsiaTheme="minorHAnsi"/>
        </w:rPr>
        <w:t></w:t>
      </w:r>
      <w:r>
        <w:rPr>
          <w:rFonts w:cstheme="minorBidi" w:hAnsiTheme="minorHAnsi" w:eastAsiaTheme="minorHAnsi" w:asciiTheme="minorHAnsi"/>
        </w:rPr>
        <w:t>1</w:t>
      </w:r>
    </w:p>
    <w:p w:rsidR="0018722C">
      <w:pPr>
        <w:topLinePunct/>
      </w:pPr>
      <w:bookmarkStart w:id="881843" w:name="_cwCmt35"/>
      <w:r>
        <w:rPr>
          <w:rFonts w:cstheme="minorBidi" w:hAnsiTheme="minorHAnsi" w:eastAsiaTheme="minorHAnsi" w:asciiTheme="minorHAnsi"/>
        </w:rPr>
        <w:br w:type="column"/>
      </w:r>
      <w:r>
        <w:rPr>
          <w:rFonts w:cstheme="minorBidi" w:hAnsiTheme="minorHAnsi" w:eastAsiaTheme="minorHAnsi" w:asciiTheme="minorHAnsi"/>
        </w:rPr>
        <w:t>8</w:t>
      </w:r>
      <w:r w:rsidRPr="00000000">
        <w:rPr>
          <w:rFonts w:cstheme="minorBidi" w:hAnsiTheme="minorHAnsi" w:eastAsiaTheme="minorHAnsi" w:asciiTheme="minorHAnsi"/>
        </w:rPr>
        <w:tab/>
      </w:r>
      <w:r>
        <w:rPr>
          <w:rFonts w:cstheme="minorBidi" w:hAnsiTheme="minorHAnsi" w:eastAsiaTheme="minorHAnsi" w:asciiTheme="minorHAnsi"/>
          <w:i/>
        </w:rPr>
        <w:t>it</w:t>
      </w:r>
      <w:bookmarkEnd w:id="881843"/>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 xml:space="preserve">9    </w:t>
      </w:r>
      <w:r>
        <w:rPr>
          <w:rFonts w:cstheme="minorBidi" w:hAnsiTheme="minorHAnsi" w:eastAsiaTheme="minorHAnsi" w:asciiTheme="minorHAnsi"/>
        </w:rPr>
        <w:t xml:space="preserve"> </w:t>
      </w:r>
      <w:r>
        <w:rPr>
          <w:rFonts w:cstheme="minorBidi" w:hAnsiTheme="minorHAnsi" w:eastAsiaTheme="minorHAnsi" w:asciiTheme="minorHAnsi"/>
          <w:i/>
        </w:rPr>
        <w:t>it</w:t>
      </w:r>
      <w:r w:rsidRPr="00000000">
        <w:rPr>
          <w:rFonts w:cstheme="minorBidi" w:hAnsiTheme="minorHAnsi" w:eastAsiaTheme="minorHAnsi" w:asciiTheme="minorHAnsi"/>
        </w:rPr>
        <w:tab/>
      </w:r>
      <w:r>
        <w:rPr>
          <w:rFonts w:cstheme="minorBidi" w:hAnsiTheme="minorHAnsi" w:eastAsiaTheme="minorHAnsi" w:asciiTheme="minorHAnsi"/>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10   </w:t>
      </w:r>
      <w:r>
        <w:rPr>
          <w:rFonts w:cstheme="minorBidi" w:hAnsiTheme="minorHAnsi" w:eastAsiaTheme="minorHAnsi" w:asciiTheme="minorHAnsi"/>
        </w:rPr>
        <w:t> </w:t>
      </w:r>
      <w:r>
        <w:rPr>
          <w:rFonts w:cstheme="minorBidi" w:hAnsiTheme="minorHAnsi" w:eastAsiaTheme="minorHAnsi" w:asciiTheme="minorHAnsi"/>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r>
      <w:r>
        <w:rPr>
          <w:rFonts w:cstheme="minorBidi" w:hAnsiTheme="minorHAnsi" w:eastAsiaTheme="minorHAnsi" w:asciiTheme="minorHAnsi"/>
        </w:rPr>
        <w:t>11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it</w:t>
      </w:r>
      <w:r w:rsidRPr="00000000">
        <w:rPr>
          <w:rFonts w:cstheme="minorBidi" w:hAnsiTheme="minorHAnsi" w:eastAsiaTheme="minorHAnsi" w:asciiTheme="minorHAnsi"/>
        </w:rPr>
        <w:tab/>
      </w:r>
      <w:r>
        <w:rPr>
          <w:rFonts w:cstheme="minorBidi" w:hAnsiTheme="minorHAnsi" w:eastAsiaTheme="minorHAnsi" w:asciiTheme="minorHAnsi"/>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i</w:t>
      </w:r>
    </w:p>
    <w:p w:rsidR="0018722C">
      <w:spacing w:beforeLines="0" w:before="0" w:afterLines="0" w:after="0" w:line="440" w:lineRule="auto"/>
      <w:pPr>
        <w:sectPr w:rsidR="00556256">
          <w:type w:val="continuous"/>
          <w:pgSz w:w="11910" w:h="16840"/>
          <w:pgMar w:top="1380" w:bottom="280" w:left="1560" w:right="1560"/>
          <w:cols w:num="6" w:equalWidth="0">
            <w:col w:w="1431" w:space="40"/>
            <w:col w:w="895" w:space="39"/>
            <w:col w:w="1529" w:space="39"/>
            <w:col w:w="1637" w:space="40"/>
            <w:col w:w="1144" w:space="39"/>
            <w:col w:w="195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8512" from="423.241241pt,38.611809pt" to="428.423429pt,38.611809pt" stroked="true" strokeweight=".48845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8488" from="447.821411pt,38.611809pt" to="453.003694pt,38.611809pt" stroked="true" strokeweight=".48845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8464" from="403.455811pt,93.211807pt" to="408.515025pt,93.211807pt" stroked="true" strokeweight=".465195pt" strokecolor="#000000">
            <v:stroke dashstyle="solid"/>
            <w10:wrap type="none"/>
          </v:line>
        </w:pict>
      </w:r>
      <w:r>
        <w:rPr>
          <w:kern w:val="2"/>
          <w:szCs w:val="22"/>
          <w:rFonts w:ascii="宋体" w:hAnsi="宋体" w:eastAsia="宋体" w:hint="eastAsia" w:cstheme="minorBidi"/>
          <w:sz w:val="24"/>
        </w:rPr>
        <w:t>其中，带横杠的变量表示全社会平均水平，为了将其调整成面板数据格式，</w:t>
      </w:r>
      <w:r>
        <w:rPr>
          <w:kern w:val="2"/>
          <w:szCs w:val="22"/>
          <w:rFonts w:ascii="宋体" w:hAnsi="宋体" w:eastAsia="宋体" w:hint="eastAsia" w:cstheme="minorBidi"/>
          <w:spacing w:val="2"/>
          <w:sz w:val="24"/>
        </w:rPr>
        <w:t>下标同样用</w:t>
      </w:r>
      <w:r>
        <w:rPr>
          <w:kern w:val="2"/>
          <w:szCs w:val="22"/>
          <w:rFonts w:cstheme="minorBidi" w:hAnsiTheme="minorHAnsi" w:eastAsiaTheme="minorHAnsi" w:asciiTheme="minorHAnsi"/>
          <w:i/>
          <w:spacing w:val="-2"/>
          <w:sz w:val="24"/>
        </w:rPr>
        <w:t>it</w:t>
      </w:r>
      <w:r>
        <w:rPr>
          <w:kern w:val="2"/>
          <w:szCs w:val="22"/>
          <w:rFonts w:ascii="宋体" w:hAnsi="宋体" w:eastAsia="宋体" w:hint="eastAsia" w:cstheme="minorBidi"/>
          <w:spacing w:val="-10"/>
          <w:sz w:val="24"/>
        </w:rPr>
        <w:t>表示，如</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sz w:val="13"/>
        </w:rPr>
        <w:t>it</w:t>
      </w:r>
      <w:r>
        <w:rPr>
          <w:kern w:val="2"/>
          <w:szCs w:val="22"/>
          <w:rFonts w:ascii="宋体" w:hAnsi="宋体" w:eastAsia="宋体" w:hint="eastAsia" w:cstheme="minorBidi"/>
          <w:spacing w:val="6"/>
          <w:sz w:val="24"/>
        </w:rPr>
        <w:t>表示</w:t>
      </w:r>
      <w:r>
        <w:rPr>
          <w:kern w:val="2"/>
          <w:szCs w:val="22"/>
          <w:rFonts w:cstheme="minorBidi" w:hAnsiTheme="minorHAnsi" w:eastAsiaTheme="minorHAnsi" w:asciiTheme="minorHAnsi"/>
          <w:i/>
          <w:sz w:val="24"/>
        </w:rPr>
        <w:t>t</w:t>
      </w:r>
      <w:r>
        <w:rPr>
          <w:kern w:val="2"/>
          <w:szCs w:val="22"/>
          <w:rFonts w:ascii="宋体" w:hAnsi="宋体" w:eastAsia="宋体" w:hint="eastAsia" w:cstheme="minorBidi"/>
          <w:spacing w:val="2"/>
          <w:sz w:val="24"/>
        </w:rPr>
        <w:t>时刻地区</w:t>
      </w:r>
      <w:r>
        <w:rPr>
          <w:kern w:val="2"/>
          <w:szCs w:val="22"/>
          <w:rFonts w:cstheme="minorBidi" w:hAnsiTheme="minorHAnsi" w:eastAsiaTheme="minorHAnsi" w:asciiTheme="minorHAnsi"/>
          <w:i/>
          <w:sz w:val="24"/>
        </w:rPr>
        <w:t>i</w:t>
      </w:r>
      <w:r>
        <w:rPr>
          <w:kern w:val="2"/>
          <w:szCs w:val="22"/>
          <w:rFonts w:ascii="宋体" w:hAnsi="宋体" w:eastAsia="宋体" w:hint="eastAsia" w:cstheme="minorBidi"/>
          <w:spacing w:val="-6"/>
          <w:sz w:val="24"/>
        </w:rPr>
        <w:t>的人均可支配收入，而</w:t>
      </w:r>
      <w:r>
        <w:rPr>
          <w:kern w:val="2"/>
          <w:szCs w:val="22"/>
          <w:rFonts w:cstheme="minorBidi" w:hAnsiTheme="minorHAnsi" w:eastAsiaTheme="minorHAnsi" w:asciiTheme="minorHAnsi"/>
          <w:i/>
          <w:spacing w:val="0"/>
          <w:sz w:val="23"/>
        </w:rPr>
        <w:t>y</w:t>
      </w:r>
      <w:r>
        <w:rPr>
          <w:kern w:val="2"/>
          <w:szCs w:val="22"/>
          <w:rFonts w:cstheme="minorBidi" w:hAnsiTheme="minorHAnsi" w:eastAsiaTheme="minorHAnsi" w:asciiTheme="minorHAnsi"/>
          <w:i/>
          <w:spacing w:val="0"/>
          <w:sz w:val="13"/>
        </w:rPr>
        <w:t>it</w:t>
      </w:r>
      <w:r>
        <w:rPr>
          <w:kern w:val="2"/>
          <w:szCs w:val="22"/>
          <w:rFonts w:ascii="Symbol" w:hAnsi="Symbol" w:eastAsia="Symbol" w:cstheme="minorBidi"/>
          <w:sz w:val="23"/>
        </w:rPr>
        <w:t></w:t>
      </w:r>
      <w:r>
        <w:rPr>
          <w:kern w:val="2"/>
          <w:szCs w:val="22"/>
          <w:rFonts w:cstheme="minorBidi" w:hAnsiTheme="minorHAnsi" w:eastAsiaTheme="minorHAnsi" w:asciiTheme="minorHAnsi"/>
          <w:i/>
          <w:spacing w:val="1"/>
          <w:sz w:val="23"/>
        </w:rPr>
        <w:t>y</w:t>
      </w:r>
      <w:r>
        <w:rPr>
          <w:kern w:val="2"/>
          <w:szCs w:val="22"/>
          <w:rFonts w:cstheme="minorBidi" w:hAnsiTheme="minorHAnsi" w:eastAsiaTheme="minorHAnsi" w:asciiTheme="minorHAnsi"/>
          <w:i/>
          <w:spacing w:val="1"/>
          <w:sz w:val="13"/>
        </w:rPr>
        <w:t>t</w:t>
      </w:r>
      <w:r>
        <w:rPr>
          <w:kern w:val="2"/>
          <w:szCs w:val="22"/>
          <w:rFonts w:ascii="宋体" w:hAnsi="宋体" w:eastAsia="宋体" w:hint="eastAsia" w:cstheme="minorBidi"/>
          <w:spacing w:val="-2"/>
          <w:sz w:val="24"/>
        </w:rPr>
        <w:t>，表示</w:t>
      </w:r>
      <w:r>
        <w:rPr>
          <w:kern w:val="2"/>
          <w:szCs w:val="22"/>
          <w:rFonts w:cstheme="minorBidi" w:hAnsiTheme="minorHAnsi" w:eastAsiaTheme="minorHAnsi" w:asciiTheme="minorHAnsi"/>
          <w:i/>
          <w:sz w:val="24"/>
        </w:rPr>
        <w:t>t</w:t>
      </w:r>
      <w:r>
        <w:rPr>
          <w:kern w:val="2"/>
          <w:szCs w:val="22"/>
          <w:rFonts w:ascii="宋体" w:hAnsi="宋体" w:eastAsia="宋体" w:hint="eastAsia" w:cstheme="minorBidi"/>
          <w:sz w:val="24"/>
        </w:rPr>
        <w:t>时刻全社会的人均可支配收入；</w:t>
      </w:r>
      <w:r>
        <w:rPr>
          <w:kern w:val="2"/>
          <w:szCs w:val="22"/>
          <w:rFonts w:cstheme="minorBidi" w:hAnsiTheme="minorHAnsi" w:eastAsiaTheme="minorHAnsi" w:asciiTheme="minorHAnsi"/>
          <w:i/>
          <w:spacing w:val="4"/>
          <w:sz w:val="22"/>
        </w:rPr>
        <w:t>c</w:t>
      </w:r>
      <w:r>
        <w:rPr>
          <w:kern w:val="2"/>
          <w:szCs w:val="22"/>
          <w:rFonts w:ascii="宋体" w:hAnsi="宋体" w:eastAsia="宋体" w:hint="eastAsia" w:cstheme="minorBidi"/>
          <w:spacing w:val="-4"/>
          <w:sz w:val="24"/>
        </w:rPr>
        <w:t>表示不含教育支出的消费水平；</w:t>
      </w:r>
      <w:r>
        <w:rPr>
          <w:kern w:val="2"/>
          <w:szCs w:val="22"/>
          <w:rFonts w:cstheme="minorBidi" w:hAnsiTheme="minorHAnsi" w:eastAsiaTheme="minorHAnsi" w:asciiTheme="minorHAnsi"/>
          <w:i/>
          <w:sz w:val="20"/>
        </w:rPr>
        <w:t>h</w:t>
      </w:r>
      <w:r>
        <w:rPr>
          <w:kern w:val="2"/>
          <w:szCs w:val="22"/>
          <w:rFonts w:ascii="宋体" w:hAnsi="宋体" w:eastAsia="宋体" w:hint="eastAsia" w:cstheme="minorBidi"/>
          <w:sz w:val="24"/>
        </w:rPr>
        <w:t>表示人力资本存</w:t>
      </w:r>
      <w:r>
        <w:rPr>
          <w:kern w:val="2"/>
          <w:szCs w:val="22"/>
          <w:rFonts w:ascii="宋体" w:hAnsi="宋体" w:eastAsia="宋体" w:hint="eastAsia" w:cstheme="minorBidi"/>
          <w:spacing w:val="-6"/>
          <w:sz w:val="24"/>
        </w:rPr>
        <w:t>量，取决于当前及过去的教育支出。模型</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5</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14</w:t>
      </w:r>
      <w:r>
        <w:rPr>
          <w:kern w:val="2"/>
          <w:szCs w:val="22"/>
          <w:rFonts w:cstheme="minorBidi" w:hAnsiTheme="minorHAnsi" w:eastAsiaTheme="minorHAnsi" w:asciiTheme="minorHAnsi"/>
          <w:sz w:val="24"/>
        </w:rPr>
        <w:t>）</w:t>
      </w:r>
      <w:r>
        <w:rPr>
          <w:kern w:val="2"/>
          <w:szCs w:val="22"/>
          <w:rFonts w:ascii="宋体" w:hAnsi="宋体" w:eastAsia="宋体" w:hint="eastAsia" w:cstheme="minorBidi"/>
          <w:spacing w:val="8"/>
          <w:sz w:val="24"/>
        </w:rPr>
        <w:t>中的</w:t>
      </w:r>
      <w:r>
        <w:rPr>
          <w:kern w:val="2"/>
          <w:szCs w:val="22"/>
          <w:rFonts w:cstheme="minorBidi" w:hAnsiTheme="minorHAnsi" w:eastAsiaTheme="minorHAnsi" w:asciiTheme="minorHAnsi"/>
          <w:spacing w:val="-2"/>
          <w:sz w:val="23"/>
        </w:rPr>
        <w:t>ln </w:t>
      </w:r>
      <w:r>
        <w:rPr>
          <w:kern w:val="2"/>
          <w:szCs w:val="22"/>
          <w:rFonts w:cstheme="minorBidi" w:hAnsiTheme="minorHAnsi" w:eastAsiaTheme="minorHAnsi" w:asciiTheme="minorHAnsi"/>
          <w:i/>
          <w:sz w:val="23"/>
        </w:rPr>
        <w:t>c</w:t>
      </w:r>
      <w:r>
        <w:rPr>
          <w:kern w:val="2"/>
          <w:szCs w:val="22"/>
          <w:rFonts w:cstheme="minorBidi" w:hAnsiTheme="minorHAnsi" w:eastAsiaTheme="minorHAnsi" w:asciiTheme="minorHAnsi"/>
          <w:i/>
          <w:sz w:val="13"/>
        </w:rPr>
        <w:t>it</w:t>
      </w:r>
      <w:r>
        <w:rPr>
          <w:kern w:val="2"/>
          <w:szCs w:val="22"/>
          <w:rFonts w:ascii="Symbol" w:hAnsi="Symbol" w:eastAsia="Symbol" w:cstheme="minorBidi"/>
          <w:spacing w:val="-2"/>
          <w:sz w:val="13"/>
        </w:rPr>
        <w:t></w:t>
      </w:r>
      <w:r>
        <w:rPr>
          <w:kern w:val="2"/>
          <w:szCs w:val="22"/>
          <w:rFonts w:cstheme="minorBidi" w:hAnsiTheme="minorHAnsi" w:eastAsiaTheme="minorHAnsi" w:asciiTheme="minorHAnsi"/>
          <w:spacing w:val="-2"/>
          <w:sz w:val="13"/>
        </w:rPr>
        <w:t>1</w:t>
      </w:r>
      <w:r>
        <w:rPr>
          <w:kern w:val="2"/>
          <w:szCs w:val="22"/>
          <w:rFonts w:ascii="宋体" w:hAnsi="宋体" w:eastAsia="宋体" w:hint="eastAsia" w:cstheme="minorBidi"/>
          <w:spacing w:val="15"/>
          <w:sz w:val="24"/>
        </w:rPr>
        <w:t>和</w:t>
      </w:r>
      <w:r>
        <w:rPr>
          <w:kern w:val="2"/>
          <w:szCs w:val="22"/>
          <w:rFonts w:cstheme="minorBidi" w:hAnsiTheme="minorHAnsi" w:eastAsiaTheme="minorHAnsi" w:asciiTheme="minorHAnsi"/>
          <w:spacing w:val="-2"/>
          <w:sz w:val="23"/>
        </w:rPr>
        <w:t>ln </w:t>
      </w:r>
      <w:r>
        <w:rPr>
          <w:kern w:val="2"/>
          <w:szCs w:val="22"/>
          <w:rFonts w:cstheme="minorBidi" w:hAnsiTheme="minorHAnsi" w:eastAsiaTheme="minorHAnsi" w:asciiTheme="minorHAnsi"/>
          <w:i/>
          <w:sz w:val="23"/>
        </w:rPr>
        <w:t>c</w:t>
      </w:r>
      <w:r>
        <w:rPr>
          <w:kern w:val="2"/>
          <w:szCs w:val="22"/>
          <w:rFonts w:cstheme="minorBidi" w:hAnsiTheme="minorHAnsi" w:eastAsiaTheme="minorHAnsi" w:asciiTheme="minorHAnsi"/>
          <w:i/>
          <w:sz w:val="13"/>
        </w:rPr>
        <w:t>it</w:t>
      </w:r>
      <w:r>
        <w:rPr>
          <w:kern w:val="2"/>
          <w:szCs w:val="22"/>
          <w:rFonts w:ascii="宋体" w:hAnsi="宋体" w:eastAsia="宋体" w:hint="eastAsia" w:cstheme="minorBidi"/>
          <w:sz w:val="24"/>
        </w:rPr>
        <w:t>分别表示过去消费</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760" from="85.103996pt,22.790255pt" to="229.123996pt,22.790255pt" stroked="true" strokeweight=".72003pt" strokecolor="#000000">
            <v:stroke dashstyle="solid"/>
            <w10:wrap type="none"/>
          </v:line>
        </w:pict>
      </w:r>
      <w:r>
        <w:rPr>
          <w:kern w:val="2"/>
          <w:szCs w:val="22"/>
          <w:rFonts w:ascii="宋体" w:hAnsi="宋体" w:eastAsia="宋体" w:hint="eastAsia" w:cstheme="minorBidi"/>
          <w:sz w:val="11"/>
        </w:rPr>
        <w:t>①</w:t>
      </w:r>
      <w:r>
        <w:rPr>
          <w:kern w:val="2"/>
          <w:szCs w:val="22"/>
          <w:rFonts w:ascii="宋体" w:hAnsi="宋体" w:eastAsia="宋体" w:hint="eastAsia" w:cstheme="minorBidi"/>
          <w:sz w:val="21"/>
        </w:rPr>
        <w:t>养老保险替代率和贡献率更多表现为政府决策行为，因此关于养老保险问题，论文仅考虑覆盖率为内生变量。</w:t>
      </w:r>
    </w:p>
    <w:p w:rsidR="0018722C">
      <w:pPr>
        <w:topLinePunct/>
      </w:pPr>
      <w:r>
        <w:t>水平和外部消费水平，可分别用来度量内部习惯形成和外部习惯形成，其中外部</w:t>
      </w:r>
      <w:r>
        <w:t>习惯形成也表现为居民攀比性消费心理。由于覆盖率</w:t>
      </w:r>
      <w:r>
        <w:rPr>
          <w:rFonts w:ascii="Symbol" w:hAnsi="Symbol" w:eastAsia="Symbol"/>
          <w:i/>
        </w:rPr>
        <w:t></w:t>
      </w:r>
      <w:r>
        <w:t>影响养老保险变量</w:t>
      </w:r>
      <w:r>
        <w:rPr>
          <w:rFonts w:ascii="Times New Roman" w:hAnsi="Times New Roman" w:eastAsia="宋体"/>
          <w:i/>
        </w:rPr>
        <w:t>p</w:t>
      </w:r>
      <w:r>
        <w:t>，模型</w:t>
      </w:r>
      <w:r>
        <w:rPr>
          <w:rFonts w:ascii="Times New Roman" w:hAnsi="Times New Roman" w:eastAsia="宋体"/>
          <w:rFonts w:ascii="Times New Roman" w:hAnsi="Times New Roman" w:eastAsia="宋体"/>
          <w:spacing w:val="-10"/>
          <w:position w:val="1"/>
        </w:rPr>
        <w:t>（</w:t>
      </w:r>
      <w:r>
        <w:rPr>
          <w:rFonts w:ascii="Times New Roman" w:hAnsi="Times New Roman" w:eastAsia="宋体"/>
          <w:spacing w:val="-10"/>
          <w:position w:val="1"/>
        </w:rPr>
        <w:t>5</w:t>
      </w:r>
      <w:r>
        <w:rPr>
          <w:rFonts w:ascii="Times New Roman" w:hAnsi="Times New Roman" w:eastAsia="宋体"/>
          <w:spacing w:val="-10"/>
          <w:position w:val="1"/>
        </w:rPr>
        <w:t>.</w:t>
      </w:r>
      <w:r>
        <w:rPr>
          <w:rFonts w:ascii="Times New Roman" w:hAnsi="Times New Roman" w:eastAsia="宋体"/>
          <w:spacing w:val="-10"/>
          <w:position w:val="1"/>
        </w:rPr>
        <w:t>11</w:t>
      </w:r>
      <w:r>
        <w:rPr>
          <w:rFonts w:ascii="Times New Roman" w:hAnsi="Times New Roman" w:eastAsia="宋体"/>
          <w:rFonts w:ascii="Times New Roman" w:hAnsi="Times New Roman" w:eastAsia="宋体"/>
          <w:spacing w:val="-4"/>
          <w:position w:val="1"/>
        </w:rPr>
        <w:t>）</w:t>
      </w:r>
      <w:r w:rsidR="001852F3">
        <w:rPr>
          <w:rFonts w:ascii="Times New Roman" w:hAnsi="Times New Roman" w:eastAsia="宋体"/>
        </w:rPr>
        <w:t xml:space="preserve"> –</w:t>
      </w:r>
      <w:r>
        <w:t>模型</w:t>
      </w:r>
      <w:r>
        <w:rPr>
          <w:rFonts w:ascii="Times New Roman" w:hAnsi="Times New Roman" w:eastAsia="宋体"/>
          <w:rFonts w:ascii="Times New Roman" w:hAnsi="Times New Roman" w:eastAsia="宋体"/>
          <w:position w:val="1"/>
        </w:rPr>
        <w:t>（</w:t>
      </w:r>
      <w:r>
        <w:rPr>
          <w:rFonts w:ascii="Times New Roman" w:hAnsi="Times New Roman" w:eastAsia="宋体"/>
          <w:position w:val="1"/>
        </w:rPr>
        <w:t xml:space="preserve">5</w:t>
      </w:r>
      <w:r>
        <w:rPr>
          <w:rFonts w:ascii="Times New Roman" w:hAnsi="Times New Roman" w:eastAsia="宋体"/>
          <w:position w:val="1"/>
        </w:rPr>
        <w:t>.</w:t>
      </w:r>
      <w:r>
        <w:rPr>
          <w:rFonts w:ascii="Times New Roman" w:hAnsi="Times New Roman" w:eastAsia="宋体"/>
          <w:position w:val="1"/>
        </w:rPr>
        <w:t xml:space="preserve">14</w:t>
      </w:r>
      <w:r>
        <w:rPr>
          <w:rFonts w:ascii="Times New Roman" w:hAnsi="Times New Roman" w:eastAsia="宋体"/>
          <w:rFonts w:ascii="Times New Roman" w:hAnsi="Times New Roman" w:eastAsia="宋体"/>
          <w:position w:val="1"/>
        </w:rPr>
        <w:t>）</w:t>
      </w:r>
      <w:r>
        <w:t>构成联立系统，可以看作是模型</w:t>
      </w:r>
      <w:r>
        <w:rPr>
          <w:rFonts w:ascii="Times New Roman" w:hAnsi="Times New Roman" w:eastAsia="宋体"/>
          <w:rFonts w:ascii="Times New Roman" w:hAnsi="Times New Roman" w:eastAsia="宋体"/>
          <w:position w:val="1"/>
        </w:rPr>
        <w:t>（</w:t>
      </w:r>
      <w:r>
        <w:rPr>
          <w:rFonts w:ascii="Times New Roman" w:hAnsi="Times New Roman" w:eastAsia="宋体"/>
          <w:position w:val="1"/>
        </w:rPr>
        <w:t xml:space="preserve">5</w:t>
      </w:r>
      <w:r>
        <w:rPr>
          <w:rFonts w:ascii="Times New Roman" w:hAnsi="Times New Roman" w:eastAsia="宋体"/>
          <w:position w:val="1"/>
        </w:rPr>
        <w:t>.</w:t>
      </w:r>
      <w:r>
        <w:rPr>
          <w:rFonts w:ascii="Times New Roman" w:hAnsi="Times New Roman" w:eastAsia="宋体"/>
          <w:position w:val="1"/>
        </w:rPr>
        <w:t xml:space="preserve">5</w:t>
      </w:r>
      <w:r>
        <w:rPr>
          <w:rFonts w:ascii="Times New Roman" w:hAnsi="Times New Roman" w:eastAsia="宋体"/>
          <w:rFonts w:ascii="Times New Roman" w:hAnsi="Times New Roman" w:eastAsia="宋体"/>
          <w:position w:val="1"/>
        </w:rPr>
        <w:t>）</w:t>
      </w:r>
      <w:r>
        <w:t>在一般均衡框架下的扩展。</w:t>
      </w:r>
    </w:p>
    <w:p w:rsidR="0018722C">
      <w:pPr>
        <w:pStyle w:val="Heading3"/>
        <w:topLinePunct/>
        <w:ind w:left="200" w:hangingChars="200" w:hanging="200"/>
      </w:pPr>
      <w:bookmarkStart w:id="881778" w:name="_Toc686881778"/>
      <w:bookmarkStart w:name="_bookmark66" w:id="149"/>
      <w:bookmarkEnd w:id="149"/>
      <w:r>
        <w:t>5.2.2</w:t>
      </w:r>
      <w:r>
        <w:t xml:space="preserve"> </w:t>
      </w:r>
      <w:bookmarkStart w:name="_bookmark66" w:id="150"/>
      <w:bookmarkEnd w:id="150"/>
      <w:r>
        <w:t>变量及数据说明</w:t>
      </w:r>
      <w:bookmarkEnd w:id="881778"/>
    </w:p>
    <w:p w:rsidR="0018722C">
      <w:pPr>
        <w:topLinePunct/>
      </w:pPr>
      <w:r>
        <w:t>为了有效验证内部习惯形成和外部习惯形成是否同时存在，即模型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rPr>
        <w:t>–</w:t>
      </w:r>
      <w:r>
        <w:t>模型</w:t>
      </w:r>
    </w:p>
    <w:p w:rsidR="0018722C">
      <w:pPr>
        <w:topLinePunct/>
      </w:pPr>
      <w:r>
        <w:rPr>
          <w:rFonts w:ascii="Times New Roman" w:eastAsia="Times New Roman"/>
          <w:rFonts w:ascii="Times New Roman" w:eastAsia="Times New Roman"/>
          <w:position w:val="1"/>
        </w:rPr>
        <w:t>（</w:t>
      </w:r>
      <w:r>
        <w:rPr>
          <w:rFonts w:ascii="Times New Roman" w:eastAsia="Times New Roman"/>
        </w:rPr>
        <w:t xml:space="preserve">5.14</w:t>
      </w:r>
      <w:r>
        <w:rPr>
          <w:rFonts w:ascii="Times New Roman" w:eastAsia="Times New Roman"/>
          <w:rFonts w:ascii="Times New Roman" w:eastAsia="Times New Roman"/>
          <w:position w:val="1"/>
        </w:rPr>
        <w:t>）</w:t>
      </w:r>
      <w:r>
        <w:t>的合理性，本文将选择的</w:t>
      </w:r>
      <w:r>
        <w:rPr>
          <w:rFonts w:ascii="Times New Roman" w:eastAsia="Times New Roman"/>
        </w:rPr>
        <w:t>29</w:t>
      </w:r>
      <w:r>
        <w:t>个省</w:t>
      </w:r>
      <w:r>
        <w:rPr>
          <w:rFonts w:ascii="Times New Roman" w:eastAsia="Times New Roman"/>
        </w:rPr>
        <w:t>/</w:t>
      </w:r>
      <w:r>
        <w:t>直辖市看作是消费个体，社会平均指标选择</w:t>
      </w:r>
      <w:r>
        <w:t>全国城镇居民人均可支配收入、人均生活消费支出</w:t>
      </w:r>
      <w:r>
        <w:t>（</w:t>
      </w:r>
      <w:r>
        <w:t>不含文教娱乐支出</w:t>
      </w:r>
      <w:r>
        <w:t>）</w:t>
      </w:r>
      <w:r>
        <w:t>、人均文教娱乐支出、养老保险覆盖率、养老保险贡献率、养老保险替代率、人口出生率及人口自然增长率等指标。各指标全国数据的描述性统计结果见</w:t>
      </w:r>
      <w:r>
        <w:t>表</w:t>
      </w:r>
      <w:r>
        <w:rPr>
          <w:rFonts w:ascii="Times New Roman" w:eastAsia="Times New Roman"/>
        </w:rPr>
        <w:t>5.8</w:t>
      </w:r>
      <w:r>
        <w:t>。</w:t>
      </w:r>
    </w:p>
    <w:p w:rsidR="0018722C">
      <w:pPr>
        <w:pStyle w:val="a8"/>
        <w:topLinePunct/>
      </w:pPr>
      <w:r>
        <w:t>表</w:t>
      </w:r>
      <w:r>
        <w:rPr>
          <w:rFonts w:ascii="Times New Roman" w:eastAsia="Times New Roman"/>
          <w:position w:val="1"/>
        </w:rPr>
        <w:t>5.8</w:t>
      </w:r>
      <w:r>
        <w:t xml:space="preserve">  </w:t>
      </w:r>
      <w:r>
        <w:t>主要变量样本描述</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382"/>
        <w:gridCol w:w="941"/>
        <w:gridCol w:w="1080"/>
        <w:gridCol w:w="1109"/>
        <w:gridCol w:w="1080"/>
        <w:gridCol w:w="1047"/>
      </w:tblGrid>
      <w:tr>
        <w:trPr>
          <w:tblHeader/>
        </w:trPr>
        <w:tc>
          <w:tcPr>
            <w:tcW w:w="1957"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957" w:type="pct"/>
            <w:vAlign w:val="center"/>
          </w:tcPr>
          <w:p w:rsidR="0018722C">
            <w:pPr>
              <w:pStyle w:val="ac"/>
              <w:topLinePunct/>
              <w:ind w:leftChars="0" w:left="0" w:rightChars="0" w:right="0" w:firstLineChars="0" w:firstLine="0"/>
              <w:spacing w:line="240" w:lineRule="atLeast"/>
            </w:pPr>
            <w:r>
              <w:t>全国城镇居民人均可支配收入</w:t>
            </w:r>
          </w:p>
        </w:tc>
        <w:tc>
          <w:tcPr>
            <w:tcW w:w="545" w:type="pct"/>
            <w:vAlign w:val="center"/>
          </w:tcPr>
          <w:p w:rsidR="0018722C">
            <w:pPr>
              <w:pStyle w:val="a5"/>
              <w:topLinePunct/>
              <w:ind w:leftChars="0" w:left="0" w:rightChars="0" w:right="0" w:firstLineChars="0" w:firstLine="0"/>
              <w:spacing w:line="240" w:lineRule="atLeast"/>
            </w:pPr>
            <w:r>
              <w:t>wpc_ri</w:t>
            </w:r>
          </w:p>
        </w:tc>
        <w:tc>
          <w:tcPr>
            <w:tcW w:w="625" w:type="pct"/>
            <w:vAlign w:val="center"/>
          </w:tcPr>
          <w:p w:rsidR="0018722C">
            <w:pPr>
              <w:pStyle w:val="affff9"/>
              <w:topLinePunct/>
              <w:ind w:leftChars="0" w:left="0" w:rightChars="0" w:right="0" w:firstLineChars="0" w:firstLine="0"/>
              <w:spacing w:line="240" w:lineRule="atLeast"/>
            </w:pPr>
            <w:r>
              <w:t>7793.255</w:t>
            </w:r>
          </w:p>
        </w:tc>
        <w:tc>
          <w:tcPr>
            <w:tcW w:w="642" w:type="pct"/>
            <w:vAlign w:val="center"/>
          </w:tcPr>
          <w:p w:rsidR="0018722C">
            <w:pPr>
              <w:pStyle w:val="affff9"/>
              <w:topLinePunct/>
              <w:ind w:leftChars="0" w:left="0" w:rightChars="0" w:right="0" w:firstLineChars="0" w:firstLine="0"/>
              <w:spacing w:line="240" w:lineRule="atLeast"/>
            </w:pPr>
            <w:r>
              <w:t>15504.250</w:t>
            </w:r>
          </w:p>
        </w:tc>
        <w:tc>
          <w:tcPr>
            <w:tcW w:w="625" w:type="pct"/>
            <w:vAlign w:val="center"/>
          </w:tcPr>
          <w:p w:rsidR="0018722C">
            <w:pPr>
              <w:pStyle w:val="affff9"/>
              <w:topLinePunct/>
              <w:ind w:leftChars="0" w:left="0" w:rightChars="0" w:right="0" w:firstLineChars="0" w:firstLine="0"/>
              <w:spacing w:line="240" w:lineRule="atLeast"/>
            </w:pPr>
            <w:r>
              <w:t>3496.200</w:t>
            </w:r>
          </w:p>
        </w:tc>
        <w:tc>
          <w:tcPr>
            <w:tcW w:w="606" w:type="pct"/>
            <w:vAlign w:val="center"/>
          </w:tcPr>
          <w:p w:rsidR="0018722C">
            <w:pPr>
              <w:pStyle w:val="affff9"/>
              <w:topLinePunct/>
              <w:ind w:leftChars="0" w:left="0" w:rightChars="0" w:right="0" w:firstLineChars="0" w:firstLine="0"/>
              <w:spacing w:line="240" w:lineRule="atLeast"/>
            </w:pPr>
            <w:r>
              <w:t>3784.199</w:t>
            </w:r>
          </w:p>
        </w:tc>
      </w:tr>
      <w:tr>
        <w:tc>
          <w:tcPr>
            <w:tcW w:w="1957" w:type="pct"/>
            <w:vAlign w:val="center"/>
          </w:tcPr>
          <w:p w:rsidR="0018722C">
            <w:pPr>
              <w:pStyle w:val="ac"/>
              <w:topLinePunct/>
              <w:ind w:leftChars="0" w:left="0" w:rightChars="0" w:right="0" w:firstLineChars="0" w:firstLine="0"/>
              <w:spacing w:line="240" w:lineRule="atLeast"/>
            </w:pPr>
            <w:r>
              <w:t>全国城镇居民人均现金消费支出</w:t>
            </w:r>
          </w:p>
        </w:tc>
        <w:tc>
          <w:tcPr>
            <w:tcW w:w="545" w:type="pct"/>
            <w:vAlign w:val="center"/>
          </w:tcPr>
          <w:p w:rsidR="0018722C">
            <w:pPr>
              <w:pStyle w:val="a5"/>
              <w:topLinePunct/>
              <w:ind w:leftChars="0" w:left="0" w:rightChars="0" w:right="0" w:firstLineChars="0" w:firstLine="0"/>
              <w:spacing w:line="240" w:lineRule="atLeast"/>
            </w:pPr>
            <w:r>
              <w:t>wpc_rce</w:t>
            </w:r>
          </w:p>
        </w:tc>
        <w:tc>
          <w:tcPr>
            <w:tcW w:w="625" w:type="pct"/>
            <w:vAlign w:val="center"/>
          </w:tcPr>
          <w:p w:rsidR="0018722C">
            <w:pPr>
              <w:pStyle w:val="affff9"/>
              <w:topLinePunct/>
              <w:ind w:leftChars="0" w:left="0" w:rightChars="0" w:right="0" w:firstLineChars="0" w:firstLine="0"/>
              <w:spacing w:line="240" w:lineRule="atLeast"/>
            </w:pPr>
            <w:r>
              <w:t>4815.794</w:t>
            </w:r>
          </w:p>
        </w:tc>
        <w:tc>
          <w:tcPr>
            <w:tcW w:w="642" w:type="pct"/>
            <w:vAlign w:val="center"/>
          </w:tcPr>
          <w:p w:rsidR="0018722C">
            <w:pPr>
              <w:pStyle w:val="affff9"/>
              <w:topLinePunct/>
              <w:ind w:leftChars="0" w:left="0" w:rightChars="0" w:right="0" w:firstLineChars="0" w:firstLine="0"/>
              <w:spacing w:line="240" w:lineRule="atLeast"/>
            </w:pPr>
            <w:r>
              <w:t>8483.808</w:t>
            </w:r>
          </w:p>
        </w:tc>
        <w:tc>
          <w:tcPr>
            <w:tcW w:w="625" w:type="pct"/>
            <w:vAlign w:val="center"/>
          </w:tcPr>
          <w:p w:rsidR="0018722C">
            <w:pPr>
              <w:pStyle w:val="affff9"/>
              <w:topLinePunct/>
              <w:ind w:leftChars="0" w:left="0" w:rightChars="0" w:right="0" w:firstLineChars="0" w:firstLine="0"/>
              <w:spacing w:line="240" w:lineRule="atLeast"/>
            </w:pPr>
            <w:r>
              <w:t>2330.500</w:t>
            </w:r>
          </w:p>
        </w:tc>
        <w:tc>
          <w:tcPr>
            <w:tcW w:w="606" w:type="pct"/>
            <w:vAlign w:val="center"/>
          </w:tcPr>
          <w:p w:rsidR="0018722C">
            <w:pPr>
              <w:pStyle w:val="affff9"/>
              <w:topLinePunct/>
              <w:ind w:leftChars="0" w:left="0" w:rightChars="0" w:right="0" w:firstLineChars="0" w:firstLine="0"/>
              <w:spacing w:line="240" w:lineRule="atLeast"/>
            </w:pPr>
            <w:r>
              <w:t>1957.822</w:t>
            </w:r>
          </w:p>
        </w:tc>
      </w:tr>
      <w:tr>
        <w:tc>
          <w:tcPr>
            <w:tcW w:w="1957" w:type="pct"/>
            <w:vAlign w:val="center"/>
          </w:tcPr>
          <w:p w:rsidR="0018722C">
            <w:pPr>
              <w:pStyle w:val="ac"/>
              <w:topLinePunct/>
              <w:ind w:leftChars="0" w:left="0" w:rightChars="0" w:right="0" w:firstLineChars="0" w:firstLine="0"/>
              <w:spacing w:line="240" w:lineRule="atLeast"/>
            </w:pPr>
            <w:r>
              <w:t>全国城镇居民人均文教娱乐支出</w:t>
            </w:r>
          </w:p>
        </w:tc>
        <w:tc>
          <w:tcPr>
            <w:tcW w:w="545" w:type="pct"/>
            <w:vAlign w:val="center"/>
          </w:tcPr>
          <w:p w:rsidR="0018722C">
            <w:pPr>
              <w:pStyle w:val="a5"/>
              <w:topLinePunct/>
              <w:ind w:leftChars="0" w:left="0" w:rightChars="0" w:right="0" w:firstLineChars="0" w:firstLine="0"/>
              <w:spacing w:line="240" w:lineRule="atLeast"/>
            </w:pPr>
            <w:r>
              <w:t>wpc_re</w:t>
            </w:r>
          </w:p>
        </w:tc>
        <w:tc>
          <w:tcPr>
            <w:tcW w:w="625" w:type="pct"/>
            <w:vAlign w:val="center"/>
          </w:tcPr>
          <w:p w:rsidR="0018722C">
            <w:pPr>
              <w:pStyle w:val="affff9"/>
              <w:topLinePunct/>
              <w:ind w:leftChars="0" w:left="0" w:rightChars="0" w:right="0" w:firstLineChars="0" w:firstLine="0"/>
              <w:spacing w:line="240" w:lineRule="atLeast"/>
            </w:pPr>
            <w:r>
              <w:t>889.256</w:t>
            </w:r>
          </w:p>
        </w:tc>
        <w:tc>
          <w:tcPr>
            <w:tcW w:w="642" w:type="pct"/>
            <w:vAlign w:val="center"/>
          </w:tcPr>
          <w:p w:rsidR="0018722C">
            <w:pPr>
              <w:pStyle w:val="affff9"/>
              <w:topLinePunct/>
              <w:ind w:leftChars="0" w:left="0" w:rightChars="0" w:right="0" w:firstLineChars="0" w:firstLine="0"/>
              <w:spacing w:line="240" w:lineRule="atLeast"/>
            </w:pPr>
            <w:r>
              <w:t>1882.577</w:t>
            </w:r>
          </w:p>
        </w:tc>
        <w:tc>
          <w:tcPr>
            <w:tcW w:w="625" w:type="pct"/>
            <w:vAlign w:val="center"/>
          </w:tcPr>
          <w:p w:rsidR="0018722C">
            <w:pPr>
              <w:pStyle w:val="affff9"/>
              <w:topLinePunct/>
              <w:ind w:leftChars="0" w:left="0" w:rightChars="0" w:right="0" w:firstLineChars="0" w:firstLine="0"/>
              <w:spacing w:line="240" w:lineRule="atLeast"/>
            </w:pPr>
            <w:r>
              <w:t>250.800</w:t>
            </w:r>
          </w:p>
        </w:tc>
        <w:tc>
          <w:tcPr>
            <w:tcW w:w="606" w:type="pct"/>
            <w:vAlign w:val="center"/>
          </w:tcPr>
          <w:p w:rsidR="0018722C">
            <w:pPr>
              <w:pStyle w:val="affff9"/>
              <w:topLinePunct/>
              <w:ind w:leftChars="0" w:left="0" w:rightChars="0" w:right="0" w:firstLineChars="0" w:firstLine="0"/>
              <w:spacing w:line="240" w:lineRule="atLeast"/>
            </w:pPr>
            <w:r>
              <w:t>470.832</w:t>
            </w:r>
          </w:p>
        </w:tc>
      </w:tr>
      <w:tr>
        <w:tc>
          <w:tcPr>
            <w:tcW w:w="1957" w:type="pct"/>
            <w:vAlign w:val="center"/>
          </w:tcPr>
          <w:p w:rsidR="0018722C">
            <w:pPr>
              <w:pStyle w:val="ac"/>
              <w:topLinePunct/>
              <w:ind w:leftChars="0" w:left="0" w:rightChars="0" w:right="0" w:firstLineChars="0" w:firstLine="0"/>
              <w:spacing w:line="240" w:lineRule="atLeast"/>
            </w:pPr>
            <w:r>
              <w:t>全国养老保险覆盖率</w:t>
            </w:r>
          </w:p>
        </w:tc>
        <w:tc>
          <w:tcPr>
            <w:tcW w:w="545" w:type="pct"/>
            <w:vAlign w:val="center"/>
          </w:tcPr>
          <w:p w:rsidR="0018722C">
            <w:pPr>
              <w:pStyle w:val="a5"/>
              <w:topLinePunct/>
              <w:ind w:leftChars="0" w:left="0" w:rightChars="0" w:right="0" w:firstLineChars="0" w:firstLine="0"/>
              <w:spacing w:line="240" w:lineRule="atLeast"/>
            </w:pPr>
            <w:r>
              <w:t>wpen_c</w:t>
            </w:r>
          </w:p>
        </w:tc>
        <w:tc>
          <w:tcPr>
            <w:tcW w:w="625" w:type="pct"/>
            <w:vAlign w:val="center"/>
          </w:tcPr>
          <w:p w:rsidR="0018722C">
            <w:pPr>
              <w:pStyle w:val="affff9"/>
              <w:topLinePunct/>
              <w:ind w:leftChars="0" w:left="0" w:rightChars="0" w:right="0" w:firstLineChars="0" w:firstLine="0"/>
              <w:spacing w:line="240" w:lineRule="atLeast"/>
            </w:pPr>
            <w:r>
              <w:t>48.559</w:t>
            </w:r>
          </w:p>
        </w:tc>
        <w:tc>
          <w:tcPr>
            <w:tcW w:w="642" w:type="pct"/>
            <w:vAlign w:val="center"/>
          </w:tcPr>
          <w:p w:rsidR="0018722C">
            <w:pPr>
              <w:pStyle w:val="affff9"/>
              <w:topLinePunct/>
              <w:ind w:leftChars="0" w:left="0" w:rightChars="0" w:right="0" w:firstLineChars="0" w:firstLine="0"/>
              <w:spacing w:line="240" w:lineRule="atLeast"/>
            </w:pPr>
            <w:r>
              <w:t>63.224</w:t>
            </w:r>
          </w:p>
        </w:tc>
        <w:tc>
          <w:tcPr>
            <w:tcW w:w="625" w:type="pct"/>
            <w:vAlign w:val="center"/>
          </w:tcPr>
          <w:p w:rsidR="0018722C">
            <w:pPr>
              <w:pStyle w:val="affff9"/>
              <w:topLinePunct/>
              <w:ind w:leftChars="0" w:left="0" w:rightChars="0" w:right="0" w:firstLineChars="0" w:firstLine="0"/>
              <w:spacing w:line="240" w:lineRule="atLeast"/>
            </w:pPr>
            <w:r>
              <w:t>39.211</w:t>
            </w:r>
          </w:p>
        </w:tc>
        <w:tc>
          <w:tcPr>
            <w:tcW w:w="606" w:type="pct"/>
            <w:vAlign w:val="center"/>
          </w:tcPr>
          <w:p w:rsidR="0018722C">
            <w:pPr>
              <w:pStyle w:val="affff9"/>
              <w:topLinePunct/>
              <w:ind w:leftChars="0" w:left="0" w:rightChars="0" w:right="0" w:firstLineChars="0" w:firstLine="0"/>
              <w:spacing w:line="240" w:lineRule="atLeast"/>
            </w:pPr>
            <w:r>
              <w:t>6.728</w:t>
            </w:r>
          </w:p>
        </w:tc>
      </w:tr>
      <w:tr>
        <w:tc>
          <w:tcPr>
            <w:tcW w:w="1957" w:type="pct"/>
            <w:vAlign w:val="center"/>
          </w:tcPr>
          <w:p w:rsidR="0018722C">
            <w:pPr>
              <w:pStyle w:val="ac"/>
              <w:topLinePunct/>
              <w:ind w:leftChars="0" w:left="0" w:rightChars="0" w:right="0" w:firstLineChars="0" w:firstLine="0"/>
              <w:spacing w:line="240" w:lineRule="atLeast"/>
            </w:pPr>
            <w:r>
              <w:t>全国养老保险贡献率</w:t>
            </w:r>
          </w:p>
        </w:tc>
        <w:tc>
          <w:tcPr>
            <w:tcW w:w="545" w:type="pct"/>
            <w:vAlign w:val="center"/>
          </w:tcPr>
          <w:p w:rsidR="0018722C">
            <w:pPr>
              <w:pStyle w:val="a5"/>
              <w:topLinePunct/>
              <w:ind w:leftChars="0" w:left="0" w:rightChars="0" w:right="0" w:firstLineChars="0" w:firstLine="0"/>
              <w:spacing w:line="240" w:lineRule="atLeast"/>
            </w:pPr>
            <w:r>
              <w:t>wpen_cr</w:t>
            </w:r>
          </w:p>
        </w:tc>
        <w:tc>
          <w:tcPr>
            <w:tcW w:w="625" w:type="pct"/>
            <w:vAlign w:val="center"/>
          </w:tcPr>
          <w:p w:rsidR="0018722C">
            <w:pPr>
              <w:pStyle w:val="affff9"/>
              <w:topLinePunct/>
              <w:ind w:leftChars="0" w:left="0" w:rightChars="0" w:right="0" w:firstLineChars="0" w:firstLine="0"/>
              <w:spacing w:line="240" w:lineRule="atLeast"/>
            </w:pPr>
            <w:r>
              <w:t>21.181</w:t>
            </w:r>
          </w:p>
        </w:tc>
        <w:tc>
          <w:tcPr>
            <w:tcW w:w="642" w:type="pct"/>
            <w:vAlign w:val="center"/>
          </w:tcPr>
          <w:p w:rsidR="0018722C">
            <w:pPr>
              <w:pStyle w:val="affff9"/>
              <w:topLinePunct/>
              <w:ind w:leftChars="0" w:left="0" w:rightChars="0" w:right="0" w:firstLineChars="0" w:firstLine="0"/>
              <w:spacing w:line="240" w:lineRule="atLeast"/>
            </w:pPr>
            <w:r>
              <w:t>24.860</w:t>
            </w:r>
          </w:p>
        </w:tc>
        <w:tc>
          <w:tcPr>
            <w:tcW w:w="625" w:type="pct"/>
            <w:vAlign w:val="center"/>
          </w:tcPr>
          <w:p w:rsidR="0018722C">
            <w:pPr>
              <w:pStyle w:val="affff9"/>
              <w:topLinePunct/>
              <w:ind w:leftChars="0" w:left="0" w:rightChars="0" w:right="0" w:firstLineChars="0" w:firstLine="0"/>
              <w:spacing w:line="240" w:lineRule="atLeast"/>
            </w:pPr>
            <w:r>
              <w:t>18.224</w:t>
            </w:r>
          </w:p>
        </w:tc>
        <w:tc>
          <w:tcPr>
            <w:tcW w:w="606" w:type="pct"/>
            <w:vAlign w:val="center"/>
          </w:tcPr>
          <w:p w:rsidR="0018722C">
            <w:pPr>
              <w:pStyle w:val="affff9"/>
              <w:topLinePunct/>
              <w:ind w:leftChars="0" w:left="0" w:rightChars="0" w:right="0" w:firstLineChars="0" w:firstLine="0"/>
              <w:spacing w:line="240" w:lineRule="atLeast"/>
            </w:pPr>
            <w:r>
              <w:t>1.929</w:t>
            </w:r>
          </w:p>
        </w:tc>
      </w:tr>
      <w:tr>
        <w:tc>
          <w:tcPr>
            <w:tcW w:w="1957" w:type="pct"/>
            <w:vAlign w:val="center"/>
          </w:tcPr>
          <w:p w:rsidR="0018722C">
            <w:pPr>
              <w:pStyle w:val="ac"/>
              <w:topLinePunct/>
              <w:ind w:leftChars="0" w:left="0" w:rightChars="0" w:right="0" w:firstLineChars="0" w:firstLine="0"/>
              <w:spacing w:line="240" w:lineRule="atLeast"/>
            </w:pPr>
            <w:r>
              <w:t>全国养老保险替代率</w:t>
            </w:r>
          </w:p>
        </w:tc>
        <w:tc>
          <w:tcPr>
            <w:tcW w:w="545" w:type="pct"/>
            <w:vAlign w:val="center"/>
          </w:tcPr>
          <w:p w:rsidR="0018722C">
            <w:pPr>
              <w:pStyle w:val="a5"/>
              <w:topLinePunct/>
              <w:ind w:leftChars="0" w:left="0" w:rightChars="0" w:right="0" w:firstLineChars="0" w:firstLine="0"/>
              <w:spacing w:line="240" w:lineRule="atLeast"/>
            </w:pPr>
            <w:r>
              <w:t>wpen_sr</w:t>
            </w:r>
          </w:p>
        </w:tc>
        <w:tc>
          <w:tcPr>
            <w:tcW w:w="625" w:type="pct"/>
            <w:vAlign w:val="center"/>
          </w:tcPr>
          <w:p w:rsidR="0018722C">
            <w:pPr>
              <w:pStyle w:val="affff9"/>
              <w:topLinePunct/>
              <w:ind w:leftChars="0" w:left="0" w:rightChars="0" w:right="0" w:firstLineChars="0" w:firstLine="0"/>
              <w:spacing w:line="240" w:lineRule="atLeast"/>
            </w:pPr>
            <w:r>
              <w:t>58.923</w:t>
            </w:r>
          </w:p>
        </w:tc>
        <w:tc>
          <w:tcPr>
            <w:tcW w:w="642" w:type="pct"/>
            <w:vAlign w:val="center"/>
          </w:tcPr>
          <w:p w:rsidR="0018722C">
            <w:pPr>
              <w:pStyle w:val="affff9"/>
              <w:topLinePunct/>
              <w:ind w:leftChars="0" w:left="0" w:rightChars="0" w:right="0" w:firstLineChars="0" w:firstLine="0"/>
              <w:spacing w:line="240" w:lineRule="atLeast"/>
            </w:pPr>
            <w:r>
              <w:t>77.553</w:t>
            </w:r>
          </w:p>
        </w:tc>
        <w:tc>
          <w:tcPr>
            <w:tcW w:w="625" w:type="pct"/>
            <w:vAlign w:val="center"/>
          </w:tcPr>
          <w:p w:rsidR="0018722C">
            <w:pPr>
              <w:pStyle w:val="affff9"/>
              <w:topLinePunct/>
              <w:ind w:leftChars="0" w:left="0" w:rightChars="0" w:right="0" w:firstLineChars="0" w:firstLine="0"/>
              <w:spacing w:line="240" w:lineRule="atLeast"/>
            </w:pPr>
            <w:r>
              <w:t>44.624</w:t>
            </w:r>
          </w:p>
        </w:tc>
        <w:tc>
          <w:tcPr>
            <w:tcW w:w="606" w:type="pct"/>
            <w:vAlign w:val="center"/>
          </w:tcPr>
          <w:p w:rsidR="0018722C">
            <w:pPr>
              <w:pStyle w:val="affff9"/>
              <w:topLinePunct/>
              <w:ind w:leftChars="0" w:left="0" w:rightChars="0" w:right="0" w:firstLineChars="0" w:firstLine="0"/>
              <w:spacing w:line="240" w:lineRule="atLeast"/>
            </w:pPr>
            <w:r>
              <w:t>11.973</w:t>
            </w:r>
          </w:p>
        </w:tc>
      </w:tr>
      <w:tr>
        <w:tc>
          <w:tcPr>
            <w:tcW w:w="1957" w:type="pct"/>
            <w:vAlign w:val="center"/>
          </w:tcPr>
          <w:p w:rsidR="0018722C">
            <w:pPr>
              <w:pStyle w:val="ac"/>
              <w:topLinePunct/>
              <w:ind w:leftChars="0" w:left="0" w:rightChars="0" w:right="0" w:firstLineChars="0" w:firstLine="0"/>
              <w:spacing w:line="240" w:lineRule="atLeast"/>
            </w:pPr>
            <w:r>
              <w:t>全国人口出生率</w:t>
            </w:r>
          </w:p>
        </w:tc>
        <w:tc>
          <w:tcPr>
            <w:tcW w:w="545" w:type="pct"/>
            <w:vAlign w:val="center"/>
          </w:tcPr>
          <w:p w:rsidR="0018722C">
            <w:pPr>
              <w:pStyle w:val="a5"/>
              <w:topLinePunct/>
              <w:ind w:leftChars="0" w:left="0" w:rightChars="0" w:right="0" w:firstLineChars="0" w:firstLine="0"/>
              <w:spacing w:line="240" w:lineRule="atLeast"/>
            </w:pPr>
            <w:r>
              <w:t>wb_r</w:t>
            </w:r>
          </w:p>
        </w:tc>
        <w:tc>
          <w:tcPr>
            <w:tcW w:w="625" w:type="pct"/>
            <w:vAlign w:val="center"/>
          </w:tcPr>
          <w:p w:rsidR="0018722C">
            <w:pPr>
              <w:pStyle w:val="affff9"/>
              <w:topLinePunct/>
              <w:ind w:leftChars="0" w:left="0" w:rightChars="0" w:right="0" w:firstLineChars="0" w:firstLine="0"/>
              <w:spacing w:line="240" w:lineRule="atLeast"/>
            </w:pPr>
            <w:r>
              <w:t>13.616</w:t>
            </w:r>
          </w:p>
        </w:tc>
        <w:tc>
          <w:tcPr>
            <w:tcW w:w="642" w:type="pct"/>
            <w:vAlign w:val="center"/>
          </w:tcPr>
          <w:p w:rsidR="0018722C">
            <w:pPr>
              <w:pStyle w:val="affff9"/>
              <w:topLinePunct/>
              <w:ind w:leftChars="0" w:left="0" w:rightChars="0" w:right="0" w:firstLineChars="0" w:firstLine="0"/>
              <w:spacing w:line="240" w:lineRule="atLeast"/>
            </w:pPr>
            <w:r>
              <w:t>17.700</w:t>
            </w:r>
          </w:p>
        </w:tc>
        <w:tc>
          <w:tcPr>
            <w:tcW w:w="625" w:type="pct"/>
            <w:vAlign w:val="center"/>
          </w:tcPr>
          <w:p w:rsidR="0018722C">
            <w:pPr>
              <w:pStyle w:val="affff9"/>
              <w:topLinePunct/>
              <w:ind w:leftChars="0" w:left="0" w:rightChars="0" w:right="0" w:firstLineChars="0" w:firstLine="0"/>
              <w:spacing w:line="240" w:lineRule="atLeast"/>
            </w:pPr>
            <w:r>
              <w:t>11.900</w:t>
            </w:r>
          </w:p>
        </w:tc>
        <w:tc>
          <w:tcPr>
            <w:tcW w:w="606" w:type="pct"/>
            <w:vAlign w:val="center"/>
          </w:tcPr>
          <w:p w:rsidR="0018722C">
            <w:pPr>
              <w:pStyle w:val="affff9"/>
              <w:topLinePunct/>
              <w:ind w:leftChars="0" w:left="0" w:rightChars="0" w:right="0" w:firstLineChars="0" w:firstLine="0"/>
              <w:spacing w:line="240" w:lineRule="atLeast"/>
            </w:pPr>
            <w:r>
              <w:t>1.997</w:t>
            </w:r>
          </w:p>
        </w:tc>
      </w:tr>
      <w:tr>
        <w:tc>
          <w:tcPr>
            <w:tcW w:w="1957" w:type="pct"/>
            <w:vAlign w:val="center"/>
            <w:tcBorders>
              <w:top w:val="single" w:sz="4" w:space="0" w:color="auto"/>
            </w:tcBorders>
          </w:tcPr>
          <w:p w:rsidR="0018722C">
            <w:pPr>
              <w:pStyle w:val="ac"/>
              <w:topLinePunct/>
              <w:ind w:leftChars="0" w:left="0" w:rightChars="0" w:right="0" w:firstLineChars="0" w:firstLine="0"/>
              <w:spacing w:line="240" w:lineRule="atLeast"/>
            </w:pPr>
            <w:r>
              <w:t>全国人口自然增长率</w:t>
            </w:r>
          </w:p>
        </w:tc>
        <w:tc>
          <w:tcPr>
            <w:tcW w:w="545" w:type="pct"/>
            <w:vAlign w:val="center"/>
            <w:tcBorders>
              <w:top w:val="single" w:sz="4" w:space="0" w:color="auto"/>
            </w:tcBorders>
          </w:tcPr>
          <w:p w:rsidR="0018722C">
            <w:pPr>
              <w:pStyle w:val="aff1"/>
              <w:topLinePunct/>
              <w:ind w:leftChars="0" w:left="0" w:rightChars="0" w:right="0" w:firstLineChars="0" w:firstLine="0"/>
              <w:spacing w:line="240" w:lineRule="atLeast"/>
            </w:pPr>
            <w:r>
              <w:t>wpop_g</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6.908</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11.210</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4.790</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2.172</w:t>
            </w:r>
          </w:p>
        </w:tc>
      </w:tr>
    </w:tbl>
    <w:p w:rsidR="0018722C">
      <w:pPr>
        <w:topLinePunct/>
        <w:pStyle w:val="affa"/>
      </w:pPr>
    </w:p>
    <w:p w:rsidR="0018722C">
      <w:pPr>
        <w:pStyle w:val="Heading3"/>
        <w:topLinePunct/>
        <w:ind w:left="200" w:hangingChars="200" w:hanging="200"/>
      </w:pPr>
      <w:bookmarkStart w:id="881779" w:name="_Toc686881779"/>
      <w:bookmarkStart w:name="_bookmark67" w:id="151"/>
      <w:bookmarkEnd w:id="151"/>
      <w:r>
        <w:t>5.2.3</w:t>
      </w:r>
      <w:r>
        <w:t xml:space="preserve"> </w:t>
      </w:r>
      <w:bookmarkStart w:name="_bookmark67" w:id="152"/>
      <w:bookmarkEnd w:id="152"/>
      <w:r>
        <w:t>模型估计及检验</w:t>
      </w:r>
      <w:bookmarkEnd w:id="881779"/>
    </w:p>
    <w:p w:rsidR="0018722C">
      <w:pPr>
        <w:topLinePunct/>
      </w:pPr>
      <w:r>
        <w:t>对模型</w:t>
      </w:r>
      <w:r>
        <w:rPr>
          <w:rFonts w:ascii="Times New Roman" w:hAnsi="Times New Roman" w:eastAsia="Times New Roman"/>
          <w:rFonts w:ascii="Times New Roman" w:hAnsi="Times New Roman" w:eastAsia="Times New Roman"/>
          <w:spacing w:val="0"/>
          <w:position w:val="1"/>
        </w:rPr>
        <w:t>（</w:t>
      </w:r>
      <w:r>
        <w:rPr>
          <w:rFonts w:ascii="Times New Roman" w:hAnsi="Times New Roman" w:eastAsia="Times New Roman"/>
          <w:spacing w:val="0"/>
          <w:position w:val="1"/>
        </w:rPr>
        <w:t xml:space="preserve">5</w:t>
      </w:r>
      <w:r>
        <w:rPr>
          <w:rFonts w:ascii="Times New Roman" w:hAnsi="Times New Roman" w:eastAsia="Times New Roman"/>
          <w:spacing w:val="0"/>
          <w:position w:val="1"/>
        </w:rPr>
        <w:t>.</w:t>
      </w:r>
      <w:r>
        <w:rPr>
          <w:rFonts w:ascii="Times New Roman" w:hAnsi="Times New Roman" w:eastAsia="Times New Roman"/>
          <w:spacing w:val="0"/>
          <w:position w:val="1"/>
        </w:rPr>
        <w:t xml:space="preserve">11</w:t>
      </w:r>
      <w:r>
        <w:rPr>
          <w:rFonts w:ascii="Times New Roman" w:hAnsi="Times New Roman" w:eastAsia="Times New Roman"/>
          <w:rFonts w:ascii="Times New Roman" w:hAnsi="Times New Roman" w:eastAsia="Times New Roman"/>
          <w:spacing w:val="0"/>
          <w:position w:val="1"/>
        </w:rPr>
        <w:t>）</w:t>
      </w:r>
      <w:r>
        <w:rPr>
          <w:rFonts w:ascii="Times New Roman" w:hAnsi="Times New Roman" w:eastAsia="Times New Roman"/>
        </w:rPr>
        <w:t>–</w:t>
      </w:r>
      <w:r>
        <w:t>模型</w:t>
      </w:r>
      <w:r>
        <w:rPr>
          <w:rFonts w:ascii="Times New Roman" w:hAnsi="Times New Roman" w:eastAsia="Times New Roman"/>
          <w:rFonts w:ascii="Times New Roman" w:hAnsi="Times New Roman" w:eastAsia="Times New Roman"/>
          <w:position w:val="1"/>
        </w:rPr>
        <w:t>（</w:t>
      </w:r>
      <w:r>
        <w:rPr>
          <w:rFonts w:ascii="Times New Roman" w:hAnsi="Times New Roman" w:eastAsia="Times New Roman"/>
          <w:position w:val="1"/>
        </w:rPr>
        <w:t xml:space="preserve">5</w:t>
      </w:r>
      <w:r>
        <w:rPr>
          <w:rFonts w:ascii="Times New Roman" w:hAnsi="Times New Roman" w:eastAsia="Times New Roman"/>
          <w:position w:val="1"/>
        </w:rPr>
        <w:t>.</w:t>
      </w:r>
      <w:r>
        <w:rPr>
          <w:rFonts w:ascii="Times New Roman" w:hAnsi="Times New Roman" w:eastAsia="Times New Roman"/>
          <w:position w:val="1"/>
        </w:rPr>
        <w:t xml:space="preserve">14</w:t>
      </w:r>
      <w:r>
        <w:rPr>
          <w:rFonts w:ascii="Times New Roman" w:hAnsi="Times New Roman" w:eastAsia="Times New Roman"/>
          <w:rFonts w:ascii="Times New Roman" w:hAnsi="Times New Roman" w:eastAsia="Times New Roman"/>
          <w:position w:val="1"/>
        </w:rPr>
        <w:t>）</w:t>
      </w:r>
      <w:r>
        <w:t>分别应用</w:t>
      </w:r>
      <w:r>
        <w:rPr>
          <w:rFonts w:ascii="Times New Roman" w:hAnsi="Times New Roman" w:eastAsia="Times New Roman"/>
        </w:rPr>
        <w:t>OLS</w:t>
      </w:r>
      <w:r>
        <w:t>估计，估计结果见</w:t>
      </w:r>
      <w:r>
        <w:t>表</w:t>
      </w:r>
      <w:r>
        <w:rPr>
          <w:rFonts w:ascii="Times New Roman" w:hAnsi="Times New Roman" w:eastAsia="Times New Roman"/>
        </w:rPr>
        <w:t>5.9</w:t>
      </w:r>
      <w:r>
        <w:rPr>
          <w:rFonts w:ascii="Times New Roman" w:hAnsi="Times New Roman" w:eastAsia="Times New Roman"/>
        </w:rPr>
        <w:t>–</w:t>
      </w:r>
      <w:r>
        <w:t>表</w:t>
      </w:r>
      <w:r>
        <w:rPr>
          <w:rFonts w:ascii="Times New Roman" w:hAnsi="Times New Roman" w:eastAsia="Times New Roman"/>
        </w:rPr>
        <w:t>5.12</w:t>
      </w:r>
      <w:r>
        <w:t>。由</w:t>
      </w:r>
      <w:r>
        <w:t>表</w:t>
      </w:r>
      <w:r>
        <w:rPr>
          <w:rFonts w:ascii="Times New Roman" w:hAnsi="Times New Roman" w:eastAsia="Times New Roman"/>
        </w:rPr>
        <w:t>5.9</w:t>
      </w:r>
      <w:r>
        <w:t>可知，教育支出与养老保险覆盖率正相关；相对全社会平均收入，收入水平越高，</w:t>
      </w:r>
      <w:r w:rsidR="001852F3">
        <w:t xml:space="preserve">养老保险参保意愿越低。由</w:t>
      </w:r>
      <w:r w:rsidR="001852F3">
        <w:t>表</w:t>
      </w:r>
      <w:r>
        <w:rPr>
          <w:rFonts w:ascii="Times New Roman" w:hAnsi="Times New Roman" w:eastAsia="Times New Roman"/>
        </w:rPr>
        <w:t>5.10</w:t>
      </w:r>
      <w:r>
        <w:t>可知，养老保险覆盖率、贡献率都与人口增长率负相关，系数符号与理论分析基本相符。</w:t>
      </w:r>
    </w:p>
    <w:p w:rsidR="0018722C">
      <w:pPr>
        <w:pStyle w:val="a8"/>
        <w:topLinePunct/>
      </w:pPr>
      <w:r>
        <w:t>表</w:t>
      </w:r>
      <w:r>
        <w:rPr>
          <w:rFonts w:ascii="Times New Roman" w:eastAsia="Times New Roman"/>
          <w:position w:val="1"/>
        </w:rPr>
        <w:t>5.9</w:t>
      </w:r>
      <w:r>
        <w:t xml:space="preserve">  </w:t>
      </w:r>
      <w:r>
        <w:rPr>
          <w:spacing w:val="0"/>
          <w:w w:val="95"/>
        </w:rPr>
        <w:t>模</w:t>
      </w:r>
      <w:r>
        <w:rPr>
          <w:w w:val="95"/>
        </w:rPr>
        <w:t>型</w:t>
      </w:r>
      <w:r>
        <w:rPr>
          <w:rFonts w:ascii="Times New Roman" w:eastAsia="Times New Roman"/>
          <w:w w:val="95"/>
          <w:position w:val="1"/>
        </w:rPr>
        <w:t xml:space="preserve">(5.11)</w:t>
      </w:r>
      <w:r w:rsidR="001852F3">
        <w:rPr>
          <w:rFonts w:ascii="Times New Roman" w:eastAsia="Times New Roman"/>
          <w:w w:val="95"/>
          <w:position w:val="1"/>
        </w:rPr>
        <w:t xml:space="preserve"> </w:t>
      </w:r>
      <w:r w:rsidR="001852F3">
        <w:rPr>
          <w:rFonts w:ascii="Times New Roman" w:eastAsia="Times New Roman"/>
          <w:w w:val="95"/>
          <w:position w:val="1"/>
        </w:rPr>
        <w:t xml:space="preserve">OLS</w:t>
      </w:r>
      <w:r>
        <w:rPr>
          <w:w w:val="95"/>
        </w:rPr>
        <w:t>估计结果</w:t>
      </w:r>
    </w:p>
    <w:tbl>
      <w:tblPr>
        <w:tblW w:w="5000" w:type="pct"/>
        <w:tblInd w:w="156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2"/>
        <w:gridCol w:w="1104"/>
        <w:gridCol w:w="1208"/>
        <w:gridCol w:w="1208"/>
        <w:gridCol w:w="999"/>
      </w:tblGrid>
      <w:tr>
        <w:trPr>
          <w:tblHeader/>
        </w:trPr>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稳健标准误</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统计量</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064" w:type="pct"/>
            <w:vAlign w:val="center"/>
          </w:tcPr>
          <w:p w:rsidR="0018722C">
            <w:pPr>
              <w:pStyle w:val="ac"/>
              <w:topLinePunct/>
              <w:ind w:leftChars="0" w:left="0" w:rightChars="0" w:right="0" w:firstLineChars="0" w:firstLine="0"/>
              <w:spacing w:line="240" w:lineRule="atLeast"/>
            </w:pPr>
            <w:r>
              <w:t>cons</w:t>
            </w:r>
          </w:p>
        </w:tc>
        <w:tc>
          <w:tcPr>
            <w:tcW w:w="962" w:type="pct"/>
            <w:vAlign w:val="center"/>
          </w:tcPr>
          <w:p w:rsidR="0018722C">
            <w:pPr>
              <w:pStyle w:val="a5"/>
              <w:topLinePunct/>
              <w:ind w:leftChars="0" w:left="0" w:rightChars="0" w:right="0" w:firstLineChars="0" w:firstLine="0"/>
              <w:spacing w:line="240" w:lineRule="atLeast"/>
            </w:pPr>
            <w:r>
              <w:t>117.960</w:t>
            </w:r>
            <w:r>
              <w:t>***</w:t>
            </w:r>
          </w:p>
        </w:tc>
        <w:tc>
          <w:tcPr>
            <w:tcW w:w="1052" w:type="pct"/>
            <w:vAlign w:val="center"/>
          </w:tcPr>
          <w:p w:rsidR="0018722C">
            <w:pPr>
              <w:pStyle w:val="affff9"/>
              <w:topLinePunct/>
              <w:ind w:leftChars="0" w:left="0" w:rightChars="0" w:right="0" w:firstLineChars="0" w:firstLine="0"/>
              <w:spacing w:line="240" w:lineRule="atLeast"/>
            </w:pPr>
            <w:r>
              <w:t>41.895</w:t>
            </w:r>
          </w:p>
        </w:tc>
        <w:tc>
          <w:tcPr>
            <w:tcW w:w="1052" w:type="pct"/>
            <w:vAlign w:val="center"/>
          </w:tcPr>
          <w:p w:rsidR="0018722C">
            <w:pPr>
              <w:pStyle w:val="affff9"/>
              <w:topLinePunct/>
              <w:ind w:leftChars="0" w:left="0" w:rightChars="0" w:right="0" w:firstLineChars="0" w:firstLine="0"/>
              <w:spacing w:line="240" w:lineRule="atLeast"/>
            </w:pPr>
            <w:r>
              <w:t>2.816</w:t>
            </w:r>
          </w:p>
        </w:tc>
        <w:tc>
          <w:tcPr>
            <w:tcW w:w="870" w:type="pct"/>
            <w:vAlign w:val="center"/>
          </w:tcPr>
          <w:p w:rsidR="0018722C">
            <w:pPr>
              <w:pStyle w:val="affff9"/>
              <w:topLinePunct/>
              <w:ind w:leftChars="0" w:left="0" w:rightChars="0" w:right="0" w:firstLineChars="0" w:firstLine="0"/>
              <w:spacing w:line="240" w:lineRule="atLeast"/>
            </w:pPr>
            <w:r>
              <w:t>0.005</w:t>
            </w:r>
          </w:p>
        </w:tc>
      </w:tr>
      <w:tr>
        <w:tc>
          <w:tcPr>
            <w:tcW w:w="1064" w:type="pct"/>
            <w:vAlign w:val="center"/>
          </w:tcPr>
          <w:p w:rsidR="0018722C">
            <w:pPr>
              <w:pStyle w:val="ac"/>
              <w:topLinePunct/>
              <w:ind w:leftChars="0" w:left="0" w:rightChars="0" w:right="0" w:firstLineChars="0" w:firstLine="0"/>
              <w:spacing w:line="240" w:lineRule="atLeast"/>
            </w:pPr>
            <w:r>
              <w:t>lpc_re</w:t>
            </w:r>
            <w:r>
              <w:t>(</w:t>
            </w:r>
            <w:r>
              <w:t>-1</w:t>
            </w:r>
            <w:r>
              <w:t>)</w:t>
            </w:r>
          </w:p>
        </w:tc>
        <w:tc>
          <w:tcPr>
            <w:tcW w:w="962" w:type="pct"/>
            <w:vAlign w:val="center"/>
          </w:tcPr>
          <w:p w:rsidR="0018722C">
            <w:pPr>
              <w:pStyle w:val="a5"/>
              <w:topLinePunct/>
              <w:ind w:leftChars="0" w:left="0" w:rightChars="0" w:right="0" w:firstLineChars="0" w:firstLine="0"/>
              <w:spacing w:line="240" w:lineRule="atLeast"/>
            </w:pPr>
            <w:r>
              <w:t>7.376</w:t>
            </w:r>
            <w:r>
              <w:t>***</w:t>
            </w:r>
          </w:p>
        </w:tc>
        <w:tc>
          <w:tcPr>
            <w:tcW w:w="1052" w:type="pct"/>
            <w:vAlign w:val="center"/>
          </w:tcPr>
          <w:p w:rsidR="0018722C">
            <w:pPr>
              <w:pStyle w:val="affff9"/>
              <w:topLinePunct/>
              <w:ind w:leftChars="0" w:left="0" w:rightChars="0" w:right="0" w:firstLineChars="0" w:firstLine="0"/>
              <w:spacing w:line="240" w:lineRule="atLeast"/>
            </w:pPr>
            <w:r>
              <w:t>1.444</w:t>
            </w:r>
          </w:p>
        </w:tc>
        <w:tc>
          <w:tcPr>
            <w:tcW w:w="1052" w:type="pct"/>
            <w:vAlign w:val="center"/>
          </w:tcPr>
          <w:p w:rsidR="0018722C">
            <w:pPr>
              <w:pStyle w:val="affff9"/>
              <w:topLinePunct/>
              <w:ind w:leftChars="0" w:left="0" w:rightChars="0" w:right="0" w:firstLineChars="0" w:firstLine="0"/>
              <w:spacing w:line="240" w:lineRule="atLeast"/>
            </w:pPr>
            <w:r>
              <w:t>5.107</w:t>
            </w:r>
          </w:p>
        </w:tc>
        <w:tc>
          <w:tcPr>
            <w:tcW w:w="870" w:type="pct"/>
            <w:vAlign w:val="center"/>
          </w:tcPr>
          <w:p w:rsidR="0018722C">
            <w:pPr>
              <w:pStyle w:val="affff9"/>
              <w:topLinePunct/>
              <w:ind w:leftChars="0" w:left="0" w:rightChars="0" w:right="0" w:firstLineChars="0" w:firstLine="0"/>
              <w:spacing w:line="240" w:lineRule="atLeast"/>
            </w:pPr>
            <w:r>
              <w:t>0.000</w:t>
            </w:r>
          </w:p>
        </w:tc>
      </w:tr>
      <w:tr>
        <w:tc>
          <w:tcPr>
            <w:tcW w:w="1064" w:type="pct"/>
            <w:vAlign w:val="center"/>
          </w:tcPr>
          <w:p w:rsidR="0018722C">
            <w:pPr>
              <w:pStyle w:val="ac"/>
              <w:topLinePunct/>
              <w:ind w:leftChars="0" w:left="0" w:rightChars="0" w:right="0" w:firstLineChars="0" w:firstLine="0"/>
              <w:spacing w:line="240" w:lineRule="atLeast"/>
            </w:pPr>
            <w:r>
              <w:t>lpc_rce</w:t>
            </w:r>
            <w:r>
              <w:t>(</w:t>
            </w:r>
            <w:r>
              <w:t>-1</w:t>
            </w:r>
            <w:r>
              <w:t>)</w:t>
            </w:r>
          </w:p>
        </w:tc>
        <w:tc>
          <w:tcPr>
            <w:tcW w:w="962" w:type="pct"/>
            <w:vAlign w:val="center"/>
          </w:tcPr>
          <w:p w:rsidR="0018722C">
            <w:pPr>
              <w:pStyle w:val="a5"/>
              <w:topLinePunct/>
              <w:ind w:leftChars="0" w:left="0" w:rightChars="0" w:right="0" w:firstLineChars="0" w:firstLine="0"/>
              <w:spacing w:line="240" w:lineRule="atLeast"/>
            </w:pPr>
            <w:r>
              <w:t>-9.548</w:t>
            </w:r>
            <w:r>
              <w:t>***</w:t>
            </w:r>
          </w:p>
        </w:tc>
        <w:tc>
          <w:tcPr>
            <w:tcW w:w="1052" w:type="pct"/>
            <w:vAlign w:val="center"/>
          </w:tcPr>
          <w:p w:rsidR="0018722C">
            <w:pPr>
              <w:pStyle w:val="affff9"/>
              <w:topLinePunct/>
              <w:ind w:leftChars="0" w:left="0" w:rightChars="0" w:right="0" w:firstLineChars="0" w:firstLine="0"/>
              <w:spacing w:line="240" w:lineRule="atLeast"/>
            </w:pPr>
            <w:r>
              <w:t>1.730</w:t>
            </w:r>
          </w:p>
        </w:tc>
        <w:tc>
          <w:tcPr>
            <w:tcW w:w="1052" w:type="pct"/>
            <w:vAlign w:val="center"/>
          </w:tcPr>
          <w:p w:rsidR="0018722C">
            <w:pPr>
              <w:pStyle w:val="affff9"/>
              <w:topLinePunct/>
              <w:ind w:leftChars="0" w:left="0" w:rightChars="0" w:right="0" w:firstLineChars="0" w:firstLine="0"/>
              <w:spacing w:line="240" w:lineRule="atLeast"/>
            </w:pPr>
            <w:r>
              <w:t>-5.519</w:t>
            </w:r>
          </w:p>
        </w:tc>
        <w:tc>
          <w:tcPr>
            <w:tcW w:w="870" w:type="pct"/>
            <w:vAlign w:val="center"/>
          </w:tcPr>
          <w:p w:rsidR="0018722C">
            <w:pPr>
              <w:pStyle w:val="affff9"/>
              <w:topLinePunct/>
              <w:ind w:leftChars="0" w:left="0" w:rightChars="0" w:right="0" w:firstLineChars="0" w:firstLine="0"/>
              <w:spacing w:line="240" w:lineRule="atLeast"/>
            </w:pPr>
            <w:r>
              <w:t>0.000</w:t>
            </w:r>
          </w:p>
        </w:tc>
      </w:tr>
      <w:tr>
        <w:tc>
          <w:tcPr>
            <w:tcW w:w="1064" w:type="pct"/>
            <w:vAlign w:val="center"/>
          </w:tcPr>
          <w:p w:rsidR="0018722C">
            <w:pPr>
              <w:pStyle w:val="ac"/>
              <w:topLinePunct/>
              <w:ind w:leftChars="0" w:left="0" w:rightChars="0" w:right="0" w:firstLineChars="0" w:firstLine="0"/>
              <w:spacing w:line="240" w:lineRule="atLeast"/>
            </w:pPr>
            <w:r>
              <w:t>pen_c</w:t>
            </w:r>
            <w:r>
              <w:t>(</w:t>
            </w:r>
            <w:r>
              <w:t>-1</w:t>
            </w:r>
            <w:r>
              <w:t>)</w:t>
            </w:r>
          </w:p>
        </w:tc>
        <w:tc>
          <w:tcPr>
            <w:tcW w:w="962" w:type="pct"/>
            <w:vAlign w:val="center"/>
          </w:tcPr>
          <w:p w:rsidR="0018722C">
            <w:pPr>
              <w:pStyle w:val="a5"/>
              <w:topLinePunct/>
              <w:ind w:leftChars="0" w:left="0" w:rightChars="0" w:right="0" w:firstLineChars="0" w:firstLine="0"/>
              <w:spacing w:line="240" w:lineRule="atLeast"/>
            </w:pPr>
            <w:r>
              <w:t>0.799</w:t>
            </w:r>
            <w:r>
              <w:t>***</w:t>
            </w:r>
          </w:p>
        </w:tc>
        <w:tc>
          <w:tcPr>
            <w:tcW w:w="1052" w:type="pct"/>
            <w:vAlign w:val="center"/>
          </w:tcPr>
          <w:p w:rsidR="0018722C">
            <w:pPr>
              <w:pStyle w:val="affff9"/>
              <w:topLinePunct/>
              <w:ind w:leftChars="0" w:left="0" w:rightChars="0" w:right="0" w:firstLineChars="0" w:firstLine="0"/>
              <w:spacing w:line="240" w:lineRule="atLeast"/>
            </w:pPr>
            <w:r>
              <w:t>0.039</w:t>
            </w:r>
          </w:p>
        </w:tc>
        <w:tc>
          <w:tcPr>
            <w:tcW w:w="1052" w:type="pct"/>
            <w:vAlign w:val="center"/>
          </w:tcPr>
          <w:p w:rsidR="0018722C">
            <w:pPr>
              <w:pStyle w:val="affff9"/>
              <w:topLinePunct/>
              <w:ind w:leftChars="0" w:left="0" w:rightChars="0" w:right="0" w:firstLineChars="0" w:firstLine="0"/>
              <w:spacing w:line="240" w:lineRule="atLeast"/>
            </w:pPr>
            <w:r>
              <w:t>20.370</w:t>
            </w:r>
          </w:p>
        </w:tc>
        <w:tc>
          <w:tcPr>
            <w:tcW w:w="870" w:type="pct"/>
            <w:vAlign w:val="center"/>
          </w:tcPr>
          <w:p w:rsidR="0018722C">
            <w:pPr>
              <w:pStyle w:val="affff9"/>
              <w:topLinePunct/>
              <w:ind w:leftChars="0" w:left="0" w:rightChars="0" w:right="0" w:firstLineChars="0" w:firstLine="0"/>
              <w:spacing w:line="240" w:lineRule="atLeast"/>
            </w:pPr>
            <w:r>
              <w:t>0.000</w:t>
            </w:r>
          </w:p>
        </w:tc>
      </w:tr>
      <w:tr>
        <w:tc>
          <w:tcPr>
            <w:tcW w:w="1064" w:type="pct"/>
            <w:vAlign w:val="center"/>
          </w:tcPr>
          <w:p w:rsidR="0018722C">
            <w:pPr>
              <w:pStyle w:val="ac"/>
              <w:topLinePunct/>
              <w:ind w:leftChars="0" w:left="0" w:rightChars="0" w:right="0" w:firstLineChars="0" w:firstLine="0"/>
              <w:spacing w:line="240" w:lineRule="atLeast"/>
            </w:pPr>
            <w:r>
              <w:t>lpc_ri</w:t>
            </w:r>
            <w:r>
              <w:t>/</w:t>
            </w:r>
            <w:r>
              <w:t>lwpc_ri</w:t>
            </w:r>
          </w:p>
        </w:tc>
        <w:tc>
          <w:tcPr>
            <w:tcW w:w="962" w:type="pct"/>
            <w:vAlign w:val="center"/>
          </w:tcPr>
          <w:p w:rsidR="0018722C">
            <w:pPr>
              <w:pStyle w:val="a5"/>
              <w:topLinePunct/>
              <w:ind w:leftChars="0" w:left="0" w:rightChars="0" w:right="0" w:firstLineChars="0" w:firstLine="0"/>
              <w:spacing w:line="240" w:lineRule="atLeast"/>
            </w:pPr>
            <w:r>
              <w:t>-72.715</w:t>
            </w:r>
            <w:r>
              <w:t>*</w:t>
            </w:r>
          </w:p>
        </w:tc>
        <w:tc>
          <w:tcPr>
            <w:tcW w:w="1052" w:type="pct"/>
            <w:vAlign w:val="center"/>
          </w:tcPr>
          <w:p w:rsidR="0018722C">
            <w:pPr>
              <w:pStyle w:val="affff9"/>
              <w:topLinePunct/>
              <w:ind w:leftChars="0" w:left="0" w:rightChars="0" w:right="0" w:firstLineChars="0" w:firstLine="0"/>
              <w:spacing w:line="240" w:lineRule="atLeast"/>
            </w:pPr>
            <w:r>
              <w:t>39.379</w:t>
            </w:r>
          </w:p>
        </w:tc>
        <w:tc>
          <w:tcPr>
            <w:tcW w:w="1052" w:type="pct"/>
            <w:vAlign w:val="center"/>
          </w:tcPr>
          <w:p w:rsidR="0018722C">
            <w:pPr>
              <w:pStyle w:val="affff9"/>
              <w:topLinePunct/>
              <w:ind w:leftChars="0" w:left="0" w:rightChars="0" w:right="0" w:firstLineChars="0" w:firstLine="0"/>
              <w:spacing w:line="240" w:lineRule="atLeast"/>
            </w:pPr>
            <w:r>
              <w:t>-1.847</w:t>
            </w:r>
          </w:p>
        </w:tc>
        <w:tc>
          <w:tcPr>
            <w:tcW w:w="870" w:type="pct"/>
            <w:vAlign w:val="center"/>
          </w:tcPr>
          <w:p w:rsidR="0018722C">
            <w:pPr>
              <w:pStyle w:val="affff9"/>
              <w:topLinePunct/>
              <w:ind w:leftChars="0" w:left="0" w:rightChars="0" w:right="0" w:firstLineChars="0" w:firstLine="0"/>
              <w:spacing w:line="240" w:lineRule="atLeast"/>
            </w:pPr>
            <w:r>
              <w:t>0.065</w:t>
            </w:r>
          </w:p>
        </w:tc>
      </w:tr>
      <w:tr>
        <w:tc>
          <w:tcPr>
            <w:tcW w:w="1064" w:type="pct"/>
            <w:vMerge w:val="restart"/>
            <w:vAlign w:val="center"/>
          </w:tcPr>
          <w:p w:rsidR="0018722C">
            <w:pPr>
              <w:pStyle w:val="a5"/>
              <w:topLinePunct/>
            </w:pPr>
            <w:r>
              <w:pict>
                <v:group style="width:7.95pt;height:.5pt;mso-position-horizontal-relative:char;mso-position-vertical-relative:line" coordorigin="0,0" coordsize="159,10">
                  <v:line style="position:absolute" from="0,5" to="159,5" stroked="true" strokeweight=".492949pt" strokecolor="#000000">
                    <v:stroke dashstyle="solid"/>
                  </v:line>
                </v:group>
              </w:pict>
            </w:r>
            <w:r/>
          </w:p>
          <w:p w:rsidR="0018722C">
            <w:pPr>
              <w:pStyle w:val="affff1"/>
              <w:topLinePunct/>
            </w:pPr>
            <w:r>
              <w:t>R </w:t>
            </w:r>
            <w:r>
              <w:rPr>
                <w:vertAlign w:val="subscript"/>
                /&gt;
              </w:rPr>
              <w:t>2</w:t>
            </w:r>
          </w:p>
          <w:p w:rsidR="0018722C">
            <w:pPr>
              <w:pStyle w:val="a5"/>
              <w:topLinePunct/>
              <w:ind w:leftChars="0" w:left="0" w:rightChars="0" w:right="0" w:firstLineChars="0" w:firstLine="0"/>
              <w:spacing w:line="240" w:lineRule="atLeast"/>
            </w:pPr>
            <w:r>
              <w:t>DW</w:t>
            </w:r>
          </w:p>
        </w:tc>
        <w:tc>
          <w:tcPr>
            <w:tcW w:w="962" w:type="pct"/>
            <w:vAlign w:val="center"/>
          </w:tcPr>
          <w:p w:rsidR="0018722C">
            <w:pPr>
              <w:pStyle w:val="affff9"/>
              <w:topLinePunct/>
              <w:ind w:leftChars="0" w:left="0" w:rightChars="0" w:right="0" w:firstLineChars="0" w:firstLine="0"/>
              <w:spacing w:line="240" w:lineRule="atLeast"/>
            </w:pPr>
            <w:r>
              <w:t>0.895</w:t>
            </w:r>
          </w:p>
        </w:tc>
        <w:tc>
          <w:tcPr>
            <w:tcW w:w="2104" w:type="pct"/>
            <w:gridSpan w:val="2"/>
            <w:vMerge w:val="restart"/>
            <w:vAlign w:val="center"/>
          </w:tcPr>
          <w:p w:rsidR="0018722C">
            <w:pPr>
              <w:pStyle w:val="a5"/>
              <w:topLinePunct/>
              <w:ind w:leftChars="0" w:left="0" w:rightChars="0" w:right="0" w:firstLineChars="0" w:firstLine="0"/>
              <w:spacing w:line="240" w:lineRule="atLeast"/>
            </w:pPr>
            <w:r>
              <w:t>F</w:t>
            </w:r>
            <w:r>
              <w:t>值</w:t>
            </w:r>
          </w:p>
        </w:tc>
        <w:tc>
          <w:tcPr>
            <w:tcW w:w="870" w:type="pct"/>
            <w:vMerge w:val="restart"/>
            <w:vAlign w:val="center"/>
          </w:tcPr>
          <w:p w:rsidR="0018722C">
            <w:pPr>
              <w:pStyle w:val="ad"/>
              <w:topLinePunct/>
              <w:ind w:leftChars="0" w:left="0" w:rightChars="0" w:right="0" w:firstLineChars="0" w:firstLine="0"/>
              <w:spacing w:line="240" w:lineRule="atLeast"/>
            </w:pPr>
            <w:r>
              <w:t>147.340</w:t>
            </w:r>
            <w:r>
              <w:t>***</w:t>
            </w:r>
          </w:p>
        </w:tc>
      </w:tr>
      <w:tr>
        <w:tc>
          <w:tcPr>
            <w:tcW w:w="106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t>1.784</w:t>
            </w:r>
          </w:p>
        </w:tc>
        <w:tc>
          <w:tcPr>
            <w:tcW w:w="2104" w:type="pct"/>
            <w:gridSpan w:val="2"/>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r>
        <w:t>表</w:t>
      </w:r>
      <w:r>
        <w:rPr>
          <w:rFonts w:ascii="Times New Roman" w:eastAsia="Times New Roman"/>
          <w:position w:val="1"/>
        </w:rPr>
        <w:t>5.10</w:t>
      </w:r>
      <w:r>
        <w:t xml:space="preserve">  </w:t>
      </w:r>
      <w:r>
        <w:rPr>
          <w:spacing w:val="0"/>
          <w:w w:val="95"/>
        </w:rPr>
        <w:t>模</w:t>
      </w:r>
      <w:r>
        <w:rPr>
          <w:w w:val="95"/>
        </w:rPr>
        <w:t>型</w:t>
      </w:r>
      <w:r>
        <w:rPr>
          <w:rFonts w:ascii="Times New Roman" w:eastAsia="Times New Roman"/>
          <w:w w:val="95"/>
          <w:position w:val="1"/>
        </w:rPr>
        <w:t xml:space="preserve">(5.12)</w:t>
      </w:r>
      <w:r w:rsidR="001852F3">
        <w:rPr>
          <w:rFonts w:ascii="Times New Roman" w:eastAsia="Times New Roman"/>
          <w:w w:val="95"/>
          <w:position w:val="1"/>
        </w:rPr>
        <w:t xml:space="preserve"> </w:t>
      </w:r>
      <w:r w:rsidR="001852F3">
        <w:rPr>
          <w:rFonts w:ascii="Times New Roman" w:eastAsia="Times New Roman"/>
          <w:w w:val="95"/>
          <w:position w:val="1"/>
        </w:rPr>
        <w:t xml:space="preserve">OLS</w:t>
      </w:r>
      <w:r>
        <w:rPr>
          <w:w w:val="95"/>
        </w:rPr>
        <w:t>估计结果</w:t>
      </w:r>
    </w:p>
    <w:tbl>
      <w:tblPr>
        <w:tblW w:w="5000" w:type="pct"/>
        <w:tblInd w:w="15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0"/>
        <w:gridCol w:w="1104"/>
        <w:gridCol w:w="1208"/>
        <w:gridCol w:w="1208"/>
        <w:gridCol w:w="1180"/>
      </w:tblGrid>
      <w:tr>
        <w:trPr>
          <w:tblHeader/>
        </w:trPr>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r>
              <w:t>稳健标准误</w:t>
            </w:r>
          </w:p>
        </w:tc>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统计量</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941" w:type="pct"/>
            <w:vAlign w:val="center"/>
          </w:tcPr>
          <w:p w:rsidR="0018722C">
            <w:pPr>
              <w:pStyle w:val="ac"/>
              <w:topLinePunct/>
              <w:ind w:leftChars="0" w:left="0" w:rightChars="0" w:right="0" w:firstLineChars="0" w:firstLine="0"/>
              <w:spacing w:line="240" w:lineRule="atLeast"/>
            </w:pPr>
            <w:r>
              <w:t>cons</w:t>
            </w:r>
          </w:p>
        </w:tc>
        <w:tc>
          <w:tcPr>
            <w:tcW w:w="953" w:type="pct"/>
            <w:vAlign w:val="center"/>
          </w:tcPr>
          <w:p w:rsidR="0018722C">
            <w:pPr>
              <w:pStyle w:val="affff9"/>
              <w:topLinePunct/>
              <w:ind w:leftChars="0" w:left="0" w:rightChars="0" w:right="0" w:firstLineChars="0" w:firstLine="0"/>
              <w:spacing w:line="240" w:lineRule="atLeast"/>
            </w:pPr>
            <w:r>
              <w:t>-0.247</w:t>
            </w:r>
          </w:p>
        </w:tc>
        <w:tc>
          <w:tcPr>
            <w:tcW w:w="1043" w:type="pct"/>
            <w:vAlign w:val="center"/>
          </w:tcPr>
          <w:p w:rsidR="0018722C">
            <w:pPr>
              <w:pStyle w:val="affff9"/>
              <w:topLinePunct/>
              <w:ind w:leftChars="0" w:left="0" w:rightChars="0" w:right="0" w:firstLineChars="0" w:firstLine="0"/>
              <w:spacing w:line="240" w:lineRule="atLeast"/>
            </w:pPr>
            <w:r>
              <w:t>0.868</w:t>
            </w:r>
          </w:p>
        </w:tc>
        <w:tc>
          <w:tcPr>
            <w:tcW w:w="1043" w:type="pct"/>
            <w:vAlign w:val="center"/>
          </w:tcPr>
          <w:p w:rsidR="0018722C">
            <w:pPr>
              <w:pStyle w:val="affff9"/>
              <w:topLinePunct/>
              <w:ind w:leftChars="0" w:left="0" w:rightChars="0" w:right="0" w:firstLineChars="0" w:firstLine="0"/>
              <w:spacing w:line="240" w:lineRule="atLeast"/>
            </w:pPr>
            <w:r>
              <w:t>-0.285</w:t>
            </w:r>
          </w:p>
        </w:tc>
        <w:tc>
          <w:tcPr>
            <w:tcW w:w="1019" w:type="pct"/>
            <w:vAlign w:val="center"/>
          </w:tcPr>
          <w:p w:rsidR="0018722C">
            <w:pPr>
              <w:pStyle w:val="affff9"/>
              <w:topLinePunct/>
              <w:ind w:leftChars="0" w:left="0" w:rightChars="0" w:right="0" w:firstLineChars="0" w:firstLine="0"/>
              <w:spacing w:line="240" w:lineRule="atLeast"/>
            </w:pPr>
            <w:r>
              <w:t>0.776</w:t>
            </w:r>
          </w:p>
        </w:tc>
      </w:tr>
      <w:tr>
        <w:tc>
          <w:tcPr>
            <w:tcW w:w="941" w:type="pct"/>
            <w:vAlign w:val="center"/>
          </w:tcPr>
          <w:p w:rsidR="0018722C">
            <w:pPr>
              <w:pStyle w:val="ac"/>
              <w:topLinePunct/>
              <w:ind w:leftChars="0" w:left="0" w:rightChars="0" w:right="0" w:firstLineChars="0" w:firstLine="0"/>
              <w:spacing w:line="240" w:lineRule="atLeast"/>
            </w:pPr>
            <w:r>
              <w:t>pop_g</w:t>
            </w:r>
            <w:r>
              <w:t>(</w:t>
            </w:r>
            <w:r>
              <w:t>-1</w:t>
            </w:r>
            <w:r>
              <w:t>)</w:t>
            </w:r>
          </w:p>
        </w:tc>
        <w:tc>
          <w:tcPr>
            <w:tcW w:w="953" w:type="pct"/>
            <w:vAlign w:val="center"/>
          </w:tcPr>
          <w:p w:rsidR="0018722C">
            <w:pPr>
              <w:pStyle w:val="a5"/>
              <w:topLinePunct/>
              <w:ind w:leftChars="0" w:left="0" w:rightChars="0" w:right="0" w:firstLineChars="0" w:firstLine="0"/>
              <w:spacing w:line="240" w:lineRule="atLeast"/>
            </w:pPr>
            <w:r>
              <w:t>0.851</w:t>
            </w:r>
            <w:r>
              <w:t>***</w:t>
            </w:r>
          </w:p>
        </w:tc>
        <w:tc>
          <w:tcPr>
            <w:tcW w:w="1043" w:type="pct"/>
            <w:vAlign w:val="center"/>
          </w:tcPr>
          <w:p w:rsidR="0018722C">
            <w:pPr>
              <w:pStyle w:val="affff9"/>
              <w:topLinePunct/>
              <w:ind w:leftChars="0" w:left="0" w:rightChars="0" w:right="0" w:firstLineChars="0" w:firstLine="0"/>
              <w:spacing w:line="240" w:lineRule="atLeast"/>
            </w:pPr>
            <w:r>
              <w:t>0.025</w:t>
            </w:r>
          </w:p>
        </w:tc>
        <w:tc>
          <w:tcPr>
            <w:tcW w:w="1043" w:type="pct"/>
            <w:vAlign w:val="center"/>
          </w:tcPr>
          <w:p w:rsidR="0018722C">
            <w:pPr>
              <w:pStyle w:val="affff9"/>
              <w:topLinePunct/>
              <w:ind w:leftChars="0" w:left="0" w:rightChars="0" w:right="0" w:firstLineChars="0" w:firstLine="0"/>
              <w:spacing w:line="240" w:lineRule="atLeast"/>
            </w:pPr>
            <w:r>
              <w:t>34.057</w:t>
            </w:r>
          </w:p>
        </w:tc>
        <w:tc>
          <w:tcPr>
            <w:tcW w:w="1019" w:type="pct"/>
            <w:vAlign w:val="center"/>
          </w:tcPr>
          <w:p w:rsidR="0018722C">
            <w:pPr>
              <w:pStyle w:val="affff9"/>
              <w:topLinePunct/>
              <w:ind w:leftChars="0" w:left="0" w:rightChars="0" w:right="0" w:firstLineChars="0" w:firstLine="0"/>
              <w:spacing w:line="240" w:lineRule="atLeast"/>
            </w:pPr>
            <w:r>
              <w:t>0.000</w:t>
            </w:r>
          </w:p>
        </w:tc>
      </w:tr>
      <w:tr>
        <w:tc>
          <w:tcPr>
            <w:tcW w:w="941" w:type="pct"/>
            <w:vAlign w:val="center"/>
          </w:tcPr>
          <w:p w:rsidR="0018722C">
            <w:pPr>
              <w:pStyle w:val="ac"/>
              <w:topLinePunct/>
              <w:ind w:leftChars="0" w:left="0" w:rightChars="0" w:right="0" w:firstLineChars="0" w:firstLine="0"/>
              <w:spacing w:line="240" w:lineRule="atLeast"/>
            </w:pPr>
            <w:r>
              <w:t>pen_c</w:t>
            </w:r>
          </w:p>
        </w:tc>
        <w:tc>
          <w:tcPr>
            <w:tcW w:w="953" w:type="pct"/>
            <w:vAlign w:val="center"/>
          </w:tcPr>
          <w:p w:rsidR="0018722C">
            <w:pPr>
              <w:pStyle w:val="a5"/>
              <w:topLinePunct/>
              <w:ind w:leftChars="0" w:left="0" w:rightChars="0" w:right="0" w:firstLineChars="0" w:firstLine="0"/>
              <w:spacing w:line="240" w:lineRule="atLeast"/>
            </w:pPr>
            <w:r>
              <w:t>-0.005</w:t>
            </w:r>
            <w:r>
              <w:t>*</w:t>
            </w:r>
          </w:p>
        </w:tc>
        <w:tc>
          <w:tcPr>
            <w:tcW w:w="1043" w:type="pct"/>
            <w:vAlign w:val="center"/>
          </w:tcPr>
          <w:p w:rsidR="0018722C">
            <w:pPr>
              <w:pStyle w:val="affff9"/>
              <w:topLinePunct/>
              <w:ind w:leftChars="0" w:left="0" w:rightChars="0" w:right="0" w:firstLineChars="0" w:firstLine="0"/>
              <w:spacing w:line="240" w:lineRule="atLeast"/>
            </w:pPr>
            <w:r>
              <w:t>0.003</w:t>
            </w:r>
          </w:p>
        </w:tc>
        <w:tc>
          <w:tcPr>
            <w:tcW w:w="1043" w:type="pct"/>
            <w:vAlign w:val="center"/>
          </w:tcPr>
          <w:p w:rsidR="0018722C">
            <w:pPr>
              <w:pStyle w:val="affff9"/>
              <w:topLinePunct/>
              <w:ind w:leftChars="0" w:left="0" w:rightChars="0" w:right="0" w:firstLineChars="0" w:firstLine="0"/>
              <w:spacing w:line="240" w:lineRule="atLeast"/>
            </w:pPr>
            <w:r>
              <w:t>-1.950</w:t>
            </w:r>
          </w:p>
        </w:tc>
        <w:tc>
          <w:tcPr>
            <w:tcW w:w="1019" w:type="pct"/>
            <w:vAlign w:val="center"/>
          </w:tcPr>
          <w:p w:rsidR="0018722C">
            <w:pPr>
              <w:pStyle w:val="affff9"/>
              <w:topLinePunct/>
              <w:ind w:leftChars="0" w:left="0" w:rightChars="0" w:right="0" w:firstLineChars="0" w:firstLine="0"/>
              <w:spacing w:line="240" w:lineRule="atLeast"/>
            </w:pPr>
            <w:r>
              <w:t>0.052</w:t>
            </w:r>
          </w:p>
        </w:tc>
      </w:tr>
      <w:tr>
        <w:tc>
          <w:tcPr>
            <w:tcW w:w="941" w:type="pct"/>
            <w:vAlign w:val="center"/>
          </w:tcPr>
          <w:p w:rsidR="0018722C">
            <w:pPr>
              <w:pStyle w:val="ac"/>
              <w:topLinePunct/>
              <w:ind w:leftChars="0" w:left="0" w:rightChars="0" w:right="0" w:firstLineChars="0" w:firstLine="0"/>
              <w:spacing w:line="240" w:lineRule="atLeast"/>
            </w:pPr>
            <w:r>
              <w:t>pen_cr</w:t>
            </w:r>
          </w:p>
        </w:tc>
        <w:tc>
          <w:tcPr>
            <w:tcW w:w="953" w:type="pct"/>
            <w:vAlign w:val="center"/>
          </w:tcPr>
          <w:p w:rsidR="0018722C">
            <w:pPr>
              <w:pStyle w:val="a5"/>
              <w:topLinePunct/>
              <w:ind w:leftChars="0" w:left="0" w:rightChars="0" w:right="0" w:firstLineChars="0" w:firstLine="0"/>
              <w:spacing w:line="240" w:lineRule="atLeast"/>
            </w:pPr>
            <w:r>
              <w:t>-0.032</w:t>
            </w:r>
            <w:r>
              <w:t>***</w:t>
            </w:r>
          </w:p>
        </w:tc>
        <w:tc>
          <w:tcPr>
            <w:tcW w:w="1043" w:type="pct"/>
            <w:vAlign w:val="center"/>
          </w:tcPr>
          <w:p w:rsidR="0018722C">
            <w:pPr>
              <w:pStyle w:val="affff9"/>
              <w:topLinePunct/>
              <w:ind w:leftChars="0" w:left="0" w:rightChars="0" w:right="0" w:firstLineChars="0" w:firstLine="0"/>
              <w:spacing w:line="240" w:lineRule="atLeast"/>
            </w:pPr>
            <w:r>
              <w:t>0.007</w:t>
            </w:r>
          </w:p>
        </w:tc>
        <w:tc>
          <w:tcPr>
            <w:tcW w:w="1043" w:type="pct"/>
            <w:vAlign w:val="center"/>
          </w:tcPr>
          <w:p w:rsidR="0018722C">
            <w:pPr>
              <w:pStyle w:val="affff9"/>
              <w:topLinePunct/>
              <w:ind w:leftChars="0" w:left="0" w:rightChars="0" w:right="0" w:firstLineChars="0" w:firstLine="0"/>
              <w:spacing w:line="240" w:lineRule="atLeast"/>
            </w:pPr>
            <w:r>
              <w:t>-4.356</w:t>
            </w:r>
          </w:p>
        </w:tc>
        <w:tc>
          <w:tcPr>
            <w:tcW w:w="1019" w:type="pct"/>
            <w:vAlign w:val="center"/>
          </w:tcPr>
          <w:p w:rsidR="0018722C">
            <w:pPr>
              <w:pStyle w:val="affff9"/>
              <w:topLinePunct/>
              <w:ind w:leftChars="0" w:left="0" w:rightChars="0" w:right="0" w:firstLineChars="0" w:firstLine="0"/>
              <w:spacing w:line="240" w:lineRule="atLeast"/>
            </w:pPr>
            <w:r>
              <w:t>0.000</w:t>
            </w:r>
          </w:p>
        </w:tc>
      </w:tr>
      <w:tr>
        <w:tc>
          <w:tcPr>
            <w:tcW w:w="941" w:type="pct"/>
            <w:vAlign w:val="center"/>
          </w:tcPr>
          <w:p w:rsidR="0018722C">
            <w:pPr>
              <w:pStyle w:val="ac"/>
              <w:topLinePunct/>
              <w:ind w:leftChars="0" w:left="0" w:rightChars="0" w:right="0" w:firstLineChars="0" w:firstLine="0"/>
              <w:spacing w:line="240" w:lineRule="atLeast"/>
            </w:pPr>
            <w:r>
              <w:t>lpc_ri</w:t>
            </w:r>
          </w:p>
        </w:tc>
        <w:tc>
          <w:tcPr>
            <w:tcW w:w="953" w:type="pct"/>
            <w:vAlign w:val="center"/>
          </w:tcPr>
          <w:p w:rsidR="0018722C">
            <w:pPr>
              <w:pStyle w:val="a5"/>
              <w:topLinePunct/>
              <w:ind w:leftChars="0" w:left="0" w:rightChars="0" w:right="0" w:firstLineChars="0" w:firstLine="0"/>
              <w:spacing w:line="240" w:lineRule="atLeast"/>
            </w:pPr>
            <w:r>
              <w:t>0.229</w:t>
            </w:r>
            <w:r>
              <w:t>***</w:t>
            </w:r>
          </w:p>
        </w:tc>
        <w:tc>
          <w:tcPr>
            <w:tcW w:w="1043" w:type="pct"/>
            <w:vAlign w:val="center"/>
          </w:tcPr>
          <w:p w:rsidR="0018722C">
            <w:pPr>
              <w:pStyle w:val="affff9"/>
              <w:topLinePunct/>
              <w:ind w:leftChars="0" w:left="0" w:rightChars="0" w:right="0" w:firstLineChars="0" w:firstLine="0"/>
              <w:spacing w:line="240" w:lineRule="atLeast"/>
            </w:pPr>
            <w:r>
              <w:t>0.084</w:t>
            </w:r>
          </w:p>
        </w:tc>
        <w:tc>
          <w:tcPr>
            <w:tcW w:w="1043" w:type="pct"/>
            <w:vAlign w:val="center"/>
          </w:tcPr>
          <w:p w:rsidR="0018722C">
            <w:pPr>
              <w:pStyle w:val="affff9"/>
              <w:topLinePunct/>
              <w:ind w:leftChars="0" w:left="0" w:rightChars="0" w:right="0" w:firstLineChars="0" w:firstLine="0"/>
              <w:spacing w:line="240" w:lineRule="atLeast"/>
            </w:pPr>
            <w:r>
              <w:t>2.732</w:t>
            </w:r>
          </w:p>
        </w:tc>
        <w:tc>
          <w:tcPr>
            <w:tcW w:w="1019" w:type="pct"/>
            <w:vAlign w:val="center"/>
          </w:tcPr>
          <w:p w:rsidR="0018722C">
            <w:pPr>
              <w:pStyle w:val="affff9"/>
              <w:topLinePunct/>
              <w:ind w:leftChars="0" w:left="0" w:rightChars="0" w:right="0" w:firstLineChars="0" w:firstLine="0"/>
              <w:spacing w:line="240" w:lineRule="atLeast"/>
            </w:pPr>
            <w:r>
              <w:t>0.007</w:t>
            </w:r>
          </w:p>
        </w:tc>
      </w:tr>
      <w:tr>
        <w:tc>
          <w:tcPr>
            <w:tcW w:w="941" w:type="pct"/>
            <w:vMerge w:val="restart"/>
            <w:vAlign w:val="center"/>
          </w:tcPr>
          <w:p w:rsidR="0018722C">
            <w:pPr>
              <w:pStyle w:val="a5"/>
              <w:topLinePunct/>
            </w:pPr>
            <w:r>
              <w:pict>
                <v:group style="width:7.95pt;height:.5pt;mso-position-horizontal-relative:char;mso-position-vertical-relative:line" coordorigin="0,0" coordsize="159,10">
                  <v:line style="position:absolute" from="0,5" to="159,5" stroked="true" strokeweight=".492949pt" strokecolor="#000000">
                    <v:stroke dashstyle="solid"/>
                  </v:line>
                </v:group>
              </w:pict>
            </w:r>
            <w:r/>
          </w:p>
          <w:p w:rsidR="0018722C">
            <w:pPr>
              <w:pStyle w:val="affff1"/>
              <w:topLinePunct/>
            </w:pPr>
            <w:r>
              <w:t>R </w:t>
            </w:r>
            <w:r>
              <w:rPr>
                <w:vertAlign w:val="subscript"/>
                /&gt;
              </w:rPr>
              <w:t>2</w:t>
            </w:r>
          </w:p>
          <w:p w:rsidR="0018722C">
            <w:pPr>
              <w:pStyle w:val="a5"/>
              <w:topLinePunct/>
              <w:ind w:leftChars="0" w:left="0" w:rightChars="0" w:right="0" w:firstLineChars="0" w:firstLine="0"/>
              <w:spacing w:line="240" w:lineRule="atLeast"/>
            </w:pPr>
            <w:r>
              <w:t>DW</w:t>
            </w:r>
          </w:p>
        </w:tc>
        <w:tc>
          <w:tcPr>
            <w:tcW w:w="953" w:type="pct"/>
            <w:vAlign w:val="center"/>
          </w:tcPr>
          <w:p w:rsidR="0018722C">
            <w:pPr>
              <w:pStyle w:val="affff9"/>
              <w:topLinePunct/>
              <w:ind w:leftChars="0" w:left="0" w:rightChars="0" w:right="0" w:firstLineChars="0" w:firstLine="0"/>
              <w:spacing w:line="240" w:lineRule="atLeast"/>
            </w:pPr>
            <w:r>
              <w:t>0.975</w:t>
            </w:r>
          </w:p>
        </w:tc>
        <w:tc>
          <w:tcPr>
            <w:tcW w:w="2086" w:type="pct"/>
            <w:gridSpan w:val="2"/>
            <w:vMerge w:val="restart"/>
            <w:vAlign w:val="center"/>
          </w:tcPr>
          <w:p w:rsidR="0018722C">
            <w:pPr>
              <w:pStyle w:val="a5"/>
              <w:topLinePunct/>
              <w:ind w:leftChars="0" w:left="0" w:rightChars="0" w:right="0" w:firstLineChars="0" w:firstLine="0"/>
              <w:spacing w:line="240" w:lineRule="atLeast"/>
            </w:pPr>
            <w:r>
              <w:t>F</w:t>
            </w:r>
            <w:r>
              <w:t>值</w:t>
            </w:r>
          </w:p>
        </w:tc>
        <w:tc>
          <w:tcPr>
            <w:tcW w:w="1019" w:type="pct"/>
            <w:vMerge w:val="restart"/>
            <w:vAlign w:val="center"/>
          </w:tcPr>
          <w:p w:rsidR="0018722C">
            <w:pPr>
              <w:pStyle w:val="ad"/>
              <w:topLinePunct/>
              <w:ind w:leftChars="0" w:left="0" w:rightChars="0" w:right="0" w:firstLineChars="0" w:firstLine="0"/>
              <w:spacing w:line="240" w:lineRule="atLeast"/>
            </w:pPr>
            <w:r>
              <w:t>664.983</w:t>
            </w:r>
            <w:r>
              <w:t>***</w:t>
            </w:r>
          </w:p>
        </w:tc>
      </w:tr>
      <w:tr>
        <w:tc>
          <w:tcPr>
            <w:tcW w:w="94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53" w:type="pct"/>
            <w:vAlign w:val="center"/>
            <w:tcBorders>
              <w:top w:val="single" w:sz="4" w:space="0" w:color="auto"/>
            </w:tcBorders>
          </w:tcPr>
          <w:p w:rsidR="0018722C">
            <w:pPr>
              <w:pStyle w:val="affff9"/>
              <w:topLinePunct/>
              <w:ind w:leftChars="0" w:left="0" w:rightChars="0" w:right="0" w:firstLineChars="0" w:firstLine="0"/>
              <w:spacing w:line="240" w:lineRule="atLeast"/>
            </w:pPr>
            <w:r>
              <w:t>2.071</w:t>
            </w:r>
          </w:p>
        </w:tc>
        <w:tc>
          <w:tcPr>
            <w:tcW w:w="2086" w:type="pct"/>
            <w:gridSpan w:val="2"/>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19"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rPr>
          <w:rFonts w:ascii="Times New Roman" w:eastAsia="Times New Roman"/>
          <w:position w:val="1"/>
        </w:rPr>
        <w:t>5.11</w:t>
      </w:r>
      <w:r>
        <w:t xml:space="preserve">  </w:t>
      </w:r>
      <w:r>
        <w:t>模型</w:t>
      </w:r>
      <w:r>
        <w:rPr>
          <w:rFonts w:ascii="Times New Roman" w:eastAsia="Times New Roman"/>
          <w:position w:val="1"/>
        </w:rPr>
        <w:t xml:space="preserve">(5.13)</w:t>
      </w:r>
      <w:r w:rsidR="001852F3">
        <w:rPr>
          <w:rFonts w:ascii="Times New Roman" w:eastAsia="Times New Roman"/>
          <w:position w:val="1"/>
        </w:rPr>
        <w:t xml:space="preserve"> </w:t>
      </w:r>
      <w:r w:rsidR="001852F3">
        <w:rPr>
          <w:rFonts w:ascii="Times New Roman" w:eastAsia="Times New Roman"/>
          <w:position w:val="1"/>
        </w:rPr>
        <w:t xml:space="preserve">OLS</w:t>
      </w:r>
      <w:r>
        <w:t>估计结果</w:t>
      </w:r>
    </w:p>
    <w:tbl>
      <w:tblPr>
        <w:tblW w:w="5000" w:type="pct"/>
        <w:tblInd w:w="15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7"/>
        <w:gridCol w:w="1105"/>
        <w:gridCol w:w="819"/>
        <w:gridCol w:w="927"/>
        <w:gridCol w:w="1299"/>
      </w:tblGrid>
      <w:tr>
        <w:trPr>
          <w:tblHeader/>
        </w:trPr>
        <w:tc>
          <w:tcPr>
            <w:tcW w:w="131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统计量</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312" w:type="pct"/>
            <w:vAlign w:val="center"/>
          </w:tcPr>
          <w:p w:rsidR="0018722C">
            <w:pPr>
              <w:pStyle w:val="ac"/>
              <w:topLinePunct/>
              <w:ind w:leftChars="0" w:left="0" w:rightChars="0" w:right="0" w:firstLineChars="0" w:firstLine="0"/>
              <w:spacing w:line="240" w:lineRule="atLeast"/>
            </w:pPr>
            <w:r>
              <w:t>cons</w:t>
            </w:r>
          </w:p>
        </w:tc>
        <w:tc>
          <w:tcPr>
            <w:tcW w:w="982" w:type="pct"/>
            <w:vAlign w:val="center"/>
          </w:tcPr>
          <w:p w:rsidR="0018722C">
            <w:pPr>
              <w:pStyle w:val="a5"/>
              <w:topLinePunct/>
              <w:ind w:leftChars="0" w:left="0" w:rightChars="0" w:right="0" w:firstLineChars="0" w:firstLine="0"/>
              <w:spacing w:line="240" w:lineRule="atLeast"/>
            </w:pPr>
            <w:r>
              <w:t>-0.787</w:t>
            </w:r>
            <w:r>
              <w:t>***</w:t>
            </w:r>
          </w:p>
        </w:tc>
        <w:tc>
          <w:tcPr>
            <w:tcW w:w="728" w:type="pct"/>
            <w:vAlign w:val="center"/>
          </w:tcPr>
          <w:p w:rsidR="0018722C">
            <w:pPr>
              <w:pStyle w:val="affff9"/>
              <w:topLinePunct/>
              <w:ind w:leftChars="0" w:left="0" w:rightChars="0" w:right="0" w:firstLineChars="0" w:firstLine="0"/>
              <w:spacing w:line="240" w:lineRule="atLeast"/>
            </w:pPr>
            <w:r>
              <w:t>0.063</w:t>
            </w:r>
          </w:p>
        </w:tc>
        <w:tc>
          <w:tcPr>
            <w:tcW w:w="824" w:type="pct"/>
            <w:vAlign w:val="center"/>
          </w:tcPr>
          <w:p w:rsidR="0018722C">
            <w:pPr>
              <w:pStyle w:val="affff9"/>
              <w:topLinePunct/>
              <w:ind w:leftChars="0" w:left="0" w:rightChars="0" w:right="0" w:firstLineChars="0" w:firstLine="0"/>
              <w:spacing w:line="240" w:lineRule="atLeast"/>
            </w:pPr>
            <w:r>
              <w:t>-12.580</w:t>
            </w:r>
          </w:p>
        </w:tc>
        <w:tc>
          <w:tcPr>
            <w:tcW w:w="1154" w:type="pct"/>
            <w:vAlign w:val="center"/>
          </w:tcPr>
          <w:p w:rsidR="0018722C">
            <w:pPr>
              <w:pStyle w:val="affff9"/>
              <w:topLinePunct/>
              <w:ind w:leftChars="0" w:left="0" w:rightChars="0" w:right="0" w:firstLineChars="0" w:firstLine="0"/>
              <w:spacing w:line="240" w:lineRule="atLeast"/>
            </w:pPr>
            <w:r>
              <w:t>0.000</w:t>
            </w:r>
          </w:p>
        </w:tc>
      </w:tr>
      <w:tr>
        <w:tc>
          <w:tcPr>
            <w:tcW w:w="1312" w:type="pct"/>
            <w:vAlign w:val="center"/>
          </w:tcPr>
          <w:p w:rsidR="0018722C">
            <w:pPr>
              <w:pStyle w:val="ac"/>
              <w:topLinePunct/>
              <w:ind w:leftChars="0" w:left="0" w:rightChars="0" w:right="0" w:firstLineChars="0" w:firstLine="0"/>
              <w:spacing w:line="240" w:lineRule="atLeast"/>
            </w:pPr>
            <w:r>
              <w:t>log</w:t>
            </w:r>
            <w:r>
              <w:t>(</w:t>
            </w:r>
            <w:r>
              <w:t>pc_rce</w:t>
            </w:r>
            <w:r>
              <w:t>)</w:t>
            </w:r>
          </w:p>
        </w:tc>
        <w:tc>
          <w:tcPr>
            <w:tcW w:w="982" w:type="pct"/>
            <w:vAlign w:val="center"/>
          </w:tcPr>
          <w:p w:rsidR="0018722C">
            <w:pPr>
              <w:pStyle w:val="a5"/>
              <w:topLinePunct/>
              <w:ind w:leftChars="0" w:left="0" w:rightChars="0" w:right="0" w:firstLineChars="0" w:firstLine="0"/>
              <w:spacing w:line="240" w:lineRule="atLeast"/>
            </w:pPr>
            <w:r>
              <w:t>-0.044</w:t>
            </w:r>
            <w:r>
              <w:t>***</w:t>
            </w:r>
          </w:p>
        </w:tc>
        <w:tc>
          <w:tcPr>
            <w:tcW w:w="728" w:type="pct"/>
            <w:vAlign w:val="center"/>
          </w:tcPr>
          <w:p w:rsidR="0018722C">
            <w:pPr>
              <w:pStyle w:val="affff9"/>
              <w:topLinePunct/>
              <w:ind w:leftChars="0" w:left="0" w:rightChars="0" w:right="0" w:firstLineChars="0" w:firstLine="0"/>
              <w:spacing w:line="240" w:lineRule="atLeast"/>
            </w:pPr>
            <w:r>
              <w:t>0.011</w:t>
            </w:r>
          </w:p>
        </w:tc>
        <w:tc>
          <w:tcPr>
            <w:tcW w:w="824" w:type="pct"/>
            <w:vAlign w:val="center"/>
          </w:tcPr>
          <w:p w:rsidR="0018722C">
            <w:pPr>
              <w:pStyle w:val="affff9"/>
              <w:topLinePunct/>
              <w:ind w:leftChars="0" w:left="0" w:rightChars="0" w:right="0" w:firstLineChars="0" w:firstLine="0"/>
              <w:spacing w:line="240" w:lineRule="atLeast"/>
            </w:pPr>
            <w:r>
              <w:t>-4.086</w:t>
            </w:r>
          </w:p>
        </w:tc>
        <w:tc>
          <w:tcPr>
            <w:tcW w:w="1154" w:type="pct"/>
            <w:vAlign w:val="center"/>
          </w:tcPr>
          <w:p w:rsidR="0018722C">
            <w:pPr>
              <w:pStyle w:val="affff9"/>
              <w:topLinePunct/>
              <w:ind w:leftChars="0" w:left="0" w:rightChars="0" w:right="0" w:firstLineChars="0" w:firstLine="0"/>
              <w:spacing w:line="240" w:lineRule="atLeast"/>
            </w:pPr>
            <w:r>
              <w:t>0.000</w:t>
            </w:r>
          </w:p>
        </w:tc>
      </w:tr>
      <w:tr>
        <w:tc>
          <w:tcPr>
            <w:tcW w:w="1312" w:type="pct"/>
            <w:vAlign w:val="center"/>
          </w:tcPr>
          <w:p w:rsidR="0018722C">
            <w:pPr>
              <w:pStyle w:val="ac"/>
              <w:topLinePunct/>
              <w:ind w:leftChars="0" w:left="0" w:rightChars="0" w:right="0" w:firstLineChars="0" w:firstLine="0"/>
              <w:spacing w:line="240" w:lineRule="atLeast"/>
            </w:pPr>
            <w:r>
              <w:t>log</w:t>
            </w:r>
            <w:r>
              <w:t>(</w:t>
            </w:r>
            <w:r>
              <w:t>pc_rce</w:t>
            </w:r>
            <w:r>
              <w:t>(</w:t>
            </w:r>
            <w:r>
              <w:t>-1</w:t>
            </w:r>
            <w:r>
              <w:t>)</w:t>
            </w:r>
            <w:r/>
            <w:r>
              <w:t>)</w:t>
            </w:r>
          </w:p>
        </w:tc>
        <w:tc>
          <w:tcPr>
            <w:tcW w:w="982" w:type="pct"/>
            <w:vAlign w:val="center"/>
          </w:tcPr>
          <w:p w:rsidR="0018722C">
            <w:pPr>
              <w:pStyle w:val="a5"/>
              <w:topLinePunct/>
              <w:ind w:leftChars="0" w:left="0" w:rightChars="0" w:right="0" w:firstLineChars="0" w:firstLine="0"/>
              <w:spacing w:line="240" w:lineRule="atLeast"/>
            </w:pPr>
            <w:r>
              <w:t>0.054</w:t>
            </w:r>
            <w:r>
              <w:t>***</w:t>
            </w:r>
          </w:p>
        </w:tc>
        <w:tc>
          <w:tcPr>
            <w:tcW w:w="728" w:type="pct"/>
            <w:vAlign w:val="center"/>
          </w:tcPr>
          <w:p w:rsidR="0018722C">
            <w:pPr>
              <w:pStyle w:val="affff9"/>
              <w:topLinePunct/>
              <w:ind w:leftChars="0" w:left="0" w:rightChars="0" w:right="0" w:firstLineChars="0" w:firstLine="0"/>
              <w:spacing w:line="240" w:lineRule="atLeast"/>
            </w:pPr>
            <w:r>
              <w:t>0.011</w:t>
            </w:r>
          </w:p>
        </w:tc>
        <w:tc>
          <w:tcPr>
            <w:tcW w:w="824" w:type="pct"/>
            <w:vAlign w:val="center"/>
          </w:tcPr>
          <w:p w:rsidR="0018722C">
            <w:pPr>
              <w:pStyle w:val="affff9"/>
              <w:topLinePunct/>
              <w:ind w:leftChars="0" w:left="0" w:rightChars="0" w:right="0" w:firstLineChars="0" w:firstLine="0"/>
              <w:spacing w:line="240" w:lineRule="atLeast"/>
            </w:pPr>
            <w:r>
              <w:t>5.099</w:t>
            </w:r>
          </w:p>
        </w:tc>
        <w:tc>
          <w:tcPr>
            <w:tcW w:w="1154" w:type="pct"/>
            <w:vAlign w:val="center"/>
          </w:tcPr>
          <w:p w:rsidR="0018722C">
            <w:pPr>
              <w:pStyle w:val="affff9"/>
              <w:topLinePunct/>
              <w:ind w:leftChars="0" w:left="0" w:rightChars="0" w:right="0" w:firstLineChars="0" w:firstLine="0"/>
              <w:spacing w:line="240" w:lineRule="atLeast"/>
            </w:pPr>
            <w:r>
              <w:t>0.000</w:t>
            </w:r>
          </w:p>
        </w:tc>
      </w:tr>
      <w:tr>
        <w:tc>
          <w:tcPr>
            <w:tcW w:w="1312" w:type="pct"/>
            <w:vAlign w:val="center"/>
          </w:tcPr>
          <w:p w:rsidR="0018722C">
            <w:pPr>
              <w:pStyle w:val="ac"/>
              <w:topLinePunct/>
              <w:ind w:leftChars="0" w:left="0" w:rightChars="0" w:right="0" w:firstLineChars="0" w:firstLine="0"/>
              <w:spacing w:line="240" w:lineRule="atLeast"/>
            </w:pPr>
            <w:r>
              <w:t>log</w:t>
            </w:r>
            <w:r>
              <w:t>(</w:t>
            </w:r>
            <w:r>
              <w:t>wpc_rce</w:t>
            </w:r>
            <w:r>
              <w:t>)</w:t>
            </w:r>
          </w:p>
        </w:tc>
        <w:tc>
          <w:tcPr>
            <w:tcW w:w="982" w:type="pct"/>
            <w:vAlign w:val="center"/>
          </w:tcPr>
          <w:p w:rsidR="0018722C">
            <w:pPr>
              <w:pStyle w:val="a5"/>
              <w:topLinePunct/>
              <w:ind w:leftChars="0" w:left="0" w:rightChars="0" w:right="0" w:firstLineChars="0" w:firstLine="0"/>
              <w:spacing w:line="240" w:lineRule="atLeast"/>
            </w:pPr>
            <w:r>
              <w:t>0.970</w:t>
            </w:r>
            <w:r>
              <w:t>***</w:t>
            </w:r>
          </w:p>
        </w:tc>
        <w:tc>
          <w:tcPr>
            <w:tcW w:w="728" w:type="pct"/>
            <w:vAlign w:val="center"/>
          </w:tcPr>
          <w:p w:rsidR="0018722C">
            <w:pPr>
              <w:pStyle w:val="affff9"/>
              <w:topLinePunct/>
              <w:ind w:leftChars="0" w:left="0" w:rightChars="0" w:right="0" w:firstLineChars="0" w:firstLine="0"/>
              <w:spacing w:line="240" w:lineRule="atLeast"/>
            </w:pPr>
            <w:r>
              <w:t>0.017</w:t>
            </w:r>
          </w:p>
        </w:tc>
        <w:tc>
          <w:tcPr>
            <w:tcW w:w="824" w:type="pct"/>
            <w:vAlign w:val="center"/>
          </w:tcPr>
          <w:p w:rsidR="0018722C">
            <w:pPr>
              <w:pStyle w:val="affff9"/>
              <w:topLinePunct/>
              <w:ind w:leftChars="0" w:left="0" w:rightChars="0" w:right="0" w:firstLineChars="0" w:firstLine="0"/>
              <w:spacing w:line="240" w:lineRule="atLeast"/>
            </w:pPr>
            <w:r>
              <w:t>55.741</w:t>
            </w:r>
          </w:p>
        </w:tc>
        <w:tc>
          <w:tcPr>
            <w:tcW w:w="1154" w:type="pct"/>
            <w:vAlign w:val="center"/>
          </w:tcPr>
          <w:p w:rsidR="0018722C">
            <w:pPr>
              <w:pStyle w:val="affff9"/>
              <w:topLinePunct/>
              <w:ind w:leftChars="0" w:left="0" w:rightChars="0" w:right="0" w:firstLineChars="0" w:firstLine="0"/>
              <w:spacing w:line="240" w:lineRule="atLeast"/>
            </w:pPr>
            <w:r>
              <w:t>0.000</w:t>
            </w:r>
          </w:p>
        </w:tc>
      </w:tr>
      <w:tr>
        <w:tc>
          <w:tcPr>
            <w:tcW w:w="1312" w:type="pct"/>
            <w:vAlign w:val="center"/>
          </w:tcPr>
          <w:p w:rsidR="0018722C">
            <w:pPr>
              <w:pStyle w:val="ac"/>
              <w:topLinePunct/>
              <w:ind w:leftChars="0" w:left="0" w:rightChars="0" w:right="0" w:firstLineChars="0" w:firstLine="0"/>
              <w:spacing w:line="240" w:lineRule="atLeast"/>
            </w:pPr>
            <w:r>
              <w:t>log</w:t>
            </w:r>
            <w:r>
              <w:t>(</w:t>
            </w:r>
            <w:r>
              <w:t>wpc_re</w:t>
            </w:r>
            <w:r>
              <w:t>)</w:t>
            </w:r>
          </w:p>
        </w:tc>
        <w:tc>
          <w:tcPr>
            <w:tcW w:w="982" w:type="pct"/>
            <w:vAlign w:val="center"/>
          </w:tcPr>
          <w:p w:rsidR="0018722C">
            <w:pPr>
              <w:pStyle w:val="a5"/>
              <w:topLinePunct/>
              <w:ind w:leftChars="0" w:left="0" w:rightChars="0" w:right="0" w:firstLineChars="0" w:firstLine="0"/>
              <w:spacing w:line="240" w:lineRule="atLeast"/>
            </w:pPr>
            <w:r>
              <w:t>0.186</w:t>
            </w:r>
            <w:r>
              <w:t>***</w:t>
            </w:r>
          </w:p>
        </w:tc>
        <w:tc>
          <w:tcPr>
            <w:tcW w:w="728" w:type="pct"/>
            <w:vAlign w:val="center"/>
          </w:tcPr>
          <w:p w:rsidR="0018722C">
            <w:pPr>
              <w:pStyle w:val="affff9"/>
              <w:topLinePunct/>
              <w:ind w:leftChars="0" w:left="0" w:rightChars="0" w:right="0" w:firstLineChars="0" w:firstLine="0"/>
              <w:spacing w:line="240" w:lineRule="atLeast"/>
            </w:pPr>
            <w:r>
              <w:t>0.009</w:t>
            </w:r>
          </w:p>
        </w:tc>
        <w:tc>
          <w:tcPr>
            <w:tcW w:w="824" w:type="pct"/>
            <w:vAlign w:val="center"/>
          </w:tcPr>
          <w:p w:rsidR="0018722C">
            <w:pPr>
              <w:pStyle w:val="affff9"/>
              <w:topLinePunct/>
              <w:ind w:leftChars="0" w:left="0" w:rightChars="0" w:right="0" w:firstLineChars="0" w:firstLine="0"/>
              <w:spacing w:line="240" w:lineRule="atLeast"/>
            </w:pPr>
            <w:r>
              <w:t>19.659</w:t>
            </w:r>
          </w:p>
        </w:tc>
        <w:tc>
          <w:tcPr>
            <w:tcW w:w="1154" w:type="pct"/>
            <w:vAlign w:val="center"/>
          </w:tcPr>
          <w:p w:rsidR="0018722C">
            <w:pPr>
              <w:pStyle w:val="affff9"/>
              <w:topLinePunct/>
              <w:ind w:leftChars="0" w:left="0" w:rightChars="0" w:right="0" w:firstLineChars="0" w:firstLine="0"/>
              <w:spacing w:line="240" w:lineRule="atLeast"/>
            </w:pPr>
            <w:r>
              <w:t>0.000</w:t>
            </w:r>
          </w:p>
        </w:tc>
      </w:tr>
      <w:tr>
        <w:tc>
          <w:tcPr>
            <w:tcW w:w="1312" w:type="pct"/>
            <w:vAlign w:val="center"/>
          </w:tcPr>
          <w:p w:rsidR="0018722C">
            <w:pPr>
              <w:pStyle w:val="ac"/>
              <w:topLinePunct/>
              <w:ind w:leftChars="0" w:left="0" w:rightChars="0" w:right="0" w:firstLineChars="0" w:firstLine="0"/>
              <w:spacing w:line="240" w:lineRule="atLeast"/>
            </w:pPr>
            <w:r>
              <w:t>wpop_g</w:t>
            </w:r>
          </w:p>
        </w:tc>
        <w:tc>
          <w:tcPr>
            <w:tcW w:w="982" w:type="pct"/>
            <w:vAlign w:val="center"/>
          </w:tcPr>
          <w:p w:rsidR="0018722C">
            <w:pPr>
              <w:pStyle w:val="a5"/>
              <w:topLinePunct/>
              <w:ind w:leftChars="0" w:left="0" w:rightChars="0" w:right="0" w:firstLineChars="0" w:firstLine="0"/>
              <w:spacing w:line="240" w:lineRule="atLeast"/>
            </w:pPr>
            <w:r>
              <w:t>-0.019</w:t>
            </w:r>
            <w:r>
              <w:t>***</w:t>
            </w:r>
          </w:p>
        </w:tc>
        <w:tc>
          <w:tcPr>
            <w:tcW w:w="728" w:type="pct"/>
            <w:vAlign w:val="center"/>
          </w:tcPr>
          <w:p w:rsidR="0018722C">
            <w:pPr>
              <w:pStyle w:val="affff9"/>
              <w:topLinePunct/>
              <w:ind w:leftChars="0" w:left="0" w:rightChars="0" w:right="0" w:firstLineChars="0" w:firstLine="0"/>
              <w:spacing w:line="240" w:lineRule="atLeast"/>
            </w:pPr>
            <w:r>
              <w:t>0.005</w:t>
            </w:r>
          </w:p>
        </w:tc>
        <w:tc>
          <w:tcPr>
            <w:tcW w:w="824" w:type="pct"/>
            <w:vAlign w:val="center"/>
          </w:tcPr>
          <w:p w:rsidR="0018722C">
            <w:pPr>
              <w:pStyle w:val="affff9"/>
              <w:topLinePunct/>
              <w:ind w:leftChars="0" w:left="0" w:rightChars="0" w:right="0" w:firstLineChars="0" w:firstLine="0"/>
              <w:spacing w:line="240" w:lineRule="atLeast"/>
            </w:pPr>
            <w:r>
              <w:t>-3.691</w:t>
            </w:r>
          </w:p>
        </w:tc>
        <w:tc>
          <w:tcPr>
            <w:tcW w:w="1154" w:type="pct"/>
            <w:vAlign w:val="center"/>
          </w:tcPr>
          <w:p w:rsidR="0018722C">
            <w:pPr>
              <w:pStyle w:val="affff9"/>
              <w:topLinePunct/>
              <w:ind w:leftChars="0" w:left="0" w:rightChars="0" w:right="0" w:firstLineChars="0" w:firstLine="0"/>
              <w:spacing w:line="240" w:lineRule="atLeast"/>
            </w:pPr>
            <w:r>
              <w:t>0.000</w:t>
            </w:r>
          </w:p>
        </w:tc>
      </w:tr>
      <w:tr>
        <w:tc>
          <w:tcPr>
            <w:tcW w:w="1312" w:type="pct"/>
            <w:vAlign w:val="center"/>
          </w:tcPr>
          <w:p w:rsidR="0018722C">
            <w:pPr>
              <w:pStyle w:val="ac"/>
              <w:topLinePunct/>
              <w:ind w:leftChars="0" w:left="0" w:rightChars="0" w:right="0" w:firstLineChars="0" w:firstLine="0"/>
              <w:spacing w:line="240" w:lineRule="atLeast"/>
            </w:pPr>
            <w:r>
              <w:t>wb_r</w:t>
            </w:r>
          </w:p>
        </w:tc>
        <w:tc>
          <w:tcPr>
            <w:tcW w:w="982" w:type="pct"/>
            <w:vAlign w:val="center"/>
          </w:tcPr>
          <w:p w:rsidR="0018722C">
            <w:pPr>
              <w:pStyle w:val="a5"/>
              <w:topLinePunct/>
              <w:ind w:leftChars="0" w:left="0" w:rightChars="0" w:right="0" w:firstLineChars="0" w:firstLine="0"/>
              <w:spacing w:line="240" w:lineRule="atLeast"/>
            </w:pPr>
            <w:r>
              <w:t>0.021</w:t>
            </w:r>
            <w:r>
              <w:t>***</w:t>
            </w:r>
          </w:p>
        </w:tc>
        <w:tc>
          <w:tcPr>
            <w:tcW w:w="728" w:type="pct"/>
            <w:vAlign w:val="center"/>
          </w:tcPr>
          <w:p w:rsidR="0018722C">
            <w:pPr>
              <w:pStyle w:val="affff9"/>
              <w:topLinePunct/>
              <w:ind w:leftChars="0" w:left="0" w:rightChars="0" w:right="0" w:firstLineChars="0" w:firstLine="0"/>
              <w:spacing w:line="240" w:lineRule="atLeast"/>
            </w:pPr>
            <w:r>
              <w:t>0.005</w:t>
            </w:r>
          </w:p>
        </w:tc>
        <w:tc>
          <w:tcPr>
            <w:tcW w:w="824" w:type="pct"/>
            <w:vAlign w:val="center"/>
          </w:tcPr>
          <w:p w:rsidR="0018722C">
            <w:pPr>
              <w:pStyle w:val="affff9"/>
              <w:topLinePunct/>
              <w:ind w:leftChars="0" w:left="0" w:rightChars="0" w:right="0" w:firstLineChars="0" w:firstLine="0"/>
              <w:spacing w:line="240" w:lineRule="atLeast"/>
            </w:pPr>
            <w:r>
              <w:t>3.875</w:t>
            </w:r>
          </w:p>
        </w:tc>
        <w:tc>
          <w:tcPr>
            <w:tcW w:w="1154" w:type="pct"/>
            <w:vAlign w:val="center"/>
          </w:tcPr>
          <w:p w:rsidR="0018722C">
            <w:pPr>
              <w:pStyle w:val="affff9"/>
              <w:topLinePunct/>
              <w:ind w:leftChars="0" w:left="0" w:rightChars="0" w:right="0" w:firstLineChars="0" w:firstLine="0"/>
              <w:spacing w:line="240" w:lineRule="atLeast"/>
            </w:pPr>
            <w:r>
              <w:t>0.000</w:t>
            </w:r>
          </w:p>
        </w:tc>
      </w:tr>
      <w:tr>
        <w:tc>
          <w:tcPr>
            <w:tcW w:w="1312" w:type="pct"/>
            <w:vAlign w:val="center"/>
          </w:tcPr>
          <w:p w:rsidR="0018722C">
            <w:pPr>
              <w:pStyle w:val="ac"/>
              <w:topLinePunct/>
              <w:ind w:leftChars="0" w:left="0" w:rightChars="0" w:right="0" w:firstLineChars="0" w:firstLine="0"/>
              <w:spacing w:line="240" w:lineRule="atLeast"/>
            </w:pPr>
            <w:r>
              <w:t>wpen_cr</w:t>
            </w:r>
          </w:p>
        </w:tc>
        <w:tc>
          <w:tcPr>
            <w:tcW w:w="982" w:type="pct"/>
            <w:vAlign w:val="center"/>
          </w:tcPr>
          <w:p w:rsidR="0018722C">
            <w:pPr>
              <w:pStyle w:val="a5"/>
              <w:topLinePunct/>
              <w:ind w:leftChars="0" w:left="0" w:rightChars="0" w:right="0" w:firstLineChars="0" w:firstLine="0"/>
              <w:spacing w:line="240" w:lineRule="atLeast"/>
            </w:pPr>
            <w:r>
              <w:t>-0.003</w:t>
            </w:r>
            <w:r>
              <w:t>***</w:t>
            </w:r>
          </w:p>
        </w:tc>
        <w:tc>
          <w:tcPr>
            <w:tcW w:w="728" w:type="pct"/>
            <w:vAlign w:val="center"/>
          </w:tcPr>
          <w:p w:rsidR="0018722C">
            <w:pPr>
              <w:pStyle w:val="affff9"/>
              <w:topLinePunct/>
              <w:ind w:leftChars="0" w:left="0" w:rightChars="0" w:right="0" w:firstLineChars="0" w:firstLine="0"/>
              <w:spacing w:line="240" w:lineRule="atLeast"/>
            </w:pPr>
            <w:r>
              <w:t>0.001</w:t>
            </w:r>
          </w:p>
        </w:tc>
        <w:tc>
          <w:tcPr>
            <w:tcW w:w="824" w:type="pct"/>
            <w:vAlign w:val="center"/>
          </w:tcPr>
          <w:p w:rsidR="0018722C">
            <w:pPr>
              <w:pStyle w:val="affff9"/>
              <w:topLinePunct/>
              <w:ind w:leftChars="0" w:left="0" w:rightChars="0" w:right="0" w:firstLineChars="0" w:firstLine="0"/>
              <w:spacing w:line="240" w:lineRule="atLeast"/>
            </w:pPr>
            <w:r>
              <w:t>-5.504</w:t>
            </w:r>
          </w:p>
        </w:tc>
        <w:tc>
          <w:tcPr>
            <w:tcW w:w="1154" w:type="pct"/>
            <w:vAlign w:val="center"/>
          </w:tcPr>
          <w:p w:rsidR="0018722C">
            <w:pPr>
              <w:pStyle w:val="affff9"/>
              <w:topLinePunct/>
              <w:ind w:leftChars="0" w:left="0" w:rightChars="0" w:right="0" w:firstLineChars="0" w:firstLine="0"/>
              <w:spacing w:line="240" w:lineRule="atLeast"/>
            </w:pPr>
            <w:r>
              <w:t>0.000</w:t>
            </w:r>
          </w:p>
        </w:tc>
      </w:tr>
      <w:tr>
        <w:tc>
          <w:tcPr>
            <w:tcW w:w="1312" w:type="pct"/>
            <w:vAlign w:val="center"/>
          </w:tcPr>
          <w:p w:rsidR="0018722C">
            <w:pPr>
              <w:pStyle w:val="ac"/>
              <w:topLinePunct/>
              <w:ind w:leftChars="0" w:left="0" w:rightChars="0" w:right="0" w:firstLineChars="0" w:firstLine="0"/>
              <w:spacing w:line="240" w:lineRule="atLeast"/>
            </w:pPr>
            <w:r>
              <w:t>wpen_sr</w:t>
            </w:r>
          </w:p>
        </w:tc>
        <w:tc>
          <w:tcPr>
            <w:tcW w:w="982" w:type="pct"/>
            <w:vAlign w:val="center"/>
          </w:tcPr>
          <w:p w:rsidR="0018722C">
            <w:pPr>
              <w:pStyle w:val="a5"/>
              <w:topLinePunct/>
              <w:ind w:leftChars="0" w:left="0" w:rightChars="0" w:right="0" w:firstLineChars="0" w:firstLine="0"/>
              <w:spacing w:line="240" w:lineRule="atLeast"/>
            </w:pPr>
            <w:r>
              <w:t>0.001</w:t>
            </w:r>
            <w:r>
              <w:t>***</w:t>
            </w:r>
          </w:p>
        </w:tc>
        <w:tc>
          <w:tcPr>
            <w:tcW w:w="728" w:type="pct"/>
            <w:vAlign w:val="center"/>
          </w:tcPr>
          <w:p w:rsidR="0018722C">
            <w:pPr>
              <w:pStyle w:val="affff9"/>
              <w:topLinePunct/>
              <w:ind w:leftChars="0" w:left="0" w:rightChars="0" w:right="0" w:firstLineChars="0" w:firstLine="0"/>
              <w:spacing w:line="240" w:lineRule="atLeast"/>
            </w:pPr>
            <w:r>
              <w:t>0.000</w:t>
            </w:r>
          </w:p>
        </w:tc>
        <w:tc>
          <w:tcPr>
            <w:tcW w:w="824" w:type="pct"/>
            <w:vAlign w:val="center"/>
          </w:tcPr>
          <w:p w:rsidR="0018722C">
            <w:pPr>
              <w:pStyle w:val="affff9"/>
              <w:topLinePunct/>
              <w:ind w:leftChars="0" w:left="0" w:rightChars="0" w:right="0" w:firstLineChars="0" w:firstLine="0"/>
              <w:spacing w:line="240" w:lineRule="atLeast"/>
            </w:pPr>
            <w:r>
              <w:t>5.405</w:t>
            </w:r>
          </w:p>
        </w:tc>
        <w:tc>
          <w:tcPr>
            <w:tcW w:w="1154" w:type="pct"/>
            <w:vAlign w:val="center"/>
          </w:tcPr>
          <w:p w:rsidR="0018722C">
            <w:pPr>
              <w:pStyle w:val="affff9"/>
              <w:topLinePunct/>
              <w:ind w:leftChars="0" w:left="0" w:rightChars="0" w:right="0" w:firstLineChars="0" w:firstLine="0"/>
              <w:spacing w:line="240" w:lineRule="atLeast"/>
            </w:pPr>
            <w:r>
              <w:t>0.000</w:t>
            </w:r>
          </w:p>
        </w:tc>
      </w:tr>
      <w:tr>
        <w:tc>
          <w:tcPr>
            <w:tcW w:w="1312" w:type="pct"/>
            <w:vMerge w:val="restart"/>
            <w:vAlign w:val="center"/>
          </w:tcPr>
          <w:p w:rsidR="0018722C">
            <w:pPr>
              <w:pStyle w:val="a5"/>
              <w:topLinePunct/>
            </w:pPr>
            <w:r>
              <w:pict>
                <v:group style="width:7.95pt;height:.5pt;mso-position-horizontal-relative:char;mso-position-vertical-relative:line" coordorigin="0,0" coordsize="159,10">
                  <v:line style="position:absolute" from="0,5" to="159,5" stroked="true" strokeweight=".492949pt" strokecolor="#000000">
                    <v:stroke dashstyle="solid"/>
                  </v:line>
                </v:group>
              </w:pict>
            </w:r>
            <w:r/>
          </w:p>
          <w:p w:rsidR="0018722C">
            <w:pPr>
              <w:pStyle w:val="affff1"/>
              <w:topLinePunct/>
            </w:pPr>
            <w:r>
              <w:t>R </w:t>
            </w:r>
            <w:r>
              <w:rPr>
                <w:vertAlign w:val="subscript"/>
                /&gt;
              </w:rPr>
              <w:t>2</w:t>
            </w:r>
          </w:p>
          <w:p w:rsidR="0018722C">
            <w:pPr>
              <w:pStyle w:val="a5"/>
              <w:topLinePunct/>
              <w:ind w:leftChars="0" w:left="0" w:rightChars="0" w:right="0" w:firstLineChars="0" w:firstLine="0"/>
              <w:spacing w:line="240" w:lineRule="atLeast"/>
            </w:pPr>
            <w:r>
              <w:t>DW</w:t>
            </w:r>
          </w:p>
        </w:tc>
        <w:tc>
          <w:tcPr>
            <w:tcW w:w="982" w:type="pct"/>
            <w:vAlign w:val="center"/>
          </w:tcPr>
          <w:p w:rsidR="0018722C">
            <w:pPr>
              <w:pStyle w:val="affff9"/>
              <w:topLinePunct/>
              <w:ind w:leftChars="0" w:left="0" w:rightChars="0" w:right="0" w:firstLineChars="0" w:firstLine="0"/>
              <w:spacing w:line="240" w:lineRule="atLeast"/>
            </w:pPr>
            <w:r>
              <w:t>0.9997</w:t>
            </w:r>
          </w:p>
        </w:tc>
        <w:tc>
          <w:tcPr>
            <w:tcW w:w="1551" w:type="pct"/>
            <w:gridSpan w:val="2"/>
            <w:vMerge w:val="restart"/>
            <w:vAlign w:val="center"/>
          </w:tcPr>
          <w:p w:rsidR="0018722C">
            <w:pPr>
              <w:pStyle w:val="a5"/>
              <w:topLinePunct/>
              <w:ind w:leftChars="0" w:left="0" w:rightChars="0" w:right="0" w:firstLineChars="0" w:firstLine="0"/>
              <w:spacing w:line="240" w:lineRule="atLeast"/>
            </w:pPr>
            <w:r>
              <w:t>F</w:t>
            </w:r>
            <w:r>
              <w:t>值</w:t>
            </w:r>
          </w:p>
        </w:tc>
        <w:tc>
          <w:tcPr>
            <w:tcW w:w="1154" w:type="pct"/>
            <w:vMerge w:val="restart"/>
            <w:vAlign w:val="center"/>
          </w:tcPr>
          <w:p w:rsidR="0018722C">
            <w:pPr>
              <w:pStyle w:val="ad"/>
              <w:topLinePunct/>
              <w:ind w:leftChars="0" w:left="0" w:rightChars="0" w:right="0" w:firstLineChars="0" w:firstLine="0"/>
              <w:spacing w:line="240" w:lineRule="atLeast"/>
            </w:pPr>
            <w:r>
              <w:t>49047.380</w:t>
            </w:r>
            <w:r>
              <w:t>***</w:t>
            </w:r>
          </w:p>
        </w:tc>
      </w:tr>
      <w:tr>
        <w:tc>
          <w:tcPr>
            <w:tcW w:w="131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2.584</w:t>
            </w:r>
          </w:p>
        </w:tc>
        <w:tc>
          <w:tcPr>
            <w:tcW w:w="1551" w:type="pct"/>
            <w:gridSpan w:val="2"/>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5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由于模型</w:t>
      </w:r>
      <w:r>
        <w:rPr>
          <w:rFonts w:ascii="Times New Roman" w:hAnsi="Times New Roman" w:eastAsia="宋体"/>
          <w:rFonts w:ascii="Times New Roman" w:hAnsi="Times New Roman" w:eastAsia="宋体"/>
          <w:position w:val="1"/>
        </w:rPr>
        <w:t>（</w:t>
      </w:r>
      <w:r>
        <w:rPr>
          <w:rFonts w:ascii="Times New Roman" w:hAnsi="Times New Roman" w:eastAsia="宋体"/>
          <w:position w:val="1"/>
        </w:rPr>
        <w:t xml:space="preserve">5</w:t>
      </w:r>
      <w:r>
        <w:rPr>
          <w:rFonts w:ascii="Times New Roman" w:hAnsi="Times New Roman" w:eastAsia="宋体"/>
          <w:position w:val="1"/>
        </w:rPr>
        <w:t>.</w:t>
      </w:r>
      <w:r>
        <w:rPr>
          <w:rFonts w:ascii="Times New Roman" w:hAnsi="Times New Roman" w:eastAsia="宋体"/>
          <w:position w:val="1"/>
        </w:rPr>
        <w:t xml:space="preserve">11</w:t>
      </w:r>
      <w:r>
        <w:rPr>
          <w:rFonts w:ascii="Times New Roman" w:hAnsi="Times New Roman" w:eastAsia="宋体"/>
          <w:rFonts w:ascii="Times New Roman" w:hAnsi="Times New Roman" w:eastAsia="宋体"/>
          <w:position w:val="1"/>
        </w:rPr>
        <w:t>）</w:t>
      </w:r>
      <w:r w:rsidR="001852F3">
        <w:rPr>
          <w:rFonts w:ascii="Times New Roman" w:hAnsi="Times New Roman" w:eastAsia="宋体"/>
        </w:rPr>
        <w:t xml:space="preserve">–</w:t>
      </w:r>
      <w:r>
        <w:t>模型</w:t>
      </w:r>
      <w:r>
        <w:rPr>
          <w:rFonts w:ascii="Times New Roman" w:hAnsi="Times New Roman" w:eastAsia="宋体"/>
          <w:rFonts w:ascii="Times New Roman" w:hAnsi="Times New Roman" w:eastAsia="宋体"/>
          <w:position w:val="1"/>
        </w:rPr>
        <w:t>（</w:t>
      </w:r>
      <w:r>
        <w:rPr>
          <w:rFonts w:ascii="Times New Roman" w:hAnsi="Times New Roman" w:eastAsia="宋体"/>
          <w:position w:val="1"/>
        </w:rPr>
        <w:t xml:space="preserve">5</w:t>
      </w:r>
      <w:r>
        <w:rPr>
          <w:rFonts w:ascii="Times New Roman" w:hAnsi="Times New Roman" w:eastAsia="宋体"/>
          <w:position w:val="1"/>
        </w:rPr>
        <w:t>.</w:t>
      </w:r>
      <w:r>
        <w:rPr>
          <w:rFonts w:ascii="Times New Roman" w:hAnsi="Times New Roman" w:eastAsia="宋体"/>
          <w:position w:val="1"/>
        </w:rPr>
        <w:t xml:space="preserve">14</w:t>
      </w:r>
      <w:r>
        <w:rPr>
          <w:rFonts w:ascii="Times New Roman" w:hAnsi="Times New Roman" w:eastAsia="宋体"/>
          <w:rFonts w:ascii="Times New Roman" w:hAnsi="Times New Roman" w:eastAsia="宋体"/>
          <w:position w:val="1"/>
        </w:rPr>
        <w:t>）</w:t>
      </w:r>
      <w:r>
        <w:t>构成了联立系统，则解释变量里都出现了内生变量。</w:t>
      </w:r>
      <w:r>
        <w:t>若模型构建是合理的，则都将产生联立方程偏倚性</w:t>
      </w:r>
      <w:r>
        <w:rPr>
          <w:rFonts w:ascii="Times New Roman" w:hAnsi="Times New Roman" w:eastAsia="宋体"/>
        </w:rPr>
        <w:t>(</w:t>
      </w:r>
      <w:r>
        <w:rPr>
          <w:rFonts w:ascii="Times New Roman" w:hAnsi="Times New Roman" w:eastAsia="宋体"/>
          <w:position w:val="1"/>
        </w:rPr>
        <w:t>simultaneous</w:t>
      </w:r>
      <w:r>
        <w:rPr>
          <w:rFonts w:ascii="Times New Roman" w:hAnsi="Times New Roman" w:eastAsia="宋体"/>
          <w:spacing w:val="0"/>
          <w:position w:val="1"/>
        </w:rPr>
        <w:t> </w:t>
      </w:r>
      <w:r>
        <w:rPr>
          <w:rFonts w:ascii="Times New Roman" w:hAnsi="Times New Roman" w:eastAsia="宋体"/>
          <w:position w:val="1"/>
        </w:rPr>
        <w:t>equation</w:t>
      </w:r>
      <w:r>
        <w:rPr>
          <w:rFonts w:ascii="Times New Roman" w:hAnsi="Times New Roman" w:eastAsia="宋体"/>
          <w:spacing w:val="0"/>
          <w:position w:val="1"/>
        </w:rPr>
        <w:t> </w:t>
      </w:r>
      <w:r>
        <w:rPr>
          <w:rFonts w:ascii="Times New Roman" w:hAnsi="Times New Roman" w:eastAsia="宋体"/>
          <w:position w:val="1"/>
        </w:rPr>
        <w:t>bias</w:t>
      </w:r>
      <w:r>
        <w:rPr>
          <w:rFonts w:ascii="Times New Roman" w:hAnsi="Times New Roman" w:eastAsia="宋体"/>
        </w:rPr>
        <w:t>)</w:t>
      </w:r>
      <w:r>
        <w:t>问题，</w:t>
      </w:r>
      <w:r>
        <w:t>即存在内生解释变量和扰动项相关，而使得</w:t>
      </w:r>
      <w:r>
        <w:rPr>
          <w:rFonts w:ascii="Times New Roman" w:hAnsi="Times New Roman" w:eastAsia="宋体"/>
        </w:rPr>
        <w:t>OLS</w:t>
      </w:r>
      <w:r>
        <w:t>估计量是有偏且不一致的。因此，</w:t>
      </w:r>
      <w:r>
        <w:t>更合适的办法是采用二阶段最小二乘估计方法</w:t>
      </w:r>
      <w:r>
        <w:rPr>
          <w:rFonts w:ascii="Times New Roman" w:hAnsi="Times New Roman" w:eastAsia="宋体"/>
          <w:rFonts w:ascii="Times New Roman" w:hAnsi="Times New Roman" w:eastAsia="宋体"/>
          <w:position w:val="1"/>
        </w:rPr>
        <w:t>（</w:t>
      </w:r>
      <w:r>
        <w:rPr>
          <w:rFonts w:ascii="Times New Roman" w:hAnsi="Times New Roman" w:eastAsia="宋体"/>
        </w:rPr>
        <w:t>two-stage</w:t>
      </w:r>
      <w:r>
        <w:rPr>
          <w:rFonts w:ascii="Times New Roman" w:hAnsi="Times New Roman" w:eastAsia="宋体"/>
        </w:rPr>
        <w:t> </w:t>
      </w:r>
      <w:r>
        <w:rPr>
          <w:rFonts w:ascii="Times New Roman" w:hAnsi="Times New Roman" w:eastAsia="宋体"/>
        </w:rPr>
        <w:t>least</w:t>
      </w:r>
      <w:r w:rsidR="001852F3">
        <w:rPr>
          <w:rFonts w:ascii="Times New Roman" w:hAnsi="Times New Roman" w:eastAsia="宋体"/>
        </w:rPr>
        <w:t xml:space="preserve"> </w:t>
      </w:r>
      <w:r>
        <w:rPr>
          <w:rFonts w:ascii="Times New Roman" w:hAnsi="Times New Roman" w:eastAsia="宋体"/>
        </w:rPr>
        <w:t>square</w:t>
      </w:r>
      <w:r w:rsidR="001852F3">
        <w:rPr>
          <w:rFonts w:ascii="Times New Roman" w:hAnsi="Times New Roman" w:eastAsia="宋体"/>
        </w:rPr>
        <w:t xml:space="preserve"> </w:t>
      </w:r>
      <w:r>
        <w:rPr>
          <w:rFonts w:ascii="Times New Roman" w:hAnsi="Times New Roman" w:eastAsia="宋体"/>
        </w:rPr>
        <w:t>estimation</w:t>
      </w:r>
      <w:r>
        <w:rPr>
          <w:rFonts w:ascii="Times New Roman" w:hAnsi="Times New Roman" w:eastAsia="宋体"/>
        </w:rPr>
        <w:t>,</w:t>
      </w:r>
    </w:p>
    <w:p w:rsidR="0018722C">
      <w:pPr>
        <w:topLinePunct/>
      </w:pPr>
      <w:r>
        <w:rPr>
          <w:rFonts w:ascii="Times New Roman" w:eastAsia="Times New Roman"/>
        </w:rPr>
        <w:t>TSLS</w:t>
      </w:r>
      <w:r>
        <w:rPr>
          <w:rFonts w:ascii="Times New Roman" w:eastAsia="Times New Roman"/>
        </w:rPr>
        <w:t>)</w:t>
      </w:r>
      <w:r>
        <w:t>或广义矩估计</w:t>
      </w:r>
      <w:r>
        <w:rPr>
          <w:rFonts w:ascii="Times New Roman" w:eastAsia="Times New Roman"/>
        </w:rPr>
        <w:t>(</w:t>
      </w:r>
      <w:r>
        <w:rPr>
          <w:rFonts w:ascii="Times New Roman" w:eastAsia="Times New Roman"/>
        </w:rPr>
        <w:t xml:space="preserve">generalized method of moments estimation, GMM</w:t>
      </w:r>
      <w:r>
        <w:rPr>
          <w:rFonts w:ascii="Times New Roman" w:eastAsia="Times New Roman"/>
        </w:rPr>
        <w:t>)</w:t>
      </w:r>
      <w:r>
        <w:t>方法。</w:t>
      </w:r>
    </w:p>
    <w:p w:rsidR="0018722C">
      <w:pPr>
        <w:pStyle w:val="ae"/>
        <w:topLinePunct/>
      </w:pPr>
      <w:r>
        <w:pict>
          <v:line style="position:absolute;mso-position-horizontal-relative:page;mso-position-vertical-relative:paragraph;z-index:-458344" from="426.651062pt,39.671532pt" to="432.092254pt,39.671532pt" stroked="true" strokeweight=".511714pt" strokecolor="#000000">
            <v:stroke dashstyle="solid"/>
            <w10:wrap type="none"/>
          </v:line>
        </w:pict>
      </w:r>
      <w:r>
        <w:t>由于论文重点研究养老保险对居民消费的影响情况，即更多关注模型</w:t>
      </w:r>
      <w:r>
        <w:rPr>
          <w:rFonts w:ascii="Times New Roman" w:eastAsia="宋体"/>
        </w:rPr>
        <w:t>（</w:t>
      </w:r>
      <w:r>
        <w:rPr>
          <w:rFonts w:ascii="Times New Roman" w:eastAsia="宋体"/>
        </w:rPr>
        <w:t>5</w:t>
      </w:r>
      <w:r>
        <w:rPr>
          <w:rFonts w:ascii="Times New Roman" w:eastAsia="宋体"/>
        </w:rPr>
        <w:t>.</w:t>
      </w:r>
      <w:r>
        <w:rPr>
          <w:rFonts w:ascii="Times New Roman" w:eastAsia="宋体"/>
        </w:rPr>
        <w:t>14</w:t>
      </w:r>
      <w:r>
        <w:rPr>
          <w:rFonts w:ascii="Times New Roman" w:eastAsia="宋体"/>
        </w:rPr>
        <w:t>）</w:t>
      </w:r>
      <w:r>
        <w:t>的</w:t>
      </w:r>
      <w:r>
        <w:rPr>
          <w:spacing w:val="-10"/>
        </w:rPr>
        <w:t>估计结果。为此，本文选择模型</w:t>
      </w:r>
      <w:r>
        <w:rPr>
          <w:rFonts w:ascii="Times New Roman" w:eastAsia="宋体"/>
        </w:rPr>
        <w:t>（</w:t>
      </w:r>
      <w:r>
        <w:rPr>
          <w:rFonts w:ascii="Times New Roman" w:eastAsia="宋体"/>
        </w:rPr>
        <w:t>5.11</w:t>
      </w:r>
      <w:r>
        <w:rPr>
          <w:rFonts w:ascii="Times New Roman" w:eastAsia="宋体"/>
        </w:rPr>
        <w:t>）</w:t>
      </w:r>
      <w:r>
        <w:rPr>
          <w:rFonts w:ascii="Times New Roman" w:eastAsia="宋体"/>
        </w:rPr>
        <w:t>-</w:t>
      </w:r>
      <w:r>
        <w:rPr>
          <w:rFonts w:ascii="Times New Roman" w:eastAsia="宋体"/>
        </w:rPr>
        <w:t>（</w:t>
      </w:r>
      <w:r>
        <w:rPr>
          <w:rFonts w:ascii="Times New Roman" w:eastAsia="宋体"/>
        </w:rPr>
        <w:t>5.14</w:t>
      </w:r>
      <w:r>
        <w:rPr>
          <w:rFonts w:ascii="Times New Roman" w:eastAsia="宋体"/>
        </w:rPr>
        <w:t>）</w:t>
      </w:r>
      <w:r>
        <w:rPr>
          <w:spacing w:val="1"/>
        </w:rPr>
        <w:t>中全部前定变量作为</w:t>
      </w:r>
      <w:r>
        <w:rPr>
          <w:rFonts w:ascii="Times New Roman" w:eastAsia="宋体"/>
          <w:spacing w:val="-2"/>
          <w:sz w:val="23"/>
        </w:rPr>
        <w:t>ln </w:t>
      </w:r>
      <w:r>
        <w:rPr>
          <w:rFonts w:ascii="Times New Roman" w:eastAsia="宋体"/>
          <w:i/>
          <w:spacing w:val="0"/>
          <w:sz w:val="23"/>
        </w:rPr>
        <w:t>y</w:t>
      </w:r>
      <w:r>
        <w:rPr>
          <w:rFonts w:ascii="Times New Roman" w:eastAsia="宋体"/>
          <w:i/>
          <w:spacing w:val="0"/>
          <w:sz w:val="13"/>
        </w:rPr>
        <w:t>it</w:t>
      </w:r>
      <w:r>
        <w:t>的工具变量。</w:t>
      </w:r>
    </w:p>
    <w:p w:rsidR="0018722C">
      <w:pPr>
        <w:topLinePunct/>
      </w:pPr>
      <w:r>
        <w:t>如果工具变量不是有效的，则可能导致估计不一致，或估计方差过大。因此，有必要进行一系列的检验。</w:t>
      </w:r>
    </w:p>
    <w:p w:rsidR="0018722C">
      <w:pPr>
        <w:topLinePunct/>
      </w:pPr>
      <w:r>
        <w:rPr>
          <w:rFonts w:ascii="Times New Roman" w:eastAsia="Times New Roman"/>
        </w:rPr>
        <w:t>1.</w:t>
      </w:r>
      <w:r>
        <w:t>过度识别检验</w:t>
      </w:r>
      <w:r>
        <w:rPr>
          <w:rFonts w:ascii="Times New Roman" w:eastAsia="Times New Roman"/>
        </w:rPr>
        <w:t>(</w:t>
      </w:r>
      <w:r>
        <w:rPr>
          <w:rFonts w:ascii="Times New Roman" w:eastAsia="Times New Roman"/>
        </w:rPr>
        <w:t xml:space="preserve">over-identification test</w:t>
      </w:r>
      <w:r>
        <w:rPr>
          <w:rFonts w:ascii="Times New Roman" w:eastAsia="Times New Roman"/>
        </w:rPr>
        <w:t>)</w:t>
      </w:r>
    </w:p>
    <w:p w:rsidR="0018722C">
      <w:pPr>
        <w:topLinePunct/>
      </w:pPr>
      <w:r>
        <w:t>有效工具变量，必须体现两个特点：①和内生解释变量高度相关；②和扰动</w:t>
      </w:r>
      <w:r>
        <w:t>项不相关。在过度识别情况下，可进行过度识别检验，零假设和被择假设分别为：</w:t>
      </w:r>
    </w:p>
    <w:p w:rsidR="0018722C">
      <w:pPr>
        <w:topLinePunct/>
      </w:pPr>
      <w:r>
        <w:rPr>
          <w:rFonts w:cstheme="minorBidi" w:hAnsiTheme="minorHAnsi" w:eastAsiaTheme="minorHAnsi" w:asciiTheme="minorHAnsi"/>
          <w:i/>
        </w:rPr>
        <w:t>H </w:t>
      </w:r>
      <w:r>
        <w:rPr>
          <w:vertAlign w:val="subscript"/>
          <w:rFonts w:cstheme="minorBidi" w:hAnsiTheme="minorHAnsi" w:eastAsiaTheme="minorHAnsi" w:asciiTheme="minorHAnsi"/>
        </w:rPr>
        <w:t>0</w:t>
      </w:r>
      <w:r>
        <w:rPr>
          <w:rFonts w:ascii="宋体" w:eastAsia="宋体" w:hint="eastAsia" w:cstheme="minorBidi" w:hAnsiTheme="minorHAnsi"/>
        </w:rPr>
        <w:t>：工具变量外生</w:t>
      </w:r>
    </w:p>
    <w:p w:rsidR="0018722C">
      <w:pPr>
        <w:topLinePunct/>
      </w:pPr>
      <w:r>
        <w:rPr>
          <w:rFonts w:ascii="Times New Roman" w:eastAsia="Times New Roman"/>
          <w:i/>
        </w:rPr>
        <w:t>H</w:t>
      </w:r>
      <w:r>
        <w:rPr>
          <w:vertAlign w:val="subscript"/>
          <w:rFonts w:ascii="Times New Roman" w:eastAsia="Times New Roman"/>
        </w:rPr>
        <w:t>1</w:t>
      </w:r>
      <w:r>
        <w:t>：至少某个变量不是外生的</w:t>
      </w:r>
    </w:p>
    <w:p w:rsidR="0018722C">
      <w:pPr>
        <w:topLinePunct/>
      </w:pPr>
      <w:r>
        <w:t>此时，将工具变量法的残差对所有外生变量进行辅助回归，提取可决定系数</w:t>
      </w:r>
      <w:r>
        <w:rPr>
          <w:rFonts w:ascii="Times New Roman" w:hAnsi="Times New Roman" w:eastAsia="宋体"/>
          <w:i/>
        </w:rPr>
        <w:t>R</w:t>
      </w:r>
      <w:r>
        <w:rPr>
          <w:rFonts w:ascii="Times New Roman" w:hAnsi="Times New Roman" w:eastAsia="宋体"/>
          <w:i/>
        </w:rPr>
        <w:t> </w:t>
      </w:r>
      <w:r>
        <w:rPr>
          <w:vertAlign w:val="superscript"/>
          /&gt;
        </w:rPr>
        <w:t>2</w:t>
      </w:r>
      <w:r>
        <w:t>，</w:t>
      </w:r>
      <w:r>
        <w:t>则可构建检验统计量——</w:t>
      </w:r>
      <w:r>
        <w:rPr>
          <w:rFonts w:ascii="Times New Roman" w:hAnsi="Times New Roman" w:eastAsia="宋体"/>
        </w:rPr>
        <w:t>Sargan</w:t>
      </w:r>
      <w:r>
        <w:t>统计量：</w:t>
      </w:r>
    </w:p>
    <w:p w:rsidR="0018722C">
      <w:spacing w:beforeLines="0" w:before="0" w:afterLines="0" w:after="0" w:line="440" w:lineRule="auto"/>
      <w:pPr>
        <w:sectPr w:rsidR="00556256">
          <w:type w:val="continuous"/>
          <w:pgSz w:w="11910" w:h="16840"/>
          <w:pgMar w:header="888" w:footer="962" w:top="1180" w:bottom="1160" w:left="1560" w:right="134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N</w:t>
      </w:r>
      <w:r>
        <w:rPr>
          <w:rFonts w:cstheme="minorBidi" w:hAnsiTheme="minorHAnsi" w:eastAsiaTheme="minorHAnsi" w:asciiTheme="minorHAnsi"/>
          <w:i/>
        </w:rPr>
        <w:t xml:space="preserve">R </w:t>
      </w:r>
      <w:r>
        <w:rPr>
          <w:vertAlign w:val="superscript"/>
          /&gt;
        </w:rPr>
        <w:t>2</w:t>
      </w:r>
      <w:r w:rsidR="001852F3">
        <w:rPr>
          <w:vertAlign w:val="superscript"/>
          /&gt;
        </w:rPr>
        <w:t xml:space="preserve"> </w:t>
      </w:r>
      <w:r>
        <w:rPr>
          <w:rFonts w:cstheme="minorBidi" w:hAnsiTheme="minorHAnsi" w:eastAsiaTheme="minorHAnsi" w:asciiTheme="minorHAnsi"/>
        </w:rPr>
        <w:t>~</w:t>
      </w:r>
      <w:r>
        <w:rPr>
          <w:rFonts w:ascii="Symbol" w:hAnsi="Symbol" w:cstheme="minorBidi" w:eastAsiaTheme="minorHAnsi"/>
          <w:i/>
        </w:rPr>
        <w:t></w:t>
      </w:r>
      <w:r>
        <w:rPr>
          <w:vertAlign w:val="superscript"/>
          /&gt;
        </w:rPr>
        <w:t>2</w:t>
      </w:r>
      <w:r>
        <w:rPr>
          <w:rFonts w:ascii="Symbol" w:hAnsi="Symbol" w:cstheme="minorBidi" w:eastAsiaTheme="minorHAnsi"/>
        </w:rPr>
        <w:t></w:t>
      </w:r>
      <w:r>
        <w:rPr>
          <w:rFonts w:cstheme="minorBidi" w:hAnsiTheme="minorHAnsi" w:eastAsiaTheme="minorHAnsi" w:asciiTheme="minorHAnsi"/>
          <w:i/>
        </w:rPr>
        <w:t>p</w:t>
      </w:r>
      <w:r>
        <w:rPr>
          <w:rFonts w:ascii="Symbol" w:hAnsi="Symbol" w:cstheme="minorBidi" w:eastAsiaTheme="minorHAnsi"/>
        </w:rPr>
        <w:t></w:t>
      </w:r>
      <w:r>
        <w:rPr>
          <w:rFonts w:cstheme="minorBidi" w:hAnsiTheme="minorHAnsi" w:eastAsiaTheme="minorHAnsi" w:asciiTheme="minorHAnsi"/>
          <w:i/>
        </w:rPr>
        <w:t xml:space="preserve">k </w:t>
      </w:r>
      <w:r>
        <w:rPr>
          <w:rFonts w:ascii="Symbol" w:hAnsi="Symbol" w:cstheme="minorBidi" w:eastAsiaTheme="minorHAnsi"/>
        </w:rPr>
        <w:t></w:t>
      </w:r>
    </w:p>
    <w:p w:rsidR="0018722C">
      <w:pPr>
        <w:topLinePunct/>
      </w:pPr>
      <w:r>
        <w:br w:type="column"/>
      </w:r>
      <w:r>
        <w:rPr>
          <w:rFonts w:ascii="Times New Roman"/>
        </w:rPr>
        <w:t>(</w:t>
      </w:r>
      <w:r>
        <w:rPr>
          <w:rFonts w:ascii="Times New Roman"/>
        </w:rPr>
        <w:t xml:space="preserve">5.15</w:t>
      </w:r>
      <w:r>
        <w:rPr>
          <w:rFonts w:ascii="Times New Roman"/>
        </w:rPr>
        <w:t>)</w:t>
      </w:r>
    </w:p>
    <w:p w:rsidR="0018722C">
      <w:spacing w:beforeLines="0" w:before="0" w:afterLines="0" w:after="0" w:line="440" w:lineRule="auto"/>
      <w:pPr>
        <w:sectPr w:rsidR="00556256">
          <w:type w:val="continuous"/>
          <w:pgSz w:w="11910" w:h="16840"/>
          <w:pgMar w:top="1380" w:bottom="280" w:left="1560" w:right="1340"/>
          <w:cols w:num="2" w:equalWidth="0">
            <w:col w:w="4882" w:space="40"/>
            <w:col w:w="4088"/>
          </w:cols>
        </w:sectPr>
        <w:topLinePunct/>
      </w:pPr>
    </w:p>
    <w:p w:rsidR="0018722C">
      <w:pPr>
        <w:topLinePunct/>
      </w:pPr>
      <w:r>
        <w:t>其中，</w:t>
      </w:r>
      <w:r>
        <w:rPr>
          <w:rFonts w:ascii="Times New Roman" w:eastAsia="Times New Roman"/>
        </w:rPr>
        <w:t>p</w:t>
      </w:r>
      <w:r>
        <w:t>为工具变量的秩；</w:t>
      </w:r>
      <w:r>
        <w:rPr>
          <w:rFonts w:ascii="Times New Roman" w:eastAsia="Times New Roman"/>
        </w:rPr>
        <w:t>k</w:t>
      </w:r>
      <w:r>
        <w:t>为解释变量个数。检验时，若</w:t>
      </w:r>
      <w:r>
        <w:rPr>
          <w:rFonts w:ascii="Times New Roman" w:eastAsia="Times New Roman"/>
          <w:i/>
        </w:rPr>
        <w:t>nR</w:t>
      </w:r>
      <w:r>
        <w:rPr>
          <w:vertAlign w:val="superscript"/>
          /&gt;
        </w:rPr>
        <w:t>2</w:t>
      </w:r>
      <w:r>
        <w:t>大于给定显著</w:t>
      </w:r>
      <w:r>
        <w:t>性水平下的临界值，则拒绝原假设，认为工具变量是无效</w:t>
      </w:r>
      <w:r>
        <w:t>的</w:t>
      </w:r>
    </w:p>
    <w:p w:rsidR="0018722C">
      <w:pPr>
        <w:pStyle w:val="ae"/>
        <w:topLinePunct/>
      </w:pPr>
      <w:r>
        <w:pict>
          <v:line style="position:absolute;mso-position-horizontal-relative:page;mso-position-vertical-relative:paragraph;z-index:-458320" from="231.901077pt,9.141537pt" to="237.342269pt,9.141537pt" stroked="true" strokeweight=".511714pt" strokecolor="#000000">
            <v:stroke dashstyle="solid"/>
            <w10:wrap type="none"/>
          </v:line>
        </w:pict>
      </w:r>
      <w:r>
        <w:t>将全部前定变量作为</w:t>
      </w:r>
      <w:r>
        <w:rPr>
          <w:rFonts w:ascii="Times New Roman" w:eastAsia="Times New Roman"/>
          <w:sz w:val="23"/>
        </w:rPr>
        <w:t>ln </w:t>
      </w:r>
      <w:r>
        <w:rPr>
          <w:rFonts w:ascii="Times New Roman" w:eastAsia="Times New Roman"/>
          <w:i/>
          <w:sz w:val="23"/>
        </w:rPr>
        <w:t>y</w:t>
      </w:r>
      <w:r>
        <w:rPr>
          <w:rFonts w:ascii="Times New Roman" w:eastAsia="Times New Roman"/>
          <w:i/>
          <w:sz w:val="13"/>
        </w:rPr>
        <w:t>it</w:t>
      </w:r>
      <w:r>
        <w:t>的工具变量，并对模型</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14</w:t>
      </w:r>
      <w:r>
        <w:rPr>
          <w:rFonts w:ascii="Times New Roman" w:eastAsia="Times New Roman"/>
        </w:rPr>
        <w:t>）</w:t>
      </w:r>
      <w:r>
        <w:t>进行</w:t>
      </w:r>
      <w:r>
        <w:rPr>
          <w:rFonts w:ascii="Times New Roman" w:eastAsia="Times New Roman"/>
        </w:rPr>
        <w:t>GMM</w:t>
      </w:r>
      <w:r>
        <w:t>估计，结果</w:t>
      </w:r>
    </w:p>
    <w:p w:rsidR="0018722C">
      <w:pPr>
        <w:topLinePunct/>
      </w:pPr>
      <w:r>
        <w:t>见</w:t>
      </w:r>
      <w:r>
        <w:t>表</w:t>
      </w:r>
      <w:r>
        <w:rPr>
          <w:rFonts w:ascii="Times New Roman" w:eastAsia="Times New Roman"/>
        </w:rPr>
        <w:t>5</w:t>
      </w:r>
      <w:r>
        <w:rPr>
          <w:rFonts w:ascii="Times New Roman" w:eastAsia="Times New Roman"/>
        </w:rPr>
        <w:t>.</w:t>
      </w:r>
      <w:r>
        <w:rPr>
          <w:rFonts w:ascii="Times New Roman" w:eastAsia="Times New Roman"/>
        </w:rPr>
        <w:t>12</w:t>
      </w:r>
      <w:r>
        <w:t>。可见，</w:t>
      </w:r>
      <w:r>
        <w:rPr>
          <w:rFonts w:ascii="Times New Roman" w:eastAsia="Times New Roman"/>
          <w:i/>
        </w:rPr>
        <w:t>J</w:t>
      </w:r>
      <w:r>
        <w:t>统计量为</w:t>
      </w:r>
      <w:r>
        <w:rPr>
          <w:rFonts w:ascii="Times New Roman" w:eastAsia="Times New Roman"/>
        </w:rPr>
        <w:t>14</w:t>
      </w:r>
      <w:r>
        <w:rPr>
          <w:rFonts w:ascii="Times New Roman" w:eastAsia="Times New Roman"/>
        </w:rPr>
        <w:t>.</w:t>
      </w:r>
      <w:r>
        <w:rPr>
          <w:rFonts w:ascii="Times New Roman" w:eastAsia="Times New Roman"/>
        </w:rPr>
        <w:t>507</w:t>
      </w:r>
      <w:r>
        <w:t>，工具变量秩为</w:t>
      </w:r>
      <w:r>
        <w:rPr>
          <w:rFonts w:ascii="Times New Roman" w:eastAsia="Times New Roman"/>
        </w:rPr>
        <w:t>53</w:t>
      </w:r>
      <w:r>
        <w:t>，则可计算</w:t>
      </w:r>
      <w:r>
        <w:rPr>
          <w:rFonts w:ascii="Times New Roman" w:eastAsia="Times New Roman"/>
        </w:rPr>
        <w:t>Sargan</w:t>
      </w:r>
      <w:r>
        <w:t>统计量</w:t>
      </w:r>
      <w:r>
        <w:t>对应的</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999</w:t>
      </w:r>
      <w:r>
        <w:t>。因此，有理由认为所有的工具变量都是外生的。</w:t>
      </w:r>
    </w:p>
    <w:p w:rsidR="0018722C">
      <w:pPr>
        <w:topLinePunct/>
      </w:pPr>
      <w:r>
        <w:rPr>
          <w:rFonts w:ascii="Times New Roman" w:eastAsia="Times New Roman"/>
        </w:rPr>
        <w:t>2.</w:t>
      </w:r>
      <w:r>
        <w:t>内生性检验</w:t>
      </w:r>
    </w:p>
    <w:p w:rsidR="0018722C">
      <w:pPr>
        <w:topLinePunct/>
      </w:pPr>
      <w:r>
        <w:t>如果原模型中不存在内生变量，则</w:t>
      </w:r>
      <w:r>
        <w:rPr>
          <w:rFonts w:ascii="Times New Roman" w:eastAsia="Times New Roman"/>
        </w:rPr>
        <w:t>OLS</w:t>
      </w:r>
      <w:r>
        <w:t>估计量比</w:t>
      </w:r>
      <w:r>
        <w:rPr>
          <w:rFonts w:ascii="Times New Roman" w:eastAsia="Times New Roman"/>
        </w:rPr>
        <w:t>IV</w:t>
      </w:r>
      <w:r>
        <w:t>估计量更有效。因此，</w:t>
      </w:r>
      <w:r w:rsidR="001852F3">
        <w:t xml:space="preserve">还需对解释变量进行内生性检验。检验变量的内生性，更稳健的方法是杜宾</w:t>
      </w:r>
      <w:r>
        <w:rPr>
          <w:rFonts w:ascii="Times New Roman" w:eastAsia="Times New Roman"/>
        </w:rPr>
        <w:t>-</w:t>
      </w:r>
      <w:r>
        <w:t>吴</w:t>
      </w:r>
      <w:r>
        <w:rPr>
          <w:rFonts w:ascii="Times New Roman" w:eastAsia="Times New Roman"/>
        </w:rPr>
        <w:t>-</w:t>
      </w:r>
      <w:r>
        <w:t>豪斯曼检验</w:t>
      </w:r>
      <w:r>
        <w:rPr>
          <w:rFonts w:ascii="Times New Roman" w:eastAsia="Times New Roman"/>
        </w:rPr>
        <w:t>(</w:t>
      </w:r>
      <w:r>
        <w:rPr>
          <w:rFonts w:ascii="Times New Roman" w:eastAsia="Times New Roman"/>
        </w:rPr>
        <w:t xml:space="preserve">Durbin-Wu-Hausman test</w:t>
      </w:r>
      <w:r>
        <w:rPr>
          <w:rFonts w:ascii="Times New Roman" w:eastAsia="Times New Roman"/>
        </w:rPr>
        <w:t>)</w:t>
      </w:r>
      <w:r>
        <w:t>。该方法主要包含两个步骤：</w:t>
      </w:r>
    </w:p>
    <w:p w:rsidR="0018722C">
      <w:pPr>
        <w:topLinePunct/>
      </w:pPr>
      <w:r>
        <w:t>①将内生变量对所有工具变量</w:t>
      </w:r>
      <w:r>
        <w:t>（</w:t>
      </w:r>
      <w:r>
        <w:t>包含外生解释变量</w:t>
      </w:r>
      <w:r>
        <w:t>）</w:t>
      </w:r>
      <w:r>
        <w:t>回归，并提取残差；</w:t>
      </w:r>
    </w:p>
    <w:p w:rsidR="0018722C">
      <w:pPr>
        <w:topLinePunct/>
      </w:pPr>
      <w:r>
        <w:t>②将残差序列作为一个自变量加入到原回归方程中，再次进行回归。如果残差序列的系数是显著不为零的，则说明原方程存在内生性。</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8296" from="171.901077pt,10.771529pt" to="177.342269pt,10.771529pt" stroked="true" strokeweight=".51171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8272" from="301.251068pt,10.771529pt" to="306.692260pt,10.771529pt" stroked="true" strokeweight=".511714pt" strokecolor="#000000">
            <v:stroke dashstyle="solid"/>
            <w10:wrap type="none"/>
          </v:line>
        </w:pict>
      </w:r>
      <w:r>
        <w:rPr>
          <w:kern w:val="2"/>
          <w:szCs w:val="22"/>
          <w:rFonts w:ascii="宋体" w:eastAsia="宋体" w:hint="eastAsia" w:cstheme="minorBidi" w:hAnsiTheme="minorHAnsi"/>
          <w:sz w:val="24"/>
        </w:rPr>
        <w:t>为了检验</w:t>
      </w:r>
      <w:r>
        <w:rPr>
          <w:kern w:val="2"/>
          <w:szCs w:val="22"/>
          <w:rFonts w:cstheme="minorBidi" w:hAnsiTheme="minorHAnsi" w:eastAsiaTheme="minorHAnsi" w:asciiTheme="minorHAnsi"/>
          <w:sz w:val="23"/>
        </w:rPr>
        <w:t>ln </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sz w:val="13"/>
        </w:rPr>
        <w:t>it</w:t>
      </w:r>
      <w:r>
        <w:rPr>
          <w:kern w:val="2"/>
          <w:szCs w:val="22"/>
          <w:rFonts w:ascii="宋体" w:eastAsia="宋体" w:hint="eastAsia" w:cstheme="minorBidi" w:hAnsiTheme="minorHAnsi"/>
          <w:sz w:val="24"/>
        </w:rPr>
        <w:t>是否为内生变量，将</w:t>
      </w:r>
      <w:r>
        <w:rPr>
          <w:kern w:val="2"/>
          <w:szCs w:val="22"/>
          <w:rFonts w:cstheme="minorBidi" w:hAnsiTheme="minorHAnsi" w:eastAsiaTheme="minorHAnsi" w:asciiTheme="minorHAnsi"/>
          <w:sz w:val="23"/>
        </w:rPr>
        <w:t>ln </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sz w:val="13"/>
        </w:rPr>
        <w:t>it</w:t>
      </w:r>
      <w:r>
        <w:rPr>
          <w:kern w:val="2"/>
          <w:szCs w:val="22"/>
          <w:rFonts w:ascii="宋体" w:eastAsia="宋体" w:hint="eastAsia" w:cstheme="minorBidi" w:hAnsiTheme="minorHAnsi"/>
          <w:sz w:val="24"/>
        </w:rPr>
        <w:t>对所有工具变量的回归残差</w:t>
      </w:r>
      <w:r>
        <w:rPr>
          <w:kern w:val="2"/>
          <w:szCs w:val="22"/>
          <w:rFonts w:cstheme="minorBidi" w:hAnsiTheme="minorHAnsi" w:eastAsiaTheme="minorHAnsi" w:asciiTheme="minorHAnsi"/>
          <w:sz w:val="24"/>
        </w:rPr>
        <w:t>resid</w:t>
      </w:r>
      <w:r>
        <w:rPr>
          <w:kern w:val="2"/>
          <w:szCs w:val="22"/>
          <w:rFonts w:ascii="宋体" w:eastAsia="宋体" w:hint="eastAsia" w:cstheme="minorBidi" w:hAnsiTheme="minorHAnsi"/>
          <w:sz w:val="24"/>
        </w:rPr>
        <w:t>加入</w:t>
      </w:r>
    </w:p>
    <w:p w:rsidR="0018722C">
      <w:pPr>
        <w:topLinePunct/>
      </w:pPr>
      <w:r>
        <w:t>到回归模型</w:t>
      </w:r>
      <w:r>
        <w:rPr>
          <w:rFonts w:ascii="Times New Roman" w:eastAsia="Times New Roman"/>
          <w:rFonts w:ascii="Times New Roman" w:eastAsia="Times New Roman"/>
          <w:position w:val="1"/>
        </w:rPr>
        <w:t>（</w:t>
      </w:r>
      <w:r>
        <w:rPr>
          <w:rFonts w:ascii="Times New Roman" w:eastAsia="Times New Roman"/>
          <w:position w:val="1"/>
        </w:rPr>
        <w:t xml:space="preserve">5</w:t>
      </w:r>
      <w:r>
        <w:rPr>
          <w:rFonts w:ascii="Times New Roman" w:eastAsia="Times New Roman"/>
          <w:position w:val="1"/>
        </w:rPr>
        <w:t>.</w:t>
      </w:r>
      <w:r>
        <w:rPr>
          <w:rFonts w:ascii="Times New Roman" w:eastAsia="Times New Roman"/>
          <w:position w:val="1"/>
        </w:rPr>
        <w:t xml:space="preserve">14</w:t>
      </w:r>
      <w:r>
        <w:rPr>
          <w:rFonts w:ascii="Times New Roman" w:eastAsia="Times New Roman"/>
          <w:rFonts w:ascii="Times New Roman" w:eastAsia="Times New Roman"/>
          <w:position w:val="1"/>
        </w:rPr>
        <w:t>）</w:t>
      </w:r>
      <w:r>
        <w:t>中，考虑到模型可能存在异方差，</w:t>
      </w:r>
      <w:r>
        <w:rPr>
          <w:rFonts w:ascii="Times New Roman" w:eastAsia="Times New Roman"/>
        </w:rPr>
        <w:t>t</w:t>
      </w:r>
      <w:r>
        <w:t>检验时使用稳健标准误</w:t>
      </w:r>
      <w:r>
        <w:rPr>
          <w:rFonts w:ascii="Times New Roman" w:eastAsia="Times New Roman"/>
        </w:rPr>
        <w:t>(</w:t>
      </w:r>
      <w:r>
        <w:rPr>
          <w:rFonts w:ascii="Times New Roman" w:eastAsia="Times New Roman"/>
          <w:position w:val="1"/>
        </w:rPr>
        <w:t xml:space="preserve">robust standard errors</w:t>
      </w:r>
      <w:r>
        <w:rPr>
          <w:rFonts w:ascii="Times New Roman" w:eastAsia="Times New Roman"/>
        </w:rPr>
        <w:t>)</w:t>
      </w:r>
      <w:r>
        <w:t>。由</w:t>
      </w:r>
      <w:r>
        <w:t>表</w:t>
      </w:r>
      <w:r>
        <w:rPr>
          <w:rFonts w:ascii="Times New Roman" w:eastAsia="Times New Roman"/>
        </w:rPr>
        <w:t>5</w:t>
      </w:r>
      <w:r>
        <w:rPr>
          <w:rFonts w:ascii="Times New Roman" w:eastAsia="Times New Roman"/>
        </w:rPr>
        <w:t>.</w:t>
      </w:r>
      <w:r>
        <w:rPr>
          <w:rFonts w:ascii="Times New Roman" w:eastAsia="Times New Roman"/>
        </w:rPr>
        <w:t>12</w:t>
      </w:r>
      <w:r>
        <w:t>可知，</w:t>
      </w:r>
      <w:r>
        <w:rPr>
          <w:rFonts w:ascii="Times New Roman" w:eastAsia="Times New Roman"/>
        </w:rPr>
        <w:t>resid</w:t>
      </w:r>
      <w:r>
        <w:t>的回归系数在</w:t>
      </w:r>
      <w:r>
        <w:rPr>
          <w:rFonts w:ascii="Times New Roman" w:eastAsia="Times New Roman"/>
        </w:rPr>
        <w:t>1%</w:t>
      </w:r>
      <w:r>
        <w:t>显著性水平是显著的，</w:t>
      </w:r>
      <w:r>
        <w:t>则</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8248" from="123.90107pt,10.421529pt" to="129.342262pt,10.421529pt" stroked="true" strokeweight=".511714pt" strokecolor="#000000">
            <v:stroke dashstyle="solid"/>
            <w10:wrap type="none"/>
          </v:line>
        </w:pict>
      </w:r>
      <w:r>
        <w:rPr>
          <w:kern w:val="2"/>
          <w:szCs w:val="22"/>
          <w:rFonts w:ascii="宋体" w:eastAsia="宋体" w:hint="eastAsia" w:cstheme="minorBidi" w:hAnsiTheme="minorHAnsi"/>
          <w:sz w:val="24"/>
        </w:rPr>
        <w:t>认为</w:t>
      </w:r>
      <w:r>
        <w:rPr>
          <w:kern w:val="2"/>
          <w:szCs w:val="22"/>
          <w:rFonts w:cstheme="minorBidi" w:hAnsiTheme="minorHAnsi" w:eastAsiaTheme="minorHAnsi" w:asciiTheme="minorHAnsi"/>
          <w:sz w:val="23"/>
        </w:rPr>
        <w:t>ln </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sz w:val="13"/>
        </w:rPr>
        <w:t>it</w:t>
      </w:r>
      <w:r>
        <w:rPr>
          <w:kern w:val="2"/>
          <w:szCs w:val="22"/>
          <w:rFonts w:ascii="宋体" w:eastAsia="宋体" w:hint="eastAsia" w:cstheme="minorBidi" w:hAnsiTheme="minorHAnsi"/>
          <w:sz w:val="24"/>
        </w:rPr>
        <w:t>为内生变量。</w:t>
      </w:r>
    </w:p>
    <w:p w:rsidR="0018722C">
      <w:pPr>
        <w:topLinePunct/>
      </w:pPr>
      <w:r>
        <w:t>由此可见，对于模型</w:t>
      </w:r>
      <w:r>
        <w:rPr>
          <w:rFonts w:ascii="Times New Roman" w:eastAsia="宋体"/>
          <w:rFonts w:ascii="Times New Roman" w:eastAsia="宋体"/>
          <w:spacing w:val="-2"/>
          <w:position w:val="1"/>
        </w:rPr>
        <w:t>（</w:t>
      </w:r>
      <w:r>
        <w:rPr>
          <w:rFonts w:ascii="Times New Roman" w:eastAsia="宋体"/>
          <w:spacing w:val="-2"/>
          <w:position w:val="1"/>
        </w:rPr>
        <w:t xml:space="preserve">5</w:t>
      </w:r>
      <w:r>
        <w:rPr>
          <w:rFonts w:ascii="Times New Roman" w:eastAsia="宋体"/>
          <w:spacing w:val="-2"/>
          <w:position w:val="1"/>
        </w:rPr>
        <w:t>.</w:t>
      </w:r>
      <w:r>
        <w:rPr>
          <w:rFonts w:ascii="Times New Roman" w:eastAsia="宋体"/>
          <w:spacing w:val="-2"/>
          <w:position w:val="1"/>
        </w:rPr>
        <w:t xml:space="preserve">14</w:t>
      </w:r>
      <w:r>
        <w:rPr>
          <w:rFonts w:ascii="Times New Roman" w:eastAsia="宋体"/>
          <w:rFonts w:ascii="Times New Roman" w:eastAsia="宋体"/>
          <w:spacing w:val="-2"/>
          <w:position w:val="1"/>
        </w:rPr>
        <w:t>）</w:t>
      </w:r>
      <w:r>
        <w:t>，更适合采用</w:t>
      </w:r>
      <w:r>
        <w:rPr>
          <w:rFonts w:ascii="Times New Roman" w:eastAsia="宋体"/>
        </w:rPr>
        <w:t>GMM</w:t>
      </w:r>
      <w:r>
        <w:t>估计</w:t>
      </w:r>
      <w:r>
        <w:rPr>
          <w:rFonts w:ascii="Times New Roman" w:eastAsia="宋体"/>
          <w:rFonts w:ascii="Times New Roman" w:eastAsia="宋体"/>
          <w:position w:val="1"/>
        </w:rPr>
        <w:t>（</w:t>
      </w:r>
      <w:r>
        <w:rPr>
          <w:spacing w:val="0"/>
        </w:rPr>
        <w:t>存在异方差时，</w:t>
      </w:r>
      <w:r>
        <w:rPr>
          <w:rFonts w:ascii="Times New Roman" w:eastAsia="宋体"/>
          <w:spacing w:val="-4"/>
          <w:position w:val="1"/>
        </w:rPr>
        <w:t>GMM</w:t>
      </w:r>
      <w:r>
        <w:t>估计</w:t>
      </w:r>
      <w:r>
        <w:rPr>
          <w:position w:val="2"/>
        </w:rPr>
        <w:t>比</w:t>
      </w:r>
      <w:r>
        <w:rPr>
          <w:rFonts w:ascii="Times New Roman" w:eastAsia="宋体"/>
          <w:position w:val="2"/>
        </w:rPr>
        <w:t>TSLS</w:t>
      </w:r>
      <w:r>
        <w:rPr>
          <w:position w:val="2"/>
        </w:rPr>
        <w:t>估计更有效</w:t>
      </w:r>
      <w:r>
        <w:rPr>
          <w:rFonts w:ascii="Times New Roman" w:eastAsia="宋体"/>
          <w:rFonts w:ascii="Times New Roman" w:eastAsia="宋体"/>
          <w:spacing w:val="-21"/>
          <w:position w:val="2"/>
        </w:rPr>
        <w:t>）</w:t>
      </w:r>
      <w:r>
        <w:t>，估计结果见</w:t>
      </w:r>
      <w:r>
        <w:t>表</w:t>
      </w:r>
      <w:r>
        <w:rPr>
          <w:rFonts w:ascii="Times New Roman" w:eastAsia="宋体"/>
        </w:rPr>
        <w:t>5.12</w:t>
      </w:r>
      <w:r>
        <w:t>。</w:t>
      </w:r>
      <w:r>
        <w:rPr>
          <w:rFonts w:ascii="Times New Roman" w:eastAsia="宋体"/>
        </w:rPr>
        <w:t>GMM</w:t>
      </w:r>
      <w:r>
        <w:t>估计结果显示，调整后</w:t>
      </w:r>
      <w:r>
        <w:rPr>
          <w:rFonts w:ascii="Times New Roman" w:eastAsia="宋体"/>
          <w:i/>
        </w:rPr>
        <w:t>R</w:t>
      </w:r>
      <w:r>
        <w:rPr>
          <w:vertAlign w:val="superscript"/>
          /&gt;
        </w:rPr>
        <w:t>2</w:t>
      </w:r>
      <w:r>
        <w:t>为</w:t>
      </w:r>
      <w:r>
        <w:rPr>
          <w:rFonts w:ascii="Times New Roman" w:eastAsia="宋体"/>
        </w:rPr>
        <w:t>0.999</w:t>
      </w:r>
      <w:r>
        <w:t>，</w:t>
      </w:r>
      <w:r>
        <w:t>模型的拟合效果非常好。</w:t>
      </w:r>
      <w:r>
        <w:rPr>
          <w:rFonts w:ascii="Times New Roman" w:eastAsia="宋体"/>
          <w:i/>
        </w:rPr>
        <w:t>t</w:t>
      </w:r>
      <w:r>
        <w:t>统计量显示，在</w:t>
      </w:r>
      <w:r>
        <w:rPr>
          <w:rFonts w:ascii="Times New Roman" w:eastAsia="宋体"/>
        </w:rPr>
        <w:t>5%</w:t>
      </w:r>
      <w:r>
        <w:t>显著性水平下，选择的人口统计量、养老保险变量、预防性储蓄、内部习惯、外部习惯、流动性约束及交互乘积项对城镇居民人均消费支出都有显著影响。</w:t>
      </w:r>
    </w:p>
    <w:p w:rsidR="0018722C">
      <w:pPr>
        <w:pStyle w:val="aff7"/>
        <w:topLinePunct/>
      </w:pPr>
      <w:r>
        <w:rPr>
          <w:sz w:val="2"/>
        </w:rPr>
        <w:pict>
          <v:group style="width:428.15pt;height:.75pt;mso-position-horizontal-relative:char;mso-position-vertical-relative:line" coordorigin="0,0" coordsize="8563,15">
            <v:line style="position:absolute" from="0,7" to="8563,7" stroked="true" strokeweight=".72pt" strokecolor="#000000">
              <v:stroke dashstyle="solid"/>
            </v:line>
          </v:group>
        </w:pict>
      </w:r>
      <w:r/>
    </w:p>
    <w:p w:rsidR="0018722C">
      <w:pPr>
        <w:pStyle w:val="a8"/>
        <w:topLinePunct/>
      </w:pPr>
      <w:r>
        <w:t>表</w:t>
      </w:r>
      <w:r>
        <w:t> </w:t>
      </w:r>
      <w:r>
        <w:rPr>
          <w:position w:val="1"/>
        </w:rPr>
        <w:t>5</w:t>
      </w:r>
      <w:r>
        <w:rPr>
          <w:position w:val="1"/>
        </w:rPr>
        <w:t>.</w:t>
      </w:r>
      <w:r>
        <w:rPr>
          <w:position w:val="1"/>
        </w:rPr>
        <w:t>12</w:t>
      </w:r>
      <w:r>
        <w:t xml:space="preserve">  </w:t>
      </w:r>
      <w:r>
        <w:rPr>
          <w:spacing w:val="0"/>
        </w:rPr>
        <w:t>模型</w:t>
      </w:r>
      <w:r>
        <w:rPr>
          <w:position w:val="1"/>
        </w:rPr>
        <w:t>(5</w:t>
      </w:r>
      <w:r>
        <w:rPr>
          <w:position w:val="1"/>
        </w:rPr>
        <w:t>.</w:t>
      </w:r>
      <w:r>
        <w:rPr>
          <w:position w:val="1"/>
        </w:rPr>
        <w:t>14)</w:t>
      </w:r>
      <w:r>
        <w:t>估计结果</w:t>
      </w:r>
    </w:p>
    <w:tbl>
      <w:tblPr>
        <w:tblW w:w="5000" w:type="pct"/>
        <w:tblInd w:w="39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0"/>
        <w:gridCol w:w="2780"/>
        <w:gridCol w:w="1238"/>
        <w:gridCol w:w="1325"/>
        <w:gridCol w:w="1382"/>
      </w:tblGrid>
      <w:tr>
        <w:trPr>
          <w:tblHeader/>
        </w:trPr>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解释变量</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OLS</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OLS-robust</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GMM-robust</w:t>
            </w:r>
          </w:p>
        </w:tc>
      </w:tr>
      <w:tr>
        <w:tc>
          <w:tcPr>
            <w:tcW w:w="784" w:type="pct"/>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cons</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-0.263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-1.826</w:t>
            </w:r>
            <w:r w:rsidRPr="00000000">
              <w:rPr>
                <w:sz w:val="24"/>
                <w:szCs w:val="24"/>
              </w:rPr>
              <w:t>)</w:t>
            </w:r>
          </w:p>
        </w:tc>
        <w:tc>
          <w:tcPr>
            <w:tcW w:w="831" w:type="pct"/>
            <w:vAlign w:val="center"/>
          </w:tcPr>
          <w:p w:rsidR="0018722C">
            <w:pPr>
              <w:pStyle w:val="affff9"/>
              <w:topLinePunct/>
              <w:ind w:leftChars="0" w:left="0" w:rightChars="0" w:right="0" w:firstLineChars="0" w:firstLine="0"/>
              <w:spacing w:line="240" w:lineRule="atLeast"/>
            </w:pPr>
            <w:r w:rsidRPr="00000000">
              <w:rPr>
                <w:sz w:val="24"/>
                <w:szCs w:val="24"/>
              </w:rPr>
              <w:t>-0.218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-1.465</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-0.248</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-1.706</w:t>
            </w:r>
            <w:r w:rsidRPr="00000000">
              <w:rPr>
                <w:sz w:val="24"/>
                <w:szCs w:val="24"/>
              </w:rPr>
              <w:t>)</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内部习惯</w:t>
            </w: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lpc_rce</w:t>
            </w:r>
            <w:r w:rsidRPr="00000000">
              <w:rPr>
                <w:sz w:val="24"/>
                <w:szCs w:val="24"/>
              </w:rPr>
              <w:t>(</w:t>
            </w:r>
            <w:r w:rsidRPr="00000000">
              <w:rPr>
                <w:sz w:val="24"/>
                <w:szCs w:val="24"/>
              </w:rPr>
              <w:t>-1</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1.012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44.727</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1.009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43.299</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1.010</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44.948</w:t>
            </w:r>
            <w:r w:rsidRPr="00000000">
              <w:rPr>
                <w:sz w:val="24"/>
                <w:szCs w:val="24"/>
              </w:rPr>
              <w:t>)</w:t>
            </w:r>
          </w:p>
        </w:tc>
      </w:tr>
      <w:tr>
        <w:tc>
          <w:tcPr>
            <w:tcW w:w="784" w:type="pct"/>
            <w:vMerge w:val="restart"/>
            <w:vAlign w:val="center"/>
          </w:tcPr>
          <w:p w:rsidR="0018722C">
            <w:pPr>
              <w:pStyle w:val="a5"/>
              <w:topLinePunct/>
              <w:ind w:leftChars="0" w:left="0" w:rightChars="0" w:right="0" w:firstLineChars="0" w:firstLine="0"/>
              <w:spacing w:line="240" w:lineRule="atLeast"/>
            </w:pPr>
            <w:r w:rsidRPr="00000000">
              <w:rPr>
                <w:sz w:val="24"/>
                <w:szCs w:val="24"/>
              </w:rPr>
              <w:t>外部习惯</w:t>
            </w: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log</w:t>
            </w:r>
            <w:r w:rsidRPr="00000000">
              <w:rPr>
                <w:sz w:val="24"/>
                <w:szCs w:val="24"/>
              </w:rPr>
              <w:t>(</w:t>
            </w:r>
            <w:r w:rsidRPr="00000000">
              <w:rPr>
                <w:sz w:val="24"/>
                <w:szCs w:val="24"/>
              </w:rPr>
              <w:t>wpc_rce</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0.116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5.092</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0.115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5.593</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0.116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5.247</w:t>
            </w:r>
            <w:r w:rsidRPr="00000000">
              <w:rPr>
                <w:sz w:val="24"/>
                <w:szCs w:val="24"/>
              </w:rPr>
              <w:t>)</w:t>
            </w:r>
          </w:p>
        </w:tc>
      </w:tr>
      <w:tr>
        <w:tc>
          <w:tcPr>
            <w:tcW w:w="784" w:type="pct"/>
            <w:vMerge/>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log</w:t>
            </w:r>
            <w:r w:rsidRPr="00000000">
              <w:rPr>
                <w:sz w:val="24"/>
                <w:szCs w:val="24"/>
              </w:rPr>
              <w:t>(</w:t>
            </w:r>
            <w:r w:rsidRPr="00000000">
              <w:rPr>
                <w:sz w:val="24"/>
                <w:szCs w:val="24"/>
              </w:rPr>
              <w:t>wpc_rce</w:t>
            </w:r>
            <w:r w:rsidRPr="00000000">
              <w:rPr>
                <w:sz w:val="24"/>
                <w:szCs w:val="24"/>
              </w:rPr>
              <w:t>(</w:t>
            </w:r>
            <w:r w:rsidRPr="00000000">
              <w:rPr>
                <w:sz w:val="24"/>
                <w:szCs w:val="24"/>
              </w:rPr>
              <w:t>-1</w:t>
            </w:r>
            <w:r w:rsidRPr="00000000">
              <w:rPr>
                <w:sz w:val="24"/>
                <w:szCs w:val="24"/>
              </w:rPr>
              <w:t>)</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-0.093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-4.595</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-0.096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-4.922</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-0.093</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-4.710</w:t>
            </w:r>
            <w:r w:rsidRPr="00000000">
              <w:rPr>
                <w:sz w:val="24"/>
                <w:szCs w:val="24"/>
              </w:rPr>
              <w:t>)</w:t>
            </w:r>
          </w:p>
        </w:tc>
      </w:tr>
      <w:tr>
        <w:tc>
          <w:tcPr>
            <w:tcW w:w="784" w:type="pct"/>
            <w:vMerge w:val="restart"/>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lpc_re</w:t>
            </w:r>
            <w:r w:rsidRPr="00000000">
              <w:rPr>
                <w:sz w:val="24"/>
                <w:szCs w:val="24"/>
              </w:rPr>
              <w:t>(</w:t>
            </w:r>
            <w:r w:rsidRPr="00000000">
              <w:rPr>
                <w:sz w:val="24"/>
                <w:szCs w:val="24"/>
              </w:rPr>
              <w:t>-1</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0.021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3.276</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0.021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2.301</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0.020</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2.093</w:t>
            </w:r>
            <w:r w:rsidRPr="00000000">
              <w:rPr>
                <w:sz w:val="24"/>
                <w:szCs w:val="24"/>
              </w:rPr>
              <w:t>)</w:t>
            </w:r>
          </w:p>
        </w:tc>
      </w:tr>
      <w:tr>
        <w:tc>
          <w:tcPr>
            <w:tcW w:w="784" w:type="pct"/>
            <w:vMerge/>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pc_re* log</w:t>
            </w:r>
            <w:r w:rsidRPr="00000000">
              <w:rPr>
                <w:sz w:val="24"/>
                <w:szCs w:val="24"/>
              </w:rPr>
              <w:t>(</w:t>
            </w:r>
            <w:r w:rsidRPr="00000000">
              <w:rPr>
                <w:sz w:val="24"/>
                <w:szCs w:val="24"/>
              </w:rPr>
              <w:t>wpc_ri</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-0.003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-3.480</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-0.003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-2.307</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-0.003</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-2.282</w:t>
            </w:r>
            <w:r w:rsidRPr="00000000">
              <w:rPr>
                <w:sz w:val="24"/>
                <w:szCs w:val="24"/>
              </w:rPr>
              <w:t>)</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预防性储蓄</w:t>
            </w: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D</w:t>
            </w:r>
            <w:r w:rsidRPr="00000000">
              <w:rPr>
                <w:sz w:val="24"/>
                <w:szCs w:val="24"/>
              </w:rPr>
              <w:t>(</w:t>
            </w:r>
            <w:r w:rsidRPr="00000000">
              <w:rPr>
                <w:sz w:val="24"/>
                <w:szCs w:val="24"/>
              </w:rPr>
              <w:t>lpc_rce</w:t>
            </w:r>
            <w:r w:rsidRPr="00000000">
              <w:rPr>
                <w:sz w:val="24"/>
                <w:szCs w:val="24"/>
              </w:rPr>
              <w:t>)</w:t>
            </w:r>
            <w:r w:rsidRPr="00000000">
              <w:rPr>
                <w:sz w:val="24"/>
                <w:szCs w:val="24"/>
              </w:rPr>
              <w:t>)</w:t>
            </w:r>
            <w:r w:rsidRPr="00000000">
              <w:rPr>
                <w:sz w:val="24"/>
                <w:szCs w:val="24"/>
              </w:rPr>
              <w:t>^2</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-10.526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-3.741</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-10.635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-2.354</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-10.632</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-2.640</w:t>
            </w:r>
            <w:r w:rsidRPr="00000000">
              <w:rPr>
                <w:sz w:val="24"/>
                <w:szCs w:val="24"/>
              </w:rPr>
              <w:t>)</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流动性约束</w:t>
            </w: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lpc_ri</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0.131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4.340</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0.131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2.871</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0.131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2.758</w:t>
            </w:r>
            <w:r w:rsidRPr="00000000">
              <w:rPr>
                <w:sz w:val="24"/>
                <w:szCs w:val="24"/>
              </w:rPr>
              <w:t>)</w:t>
            </w:r>
          </w:p>
        </w:tc>
      </w:tr>
      <w:tr>
        <w:tc>
          <w:tcPr>
            <w:tcW w:w="784" w:type="pct"/>
            <w:vMerge w:val="restart"/>
            <w:vAlign w:val="center"/>
          </w:tcPr>
          <w:p w:rsidR="0018722C">
            <w:pPr>
              <w:pStyle w:val="a5"/>
              <w:topLinePunct/>
              <w:ind w:leftChars="0" w:left="0" w:rightChars="0" w:right="0" w:firstLineChars="0" w:firstLine="0"/>
              <w:spacing w:line="240" w:lineRule="atLeast"/>
            </w:pPr>
            <w:r w:rsidRPr="00000000">
              <w:rPr>
                <w:sz w:val="24"/>
                <w:szCs w:val="24"/>
              </w:rPr>
              <w:t>人口特征</w:t>
            </w: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b_r</w:t>
            </w:r>
          </w:p>
        </w:tc>
        <w:tc>
          <w:tcPr>
            <w:tcW w:w="776" w:type="pct"/>
            <w:vAlign w:val="center"/>
          </w:tcPr>
          <w:p w:rsidR="0018722C">
            <w:pPr>
              <w:pStyle w:val="affff9"/>
              <w:topLinePunct/>
              <w:ind w:leftChars="0" w:left="0" w:rightChars="0" w:right="0" w:firstLineChars="0" w:firstLine="0"/>
              <w:spacing w:line="240" w:lineRule="atLeast"/>
            </w:pPr>
            <w:r w:rsidRPr="00000000">
              <w:rPr>
                <w:sz w:val="24"/>
                <w:szCs w:val="24"/>
              </w:rPr>
              <w:t>0.032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1.549</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0.027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2.140</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0.031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2.523</w:t>
            </w:r>
            <w:r w:rsidRPr="00000000">
              <w:rPr>
                <w:sz w:val="24"/>
                <w:szCs w:val="24"/>
              </w:rPr>
              <w:t>)</w:t>
            </w:r>
          </w:p>
        </w:tc>
      </w:tr>
      <w:tr>
        <w:tc>
          <w:tcPr>
            <w:tcW w:w="784" w:type="pct"/>
            <w:vMerge/>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pop_g</w:t>
            </w:r>
          </w:p>
        </w:tc>
        <w:tc>
          <w:tcPr>
            <w:tcW w:w="776" w:type="pct"/>
            <w:vAlign w:val="center"/>
          </w:tcPr>
          <w:p w:rsidR="0018722C">
            <w:pPr>
              <w:pStyle w:val="affff9"/>
              <w:topLinePunct/>
              <w:ind w:leftChars="0" w:left="0" w:rightChars="0" w:right="0" w:firstLineChars="0" w:firstLine="0"/>
              <w:spacing w:line="240" w:lineRule="atLeast"/>
            </w:pPr>
            <w:r w:rsidRPr="00000000">
              <w:rPr>
                <w:sz w:val="24"/>
                <w:szCs w:val="24"/>
              </w:rPr>
              <w:t>-0.027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-1.205</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-0.023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-1.896</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-0.026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-2.181</w:t>
            </w:r>
            <w:r w:rsidRPr="00000000">
              <w:rPr>
                <w:sz w:val="24"/>
                <w:szCs w:val="24"/>
              </w:rPr>
              <w:t>)</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养老保险</w:t>
            </w: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pen_cr</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0.001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2.540</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0.0004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2.121</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0.001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2.368</w:t>
            </w:r>
            <w:r w:rsidRPr="00000000">
              <w:rPr>
                <w:sz w:val="24"/>
                <w:szCs w:val="24"/>
              </w:rPr>
              <w:t>)</w:t>
            </w:r>
          </w:p>
        </w:tc>
      </w:tr>
      <w:tr>
        <w:tc>
          <w:tcPr>
            <w:tcW w:w="784" w:type="pct"/>
            <w:vMerge w:val="restart"/>
            <w:vAlign w:val="center"/>
          </w:tcPr>
          <w:p w:rsidR="0018722C">
            <w:pPr>
              <w:pStyle w:val="a5"/>
              <w:topLinePunct/>
              <w:ind w:leftChars="0" w:left="0" w:rightChars="0" w:right="0" w:firstLineChars="0" w:firstLine="0"/>
              <w:spacing w:line="240" w:lineRule="atLeast"/>
            </w:pPr>
            <w:r w:rsidRPr="00000000">
              <w:rPr>
                <w:sz w:val="24"/>
                <w:szCs w:val="24"/>
              </w:rPr>
              <w:t>交互项</w:t>
            </w: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b_r*lpc_ri</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0.020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4.414</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0.020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3.392</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0.020</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3.496</w:t>
            </w:r>
            <w:r w:rsidRPr="00000000">
              <w:rPr>
                <w:sz w:val="24"/>
                <w:szCs w:val="24"/>
              </w:rPr>
              <w:t>)</w:t>
            </w:r>
          </w:p>
        </w:tc>
      </w:tr>
      <w:tr>
        <w:tc>
          <w:tcPr>
            <w:tcW w:w="784" w:type="pct"/>
            <w:vMerge/>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pop_g*lpc_ri</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-0.017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-2.489</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-0.016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-2.306</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-0.016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-2.333</w:t>
            </w:r>
            <w:r w:rsidRPr="00000000">
              <w:rPr>
                <w:sz w:val="24"/>
                <w:szCs w:val="24"/>
              </w:rPr>
              <w:t>)</w:t>
            </w:r>
          </w:p>
        </w:tc>
      </w:tr>
      <w:tr>
        <w:tc>
          <w:tcPr>
            <w:tcW w:w="784" w:type="pct"/>
            <w:vMerge/>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b_r*lpc_rce</w:t>
            </w:r>
            <w:r w:rsidRPr="00000000">
              <w:rPr>
                <w:sz w:val="24"/>
                <w:szCs w:val="24"/>
              </w:rPr>
              <w:t>(</w:t>
            </w:r>
            <w:r w:rsidRPr="00000000">
              <w:rPr>
                <w:sz w:val="24"/>
                <w:szCs w:val="24"/>
              </w:rPr>
              <w:t>-1</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-0.025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-3.949</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-0.024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-3.498</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-0.025</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-3.750</w:t>
            </w:r>
            <w:r w:rsidRPr="00000000">
              <w:rPr>
                <w:sz w:val="24"/>
                <w:szCs w:val="24"/>
              </w:rPr>
              <w:t>)</w:t>
            </w:r>
          </w:p>
        </w:tc>
      </w:tr>
      <w:tr>
        <w:tc>
          <w:tcPr>
            <w:tcW w:w="784" w:type="pct"/>
            <w:vMerge/>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pop_g*lpc_rce</w:t>
            </w:r>
            <w:r w:rsidRPr="00000000">
              <w:rPr>
                <w:sz w:val="24"/>
                <w:szCs w:val="24"/>
              </w:rPr>
              <w:t>(</w:t>
            </w:r>
            <w:r w:rsidRPr="00000000">
              <w:rPr>
                <w:sz w:val="24"/>
                <w:szCs w:val="24"/>
              </w:rPr>
              <w:t>-1</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0.021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2.398</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0.020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2.441</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0.021</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2.543</w:t>
            </w:r>
            <w:r w:rsidRPr="00000000">
              <w:rPr>
                <w:sz w:val="24"/>
                <w:szCs w:val="24"/>
              </w:rPr>
              <w:t>)</w:t>
            </w:r>
          </w:p>
        </w:tc>
      </w:tr>
      <w:tr>
        <w:tc>
          <w:tcPr>
            <w:tcW w:w="784" w:type="pct"/>
            <w:vMerge/>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D</w:t>
            </w:r>
            <w:r w:rsidRPr="00000000">
              <w:rPr>
                <w:sz w:val="24"/>
                <w:szCs w:val="24"/>
              </w:rPr>
              <w:t>(</w:t>
            </w:r>
            <w:r w:rsidRPr="00000000">
              <w:rPr>
                <w:sz w:val="24"/>
                <w:szCs w:val="24"/>
              </w:rPr>
              <w:t>lpc_rce</w:t>
            </w:r>
            <w:r w:rsidRPr="00000000">
              <w:rPr>
                <w:sz w:val="24"/>
                <w:szCs w:val="24"/>
              </w:rPr>
              <w:t>)</w:t>
            </w:r>
            <w:r w:rsidRPr="00000000">
              <w:rPr>
                <w:sz w:val="24"/>
                <w:szCs w:val="24"/>
              </w:rPr>
              <w:t>)</w:t>
            </w:r>
            <w:r w:rsidRPr="00000000">
              <w:rPr>
                <w:sz w:val="24"/>
                <w:szCs w:val="24"/>
              </w:rPr>
              <w:t>^2</w:t>
            </w:r>
            <w:r w:rsidRPr="00000000">
              <w:rPr>
                <w:sz w:val="24"/>
                <w:szCs w:val="24"/>
              </w:rPr>
              <w:t>)</w:t>
            </w:r>
            <w:r w:rsidRPr="00000000">
              <w:rPr>
                <w:sz w:val="24"/>
                <w:szCs w:val="24"/>
              </w:rPr>
              <w:t>*lpc_ri</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-14.625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-8.713</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-14.232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-4.825</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-14.629</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-5.129</w:t>
            </w:r>
            <w:r w:rsidRPr="00000000">
              <w:rPr>
                <w:sz w:val="24"/>
                <w:szCs w:val="24"/>
              </w:rPr>
              <w:t>)</w:t>
            </w:r>
          </w:p>
        </w:tc>
      </w:tr>
      <w:tr>
        <w:tc>
          <w:tcPr>
            <w:tcW w:w="784" w:type="pct"/>
            <w:vMerge/>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D</w:t>
            </w:r>
            <w:r w:rsidRPr="00000000">
              <w:rPr>
                <w:sz w:val="24"/>
                <w:szCs w:val="24"/>
              </w:rPr>
              <w:t>(</w:t>
            </w:r>
            <w:r w:rsidRPr="00000000">
              <w:rPr>
                <w:sz w:val="24"/>
                <w:szCs w:val="24"/>
              </w:rPr>
              <w:t>lpc_rce</w:t>
            </w:r>
            <w:r w:rsidRPr="00000000">
              <w:rPr>
                <w:sz w:val="24"/>
                <w:szCs w:val="24"/>
              </w:rPr>
              <w:t>)</w:t>
            </w:r>
            <w:r w:rsidRPr="00000000">
              <w:rPr>
                <w:sz w:val="24"/>
                <w:szCs w:val="24"/>
              </w:rPr>
              <w:t>)</w:t>
            </w:r>
            <w:r w:rsidRPr="00000000">
              <w:rPr>
                <w:sz w:val="24"/>
                <w:szCs w:val="24"/>
              </w:rPr>
              <w:t>^2</w:t>
            </w:r>
            <w:r w:rsidRPr="00000000">
              <w:rPr>
                <w:sz w:val="24"/>
                <w:szCs w:val="24"/>
              </w:rPr>
              <w:t>)</w:t>
            </w:r>
            <w:r w:rsidRPr="00000000">
              <w:rPr>
                <w:sz w:val="24"/>
                <w:szCs w:val="24"/>
              </w:rPr>
              <w:t>*lpc_rce</w:t>
            </w:r>
            <w:r w:rsidRPr="00000000">
              <w:rPr>
                <w:sz w:val="24"/>
                <w:szCs w:val="24"/>
              </w:rPr>
              <w:t>(</w:t>
            </w:r>
            <w:r w:rsidRPr="00000000">
              <w:rPr>
                <w:sz w:val="24"/>
                <w:szCs w:val="24"/>
              </w:rPr>
              <w:t>-1</w:t>
            </w:r>
            <w:r w:rsidRPr="00000000">
              <w:rPr>
                <w:sz w:val="24"/>
                <w:szCs w:val="24"/>
              </w:rPr>
              <w:t>)</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17.532</w:t>
            </w:r>
            <w:r w:rsidRPr="00000000">
              <w:rPr>
                <w:sz w:val="24"/>
                <w:szCs w:val="24"/>
              </w:rPr>
              <w:t>*** </w:t>
            </w:r>
            <w:r w:rsidRPr="00000000">
              <w:rPr>
                <w:sz w:val="24"/>
                <w:szCs w:val="24"/>
              </w:rPr>
              <w:t>(</w:t>
            </w:r>
            <w:r w:rsidRPr="00000000">
              <w:rPr>
                <w:sz w:val="24"/>
                <w:szCs w:val="24"/>
              </w:rPr>
              <w:t xml:space="preserve">9.371</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17.126</w:t>
            </w:r>
            <w:r w:rsidRPr="00000000">
              <w:rPr>
                <w:sz w:val="24"/>
                <w:szCs w:val="24"/>
              </w:rPr>
              <w:t>*** </w:t>
            </w:r>
            <w:r w:rsidRPr="00000000">
              <w:rPr>
                <w:sz w:val="24"/>
                <w:szCs w:val="24"/>
              </w:rPr>
              <w:t>(</w:t>
            </w:r>
            <w:r w:rsidRPr="00000000">
              <w:rPr>
                <w:sz w:val="24"/>
                <w:szCs w:val="24"/>
              </w:rPr>
              <w:t xml:space="preserve">5.040</w:t>
            </w:r>
            <w:r w:rsidRPr="00000000">
              <w:rPr>
                <w:sz w:val="24"/>
                <w:szCs w:val="24"/>
              </w:rPr>
              <w:t>)</w:t>
            </w:r>
          </w:p>
        </w:tc>
        <w:tc>
          <w:tcPr>
            <w:tcW w:w="866" w:type="pct"/>
            <w:vAlign w:val="center"/>
          </w:tcPr>
          <w:p w:rsidR="0018722C">
            <w:pPr>
              <w:pStyle w:val="ad"/>
              <w:topLinePunct/>
              <w:ind w:leftChars="0" w:left="0" w:rightChars="0" w:right="0" w:firstLineChars="0" w:firstLine="0"/>
              <w:spacing w:line="240" w:lineRule="atLeast"/>
            </w:pPr>
            <w:r w:rsidRPr="00000000">
              <w:rPr>
                <w:sz w:val="24"/>
                <w:szCs w:val="24"/>
              </w:rPr>
              <w:t>17.549</w:t>
            </w:r>
            <w:r w:rsidRPr="00000000">
              <w:rPr>
                <w:sz w:val="24"/>
                <w:szCs w:val="24"/>
              </w:rPr>
              <w:t>*** </w:t>
            </w:r>
            <w:r w:rsidRPr="00000000">
              <w:rPr>
                <w:sz w:val="24"/>
                <w:szCs w:val="24"/>
              </w:rPr>
              <w:t>(</w:t>
            </w:r>
            <w:r w:rsidRPr="00000000">
              <w:rPr>
                <w:sz w:val="24"/>
                <w:szCs w:val="24"/>
              </w:rPr>
              <w:t xml:space="preserve">5.394</w:t>
            </w:r>
            <w:r w:rsidRPr="00000000">
              <w:rPr>
                <w:sz w:val="24"/>
                <w:szCs w:val="24"/>
              </w:rPr>
              <w:t>)</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控制变量</w:t>
            </w: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une_r</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-0.004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-3.557</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-0.004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-2.760</w:t>
            </w:r>
            <w:r w:rsidRPr="00000000">
              <w:rPr>
                <w:sz w:val="24"/>
                <w:szCs w:val="24"/>
              </w:rPr>
              <w:t>)</w:t>
            </w:r>
          </w:p>
        </w:tc>
        <w:tc>
          <w:tcPr>
            <w:tcW w:w="866" w:type="pct"/>
            <w:vAlign w:val="center"/>
          </w:tcPr>
          <w:p w:rsidR="0018722C">
            <w:pPr>
              <w:pStyle w:val="a5"/>
              <w:topLinePunct/>
              <w:ind w:leftChars="0" w:left="0" w:rightChars="0" w:right="0" w:firstLineChars="0" w:firstLine="0"/>
              <w:spacing w:line="240" w:lineRule="atLeast"/>
            </w:pPr>
            <w:r w:rsidRPr="00000000">
              <w:rPr>
                <w:sz w:val="24"/>
                <w:szCs w:val="24"/>
              </w:rPr>
              <w:t>-0.004</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-2.790</w:t>
            </w:r>
            <w:r w:rsidRPr="00000000">
              <w:rPr>
                <w:sz w:val="24"/>
                <w:szCs w:val="24"/>
              </w:rPr>
              <w:t>)</w:t>
            </w:r>
          </w:p>
        </w:tc>
      </w:tr>
      <w:tr>
        <w:tc>
          <w:tcPr>
            <w:tcW w:w="784" w:type="pct"/>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resid</w:t>
            </w:r>
          </w:p>
        </w:tc>
        <w:tc>
          <w:tcPr>
            <w:tcW w:w="776" w:type="pct"/>
            <w:vAlign w:val="center"/>
          </w:tcPr>
          <w:p w:rsidR="0018722C">
            <w:pPr>
              <w:pStyle w:val="a5"/>
              <w:topLinePunct/>
              <w:ind w:leftChars="0" w:left="0" w:rightChars="0" w:right="0" w:firstLineChars="0" w:firstLine="0"/>
              <w:spacing w:line="240" w:lineRule="atLeast"/>
            </w:pP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3.07E+08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4.447</w:t>
            </w:r>
            <w:r w:rsidRPr="00000000">
              <w:rPr>
                <w:sz w:val="24"/>
                <w:szCs w:val="24"/>
              </w:rPr>
              <w:t>)</w:t>
            </w:r>
          </w:p>
        </w:tc>
        <w:tc>
          <w:tcPr>
            <w:tcW w:w="866" w:type="pct"/>
            <w:vAlign w:val="center"/>
          </w:tcPr>
          <w:p w:rsidR="0018722C">
            <w:pPr>
              <w:pStyle w:val="ad"/>
              <w:topLinePunct/>
              <w:ind w:leftChars="0" w:left="0" w:rightChars="0" w:right="0" w:firstLineChars="0" w:firstLine="0"/>
              <w:spacing w:line="240" w:lineRule="atLeast"/>
            </w:pPr>
          </w:p>
        </w:tc>
      </w:tr>
      <w:tr>
        <w:tc>
          <w:tcPr>
            <w:tcW w:w="784" w:type="pct"/>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pPr>
            <w:r w:rsidRPr="00000000">
              <w:rPr>
                <w:sz w:val="24"/>
                <w:szCs w:val="24"/>
              </w:rPr>
              <w:pict>
                <v:group style="width:8pt;height:.5pt;mso-position-horizontal-relative:char;mso-position-vertical-relative:line" coordorigin="0,0" coordsize="160,10">
                  <v:line style="position:absolute" from="0,5" to="159,5" stroked="true" strokeweight=".492949pt" strokecolor="#000000">
                    <v:stroke dashstyle="solid"/>
                  </v:line>
                </v:group>
              </w:pict>
            </w:r>
          </w:p>
          <w:p w:rsidR="0018722C">
            <w:pPr>
              <w:pStyle w:val="affff1"/>
              <w:topLinePunct/>
              <w:ind w:leftChars="0" w:left="0" w:rightChars="0" w:right="0" w:firstLineChars="0" w:firstLine="0"/>
              <w:spacing w:line="240" w:lineRule="atLeast"/>
            </w:pPr>
            <w:r w:rsidRPr="00000000">
              <w:rPr>
                <w:sz w:val="24"/>
                <w:szCs w:val="24"/>
              </w:rPr>
              <w:t>R </w:t>
            </w:r>
            <w:r w:rsidRPr="00000000">
              <w:rPr>
                <w:vertAlign w:val="subscript"/>
                /&gt;
                <w:sz w:val="24"/>
                <w:szCs w:val="24"/>
              </w:rPr>
              <w:t>2</w:t>
            </w:r>
          </w:p>
        </w:tc>
        <w:tc>
          <w:tcPr>
            <w:tcW w:w="776"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c>
          <w:tcPr>
            <w:tcW w:w="831"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r>
      <w:tr>
        <w:tc>
          <w:tcPr>
            <w:tcW w:w="784" w:type="pct"/>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F</w:t>
            </w:r>
          </w:p>
        </w:tc>
        <w:tc>
          <w:tcPr>
            <w:tcW w:w="776" w:type="pct"/>
            <w:vAlign w:val="center"/>
          </w:tcPr>
          <w:p w:rsidR="0018722C">
            <w:pPr>
              <w:pStyle w:val="a5"/>
              <w:topLinePunct/>
              <w:ind w:leftChars="0" w:left="0" w:rightChars="0" w:right="0" w:firstLineChars="0" w:firstLine="0"/>
              <w:spacing w:line="240" w:lineRule="atLeast"/>
            </w:pPr>
            <w:r w:rsidRPr="00000000">
              <w:rPr>
                <w:sz w:val="24"/>
                <w:szCs w:val="24"/>
              </w:rPr>
              <w:t>11443.6</w:t>
            </w:r>
            <w:r w:rsidRPr="00000000">
              <w:rPr>
                <w:sz w:val="24"/>
                <w:szCs w:val="24"/>
              </w:rPr>
              <w:t>***</w:t>
            </w:r>
          </w:p>
        </w:tc>
        <w:tc>
          <w:tcPr>
            <w:tcW w:w="831" w:type="pct"/>
            <w:vAlign w:val="center"/>
          </w:tcPr>
          <w:p w:rsidR="0018722C">
            <w:pPr>
              <w:pStyle w:val="a5"/>
              <w:topLinePunct/>
              <w:ind w:leftChars="0" w:left="0" w:rightChars="0" w:right="0" w:firstLineChars="0" w:firstLine="0"/>
              <w:spacing w:line="240" w:lineRule="atLeast"/>
            </w:pPr>
            <w:r w:rsidRPr="00000000">
              <w:rPr>
                <w:sz w:val="24"/>
                <w:szCs w:val="24"/>
              </w:rPr>
              <w:t>11316.100</w:t>
            </w:r>
            <w:r w:rsidRPr="00000000">
              <w:rPr>
                <w:sz w:val="24"/>
                <w:szCs w:val="24"/>
              </w:rPr>
              <w:t>***</w:t>
            </w:r>
          </w:p>
        </w:tc>
        <w:tc>
          <w:tcPr>
            <w:tcW w:w="866" w:type="pct"/>
            <w:vAlign w:val="center"/>
          </w:tcPr>
          <w:p w:rsidR="0018722C">
            <w:pPr>
              <w:pStyle w:val="ad"/>
              <w:topLinePunct/>
              <w:ind w:leftChars="0" w:left="0" w:rightChars="0" w:right="0" w:firstLineChars="0" w:firstLine="0"/>
              <w:spacing w:line="240" w:lineRule="atLeast"/>
            </w:pPr>
            <w:r w:rsidRPr="00000000">
              <w:rPr>
                <w:sz w:val="24"/>
                <w:szCs w:val="24"/>
              </w:rPr>
              <w:t>11409.520</w:t>
            </w:r>
            <w:r w:rsidRPr="00000000">
              <w:rPr>
                <w:sz w:val="24"/>
                <w:szCs w:val="24"/>
              </w:rPr>
              <w:t>***</w:t>
            </w:r>
          </w:p>
        </w:tc>
      </w:tr>
      <w:tr>
        <w:tc>
          <w:tcPr>
            <w:tcW w:w="784" w:type="pct"/>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DW</w:t>
            </w:r>
          </w:p>
        </w:tc>
        <w:tc>
          <w:tcPr>
            <w:tcW w:w="776" w:type="pct"/>
            <w:vAlign w:val="center"/>
          </w:tcPr>
          <w:p w:rsidR="0018722C">
            <w:pPr>
              <w:pStyle w:val="affff9"/>
              <w:topLinePunct/>
              <w:ind w:leftChars="0" w:left="0" w:rightChars="0" w:right="0" w:firstLineChars="0" w:firstLine="0"/>
              <w:spacing w:line="240" w:lineRule="atLeast"/>
            </w:pPr>
            <w:r w:rsidRPr="00000000">
              <w:rPr>
                <w:sz w:val="24"/>
                <w:szCs w:val="24"/>
              </w:rPr>
              <w:t>2.232</w:t>
            </w:r>
          </w:p>
        </w:tc>
        <w:tc>
          <w:tcPr>
            <w:tcW w:w="831" w:type="pct"/>
            <w:vAlign w:val="center"/>
          </w:tcPr>
          <w:p w:rsidR="0018722C">
            <w:pPr>
              <w:pStyle w:val="affff9"/>
              <w:topLinePunct/>
              <w:ind w:leftChars="0" w:left="0" w:rightChars="0" w:right="0" w:firstLineChars="0" w:firstLine="0"/>
              <w:spacing w:line="240" w:lineRule="atLeast"/>
            </w:pPr>
            <w:r w:rsidRPr="00000000">
              <w:rPr>
                <w:sz w:val="24"/>
                <w:szCs w:val="24"/>
              </w:rPr>
              <w:t>2.253</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2.232</w:t>
            </w:r>
          </w:p>
        </w:tc>
      </w:tr>
      <w:tr>
        <w:tc>
          <w:tcPr>
            <w:tcW w:w="784" w:type="pct"/>
            <w:vAlign w:val="center"/>
          </w:tcPr>
          <w:p w:rsidR="0018722C">
            <w:pPr>
              <w:pStyle w:val="ac"/>
              <w:topLinePunct/>
              <w:ind w:leftChars="0" w:left="0" w:rightChars="0" w:right="0" w:firstLineChars="0" w:firstLine="0"/>
              <w:spacing w:line="240" w:lineRule="atLeast"/>
            </w:pPr>
          </w:p>
        </w:tc>
        <w:tc>
          <w:tcPr>
            <w:tcW w:w="1743" w:type="pct"/>
            <w:vAlign w:val="center"/>
          </w:tcPr>
          <w:p w:rsidR="0018722C">
            <w:pPr>
              <w:pStyle w:val="a5"/>
              <w:topLinePunct/>
              <w:ind w:leftChars="0" w:left="0" w:rightChars="0" w:right="0" w:firstLineChars="0" w:firstLine="0"/>
              <w:spacing w:line="240" w:lineRule="atLeast"/>
            </w:pPr>
            <w:r w:rsidRPr="00000000">
              <w:rPr>
                <w:sz w:val="24"/>
                <w:szCs w:val="24"/>
              </w:rPr>
              <w:t>J </w:t>
            </w:r>
            <w:r w:rsidRPr="00000000">
              <w:rPr>
                <w:sz w:val="24"/>
                <w:szCs w:val="24"/>
              </w:rPr>
              <w:t>统计量</w:t>
            </w:r>
          </w:p>
        </w:tc>
        <w:tc>
          <w:tcPr>
            <w:tcW w:w="776" w:type="pct"/>
            <w:vAlign w:val="center"/>
          </w:tcPr>
          <w:p w:rsidR="0018722C">
            <w:pPr>
              <w:pStyle w:val="a5"/>
              <w:topLinePunct/>
              <w:ind w:leftChars="0" w:left="0" w:rightChars="0" w:right="0" w:firstLineChars="0" w:firstLine="0"/>
              <w:spacing w:line="240" w:lineRule="atLeast"/>
            </w:pPr>
          </w:p>
        </w:tc>
        <w:tc>
          <w:tcPr>
            <w:tcW w:w="831" w:type="pct"/>
            <w:vAlign w:val="center"/>
          </w:tcPr>
          <w:p w:rsidR="0018722C">
            <w:pPr>
              <w:pStyle w:val="a5"/>
              <w:topLinePunct/>
              <w:ind w:leftChars="0" w:left="0" w:rightChars="0" w:right="0" w:firstLineChars="0" w:firstLine="0"/>
              <w:spacing w:line="240" w:lineRule="atLeast"/>
            </w:pP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14.507</w:t>
            </w:r>
          </w:p>
        </w:tc>
      </w:tr>
      <w:tr>
        <w:tc>
          <w:tcPr>
            <w:tcW w:w="78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Instrument rank</w:t>
            </w: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53.000</w:t>
            </w:r>
          </w:p>
        </w:tc>
      </w:tr>
    </w:tbl>
    <w:p w:rsidR="0018722C">
      <w:pPr>
        <w:rPr/>
        <w:topLinePunct/>
        <w:pStyle w:val="affa"/>
      </w:pPr>
    </w:p>
    <w:p w:rsidR="0018722C">
      <w:pPr>
        <w:pStyle w:val="Heading3"/>
        <w:topLinePunct/>
        <w:ind w:left="200" w:hangingChars="200" w:hanging="200"/>
      </w:pPr>
      <w:bookmarkStart w:id="881780" w:name="_Toc686881780"/>
      <w:bookmarkStart w:name="_bookmark68" w:id="153"/>
      <w:bookmarkEnd w:id="153"/>
      <w:r>
        <w:t>5.2.4</w:t>
      </w:r>
      <w:r>
        <w:t xml:space="preserve"> </w:t>
      </w:r>
      <w:bookmarkStart w:name="_bookmark68" w:id="154"/>
      <w:bookmarkEnd w:id="154"/>
      <w:r>
        <w:t>估计结果的经济含义</w:t>
      </w:r>
      <w:bookmarkEnd w:id="881780"/>
    </w:p>
    <w:p w:rsidR="0018722C">
      <w:pPr>
        <w:topLinePunct/>
      </w:pPr>
      <w:r>
        <w:t>根据模型</w:t>
      </w:r>
      <w:r>
        <w:rPr>
          <w:rFonts w:ascii="Times New Roman" w:eastAsia="Times New Roman"/>
          <w:rFonts w:ascii="Times New Roman" w:eastAsia="Times New Roman"/>
          <w:position w:val="1"/>
        </w:rPr>
        <w:t>（</w:t>
      </w:r>
      <w:r>
        <w:rPr>
          <w:rFonts w:ascii="Times New Roman" w:eastAsia="Times New Roman"/>
          <w:position w:val="1"/>
        </w:rPr>
        <w:t xml:space="preserve">5</w:t>
      </w:r>
      <w:r>
        <w:rPr>
          <w:rFonts w:ascii="Times New Roman" w:eastAsia="Times New Roman"/>
          <w:position w:val="1"/>
        </w:rPr>
        <w:t>.</w:t>
      </w:r>
      <w:r>
        <w:rPr>
          <w:rFonts w:ascii="Times New Roman" w:eastAsia="Times New Roman"/>
          <w:position w:val="1"/>
        </w:rPr>
        <w:t xml:space="preserve">14</w:t>
      </w:r>
      <w:r>
        <w:rPr>
          <w:rFonts w:ascii="Times New Roman" w:eastAsia="Times New Roman"/>
          <w:rFonts w:ascii="Times New Roman" w:eastAsia="Times New Roman"/>
          <w:position w:val="1"/>
        </w:rPr>
        <w:t>）</w:t>
      </w:r>
      <w:r>
        <w:t>的</w:t>
      </w:r>
      <w:r>
        <w:rPr>
          <w:rFonts w:ascii="Times New Roman" w:eastAsia="Times New Roman"/>
        </w:rPr>
        <w:t>GMM</w:t>
      </w:r>
      <w:r>
        <w:t>回归结果，可计算一般均衡研究框架下各个解释变量对</w:t>
      </w:r>
      <w:r>
        <w:t>城镇居民人均消费支出的即期影响乘数和长期影响乘数，见</w:t>
      </w:r>
      <w:r>
        <w:t>表</w:t>
      </w:r>
      <w:r>
        <w:rPr>
          <w:rFonts w:ascii="Times New Roman" w:eastAsia="Times New Roman"/>
        </w:rPr>
        <w:t>5.13</w:t>
      </w:r>
      <w:r>
        <w:t>。可见，我国城</w:t>
      </w:r>
      <w:r>
        <w:t>镇居民人均消费支出存在明显的内部、外部习惯形成现象，其中，人均消费支出</w:t>
      </w:r>
      <w:r>
        <w:t>增长率滞后一期、全国人均消费支出增长率及其滞后一期对人均消费支出增长率的即期偏效应分别为</w:t>
      </w:r>
      <w:r>
        <w:rPr>
          <w:rFonts w:ascii="Times New Roman" w:eastAsia="Times New Roman"/>
        </w:rPr>
        <w:t>0.923</w:t>
      </w:r>
      <w:r>
        <w:t>、</w:t>
      </w:r>
      <w:r>
        <w:rPr>
          <w:rFonts w:ascii="Times New Roman" w:eastAsia="Times New Roman"/>
        </w:rPr>
        <w:t>0.116</w:t>
      </w:r>
      <w:r>
        <w:t>和</w:t>
      </w:r>
      <w:r>
        <w:rPr>
          <w:rFonts w:ascii="Times New Roman" w:eastAsia="Times New Roman"/>
        </w:rPr>
        <w:t>-</w:t>
      </w:r>
      <w:r>
        <w:rPr>
          <w:rFonts w:ascii="Times New Roman" w:eastAsia="Times New Roman"/>
        </w:rPr>
        <w:t>0.093</w:t>
      </w:r>
      <w:r>
        <w:t>，系数符号与</w:t>
      </w:r>
      <w:r>
        <w:rPr>
          <w:rFonts w:ascii="Times New Roman" w:eastAsia="Times New Roman"/>
        </w:rPr>
        <w:t>A</w:t>
      </w:r>
      <w:r>
        <w:rPr>
          <w:rFonts w:ascii="Times New Roman" w:eastAsia="Times New Roman"/>
        </w:rPr>
        <w:t>lons</w:t>
      </w:r>
      <w:r>
        <w:rPr>
          <w:rFonts w:ascii="Times New Roman" w:eastAsia="Times New Roman"/>
        </w:rPr>
        <w:t>o</w:t>
      </w:r>
      <w:r>
        <w:rPr>
          <w:rFonts w:ascii="Times New Roman" w:eastAsia="Times New Roman"/>
        </w:rPr>
        <w:t>-</w:t>
      </w:r>
      <w:r>
        <w:rPr>
          <w:rFonts w:ascii="Times New Roman" w:eastAsia="Times New Roman"/>
        </w:rPr>
        <w:t>C</w:t>
      </w:r>
      <w:r>
        <w:rPr>
          <w:rFonts w:ascii="Times New Roman" w:eastAsia="Times New Roman"/>
        </w:rPr>
        <w:t>a</w:t>
      </w:r>
      <w:r>
        <w:rPr>
          <w:rFonts w:ascii="Times New Roman" w:eastAsia="Times New Roman"/>
        </w:rPr>
        <w:t>r</w:t>
      </w:r>
      <w:r>
        <w:rPr>
          <w:rFonts w:ascii="Times New Roman" w:eastAsia="Times New Roman"/>
        </w:rPr>
        <w:t>r</w:t>
      </w:r>
      <w:r>
        <w:rPr>
          <w:rFonts w:ascii="Times New Roman" w:eastAsia="Times New Roman"/>
        </w:rPr>
        <w:t>ea</w:t>
      </w:r>
      <w:r>
        <w:t>和</w:t>
      </w:r>
      <w:r>
        <w:rPr>
          <w:rFonts w:ascii="Times New Roman" w:eastAsia="Times New Roman"/>
        </w:rPr>
        <w:t>C</w:t>
      </w:r>
      <w:r>
        <w:rPr>
          <w:rFonts w:ascii="Times New Roman" w:eastAsia="Times New Roman"/>
        </w:rPr>
        <w:t>a</w:t>
      </w:r>
      <w:r>
        <w:rPr>
          <w:rFonts w:ascii="Times New Roman" w:eastAsia="Times New Roman"/>
        </w:rPr>
        <w:t>b</w:t>
      </w:r>
      <w:r>
        <w:rPr>
          <w:rFonts w:ascii="Times New Roman" w:eastAsia="Times New Roman"/>
        </w:rPr>
        <w:t>a</w:t>
      </w:r>
      <w:r>
        <w:rPr>
          <w:rFonts w:ascii="Times New Roman" w:eastAsia="Times New Roman"/>
        </w:rPr>
        <w:t>ll</w:t>
      </w:r>
      <w:r>
        <w:rPr>
          <w:rFonts w:ascii="Times New Roman" w:eastAsia="Times New Roman"/>
        </w:rPr>
        <w:t>e</w:t>
      </w:r>
      <w:r>
        <w:rPr>
          <w:rFonts w:ascii="Times New Roman" w:eastAsia="Times New Roman"/>
          <w:rFonts w:ascii="Times New Roman" w:eastAsia="Times New Roman"/>
          <w:w w:val="99"/>
          <w:position w:val="1"/>
        </w:rPr>
        <w:t>（</w:t>
      </w:r>
      <w:r>
        <w:rPr>
          <w:rFonts w:ascii="Times New Roman" w:eastAsia="Times New Roman"/>
          <w:w w:val="99"/>
          <w:position w:val="1"/>
        </w:rPr>
        <w:t>200</w:t>
      </w:r>
      <w:r>
        <w:rPr>
          <w:rFonts w:ascii="Times New Roman" w:eastAsia="Times New Roman"/>
          <w:spacing w:val="0"/>
          <w:w w:val="99"/>
          <w:position w:val="1"/>
        </w:rPr>
        <w:t>3</w:t>
      </w:r>
      <w:r>
        <w:rPr>
          <w:rFonts w:ascii="Times New Roman" w:eastAsia="Times New Roman"/>
          <w:rFonts w:ascii="Times New Roman" w:eastAsia="Times New Roman"/>
          <w:w w:val="99"/>
          <w:position w:val="1"/>
        </w:rPr>
        <w:t>）</w:t>
      </w:r>
      <w:r>
        <w:t>的假定基本相符。考虑内外部习惯形成后，预防性储蓄、流动性约束、人口特征变量、养老保险及城镇登记失业率等对城镇居民人均消费支出的影响方向和显著</w:t>
      </w:r>
      <w:r>
        <w:t>性水平没有发生变化，但影响程度略有调整，主要表现在以下几个方面：</w:t>
      </w:r>
    </w:p>
    <w:p w:rsidR="0018722C">
      <w:pPr>
        <w:topLinePunct/>
      </w:pPr>
      <w:r>
        <w:t>⑴城镇居民人均消费支出增长率平方序列对消费支出对数序列的影响系数为</w:t>
      </w:r>
    </w:p>
    <w:p w:rsidR="0018722C">
      <w:pPr>
        <w:pStyle w:val="Heading2"/>
        <w:topLinePunct/>
        <w:ind w:left="171" w:hangingChars="171" w:hanging="171"/>
      </w:pPr>
      <w:bookmarkStart w:id="881781" w:name="_Toc686881781"/>
      <w:r>
        <w:t>6.3</w:t>
      </w:r>
      <w:r>
        <w:t xml:space="preserve"> </w:t>
      </w:r>
      <w:r>
        <w:t>，有理由认为外部性的存在</w:t>
      </w:r>
      <w:r>
        <w:t>（</w:t>
      </w:r>
      <w:r>
        <w:t>攀比性消费心理的存在</w:t>
      </w:r>
      <w:r>
        <w:t>）</w:t>
      </w:r>
      <w:r>
        <w:t>加剧了居民的预防性储蓄动机。</w:t>
      </w:r>
      <w:bookmarkEnd w:id="881781"/>
    </w:p>
    <w:p w:rsidR="0018722C">
      <w:pPr>
        <w:topLinePunct/>
      </w:pPr>
      <w:r>
        <w:t>⑵在其他变量不变情况下，人均可支配收入增长率每增加</w:t>
      </w:r>
      <w:r>
        <w:rPr>
          <w:rFonts w:ascii="Times New Roman" w:hAnsi="Times New Roman" w:eastAsia="Times New Roman"/>
        </w:rPr>
        <w:t>1</w:t>
      </w:r>
      <w:r>
        <w:t>个百分点，长期来</w:t>
      </w:r>
      <w:r>
        <w:t>看平均会使城镇居民人均消费支出增长</w:t>
      </w:r>
      <w:r>
        <w:rPr>
          <w:rFonts w:ascii="Times New Roman" w:hAnsi="Times New Roman" w:eastAsia="Times New Roman"/>
        </w:rPr>
        <w:t>1.71%</w:t>
      </w:r>
      <w:r>
        <w:t>。</w:t>
      </w:r>
    </w:p>
    <w:p w:rsidR="0018722C">
      <w:pPr>
        <w:topLinePunct/>
      </w:pPr>
      <w:r>
        <w:t>⑶在其他变量不变情况下，人口出生率每下降</w:t>
      </w:r>
      <w:r>
        <w:rPr>
          <w:rFonts w:ascii="Times New Roman" w:hAnsi="Times New Roman" w:eastAsia="Times New Roman"/>
        </w:rPr>
        <w:t>1</w:t>
      </w:r>
      <w:r>
        <w:t>个千分点，长期来看平均会使城镇居民人均消费支出增长</w:t>
      </w:r>
      <w:r>
        <w:rPr>
          <w:rFonts w:ascii="Times New Roman" w:hAnsi="Times New Roman" w:eastAsia="Times New Roman"/>
        </w:rPr>
        <w:t>0.7%</w:t>
      </w:r>
      <w:r>
        <w:t>；人口增长率每增加</w:t>
      </w:r>
      <w:r>
        <w:rPr>
          <w:rFonts w:ascii="Times New Roman" w:hAnsi="Times New Roman" w:eastAsia="Times New Roman"/>
        </w:rPr>
        <w:t>1</w:t>
      </w:r>
      <w:r>
        <w:t>个千分点，长期来看平均会</w:t>
      </w:r>
      <w:r>
        <w:t>使城镇居民人均消费支出增长</w:t>
      </w:r>
      <w:r>
        <w:rPr>
          <w:rFonts w:ascii="Times New Roman" w:hAnsi="Times New Roman" w:eastAsia="Times New Roman"/>
        </w:rPr>
        <w:t>9.8%</w:t>
      </w:r>
      <w:r>
        <w:t>。</w:t>
      </w:r>
    </w:p>
    <w:p w:rsidR="0018722C">
      <w:pPr>
        <w:topLinePunct/>
      </w:pPr>
      <w:r>
        <w:t>⑷在其他变量不变的情况下，养老保险贡献率每提高</w:t>
      </w:r>
      <w:r>
        <w:rPr>
          <w:rFonts w:ascii="Times New Roman" w:hAnsi="Times New Roman" w:eastAsia="Times New Roman"/>
        </w:rPr>
        <w:t>1</w:t>
      </w:r>
      <w:r>
        <w:t>个百分点，长期来看平</w:t>
      </w:r>
      <w:r>
        <w:t>均会使城镇居民人均消费支出提高</w:t>
      </w:r>
      <w:r>
        <w:rPr>
          <w:rFonts w:ascii="Times New Roman" w:hAnsi="Times New Roman" w:eastAsia="Times New Roman"/>
        </w:rPr>
        <w:t>1.3%</w:t>
      </w:r>
      <w:r>
        <w:t>。</w:t>
      </w:r>
    </w:p>
    <w:p w:rsidR="0018722C">
      <w:pPr>
        <w:topLinePunct/>
      </w:pPr>
      <w:r>
        <w:t>⑸在其他变量不变情况下，城镇登记失业率每下降</w:t>
      </w:r>
      <w:r>
        <w:rPr>
          <w:rFonts w:ascii="Times New Roman" w:hAnsi="Times New Roman" w:eastAsia="Times New Roman"/>
        </w:rPr>
        <w:t>1</w:t>
      </w:r>
      <w:r>
        <w:t>个百分点，长期来看平均</w:t>
      </w:r>
      <w:r>
        <w:t>会使城镇居民人均消费支出增长</w:t>
      </w:r>
      <w:r>
        <w:rPr>
          <w:rFonts w:ascii="Times New Roman" w:hAnsi="Times New Roman" w:eastAsia="Times New Roman"/>
        </w:rPr>
        <w:t>5.2%</w:t>
      </w:r>
      <w:r>
        <w:t>。</w:t>
      </w:r>
    </w:p>
    <w:p w:rsidR="0018722C">
      <w:pPr>
        <w:topLinePunct/>
      </w:pPr>
      <w:r>
        <w:t>如果模型存在测量误差，则参数真实值往往被低估。模型</w:t>
      </w:r>
      <w:r>
        <w:rPr>
          <w:rFonts w:ascii="Times New Roman" w:eastAsia="Times New Roman"/>
          <w:rFonts w:ascii="Times New Roman" w:eastAsia="Times New Roman"/>
          <w:position w:val="1"/>
        </w:rPr>
        <w:t>（</w:t>
      </w:r>
      <w:r>
        <w:rPr>
          <w:rFonts w:ascii="Times New Roman" w:eastAsia="Times New Roman"/>
          <w:position w:val="1"/>
        </w:rPr>
        <w:t xml:space="preserve">5</w:t>
      </w:r>
      <w:r>
        <w:rPr>
          <w:rFonts w:ascii="Times New Roman" w:eastAsia="Times New Roman"/>
          <w:position w:val="1"/>
        </w:rPr>
        <w:t>.</w:t>
      </w:r>
      <w:r>
        <w:rPr>
          <w:rFonts w:ascii="Times New Roman" w:eastAsia="Times New Roman"/>
          <w:position w:val="1"/>
        </w:rPr>
        <w:t xml:space="preserve">14</w:t>
      </w:r>
      <w:r>
        <w:rPr>
          <w:rFonts w:ascii="Times New Roman" w:eastAsia="Times New Roman"/>
          <w:rFonts w:ascii="Times New Roman" w:eastAsia="Times New Roman"/>
          <w:position w:val="1"/>
        </w:rPr>
        <w:t>）</w:t>
      </w:r>
      <w:r>
        <w:t>中预防性储蓄、流动性约束、人口特征变量、养老保险变量及城镇登记失业率对城镇居民人均消费支出的影响效应全部大于模型</w:t>
      </w:r>
      <w:r>
        <w:rPr>
          <w:rFonts w:ascii="Times New Roman" w:eastAsia="Times New Roman"/>
          <w:rFonts w:ascii="Times New Roman" w:eastAsia="Times New Roman"/>
          <w:position w:val="1"/>
        </w:rPr>
        <w:t>（</w:t>
      </w:r>
      <w:r>
        <w:rPr>
          <w:rFonts w:ascii="Times New Roman" w:eastAsia="Times New Roman"/>
          <w:position w:val="1"/>
        </w:rPr>
        <w:t xml:space="preserve">5</w:t>
      </w:r>
      <w:r>
        <w:rPr>
          <w:rFonts w:ascii="Times New Roman" w:eastAsia="Times New Roman"/>
          <w:position w:val="1"/>
        </w:rPr>
        <w:t>.</w:t>
      </w:r>
      <w:r>
        <w:rPr>
          <w:rFonts w:ascii="Times New Roman" w:eastAsia="Times New Roman"/>
          <w:position w:val="1"/>
        </w:rPr>
        <w:t xml:space="preserve">5</w:t>
      </w:r>
      <w:r>
        <w:rPr>
          <w:rFonts w:ascii="Times New Roman" w:eastAsia="Times New Roman"/>
          <w:rFonts w:ascii="Times New Roman" w:eastAsia="Times New Roman"/>
          <w:position w:val="1"/>
        </w:rPr>
        <w:t>）</w:t>
      </w:r>
      <w:r>
        <w:t>的估计结果，这也进一步证明一般均衡研究框架的合理性。</w:t>
      </w:r>
    </w:p>
    <w:p w:rsidR="0018722C">
      <w:pPr>
        <w:pStyle w:val="a8"/>
        <w:topLinePunct/>
      </w:pPr>
      <w:r>
        <w:t>表</w:t>
      </w:r>
      <w:r>
        <w:rPr>
          <w:rFonts w:ascii="Times New Roman" w:eastAsia="Times New Roman"/>
        </w:rPr>
        <w:t>5.13</w:t>
      </w:r>
      <w:r>
        <w:t xml:space="preserve">  </w:t>
      </w:r>
      <w:r>
        <w:t>模型</w:t>
      </w:r>
      <w:r w:rsidP="AA7D325B">
        <w:rPr>
          <w:rFonts w:ascii="Times New Roman" w:eastAsia="Times New Roman"/>
        </w:rPr>
        <w:t>(</w:t>
      </w:r>
      <w:r>
        <w:rPr>
          <w:rFonts w:ascii="Times New Roman" w:eastAsia="Times New Roman"/>
        </w:rPr>
        <w:t xml:space="preserve">5</w:t>
      </w:r>
      <w:r>
        <w:rPr>
          <w:rFonts w:ascii="Times New Roman" w:eastAsia="Times New Roman"/>
        </w:rPr>
        <w:t>.</w:t>
      </w:r>
      <w:r>
        <w:rPr>
          <w:rFonts w:ascii="Times New Roman" w:eastAsia="Times New Roman"/>
        </w:rPr>
        <w:t xml:space="preserve">14</w:t>
      </w:r>
      <w:r w:rsidP="AA7D325B">
        <w:rPr>
          <w:rFonts w:ascii="Times New Roman" w:eastAsia="Times New Roman"/>
        </w:rPr>
        <w:t>)</w:t>
      </w:r>
      <w:r>
        <w:t>中主要解释变量的偏效应</w:t>
      </w:r>
    </w:p>
    <w:tbl>
      <w:tblPr>
        <w:tblW w:w="5000" w:type="pct"/>
        <w:tblInd w:w="12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44"/>
        <w:gridCol w:w="1081"/>
        <w:gridCol w:w="1141"/>
        <w:gridCol w:w="1082"/>
        <w:gridCol w:w="1081"/>
      </w:tblGrid>
      <w:tr>
        <w:trPr>
          <w:tblHeader/>
        </w:trPr>
        <w:tc>
          <w:tcPr>
            <w:tcW w:w="1480"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即期效应</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长期效应</w:t>
            </w:r>
          </w:p>
        </w:tc>
      </w:tr>
      <w:tr>
        <w:tc>
          <w:tcPr>
            <w:tcW w:w="1480" w:type="pct"/>
            <w:vAlign w:val="center"/>
          </w:tcPr>
          <w:p w:rsidR="0018722C">
            <w:pPr>
              <w:pStyle w:val="ac"/>
              <w:topLinePunct/>
              <w:ind w:leftChars="0" w:left="0" w:rightChars="0" w:right="0" w:firstLineChars="0" w:firstLine="0"/>
              <w:spacing w:line="240" w:lineRule="atLeast"/>
            </w:pPr>
            <w:r>
              <w:t>lpc_rce</w:t>
            </w:r>
            <w:r>
              <w:t>(</w:t>
            </w:r>
            <w:r>
              <w:t>-1</w:t>
            </w:r>
            <w:r>
              <w:t>)</w:t>
            </w:r>
          </w:p>
        </w:tc>
        <w:tc>
          <w:tcPr>
            <w:tcW w:w="868" w:type="pct"/>
            <w:vAlign w:val="center"/>
          </w:tcPr>
          <w:p w:rsidR="0018722C">
            <w:pPr>
              <w:pStyle w:val="affff9"/>
              <w:topLinePunct/>
              <w:ind w:leftChars="0" w:left="0" w:rightChars="0" w:right="0" w:firstLineChars="0" w:firstLine="0"/>
              <w:spacing w:line="240" w:lineRule="atLeast"/>
            </w:pPr>
            <w:r>
              <w:t>1.01</w:t>
            </w:r>
          </w:p>
        </w:tc>
        <w:tc>
          <w:tcPr>
            <w:tcW w:w="916" w:type="pct"/>
            <w:vAlign w:val="center"/>
          </w:tcPr>
          <w:p w:rsidR="0018722C">
            <w:pPr>
              <w:pStyle w:val="affff9"/>
              <w:topLinePunct/>
              <w:ind w:leftChars="0" w:left="0" w:rightChars="0" w:right="0" w:firstLineChars="0" w:firstLine="0"/>
              <w:spacing w:line="240" w:lineRule="atLeast"/>
            </w:pPr>
            <w:r>
              <w:t>8.314</w:t>
            </w:r>
          </w:p>
        </w:tc>
        <w:tc>
          <w:tcPr>
            <w:tcW w:w="869" w:type="pct"/>
            <w:vAlign w:val="center"/>
          </w:tcPr>
          <w:p w:rsidR="0018722C">
            <w:pPr>
              <w:pStyle w:val="affff9"/>
              <w:topLinePunct/>
              <w:ind w:leftChars="0" w:left="0" w:rightChars="0" w:right="0" w:firstLineChars="0" w:firstLine="0"/>
              <w:spacing w:line="240" w:lineRule="atLeast"/>
            </w:pPr>
            <w:r>
              <w:t>0.923</w:t>
            </w:r>
          </w:p>
        </w:tc>
        <w:tc>
          <w:tcPr>
            <w:tcW w:w="868" w:type="pct"/>
            <w:vAlign w:val="center"/>
          </w:tcPr>
          <w:p w:rsidR="0018722C">
            <w:pPr>
              <w:pStyle w:val="ad"/>
              <w:topLinePunct/>
              <w:ind w:leftChars="0" w:left="0" w:rightChars="0" w:right="0" w:firstLineChars="0" w:firstLine="0"/>
              <w:spacing w:line="240" w:lineRule="atLeast"/>
            </w:pPr>
          </w:p>
        </w:tc>
      </w:tr>
      <w:tr>
        <w:tc>
          <w:tcPr>
            <w:tcW w:w="1480" w:type="pct"/>
            <w:vAlign w:val="center"/>
          </w:tcPr>
          <w:p w:rsidR="0018722C">
            <w:pPr>
              <w:pStyle w:val="ac"/>
              <w:topLinePunct/>
              <w:ind w:leftChars="0" w:left="0" w:rightChars="0" w:right="0" w:firstLineChars="0" w:firstLine="0"/>
              <w:spacing w:line="240" w:lineRule="atLeast"/>
            </w:pPr>
            <w:r>
              <w:t>log</w:t>
            </w:r>
            <w:r>
              <w:t>(</w:t>
            </w:r>
            <w:r>
              <w:t>wpc_rce</w:t>
            </w:r>
            <w:r>
              <w:t>)</w:t>
            </w:r>
          </w:p>
        </w:tc>
        <w:tc>
          <w:tcPr>
            <w:tcW w:w="868" w:type="pct"/>
            <w:vAlign w:val="center"/>
          </w:tcPr>
          <w:p w:rsidR="0018722C">
            <w:pPr>
              <w:pStyle w:val="affff9"/>
              <w:topLinePunct/>
              <w:ind w:leftChars="0" w:left="0" w:rightChars="0" w:right="0" w:firstLineChars="0" w:firstLine="0"/>
              <w:spacing w:line="240" w:lineRule="atLeast"/>
            </w:pPr>
            <w:r>
              <w:t>0.116</w:t>
            </w:r>
          </w:p>
        </w:tc>
        <w:tc>
          <w:tcPr>
            <w:tcW w:w="916" w:type="pct"/>
            <w:vAlign w:val="center"/>
          </w:tcPr>
          <w:p w:rsidR="0018722C">
            <w:pPr>
              <w:pStyle w:val="affff9"/>
              <w:topLinePunct/>
              <w:ind w:leftChars="0" w:left="0" w:rightChars="0" w:right="0" w:firstLineChars="0" w:firstLine="0"/>
              <w:spacing w:line="240" w:lineRule="atLeast"/>
            </w:pPr>
            <w:r>
              <w:t>8.431</w:t>
            </w:r>
          </w:p>
        </w:tc>
        <w:tc>
          <w:tcPr>
            <w:tcW w:w="869" w:type="pct"/>
            <w:vAlign w:val="center"/>
          </w:tcPr>
          <w:p w:rsidR="0018722C">
            <w:pPr>
              <w:pStyle w:val="affff9"/>
              <w:topLinePunct/>
              <w:ind w:leftChars="0" w:left="0" w:rightChars="0" w:right="0" w:firstLineChars="0" w:firstLine="0"/>
              <w:spacing w:line="240" w:lineRule="atLeast"/>
            </w:pPr>
            <w:r>
              <w:t>0.116</w:t>
            </w:r>
          </w:p>
        </w:tc>
        <w:tc>
          <w:tcPr>
            <w:tcW w:w="868" w:type="pct"/>
            <w:vAlign w:val="center"/>
          </w:tcPr>
          <w:p w:rsidR="0018722C">
            <w:pPr>
              <w:pStyle w:val="affff9"/>
              <w:topLinePunct/>
              <w:ind w:leftChars="0" w:left="0" w:rightChars="0" w:right="0" w:firstLineChars="0" w:firstLine="0"/>
              <w:spacing w:line="240" w:lineRule="atLeast"/>
            </w:pPr>
            <w:r>
              <w:t>1.515</w:t>
            </w:r>
          </w:p>
        </w:tc>
      </w:tr>
      <w:tr>
        <w:tc>
          <w:tcPr>
            <w:tcW w:w="1480" w:type="pct"/>
            <w:vAlign w:val="center"/>
            <w:tcBorders>
              <w:top w:val="single" w:sz="4" w:space="0" w:color="auto"/>
            </w:tcBorders>
          </w:tcPr>
          <w:p w:rsidR="0018722C">
            <w:pPr>
              <w:pStyle w:val="ac"/>
              <w:topLinePunct/>
              <w:ind w:leftChars="0" w:left="0" w:rightChars="0" w:right="0" w:firstLineChars="0" w:firstLine="0"/>
              <w:spacing w:line="240" w:lineRule="atLeast"/>
            </w:pPr>
            <w:r>
              <w:t>log</w:t>
            </w:r>
            <w:r>
              <w:t>(</w:t>
            </w:r>
            <w:r>
              <w:t>wpc_rce</w:t>
            </w:r>
            <w:r>
              <w:t>(</w:t>
            </w:r>
            <w:r>
              <w:t>-1</w:t>
            </w:r>
            <w:r>
              <w:t>)</w:t>
            </w:r>
            <w:r/>
            <w:r>
              <w:t>)</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-0.093</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t>8.363</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-0.093</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-1.215</w:t>
            </w:r>
          </w:p>
        </w:tc>
      </w:tr>
    </w:tbl>
    <w:p w:rsidR="0018722C">
      <w:pPr>
        <w:rPr/>
        <w:topLinePunct/>
        <w:pStyle w:val="affa"/>
      </w:pPr>
    </w:p>
    <w:tbl>
      <w:tblPr>
        <w:tblW w:w="0" w:type="auto"/>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4"/>
        <w:gridCol w:w="1081"/>
        <w:gridCol w:w="1141"/>
        <w:gridCol w:w="1082"/>
        <w:gridCol w:w="1081"/>
      </w:tblGrid>
      <w:tr>
        <w:trPr>
          <w:trHeight w:val="300" w:hRule="atLeast"/>
        </w:trPr>
        <w:tc>
          <w:tcPr>
            <w:tcW w:w="1844"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lpc_re</w:t>
            </w:r>
            <w:r>
              <w:t>(</w:t>
            </w:r>
            <w:r>
              <w:t>-1</w:t>
            </w:r>
            <w:r>
              <w:t>)</w:t>
            </w:r>
          </w:p>
        </w:tc>
        <w:tc>
          <w:tcPr>
            <w:tcW w:w="108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0.02</w:t>
            </w:r>
          </w:p>
        </w:tc>
        <w:tc>
          <w:tcPr>
            <w:tcW w:w="114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6.483</w:t>
            </w:r>
          </w:p>
        </w:tc>
        <w:tc>
          <w:tcPr>
            <w:tcW w:w="108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0.020</w:t>
            </w:r>
          </w:p>
        </w:tc>
        <w:tc>
          <w:tcPr>
            <w:tcW w:w="1081" w:type="dxa"/>
            <w:tcBorders>
              <w:top w:val="single" w:sz="4" w:space="0" w:color="000000"/>
              <w:left w:val="single" w:sz="4" w:space="0" w:color="000000"/>
            </w:tcBorders>
          </w:tcPr>
          <w:p w:rsidR="0018722C">
            <w:pPr>
              <w:topLinePunct/>
              <w:ind w:leftChars="0" w:left="0" w:rightChars="0" w:right="0" w:firstLineChars="0" w:firstLine="0"/>
              <w:spacing w:line="240" w:lineRule="atLeast"/>
            </w:pPr>
            <w:r>
              <w:t>0.261</w:t>
            </w:r>
          </w:p>
        </w:tc>
      </w:tr>
      <w:tr>
        <w:trPr>
          <w:trHeight w:val="300" w:hRule="atLeast"/>
        </w:trPr>
        <w:tc>
          <w:tcPr>
            <w:tcW w:w="1844" w:type="dxa"/>
            <w:tcBorders>
              <w:right w:val="single" w:sz="4" w:space="0" w:color="000000"/>
            </w:tcBorders>
          </w:tcPr>
          <w:p w:rsidR="0018722C">
            <w:pPr>
              <w:topLinePunct/>
              <w:ind w:leftChars="0" w:left="0" w:rightChars="0" w:right="0" w:firstLineChars="0" w:firstLine="0"/>
              <w:spacing w:line="240" w:lineRule="atLeast"/>
            </w:pPr>
            <w:r>
              <w:t>(</w:t>
            </w:r>
            <w:r>
              <w:t xml:space="preserve">D</w:t>
            </w:r>
            <w:r>
              <w:t>(</w:t>
            </w:r>
            <w:r>
              <w:t>lpc_rce</w:t>
            </w:r>
            <w:r>
              <w:t>)</w:t>
            </w:r>
            <w:r/>
            <w:r>
              <w:t>)</w:t>
            </w:r>
            <w:r>
              <w:t>^2</w:t>
            </w:r>
          </w:p>
        </w:tc>
        <w:tc>
          <w:tcPr>
            <w:tcW w:w="10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-10.632</w:t>
            </w:r>
          </w:p>
        </w:tc>
        <w:tc>
          <w:tcPr>
            <w:tcW w:w="114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0.005</w:t>
            </w:r>
          </w:p>
        </w:tc>
        <w:tc>
          <w:tcPr>
            <w:tcW w:w="108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6.299</w:t>
            </w:r>
          </w:p>
        </w:tc>
        <w:tc>
          <w:tcPr>
            <w:tcW w:w="1081" w:type="dxa"/>
            <w:tcBorders>
              <w:left w:val="single" w:sz="4" w:space="0" w:color="000000"/>
            </w:tcBorders>
          </w:tcPr>
          <w:p w:rsidR="0018722C">
            <w:pPr>
              <w:topLinePunct/>
              <w:ind w:leftChars="0" w:left="0" w:rightChars="0" w:right="0" w:firstLineChars="0" w:firstLine="0"/>
              <w:spacing w:line="240" w:lineRule="atLeast"/>
            </w:pPr>
            <w:r>
              <w:t>82.287</w:t>
            </w:r>
          </w:p>
        </w:tc>
      </w:tr>
      <w:tr>
        <w:trPr>
          <w:trHeight w:val="300" w:hRule="atLeast"/>
        </w:trPr>
        <w:tc>
          <w:tcPr>
            <w:tcW w:w="1844" w:type="dxa"/>
            <w:tcBorders>
              <w:right w:val="single" w:sz="4" w:space="0" w:color="000000"/>
            </w:tcBorders>
          </w:tcPr>
          <w:p w:rsidR="0018722C">
            <w:pPr>
              <w:topLinePunct/>
              <w:ind w:leftChars="0" w:left="0" w:rightChars="0" w:right="0" w:firstLineChars="0" w:firstLine="0"/>
              <w:spacing w:line="240" w:lineRule="atLeast"/>
            </w:pPr>
            <w:r>
              <w:t>D</w:t>
            </w:r>
            <w:r>
              <w:t>(</w:t>
            </w:r>
            <w:r>
              <w:t>lpc_ri</w:t>
            </w:r>
            <w:r>
              <w:t>)</w:t>
            </w:r>
          </w:p>
        </w:tc>
        <w:tc>
          <w:tcPr>
            <w:tcW w:w="10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0.131</w:t>
            </w:r>
          </w:p>
        </w:tc>
        <w:tc>
          <w:tcPr>
            <w:tcW w:w="114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0.075</w:t>
            </w:r>
          </w:p>
        </w:tc>
        <w:tc>
          <w:tcPr>
            <w:tcW w:w="108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0.131</w:t>
            </w:r>
          </w:p>
        </w:tc>
        <w:tc>
          <w:tcPr>
            <w:tcW w:w="1081" w:type="dxa"/>
            <w:tcBorders>
              <w:left w:val="single" w:sz="4" w:space="0" w:color="000000"/>
            </w:tcBorders>
          </w:tcPr>
          <w:p w:rsidR="0018722C">
            <w:pPr>
              <w:topLinePunct/>
              <w:ind w:leftChars="0" w:left="0" w:rightChars="0" w:right="0" w:firstLineChars="0" w:firstLine="0"/>
              <w:spacing w:line="240" w:lineRule="atLeast"/>
            </w:pPr>
            <w:r>
              <w:t>1.711</w:t>
            </w:r>
          </w:p>
        </w:tc>
      </w:tr>
      <w:tr>
        <w:trPr>
          <w:trHeight w:val="300" w:hRule="atLeast"/>
        </w:trPr>
        <w:tc>
          <w:tcPr>
            <w:tcW w:w="1844" w:type="dxa"/>
            <w:tcBorders>
              <w:right w:val="single" w:sz="4" w:space="0" w:color="000000"/>
            </w:tcBorders>
          </w:tcPr>
          <w:p w:rsidR="0018722C">
            <w:pPr>
              <w:topLinePunct/>
              <w:ind w:leftChars="0" w:left="0" w:rightChars="0" w:right="0" w:firstLineChars="0" w:firstLine="0"/>
              <w:spacing w:line="240" w:lineRule="atLeast"/>
            </w:pPr>
            <w:r>
              <w:t>b_r</w:t>
            </w:r>
          </w:p>
        </w:tc>
        <w:tc>
          <w:tcPr>
            <w:tcW w:w="10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0.031</w:t>
            </w:r>
          </w:p>
        </w:tc>
        <w:tc>
          <w:tcPr>
            <w:tcW w:w="114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12.286</w:t>
            </w:r>
          </w:p>
        </w:tc>
        <w:tc>
          <w:tcPr>
            <w:tcW w:w="108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-0.001</w:t>
            </w:r>
          </w:p>
        </w:tc>
        <w:tc>
          <w:tcPr>
            <w:tcW w:w="1081" w:type="dxa"/>
            <w:tcBorders>
              <w:left w:val="single" w:sz="4" w:space="0" w:color="000000"/>
            </w:tcBorders>
          </w:tcPr>
          <w:p w:rsidR="0018722C">
            <w:pPr>
              <w:topLinePunct/>
              <w:ind w:leftChars="0" w:left="0" w:rightChars="0" w:right="0" w:firstLineChars="0" w:firstLine="0"/>
              <w:spacing w:line="240" w:lineRule="atLeast"/>
            </w:pPr>
            <w:r>
              <w:t>-0.007</w:t>
            </w:r>
          </w:p>
        </w:tc>
      </w:tr>
      <w:tr>
        <w:trPr>
          <w:trHeight w:val="300" w:hRule="atLeast"/>
        </w:trPr>
        <w:tc>
          <w:tcPr>
            <w:tcW w:w="1844" w:type="dxa"/>
            <w:tcBorders>
              <w:right w:val="single" w:sz="4" w:space="0" w:color="000000"/>
            </w:tcBorders>
          </w:tcPr>
          <w:p w:rsidR="0018722C">
            <w:pPr>
              <w:topLinePunct/>
              <w:ind w:leftChars="0" w:left="0" w:rightChars="0" w:right="0" w:firstLineChars="0" w:firstLine="0"/>
              <w:spacing w:line="240" w:lineRule="atLeast"/>
            </w:pPr>
            <w:r>
              <w:t>pop_g</w:t>
            </w:r>
          </w:p>
        </w:tc>
        <w:tc>
          <w:tcPr>
            <w:tcW w:w="10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-0.026</w:t>
            </w:r>
          </w:p>
        </w:tc>
        <w:tc>
          <w:tcPr>
            <w:tcW w:w="114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6.198</w:t>
            </w:r>
          </w:p>
        </w:tc>
        <w:tc>
          <w:tcPr>
            <w:tcW w:w="108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0.008</w:t>
            </w:r>
          </w:p>
        </w:tc>
        <w:tc>
          <w:tcPr>
            <w:tcW w:w="1081" w:type="dxa"/>
            <w:tcBorders>
              <w:left w:val="single" w:sz="4" w:space="0" w:color="000000"/>
            </w:tcBorders>
          </w:tcPr>
          <w:p w:rsidR="0018722C">
            <w:pPr>
              <w:topLinePunct/>
              <w:ind w:leftChars="0" w:left="0" w:rightChars="0" w:right="0" w:firstLineChars="0" w:firstLine="0"/>
              <w:spacing w:line="240" w:lineRule="atLeast"/>
            </w:pPr>
            <w:r>
              <w:t>0.098</w:t>
            </w:r>
          </w:p>
        </w:tc>
      </w:tr>
      <w:tr>
        <w:trPr>
          <w:trHeight w:val="300" w:hRule="atLeast"/>
        </w:trPr>
        <w:tc>
          <w:tcPr>
            <w:tcW w:w="1844" w:type="dxa"/>
            <w:tcBorders>
              <w:right w:val="single" w:sz="4" w:space="0" w:color="000000"/>
            </w:tcBorders>
          </w:tcPr>
          <w:p w:rsidR="0018722C">
            <w:pPr>
              <w:topLinePunct/>
              <w:ind w:leftChars="0" w:left="0" w:rightChars="0" w:right="0" w:firstLineChars="0" w:firstLine="0"/>
              <w:spacing w:line="240" w:lineRule="atLeast"/>
            </w:pPr>
            <w:r>
              <w:t>pen_cr</w:t>
            </w:r>
          </w:p>
        </w:tc>
        <w:tc>
          <w:tcPr>
            <w:tcW w:w="10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0.001</w:t>
            </w:r>
          </w:p>
        </w:tc>
        <w:tc>
          <w:tcPr>
            <w:tcW w:w="114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22.339</w:t>
            </w:r>
          </w:p>
        </w:tc>
        <w:tc>
          <w:tcPr>
            <w:tcW w:w="108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0.001</w:t>
            </w:r>
          </w:p>
        </w:tc>
        <w:tc>
          <w:tcPr>
            <w:tcW w:w="1081" w:type="dxa"/>
            <w:tcBorders>
              <w:left w:val="single" w:sz="4" w:space="0" w:color="000000"/>
            </w:tcBorders>
          </w:tcPr>
          <w:p w:rsidR="0018722C">
            <w:pPr>
              <w:topLinePunct/>
              <w:ind w:leftChars="0" w:left="0" w:rightChars="0" w:right="0" w:firstLineChars="0" w:firstLine="0"/>
              <w:spacing w:line="240" w:lineRule="atLeast"/>
            </w:pPr>
            <w:r>
              <w:t>0.013</w:t>
            </w:r>
          </w:p>
        </w:tc>
      </w:tr>
      <w:tr>
        <w:trPr>
          <w:trHeight w:val="300" w:hRule="atLeast"/>
        </w:trPr>
        <w:tc>
          <w:tcPr>
            <w:tcW w:w="1844"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r>
              <w:t>une_r</w:t>
            </w:r>
          </w:p>
        </w:tc>
        <w:tc>
          <w:tcPr>
            <w:tcW w:w="1081"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t>-0.004</w:t>
            </w:r>
          </w:p>
        </w:tc>
        <w:tc>
          <w:tcPr>
            <w:tcW w:w="1141"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t>3.518</w:t>
            </w:r>
          </w:p>
        </w:tc>
        <w:tc>
          <w:tcPr>
            <w:tcW w:w="1082"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r>
              <w:t>-0.004</w:t>
            </w:r>
          </w:p>
        </w:tc>
        <w:tc>
          <w:tcPr>
            <w:tcW w:w="1081" w:type="dxa"/>
            <w:tcBorders>
              <w:left w:val="single" w:sz="4" w:space="0" w:color="000000"/>
              <w:bottom w:val="single" w:sz="12" w:space="0" w:color="000000"/>
            </w:tcBorders>
          </w:tcPr>
          <w:p w:rsidR="0018722C">
            <w:pPr>
              <w:topLinePunct/>
              <w:ind w:leftChars="0" w:left="0" w:rightChars="0" w:right="0" w:firstLineChars="0" w:firstLine="0"/>
              <w:spacing w:line="240" w:lineRule="atLeast"/>
            </w:pPr>
            <w:r>
              <w:t>-0.052</w:t>
            </w:r>
          </w:p>
        </w:tc>
      </w:tr>
    </w:tbl>
    <w:p w:rsidR="0018722C">
      <w:pPr>
        <w:topLinePunct/>
        <w:pStyle w:val="affa"/>
      </w:pPr>
    </w:p>
    <w:p w:rsidR="0018722C">
      <w:pPr>
        <w:pStyle w:val="Heading2"/>
        <w:topLinePunct/>
        <w:ind w:left="171" w:hangingChars="171" w:hanging="171"/>
      </w:pPr>
      <w:bookmarkStart w:id="881782" w:name="_Toc686881782"/>
      <w:bookmarkStart w:name="5.3小结 " w:id="155"/>
      <w:bookmarkEnd w:id="155"/>
      <w:r/>
      <w:bookmarkStart w:name="_bookmark69" w:id="156"/>
      <w:bookmarkEnd w:id="156"/>
      <w:r/>
      <w:r>
        <w:t>5.3</w:t>
      </w:r>
      <w:r>
        <w:t xml:space="preserve"> </w:t>
      </w:r>
      <w:r w:rsidRPr="00DB64CE">
        <w:t>小结</w:t>
      </w:r>
      <w:bookmarkEnd w:id="881782"/>
    </w:p>
    <w:p w:rsidR="0018722C">
      <w:pPr>
        <w:topLinePunct/>
      </w:pPr>
      <w:r>
        <w:t>本章基于</w:t>
      </w:r>
      <w:r>
        <w:rPr>
          <w:rFonts w:ascii="Times New Roman" w:eastAsia="Times New Roman"/>
        </w:rPr>
        <w:t>1994-2013</w:t>
      </w:r>
      <w:r>
        <w:t>年我国省际面板数据对构建的消费理论模型从宏观角度进行实证研究，经过模型设定检验、冗余变量检验及内生性检验等，最终证实预防性储蓄、内外部习惯形成、借贷约束、人口特征、养老保险及就业压力都是影响我国城镇居民消费的重要因素。对于养老保险影响居民消费问题，由于覆盖面与替代率的运行矛盾，使得养老保险对城镇居民消费的影响效应最终只能由贡献率来反映，而养老保险缴费比例是固定的，则该效应只能通过政府对养老基金的财政补贴来体现。</w:t>
      </w:r>
    </w:p>
    <w:p w:rsidR="0018722C">
      <w:pPr>
        <w:pStyle w:val="Heading1"/>
        <w:topLinePunct/>
      </w:pPr>
      <w:bookmarkStart w:id="881783" w:name="_Toc686881783"/>
      <w:bookmarkStart w:name="第6章 养老保险影响城镇居民消费的微观证据 " w:id="157"/>
      <w:bookmarkEnd w:id="157"/>
      <w:r/>
      <w:bookmarkStart w:name="_bookmark70" w:id="158"/>
      <w:bookmarkEnd w:id="158"/>
      <w:r/>
      <w:r>
        <w:t>第 6 章</w:t>
      </w:r>
      <w:r w:rsidR="001852F3">
        <w:t xml:space="preserve">养老保险影响城镇居民消费的微观证据</w:t>
      </w:r>
      <w:bookmarkEnd w:id="881783"/>
    </w:p>
    <w:p w:rsidR="0018722C">
      <w:pPr>
        <w:topLinePunct/>
      </w:pPr>
      <w:r>
        <w:t>为了进一步证明理论模型的合理性，本章基于中国健康与养老追踪调查数据对理论模型进行实证分析。回归模型中，引入受访者养老依靠、工作单位类型等反映养老保险问题的虚拟变量，及年龄、户籍、学历、婚姻、性别及家庭人口规模等人口特征变量，并采用冗余变量检验、异方差检验及内生性检验等方法验证模型的合理性。</w:t>
      </w:r>
    </w:p>
    <w:p w:rsidR="0018722C">
      <w:pPr>
        <w:pStyle w:val="Heading2"/>
        <w:topLinePunct/>
        <w:ind w:left="171" w:hangingChars="171" w:hanging="171"/>
      </w:pPr>
      <w:bookmarkStart w:id="881784" w:name="_Toc686881784"/>
      <w:bookmarkStart w:name="6.1数据说明 " w:id="159"/>
      <w:bookmarkEnd w:id="159"/>
      <w:r/>
      <w:bookmarkStart w:name="_bookmark71" w:id="160"/>
      <w:bookmarkEnd w:id="160"/>
      <w:r/>
      <w:r>
        <w:t>6.1</w:t>
      </w:r>
      <w:r>
        <w:t xml:space="preserve"> </w:t>
      </w:r>
      <w:r w:rsidRPr="00DB64CE">
        <w:t>数据说明</w:t>
      </w:r>
      <w:bookmarkEnd w:id="881784"/>
    </w:p>
    <w:p w:rsidR="0018722C">
      <w:pPr>
        <w:topLinePunct/>
      </w:pPr>
      <w:r>
        <w:t>中国健康与养老追踪调查</w:t>
      </w:r>
      <w:r>
        <w:t>（</w:t>
      </w:r>
      <w:r>
        <w:t>简称</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L</w:t>
      </w:r>
      <w:r>
        <w:rPr>
          <w:rFonts w:ascii="Times New Roman" w:eastAsia="Times New Roman"/>
        </w:rPr>
        <w:t>S</w:t>
      </w:r>
      <w:r>
        <w:t>）</w:t>
      </w:r>
      <w:r>
        <w:t>，是由北京大学中国社会科学调查</w:t>
      </w:r>
      <w:r>
        <w:t>中心主持的项目，旨在收集一套代表中国</w:t>
      </w:r>
      <w:r>
        <w:rPr>
          <w:rFonts w:ascii="Times New Roman" w:eastAsia="Times New Roman"/>
        </w:rPr>
        <w:t>45</w:t>
      </w:r>
      <w:r>
        <w:t>岁及以上中老年人家庭和个人的高</w:t>
      </w:r>
      <w:r>
        <w:t>质</w:t>
      </w:r>
    </w:p>
    <w:p w:rsidR="0018722C">
      <w:pPr>
        <w:topLinePunct/>
      </w:pPr>
      <w:r>
        <w:t>量微观追踪调查数据。该项目最早于</w:t>
      </w:r>
      <w:r>
        <w:rPr>
          <w:rFonts w:ascii="Times New Roman" w:hAnsi="Times New Roman" w:eastAsia="Times New Roman"/>
        </w:rPr>
        <w:t>2008</w:t>
      </w:r>
      <w:r>
        <w:t>年在甘肃和浙江两省进行了预调查，共</w:t>
      </w:r>
      <w:r>
        <w:t>得到</w:t>
      </w:r>
      <w:r>
        <w:rPr>
          <w:rFonts w:ascii="Times New Roman" w:hAnsi="Times New Roman" w:eastAsia="Times New Roman"/>
        </w:rPr>
        <w:t>1570</w:t>
      </w:r>
      <w:r>
        <w:t>个家庭中的</w:t>
      </w:r>
      <w:r>
        <w:rPr>
          <w:rFonts w:ascii="Times New Roman" w:hAnsi="Times New Roman" w:eastAsia="Times New Roman"/>
        </w:rPr>
        <w:t>2685</w:t>
      </w:r>
      <w:r>
        <w:t>份个体样本，样本分布情况见</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w:t>
      </w:r>
      <w:r>
        <w:rPr>
          <w:spacing w:val="-50"/>
        </w:rPr>
        <w:t>.</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年，</w:t>
      </w:r>
      <w:r>
        <w:rPr>
          <w:rFonts w:ascii="Times New Roman" w:hAnsi="Times New Roman" w:eastAsia="Times New Roman"/>
        </w:rPr>
        <w:t>C</w:t>
      </w:r>
      <w:r>
        <w:rPr>
          <w:rFonts w:ascii="Times New Roman" w:hAnsi="Times New Roman" w:eastAsia="Times New Roman"/>
        </w:rPr>
        <w:t>H</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L</w:t>
      </w:r>
      <w:r>
        <w:rPr>
          <w:rFonts w:ascii="Times New Roman" w:hAnsi="Times New Roman" w:eastAsia="Times New Roman"/>
        </w:rPr>
        <w:t>S</w:t>
      </w:r>
      <w:r>
        <w:t>将调查范围扩大到全国，最终调查有效样本</w:t>
      </w:r>
      <w:r>
        <w:rPr>
          <w:rFonts w:ascii="Times New Roman" w:hAnsi="Times New Roman" w:eastAsia="Times New Roman"/>
        </w:rPr>
        <w:t>17587</w:t>
      </w:r>
      <w:r>
        <w:t>人。</w:t>
      </w:r>
      <w:r>
        <w:rPr>
          <w:rFonts w:ascii="Times New Roman" w:hAnsi="Times New Roman" w:eastAsia="Times New Roman"/>
        </w:rPr>
        <w:t>2012</w:t>
      </w:r>
      <w:r>
        <w:t>年，</w:t>
      </w:r>
      <w:r>
        <w:rPr>
          <w:rFonts w:ascii="Times New Roman" w:hAnsi="Times New Roman" w:eastAsia="Times New Roman"/>
        </w:rPr>
        <w:t>CHARLS</w:t>
      </w:r>
      <w:r>
        <w:t>对浙江</w:t>
      </w:r>
      <w:r>
        <w:t>和甘肃两省</w:t>
      </w:r>
      <w:r>
        <w:rPr>
          <w:rFonts w:ascii="Times New Roman" w:hAnsi="Times New Roman" w:eastAsia="Times New Roman"/>
        </w:rPr>
        <w:t>45</w:t>
      </w:r>
      <w:r>
        <w:t>岁及以上的中老年人进行了追踪调查，得到</w:t>
      </w:r>
      <w:r>
        <w:rPr>
          <w:rFonts w:ascii="Times New Roman" w:hAnsi="Times New Roman" w:eastAsia="Times New Roman"/>
        </w:rPr>
        <w:t>1554</w:t>
      </w:r>
      <w:r>
        <w:t>个家庭中的</w:t>
      </w:r>
      <w:r>
        <w:rPr>
          <w:rFonts w:ascii="Times New Roman" w:hAnsi="Times New Roman" w:eastAsia="Times New Roman"/>
        </w:rPr>
        <w:t>2385</w:t>
      </w:r>
      <w:r>
        <w:t>份个体样本，追踪应答率达到了</w:t>
      </w:r>
      <w:r>
        <w:rPr>
          <w:rFonts w:ascii="Times New Roman" w:hAnsi="Times New Roman" w:eastAsia="Times New Roman"/>
        </w:rPr>
        <w:t>94%</w:t>
      </w:r>
      <w:r>
        <w:t>以上。由于习惯形成是影响居民消费的重要</w:t>
      </w:r>
      <w:r>
        <w:t>因素，则</w:t>
      </w:r>
      <w:r>
        <w:rPr>
          <w:rFonts w:ascii="Times New Roman" w:hAnsi="Times New Roman" w:eastAsia="Times New Roman"/>
        </w:rPr>
        <w:t>CHARLS</w:t>
      </w:r>
      <w:r>
        <w:t>关于浙江和甘肃两地的追踪调查数据，为本文开展理论模型实证分析提供了微观数据基础</w:t>
      </w:r>
      <w:r>
        <w:t>①</w:t>
      </w:r>
      <w:r>
        <w:t>。</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w:t>
      </w:r>
      <w:r>
        <w:t xml:space="preserve">  </w:t>
      </w:r>
      <w:r>
        <w:rPr>
          <w:rFonts w:ascii="Times New Roman" w:eastAsia="Times New Roman"/>
        </w:rPr>
        <w:t>CHARLS</w:t>
      </w:r>
      <w:r>
        <w:t>（</w:t>
      </w:r>
      <w:r>
        <w:rPr>
          <w:rFonts w:ascii="Times New Roman" w:eastAsia="Times New Roman"/>
        </w:rPr>
        <w:t>2008</w:t>
      </w:r>
      <w:r>
        <w:t>）</w:t>
      </w:r>
      <w:r>
        <w:t>浙江、甘肃两省样本分布</w:t>
      </w:r>
    </w:p>
    <w:tbl>
      <w:tblPr>
        <w:tblW w:w="5000" w:type="pct"/>
        <w:tblInd w:w="74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0"/>
        <w:gridCol w:w="882"/>
        <w:gridCol w:w="994"/>
        <w:gridCol w:w="822"/>
        <w:gridCol w:w="850"/>
        <w:gridCol w:w="708"/>
        <w:gridCol w:w="711"/>
        <w:gridCol w:w="816"/>
        <w:gridCol w:w="655"/>
      </w:tblGrid>
      <w:tr>
        <w:trPr>
          <w:tblHeader/>
        </w:trPr>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区域</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主城区</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城乡结合处</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镇中心区</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镇乡结合区</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特殊区域</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乡中心区</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村庄</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583" w:type="pct"/>
            <w:vAlign w:val="center"/>
          </w:tcPr>
          <w:p w:rsidR="0018722C">
            <w:pPr>
              <w:pStyle w:val="ac"/>
              <w:topLinePunct/>
              <w:ind w:leftChars="0" w:left="0" w:rightChars="0" w:right="0" w:firstLineChars="0" w:firstLine="0"/>
              <w:spacing w:line="240" w:lineRule="atLeast"/>
            </w:pPr>
            <w:r>
              <w:t>甘肃</w:t>
            </w:r>
          </w:p>
        </w:tc>
        <w:tc>
          <w:tcPr>
            <w:tcW w:w="605" w:type="pct"/>
            <w:vAlign w:val="center"/>
          </w:tcPr>
          <w:p w:rsidR="0018722C">
            <w:pPr>
              <w:pStyle w:val="affff9"/>
              <w:topLinePunct/>
              <w:ind w:leftChars="0" w:left="0" w:rightChars="0" w:right="0" w:firstLineChars="0" w:firstLine="0"/>
              <w:spacing w:line="240" w:lineRule="atLeast"/>
            </w:pPr>
            <w:r>
              <w:t>146</w:t>
            </w:r>
          </w:p>
        </w:tc>
        <w:tc>
          <w:tcPr>
            <w:tcW w:w="682" w:type="pct"/>
            <w:vAlign w:val="center"/>
          </w:tcPr>
          <w:p w:rsidR="0018722C">
            <w:pPr>
              <w:pStyle w:val="affff9"/>
              <w:topLinePunct/>
              <w:ind w:leftChars="0" w:left="0" w:rightChars="0" w:right="0" w:firstLineChars="0" w:firstLine="0"/>
              <w:spacing w:line="240" w:lineRule="atLeast"/>
            </w:pPr>
            <w:r>
              <w:t>0</w:t>
            </w:r>
          </w:p>
        </w:tc>
        <w:tc>
          <w:tcPr>
            <w:tcW w:w="564" w:type="pct"/>
            <w:vAlign w:val="center"/>
          </w:tcPr>
          <w:p w:rsidR="0018722C">
            <w:pPr>
              <w:pStyle w:val="affff9"/>
              <w:topLinePunct/>
              <w:ind w:leftChars="0" w:left="0" w:rightChars="0" w:right="0" w:firstLineChars="0" w:firstLine="0"/>
              <w:spacing w:line="240" w:lineRule="atLeast"/>
            </w:pPr>
            <w:r>
              <w:t>178</w:t>
            </w:r>
          </w:p>
        </w:tc>
        <w:tc>
          <w:tcPr>
            <w:tcW w:w="583" w:type="pct"/>
            <w:vAlign w:val="center"/>
          </w:tcPr>
          <w:p w:rsidR="0018722C">
            <w:pPr>
              <w:pStyle w:val="affff9"/>
              <w:topLinePunct/>
              <w:ind w:leftChars="0" w:left="0" w:rightChars="0" w:right="0" w:firstLineChars="0" w:firstLine="0"/>
              <w:spacing w:line="240" w:lineRule="atLeast"/>
            </w:pPr>
            <w:r>
              <w:t>55</w:t>
            </w:r>
          </w:p>
        </w:tc>
        <w:tc>
          <w:tcPr>
            <w:tcW w:w="486" w:type="pct"/>
            <w:vAlign w:val="center"/>
          </w:tcPr>
          <w:p w:rsidR="0018722C">
            <w:pPr>
              <w:pStyle w:val="affff9"/>
              <w:topLinePunct/>
              <w:ind w:leftChars="0" w:left="0" w:rightChars="0" w:right="0" w:firstLineChars="0" w:firstLine="0"/>
              <w:spacing w:line="240" w:lineRule="atLeast"/>
            </w:pPr>
            <w:r>
              <w:t>39</w:t>
            </w:r>
          </w:p>
        </w:tc>
        <w:tc>
          <w:tcPr>
            <w:tcW w:w="488" w:type="pct"/>
            <w:vAlign w:val="center"/>
          </w:tcPr>
          <w:p w:rsidR="0018722C">
            <w:pPr>
              <w:pStyle w:val="affff9"/>
              <w:topLinePunct/>
              <w:ind w:leftChars="0" w:left="0" w:rightChars="0" w:right="0" w:firstLineChars="0" w:firstLine="0"/>
              <w:spacing w:line="240" w:lineRule="atLeast"/>
            </w:pPr>
            <w:r>
              <w:t>0</w:t>
            </w:r>
          </w:p>
        </w:tc>
        <w:tc>
          <w:tcPr>
            <w:tcW w:w="560" w:type="pct"/>
            <w:vAlign w:val="center"/>
          </w:tcPr>
          <w:p w:rsidR="0018722C">
            <w:pPr>
              <w:pStyle w:val="affff9"/>
              <w:topLinePunct/>
              <w:ind w:leftChars="0" w:left="0" w:rightChars="0" w:right="0" w:firstLineChars="0" w:firstLine="0"/>
              <w:spacing w:line="240" w:lineRule="atLeast"/>
            </w:pPr>
            <w:r>
              <w:t>842</w:t>
            </w:r>
          </w:p>
        </w:tc>
        <w:tc>
          <w:tcPr>
            <w:tcW w:w="449" w:type="pct"/>
            <w:vAlign w:val="center"/>
          </w:tcPr>
          <w:p w:rsidR="0018722C">
            <w:pPr>
              <w:pStyle w:val="affff9"/>
              <w:topLinePunct/>
              <w:ind w:leftChars="0" w:left="0" w:rightChars="0" w:right="0" w:firstLineChars="0" w:firstLine="0"/>
              <w:spacing w:line="240" w:lineRule="atLeast"/>
            </w:pPr>
            <w:r>
              <w:t>1260</w:t>
            </w:r>
          </w:p>
        </w:tc>
      </w:tr>
      <w:tr>
        <w:tc>
          <w:tcPr>
            <w:tcW w:w="583" w:type="pct"/>
            <w:vAlign w:val="center"/>
          </w:tcPr>
          <w:p w:rsidR="0018722C">
            <w:pPr>
              <w:pStyle w:val="ac"/>
              <w:topLinePunct/>
              <w:ind w:leftChars="0" w:left="0" w:rightChars="0" w:right="0" w:firstLineChars="0" w:firstLine="0"/>
              <w:spacing w:line="240" w:lineRule="atLeast"/>
            </w:pPr>
            <w:r>
              <w:t>浙江</w:t>
            </w:r>
          </w:p>
        </w:tc>
        <w:tc>
          <w:tcPr>
            <w:tcW w:w="605" w:type="pct"/>
            <w:vAlign w:val="center"/>
          </w:tcPr>
          <w:p w:rsidR="0018722C">
            <w:pPr>
              <w:pStyle w:val="affff9"/>
              <w:topLinePunct/>
              <w:ind w:leftChars="0" w:left="0" w:rightChars="0" w:right="0" w:firstLineChars="0" w:firstLine="0"/>
              <w:spacing w:line="240" w:lineRule="atLeast"/>
            </w:pPr>
            <w:r>
              <w:t>79</w:t>
            </w:r>
          </w:p>
        </w:tc>
        <w:tc>
          <w:tcPr>
            <w:tcW w:w="682" w:type="pct"/>
            <w:vAlign w:val="center"/>
          </w:tcPr>
          <w:p w:rsidR="0018722C">
            <w:pPr>
              <w:pStyle w:val="affff9"/>
              <w:topLinePunct/>
              <w:ind w:leftChars="0" w:left="0" w:rightChars="0" w:right="0" w:firstLineChars="0" w:firstLine="0"/>
              <w:spacing w:line="240" w:lineRule="atLeast"/>
            </w:pPr>
            <w:r>
              <w:t>123</w:t>
            </w:r>
          </w:p>
        </w:tc>
        <w:tc>
          <w:tcPr>
            <w:tcW w:w="564" w:type="pct"/>
            <w:vAlign w:val="center"/>
          </w:tcPr>
          <w:p w:rsidR="0018722C">
            <w:pPr>
              <w:pStyle w:val="affff9"/>
              <w:topLinePunct/>
              <w:ind w:leftChars="0" w:left="0" w:rightChars="0" w:right="0" w:firstLineChars="0" w:firstLine="0"/>
              <w:spacing w:line="240" w:lineRule="atLeast"/>
            </w:pPr>
            <w:r>
              <w:t>262</w:t>
            </w:r>
          </w:p>
        </w:tc>
        <w:tc>
          <w:tcPr>
            <w:tcW w:w="583" w:type="pct"/>
            <w:vAlign w:val="center"/>
          </w:tcPr>
          <w:p w:rsidR="0018722C">
            <w:pPr>
              <w:pStyle w:val="affff9"/>
              <w:topLinePunct/>
              <w:ind w:leftChars="0" w:left="0" w:rightChars="0" w:right="0" w:firstLineChars="0" w:firstLine="0"/>
              <w:spacing w:line="240" w:lineRule="atLeast"/>
            </w:pPr>
            <w:r>
              <w:t>302</w:t>
            </w:r>
          </w:p>
        </w:tc>
        <w:tc>
          <w:tcPr>
            <w:tcW w:w="486" w:type="pct"/>
            <w:vAlign w:val="center"/>
          </w:tcPr>
          <w:p w:rsidR="0018722C">
            <w:pPr>
              <w:pStyle w:val="affff9"/>
              <w:topLinePunct/>
              <w:ind w:leftChars="0" w:left="0" w:rightChars="0" w:right="0" w:firstLineChars="0" w:firstLine="0"/>
              <w:spacing w:line="240" w:lineRule="atLeast"/>
            </w:pPr>
            <w:r>
              <w:t>0</w:t>
            </w:r>
          </w:p>
        </w:tc>
        <w:tc>
          <w:tcPr>
            <w:tcW w:w="488" w:type="pct"/>
            <w:vAlign w:val="center"/>
          </w:tcPr>
          <w:p w:rsidR="0018722C">
            <w:pPr>
              <w:pStyle w:val="affff9"/>
              <w:topLinePunct/>
              <w:ind w:leftChars="0" w:left="0" w:rightChars="0" w:right="0" w:firstLineChars="0" w:firstLine="0"/>
              <w:spacing w:line="240" w:lineRule="atLeast"/>
            </w:pPr>
            <w:r>
              <w:t>39</w:t>
            </w:r>
          </w:p>
        </w:tc>
        <w:tc>
          <w:tcPr>
            <w:tcW w:w="560" w:type="pct"/>
            <w:vAlign w:val="center"/>
          </w:tcPr>
          <w:p w:rsidR="0018722C">
            <w:pPr>
              <w:pStyle w:val="affff9"/>
              <w:topLinePunct/>
              <w:ind w:leftChars="0" w:left="0" w:rightChars="0" w:right="0" w:firstLineChars="0" w:firstLine="0"/>
              <w:spacing w:line="240" w:lineRule="atLeast"/>
            </w:pPr>
            <w:r>
              <w:t>620</w:t>
            </w:r>
          </w:p>
        </w:tc>
        <w:tc>
          <w:tcPr>
            <w:tcW w:w="449" w:type="pct"/>
            <w:vAlign w:val="center"/>
          </w:tcPr>
          <w:p w:rsidR="0018722C">
            <w:pPr>
              <w:pStyle w:val="affff9"/>
              <w:topLinePunct/>
              <w:ind w:leftChars="0" w:left="0" w:rightChars="0" w:right="0" w:firstLineChars="0" w:firstLine="0"/>
              <w:spacing w:line="240" w:lineRule="atLeast"/>
            </w:pPr>
            <w:r>
              <w:t>1425</w:t>
            </w:r>
          </w:p>
        </w:tc>
      </w:tr>
      <w:tr>
        <w:tc>
          <w:tcPr>
            <w:tcW w:w="583"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225</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123</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440</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357</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1462</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2685</w:t>
            </w:r>
          </w:p>
        </w:tc>
      </w:tr>
    </w:tbl>
    <w:p w:rsidR="0018722C">
      <w:pPr>
        <w:topLinePunct/>
        <w:pStyle w:val="affa"/>
      </w:pPr>
    </w:p>
    <w:p w:rsidR="0018722C">
      <w:pPr>
        <w:pStyle w:val="Heading3"/>
        <w:topLinePunct/>
        <w:ind w:left="200" w:hangingChars="200" w:hanging="200"/>
      </w:pPr>
      <w:bookmarkStart w:id="881785" w:name="_Toc686881785"/>
      <w:bookmarkStart w:name="_bookmark72" w:id="161"/>
      <w:bookmarkEnd w:id="161"/>
      <w:r>
        <w:t>6.1.1</w:t>
      </w:r>
      <w:r>
        <w:t xml:space="preserve"> </w:t>
      </w:r>
      <w:r w:rsidRPr="00DB64CE">
        <w:t>人口统计量</w:t>
      </w:r>
      <w:bookmarkEnd w:id="881785"/>
    </w:p>
    <w:p w:rsidR="0018722C">
      <w:pPr>
        <w:topLinePunct/>
      </w:pPr>
      <w:r>
        <w:t>人口特征变量是养老保险影响居民消费理论模型中的关键变量，微观调查数据提供了更为丰富的个人、家庭人口信息。</w:t>
      </w:r>
    </w:p>
    <w:p w:rsidR="0018722C">
      <w:pPr>
        <w:topLinePunct/>
      </w:pPr>
      <w:r>
        <w:rPr>
          <w:rFonts w:ascii="Times New Roman" w:eastAsia="Times New Roman"/>
        </w:rPr>
        <w:t>1.</w:t>
      </w:r>
      <w:r>
        <w:t>户籍</w:t>
      </w:r>
    </w:p>
    <w:p w:rsidR="0018722C">
      <w:pPr>
        <w:pStyle w:val="aff7"/>
        <w:topLinePunct/>
      </w:pPr>
      <w:r>
        <w:pict>
          <v:line style="position:absolute;mso-position-horizontal-relative:page;mso-position-vertical-relative:paragraph;z-index:13024;mso-wrap-distance-left:0;mso-wrap-distance-right:0" from="85.103996pt,9.497371pt" to="229.123996pt,9.497371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由于城镇户籍样本仅占</w:t>
      </w:r>
      <w:r>
        <w:rPr>
          <w:rFonts w:cstheme="minorBidi" w:hAnsiTheme="minorHAnsi" w:eastAsiaTheme="minorHAnsi" w:asciiTheme="minorHAnsi"/>
        </w:rPr>
        <w:t>20%</w:t>
      </w:r>
      <w:r>
        <w:rPr>
          <w:rFonts w:ascii="宋体" w:hAnsi="宋体" w:eastAsia="宋体" w:hint="eastAsia" w:cstheme="minorBidi"/>
        </w:rPr>
        <w:t>，故选择城乡居民全部样本数据。由于参加政府事业单位养老保险、企业职工基本养老保险的样本基本上都是城镇居民，论文围绕养老保险相关问题构建虚拟变量，可进一步反映城乡居民消费的差异性，因此样本选择和论文主题不矛盾。</w:t>
      </w:r>
    </w:p>
    <w:p w:rsidR="0018722C">
      <w:pPr>
        <w:topLinePunct/>
      </w:pPr>
      <w:r>
        <w:t>从样本的户籍分布来看，</w:t>
      </w:r>
      <w:r>
        <w:rPr>
          <w:rFonts w:ascii="Times New Roman" w:eastAsia="Times New Roman"/>
        </w:rPr>
        <w:t>2008</w:t>
      </w:r>
      <w:r w:rsidR="001852F3">
        <w:rPr>
          <w:rFonts w:ascii="Times New Roman" w:eastAsia="Times New Roman"/>
        </w:rPr>
        <w:t xml:space="preserve"> </w:t>
      </w:r>
      <w:r>
        <w:t>年，拥有非农业户籍的样本占总样本比例为</w:t>
      </w:r>
    </w:p>
    <w:p w:rsidR="0018722C">
      <w:pPr>
        <w:topLinePunct/>
      </w:pPr>
      <w:r>
        <w:rPr>
          <w:rFonts w:ascii="Times New Roman" w:eastAsia="Times New Roman"/>
        </w:rPr>
        <w:t>19.66%</w:t>
      </w:r>
      <w:r>
        <w:t>；</w:t>
      </w:r>
      <w:r>
        <w:rPr>
          <w:rFonts w:ascii="Times New Roman" w:eastAsia="Times New Roman"/>
        </w:rPr>
        <w:t>2012</w:t>
      </w:r>
      <w:r>
        <w:t>年，拥有非农业户籍的样本占总样本比例为</w:t>
      </w:r>
      <w:r>
        <w:rPr>
          <w:rFonts w:ascii="Times New Roman" w:eastAsia="Times New Roman"/>
        </w:rPr>
        <w:t>20</w:t>
      </w:r>
      <w:r>
        <w:rPr>
          <w:rFonts w:ascii="Times New Roman" w:eastAsia="Times New Roman"/>
        </w:rPr>
        <w:t>.</w:t>
      </w:r>
      <w:r>
        <w:rPr>
          <w:rFonts w:ascii="Times New Roman" w:eastAsia="Times New Roman"/>
        </w:rPr>
        <w:t>83%</w:t>
      </w:r>
      <w:r>
        <w:t>，统一居民户口</w:t>
      </w:r>
      <w:r>
        <w:t>样本占总样本比例为</w:t>
      </w:r>
      <w:r>
        <w:rPr>
          <w:rFonts w:ascii="Times New Roman" w:eastAsia="Times New Roman"/>
        </w:rPr>
        <w:t>1</w:t>
      </w:r>
      <w:r>
        <w:rPr>
          <w:rFonts w:ascii="Times New Roman" w:eastAsia="Times New Roman"/>
        </w:rPr>
        <w:t>.</w:t>
      </w:r>
      <w:r>
        <w:rPr>
          <w:rFonts w:ascii="Times New Roman" w:eastAsia="Times New Roman"/>
        </w:rPr>
        <w:t>47%</w:t>
      </w:r>
      <w:r>
        <w:t>。</w:t>
      </w: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2</w:t>
      </w:r>
      <w:r>
        <w:t xml:space="preserve">  </w:t>
      </w:r>
      <w:r>
        <w:t>样本户籍分布</w:t>
      </w:r>
    </w:p>
    <w:tbl>
      <w:tblPr>
        <w:tblW w:w="5000" w:type="pct"/>
        <w:tblInd w:w="15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3"/>
        <w:gridCol w:w="1056"/>
        <w:gridCol w:w="1056"/>
        <w:gridCol w:w="1057"/>
        <w:gridCol w:w="951"/>
      </w:tblGrid>
      <w:tr>
        <w:trPr>
          <w:tblHeader/>
        </w:trPr>
        <w:tc>
          <w:tcPr>
            <w:tcW w:w="1369" w:type="pct"/>
            <w:vMerge w:val="restart"/>
            <w:vAlign w:val="center"/>
          </w:tcPr>
          <w:p w:rsidR="0018722C">
            <w:pPr>
              <w:pStyle w:val="a7"/>
              <w:topLinePunct/>
              <w:ind w:leftChars="0" w:left="0" w:rightChars="0" w:right="0" w:firstLineChars="0" w:firstLine="0"/>
              <w:spacing w:line="240" w:lineRule="atLeast"/>
            </w:pPr>
            <w:r>
              <w:t>户籍</w:t>
            </w:r>
          </w:p>
        </w:tc>
        <w:tc>
          <w:tcPr>
            <w:tcW w:w="1861" w:type="pct"/>
            <w:gridSpan w:val="2"/>
            <w:vAlign w:val="center"/>
          </w:tcPr>
          <w:p w:rsidR="0018722C">
            <w:pPr>
              <w:pStyle w:val="a7"/>
              <w:topLinePunct/>
              <w:ind w:leftChars="0" w:left="0" w:rightChars="0" w:right="0" w:firstLineChars="0" w:firstLine="0"/>
              <w:spacing w:line="240" w:lineRule="atLeast"/>
            </w:pPr>
            <w:r>
              <w:t>2008 </w:t>
            </w:r>
            <w:r>
              <w:t>年</w:t>
            </w:r>
          </w:p>
        </w:tc>
        <w:tc>
          <w:tcPr>
            <w:tcW w:w="1770" w:type="pct"/>
            <w:gridSpan w:val="2"/>
            <w:vAlign w:val="center"/>
          </w:tcPr>
          <w:p w:rsidR="0018722C">
            <w:pPr>
              <w:pStyle w:val="a7"/>
              <w:topLinePunct/>
              <w:ind w:leftChars="0" w:left="0" w:rightChars="0" w:right="0" w:firstLineChars="0" w:firstLine="0"/>
              <w:spacing w:line="240" w:lineRule="atLeast"/>
            </w:pPr>
            <w:r>
              <w:t>2012 </w:t>
            </w:r>
            <w:r>
              <w:t>年</w:t>
            </w:r>
          </w:p>
        </w:tc>
      </w:tr>
      <w:tr>
        <w:trPr>
          <w:tblHeader/>
        </w:trPr>
        <w:tc>
          <w:tcPr>
            <w:tcW w:w="136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369" w:type="pct"/>
            <w:vAlign w:val="center"/>
          </w:tcPr>
          <w:p w:rsidR="0018722C">
            <w:pPr>
              <w:pStyle w:val="ac"/>
              <w:topLinePunct/>
              <w:ind w:leftChars="0" w:left="0" w:rightChars="0" w:right="0" w:firstLineChars="0" w:firstLine="0"/>
              <w:spacing w:line="240" w:lineRule="atLeast"/>
            </w:pPr>
            <w:r>
              <w:t>农业</w:t>
            </w:r>
          </w:p>
        </w:tc>
        <w:tc>
          <w:tcPr>
            <w:tcW w:w="931" w:type="pct"/>
            <w:vAlign w:val="center"/>
          </w:tcPr>
          <w:p w:rsidR="0018722C">
            <w:pPr>
              <w:pStyle w:val="affff9"/>
              <w:topLinePunct/>
              <w:ind w:leftChars="0" w:left="0" w:rightChars="0" w:right="0" w:firstLineChars="0" w:firstLine="0"/>
              <w:spacing w:line="240" w:lineRule="atLeast"/>
            </w:pPr>
            <w:r>
              <w:t>2154</w:t>
            </w:r>
          </w:p>
        </w:tc>
        <w:tc>
          <w:tcPr>
            <w:tcW w:w="931" w:type="pct"/>
            <w:vAlign w:val="center"/>
          </w:tcPr>
          <w:p w:rsidR="0018722C">
            <w:pPr>
              <w:pStyle w:val="affff9"/>
              <w:topLinePunct/>
              <w:ind w:leftChars="0" w:left="0" w:rightChars="0" w:right="0" w:firstLineChars="0" w:firstLine="0"/>
              <w:spacing w:line="240" w:lineRule="atLeast"/>
            </w:pPr>
            <w:r>
              <w:t>80.340</w:t>
            </w:r>
          </w:p>
        </w:tc>
        <w:tc>
          <w:tcPr>
            <w:tcW w:w="932" w:type="pct"/>
            <w:vAlign w:val="center"/>
          </w:tcPr>
          <w:p w:rsidR="0018722C">
            <w:pPr>
              <w:pStyle w:val="affff9"/>
              <w:topLinePunct/>
              <w:ind w:leftChars="0" w:left="0" w:rightChars="0" w:right="0" w:firstLineChars="0" w:firstLine="0"/>
              <w:spacing w:line="240" w:lineRule="atLeast"/>
            </w:pPr>
            <w:r>
              <w:t>1846</w:t>
            </w:r>
          </w:p>
        </w:tc>
        <w:tc>
          <w:tcPr>
            <w:tcW w:w="838" w:type="pct"/>
            <w:vAlign w:val="center"/>
          </w:tcPr>
          <w:p w:rsidR="0018722C">
            <w:pPr>
              <w:pStyle w:val="affff9"/>
              <w:topLinePunct/>
              <w:ind w:leftChars="0" w:left="0" w:rightChars="0" w:right="0" w:firstLineChars="0" w:firstLine="0"/>
              <w:spacing w:line="240" w:lineRule="atLeast"/>
            </w:pPr>
            <w:r>
              <w:t>77.690</w:t>
            </w:r>
          </w:p>
        </w:tc>
      </w:tr>
      <w:tr>
        <w:tc>
          <w:tcPr>
            <w:tcW w:w="1369" w:type="pct"/>
            <w:vAlign w:val="center"/>
          </w:tcPr>
          <w:p w:rsidR="0018722C">
            <w:pPr>
              <w:pStyle w:val="ac"/>
              <w:topLinePunct/>
              <w:ind w:leftChars="0" w:left="0" w:rightChars="0" w:right="0" w:firstLineChars="0" w:firstLine="0"/>
              <w:spacing w:line="240" w:lineRule="atLeast"/>
            </w:pPr>
            <w:r>
              <w:t>非农业</w:t>
            </w:r>
          </w:p>
        </w:tc>
        <w:tc>
          <w:tcPr>
            <w:tcW w:w="931" w:type="pct"/>
            <w:vAlign w:val="center"/>
          </w:tcPr>
          <w:p w:rsidR="0018722C">
            <w:pPr>
              <w:pStyle w:val="affff9"/>
              <w:topLinePunct/>
              <w:ind w:leftChars="0" w:left="0" w:rightChars="0" w:right="0" w:firstLineChars="0" w:firstLine="0"/>
              <w:spacing w:line="240" w:lineRule="atLeast"/>
            </w:pPr>
            <w:r>
              <w:t>527</w:t>
            </w:r>
          </w:p>
        </w:tc>
        <w:tc>
          <w:tcPr>
            <w:tcW w:w="931" w:type="pct"/>
            <w:vAlign w:val="center"/>
          </w:tcPr>
          <w:p w:rsidR="0018722C">
            <w:pPr>
              <w:pStyle w:val="affff9"/>
              <w:topLinePunct/>
              <w:ind w:leftChars="0" w:left="0" w:rightChars="0" w:right="0" w:firstLineChars="0" w:firstLine="0"/>
              <w:spacing w:line="240" w:lineRule="atLeast"/>
            </w:pPr>
            <w:r>
              <w:t>19.660</w:t>
            </w:r>
          </w:p>
        </w:tc>
        <w:tc>
          <w:tcPr>
            <w:tcW w:w="932" w:type="pct"/>
            <w:vAlign w:val="center"/>
          </w:tcPr>
          <w:p w:rsidR="0018722C">
            <w:pPr>
              <w:pStyle w:val="affff9"/>
              <w:topLinePunct/>
              <w:ind w:leftChars="0" w:left="0" w:rightChars="0" w:right="0" w:firstLineChars="0" w:firstLine="0"/>
              <w:spacing w:line="240" w:lineRule="atLeast"/>
            </w:pPr>
            <w:r>
              <w:t>495</w:t>
            </w:r>
          </w:p>
        </w:tc>
        <w:tc>
          <w:tcPr>
            <w:tcW w:w="838" w:type="pct"/>
            <w:vAlign w:val="center"/>
          </w:tcPr>
          <w:p w:rsidR="0018722C">
            <w:pPr>
              <w:pStyle w:val="affff9"/>
              <w:topLinePunct/>
              <w:ind w:leftChars="0" w:left="0" w:rightChars="0" w:right="0" w:firstLineChars="0" w:firstLine="0"/>
              <w:spacing w:line="240" w:lineRule="atLeast"/>
            </w:pPr>
            <w:r>
              <w:t>20.830</w:t>
            </w:r>
          </w:p>
        </w:tc>
      </w:tr>
      <w:tr>
        <w:tc>
          <w:tcPr>
            <w:tcW w:w="1369" w:type="pct"/>
            <w:vAlign w:val="center"/>
          </w:tcPr>
          <w:p w:rsidR="0018722C">
            <w:pPr>
              <w:pStyle w:val="ac"/>
              <w:topLinePunct/>
              <w:ind w:leftChars="0" w:left="0" w:rightChars="0" w:right="0" w:firstLineChars="0" w:firstLine="0"/>
              <w:spacing w:line="240" w:lineRule="atLeast"/>
            </w:pPr>
            <w:r>
              <w:t>统一居民户口</w:t>
            </w:r>
          </w:p>
        </w:tc>
        <w:tc>
          <w:tcPr>
            <w:tcW w:w="931" w:type="pct"/>
            <w:vAlign w:val="center"/>
          </w:tcPr>
          <w:p w:rsidR="0018722C">
            <w:pPr>
              <w:pStyle w:val="a5"/>
              <w:topLinePunct/>
              <w:ind w:leftChars="0" w:left="0" w:rightChars="0" w:right="0" w:firstLineChars="0" w:firstLine="0"/>
              <w:spacing w:line="240" w:lineRule="atLeast"/>
            </w:pPr>
            <w:r>
              <w:t>-</w:t>
            </w:r>
          </w:p>
        </w:tc>
        <w:tc>
          <w:tcPr>
            <w:tcW w:w="931" w:type="pct"/>
            <w:vAlign w:val="center"/>
          </w:tcPr>
          <w:p w:rsidR="0018722C">
            <w:pPr>
              <w:pStyle w:val="a5"/>
              <w:topLinePunct/>
              <w:ind w:leftChars="0" w:left="0" w:rightChars="0" w:right="0" w:firstLineChars="0" w:firstLine="0"/>
              <w:spacing w:line="240" w:lineRule="atLeast"/>
            </w:pPr>
            <w:r>
              <w:t>-</w:t>
            </w:r>
          </w:p>
        </w:tc>
        <w:tc>
          <w:tcPr>
            <w:tcW w:w="932" w:type="pct"/>
            <w:vAlign w:val="center"/>
          </w:tcPr>
          <w:p w:rsidR="0018722C">
            <w:pPr>
              <w:pStyle w:val="affff9"/>
              <w:topLinePunct/>
              <w:ind w:leftChars="0" w:left="0" w:rightChars="0" w:right="0" w:firstLineChars="0" w:firstLine="0"/>
              <w:spacing w:line="240" w:lineRule="atLeast"/>
            </w:pPr>
            <w:r>
              <w:t>35</w:t>
            </w:r>
          </w:p>
        </w:tc>
        <w:tc>
          <w:tcPr>
            <w:tcW w:w="838" w:type="pct"/>
            <w:vAlign w:val="center"/>
          </w:tcPr>
          <w:p w:rsidR="0018722C">
            <w:pPr>
              <w:pStyle w:val="affff9"/>
              <w:topLinePunct/>
              <w:ind w:leftChars="0" w:left="0" w:rightChars="0" w:right="0" w:firstLineChars="0" w:firstLine="0"/>
              <w:spacing w:line="240" w:lineRule="atLeast"/>
            </w:pPr>
            <w:r>
              <w:t>1.470</w:t>
            </w:r>
          </w:p>
        </w:tc>
      </w:tr>
      <w:tr>
        <w:tc>
          <w:tcPr>
            <w:tcW w:w="1369"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2681</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932" w:type="pct"/>
            <w:vAlign w:val="center"/>
            <w:tcBorders>
              <w:top w:val="single" w:sz="4" w:space="0" w:color="auto"/>
            </w:tcBorders>
          </w:tcPr>
          <w:p w:rsidR="0018722C">
            <w:pPr>
              <w:pStyle w:val="affff9"/>
              <w:topLinePunct/>
              <w:ind w:leftChars="0" w:left="0" w:rightChars="0" w:right="0" w:firstLineChars="0" w:firstLine="0"/>
              <w:spacing w:line="240" w:lineRule="atLeast"/>
            </w:pPr>
            <w:r>
              <w:t>2376</w:t>
            </w:r>
          </w:p>
        </w:tc>
        <w:tc>
          <w:tcPr>
            <w:tcW w:w="838"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topLinePunct/>
        <w:pStyle w:val="affa"/>
      </w:pPr>
    </w:p>
    <w:p w:rsidR="0018722C">
      <w:pPr>
        <w:topLinePunct/>
      </w:pPr>
      <w:r>
        <w:rPr>
          <w:rFonts w:ascii="Times New Roman" w:eastAsia="Times New Roman"/>
        </w:rPr>
        <w:t>2.</w:t>
      </w:r>
      <w:r>
        <w:t>性别、年龄</w:t>
      </w:r>
    </w:p>
    <w:p w:rsidR="0018722C">
      <w:pPr>
        <w:topLinePunct/>
      </w:pPr>
      <w:r>
        <w:t>从样本的性别分布来看，</w:t>
      </w:r>
      <w:r>
        <w:rPr>
          <w:rFonts w:ascii="Times New Roman" w:eastAsia="Times New Roman"/>
        </w:rPr>
        <w:t>2008</w:t>
      </w:r>
      <w:r>
        <w:t>年和</w:t>
      </w:r>
      <w:r>
        <w:rPr>
          <w:rFonts w:ascii="Times New Roman" w:eastAsia="Times New Roman"/>
        </w:rPr>
        <w:t>2012</w:t>
      </w:r>
      <w:r>
        <w:t>年，样本中男性比例分别为</w:t>
      </w:r>
      <w:r>
        <w:rPr>
          <w:rFonts w:ascii="Times New Roman" w:eastAsia="Times New Roman"/>
        </w:rPr>
        <w:t>48</w:t>
      </w:r>
      <w:r>
        <w:rPr>
          <w:rFonts w:ascii="Times New Roman" w:eastAsia="Times New Roman"/>
        </w:rPr>
        <w:t>.</w:t>
      </w:r>
      <w:r>
        <w:rPr>
          <w:rFonts w:ascii="Times New Roman" w:eastAsia="Times New Roman"/>
        </w:rPr>
        <w:t>49%</w:t>
      </w:r>
      <w:r>
        <w:t>和</w:t>
      </w:r>
      <w:r>
        <w:rPr>
          <w:rFonts w:ascii="Times New Roman" w:eastAsia="Times New Roman"/>
        </w:rPr>
        <w:t>48.02%</w:t>
      </w:r>
      <w:r>
        <w:t>，见</w:t>
      </w:r>
      <w:r>
        <w:t>表</w:t>
      </w:r>
      <w:r>
        <w:rPr>
          <w:rFonts w:ascii="Times New Roman" w:eastAsia="Times New Roman"/>
        </w:rPr>
        <w:t>6</w:t>
      </w:r>
      <w:r>
        <w:rPr>
          <w:rFonts w:ascii="Times New Roman" w:eastAsia="Times New Roman"/>
        </w:rPr>
        <w:t>.</w:t>
      </w:r>
      <w:r>
        <w:rPr>
          <w:rFonts w:ascii="Times New Roman" w:eastAsia="Times New Roman"/>
        </w:rPr>
        <w:t>3</w:t>
      </w:r>
      <w:r>
        <w:t>。从年龄分布来看，</w:t>
      </w:r>
      <w:r>
        <w:rPr>
          <w:rFonts w:ascii="Times New Roman" w:eastAsia="Times New Roman"/>
        </w:rPr>
        <w:t>2008</w:t>
      </w:r>
      <w:r>
        <w:t>年，样本平均年龄为</w:t>
      </w:r>
      <w:r>
        <w:rPr>
          <w:rFonts w:ascii="Times New Roman" w:eastAsia="Times New Roman"/>
        </w:rPr>
        <w:t>59</w:t>
      </w:r>
      <w:r>
        <w:rPr>
          <w:rFonts w:ascii="Times New Roman" w:eastAsia="Times New Roman"/>
        </w:rPr>
        <w:t>.</w:t>
      </w:r>
      <w:r>
        <w:rPr>
          <w:rFonts w:ascii="Times New Roman" w:eastAsia="Times New Roman"/>
        </w:rPr>
        <w:t>04</w:t>
      </w:r>
      <w:r>
        <w:t>岁，最大</w:t>
      </w:r>
      <w:r>
        <w:t>年龄为</w:t>
      </w:r>
      <w:r>
        <w:rPr>
          <w:rFonts w:ascii="Times New Roman" w:eastAsia="Times New Roman"/>
        </w:rPr>
        <w:t>93</w:t>
      </w:r>
      <w:r>
        <w:t>岁，最小年龄为</w:t>
      </w:r>
      <w:r>
        <w:rPr>
          <w:rFonts w:ascii="Times New Roman" w:eastAsia="Times New Roman"/>
        </w:rPr>
        <w:t>34</w:t>
      </w:r>
      <w:r>
        <w:t>岁，标准差为</w:t>
      </w:r>
      <w:r>
        <w:rPr>
          <w:rFonts w:ascii="Times New Roman" w:eastAsia="Times New Roman"/>
        </w:rPr>
        <w:t>10</w:t>
      </w:r>
      <w:r>
        <w:rPr>
          <w:rFonts w:ascii="Times New Roman" w:eastAsia="Times New Roman"/>
        </w:rPr>
        <w:t>.</w:t>
      </w:r>
      <w:r>
        <w:rPr>
          <w:rFonts w:ascii="Times New Roman" w:eastAsia="Times New Roman"/>
        </w:rPr>
        <w:t>59</w:t>
      </w:r>
      <w:r>
        <w:t xml:space="preserve">; </w:t>
      </w:r>
      <w:r>
        <w:rPr>
          <w:rFonts w:ascii="Times New Roman" w:eastAsia="Times New Roman"/>
        </w:rPr>
        <w:t>2012</w:t>
      </w:r>
      <w:r>
        <w:t>年，样本平均年龄为</w:t>
      </w:r>
      <w:r>
        <w:rPr>
          <w:rFonts w:ascii="Times New Roman" w:eastAsia="Times New Roman"/>
        </w:rPr>
        <w:t>62</w:t>
      </w:r>
      <w:r>
        <w:rPr>
          <w:rFonts w:ascii="Times New Roman" w:eastAsia="Times New Roman"/>
        </w:rPr>
        <w:t>.</w:t>
      </w:r>
      <w:r>
        <w:rPr>
          <w:rFonts w:ascii="Times New Roman" w:eastAsia="Times New Roman"/>
        </w:rPr>
        <w:t>3</w:t>
      </w:r>
      <w:r>
        <w:t>岁，最大年龄为</w:t>
      </w:r>
      <w:r>
        <w:rPr>
          <w:rFonts w:ascii="Times New Roman" w:eastAsia="Times New Roman"/>
        </w:rPr>
        <w:t>102</w:t>
      </w:r>
      <w:r>
        <w:t>岁，最小年龄为</w:t>
      </w:r>
      <w:r>
        <w:rPr>
          <w:rFonts w:ascii="Times New Roman" w:eastAsia="Times New Roman"/>
        </w:rPr>
        <w:t>26</w:t>
      </w:r>
      <w:r>
        <w:t>岁，标准差为</w:t>
      </w:r>
      <w:r>
        <w:rPr>
          <w:rFonts w:ascii="Times New Roman" w:eastAsia="Times New Roman"/>
        </w:rPr>
        <w:t>10</w:t>
      </w:r>
      <w:r>
        <w:rPr>
          <w:rFonts w:ascii="Times New Roman" w:eastAsia="Times New Roman"/>
        </w:rPr>
        <w:t>.</w:t>
      </w:r>
      <w:r>
        <w:rPr>
          <w:rFonts w:ascii="Times New Roman" w:eastAsia="Times New Roman"/>
        </w:rPr>
        <w:t>07</w:t>
      </w:r>
      <w:r>
        <w:t>，见</w:t>
      </w:r>
      <w:r>
        <w:t>表</w:t>
      </w:r>
      <w:r>
        <w:rPr>
          <w:rFonts w:ascii="Times New Roman" w:eastAsia="Times New Roman"/>
        </w:rPr>
        <w:t>6</w:t>
      </w:r>
      <w:r>
        <w:rPr>
          <w:rFonts w:ascii="Times New Roman" w:eastAsia="Times New Roman"/>
        </w:rPr>
        <w:t>.</w:t>
      </w:r>
      <w:r>
        <w:rPr>
          <w:rFonts w:ascii="Times New Roman" w:eastAsia="Times New Roman"/>
        </w:rPr>
        <w:t>4</w:t>
      </w:r>
      <w:r>
        <w:t>。</w:t>
      </w: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3</w:t>
      </w:r>
      <w:r>
        <w:t xml:space="preserve">  </w:t>
      </w:r>
      <w:r>
        <w:t>样本性别分布</w:t>
      </w:r>
    </w:p>
    <w:tbl>
      <w:tblPr>
        <w:tblW w:w="5000" w:type="pct"/>
        <w:tblInd w:w="195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52"/>
        <w:gridCol w:w="835"/>
        <w:gridCol w:w="1056"/>
        <w:gridCol w:w="1056"/>
        <w:gridCol w:w="1056"/>
      </w:tblGrid>
      <w:tr>
        <w:trPr>
          <w:tblHeader/>
        </w:trPr>
        <w:tc>
          <w:tcPr>
            <w:tcW w:w="877" w:type="pct"/>
            <w:vMerge w:val="restart"/>
            <w:vAlign w:val="center"/>
          </w:tcPr>
          <w:p w:rsidR="0018722C">
            <w:pPr>
              <w:pStyle w:val="a7"/>
              <w:topLinePunct/>
              <w:ind w:leftChars="0" w:left="0" w:rightChars="0" w:right="0" w:firstLineChars="0" w:firstLine="0"/>
              <w:spacing w:line="240" w:lineRule="atLeast"/>
            </w:pPr>
            <w:r>
              <w:t>性别</w:t>
            </w:r>
          </w:p>
        </w:tc>
        <w:tc>
          <w:tcPr>
            <w:tcW w:w="1947" w:type="pct"/>
            <w:gridSpan w:val="2"/>
            <w:vAlign w:val="center"/>
          </w:tcPr>
          <w:p w:rsidR="0018722C">
            <w:pPr>
              <w:pStyle w:val="a7"/>
              <w:topLinePunct/>
              <w:ind w:leftChars="0" w:left="0" w:rightChars="0" w:right="0" w:firstLineChars="0" w:firstLine="0"/>
              <w:spacing w:line="240" w:lineRule="atLeast"/>
            </w:pPr>
            <w:r>
              <w:t>2008 </w:t>
            </w:r>
            <w:r>
              <w:t>年</w:t>
            </w:r>
          </w:p>
        </w:tc>
        <w:tc>
          <w:tcPr>
            <w:tcW w:w="2175" w:type="pct"/>
            <w:gridSpan w:val="2"/>
            <w:vAlign w:val="center"/>
          </w:tcPr>
          <w:p w:rsidR="0018722C">
            <w:pPr>
              <w:pStyle w:val="a7"/>
              <w:topLinePunct/>
              <w:ind w:leftChars="0" w:left="0" w:rightChars="0" w:right="0" w:firstLineChars="0" w:firstLine="0"/>
              <w:spacing w:line="240" w:lineRule="atLeast"/>
            </w:pPr>
            <w:r>
              <w:t>2012 </w:t>
            </w:r>
            <w:r>
              <w:t>年</w:t>
            </w:r>
          </w:p>
        </w:tc>
      </w:tr>
      <w:tr>
        <w:trPr>
          <w:tblHeader/>
        </w:trPr>
        <w:tc>
          <w:tcPr>
            <w:tcW w:w="87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877" w:type="pct"/>
            <w:vAlign w:val="center"/>
          </w:tcPr>
          <w:p w:rsidR="0018722C">
            <w:pPr>
              <w:pStyle w:val="ac"/>
              <w:topLinePunct/>
              <w:ind w:leftChars="0" w:left="0" w:rightChars="0" w:right="0" w:firstLineChars="0" w:firstLine="0"/>
              <w:spacing w:line="240" w:lineRule="atLeast"/>
            </w:pPr>
            <w:r>
              <w:t>男</w:t>
            </w:r>
          </w:p>
        </w:tc>
        <w:tc>
          <w:tcPr>
            <w:tcW w:w="860" w:type="pct"/>
            <w:vAlign w:val="center"/>
          </w:tcPr>
          <w:p w:rsidR="0018722C">
            <w:pPr>
              <w:pStyle w:val="affff9"/>
              <w:topLinePunct/>
              <w:ind w:leftChars="0" w:left="0" w:rightChars="0" w:right="0" w:firstLineChars="0" w:firstLine="0"/>
              <w:spacing w:line="240" w:lineRule="atLeast"/>
            </w:pPr>
            <w:r>
              <w:t>1302</w:t>
            </w:r>
          </w:p>
        </w:tc>
        <w:tc>
          <w:tcPr>
            <w:tcW w:w="1088" w:type="pct"/>
            <w:vAlign w:val="center"/>
          </w:tcPr>
          <w:p w:rsidR="0018722C">
            <w:pPr>
              <w:pStyle w:val="affff9"/>
              <w:topLinePunct/>
              <w:ind w:leftChars="0" w:left="0" w:rightChars="0" w:right="0" w:firstLineChars="0" w:firstLine="0"/>
              <w:spacing w:line="240" w:lineRule="atLeast"/>
            </w:pPr>
            <w:r>
              <w:t>48.490</w:t>
            </w:r>
          </w:p>
        </w:tc>
        <w:tc>
          <w:tcPr>
            <w:tcW w:w="1088" w:type="pct"/>
            <w:vAlign w:val="center"/>
          </w:tcPr>
          <w:p w:rsidR="0018722C">
            <w:pPr>
              <w:pStyle w:val="affff9"/>
              <w:topLinePunct/>
              <w:ind w:leftChars="0" w:left="0" w:rightChars="0" w:right="0" w:firstLineChars="0" w:firstLine="0"/>
              <w:spacing w:line="240" w:lineRule="atLeast"/>
            </w:pPr>
            <w:r>
              <w:t>1142</w:t>
            </w:r>
          </w:p>
        </w:tc>
        <w:tc>
          <w:tcPr>
            <w:tcW w:w="1088" w:type="pct"/>
            <w:vAlign w:val="center"/>
          </w:tcPr>
          <w:p w:rsidR="0018722C">
            <w:pPr>
              <w:pStyle w:val="affff9"/>
              <w:topLinePunct/>
              <w:ind w:leftChars="0" w:left="0" w:rightChars="0" w:right="0" w:firstLineChars="0" w:firstLine="0"/>
              <w:spacing w:line="240" w:lineRule="atLeast"/>
            </w:pPr>
            <w:r>
              <w:t>48.020</w:t>
            </w:r>
          </w:p>
        </w:tc>
      </w:tr>
      <w:tr>
        <w:tc>
          <w:tcPr>
            <w:tcW w:w="877" w:type="pct"/>
            <w:vAlign w:val="center"/>
          </w:tcPr>
          <w:p w:rsidR="0018722C">
            <w:pPr>
              <w:pStyle w:val="ac"/>
              <w:topLinePunct/>
              <w:ind w:leftChars="0" w:left="0" w:rightChars="0" w:right="0" w:firstLineChars="0" w:firstLine="0"/>
              <w:spacing w:line="240" w:lineRule="atLeast"/>
            </w:pPr>
            <w:r>
              <w:t>女</w:t>
            </w:r>
          </w:p>
        </w:tc>
        <w:tc>
          <w:tcPr>
            <w:tcW w:w="860" w:type="pct"/>
            <w:vAlign w:val="center"/>
          </w:tcPr>
          <w:p w:rsidR="0018722C">
            <w:pPr>
              <w:pStyle w:val="affff9"/>
              <w:topLinePunct/>
              <w:ind w:leftChars="0" w:left="0" w:rightChars="0" w:right="0" w:firstLineChars="0" w:firstLine="0"/>
              <w:spacing w:line="240" w:lineRule="atLeast"/>
            </w:pPr>
            <w:r>
              <w:t>1383</w:t>
            </w:r>
          </w:p>
        </w:tc>
        <w:tc>
          <w:tcPr>
            <w:tcW w:w="1088" w:type="pct"/>
            <w:vAlign w:val="center"/>
          </w:tcPr>
          <w:p w:rsidR="0018722C">
            <w:pPr>
              <w:pStyle w:val="affff9"/>
              <w:topLinePunct/>
              <w:ind w:leftChars="0" w:left="0" w:rightChars="0" w:right="0" w:firstLineChars="0" w:firstLine="0"/>
              <w:spacing w:line="240" w:lineRule="atLeast"/>
            </w:pPr>
            <w:r>
              <w:t>51.510</w:t>
            </w:r>
          </w:p>
        </w:tc>
        <w:tc>
          <w:tcPr>
            <w:tcW w:w="1088" w:type="pct"/>
            <w:vAlign w:val="center"/>
          </w:tcPr>
          <w:p w:rsidR="0018722C">
            <w:pPr>
              <w:pStyle w:val="affff9"/>
              <w:topLinePunct/>
              <w:ind w:leftChars="0" w:left="0" w:rightChars="0" w:right="0" w:firstLineChars="0" w:firstLine="0"/>
              <w:spacing w:line="240" w:lineRule="atLeast"/>
            </w:pPr>
            <w:r>
              <w:t>1236</w:t>
            </w:r>
          </w:p>
        </w:tc>
        <w:tc>
          <w:tcPr>
            <w:tcW w:w="1088" w:type="pct"/>
            <w:vAlign w:val="center"/>
          </w:tcPr>
          <w:p w:rsidR="0018722C">
            <w:pPr>
              <w:pStyle w:val="affff9"/>
              <w:topLinePunct/>
              <w:ind w:leftChars="0" w:left="0" w:rightChars="0" w:right="0" w:firstLineChars="0" w:firstLine="0"/>
              <w:spacing w:line="240" w:lineRule="atLeast"/>
            </w:pPr>
            <w:r>
              <w:t>51.980</w:t>
            </w:r>
          </w:p>
        </w:tc>
      </w:tr>
      <w:tr>
        <w:tc>
          <w:tcPr>
            <w:tcW w:w="877"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2685</w:t>
            </w:r>
          </w:p>
        </w:tc>
        <w:tc>
          <w:tcPr>
            <w:tcW w:w="1088"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1088" w:type="pct"/>
            <w:vAlign w:val="center"/>
            <w:tcBorders>
              <w:top w:val="single" w:sz="4" w:space="0" w:color="auto"/>
            </w:tcBorders>
          </w:tcPr>
          <w:p w:rsidR="0018722C">
            <w:pPr>
              <w:pStyle w:val="affff9"/>
              <w:topLinePunct/>
              <w:ind w:leftChars="0" w:left="0" w:rightChars="0" w:right="0" w:firstLineChars="0" w:firstLine="0"/>
              <w:spacing w:line="240" w:lineRule="atLeast"/>
            </w:pPr>
            <w:r>
              <w:t>2378</w:t>
            </w:r>
          </w:p>
        </w:tc>
        <w:tc>
          <w:tcPr>
            <w:tcW w:w="1088"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topLinePunct/>
        <w:pStyle w:val="affa"/>
      </w:pP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4</w:t>
      </w:r>
      <w:r>
        <w:t xml:space="preserve">  </w:t>
      </w:r>
      <w:r>
        <w:t>样本年龄、教育程度描述性统计</w:t>
      </w:r>
    </w:p>
    <w:tbl>
      <w:tblPr>
        <w:tblW w:w="5000" w:type="pct"/>
        <w:tblInd w:w="26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74"/>
        <w:gridCol w:w="1025"/>
        <w:gridCol w:w="1027"/>
        <w:gridCol w:w="1025"/>
        <w:gridCol w:w="1027"/>
        <w:gridCol w:w="830"/>
        <w:gridCol w:w="1025"/>
        <w:gridCol w:w="895"/>
        <w:gridCol w:w="1085"/>
      </w:tblGrid>
      <w:tr>
        <w:trPr>
          <w:tblHeader/>
        </w:trPr>
        <w:tc>
          <w:tcPr>
            <w:tcW w:w="391" w:type="pct"/>
            <w:vMerge w:val="restart"/>
            <w:vAlign w:val="center"/>
          </w:tcPr>
          <w:p w:rsidR="0018722C">
            <w:pPr>
              <w:pStyle w:val="a7"/>
              <w:topLinePunct/>
              <w:ind w:leftChars="0" w:left="0" w:rightChars="0" w:right="0" w:firstLineChars="0" w:firstLine="0"/>
              <w:spacing w:line="240" w:lineRule="atLeast"/>
            </w:pPr>
          </w:p>
        </w:tc>
        <w:tc>
          <w:tcPr>
            <w:tcW w:w="2382" w:type="pct"/>
            <w:gridSpan w:val="4"/>
            <w:vAlign w:val="center"/>
          </w:tcPr>
          <w:p w:rsidR="0018722C">
            <w:pPr>
              <w:pStyle w:val="a7"/>
              <w:topLinePunct/>
              <w:ind w:leftChars="0" w:left="0" w:rightChars="0" w:right="0" w:firstLineChars="0" w:firstLine="0"/>
              <w:spacing w:line="240" w:lineRule="atLeast"/>
            </w:pPr>
            <w:r>
              <w:t>2008 </w:t>
            </w:r>
            <w:r>
              <w:t>年</w:t>
            </w:r>
          </w:p>
        </w:tc>
        <w:tc>
          <w:tcPr>
            <w:tcW w:w="2226" w:type="pct"/>
            <w:gridSpan w:val="4"/>
            <w:vAlign w:val="center"/>
          </w:tcPr>
          <w:p w:rsidR="0018722C">
            <w:pPr>
              <w:pStyle w:val="a7"/>
              <w:topLinePunct/>
              <w:ind w:leftChars="0" w:left="0" w:rightChars="0" w:right="0" w:firstLineChars="0" w:firstLine="0"/>
              <w:spacing w:line="240" w:lineRule="atLeast"/>
            </w:pPr>
            <w:r>
              <w:t>2012 </w:t>
            </w:r>
            <w:r>
              <w:t>年</w:t>
            </w:r>
          </w:p>
        </w:tc>
      </w:tr>
      <w:tr>
        <w:trPr>
          <w:tblHeader/>
        </w:trPr>
        <w:tc>
          <w:tcPr>
            <w:tcW w:w="3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391" w:type="pct"/>
            <w:vAlign w:val="center"/>
          </w:tcPr>
          <w:p w:rsidR="0018722C">
            <w:pPr>
              <w:pStyle w:val="ac"/>
              <w:topLinePunct/>
              <w:ind w:leftChars="0" w:left="0" w:rightChars="0" w:right="0" w:firstLineChars="0" w:firstLine="0"/>
              <w:spacing w:line="240" w:lineRule="atLeast"/>
            </w:pPr>
            <w:r>
              <w:t>年龄</w:t>
            </w:r>
          </w:p>
        </w:tc>
        <w:tc>
          <w:tcPr>
            <w:tcW w:w="595" w:type="pct"/>
            <w:vAlign w:val="center"/>
          </w:tcPr>
          <w:p w:rsidR="0018722C">
            <w:pPr>
              <w:pStyle w:val="affff9"/>
              <w:topLinePunct/>
              <w:ind w:leftChars="0" w:left="0" w:rightChars="0" w:right="0" w:firstLineChars="0" w:firstLine="0"/>
              <w:spacing w:line="240" w:lineRule="atLeast"/>
            </w:pPr>
            <w:r>
              <w:t>59.036</w:t>
            </w:r>
          </w:p>
        </w:tc>
        <w:tc>
          <w:tcPr>
            <w:tcW w:w="596" w:type="pct"/>
            <w:vAlign w:val="center"/>
          </w:tcPr>
          <w:p w:rsidR="0018722C">
            <w:pPr>
              <w:pStyle w:val="affff9"/>
              <w:topLinePunct/>
              <w:ind w:leftChars="0" w:left="0" w:rightChars="0" w:right="0" w:firstLineChars="0" w:firstLine="0"/>
              <w:spacing w:line="240" w:lineRule="atLeast"/>
            </w:pPr>
            <w:r>
              <w:t>10.590</w:t>
            </w:r>
          </w:p>
        </w:tc>
        <w:tc>
          <w:tcPr>
            <w:tcW w:w="595" w:type="pct"/>
            <w:vAlign w:val="center"/>
          </w:tcPr>
          <w:p w:rsidR="0018722C">
            <w:pPr>
              <w:pStyle w:val="affff9"/>
              <w:topLinePunct/>
              <w:ind w:leftChars="0" w:left="0" w:rightChars="0" w:right="0" w:firstLineChars="0" w:firstLine="0"/>
              <w:spacing w:line="240" w:lineRule="atLeast"/>
            </w:pPr>
            <w:r>
              <w:t>34.000</w:t>
            </w:r>
          </w:p>
        </w:tc>
        <w:tc>
          <w:tcPr>
            <w:tcW w:w="596" w:type="pct"/>
            <w:vAlign w:val="center"/>
          </w:tcPr>
          <w:p w:rsidR="0018722C">
            <w:pPr>
              <w:pStyle w:val="affff9"/>
              <w:topLinePunct/>
              <w:ind w:leftChars="0" w:left="0" w:rightChars="0" w:right="0" w:firstLineChars="0" w:firstLine="0"/>
              <w:spacing w:line="240" w:lineRule="atLeast"/>
            </w:pPr>
            <w:r>
              <w:t>93.000</w:t>
            </w:r>
          </w:p>
        </w:tc>
        <w:tc>
          <w:tcPr>
            <w:tcW w:w="482" w:type="pct"/>
            <w:vAlign w:val="center"/>
          </w:tcPr>
          <w:p w:rsidR="0018722C">
            <w:pPr>
              <w:pStyle w:val="affff9"/>
              <w:topLinePunct/>
              <w:ind w:leftChars="0" w:left="0" w:rightChars="0" w:right="0" w:firstLineChars="0" w:firstLine="0"/>
              <w:spacing w:line="240" w:lineRule="atLeast"/>
            </w:pPr>
            <w:r>
              <w:t>62.304</w:t>
            </w:r>
          </w:p>
        </w:tc>
        <w:tc>
          <w:tcPr>
            <w:tcW w:w="595" w:type="pct"/>
            <w:vAlign w:val="center"/>
          </w:tcPr>
          <w:p w:rsidR="0018722C">
            <w:pPr>
              <w:pStyle w:val="affff9"/>
              <w:topLinePunct/>
              <w:ind w:leftChars="0" w:left="0" w:rightChars="0" w:right="0" w:firstLineChars="0" w:firstLine="0"/>
              <w:spacing w:line="240" w:lineRule="atLeast"/>
            </w:pPr>
            <w:r>
              <w:t>10.067</w:t>
            </w:r>
          </w:p>
        </w:tc>
        <w:tc>
          <w:tcPr>
            <w:tcW w:w="520" w:type="pct"/>
            <w:vAlign w:val="center"/>
          </w:tcPr>
          <w:p w:rsidR="0018722C">
            <w:pPr>
              <w:pStyle w:val="affff9"/>
              <w:topLinePunct/>
              <w:ind w:leftChars="0" w:left="0" w:rightChars="0" w:right="0" w:firstLineChars="0" w:firstLine="0"/>
              <w:spacing w:line="240" w:lineRule="atLeast"/>
            </w:pPr>
            <w:r>
              <w:t>26.000</w:t>
            </w:r>
          </w:p>
        </w:tc>
        <w:tc>
          <w:tcPr>
            <w:tcW w:w="630" w:type="pct"/>
            <w:vAlign w:val="center"/>
          </w:tcPr>
          <w:p w:rsidR="0018722C">
            <w:pPr>
              <w:pStyle w:val="affff9"/>
              <w:topLinePunct/>
              <w:ind w:leftChars="0" w:left="0" w:rightChars="0" w:right="0" w:firstLineChars="0" w:firstLine="0"/>
              <w:spacing w:line="240" w:lineRule="atLeast"/>
            </w:pPr>
            <w:r>
              <w:t>102.000</w:t>
            </w:r>
          </w:p>
        </w:tc>
      </w:tr>
      <w:tr>
        <w:tc>
          <w:tcPr>
            <w:tcW w:w="391" w:type="pct"/>
            <w:vAlign w:val="center"/>
            <w:tcBorders>
              <w:top w:val="single" w:sz="4" w:space="0" w:color="auto"/>
            </w:tcBorders>
          </w:tcPr>
          <w:p w:rsidR="0018722C">
            <w:pPr>
              <w:pStyle w:val="ac"/>
              <w:topLinePunct/>
              <w:ind w:leftChars="0" w:left="0" w:rightChars="0" w:right="0" w:firstLineChars="0" w:firstLine="0"/>
              <w:spacing w:line="240" w:lineRule="atLeast"/>
            </w:pPr>
            <w:r>
              <w:t>教育</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3.833</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4.180</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16.000</w:t>
            </w:r>
          </w:p>
        </w:tc>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t>3.732</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4.100</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t>16.000</w:t>
            </w:r>
          </w:p>
        </w:tc>
      </w:tr>
    </w:tbl>
    <w:p w:rsidR="0018722C">
      <w:pPr>
        <w:topLinePunct/>
        <w:pStyle w:val="affa"/>
      </w:pPr>
    </w:p>
    <w:p w:rsidR="0018722C">
      <w:pPr>
        <w:topLinePunct/>
      </w:pPr>
      <w:r>
        <w:rPr>
          <w:rFonts w:ascii="Times New Roman" w:eastAsia="Times New Roman"/>
        </w:rPr>
        <w:t>3.</w:t>
      </w:r>
      <w:r>
        <w:t>教育程度</w:t>
      </w:r>
    </w:p>
    <w:p w:rsidR="0018722C">
      <w:pPr>
        <w:topLinePunct/>
      </w:pPr>
      <w:r>
        <w:t>从教育背景来看，</w:t>
      </w:r>
      <w:r>
        <w:rPr>
          <w:rFonts w:ascii="Times New Roman" w:eastAsia="Times New Roman"/>
        </w:rPr>
        <w:t>2008</w:t>
      </w:r>
      <w:r>
        <w:t>年，未受过教育的样本占</w:t>
      </w:r>
      <w:r>
        <w:rPr>
          <w:rFonts w:ascii="Times New Roman" w:eastAsia="Times New Roman"/>
        </w:rPr>
        <w:t>42</w:t>
      </w:r>
      <w:r>
        <w:rPr>
          <w:rFonts w:ascii="Times New Roman" w:eastAsia="Times New Roman"/>
        </w:rPr>
        <w:t>.</w:t>
      </w:r>
      <w:r>
        <w:rPr>
          <w:rFonts w:ascii="Times New Roman" w:eastAsia="Times New Roman"/>
        </w:rPr>
        <w:t>9%</w:t>
      </w:r>
      <w:r>
        <w:t>，受过小学、私塾教</w:t>
      </w:r>
      <w:r>
        <w:t>育的样本占</w:t>
      </w:r>
      <w:r>
        <w:rPr>
          <w:rFonts w:ascii="Times New Roman" w:eastAsia="Times New Roman"/>
        </w:rPr>
        <w:t>35</w:t>
      </w:r>
      <w:r>
        <w:rPr>
          <w:rFonts w:ascii="Times New Roman" w:eastAsia="Times New Roman"/>
        </w:rPr>
        <w:t>.</w:t>
      </w:r>
      <w:r>
        <w:rPr>
          <w:rFonts w:ascii="Times New Roman" w:eastAsia="Times New Roman"/>
        </w:rPr>
        <w:t>55%</w:t>
      </w:r>
      <w:r>
        <w:t>，受过初中、高中及中专教育的样本占</w:t>
      </w:r>
      <w:r>
        <w:rPr>
          <w:rFonts w:ascii="Times New Roman" w:eastAsia="Times New Roman"/>
        </w:rPr>
        <w:t>20</w:t>
      </w:r>
      <w:r>
        <w:rPr>
          <w:rFonts w:ascii="Times New Roman" w:eastAsia="Times New Roman"/>
        </w:rPr>
        <w:t>.</w:t>
      </w:r>
      <w:r>
        <w:rPr>
          <w:rFonts w:ascii="Times New Roman" w:eastAsia="Times New Roman"/>
        </w:rPr>
        <w:t>2%</w:t>
      </w:r>
      <w:r>
        <w:t>，受过大专及以</w:t>
      </w:r>
      <w:r>
        <w:t>上学历教育的样本占</w:t>
      </w:r>
      <w:r>
        <w:rPr>
          <w:rFonts w:ascii="Times New Roman" w:eastAsia="Times New Roman"/>
        </w:rPr>
        <w:t>1</w:t>
      </w:r>
      <w:r>
        <w:rPr>
          <w:rFonts w:ascii="Times New Roman" w:eastAsia="Times New Roman"/>
        </w:rPr>
        <w:t>.</w:t>
      </w:r>
      <w:r>
        <w:rPr>
          <w:rFonts w:ascii="Times New Roman" w:eastAsia="Times New Roman"/>
        </w:rPr>
        <w:t>35%</w:t>
      </w:r>
      <w:r>
        <w:t>；</w:t>
      </w:r>
      <w:r>
        <w:rPr>
          <w:rFonts w:ascii="Times New Roman" w:eastAsia="Times New Roman"/>
        </w:rPr>
        <w:t>2012</w:t>
      </w:r>
      <w:r>
        <w:t>年，未受过教育的样本占</w:t>
      </w:r>
      <w:r>
        <w:rPr>
          <w:rFonts w:ascii="Times New Roman" w:eastAsia="Times New Roman"/>
        </w:rPr>
        <w:t>42</w:t>
      </w:r>
      <w:r>
        <w:rPr>
          <w:rFonts w:ascii="Times New Roman" w:eastAsia="Times New Roman"/>
        </w:rPr>
        <w:t>.</w:t>
      </w:r>
      <w:r>
        <w:rPr>
          <w:rFonts w:ascii="Times New Roman" w:eastAsia="Times New Roman"/>
        </w:rPr>
        <w:t>88%</w:t>
      </w:r>
      <w:r>
        <w:t>，受过小学、</w:t>
      </w:r>
      <w:r>
        <w:t>私塾教育的样本占</w:t>
      </w:r>
      <w:r>
        <w:rPr>
          <w:rFonts w:ascii="Times New Roman" w:eastAsia="Times New Roman"/>
        </w:rPr>
        <w:t>36</w:t>
      </w:r>
      <w:r>
        <w:rPr>
          <w:rFonts w:ascii="Times New Roman" w:eastAsia="Times New Roman"/>
        </w:rPr>
        <w:t>.</w:t>
      </w:r>
      <w:r>
        <w:rPr>
          <w:rFonts w:ascii="Times New Roman" w:eastAsia="Times New Roman"/>
        </w:rPr>
        <w:t>77%</w:t>
      </w:r>
      <w:r>
        <w:t>，受过初中、高中及中专教育的样本占</w:t>
      </w:r>
      <w:r>
        <w:rPr>
          <w:rFonts w:ascii="Times New Roman" w:eastAsia="Times New Roman"/>
        </w:rPr>
        <w:t>19</w:t>
      </w:r>
      <w:r>
        <w:rPr>
          <w:rFonts w:ascii="Times New Roman" w:eastAsia="Times New Roman"/>
        </w:rPr>
        <w:t>.</w:t>
      </w:r>
      <w:r>
        <w:rPr>
          <w:rFonts w:ascii="Times New Roman" w:eastAsia="Times New Roman"/>
        </w:rPr>
        <w:t>12%</w:t>
      </w:r>
      <w:r>
        <w:t>，受过</w:t>
      </w:r>
      <w:r>
        <w:t>大</w:t>
      </w:r>
    </w:p>
    <w:p w:rsidR="0018722C">
      <w:pPr>
        <w:topLinePunct/>
      </w:pPr>
      <w:r>
        <w:t>专及以上学历教育的样本占</w:t>
      </w:r>
      <w:r>
        <w:rPr>
          <w:rFonts w:ascii="Times New Roman" w:eastAsia="Times New Roman"/>
        </w:rPr>
        <w:t>1</w:t>
      </w:r>
      <w:r>
        <w:rPr>
          <w:rFonts w:ascii="Times New Roman" w:eastAsia="Times New Roman"/>
        </w:rPr>
        <w:t>.</w:t>
      </w:r>
      <w:r>
        <w:rPr>
          <w:rFonts w:ascii="Times New Roman" w:eastAsia="Times New Roman"/>
        </w:rPr>
        <w:t>22%</w:t>
      </w:r>
      <w:r>
        <w:t>。对各学历按常规教育年限赋值的话</w:t>
      </w:r>
      <w:r>
        <w:t>（</w:t>
      </w:r>
      <w:r>
        <w:t>未读完小</w:t>
      </w:r>
      <w:r>
        <w:t>学和私塾，按平均水平</w:t>
      </w:r>
      <w:r>
        <w:rPr>
          <w:rFonts w:ascii="Times New Roman" w:eastAsia="Times New Roman"/>
        </w:rPr>
        <w:t>3</w:t>
      </w:r>
      <w:r>
        <w:t>年赋值</w:t>
      </w:r>
      <w:r>
        <w:t>）</w:t>
      </w:r>
      <w:r>
        <w:t>，可知</w:t>
      </w:r>
      <w:r>
        <w:rPr>
          <w:rFonts w:ascii="Times New Roman" w:eastAsia="Times New Roman"/>
        </w:rPr>
        <w:t>2008</w:t>
      </w:r>
      <w:r>
        <w:t>年和</w:t>
      </w:r>
      <w:r>
        <w:rPr>
          <w:rFonts w:ascii="Times New Roman" w:eastAsia="Times New Roman"/>
        </w:rPr>
        <w:t>2012</w:t>
      </w:r>
      <w:r>
        <w:t>年样本的平均教育年限</w:t>
      </w:r>
      <w:r>
        <w:t>分</w:t>
      </w:r>
    </w:p>
    <w:p w:rsidR="0018722C">
      <w:pPr>
        <w:topLinePunct/>
      </w:pPr>
      <w:r>
        <w:t>别为</w:t>
      </w:r>
      <w:r>
        <w:rPr>
          <w:rFonts w:ascii="Times New Roman" w:eastAsia="Times New Roman"/>
        </w:rPr>
        <w:t>3</w:t>
      </w:r>
      <w:r>
        <w:rPr>
          <w:rFonts w:ascii="Times New Roman" w:eastAsia="Times New Roman"/>
        </w:rPr>
        <w:t>.</w:t>
      </w:r>
      <w:r>
        <w:rPr>
          <w:rFonts w:ascii="Times New Roman" w:eastAsia="Times New Roman"/>
        </w:rPr>
        <w:t>83</w:t>
      </w:r>
      <w:r>
        <w:t>年和</w:t>
      </w:r>
      <w:r>
        <w:rPr>
          <w:rFonts w:ascii="Times New Roman" w:eastAsia="Times New Roman"/>
        </w:rPr>
        <w:t>3</w:t>
      </w:r>
      <w:r>
        <w:rPr>
          <w:rFonts w:ascii="Times New Roman" w:eastAsia="Times New Roman"/>
        </w:rPr>
        <w:t>.</w:t>
      </w:r>
      <w:r>
        <w:rPr>
          <w:rFonts w:ascii="Times New Roman" w:eastAsia="Times New Roman"/>
        </w:rPr>
        <w:t>73</w:t>
      </w:r>
      <w:r>
        <w:t>年，见</w:t>
      </w:r>
      <w:r>
        <w:t>表</w:t>
      </w:r>
      <w:r>
        <w:rPr>
          <w:rFonts w:ascii="Times New Roman" w:eastAsia="Times New Roman"/>
        </w:rPr>
        <w:t>6</w:t>
      </w:r>
      <w:r>
        <w:rPr>
          <w:rFonts w:ascii="Times New Roman" w:eastAsia="Times New Roman"/>
        </w:rPr>
        <w:t>.</w:t>
      </w:r>
      <w:r>
        <w:rPr>
          <w:rFonts w:ascii="Times New Roman" w:eastAsia="Times New Roman"/>
        </w:rPr>
        <w:t>4</w:t>
      </w:r>
      <w:r>
        <w:t>.</w:t>
      </w: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5</w:t>
      </w:r>
      <w:r>
        <w:t xml:space="preserve">  </w:t>
      </w:r>
      <w:r>
        <w:t>样本受教育程度分布</w:t>
      </w:r>
    </w:p>
    <w:tbl>
      <w:tblPr>
        <w:tblW w:w="5000" w:type="pct"/>
        <w:tblInd w:w="13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10"/>
        <w:gridCol w:w="835"/>
        <w:gridCol w:w="1056"/>
        <w:gridCol w:w="837"/>
        <w:gridCol w:w="1056"/>
        <w:gridCol w:w="835"/>
      </w:tblGrid>
      <w:tr>
        <w:trPr>
          <w:tblHeader/>
        </w:trPr>
        <w:tc>
          <w:tcPr>
            <w:tcW w:w="1232" w:type="pct"/>
            <w:vMerge w:val="restart"/>
            <w:vAlign w:val="center"/>
          </w:tcPr>
          <w:p w:rsidR="0018722C">
            <w:pPr>
              <w:pStyle w:val="a7"/>
              <w:topLinePunct/>
              <w:ind w:leftChars="0" w:left="0" w:rightChars="0" w:right="0" w:firstLineChars="0" w:firstLine="0"/>
              <w:spacing w:line="240" w:lineRule="atLeast"/>
            </w:pPr>
            <w:r>
              <w:t>教育程度</w:t>
            </w:r>
          </w:p>
        </w:tc>
        <w:tc>
          <w:tcPr>
            <w:tcW w:w="1543" w:type="pct"/>
            <w:gridSpan w:val="2"/>
            <w:vAlign w:val="center"/>
          </w:tcPr>
          <w:p w:rsidR="0018722C">
            <w:pPr>
              <w:pStyle w:val="a7"/>
              <w:topLinePunct/>
              <w:ind w:leftChars="0" w:left="0" w:rightChars="0" w:right="0" w:firstLineChars="0" w:firstLine="0"/>
              <w:spacing w:line="240" w:lineRule="atLeast"/>
            </w:pPr>
            <w:r>
              <w:t>2008 </w:t>
            </w:r>
            <w:r>
              <w:t>年</w:t>
            </w:r>
          </w:p>
        </w:tc>
        <w:tc>
          <w:tcPr>
            <w:tcW w:w="1544" w:type="pct"/>
            <w:gridSpan w:val="2"/>
            <w:vAlign w:val="center"/>
          </w:tcPr>
          <w:p w:rsidR="0018722C">
            <w:pPr>
              <w:pStyle w:val="a7"/>
              <w:topLinePunct/>
              <w:ind w:leftChars="0" w:left="0" w:rightChars="0" w:right="0" w:firstLineChars="0" w:firstLine="0"/>
              <w:spacing w:line="240" w:lineRule="atLeast"/>
            </w:pPr>
            <w:r>
              <w:t>2012 </w:t>
            </w:r>
            <w:r>
              <w:t>年</w:t>
            </w:r>
          </w:p>
        </w:tc>
        <w:tc>
          <w:tcPr>
            <w:tcW w:w="681" w:type="pct"/>
            <w:vMerge w:val="restart"/>
            <w:vAlign w:val="center"/>
          </w:tcPr>
          <w:p w:rsidR="0018722C">
            <w:pPr>
              <w:pStyle w:val="a7"/>
              <w:topLinePunct/>
              <w:ind w:leftChars="0" w:left="0" w:rightChars="0" w:right="0" w:firstLineChars="0" w:firstLine="0"/>
              <w:spacing w:line="240" w:lineRule="atLeast"/>
            </w:pPr>
            <w:r>
              <w:t>赋值</w:t>
            </w:r>
          </w:p>
        </w:tc>
      </w:tr>
      <w:tr>
        <w:trPr>
          <w:tblHeader/>
        </w:trPr>
        <w:tc>
          <w:tcPr>
            <w:tcW w:w="123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68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32" w:type="pct"/>
            <w:vAlign w:val="center"/>
          </w:tcPr>
          <w:p w:rsidR="0018722C">
            <w:pPr>
              <w:pStyle w:val="ac"/>
              <w:topLinePunct/>
              <w:ind w:leftChars="0" w:left="0" w:rightChars="0" w:right="0" w:firstLineChars="0" w:firstLine="0"/>
              <w:spacing w:line="240" w:lineRule="atLeast"/>
            </w:pPr>
            <w:r>
              <w:t>未受过教育</w:t>
            </w:r>
          </w:p>
        </w:tc>
        <w:tc>
          <w:tcPr>
            <w:tcW w:w="681" w:type="pct"/>
            <w:vAlign w:val="center"/>
          </w:tcPr>
          <w:p w:rsidR="0018722C">
            <w:pPr>
              <w:pStyle w:val="affff9"/>
              <w:topLinePunct/>
              <w:ind w:leftChars="0" w:left="0" w:rightChars="0" w:right="0" w:firstLineChars="0" w:firstLine="0"/>
              <w:spacing w:line="240" w:lineRule="atLeast"/>
            </w:pPr>
            <w:r>
              <w:t>1149</w:t>
            </w:r>
          </w:p>
        </w:tc>
        <w:tc>
          <w:tcPr>
            <w:tcW w:w="861" w:type="pct"/>
            <w:vAlign w:val="center"/>
          </w:tcPr>
          <w:p w:rsidR="0018722C">
            <w:pPr>
              <w:pStyle w:val="affff9"/>
              <w:topLinePunct/>
              <w:ind w:leftChars="0" w:left="0" w:rightChars="0" w:right="0" w:firstLineChars="0" w:firstLine="0"/>
              <w:spacing w:line="240" w:lineRule="atLeast"/>
            </w:pPr>
            <w:r>
              <w:t>42.905</w:t>
            </w:r>
          </w:p>
        </w:tc>
        <w:tc>
          <w:tcPr>
            <w:tcW w:w="683" w:type="pct"/>
            <w:vAlign w:val="center"/>
          </w:tcPr>
          <w:p w:rsidR="0018722C">
            <w:pPr>
              <w:pStyle w:val="affff9"/>
              <w:topLinePunct/>
              <w:ind w:leftChars="0" w:left="0" w:rightChars="0" w:right="0" w:firstLineChars="0" w:firstLine="0"/>
              <w:spacing w:line="240" w:lineRule="atLeast"/>
            </w:pPr>
            <w:r>
              <w:t>1018</w:t>
            </w:r>
          </w:p>
        </w:tc>
        <w:tc>
          <w:tcPr>
            <w:tcW w:w="861" w:type="pct"/>
            <w:vAlign w:val="center"/>
          </w:tcPr>
          <w:p w:rsidR="0018722C">
            <w:pPr>
              <w:pStyle w:val="affff9"/>
              <w:topLinePunct/>
              <w:ind w:leftChars="0" w:left="0" w:rightChars="0" w:right="0" w:firstLineChars="0" w:firstLine="0"/>
              <w:spacing w:line="240" w:lineRule="atLeast"/>
            </w:pPr>
            <w:r>
              <w:t>42.881</w:t>
            </w:r>
          </w:p>
        </w:tc>
        <w:tc>
          <w:tcPr>
            <w:tcW w:w="681" w:type="pct"/>
            <w:vAlign w:val="center"/>
          </w:tcPr>
          <w:p w:rsidR="0018722C">
            <w:pPr>
              <w:pStyle w:val="affff9"/>
              <w:topLinePunct/>
              <w:ind w:leftChars="0" w:left="0" w:rightChars="0" w:right="0" w:firstLineChars="0" w:firstLine="0"/>
              <w:spacing w:line="240" w:lineRule="atLeast"/>
            </w:pPr>
            <w:r>
              <w:t>0</w:t>
            </w:r>
          </w:p>
        </w:tc>
      </w:tr>
      <w:tr>
        <w:tc>
          <w:tcPr>
            <w:tcW w:w="1232" w:type="pct"/>
            <w:vAlign w:val="center"/>
          </w:tcPr>
          <w:p w:rsidR="0018722C">
            <w:pPr>
              <w:pStyle w:val="ac"/>
              <w:topLinePunct/>
              <w:ind w:leftChars="0" w:left="0" w:rightChars="0" w:right="0" w:firstLineChars="0" w:firstLine="0"/>
              <w:spacing w:line="240" w:lineRule="atLeast"/>
            </w:pPr>
            <w:r>
              <w:t>未读完小学</w:t>
            </w:r>
          </w:p>
        </w:tc>
        <w:tc>
          <w:tcPr>
            <w:tcW w:w="681" w:type="pct"/>
            <w:vAlign w:val="center"/>
          </w:tcPr>
          <w:p w:rsidR="0018722C">
            <w:pPr>
              <w:pStyle w:val="affff9"/>
              <w:topLinePunct/>
              <w:ind w:leftChars="0" w:left="0" w:rightChars="0" w:right="0" w:firstLineChars="0" w:firstLine="0"/>
              <w:spacing w:line="240" w:lineRule="atLeast"/>
            </w:pPr>
            <w:r>
              <w:t>486</w:t>
            </w:r>
          </w:p>
        </w:tc>
        <w:tc>
          <w:tcPr>
            <w:tcW w:w="861" w:type="pct"/>
            <w:vAlign w:val="center"/>
          </w:tcPr>
          <w:p w:rsidR="0018722C">
            <w:pPr>
              <w:pStyle w:val="affff9"/>
              <w:topLinePunct/>
              <w:ind w:leftChars="0" w:left="0" w:rightChars="0" w:right="0" w:firstLineChars="0" w:firstLine="0"/>
              <w:spacing w:line="240" w:lineRule="atLeast"/>
            </w:pPr>
            <w:r>
              <w:t>18.148</w:t>
            </w:r>
          </w:p>
        </w:tc>
        <w:tc>
          <w:tcPr>
            <w:tcW w:w="683" w:type="pct"/>
            <w:vAlign w:val="center"/>
          </w:tcPr>
          <w:p w:rsidR="0018722C">
            <w:pPr>
              <w:pStyle w:val="affff9"/>
              <w:topLinePunct/>
              <w:ind w:leftChars="0" w:left="0" w:rightChars="0" w:right="0" w:firstLineChars="0" w:firstLine="0"/>
              <w:spacing w:line="240" w:lineRule="atLeast"/>
            </w:pPr>
            <w:r>
              <w:t>466</w:t>
            </w:r>
          </w:p>
        </w:tc>
        <w:tc>
          <w:tcPr>
            <w:tcW w:w="861" w:type="pct"/>
            <w:vAlign w:val="center"/>
          </w:tcPr>
          <w:p w:rsidR="0018722C">
            <w:pPr>
              <w:pStyle w:val="affff9"/>
              <w:topLinePunct/>
              <w:ind w:leftChars="0" w:left="0" w:rightChars="0" w:right="0" w:firstLineChars="0" w:firstLine="0"/>
              <w:spacing w:line="240" w:lineRule="atLeast"/>
            </w:pPr>
            <w:r>
              <w:t>19.629</w:t>
            </w:r>
          </w:p>
        </w:tc>
        <w:tc>
          <w:tcPr>
            <w:tcW w:w="681" w:type="pct"/>
            <w:vAlign w:val="center"/>
          </w:tcPr>
          <w:p w:rsidR="0018722C">
            <w:pPr>
              <w:pStyle w:val="affff9"/>
              <w:topLinePunct/>
              <w:ind w:leftChars="0" w:left="0" w:rightChars="0" w:right="0" w:firstLineChars="0" w:firstLine="0"/>
              <w:spacing w:line="240" w:lineRule="atLeast"/>
            </w:pPr>
            <w:r>
              <w:t>3</w:t>
            </w:r>
          </w:p>
        </w:tc>
      </w:tr>
      <w:tr>
        <w:tc>
          <w:tcPr>
            <w:tcW w:w="1232" w:type="pct"/>
            <w:vAlign w:val="center"/>
          </w:tcPr>
          <w:p w:rsidR="0018722C">
            <w:pPr>
              <w:pStyle w:val="ac"/>
              <w:topLinePunct/>
              <w:ind w:leftChars="0" w:left="0" w:rightChars="0" w:right="0" w:firstLineChars="0" w:firstLine="0"/>
              <w:spacing w:line="240" w:lineRule="atLeast"/>
            </w:pPr>
            <w:r>
              <w:t>私塾</w:t>
            </w:r>
          </w:p>
        </w:tc>
        <w:tc>
          <w:tcPr>
            <w:tcW w:w="681" w:type="pct"/>
            <w:vAlign w:val="center"/>
          </w:tcPr>
          <w:p w:rsidR="0018722C">
            <w:pPr>
              <w:pStyle w:val="affff9"/>
              <w:topLinePunct/>
              <w:ind w:leftChars="0" w:left="0" w:rightChars="0" w:right="0" w:firstLineChars="0" w:firstLine="0"/>
              <w:spacing w:line="240" w:lineRule="atLeast"/>
            </w:pPr>
            <w:r>
              <w:t>9</w:t>
            </w:r>
          </w:p>
        </w:tc>
        <w:tc>
          <w:tcPr>
            <w:tcW w:w="861" w:type="pct"/>
            <w:vAlign w:val="center"/>
          </w:tcPr>
          <w:p w:rsidR="0018722C">
            <w:pPr>
              <w:pStyle w:val="affff9"/>
              <w:topLinePunct/>
              <w:ind w:leftChars="0" w:left="0" w:rightChars="0" w:right="0" w:firstLineChars="0" w:firstLine="0"/>
              <w:spacing w:line="240" w:lineRule="atLeast"/>
            </w:pPr>
            <w:r>
              <w:t>0.336</w:t>
            </w:r>
          </w:p>
        </w:tc>
        <w:tc>
          <w:tcPr>
            <w:tcW w:w="683" w:type="pct"/>
            <w:vAlign w:val="center"/>
          </w:tcPr>
          <w:p w:rsidR="0018722C">
            <w:pPr>
              <w:pStyle w:val="affff9"/>
              <w:topLinePunct/>
              <w:ind w:leftChars="0" w:left="0" w:rightChars="0" w:right="0" w:firstLineChars="0" w:firstLine="0"/>
              <w:spacing w:line="240" w:lineRule="atLeast"/>
            </w:pPr>
            <w:r>
              <w:t>8</w:t>
            </w:r>
          </w:p>
        </w:tc>
        <w:tc>
          <w:tcPr>
            <w:tcW w:w="861" w:type="pct"/>
            <w:vAlign w:val="center"/>
          </w:tcPr>
          <w:p w:rsidR="0018722C">
            <w:pPr>
              <w:pStyle w:val="affff9"/>
              <w:topLinePunct/>
              <w:ind w:leftChars="0" w:left="0" w:rightChars="0" w:right="0" w:firstLineChars="0" w:firstLine="0"/>
              <w:spacing w:line="240" w:lineRule="atLeast"/>
            </w:pPr>
            <w:r>
              <w:t>0.337</w:t>
            </w:r>
          </w:p>
        </w:tc>
        <w:tc>
          <w:tcPr>
            <w:tcW w:w="681" w:type="pct"/>
            <w:vAlign w:val="center"/>
          </w:tcPr>
          <w:p w:rsidR="0018722C">
            <w:pPr>
              <w:pStyle w:val="affff9"/>
              <w:topLinePunct/>
              <w:ind w:leftChars="0" w:left="0" w:rightChars="0" w:right="0" w:firstLineChars="0" w:firstLine="0"/>
              <w:spacing w:line="240" w:lineRule="atLeast"/>
            </w:pPr>
            <w:r>
              <w:t>3</w:t>
            </w:r>
          </w:p>
        </w:tc>
      </w:tr>
      <w:tr>
        <w:tc>
          <w:tcPr>
            <w:tcW w:w="1232" w:type="pct"/>
            <w:vAlign w:val="center"/>
          </w:tcPr>
          <w:p w:rsidR="0018722C">
            <w:pPr>
              <w:pStyle w:val="ac"/>
              <w:topLinePunct/>
              <w:ind w:leftChars="0" w:left="0" w:rightChars="0" w:right="0" w:firstLineChars="0" w:firstLine="0"/>
              <w:spacing w:line="240" w:lineRule="atLeast"/>
            </w:pPr>
            <w:r>
              <w:t>小学毕业</w:t>
            </w:r>
          </w:p>
        </w:tc>
        <w:tc>
          <w:tcPr>
            <w:tcW w:w="681" w:type="pct"/>
            <w:vAlign w:val="center"/>
          </w:tcPr>
          <w:p w:rsidR="0018722C">
            <w:pPr>
              <w:pStyle w:val="affff9"/>
              <w:topLinePunct/>
              <w:ind w:leftChars="0" w:left="0" w:rightChars="0" w:right="0" w:firstLineChars="0" w:firstLine="0"/>
              <w:spacing w:line="240" w:lineRule="atLeast"/>
            </w:pPr>
            <w:r>
              <w:t>457</w:t>
            </w:r>
          </w:p>
        </w:tc>
        <w:tc>
          <w:tcPr>
            <w:tcW w:w="861" w:type="pct"/>
            <w:vAlign w:val="center"/>
          </w:tcPr>
          <w:p w:rsidR="0018722C">
            <w:pPr>
              <w:pStyle w:val="affff9"/>
              <w:topLinePunct/>
              <w:ind w:leftChars="0" w:left="0" w:rightChars="0" w:right="0" w:firstLineChars="0" w:firstLine="0"/>
              <w:spacing w:line="240" w:lineRule="atLeast"/>
            </w:pPr>
            <w:r>
              <w:t>17.065</w:t>
            </w:r>
          </w:p>
        </w:tc>
        <w:tc>
          <w:tcPr>
            <w:tcW w:w="683" w:type="pct"/>
            <w:vAlign w:val="center"/>
          </w:tcPr>
          <w:p w:rsidR="0018722C">
            <w:pPr>
              <w:pStyle w:val="affff9"/>
              <w:topLinePunct/>
              <w:ind w:leftChars="0" w:left="0" w:rightChars="0" w:right="0" w:firstLineChars="0" w:firstLine="0"/>
              <w:spacing w:line="240" w:lineRule="atLeast"/>
            </w:pPr>
            <w:r>
              <w:t>399</w:t>
            </w:r>
          </w:p>
        </w:tc>
        <w:tc>
          <w:tcPr>
            <w:tcW w:w="861" w:type="pct"/>
            <w:vAlign w:val="center"/>
          </w:tcPr>
          <w:p w:rsidR="0018722C">
            <w:pPr>
              <w:pStyle w:val="affff9"/>
              <w:topLinePunct/>
              <w:ind w:leftChars="0" w:left="0" w:rightChars="0" w:right="0" w:firstLineChars="0" w:firstLine="0"/>
              <w:spacing w:line="240" w:lineRule="atLeast"/>
            </w:pPr>
            <w:r>
              <w:t>16.807</w:t>
            </w:r>
          </w:p>
        </w:tc>
        <w:tc>
          <w:tcPr>
            <w:tcW w:w="681" w:type="pct"/>
            <w:vAlign w:val="center"/>
          </w:tcPr>
          <w:p w:rsidR="0018722C">
            <w:pPr>
              <w:pStyle w:val="affff9"/>
              <w:topLinePunct/>
              <w:ind w:leftChars="0" w:left="0" w:rightChars="0" w:right="0" w:firstLineChars="0" w:firstLine="0"/>
              <w:spacing w:line="240" w:lineRule="atLeast"/>
            </w:pPr>
            <w:r>
              <w:t>6</w:t>
            </w:r>
          </w:p>
        </w:tc>
      </w:tr>
      <w:tr>
        <w:tc>
          <w:tcPr>
            <w:tcW w:w="1232" w:type="pct"/>
            <w:vAlign w:val="center"/>
          </w:tcPr>
          <w:p w:rsidR="0018722C">
            <w:pPr>
              <w:pStyle w:val="ac"/>
              <w:topLinePunct/>
              <w:ind w:leftChars="0" w:left="0" w:rightChars="0" w:right="0" w:firstLineChars="0" w:firstLine="0"/>
              <w:spacing w:line="240" w:lineRule="atLeast"/>
            </w:pPr>
            <w:r>
              <w:t>初中毕业</w:t>
            </w:r>
          </w:p>
        </w:tc>
        <w:tc>
          <w:tcPr>
            <w:tcW w:w="681" w:type="pct"/>
            <w:vAlign w:val="center"/>
          </w:tcPr>
          <w:p w:rsidR="0018722C">
            <w:pPr>
              <w:pStyle w:val="affff9"/>
              <w:topLinePunct/>
              <w:ind w:leftChars="0" w:left="0" w:rightChars="0" w:right="0" w:firstLineChars="0" w:firstLine="0"/>
              <w:spacing w:line="240" w:lineRule="atLeast"/>
            </w:pPr>
            <w:r>
              <w:t>334</w:t>
            </w:r>
          </w:p>
        </w:tc>
        <w:tc>
          <w:tcPr>
            <w:tcW w:w="861" w:type="pct"/>
            <w:vAlign w:val="center"/>
          </w:tcPr>
          <w:p w:rsidR="0018722C">
            <w:pPr>
              <w:pStyle w:val="affff9"/>
              <w:topLinePunct/>
              <w:ind w:leftChars="0" w:left="0" w:rightChars="0" w:right="0" w:firstLineChars="0" w:firstLine="0"/>
              <w:spacing w:line="240" w:lineRule="atLeast"/>
            </w:pPr>
            <w:r>
              <w:t>12.472</w:t>
            </w:r>
          </w:p>
        </w:tc>
        <w:tc>
          <w:tcPr>
            <w:tcW w:w="683" w:type="pct"/>
            <w:vAlign w:val="center"/>
          </w:tcPr>
          <w:p w:rsidR="0018722C">
            <w:pPr>
              <w:pStyle w:val="affff9"/>
              <w:topLinePunct/>
              <w:ind w:leftChars="0" w:left="0" w:rightChars="0" w:right="0" w:firstLineChars="0" w:firstLine="0"/>
              <w:spacing w:line="240" w:lineRule="atLeast"/>
            </w:pPr>
            <w:r>
              <w:t>282</w:t>
            </w:r>
          </w:p>
        </w:tc>
        <w:tc>
          <w:tcPr>
            <w:tcW w:w="861" w:type="pct"/>
            <w:vAlign w:val="center"/>
          </w:tcPr>
          <w:p w:rsidR="0018722C">
            <w:pPr>
              <w:pStyle w:val="affff9"/>
              <w:topLinePunct/>
              <w:ind w:leftChars="0" w:left="0" w:rightChars="0" w:right="0" w:firstLineChars="0" w:firstLine="0"/>
              <w:spacing w:line="240" w:lineRule="atLeast"/>
            </w:pPr>
            <w:r>
              <w:t>11.879</w:t>
            </w:r>
          </w:p>
        </w:tc>
        <w:tc>
          <w:tcPr>
            <w:tcW w:w="681" w:type="pct"/>
            <w:vAlign w:val="center"/>
          </w:tcPr>
          <w:p w:rsidR="0018722C">
            <w:pPr>
              <w:pStyle w:val="affff9"/>
              <w:topLinePunct/>
              <w:ind w:leftChars="0" w:left="0" w:rightChars="0" w:right="0" w:firstLineChars="0" w:firstLine="0"/>
              <w:spacing w:line="240" w:lineRule="atLeast"/>
            </w:pPr>
            <w:r>
              <w:t>9</w:t>
            </w:r>
          </w:p>
        </w:tc>
      </w:tr>
      <w:tr>
        <w:tc>
          <w:tcPr>
            <w:tcW w:w="1232" w:type="pct"/>
            <w:vAlign w:val="center"/>
          </w:tcPr>
          <w:p w:rsidR="0018722C">
            <w:pPr>
              <w:pStyle w:val="ac"/>
              <w:topLinePunct/>
              <w:ind w:leftChars="0" w:left="0" w:rightChars="0" w:right="0" w:firstLineChars="0" w:firstLine="0"/>
              <w:spacing w:line="240" w:lineRule="atLeast"/>
            </w:pPr>
            <w:r>
              <w:t>高中毕业</w:t>
            </w:r>
          </w:p>
        </w:tc>
        <w:tc>
          <w:tcPr>
            <w:tcW w:w="681" w:type="pct"/>
            <w:vAlign w:val="center"/>
          </w:tcPr>
          <w:p w:rsidR="0018722C">
            <w:pPr>
              <w:pStyle w:val="affff9"/>
              <w:topLinePunct/>
              <w:ind w:leftChars="0" w:left="0" w:rightChars="0" w:right="0" w:firstLineChars="0" w:firstLine="0"/>
              <w:spacing w:line="240" w:lineRule="atLeast"/>
            </w:pPr>
            <w:r>
              <w:t>166</w:t>
            </w:r>
          </w:p>
        </w:tc>
        <w:tc>
          <w:tcPr>
            <w:tcW w:w="861" w:type="pct"/>
            <w:vAlign w:val="center"/>
          </w:tcPr>
          <w:p w:rsidR="0018722C">
            <w:pPr>
              <w:pStyle w:val="affff9"/>
              <w:topLinePunct/>
              <w:ind w:leftChars="0" w:left="0" w:rightChars="0" w:right="0" w:firstLineChars="0" w:firstLine="0"/>
              <w:spacing w:line="240" w:lineRule="atLeast"/>
            </w:pPr>
            <w:r>
              <w:t>6.199</w:t>
            </w:r>
          </w:p>
        </w:tc>
        <w:tc>
          <w:tcPr>
            <w:tcW w:w="683" w:type="pct"/>
            <w:vAlign w:val="center"/>
          </w:tcPr>
          <w:p w:rsidR="0018722C">
            <w:pPr>
              <w:pStyle w:val="affff9"/>
              <w:topLinePunct/>
              <w:ind w:leftChars="0" w:left="0" w:rightChars="0" w:right="0" w:firstLineChars="0" w:firstLine="0"/>
              <w:spacing w:line="240" w:lineRule="atLeast"/>
            </w:pPr>
            <w:r>
              <w:t>141</w:t>
            </w:r>
          </w:p>
        </w:tc>
        <w:tc>
          <w:tcPr>
            <w:tcW w:w="861" w:type="pct"/>
            <w:vAlign w:val="center"/>
          </w:tcPr>
          <w:p w:rsidR="0018722C">
            <w:pPr>
              <w:pStyle w:val="affff9"/>
              <w:topLinePunct/>
              <w:ind w:leftChars="0" w:left="0" w:rightChars="0" w:right="0" w:firstLineChars="0" w:firstLine="0"/>
              <w:spacing w:line="240" w:lineRule="atLeast"/>
            </w:pPr>
            <w:r>
              <w:t>5.939</w:t>
            </w:r>
          </w:p>
        </w:tc>
        <w:tc>
          <w:tcPr>
            <w:tcW w:w="681" w:type="pct"/>
            <w:vAlign w:val="center"/>
          </w:tcPr>
          <w:p w:rsidR="0018722C">
            <w:pPr>
              <w:pStyle w:val="affff9"/>
              <w:topLinePunct/>
              <w:ind w:leftChars="0" w:left="0" w:rightChars="0" w:right="0" w:firstLineChars="0" w:firstLine="0"/>
              <w:spacing w:line="240" w:lineRule="atLeast"/>
            </w:pPr>
            <w:r>
              <w:t>12</w:t>
            </w:r>
          </w:p>
        </w:tc>
      </w:tr>
      <w:tr>
        <w:tc>
          <w:tcPr>
            <w:tcW w:w="1232" w:type="pct"/>
            <w:vAlign w:val="center"/>
          </w:tcPr>
          <w:p w:rsidR="0018722C">
            <w:pPr>
              <w:pStyle w:val="ac"/>
              <w:topLinePunct/>
              <w:ind w:leftChars="0" w:left="0" w:rightChars="0" w:right="0" w:firstLineChars="0" w:firstLine="0"/>
              <w:spacing w:line="240" w:lineRule="atLeast"/>
            </w:pPr>
            <w:r>
              <w:t>中专毕业</w:t>
            </w:r>
          </w:p>
        </w:tc>
        <w:tc>
          <w:tcPr>
            <w:tcW w:w="681" w:type="pct"/>
            <w:vAlign w:val="center"/>
          </w:tcPr>
          <w:p w:rsidR="0018722C">
            <w:pPr>
              <w:pStyle w:val="affff9"/>
              <w:topLinePunct/>
              <w:ind w:leftChars="0" w:left="0" w:rightChars="0" w:right="0" w:firstLineChars="0" w:firstLine="0"/>
              <w:spacing w:line="240" w:lineRule="atLeast"/>
            </w:pPr>
            <w:r>
              <w:t>41</w:t>
            </w:r>
          </w:p>
        </w:tc>
        <w:tc>
          <w:tcPr>
            <w:tcW w:w="861" w:type="pct"/>
            <w:vAlign w:val="center"/>
          </w:tcPr>
          <w:p w:rsidR="0018722C">
            <w:pPr>
              <w:pStyle w:val="affff9"/>
              <w:topLinePunct/>
              <w:ind w:leftChars="0" w:left="0" w:rightChars="0" w:right="0" w:firstLineChars="0" w:firstLine="0"/>
              <w:spacing w:line="240" w:lineRule="atLeast"/>
            </w:pPr>
            <w:r>
              <w:t>1.531</w:t>
            </w:r>
          </w:p>
        </w:tc>
        <w:tc>
          <w:tcPr>
            <w:tcW w:w="683" w:type="pct"/>
            <w:vAlign w:val="center"/>
          </w:tcPr>
          <w:p w:rsidR="0018722C">
            <w:pPr>
              <w:pStyle w:val="affff9"/>
              <w:topLinePunct/>
              <w:ind w:leftChars="0" w:left="0" w:rightChars="0" w:right="0" w:firstLineChars="0" w:firstLine="0"/>
              <w:spacing w:line="240" w:lineRule="atLeast"/>
            </w:pPr>
            <w:r>
              <w:t>31</w:t>
            </w:r>
          </w:p>
        </w:tc>
        <w:tc>
          <w:tcPr>
            <w:tcW w:w="861" w:type="pct"/>
            <w:vAlign w:val="center"/>
          </w:tcPr>
          <w:p w:rsidR="0018722C">
            <w:pPr>
              <w:pStyle w:val="affff9"/>
              <w:topLinePunct/>
              <w:ind w:leftChars="0" w:left="0" w:rightChars="0" w:right="0" w:firstLineChars="0" w:firstLine="0"/>
              <w:spacing w:line="240" w:lineRule="atLeast"/>
            </w:pPr>
            <w:r>
              <w:t>1.306</w:t>
            </w:r>
          </w:p>
        </w:tc>
        <w:tc>
          <w:tcPr>
            <w:tcW w:w="681" w:type="pct"/>
            <w:vAlign w:val="center"/>
          </w:tcPr>
          <w:p w:rsidR="0018722C">
            <w:pPr>
              <w:pStyle w:val="affff9"/>
              <w:topLinePunct/>
              <w:ind w:leftChars="0" w:left="0" w:rightChars="0" w:right="0" w:firstLineChars="0" w:firstLine="0"/>
              <w:spacing w:line="240" w:lineRule="atLeast"/>
            </w:pPr>
            <w:r>
              <w:t>12</w:t>
            </w:r>
          </w:p>
        </w:tc>
      </w:tr>
      <w:tr>
        <w:tc>
          <w:tcPr>
            <w:tcW w:w="1232" w:type="pct"/>
            <w:vAlign w:val="center"/>
          </w:tcPr>
          <w:p w:rsidR="0018722C">
            <w:pPr>
              <w:pStyle w:val="ac"/>
              <w:topLinePunct/>
              <w:ind w:leftChars="0" w:left="0" w:rightChars="0" w:right="0" w:firstLineChars="0" w:firstLine="0"/>
              <w:spacing w:line="240" w:lineRule="atLeast"/>
            </w:pPr>
            <w:r>
              <w:t>大专毕业</w:t>
            </w:r>
          </w:p>
        </w:tc>
        <w:tc>
          <w:tcPr>
            <w:tcW w:w="681" w:type="pct"/>
            <w:vAlign w:val="center"/>
          </w:tcPr>
          <w:p w:rsidR="0018722C">
            <w:pPr>
              <w:pStyle w:val="affff9"/>
              <w:topLinePunct/>
              <w:ind w:leftChars="0" w:left="0" w:rightChars="0" w:right="0" w:firstLineChars="0" w:firstLine="0"/>
              <w:spacing w:line="240" w:lineRule="atLeast"/>
            </w:pPr>
            <w:r>
              <w:t>28</w:t>
            </w:r>
          </w:p>
        </w:tc>
        <w:tc>
          <w:tcPr>
            <w:tcW w:w="861" w:type="pct"/>
            <w:vAlign w:val="center"/>
          </w:tcPr>
          <w:p w:rsidR="0018722C">
            <w:pPr>
              <w:pStyle w:val="affff9"/>
              <w:topLinePunct/>
              <w:ind w:leftChars="0" w:left="0" w:rightChars="0" w:right="0" w:firstLineChars="0" w:firstLine="0"/>
              <w:spacing w:line="240" w:lineRule="atLeast"/>
            </w:pPr>
            <w:r>
              <w:t>1.046</w:t>
            </w:r>
          </w:p>
        </w:tc>
        <w:tc>
          <w:tcPr>
            <w:tcW w:w="683" w:type="pct"/>
            <w:vAlign w:val="center"/>
          </w:tcPr>
          <w:p w:rsidR="0018722C">
            <w:pPr>
              <w:pStyle w:val="affff9"/>
              <w:topLinePunct/>
              <w:ind w:leftChars="0" w:left="0" w:rightChars="0" w:right="0" w:firstLineChars="0" w:firstLine="0"/>
              <w:spacing w:line="240" w:lineRule="atLeast"/>
            </w:pPr>
            <w:r>
              <w:t>23</w:t>
            </w:r>
          </w:p>
        </w:tc>
        <w:tc>
          <w:tcPr>
            <w:tcW w:w="861" w:type="pct"/>
            <w:vAlign w:val="center"/>
          </w:tcPr>
          <w:p w:rsidR="0018722C">
            <w:pPr>
              <w:pStyle w:val="affff9"/>
              <w:topLinePunct/>
              <w:ind w:leftChars="0" w:left="0" w:rightChars="0" w:right="0" w:firstLineChars="0" w:firstLine="0"/>
              <w:spacing w:line="240" w:lineRule="atLeast"/>
            </w:pPr>
            <w:r>
              <w:t>0.969</w:t>
            </w:r>
          </w:p>
        </w:tc>
        <w:tc>
          <w:tcPr>
            <w:tcW w:w="681" w:type="pct"/>
            <w:vAlign w:val="center"/>
          </w:tcPr>
          <w:p w:rsidR="0018722C">
            <w:pPr>
              <w:pStyle w:val="affff9"/>
              <w:topLinePunct/>
              <w:ind w:leftChars="0" w:left="0" w:rightChars="0" w:right="0" w:firstLineChars="0" w:firstLine="0"/>
              <w:spacing w:line="240" w:lineRule="atLeast"/>
            </w:pPr>
            <w:r>
              <w:t>15</w:t>
            </w:r>
          </w:p>
        </w:tc>
      </w:tr>
      <w:tr>
        <w:tc>
          <w:tcPr>
            <w:tcW w:w="1232" w:type="pct"/>
            <w:vAlign w:val="center"/>
          </w:tcPr>
          <w:p w:rsidR="0018722C">
            <w:pPr>
              <w:pStyle w:val="ac"/>
              <w:topLinePunct/>
              <w:ind w:leftChars="0" w:left="0" w:rightChars="0" w:right="0" w:firstLineChars="0" w:firstLine="0"/>
              <w:spacing w:line="240" w:lineRule="atLeast"/>
            </w:pPr>
            <w:r>
              <w:t>本科毕业</w:t>
            </w:r>
          </w:p>
        </w:tc>
        <w:tc>
          <w:tcPr>
            <w:tcW w:w="681" w:type="pct"/>
            <w:vAlign w:val="center"/>
          </w:tcPr>
          <w:p w:rsidR="0018722C">
            <w:pPr>
              <w:pStyle w:val="affff9"/>
              <w:topLinePunct/>
              <w:ind w:leftChars="0" w:left="0" w:rightChars="0" w:right="0" w:firstLineChars="0" w:firstLine="0"/>
              <w:spacing w:line="240" w:lineRule="atLeast"/>
            </w:pPr>
            <w:r>
              <w:t>8</w:t>
            </w:r>
          </w:p>
        </w:tc>
        <w:tc>
          <w:tcPr>
            <w:tcW w:w="861" w:type="pct"/>
            <w:vAlign w:val="center"/>
          </w:tcPr>
          <w:p w:rsidR="0018722C">
            <w:pPr>
              <w:pStyle w:val="affff9"/>
              <w:topLinePunct/>
              <w:ind w:leftChars="0" w:left="0" w:rightChars="0" w:right="0" w:firstLineChars="0" w:firstLine="0"/>
              <w:spacing w:line="240" w:lineRule="atLeast"/>
            </w:pPr>
            <w:r>
              <w:t>0.299</w:t>
            </w:r>
          </w:p>
        </w:tc>
        <w:tc>
          <w:tcPr>
            <w:tcW w:w="683" w:type="pct"/>
            <w:vAlign w:val="center"/>
          </w:tcPr>
          <w:p w:rsidR="0018722C">
            <w:pPr>
              <w:pStyle w:val="affff9"/>
              <w:topLinePunct/>
              <w:ind w:leftChars="0" w:left="0" w:rightChars="0" w:right="0" w:firstLineChars="0" w:firstLine="0"/>
              <w:spacing w:line="240" w:lineRule="atLeast"/>
            </w:pPr>
            <w:r>
              <w:t>6</w:t>
            </w:r>
          </w:p>
        </w:tc>
        <w:tc>
          <w:tcPr>
            <w:tcW w:w="861" w:type="pct"/>
            <w:vAlign w:val="center"/>
          </w:tcPr>
          <w:p w:rsidR="0018722C">
            <w:pPr>
              <w:pStyle w:val="affff9"/>
              <w:topLinePunct/>
              <w:ind w:leftChars="0" w:left="0" w:rightChars="0" w:right="0" w:firstLineChars="0" w:firstLine="0"/>
              <w:spacing w:line="240" w:lineRule="atLeast"/>
            </w:pPr>
            <w:r>
              <w:t>0.253</w:t>
            </w:r>
          </w:p>
        </w:tc>
        <w:tc>
          <w:tcPr>
            <w:tcW w:w="681" w:type="pct"/>
            <w:vAlign w:val="center"/>
          </w:tcPr>
          <w:p w:rsidR="0018722C">
            <w:pPr>
              <w:pStyle w:val="affff9"/>
              <w:topLinePunct/>
              <w:ind w:leftChars="0" w:left="0" w:rightChars="0" w:right="0" w:firstLineChars="0" w:firstLine="0"/>
              <w:spacing w:line="240" w:lineRule="atLeast"/>
            </w:pPr>
            <w:r>
              <w:t>16</w:t>
            </w:r>
          </w:p>
        </w:tc>
      </w:tr>
      <w:tr>
        <w:tc>
          <w:tcPr>
            <w:tcW w:w="123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2678</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2374</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68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eastAsia="Times New Roman"/>
        </w:rPr>
        <w:t>4.</w:t>
      </w:r>
      <w:r>
        <w:t>婚姻</w:t>
      </w:r>
    </w:p>
    <w:p w:rsidR="0018722C">
      <w:pPr>
        <w:topLinePunct/>
      </w:pPr>
      <w:r>
        <w:t>从婚姻状况来看，</w:t>
      </w:r>
      <w:r>
        <w:rPr>
          <w:rFonts w:ascii="Times New Roman" w:eastAsia="Times New Roman"/>
        </w:rPr>
        <w:t>2008</w:t>
      </w:r>
      <w:r>
        <w:t>年，已婚并与配偶一同居住的样本比例为</w:t>
      </w:r>
      <w:r>
        <w:rPr>
          <w:rFonts w:ascii="Times New Roman" w:eastAsia="Times New Roman"/>
        </w:rPr>
        <w:t>81</w:t>
      </w:r>
      <w:r>
        <w:rPr>
          <w:rFonts w:ascii="Times New Roman" w:eastAsia="Times New Roman"/>
        </w:rPr>
        <w:t>.</w:t>
      </w:r>
      <w:r>
        <w:rPr>
          <w:rFonts w:ascii="Times New Roman" w:eastAsia="Times New Roman"/>
        </w:rPr>
        <w:t>94%</w:t>
      </w:r>
      <w:r>
        <w:t>，丧</w:t>
      </w:r>
      <w:r>
        <w:t>偶的样本比例为</w:t>
      </w:r>
      <w:r>
        <w:rPr>
          <w:rFonts w:ascii="Times New Roman" w:eastAsia="Times New Roman"/>
        </w:rPr>
        <w:t>13</w:t>
      </w:r>
      <w:r>
        <w:rPr>
          <w:rFonts w:ascii="Times New Roman" w:eastAsia="Times New Roman"/>
        </w:rPr>
        <w:t>.</w:t>
      </w:r>
      <w:r>
        <w:rPr>
          <w:rFonts w:ascii="Times New Roman" w:eastAsia="Times New Roman"/>
        </w:rPr>
        <w:t>74%</w:t>
      </w:r>
      <w:r>
        <w:t>，未婚、分居及离异等样本比例为</w:t>
      </w:r>
      <w:r>
        <w:rPr>
          <w:rFonts w:ascii="Times New Roman" w:eastAsia="Times New Roman"/>
        </w:rPr>
        <w:t>4</w:t>
      </w:r>
      <w:r>
        <w:rPr>
          <w:rFonts w:ascii="Times New Roman" w:eastAsia="Times New Roman"/>
        </w:rPr>
        <w:t>.</w:t>
      </w:r>
      <w:r>
        <w:rPr>
          <w:rFonts w:ascii="Times New Roman" w:eastAsia="Times New Roman"/>
        </w:rPr>
        <w:t>32%</w:t>
      </w:r>
      <w:r>
        <w:t>；</w:t>
      </w:r>
      <w:r>
        <w:rPr>
          <w:rFonts w:ascii="Times New Roman" w:eastAsia="Times New Roman"/>
        </w:rPr>
        <w:t>2012</w:t>
      </w:r>
      <w:r>
        <w:t>年，已婚</w:t>
      </w:r>
      <w:r>
        <w:t>并与配偶一同居住的样本比例为</w:t>
      </w:r>
      <w:r>
        <w:rPr>
          <w:rFonts w:ascii="Times New Roman" w:eastAsia="Times New Roman"/>
        </w:rPr>
        <w:t>79</w:t>
      </w:r>
      <w:r>
        <w:rPr>
          <w:rFonts w:ascii="Times New Roman" w:eastAsia="Times New Roman"/>
        </w:rPr>
        <w:t>.</w:t>
      </w:r>
      <w:r>
        <w:rPr>
          <w:rFonts w:ascii="Times New Roman" w:eastAsia="Times New Roman"/>
        </w:rPr>
        <w:t>26%</w:t>
      </w:r>
      <w:r>
        <w:t>，丧偶的样本比例为</w:t>
      </w:r>
      <w:r>
        <w:rPr>
          <w:rFonts w:ascii="Times New Roman" w:eastAsia="Times New Roman"/>
        </w:rPr>
        <w:t>15</w:t>
      </w:r>
      <w:r>
        <w:rPr>
          <w:rFonts w:ascii="Times New Roman" w:eastAsia="Times New Roman"/>
        </w:rPr>
        <w:t>.</w:t>
      </w:r>
      <w:r>
        <w:rPr>
          <w:rFonts w:ascii="Times New Roman" w:eastAsia="Times New Roman"/>
        </w:rPr>
        <w:t>15%</w:t>
      </w:r>
      <w:r>
        <w:t>，未婚、分居</w:t>
      </w:r>
      <w:r>
        <w:t>及离异等样本比例为</w:t>
      </w:r>
      <w:r>
        <w:rPr>
          <w:rFonts w:ascii="Times New Roman" w:eastAsia="Times New Roman"/>
        </w:rPr>
        <w:t>5</w:t>
      </w:r>
      <w:r>
        <w:rPr>
          <w:rFonts w:ascii="Times New Roman" w:eastAsia="Times New Roman"/>
        </w:rPr>
        <w:t>.</w:t>
      </w:r>
      <w:r>
        <w:rPr>
          <w:rFonts w:ascii="Times New Roman" w:eastAsia="Times New Roman"/>
        </w:rPr>
        <w:t>6%</w:t>
      </w:r>
      <w:r>
        <w:t>，见</w:t>
      </w:r>
      <w:r>
        <w:t>表</w:t>
      </w:r>
      <w:r>
        <w:rPr>
          <w:rFonts w:ascii="Times New Roman" w:eastAsia="Times New Roman"/>
        </w:rPr>
        <w:t>6</w:t>
      </w:r>
      <w:r>
        <w:rPr>
          <w:rFonts w:ascii="Times New Roman" w:eastAsia="Times New Roman"/>
        </w:rPr>
        <w:t>.</w:t>
      </w:r>
      <w:r>
        <w:rPr>
          <w:rFonts w:ascii="Times New Roman" w:eastAsia="Times New Roman"/>
        </w:rPr>
        <w:t>6</w:t>
      </w:r>
      <w:r>
        <w:t>。</w:t>
      </w: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6</w:t>
      </w:r>
      <w:r>
        <w:t xml:space="preserve">  </w:t>
      </w:r>
      <w:r>
        <w:t>主要受访者婚姻状况分布</w:t>
      </w:r>
    </w:p>
    <w:tbl>
      <w:tblPr>
        <w:tblW w:w="5000" w:type="pct"/>
        <w:tblInd w:w="6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11"/>
        <w:gridCol w:w="835"/>
        <w:gridCol w:w="1056"/>
        <w:gridCol w:w="842"/>
        <w:gridCol w:w="1056"/>
      </w:tblGrid>
      <w:tr>
        <w:trPr>
          <w:tblHeader/>
        </w:trPr>
        <w:tc>
          <w:tcPr>
            <w:tcW w:w="2474" w:type="pct"/>
            <w:vMerge w:val="restart"/>
            <w:vAlign w:val="center"/>
          </w:tcPr>
          <w:p w:rsidR="0018722C">
            <w:pPr>
              <w:pStyle w:val="a7"/>
              <w:topLinePunct/>
              <w:ind w:leftChars="0" w:left="0" w:rightChars="0" w:right="0" w:firstLineChars="0" w:firstLine="0"/>
              <w:spacing w:line="240" w:lineRule="atLeast"/>
            </w:pPr>
            <w:r>
              <w:t>婚姻状况</w:t>
            </w:r>
          </w:p>
        </w:tc>
        <w:tc>
          <w:tcPr>
            <w:tcW w:w="1261" w:type="pct"/>
            <w:gridSpan w:val="2"/>
            <w:vAlign w:val="center"/>
          </w:tcPr>
          <w:p w:rsidR="0018722C">
            <w:pPr>
              <w:pStyle w:val="a7"/>
              <w:topLinePunct/>
              <w:ind w:leftChars="0" w:left="0" w:rightChars="0" w:right="0" w:firstLineChars="0" w:firstLine="0"/>
              <w:spacing w:line="240" w:lineRule="atLeast"/>
            </w:pPr>
            <w:r>
              <w:t>2008</w:t>
            </w:r>
          </w:p>
        </w:tc>
        <w:tc>
          <w:tcPr>
            <w:tcW w:w="1265" w:type="pct"/>
            <w:gridSpan w:val="2"/>
            <w:vAlign w:val="center"/>
          </w:tcPr>
          <w:p w:rsidR="0018722C">
            <w:pPr>
              <w:pStyle w:val="a7"/>
              <w:topLinePunct/>
              <w:ind w:leftChars="0" w:left="0" w:rightChars="0" w:right="0" w:firstLineChars="0" w:firstLine="0"/>
              <w:spacing w:line="240" w:lineRule="atLeast"/>
            </w:pPr>
            <w:r>
              <w:t>2012</w:t>
            </w:r>
          </w:p>
        </w:tc>
      </w:tr>
      <w:tr>
        <w:trPr>
          <w:tblHeader/>
        </w:trPr>
        <w:tc>
          <w:tcPr>
            <w:tcW w:w="247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2474" w:type="pct"/>
            <w:vAlign w:val="center"/>
          </w:tcPr>
          <w:p w:rsidR="0018722C">
            <w:pPr>
              <w:pStyle w:val="ac"/>
              <w:topLinePunct/>
              <w:ind w:leftChars="0" w:left="0" w:rightChars="0" w:right="0" w:firstLineChars="0" w:firstLine="0"/>
              <w:spacing w:line="240" w:lineRule="atLeast"/>
            </w:pPr>
            <w:r>
              <w:t>已婚并与配偶一同居住或未婚同居</w:t>
            </w:r>
          </w:p>
        </w:tc>
        <w:tc>
          <w:tcPr>
            <w:tcW w:w="557" w:type="pct"/>
            <w:vAlign w:val="center"/>
          </w:tcPr>
          <w:p w:rsidR="0018722C">
            <w:pPr>
              <w:pStyle w:val="affff9"/>
              <w:topLinePunct/>
              <w:ind w:leftChars="0" w:left="0" w:rightChars="0" w:right="0" w:firstLineChars="0" w:firstLine="0"/>
              <w:spacing w:line="240" w:lineRule="atLeast"/>
            </w:pPr>
            <w:r>
              <w:t>2200</w:t>
            </w:r>
          </w:p>
        </w:tc>
        <w:tc>
          <w:tcPr>
            <w:tcW w:w="704" w:type="pct"/>
            <w:vAlign w:val="center"/>
          </w:tcPr>
          <w:p w:rsidR="0018722C">
            <w:pPr>
              <w:pStyle w:val="affff9"/>
              <w:topLinePunct/>
              <w:ind w:leftChars="0" w:left="0" w:rightChars="0" w:right="0" w:firstLineChars="0" w:firstLine="0"/>
              <w:spacing w:line="240" w:lineRule="atLeast"/>
            </w:pPr>
            <w:r>
              <w:t>81.937</w:t>
            </w:r>
          </w:p>
        </w:tc>
        <w:tc>
          <w:tcPr>
            <w:tcW w:w="561" w:type="pct"/>
            <w:vAlign w:val="center"/>
          </w:tcPr>
          <w:p w:rsidR="0018722C">
            <w:pPr>
              <w:pStyle w:val="affff9"/>
              <w:topLinePunct/>
              <w:ind w:leftChars="0" w:left="0" w:rightChars="0" w:right="0" w:firstLineChars="0" w:firstLine="0"/>
              <w:spacing w:line="240" w:lineRule="atLeast"/>
            </w:pPr>
            <w:r>
              <w:t>1884</w:t>
            </w:r>
          </w:p>
        </w:tc>
        <w:tc>
          <w:tcPr>
            <w:tcW w:w="704" w:type="pct"/>
            <w:vAlign w:val="center"/>
          </w:tcPr>
          <w:p w:rsidR="0018722C">
            <w:pPr>
              <w:pStyle w:val="affff9"/>
              <w:topLinePunct/>
              <w:ind w:leftChars="0" w:left="0" w:rightChars="0" w:right="0" w:firstLineChars="0" w:firstLine="0"/>
              <w:spacing w:line="240" w:lineRule="atLeast"/>
            </w:pPr>
            <w:r>
              <w:t>79.260</w:t>
            </w:r>
          </w:p>
        </w:tc>
      </w:tr>
      <w:tr>
        <w:tc>
          <w:tcPr>
            <w:tcW w:w="2474" w:type="pct"/>
            <w:vAlign w:val="center"/>
          </w:tcPr>
          <w:p w:rsidR="0018722C">
            <w:pPr>
              <w:pStyle w:val="ac"/>
              <w:topLinePunct/>
              <w:ind w:leftChars="0" w:left="0" w:rightChars="0" w:right="0" w:firstLineChars="0" w:firstLine="0"/>
              <w:spacing w:line="240" w:lineRule="atLeast"/>
            </w:pPr>
            <w:r>
              <w:t>已婚，但没和配偶一起生活</w:t>
            </w:r>
          </w:p>
        </w:tc>
        <w:tc>
          <w:tcPr>
            <w:tcW w:w="557" w:type="pct"/>
            <w:vAlign w:val="center"/>
          </w:tcPr>
          <w:p w:rsidR="0018722C">
            <w:pPr>
              <w:pStyle w:val="affff9"/>
              <w:topLinePunct/>
              <w:ind w:leftChars="0" w:left="0" w:rightChars="0" w:right="0" w:firstLineChars="0" w:firstLine="0"/>
              <w:spacing w:line="240" w:lineRule="atLeast"/>
            </w:pPr>
            <w:r>
              <w:t>48</w:t>
            </w:r>
          </w:p>
        </w:tc>
        <w:tc>
          <w:tcPr>
            <w:tcW w:w="704" w:type="pct"/>
            <w:vAlign w:val="center"/>
          </w:tcPr>
          <w:p w:rsidR="0018722C">
            <w:pPr>
              <w:pStyle w:val="affff9"/>
              <w:topLinePunct/>
              <w:ind w:leftChars="0" w:left="0" w:rightChars="0" w:right="0" w:firstLineChars="0" w:firstLine="0"/>
              <w:spacing w:line="240" w:lineRule="atLeast"/>
            </w:pPr>
            <w:r>
              <w:t>1.788</w:t>
            </w:r>
          </w:p>
        </w:tc>
        <w:tc>
          <w:tcPr>
            <w:tcW w:w="561" w:type="pct"/>
            <w:vAlign w:val="center"/>
          </w:tcPr>
          <w:p w:rsidR="0018722C">
            <w:pPr>
              <w:pStyle w:val="affff9"/>
              <w:topLinePunct/>
              <w:ind w:leftChars="0" w:left="0" w:rightChars="0" w:right="0" w:firstLineChars="0" w:firstLine="0"/>
              <w:spacing w:line="240" w:lineRule="atLeast"/>
            </w:pPr>
            <w:r>
              <w:t>79</w:t>
            </w:r>
          </w:p>
        </w:tc>
        <w:tc>
          <w:tcPr>
            <w:tcW w:w="704" w:type="pct"/>
            <w:vAlign w:val="center"/>
          </w:tcPr>
          <w:p w:rsidR="0018722C">
            <w:pPr>
              <w:pStyle w:val="affff9"/>
              <w:topLinePunct/>
              <w:ind w:leftChars="0" w:left="0" w:rightChars="0" w:right="0" w:firstLineChars="0" w:firstLine="0"/>
              <w:spacing w:line="240" w:lineRule="atLeast"/>
            </w:pPr>
            <w:r>
              <w:t>3.324</w:t>
            </w:r>
          </w:p>
        </w:tc>
      </w:tr>
      <w:tr>
        <w:tc>
          <w:tcPr>
            <w:tcW w:w="2474" w:type="pct"/>
            <w:vAlign w:val="center"/>
          </w:tcPr>
          <w:p w:rsidR="0018722C">
            <w:pPr>
              <w:pStyle w:val="ac"/>
              <w:topLinePunct/>
              <w:ind w:leftChars="0" w:left="0" w:rightChars="0" w:right="0" w:firstLineChars="0" w:firstLine="0"/>
              <w:spacing w:line="240" w:lineRule="atLeast"/>
            </w:pPr>
            <w:r>
              <w:t>分居</w:t>
            </w:r>
            <w:r>
              <w:t>（</w:t>
            </w:r>
            <w:r>
              <w:t>不再作为配偶公共生活</w:t>
            </w:r>
            <w:r>
              <w:t>）</w:t>
            </w:r>
          </w:p>
        </w:tc>
        <w:tc>
          <w:tcPr>
            <w:tcW w:w="557" w:type="pct"/>
            <w:vAlign w:val="center"/>
          </w:tcPr>
          <w:p w:rsidR="0018722C">
            <w:pPr>
              <w:pStyle w:val="affff9"/>
              <w:topLinePunct/>
              <w:ind w:leftChars="0" w:left="0" w:rightChars="0" w:right="0" w:firstLineChars="0" w:firstLine="0"/>
              <w:spacing w:line="240" w:lineRule="atLeast"/>
            </w:pPr>
            <w:r>
              <w:t>18</w:t>
            </w:r>
          </w:p>
        </w:tc>
        <w:tc>
          <w:tcPr>
            <w:tcW w:w="704" w:type="pct"/>
            <w:vAlign w:val="center"/>
          </w:tcPr>
          <w:p w:rsidR="0018722C">
            <w:pPr>
              <w:pStyle w:val="affff9"/>
              <w:topLinePunct/>
              <w:ind w:leftChars="0" w:left="0" w:rightChars="0" w:right="0" w:firstLineChars="0" w:firstLine="0"/>
              <w:spacing w:line="240" w:lineRule="atLeast"/>
            </w:pPr>
            <w:r>
              <w:t>0.670</w:t>
            </w:r>
          </w:p>
        </w:tc>
        <w:tc>
          <w:tcPr>
            <w:tcW w:w="561" w:type="pct"/>
            <w:vAlign w:val="center"/>
          </w:tcPr>
          <w:p w:rsidR="0018722C">
            <w:pPr>
              <w:pStyle w:val="affff9"/>
              <w:topLinePunct/>
              <w:ind w:leftChars="0" w:left="0" w:rightChars="0" w:right="0" w:firstLineChars="0" w:firstLine="0"/>
              <w:spacing w:line="240" w:lineRule="atLeast"/>
            </w:pPr>
            <w:r>
              <w:t>7</w:t>
            </w:r>
          </w:p>
        </w:tc>
        <w:tc>
          <w:tcPr>
            <w:tcW w:w="704" w:type="pct"/>
            <w:vAlign w:val="center"/>
          </w:tcPr>
          <w:p w:rsidR="0018722C">
            <w:pPr>
              <w:pStyle w:val="affff9"/>
              <w:topLinePunct/>
              <w:ind w:leftChars="0" w:left="0" w:rightChars="0" w:right="0" w:firstLineChars="0" w:firstLine="0"/>
              <w:spacing w:line="240" w:lineRule="atLeast"/>
            </w:pPr>
            <w:r>
              <w:t>0.294</w:t>
            </w:r>
          </w:p>
        </w:tc>
      </w:tr>
      <w:tr>
        <w:tc>
          <w:tcPr>
            <w:tcW w:w="2474" w:type="pct"/>
            <w:vAlign w:val="center"/>
          </w:tcPr>
          <w:p w:rsidR="0018722C">
            <w:pPr>
              <w:pStyle w:val="ac"/>
              <w:topLinePunct/>
              <w:ind w:leftChars="0" w:left="0" w:rightChars="0" w:right="0" w:firstLineChars="0" w:firstLine="0"/>
              <w:spacing w:line="240" w:lineRule="atLeast"/>
            </w:pPr>
            <w:r>
              <w:t>离异</w:t>
            </w:r>
          </w:p>
        </w:tc>
        <w:tc>
          <w:tcPr>
            <w:tcW w:w="557" w:type="pct"/>
            <w:vAlign w:val="center"/>
          </w:tcPr>
          <w:p w:rsidR="0018722C">
            <w:pPr>
              <w:pStyle w:val="affff9"/>
              <w:topLinePunct/>
              <w:ind w:leftChars="0" w:left="0" w:rightChars="0" w:right="0" w:firstLineChars="0" w:firstLine="0"/>
              <w:spacing w:line="240" w:lineRule="atLeast"/>
            </w:pPr>
            <w:r>
              <w:t>19</w:t>
            </w:r>
          </w:p>
        </w:tc>
        <w:tc>
          <w:tcPr>
            <w:tcW w:w="704" w:type="pct"/>
            <w:vAlign w:val="center"/>
          </w:tcPr>
          <w:p w:rsidR="0018722C">
            <w:pPr>
              <w:pStyle w:val="affff9"/>
              <w:topLinePunct/>
              <w:ind w:leftChars="0" w:left="0" w:rightChars="0" w:right="0" w:firstLineChars="0" w:firstLine="0"/>
              <w:spacing w:line="240" w:lineRule="atLeast"/>
            </w:pPr>
            <w:r>
              <w:t>0.708</w:t>
            </w:r>
          </w:p>
        </w:tc>
        <w:tc>
          <w:tcPr>
            <w:tcW w:w="561" w:type="pct"/>
            <w:vAlign w:val="center"/>
          </w:tcPr>
          <w:p w:rsidR="0018722C">
            <w:pPr>
              <w:pStyle w:val="affff9"/>
              <w:topLinePunct/>
              <w:ind w:leftChars="0" w:left="0" w:rightChars="0" w:right="0" w:firstLineChars="0" w:firstLine="0"/>
              <w:spacing w:line="240" w:lineRule="atLeast"/>
            </w:pPr>
            <w:r>
              <w:t>22</w:t>
            </w:r>
          </w:p>
        </w:tc>
        <w:tc>
          <w:tcPr>
            <w:tcW w:w="704" w:type="pct"/>
            <w:vAlign w:val="center"/>
          </w:tcPr>
          <w:p w:rsidR="0018722C">
            <w:pPr>
              <w:pStyle w:val="affff9"/>
              <w:topLinePunct/>
              <w:ind w:leftChars="0" w:left="0" w:rightChars="0" w:right="0" w:firstLineChars="0" w:firstLine="0"/>
              <w:spacing w:line="240" w:lineRule="atLeast"/>
            </w:pPr>
            <w:r>
              <w:t>0.926</w:t>
            </w:r>
          </w:p>
        </w:tc>
      </w:tr>
      <w:tr>
        <w:tc>
          <w:tcPr>
            <w:tcW w:w="2474" w:type="pct"/>
            <w:vAlign w:val="center"/>
          </w:tcPr>
          <w:p w:rsidR="0018722C">
            <w:pPr>
              <w:pStyle w:val="ac"/>
              <w:topLinePunct/>
              <w:ind w:leftChars="0" w:left="0" w:rightChars="0" w:right="0" w:firstLineChars="0" w:firstLine="0"/>
              <w:spacing w:line="240" w:lineRule="atLeast"/>
            </w:pPr>
            <w:r>
              <w:t>丧偶</w:t>
            </w:r>
          </w:p>
        </w:tc>
        <w:tc>
          <w:tcPr>
            <w:tcW w:w="557" w:type="pct"/>
            <w:vAlign w:val="center"/>
          </w:tcPr>
          <w:p w:rsidR="0018722C">
            <w:pPr>
              <w:pStyle w:val="affff9"/>
              <w:topLinePunct/>
              <w:ind w:leftChars="0" w:left="0" w:rightChars="0" w:right="0" w:firstLineChars="0" w:firstLine="0"/>
              <w:spacing w:line="240" w:lineRule="atLeast"/>
            </w:pPr>
            <w:r>
              <w:t>369</w:t>
            </w:r>
          </w:p>
        </w:tc>
        <w:tc>
          <w:tcPr>
            <w:tcW w:w="704" w:type="pct"/>
            <w:vAlign w:val="center"/>
          </w:tcPr>
          <w:p w:rsidR="0018722C">
            <w:pPr>
              <w:pStyle w:val="affff9"/>
              <w:topLinePunct/>
              <w:ind w:leftChars="0" w:left="0" w:rightChars="0" w:right="0" w:firstLineChars="0" w:firstLine="0"/>
              <w:spacing w:line="240" w:lineRule="atLeast"/>
            </w:pPr>
            <w:r>
              <w:t>13.743</w:t>
            </w:r>
          </w:p>
        </w:tc>
        <w:tc>
          <w:tcPr>
            <w:tcW w:w="561" w:type="pct"/>
            <w:vAlign w:val="center"/>
          </w:tcPr>
          <w:p w:rsidR="0018722C">
            <w:pPr>
              <w:pStyle w:val="affff9"/>
              <w:topLinePunct/>
              <w:ind w:leftChars="0" w:left="0" w:rightChars="0" w:right="0" w:firstLineChars="0" w:firstLine="0"/>
              <w:spacing w:line="240" w:lineRule="atLeast"/>
            </w:pPr>
            <w:r>
              <w:t>360</w:t>
            </w:r>
          </w:p>
        </w:tc>
        <w:tc>
          <w:tcPr>
            <w:tcW w:w="704" w:type="pct"/>
            <w:vAlign w:val="center"/>
          </w:tcPr>
          <w:p w:rsidR="0018722C">
            <w:pPr>
              <w:pStyle w:val="affff9"/>
              <w:topLinePunct/>
              <w:ind w:leftChars="0" w:left="0" w:rightChars="0" w:right="0" w:firstLineChars="0" w:firstLine="0"/>
              <w:spacing w:line="240" w:lineRule="atLeast"/>
            </w:pPr>
            <w:r>
              <w:t>15.145</w:t>
            </w:r>
          </w:p>
        </w:tc>
      </w:tr>
      <w:tr>
        <w:tc>
          <w:tcPr>
            <w:tcW w:w="2474" w:type="pct"/>
            <w:vAlign w:val="center"/>
          </w:tcPr>
          <w:p w:rsidR="0018722C">
            <w:pPr>
              <w:pStyle w:val="ac"/>
              <w:topLinePunct/>
              <w:ind w:leftChars="0" w:left="0" w:rightChars="0" w:right="0" w:firstLineChars="0" w:firstLine="0"/>
              <w:spacing w:line="240" w:lineRule="atLeast"/>
            </w:pPr>
            <w:r>
              <w:t>未婚</w:t>
            </w:r>
          </w:p>
        </w:tc>
        <w:tc>
          <w:tcPr>
            <w:tcW w:w="557" w:type="pct"/>
            <w:vAlign w:val="center"/>
          </w:tcPr>
          <w:p w:rsidR="0018722C">
            <w:pPr>
              <w:pStyle w:val="affff9"/>
              <w:topLinePunct/>
              <w:ind w:leftChars="0" w:left="0" w:rightChars="0" w:right="0" w:firstLineChars="0" w:firstLine="0"/>
              <w:spacing w:line="240" w:lineRule="atLeast"/>
            </w:pPr>
            <w:r>
              <w:t>31</w:t>
            </w:r>
          </w:p>
        </w:tc>
        <w:tc>
          <w:tcPr>
            <w:tcW w:w="704" w:type="pct"/>
            <w:vAlign w:val="center"/>
          </w:tcPr>
          <w:p w:rsidR="0018722C">
            <w:pPr>
              <w:pStyle w:val="affff9"/>
              <w:topLinePunct/>
              <w:ind w:leftChars="0" w:left="0" w:rightChars="0" w:right="0" w:firstLineChars="0" w:firstLine="0"/>
              <w:spacing w:line="240" w:lineRule="atLeast"/>
            </w:pPr>
            <w:r>
              <w:t>1.155</w:t>
            </w:r>
          </w:p>
        </w:tc>
        <w:tc>
          <w:tcPr>
            <w:tcW w:w="561" w:type="pct"/>
            <w:vAlign w:val="center"/>
          </w:tcPr>
          <w:p w:rsidR="0018722C">
            <w:pPr>
              <w:pStyle w:val="affff9"/>
              <w:topLinePunct/>
              <w:ind w:leftChars="0" w:left="0" w:rightChars="0" w:right="0" w:firstLineChars="0" w:firstLine="0"/>
              <w:spacing w:line="240" w:lineRule="atLeast"/>
            </w:pPr>
            <w:r>
              <w:t>25</w:t>
            </w:r>
          </w:p>
        </w:tc>
        <w:tc>
          <w:tcPr>
            <w:tcW w:w="704" w:type="pct"/>
            <w:vAlign w:val="center"/>
          </w:tcPr>
          <w:p w:rsidR="0018722C">
            <w:pPr>
              <w:pStyle w:val="affff9"/>
              <w:topLinePunct/>
              <w:ind w:leftChars="0" w:left="0" w:rightChars="0" w:right="0" w:firstLineChars="0" w:firstLine="0"/>
              <w:spacing w:line="240" w:lineRule="atLeast"/>
            </w:pPr>
            <w:r>
              <w:t>1.052</w:t>
            </w:r>
          </w:p>
        </w:tc>
      </w:tr>
      <w:tr>
        <w:tc>
          <w:tcPr>
            <w:tcW w:w="247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2685</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t>2377</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topLinePunct/>
        <w:pStyle w:val="affa"/>
      </w:pPr>
    </w:p>
    <w:p w:rsidR="0018722C">
      <w:pPr>
        <w:topLinePunct/>
      </w:pPr>
      <w:r>
        <w:rPr>
          <w:rFonts w:ascii="Times New Roman" w:eastAsia="Times New Roman"/>
        </w:rPr>
        <w:t>5.</w:t>
      </w:r>
      <w:r>
        <w:t>家庭规模</w:t>
      </w:r>
    </w:p>
    <w:p w:rsidR="0018722C">
      <w:pPr>
        <w:topLinePunct/>
      </w:pPr>
      <w:r>
        <w:t>样本显示，</w:t>
      </w:r>
      <w:r>
        <w:rPr>
          <w:rFonts w:ascii="Times New Roman" w:eastAsia="Times New Roman"/>
        </w:rPr>
        <w:t>2008</w:t>
      </w:r>
      <w:r>
        <w:t>年，家庭平均人口数为</w:t>
      </w:r>
      <w:r>
        <w:rPr>
          <w:rFonts w:ascii="Times New Roman" w:eastAsia="Times New Roman"/>
        </w:rPr>
        <w:t>3</w:t>
      </w:r>
      <w:r>
        <w:rPr>
          <w:rFonts w:ascii="Times New Roman" w:eastAsia="Times New Roman"/>
        </w:rPr>
        <w:t>.</w:t>
      </w:r>
      <w:r>
        <w:rPr>
          <w:rFonts w:ascii="Times New Roman" w:eastAsia="Times New Roman"/>
        </w:rPr>
        <w:t>18</w:t>
      </w:r>
      <w:r>
        <w:t>人，最大家庭人口数为</w:t>
      </w:r>
      <w:r>
        <w:rPr>
          <w:rFonts w:ascii="Times New Roman" w:eastAsia="Times New Roman"/>
        </w:rPr>
        <w:t>11</w:t>
      </w:r>
      <w:r>
        <w:t>人，</w:t>
      </w:r>
      <w:r w:rsidR="001852F3">
        <w:t xml:space="preserve">标准差为</w:t>
      </w:r>
      <w:r>
        <w:rPr>
          <w:rFonts w:ascii="Times New Roman" w:eastAsia="Times New Roman"/>
        </w:rPr>
        <w:t>1</w:t>
      </w:r>
      <w:r>
        <w:rPr>
          <w:rFonts w:ascii="Times New Roman" w:eastAsia="Times New Roman"/>
        </w:rPr>
        <w:t>.</w:t>
      </w:r>
      <w:r>
        <w:rPr>
          <w:rFonts w:ascii="Times New Roman" w:eastAsia="Times New Roman"/>
        </w:rPr>
        <w:t>635</w:t>
      </w:r>
      <w:r>
        <w:t xml:space="preserve">; </w:t>
      </w:r>
      <w:r>
        <w:rPr>
          <w:rFonts w:ascii="Times New Roman" w:eastAsia="Times New Roman"/>
        </w:rPr>
        <w:t>2012</w:t>
      </w:r>
      <w:r>
        <w:t>年，家庭平均人口数为</w:t>
      </w:r>
      <w:r>
        <w:rPr>
          <w:rFonts w:ascii="Times New Roman" w:eastAsia="Times New Roman"/>
        </w:rPr>
        <w:t>3</w:t>
      </w:r>
      <w:r>
        <w:rPr>
          <w:rFonts w:ascii="Times New Roman" w:eastAsia="Times New Roman"/>
        </w:rPr>
        <w:t>.</w:t>
      </w:r>
      <w:r>
        <w:rPr>
          <w:rFonts w:ascii="Times New Roman" w:eastAsia="Times New Roman"/>
        </w:rPr>
        <w:t>19</w:t>
      </w:r>
      <w:r>
        <w:t>人，最大家庭人口数为</w:t>
      </w:r>
      <w:r>
        <w:rPr>
          <w:rFonts w:ascii="Times New Roman" w:eastAsia="Times New Roman"/>
        </w:rPr>
        <w:t>15</w:t>
      </w:r>
      <w:r>
        <w:t>人</w:t>
      </w:r>
      <w:r>
        <w:t>，</w:t>
      </w:r>
    </w:p>
    <w:p w:rsidR="0018722C">
      <w:pPr>
        <w:topLinePunct/>
      </w:pPr>
      <w:r>
        <w:t>标准差为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682</w:t>
      </w:r>
      <w:r>
        <w:t>①</w:t>
      </w:r>
      <w:r>
        <w:t>。家庭子女数的样本分布情况见</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7</w:t>
      </w:r>
      <w:r>
        <w:t>和</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w:t>
      </w:r>
      <w:r>
        <w:t>，其中，</w:t>
      </w:r>
      <w:r>
        <w:rPr>
          <w:rFonts w:ascii="Times New Roman" w:hAnsi="Times New Roman" w:eastAsia="Times New Roman"/>
        </w:rPr>
        <w:t>2008</w:t>
      </w:r>
      <w:r>
        <w:t>年家</w:t>
      </w:r>
      <w:r>
        <w:t>庭样本平均拥有</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w:t>
      </w:r>
      <w:r>
        <w:t>个子女，标准差为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577</w:t>
      </w:r>
      <w:r>
        <w:rPr>
          <w:spacing w:val="-2"/>
        </w:rPr>
        <w:t xml:space="preserve">; </w:t>
      </w:r>
      <w:r>
        <w:rPr>
          <w:rFonts w:ascii="Times New Roman" w:hAnsi="Times New Roman" w:eastAsia="Times New Roman"/>
        </w:rPr>
        <w:t>2012</w:t>
      </w:r>
      <w:r>
        <w:t>年家庭样本平均拥有</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53</w:t>
      </w:r>
      <w:r>
        <w:t>个子</w:t>
      </w:r>
      <w:r>
        <w:t>女，标准差为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708</w:t>
      </w:r>
      <w:r>
        <w:t>。</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7</w:t>
      </w:r>
      <w:r>
        <w:t xml:space="preserve">  </w:t>
      </w:r>
      <w:r>
        <w:t>家庭人口、子女数描述性统计</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50"/>
        <w:gridCol w:w="898"/>
        <w:gridCol w:w="1056"/>
        <w:gridCol w:w="1056"/>
        <w:gridCol w:w="1056"/>
        <w:gridCol w:w="838"/>
        <w:gridCol w:w="885"/>
        <w:gridCol w:w="885"/>
        <w:gridCol w:w="885"/>
      </w:tblGrid>
      <w:tr>
        <w:trPr>
          <w:tblHeader/>
        </w:trPr>
        <w:tc>
          <w:tcPr>
            <w:tcW w:w="851" w:type="pct"/>
            <w:vMerge w:val="restart"/>
            <w:vAlign w:val="center"/>
          </w:tcPr>
          <w:p w:rsidR="0018722C">
            <w:pPr>
              <w:pStyle w:val="a7"/>
              <w:topLinePunct/>
              <w:ind w:leftChars="0" w:left="0" w:rightChars="0" w:right="0" w:firstLineChars="0" w:firstLine="0"/>
              <w:spacing w:line="240" w:lineRule="atLeast"/>
            </w:pPr>
            <w:r>
              <w:t>家户规模</w:t>
            </w:r>
          </w:p>
        </w:tc>
        <w:tc>
          <w:tcPr>
            <w:tcW w:w="2232" w:type="pct"/>
            <w:gridSpan w:val="4"/>
            <w:vAlign w:val="center"/>
          </w:tcPr>
          <w:p w:rsidR="0018722C">
            <w:pPr>
              <w:pStyle w:val="a7"/>
              <w:topLinePunct/>
              <w:ind w:leftChars="0" w:left="0" w:rightChars="0" w:right="0" w:firstLineChars="0" w:firstLine="0"/>
              <w:spacing w:line="240" w:lineRule="atLeast"/>
            </w:pPr>
            <w:r>
              <w:t>2008 </w:t>
            </w:r>
            <w:r>
              <w:t>年</w:t>
            </w:r>
          </w:p>
        </w:tc>
        <w:tc>
          <w:tcPr>
            <w:tcW w:w="1917" w:type="pct"/>
            <w:gridSpan w:val="4"/>
            <w:vAlign w:val="center"/>
          </w:tcPr>
          <w:p w:rsidR="0018722C">
            <w:pPr>
              <w:pStyle w:val="a7"/>
              <w:topLinePunct/>
              <w:ind w:leftChars="0" w:left="0" w:rightChars="0" w:right="0" w:firstLineChars="0" w:firstLine="0"/>
              <w:spacing w:line="240" w:lineRule="atLeast"/>
            </w:pPr>
            <w:r>
              <w:t>2012 </w:t>
            </w:r>
            <w:r>
              <w:t>年</w:t>
            </w:r>
          </w:p>
        </w:tc>
      </w:tr>
      <w:tr>
        <w:trPr>
          <w:tblHeader/>
        </w:trPr>
        <w:tc>
          <w:tcPr>
            <w:tcW w:w="85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851" w:type="pct"/>
            <w:vAlign w:val="center"/>
          </w:tcPr>
          <w:p w:rsidR="0018722C">
            <w:pPr>
              <w:pStyle w:val="ac"/>
              <w:topLinePunct/>
              <w:ind w:leftChars="0" w:left="0" w:rightChars="0" w:right="0" w:firstLineChars="0" w:firstLine="0"/>
              <w:spacing w:line="240" w:lineRule="atLeast"/>
            </w:pPr>
            <w:r>
              <w:t>家庭人口数</w:t>
            </w:r>
          </w:p>
        </w:tc>
        <w:tc>
          <w:tcPr>
            <w:tcW w:w="493" w:type="pct"/>
            <w:vAlign w:val="center"/>
          </w:tcPr>
          <w:p w:rsidR="0018722C">
            <w:pPr>
              <w:pStyle w:val="affff9"/>
              <w:topLinePunct/>
              <w:ind w:leftChars="0" w:left="0" w:rightChars="0" w:right="0" w:firstLineChars="0" w:firstLine="0"/>
              <w:spacing w:line="240" w:lineRule="atLeast"/>
            </w:pPr>
            <w:r>
              <w:t>3.180</w:t>
            </w:r>
          </w:p>
        </w:tc>
        <w:tc>
          <w:tcPr>
            <w:tcW w:w="580" w:type="pct"/>
            <w:vAlign w:val="center"/>
          </w:tcPr>
          <w:p w:rsidR="0018722C">
            <w:pPr>
              <w:pStyle w:val="affff9"/>
              <w:topLinePunct/>
              <w:ind w:leftChars="0" w:left="0" w:rightChars="0" w:right="0" w:firstLineChars="0" w:firstLine="0"/>
              <w:spacing w:line="240" w:lineRule="atLeast"/>
            </w:pPr>
            <w:r>
              <w:t>1.635</w:t>
            </w:r>
          </w:p>
        </w:tc>
        <w:tc>
          <w:tcPr>
            <w:tcW w:w="580" w:type="pct"/>
            <w:vAlign w:val="center"/>
          </w:tcPr>
          <w:p w:rsidR="0018722C">
            <w:pPr>
              <w:pStyle w:val="affff9"/>
              <w:topLinePunct/>
              <w:ind w:leftChars="0" w:left="0" w:rightChars="0" w:right="0" w:firstLineChars="0" w:firstLine="0"/>
              <w:spacing w:line="240" w:lineRule="atLeast"/>
            </w:pPr>
            <w:r>
              <w:t>1</w:t>
            </w:r>
          </w:p>
        </w:tc>
        <w:tc>
          <w:tcPr>
            <w:tcW w:w="580" w:type="pct"/>
            <w:vAlign w:val="center"/>
          </w:tcPr>
          <w:p w:rsidR="0018722C">
            <w:pPr>
              <w:pStyle w:val="affff9"/>
              <w:topLinePunct/>
              <w:ind w:leftChars="0" w:left="0" w:rightChars="0" w:right="0" w:firstLineChars="0" w:firstLine="0"/>
              <w:spacing w:line="240" w:lineRule="atLeast"/>
            </w:pPr>
            <w:r>
              <w:t>11</w:t>
            </w:r>
          </w:p>
        </w:tc>
        <w:tc>
          <w:tcPr>
            <w:tcW w:w="460" w:type="pct"/>
            <w:vAlign w:val="center"/>
          </w:tcPr>
          <w:p w:rsidR="0018722C">
            <w:pPr>
              <w:pStyle w:val="affff9"/>
              <w:topLinePunct/>
              <w:ind w:leftChars="0" w:left="0" w:rightChars="0" w:right="0" w:firstLineChars="0" w:firstLine="0"/>
              <w:spacing w:line="240" w:lineRule="atLeast"/>
            </w:pPr>
            <w:r>
              <w:t>3.192</w:t>
            </w:r>
          </w:p>
        </w:tc>
        <w:tc>
          <w:tcPr>
            <w:tcW w:w="486" w:type="pct"/>
            <w:vAlign w:val="center"/>
          </w:tcPr>
          <w:p w:rsidR="0018722C">
            <w:pPr>
              <w:pStyle w:val="affff9"/>
              <w:topLinePunct/>
              <w:ind w:leftChars="0" w:left="0" w:rightChars="0" w:right="0" w:firstLineChars="0" w:firstLine="0"/>
              <w:spacing w:line="240" w:lineRule="atLeast"/>
            </w:pPr>
            <w:r>
              <w:t>1.682</w:t>
            </w:r>
          </w:p>
        </w:tc>
        <w:tc>
          <w:tcPr>
            <w:tcW w:w="486" w:type="pct"/>
            <w:vAlign w:val="center"/>
          </w:tcPr>
          <w:p w:rsidR="0018722C">
            <w:pPr>
              <w:pStyle w:val="affff9"/>
              <w:topLinePunct/>
              <w:ind w:leftChars="0" w:left="0" w:rightChars="0" w:right="0" w:firstLineChars="0" w:firstLine="0"/>
              <w:spacing w:line="240" w:lineRule="atLeast"/>
            </w:pPr>
            <w:r>
              <w:t>1</w:t>
            </w:r>
          </w:p>
        </w:tc>
        <w:tc>
          <w:tcPr>
            <w:tcW w:w="486" w:type="pct"/>
            <w:vAlign w:val="center"/>
          </w:tcPr>
          <w:p w:rsidR="0018722C">
            <w:pPr>
              <w:pStyle w:val="affff9"/>
              <w:topLinePunct/>
              <w:ind w:leftChars="0" w:left="0" w:rightChars="0" w:right="0" w:firstLineChars="0" w:firstLine="0"/>
              <w:spacing w:line="240" w:lineRule="atLeast"/>
            </w:pPr>
            <w:r>
              <w:t>15</w:t>
            </w:r>
          </w:p>
        </w:tc>
      </w:tr>
      <w:tr>
        <w:tc>
          <w:tcPr>
            <w:tcW w:w="851" w:type="pct"/>
            <w:vAlign w:val="center"/>
            <w:tcBorders>
              <w:top w:val="single" w:sz="4" w:space="0" w:color="auto"/>
            </w:tcBorders>
          </w:tcPr>
          <w:p w:rsidR="0018722C">
            <w:pPr>
              <w:pStyle w:val="ac"/>
              <w:topLinePunct/>
              <w:ind w:leftChars="0" w:left="0" w:rightChars="0" w:right="0" w:firstLineChars="0" w:firstLine="0"/>
              <w:spacing w:line="240" w:lineRule="atLeast"/>
            </w:pPr>
            <w:r>
              <w:t>家庭子女数</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2.812</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1.557</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1.529</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0.708</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topLinePunct/>
        <w:pStyle w:val="affa"/>
      </w:pP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8</w:t>
      </w:r>
      <w:r>
        <w:t xml:space="preserve">  </w:t>
      </w:r>
      <w:r>
        <w:t>家庭子女数分布</w:t>
      </w:r>
    </w:p>
    <w:tbl>
      <w:tblPr>
        <w:tblW w:w="5000" w:type="pct"/>
        <w:tblInd w:w="159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57"/>
        <w:gridCol w:w="1080"/>
        <w:gridCol w:w="1080"/>
        <w:gridCol w:w="1081"/>
        <w:gridCol w:w="1080"/>
      </w:tblGrid>
      <w:tr>
        <w:trPr>
          <w:tblHeader/>
        </w:trPr>
        <w:tc>
          <w:tcPr>
            <w:tcW w:w="1261" w:type="pct"/>
            <w:vMerge w:val="restart"/>
            <w:vAlign w:val="center"/>
          </w:tcPr>
          <w:p w:rsidR="0018722C">
            <w:pPr>
              <w:pStyle w:val="a7"/>
              <w:topLinePunct/>
              <w:ind w:leftChars="0" w:left="0" w:rightChars="0" w:right="0" w:firstLineChars="0" w:firstLine="0"/>
              <w:spacing w:line="240" w:lineRule="atLeast"/>
            </w:pPr>
            <w:r>
              <w:t>家庭子女数</w:t>
            </w:r>
          </w:p>
        </w:tc>
        <w:tc>
          <w:tcPr>
            <w:tcW w:w="1869" w:type="pct"/>
            <w:gridSpan w:val="2"/>
            <w:vAlign w:val="center"/>
          </w:tcPr>
          <w:p w:rsidR="0018722C">
            <w:pPr>
              <w:pStyle w:val="a7"/>
              <w:topLinePunct/>
              <w:ind w:leftChars="0" w:left="0" w:rightChars="0" w:right="0" w:firstLineChars="0" w:firstLine="0"/>
              <w:spacing w:line="240" w:lineRule="atLeast"/>
            </w:pPr>
            <w:r>
              <w:t>2008</w:t>
            </w:r>
          </w:p>
        </w:tc>
        <w:tc>
          <w:tcPr>
            <w:tcW w:w="1870" w:type="pct"/>
            <w:gridSpan w:val="2"/>
            <w:vAlign w:val="center"/>
          </w:tcPr>
          <w:p w:rsidR="0018722C">
            <w:pPr>
              <w:pStyle w:val="a7"/>
              <w:topLinePunct/>
              <w:ind w:leftChars="0" w:left="0" w:rightChars="0" w:right="0" w:firstLineChars="0" w:firstLine="0"/>
              <w:spacing w:line="240" w:lineRule="atLeast"/>
            </w:pPr>
            <w:r>
              <w:t>2012</w:t>
            </w:r>
          </w:p>
        </w:tc>
      </w:tr>
      <w:tr>
        <w:trPr>
          <w:tblHeader/>
        </w:trPr>
        <w:tc>
          <w:tcPr>
            <w:tcW w:w="126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261" w:type="pct"/>
            <w:vAlign w:val="center"/>
          </w:tcPr>
          <w:p w:rsidR="0018722C">
            <w:pPr>
              <w:pStyle w:val="ac"/>
              <w:topLinePunct/>
              <w:ind w:leftChars="0" w:left="0" w:rightChars="0" w:right="0" w:firstLineChars="0" w:firstLine="0"/>
              <w:spacing w:line="240" w:lineRule="atLeast"/>
            </w:pPr>
            <w:r>
              <w:t>无子女</w:t>
            </w:r>
          </w:p>
        </w:tc>
        <w:tc>
          <w:tcPr>
            <w:tcW w:w="935" w:type="pct"/>
            <w:vAlign w:val="center"/>
          </w:tcPr>
          <w:p w:rsidR="0018722C">
            <w:pPr>
              <w:pStyle w:val="affff9"/>
              <w:topLinePunct/>
              <w:ind w:leftChars="0" w:left="0" w:rightChars="0" w:right="0" w:firstLineChars="0" w:firstLine="0"/>
              <w:spacing w:line="240" w:lineRule="atLeast"/>
            </w:pPr>
            <w:r>
              <w:t>39</w:t>
            </w:r>
          </w:p>
        </w:tc>
        <w:tc>
          <w:tcPr>
            <w:tcW w:w="935" w:type="pct"/>
            <w:vAlign w:val="center"/>
          </w:tcPr>
          <w:p w:rsidR="0018722C">
            <w:pPr>
              <w:pStyle w:val="affff9"/>
              <w:topLinePunct/>
              <w:ind w:leftChars="0" w:left="0" w:rightChars="0" w:right="0" w:firstLineChars="0" w:firstLine="0"/>
              <w:spacing w:line="240" w:lineRule="atLeast"/>
            </w:pPr>
            <w:r>
              <w:t>2.494</w:t>
            </w:r>
          </w:p>
        </w:tc>
        <w:tc>
          <w:tcPr>
            <w:tcW w:w="935" w:type="pct"/>
            <w:vAlign w:val="center"/>
          </w:tcPr>
          <w:p w:rsidR="0018722C">
            <w:pPr>
              <w:pStyle w:val="affff9"/>
              <w:topLinePunct/>
              <w:ind w:leftChars="0" w:left="0" w:rightChars="0" w:right="0" w:firstLineChars="0" w:firstLine="0"/>
              <w:spacing w:line="240" w:lineRule="atLeast"/>
            </w:pPr>
            <w:r>
              <w:t>5</w:t>
            </w:r>
          </w:p>
        </w:tc>
        <w:tc>
          <w:tcPr>
            <w:tcW w:w="935" w:type="pct"/>
            <w:vAlign w:val="center"/>
          </w:tcPr>
          <w:p w:rsidR="0018722C">
            <w:pPr>
              <w:pStyle w:val="affff9"/>
              <w:topLinePunct/>
              <w:ind w:leftChars="0" w:left="0" w:rightChars="0" w:right="0" w:firstLineChars="0" w:firstLine="0"/>
              <w:spacing w:line="240" w:lineRule="atLeast"/>
            </w:pPr>
            <w:r>
              <w:t>0.354</w:t>
            </w:r>
          </w:p>
        </w:tc>
      </w:tr>
      <w:tr>
        <w:tc>
          <w:tcPr>
            <w:tcW w:w="1261" w:type="pct"/>
            <w:vAlign w:val="center"/>
          </w:tcPr>
          <w:p w:rsidR="0018722C">
            <w:pPr>
              <w:pStyle w:val="ac"/>
              <w:topLinePunct/>
              <w:ind w:leftChars="0" w:left="0" w:rightChars="0" w:right="0" w:firstLineChars="0" w:firstLine="0"/>
              <w:spacing w:line="240" w:lineRule="atLeast"/>
            </w:pPr>
            <w:r>
              <w:t>1 </w:t>
            </w:r>
            <w:r>
              <w:t>人</w:t>
            </w:r>
          </w:p>
        </w:tc>
        <w:tc>
          <w:tcPr>
            <w:tcW w:w="935" w:type="pct"/>
            <w:vAlign w:val="center"/>
          </w:tcPr>
          <w:p w:rsidR="0018722C">
            <w:pPr>
              <w:pStyle w:val="affff9"/>
              <w:topLinePunct/>
              <w:ind w:leftChars="0" w:left="0" w:rightChars="0" w:right="0" w:firstLineChars="0" w:firstLine="0"/>
              <w:spacing w:line="240" w:lineRule="atLeast"/>
            </w:pPr>
            <w:r>
              <w:t>226</w:t>
            </w:r>
          </w:p>
        </w:tc>
        <w:tc>
          <w:tcPr>
            <w:tcW w:w="935" w:type="pct"/>
            <w:vAlign w:val="center"/>
          </w:tcPr>
          <w:p w:rsidR="0018722C">
            <w:pPr>
              <w:pStyle w:val="affff9"/>
              <w:topLinePunct/>
              <w:ind w:leftChars="0" w:left="0" w:rightChars="0" w:right="0" w:firstLineChars="0" w:firstLine="0"/>
              <w:spacing w:line="240" w:lineRule="atLeast"/>
            </w:pPr>
            <w:r>
              <w:t>14.450</w:t>
            </w:r>
          </w:p>
        </w:tc>
        <w:tc>
          <w:tcPr>
            <w:tcW w:w="935" w:type="pct"/>
            <w:vAlign w:val="center"/>
          </w:tcPr>
          <w:p w:rsidR="0018722C">
            <w:pPr>
              <w:pStyle w:val="affff9"/>
              <w:topLinePunct/>
              <w:ind w:leftChars="0" w:left="0" w:rightChars="0" w:right="0" w:firstLineChars="0" w:firstLine="0"/>
              <w:spacing w:line="240" w:lineRule="atLeast"/>
            </w:pPr>
            <w:r>
              <w:t>743</w:t>
            </w:r>
          </w:p>
        </w:tc>
        <w:tc>
          <w:tcPr>
            <w:tcW w:w="935" w:type="pct"/>
            <w:vAlign w:val="center"/>
          </w:tcPr>
          <w:p w:rsidR="0018722C">
            <w:pPr>
              <w:pStyle w:val="affff9"/>
              <w:topLinePunct/>
              <w:ind w:leftChars="0" w:left="0" w:rightChars="0" w:right="0" w:firstLineChars="0" w:firstLine="0"/>
              <w:spacing w:line="240" w:lineRule="atLeast"/>
            </w:pPr>
            <w:r>
              <w:t>52.546</w:t>
            </w:r>
          </w:p>
        </w:tc>
      </w:tr>
      <w:tr>
        <w:tc>
          <w:tcPr>
            <w:tcW w:w="1261" w:type="pct"/>
            <w:vAlign w:val="center"/>
          </w:tcPr>
          <w:p w:rsidR="0018722C">
            <w:pPr>
              <w:pStyle w:val="ac"/>
              <w:topLinePunct/>
              <w:ind w:leftChars="0" w:left="0" w:rightChars="0" w:right="0" w:firstLineChars="0" w:firstLine="0"/>
              <w:spacing w:line="240" w:lineRule="atLeast"/>
            </w:pPr>
            <w:r>
              <w:t>2 </w:t>
            </w:r>
            <w:r>
              <w:t>人</w:t>
            </w:r>
          </w:p>
        </w:tc>
        <w:tc>
          <w:tcPr>
            <w:tcW w:w="935" w:type="pct"/>
            <w:vAlign w:val="center"/>
          </w:tcPr>
          <w:p w:rsidR="0018722C">
            <w:pPr>
              <w:pStyle w:val="affff9"/>
              <w:topLinePunct/>
              <w:ind w:leftChars="0" w:left="0" w:rightChars="0" w:right="0" w:firstLineChars="0" w:firstLine="0"/>
              <w:spacing w:line="240" w:lineRule="atLeast"/>
            </w:pPr>
            <w:r>
              <w:t>524</w:t>
            </w:r>
          </w:p>
        </w:tc>
        <w:tc>
          <w:tcPr>
            <w:tcW w:w="935" w:type="pct"/>
            <w:vAlign w:val="center"/>
          </w:tcPr>
          <w:p w:rsidR="0018722C">
            <w:pPr>
              <w:pStyle w:val="affff9"/>
              <w:topLinePunct/>
              <w:ind w:leftChars="0" w:left="0" w:rightChars="0" w:right="0" w:firstLineChars="0" w:firstLine="0"/>
              <w:spacing w:line="240" w:lineRule="atLeast"/>
            </w:pPr>
            <w:r>
              <w:t>33.504</w:t>
            </w:r>
          </w:p>
        </w:tc>
        <w:tc>
          <w:tcPr>
            <w:tcW w:w="935" w:type="pct"/>
            <w:vAlign w:val="center"/>
          </w:tcPr>
          <w:p w:rsidR="0018722C">
            <w:pPr>
              <w:pStyle w:val="affff9"/>
              <w:topLinePunct/>
              <w:ind w:leftChars="0" w:left="0" w:rightChars="0" w:right="0" w:firstLineChars="0" w:firstLine="0"/>
              <w:spacing w:line="240" w:lineRule="atLeast"/>
            </w:pPr>
            <w:r>
              <w:t>512</w:t>
            </w:r>
          </w:p>
        </w:tc>
        <w:tc>
          <w:tcPr>
            <w:tcW w:w="935" w:type="pct"/>
            <w:vAlign w:val="center"/>
          </w:tcPr>
          <w:p w:rsidR="0018722C">
            <w:pPr>
              <w:pStyle w:val="affff9"/>
              <w:topLinePunct/>
              <w:ind w:leftChars="0" w:left="0" w:rightChars="0" w:right="0" w:firstLineChars="0" w:firstLine="0"/>
              <w:spacing w:line="240" w:lineRule="atLeast"/>
            </w:pPr>
            <w:r>
              <w:t>36.209</w:t>
            </w:r>
          </w:p>
        </w:tc>
      </w:tr>
      <w:tr>
        <w:tc>
          <w:tcPr>
            <w:tcW w:w="1261" w:type="pct"/>
            <w:vAlign w:val="center"/>
          </w:tcPr>
          <w:p w:rsidR="0018722C">
            <w:pPr>
              <w:pStyle w:val="ac"/>
              <w:topLinePunct/>
              <w:ind w:leftChars="0" w:left="0" w:rightChars="0" w:right="0" w:firstLineChars="0" w:firstLine="0"/>
              <w:spacing w:line="240" w:lineRule="atLeast"/>
            </w:pPr>
            <w:r>
              <w:t>3 </w:t>
            </w:r>
            <w:r>
              <w:t>人</w:t>
            </w:r>
          </w:p>
        </w:tc>
        <w:tc>
          <w:tcPr>
            <w:tcW w:w="935" w:type="pct"/>
            <w:vAlign w:val="center"/>
          </w:tcPr>
          <w:p w:rsidR="0018722C">
            <w:pPr>
              <w:pStyle w:val="affff9"/>
              <w:topLinePunct/>
              <w:ind w:leftChars="0" w:left="0" w:rightChars="0" w:right="0" w:firstLineChars="0" w:firstLine="0"/>
              <w:spacing w:line="240" w:lineRule="atLeast"/>
            </w:pPr>
            <w:r>
              <w:t>355</w:t>
            </w:r>
          </w:p>
        </w:tc>
        <w:tc>
          <w:tcPr>
            <w:tcW w:w="935" w:type="pct"/>
            <w:vAlign w:val="center"/>
          </w:tcPr>
          <w:p w:rsidR="0018722C">
            <w:pPr>
              <w:pStyle w:val="affff9"/>
              <w:topLinePunct/>
              <w:ind w:leftChars="0" w:left="0" w:rightChars="0" w:right="0" w:firstLineChars="0" w:firstLine="0"/>
              <w:spacing w:line="240" w:lineRule="atLeast"/>
            </w:pPr>
            <w:r>
              <w:t>22.698</w:t>
            </w:r>
          </w:p>
        </w:tc>
        <w:tc>
          <w:tcPr>
            <w:tcW w:w="935" w:type="pct"/>
            <w:vAlign w:val="center"/>
          </w:tcPr>
          <w:p w:rsidR="0018722C">
            <w:pPr>
              <w:pStyle w:val="affff9"/>
              <w:topLinePunct/>
              <w:ind w:leftChars="0" w:left="0" w:rightChars="0" w:right="0" w:firstLineChars="0" w:firstLine="0"/>
              <w:spacing w:line="240" w:lineRule="atLeast"/>
            </w:pPr>
            <w:r>
              <w:t>131</w:t>
            </w:r>
          </w:p>
        </w:tc>
        <w:tc>
          <w:tcPr>
            <w:tcW w:w="935" w:type="pct"/>
            <w:vAlign w:val="center"/>
          </w:tcPr>
          <w:p w:rsidR="0018722C">
            <w:pPr>
              <w:pStyle w:val="affff9"/>
              <w:topLinePunct/>
              <w:ind w:leftChars="0" w:left="0" w:rightChars="0" w:right="0" w:firstLineChars="0" w:firstLine="0"/>
              <w:spacing w:line="240" w:lineRule="atLeast"/>
            </w:pPr>
            <w:r>
              <w:t>9.264</w:t>
            </w:r>
          </w:p>
        </w:tc>
      </w:tr>
      <w:tr>
        <w:tc>
          <w:tcPr>
            <w:tcW w:w="1261" w:type="pct"/>
            <w:vAlign w:val="center"/>
          </w:tcPr>
          <w:p w:rsidR="0018722C">
            <w:pPr>
              <w:pStyle w:val="ac"/>
              <w:topLinePunct/>
              <w:ind w:leftChars="0" w:left="0" w:rightChars="0" w:right="0" w:firstLineChars="0" w:firstLine="0"/>
              <w:spacing w:line="240" w:lineRule="atLeast"/>
            </w:pPr>
            <w:r>
              <w:t>4 </w:t>
            </w:r>
            <w:r>
              <w:t>人</w:t>
            </w:r>
          </w:p>
        </w:tc>
        <w:tc>
          <w:tcPr>
            <w:tcW w:w="935" w:type="pct"/>
            <w:vAlign w:val="center"/>
          </w:tcPr>
          <w:p w:rsidR="0018722C">
            <w:pPr>
              <w:pStyle w:val="affff9"/>
              <w:topLinePunct/>
              <w:ind w:leftChars="0" w:left="0" w:rightChars="0" w:right="0" w:firstLineChars="0" w:firstLine="0"/>
              <w:spacing w:line="240" w:lineRule="atLeast"/>
            </w:pPr>
            <w:r>
              <w:t>203</w:t>
            </w:r>
          </w:p>
        </w:tc>
        <w:tc>
          <w:tcPr>
            <w:tcW w:w="935" w:type="pct"/>
            <w:vAlign w:val="center"/>
          </w:tcPr>
          <w:p w:rsidR="0018722C">
            <w:pPr>
              <w:pStyle w:val="affff9"/>
              <w:topLinePunct/>
              <w:ind w:leftChars="0" w:left="0" w:rightChars="0" w:right="0" w:firstLineChars="0" w:firstLine="0"/>
              <w:spacing w:line="240" w:lineRule="atLeast"/>
            </w:pPr>
            <w:r>
              <w:t>12.980</w:t>
            </w:r>
          </w:p>
        </w:tc>
        <w:tc>
          <w:tcPr>
            <w:tcW w:w="935" w:type="pct"/>
            <w:vAlign w:val="center"/>
          </w:tcPr>
          <w:p w:rsidR="0018722C">
            <w:pPr>
              <w:pStyle w:val="affff9"/>
              <w:topLinePunct/>
              <w:ind w:leftChars="0" w:left="0" w:rightChars="0" w:right="0" w:firstLineChars="0" w:firstLine="0"/>
              <w:spacing w:line="240" w:lineRule="atLeast"/>
            </w:pPr>
            <w:r>
              <w:t>21</w:t>
            </w:r>
          </w:p>
        </w:tc>
        <w:tc>
          <w:tcPr>
            <w:tcW w:w="935" w:type="pct"/>
            <w:vAlign w:val="center"/>
          </w:tcPr>
          <w:p w:rsidR="0018722C">
            <w:pPr>
              <w:pStyle w:val="affff9"/>
              <w:topLinePunct/>
              <w:ind w:leftChars="0" w:left="0" w:rightChars="0" w:right="0" w:firstLineChars="0" w:firstLine="0"/>
              <w:spacing w:line="240" w:lineRule="atLeast"/>
            </w:pPr>
            <w:r>
              <w:t>1.485</w:t>
            </w:r>
          </w:p>
        </w:tc>
      </w:tr>
      <w:tr>
        <w:tc>
          <w:tcPr>
            <w:tcW w:w="1261" w:type="pct"/>
            <w:vAlign w:val="center"/>
          </w:tcPr>
          <w:p w:rsidR="0018722C">
            <w:pPr>
              <w:pStyle w:val="ac"/>
              <w:topLinePunct/>
              <w:ind w:leftChars="0" w:left="0" w:rightChars="0" w:right="0" w:firstLineChars="0" w:firstLine="0"/>
              <w:spacing w:line="240" w:lineRule="atLeast"/>
            </w:pPr>
            <w:r>
              <w:t>5 </w:t>
            </w:r>
            <w:r>
              <w:t>人</w:t>
            </w:r>
          </w:p>
        </w:tc>
        <w:tc>
          <w:tcPr>
            <w:tcW w:w="935" w:type="pct"/>
            <w:vAlign w:val="center"/>
          </w:tcPr>
          <w:p w:rsidR="0018722C">
            <w:pPr>
              <w:pStyle w:val="affff9"/>
              <w:topLinePunct/>
              <w:ind w:leftChars="0" w:left="0" w:rightChars="0" w:right="0" w:firstLineChars="0" w:firstLine="0"/>
              <w:spacing w:line="240" w:lineRule="atLeast"/>
            </w:pPr>
            <w:r>
              <w:t>119</w:t>
            </w:r>
          </w:p>
        </w:tc>
        <w:tc>
          <w:tcPr>
            <w:tcW w:w="935" w:type="pct"/>
            <w:vAlign w:val="center"/>
          </w:tcPr>
          <w:p w:rsidR="0018722C">
            <w:pPr>
              <w:pStyle w:val="affff9"/>
              <w:topLinePunct/>
              <w:ind w:leftChars="0" w:left="0" w:rightChars="0" w:right="0" w:firstLineChars="0" w:firstLine="0"/>
              <w:spacing w:line="240" w:lineRule="atLeast"/>
            </w:pPr>
            <w:r>
              <w:t>7.609</w:t>
            </w:r>
          </w:p>
        </w:tc>
        <w:tc>
          <w:tcPr>
            <w:tcW w:w="935" w:type="pct"/>
            <w:vAlign w:val="center"/>
          </w:tcPr>
          <w:p w:rsidR="0018722C">
            <w:pPr>
              <w:pStyle w:val="affff9"/>
              <w:topLinePunct/>
              <w:ind w:leftChars="0" w:left="0" w:rightChars="0" w:right="0" w:firstLineChars="0" w:firstLine="0"/>
              <w:spacing w:line="240" w:lineRule="atLeast"/>
            </w:pPr>
            <w:r>
              <w:t>2</w:t>
            </w:r>
          </w:p>
        </w:tc>
        <w:tc>
          <w:tcPr>
            <w:tcW w:w="935" w:type="pct"/>
            <w:vAlign w:val="center"/>
          </w:tcPr>
          <w:p w:rsidR="0018722C">
            <w:pPr>
              <w:pStyle w:val="affff9"/>
              <w:topLinePunct/>
              <w:ind w:leftChars="0" w:left="0" w:rightChars="0" w:right="0" w:firstLineChars="0" w:firstLine="0"/>
              <w:spacing w:line="240" w:lineRule="atLeast"/>
            </w:pPr>
            <w:r>
              <w:t>0.141</w:t>
            </w:r>
          </w:p>
        </w:tc>
      </w:tr>
      <w:tr>
        <w:tc>
          <w:tcPr>
            <w:tcW w:w="1261" w:type="pct"/>
            <w:vAlign w:val="center"/>
          </w:tcPr>
          <w:p w:rsidR="0018722C">
            <w:pPr>
              <w:pStyle w:val="ac"/>
              <w:topLinePunct/>
              <w:ind w:leftChars="0" w:left="0" w:rightChars="0" w:right="0" w:firstLineChars="0" w:firstLine="0"/>
              <w:spacing w:line="240" w:lineRule="atLeast"/>
            </w:pPr>
            <w:r>
              <w:t>6 </w:t>
            </w:r>
            <w:r>
              <w:t>人</w:t>
            </w:r>
          </w:p>
        </w:tc>
        <w:tc>
          <w:tcPr>
            <w:tcW w:w="935" w:type="pct"/>
            <w:vAlign w:val="center"/>
          </w:tcPr>
          <w:p w:rsidR="0018722C">
            <w:pPr>
              <w:pStyle w:val="affff9"/>
              <w:topLinePunct/>
              <w:ind w:leftChars="0" w:left="0" w:rightChars="0" w:right="0" w:firstLineChars="0" w:firstLine="0"/>
              <w:spacing w:line="240" w:lineRule="atLeast"/>
            </w:pPr>
            <w:r>
              <w:t>55</w:t>
            </w:r>
          </w:p>
        </w:tc>
        <w:tc>
          <w:tcPr>
            <w:tcW w:w="935" w:type="pct"/>
            <w:vAlign w:val="center"/>
          </w:tcPr>
          <w:p w:rsidR="0018722C">
            <w:pPr>
              <w:pStyle w:val="affff9"/>
              <w:topLinePunct/>
              <w:ind w:leftChars="0" w:left="0" w:rightChars="0" w:right="0" w:firstLineChars="0" w:firstLine="0"/>
              <w:spacing w:line="240" w:lineRule="atLeast"/>
            </w:pPr>
            <w:r>
              <w:t>3.517</w:t>
            </w:r>
          </w:p>
        </w:tc>
        <w:tc>
          <w:tcPr>
            <w:tcW w:w="935" w:type="pct"/>
            <w:vAlign w:val="center"/>
          </w:tcPr>
          <w:p w:rsidR="0018722C">
            <w:pPr>
              <w:pStyle w:val="a5"/>
              <w:topLinePunct/>
              <w:ind w:leftChars="0" w:left="0" w:rightChars="0" w:right="0" w:firstLineChars="0" w:firstLine="0"/>
              <w:spacing w:line="240" w:lineRule="atLeast"/>
            </w:pPr>
          </w:p>
        </w:tc>
        <w:tc>
          <w:tcPr>
            <w:tcW w:w="935" w:type="pct"/>
            <w:vAlign w:val="center"/>
          </w:tcPr>
          <w:p w:rsidR="0018722C">
            <w:pPr>
              <w:pStyle w:val="ad"/>
              <w:topLinePunct/>
              <w:ind w:leftChars="0" w:left="0" w:rightChars="0" w:right="0" w:firstLineChars="0" w:firstLine="0"/>
              <w:spacing w:line="240" w:lineRule="atLeast"/>
            </w:pPr>
          </w:p>
        </w:tc>
      </w:tr>
      <w:tr>
        <w:tc>
          <w:tcPr>
            <w:tcW w:w="1261" w:type="pct"/>
            <w:vAlign w:val="center"/>
          </w:tcPr>
          <w:p w:rsidR="0018722C">
            <w:pPr>
              <w:pStyle w:val="ac"/>
              <w:topLinePunct/>
              <w:ind w:leftChars="0" w:left="0" w:rightChars="0" w:right="0" w:firstLineChars="0" w:firstLine="0"/>
              <w:spacing w:line="240" w:lineRule="atLeast"/>
            </w:pPr>
            <w:r>
              <w:t>7 </w:t>
            </w:r>
            <w:r>
              <w:t>人及以上</w:t>
            </w:r>
          </w:p>
        </w:tc>
        <w:tc>
          <w:tcPr>
            <w:tcW w:w="935" w:type="pct"/>
            <w:vAlign w:val="center"/>
          </w:tcPr>
          <w:p w:rsidR="0018722C">
            <w:pPr>
              <w:pStyle w:val="affff9"/>
              <w:topLinePunct/>
              <w:ind w:leftChars="0" w:left="0" w:rightChars="0" w:right="0" w:firstLineChars="0" w:firstLine="0"/>
              <w:spacing w:line="240" w:lineRule="atLeast"/>
            </w:pPr>
            <w:r>
              <w:t>43</w:t>
            </w:r>
          </w:p>
        </w:tc>
        <w:tc>
          <w:tcPr>
            <w:tcW w:w="935" w:type="pct"/>
            <w:vAlign w:val="center"/>
          </w:tcPr>
          <w:p w:rsidR="0018722C">
            <w:pPr>
              <w:pStyle w:val="affff9"/>
              <w:topLinePunct/>
              <w:ind w:leftChars="0" w:left="0" w:rightChars="0" w:right="0" w:firstLineChars="0" w:firstLine="0"/>
              <w:spacing w:line="240" w:lineRule="atLeast"/>
            </w:pPr>
            <w:r>
              <w:t>2.749</w:t>
            </w:r>
          </w:p>
        </w:tc>
        <w:tc>
          <w:tcPr>
            <w:tcW w:w="935" w:type="pct"/>
            <w:vAlign w:val="center"/>
          </w:tcPr>
          <w:p w:rsidR="0018722C">
            <w:pPr>
              <w:pStyle w:val="a5"/>
              <w:topLinePunct/>
              <w:ind w:leftChars="0" w:left="0" w:rightChars="0" w:right="0" w:firstLineChars="0" w:firstLine="0"/>
              <w:spacing w:line="240" w:lineRule="atLeast"/>
            </w:pPr>
          </w:p>
        </w:tc>
        <w:tc>
          <w:tcPr>
            <w:tcW w:w="935" w:type="pct"/>
            <w:vAlign w:val="center"/>
          </w:tcPr>
          <w:p w:rsidR="0018722C">
            <w:pPr>
              <w:pStyle w:val="ad"/>
              <w:topLinePunct/>
              <w:ind w:leftChars="0" w:left="0" w:rightChars="0" w:right="0" w:firstLineChars="0" w:firstLine="0"/>
              <w:spacing w:line="240" w:lineRule="atLeast"/>
            </w:pPr>
          </w:p>
        </w:tc>
      </w:tr>
      <w:tr>
        <w:tc>
          <w:tcPr>
            <w:tcW w:w="1261"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1564</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1414</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topLinePunct/>
        <w:pStyle w:val="affa"/>
      </w:pPr>
    </w:p>
    <w:p w:rsidR="0018722C">
      <w:pPr>
        <w:topLinePunct/>
      </w:pPr>
      <w:r>
        <w:rPr>
          <w:rFonts w:ascii="Times New Roman" w:eastAsia="Times New Roman"/>
        </w:rPr>
        <w:t>6.</w:t>
      </w:r>
      <w:r>
        <w:t>子女上学</w:t>
      </w:r>
    </w:p>
    <w:p w:rsidR="0018722C">
      <w:pPr>
        <w:topLinePunct/>
      </w:pPr>
      <w:r>
        <w:rPr>
          <w:rFonts w:ascii="Times New Roman" w:eastAsia="宋体"/>
        </w:rPr>
        <w:t>2008</w:t>
      </w:r>
      <w:r>
        <w:t>年，有孩子</w:t>
      </w:r>
      <w:r>
        <w:rPr>
          <w:rFonts w:ascii="Times New Roman" w:eastAsia="宋体"/>
          <w:rFonts w:ascii="Times New Roman" w:eastAsia="宋体"/>
          <w:spacing w:val="0"/>
        </w:rPr>
        <w:t>（</w:t>
      </w:r>
      <w:r>
        <w:t>属于家庭成员</w:t>
      </w:r>
      <w:r>
        <w:rPr>
          <w:rFonts w:ascii="Times New Roman" w:eastAsia="宋体"/>
          <w:rFonts w:ascii="Times New Roman" w:eastAsia="宋体"/>
          <w:spacing w:val="0"/>
        </w:rPr>
        <w:t>）</w:t>
      </w:r>
      <w:r>
        <w:t>还在上学的家庭样本占比为</w:t>
      </w:r>
      <w:r>
        <w:rPr>
          <w:rFonts w:ascii="Times New Roman" w:eastAsia="宋体"/>
        </w:rPr>
        <w:t>27</w:t>
      </w:r>
      <w:r>
        <w:rPr>
          <w:rFonts w:ascii="Times New Roman" w:eastAsia="宋体"/>
        </w:rPr>
        <w:t>.</w:t>
      </w:r>
      <w:r>
        <w:rPr>
          <w:rFonts w:ascii="Times New Roman" w:eastAsia="宋体"/>
        </w:rPr>
        <w:t>66</w:t>
      </w:r>
      <w:r>
        <w:rPr>
          <w:rFonts w:ascii="Times New Roman" w:eastAsia="宋体"/>
        </w:rPr>
        <w:t>%</w:t>
      </w:r>
      <w:r>
        <w:t>，有孩子</w:t>
      </w:r>
      <w:r>
        <w:rPr>
          <w:rFonts w:ascii="Times New Roman" w:eastAsia="宋体"/>
          <w:rFonts w:ascii="Times New Roman" w:eastAsia="宋体"/>
          <w:spacing w:val="0"/>
        </w:rPr>
        <w:t>（</w:t>
      </w:r>
      <w:r>
        <w:t>不属于家庭成员</w:t>
      </w:r>
      <w:r>
        <w:rPr>
          <w:rFonts w:ascii="Times New Roman" w:eastAsia="宋体"/>
          <w:rFonts w:ascii="Times New Roman" w:eastAsia="宋体"/>
        </w:rPr>
        <w:t>）</w:t>
      </w:r>
      <w:r>
        <w:t>还在上学的家庭样本占比为</w:t>
      </w:r>
      <w:r>
        <w:rPr>
          <w:rFonts w:ascii="Times New Roman" w:eastAsia="宋体"/>
        </w:rPr>
        <w:t>14</w:t>
      </w:r>
      <w:r>
        <w:rPr>
          <w:rFonts w:ascii="Times New Roman" w:eastAsia="宋体"/>
        </w:rPr>
        <w:t>.</w:t>
      </w:r>
      <w:r>
        <w:rPr>
          <w:rFonts w:ascii="Times New Roman" w:eastAsia="宋体"/>
        </w:rPr>
        <w:t>97%</w:t>
      </w:r>
      <w:r>
        <w:t>。</w:t>
      </w:r>
      <w:r>
        <w:rPr>
          <w:rFonts w:ascii="Times New Roman" w:eastAsia="宋体"/>
        </w:rPr>
        <w:t>2012</w:t>
      </w:r>
      <w:r>
        <w:t>年，有孩子</w:t>
      </w:r>
      <w:r>
        <w:rPr>
          <w:rFonts w:ascii="Times New Roman" w:eastAsia="宋体"/>
          <w:rFonts w:ascii="Times New Roman" w:eastAsia="宋体"/>
        </w:rPr>
        <w:t>（</w:t>
      </w:r>
      <w:r>
        <w:t>属于家庭成员</w:t>
      </w:r>
      <w:r>
        <w:rPr>
          <w:rFonts w:ascii="Times New Roman" w:eastAsia="宋体"/>
          <w:rFonts w:ascii="Times New Roman" w:eastAsia="宋体"/>
        </w:rPr>
        <w:t>）</w:t>
      </w:r>
      <w:r>
        <w:t>还在上学的家庭样本占比为</w:t>
      </w:r>
      <w:r>
        <w:rPr>
          <w:rFonts w:ascii="Times New Roman" w:eastAsia="宋体"/>
        </w:rPr>
        <w:t>25</w:t>
      </w:r>
      <w:r>
        <w:rPr>
          <w:rFonts w:ascii="Times New Roman" w:eastAsia="宋体"/>
        </w:rPr>
        <w:t>.</w:t>
      </w:r>
      <w:r>
        <w:rPr>
          <w:rFonts w:ascii="Times New Roman" w:eastAsia="宋体"/>
        </w:rPr>
        <w:t>87%</w:t>
      </w:r>
      <w:r>
        <w:t>，有孩子</w:t>
      </w:r>
      <w:r>
        <w:rPr>
          <w:rFonts w:ascii="Times New Roman" w:eastAsia="宋体"/>
          <w:rFonts w:ascii="Times New Roman" w:eastAsia="宋体"/>
        </w:rPr>
        <w:t>（</w:t>
      </w:r>
      <w:r>
        <w:t>不属于家庭成员</w:t>
      </w:r>
      <w:r>
        <w:rPr>
          <w:rFonts w:ascii="Times New Roman" w:eastAsia="宋体"/>
          <w:rFonts w:ascii="Times New Roman" w:eastAsia="宋体"/>
        </w:rPr>
        <w:t>）</w:t>
      </w:r>
      <w:r>
        <w:t>还在上学的家庭</w:t>
      </w:r>
      <w:r>
        <w:t>样本占比为</w:t>
      </w:r>
      <w:r>
        <w:rPr>
          <w:rFonts w:ascii="Times New Roman" w:eastAsia="宋体"/>
        </w:rPr>
        <w:t>5</w:t>
      </w:r>
      <w:r>
        <w:rPr>
          <w:rFonts w:ascii="Times New Roman" w:eastAsia="宋体"/>
        </w:rPr>
        <w:t>.</w:t>
      </w:r>
      <w:r>
        <w:rPr>
          <w:rFonts w:ascii="Times New Roman" w:eastAsia="宋体"/>
        </w:rPr>
        <w:t>05%</w:t>
      </w:r>
      <w:r>
        <w:t>。</w:t>
      </w: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9</w:t>
      </w:r>
      <w:r>
        <w:t xml:space="preserve">  </w:t>
      </w:r>
      <w:r>
        <w:t>家庭样本孩子上学情况</w:t>
      </w:r>
    </w:p>
    <w:tbl>
      <w:tblPr>
        <w:tblW w:w="5000" w:type="pct"/>
        <w:tblInd w:w="1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80"/>
        <w:gridCol w:w="807"/>
        <w:gridCol w:w="1237"/>
        <w:gridCol w:w="637"/>
        <w:gridCol w:w="951"/>
        <w:gridCol w:w="637"/>
        <w:gridCol w:w="951"/>
        <w:gridCol w:w="637"/>
        <w:gridCol w:w="954"/>
      </w:tblGrid>
      <w:tr>
        <w:trPr>
          <w:tblHeader/>
        </w:trPr>
        <w:tc>
          <w:tcPr>
            <w:tcW w:w="1082" w:type="pct"/>
            <w:vMerge w:val="restart"/>
            <w:vAlign w:val="center"/>
          </w:tcPr>
          <w:p w:rsidR="0018722C">
            <w:pPr>
              <w:pStyle w:val="a7"/>
              <w:topLinePunct/>
              <w:ind w:leftChars="0" w:left="0" w:rightChars="0" w:right="0" w:firstLineChars="0" w:firstLine="0"/>
              <w:spacing w:line="240" w:lineRule="atLeast"/>
            </w:pPr>
            <w:r>
              <w:t>上学情况</w:t>
            </w:r>
          </w:p>
        </w:tc>
        <w:tc>
          <w:tcPr>
            <w:tcW w:w="2090" w:type="pct"/>
            <w:gridSpan w:val="4"/>
            <w:vAlign w:val="center"/>
          </w:tcPr>
          <w:p w:rsidR="0018722C">
            <w:pPr>
              <w:pStyle w:val="a7"/>
              <w:topLinePunct/>
              <w:ind w:leftChars="0" w:left="0" w:rightChars="0" w:right="0" w:firstLineChars="0" w:firstLine="0"/>
              <w:spacing w:line="240" w:lineRule="atLeast"/>
            </w:pPr>
            <w:r>
              <w:t>孩子属于家庭成员</w:t>
            </w:r>
          </w:p>
        </w:tc>
        <w:tc>
          <w:tcPr>
            <w:tcW w:w="1829" w:type="pct"/>
            <w:gridSpan w:val="4"/>
            <w:vAlign w:val="center"/>
          </w:tcPr>
          <w:p w:rsidR="0018722C">
            <w:pPr>
              <w:pStyle w:val="a7"/>
              <w:topLinePunct/>
              <w:ind w:leftChars="0" w:left="0" w:rightChars="0" w:right="0" w:firstLineChars="0" w:firstLine="0"/>
              <w:spacing w:line="240" w:lineRule="atLeast"/>
            </w:pPr>
            <w:r>
              <w:t>孩子不属于家庭成员</w:t>
            </w:r>
          </w:p>
        </w:tc>
      </w:tr>
      <w:tr>
        <w:tc>
          <w:tcPr>
            <w:tcW w:w="10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6" w:type="pct"/>
            <w:gridSpan w:val="2"/>
            <w:vAlign w:val="center"/>
          </w:tcPr>
          <w:p w:rsidR="0018722C">
            <w:pPr>
              <w:pStyle w:val="a7"/>
              <w:topLinePunct/>
              <w:ind w:leftChars="0" w:left="0" w:rightChars="0" w:right="0" w:firstLineChars="0" w:firstLine="0"/>
              <w:spacing w:line="240" w:lineRule="atLeast"/>
            </w:pPr>
            <w:r>
              <w:t>2008 </w:t>
            </w:r>
            <w:r>
              <w:t>年</w:t>
            </w:r>
          </w:p>
        </w:tc>
        <w:tc>
          <w:tcPr>
            <w:tcW w:w="914" w:type="pct"/>
            <w:gridSpan w:val="2"/>
            <w:vAlign w:val="center"/>
          </w:tcPr>
          <w:p w:rsidR="0018722C">
            <w:pPr>
              <w:pStyle w:val="a7"/>
              <w:topLinePunct/>
              <w:ind w:leftChars="0" w:left="0" w:rightChars="0" w:right="0" w:firstLineChars="0" w:firstLine="0"/>
              <w:spacing w:line="240" w:lineRule="atLeast"/>
            </w:pPr>
            <w:r>
              <w:t>2012 </w:t>
            </w:r>
            <w:r>
              <w:t>年</w:t>
            </w:r>
          </w:p>
        </w:tc>
        <w:tc>
          <w:tcPr>
            <w:tcW w:w="914" w:type="pct"/>
            <w:gridSpan w:val="2"/>
            <w:vAlign w:val="center"/>
          </w:tcPr>
          <w:p w:rsidR="0018722C">
            <w:pPr>
              <w:pStyle w:val="a7"/>
              <w:topLinePunct/>
              <w:ind w:leftChars="0" w:left="0" w:rightChars="0" w:right="0" w:firstLineChars="0" w:firstLine="0"/>
              <w:spacing w:line="240" w:lineRule="atLeast"/>
            </w:pPr>
            <w:r>
              <w:t>2008 </w:t>
            </w:r>
            <w:r>
              <w:t>年</w:t>
            </w:r>
          </w:p>
        </w:tc>
        <w:tc>
          <w:tcPr>
            <w:tcW w:w="915" w:type="pct"/>
            <w:gridSpan w:val="2"/>
            <w:vAlign w:val="center"/>
          </w:tcPr>
          <w:p w:rsidR="0018722C">
            <w:pPr>
              <w:pStyle w:val="a7"/>
              <w:topLinePunct/>
              <w:ind w:leftChars="0" w:left="0" w:rightChars="0" w:right="0" w:firstLineChars="0" w:firstLine="0"/>
              <w:spacing w:line="240" w:lineRule="atLeast"/>
            </w:pPr>
            <w:r>
              <w:t>2012 </w:t>
            </w:r>
            <w:r>
              <w:t>年</w:t>
            </w:r>
          </w:p>
        </w:tc>
      </w:tr>
      <w:tr>
        <w:trPr>
          <w:tblHeader/>
        </w:trPr>
        <w:tc>
          <w:tcPr>
            <w:tcW w:w="10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082" w:type="pct"/>
            <w:vAlign w:val="center"/>
          </w:tcPr>
          <w:p w:rsidR="0018722C">
            <w:pPr>
              <w:pStyle w:val="ac"/>
              <w:topLinePunct/>
              <w:ind w:leftChars="0" w:left="0" w:rightChars="0" w:right="0" w:firstLineChars="0" w:firstLine="0"/>
              <w:spacing w:line="240" w:lineRule="atLeast"/>
            </w:pPr>
            <w:r>
              <w:t>无还在上学孩子</w:t>
            </w:r>
          </w:p>
        </w:tc>
        <w:tc>
          <w:tcPr>
            <w:tcW w:w="464" w:type="pct"/>
            <w:vAlign w:val="center"/>
          </w:tcPr>
          <w:p w:rsidR="0018722C">
            <w:pPr>
              <w:pStyle w:val="affff9"/>
              <w:topLinePunct/>
              <w:ind w:leftChars="0" w:left="0" w:rightChars="0" w:right="0" w:firstLineChars="0" w:firstLine="0"/>
              <w:spacing w:line="240" w:lineRule="atLeast"/>
            </w:pPr>
            <w:r>
              <w:t>1109</w:t>
            </w:r>
          </w:p>
        </w:tc>
        <w:tc>
          <w:tcPr>
            <w:tcW w:w="712" w:type="pct"/>
            <w:vAlign w:val="center"/>
          </w:tcPr>
          <w:p w:rsidR="0018722C">
            <w:pPr>
              <w:pStyle w:val="affff9"/>
              <w:topLinePunct/>
              <w:ind w:leftChars="0" w:left="0" w:rightChars="0" w:right="0" w:firstLineChars="0" w:firstLine="0"/>
              <w:spacing w:line="240" w:lineRule="atLeast"/>
            </w:pPr>
            <w:r>
              <w:t>72.342</w:t>
            </w:r>
          </w:p>
        </w:tc>
        <w:tc>
          <w:tcPr>
            <w:tcW w:w="366" w:type="pct"/>
            <w:vAlign w:val="center"/>
          </w:tcPr>
          <w:p w:rsidR="0018722C">
            <w:pPr>
              <w:pStyle w:val="affff9"/>
              <w:topLinePunct/>
              <w:ind w:leftChars="0" w:left="0" w:rightChars="0" w:right="0" w:firstLineChars="0" w:firstLine="0"/>
              <w:spacing w:line="240" w:lineRule="atLeast"/>
            </w:pPr>
            <w:r>
              <w:t>1043</w:t>
            </w:r>
          </w:p>
        </w:tc>
        <w:tc>
          <w:tcPr>
            <w:tcW w:w="547" w:type="pct"/>
            <w:vAlign w:val="center"/>
          </w:tcPr>
          <w:p w:rsidR="0018722C">
            <w:pPr>
              <w:pStyle w:val="affff9"/>
              <w:topLinePunct/>
              <w:ind w:leftChars="0" w:left="0" w:rightChars="0" w:right="0" w:firstLineChars="0" w:firstLine="0"/>
              <w:spacing w:line="240" w:lineRule="atLeast"/>
            </w:pPr>
            <w:r>
              <w:t>74.129</w:t>
            </w:r>
          </w:p>
        </w:tc>
        <w:tc>
          <w:tcPr>
            <w:tcW w:w="366" w:type="pct"/>
            <w:vAlign w:val="center"/>
          </w:tcPr>
          <w:p w:rsidR="0018722C">
            <w:pPr>
              <w:pStyle w:val="affff9"/>
              <w:topLinePunct/>
              <w:ind w:leftChars="0" w:left="0" w:rightChars="0" w:right="0" w:firstLineChars="0" w:firstLine="0"/>
              <w:spacing w:line="240" w:lineRule="atLeast"/>
            </w:pPr>
            <w:r>
              <w:t>1295</w:t>
            </w:r>
          </w:p>
        </w:tc>
        <w:tc>
          <w:tcPr>
            <w:tcW w:w="547" w:type="pct"/>
            <w:vAlign w:val="center"/>
          </w:tcPr>
          <w:p w:rsidR="0018722C">
            <w:pPr>
              <w:pStyle w:val="affff9"/>
              <w:topLinePunct/>
              <w:ind w:leftChars="0" w:left="0" w:rightChars="0" w:right="0" w:firstLineChars="0" w:firstLine="0"/>
              <w:spacing w:line="240" w:lineRule="atLeast"/>
            </w:pPr>
            <w:r>
              <w:t>85.030</w:t>
            </w:r>
          </w:p>
        </w:tc>
        <w:tc>
          <w:tcPr>
            <w:tcW w:w="366" w:type="pct"/>
            <w:vAlign w:val="center"/>
          </w:tcPr>
          <w:p w:rsidR="0018722C">
            <w:pPr>
              <w:pStyle w:val="affff9"/>
              <w:topLinePunct/>
              <w:ind w:leftChars="0" w:left="0" w:rightChars="0" w:right="0" w:firstLineChars="0" w:firstLine="0"/>
              <w:spacing w:line="240" w:lineRule="atLeast"/>
            </w:pPr>
            <w:r>
              <w:t>1336</w:t>
            </w:r>
          </w:p>
        </w:tc>
        <w:tc>
          <w:tcPr>
            <w:tcW w:w="549" w:type="pct"/>
            <w:vAlign w:val="center"/>
          </w:tcPr>
          <w:p w:rsidR="0018722C">
            <w:pPr>
              <w:pStyle w:val="affff9"/>
              <w:topLinePunct/>
              <w:ind w:leftChars="0" w:left="0" w:rightChars="0" w:right="0" w:firstLineChars="0" w:firstLine="0"/>
              <w:spacing w:line="240" w:lineRule="atLeast"/>
            </w:pPr>
            <w:r>
              <w:t>94.954</w:t>
            </w:r>
          </w:p>
        </w:tc>
      </w:tr>
      <w:tr>
        <w:tc>
          <w:tcPr>
            <w:tcW w:w="1082" w:type="pct"/>
            <w:vAlign w:val="center"/>
          </w:tcPr>
          <w:p w:rsidR="0018722C">
            <w:pPr>
              <w:pStyle w:val="ac"/>
              <w:topLinePunct/>
              <w:ind w:leftChars="0" w:left="0" w:rightChars="0" w:right="0" w:firstLineChars="0" w:firstLine="0"/>
              <w:spacing w:line="240" w:lineRule="atLeast"/>
            </w:pPr>
            <w:r>
              <w:t>有还在上学孩子</w:t>
            </w:r>
          </w:p>
        </w:tc>
        <w:tc>
          <w:tcPr>
            <w:tcW w:w="464" w:type="pct"/>
            <w:vAlign w:val="center"/>
          </w:tcPr>
          <w:p w:rsidR="0018722C">
            <w:pPr>
              <w:pStyle w:val="affff9"/>
              <w:topLinePunct/>
              <w:ind w:leftChars="0" w:left="0" w:rightChars="0" w:right="0" w:firstLineChars="0" w:firstLine="0"/>
              <w:spacing w:line="240" w:lineRule="atLeast"/>
            </w:pPr>
            <w:r>
              <w:t>424</w:t>
            </w:r>
          </w:p>
        </w:tc>
        <w:tc>
          <w:tcPr>
            <w:tcW w:w="712" w:type="pct"/>
            <w:vAlign w:val="center"/>
          </w:tcPr>
          <w:p w:rsidR="0018722C">
            <w:pPr>
              <w:pStyle w:val="affff9"/>
              <w:topLinePunct/>
              <w:ind w:leftChars="0" w:left="0" w:rightChars="0" w:right="0" w:firstLineChars="0" w:firstLine="0"/>
              <w:spacing w:line="240" w:lineRule="atLeast"/>
            </w:pPr>
            <w:r>
              <w:t>27.658</w:t>
            </w:r>
          </w:p>
        </w:tc>
        <w:tc>
          <w:tcPr>
            <w:tcW w:w="366" w:type="pct"/>
            <w:vAlign w:val="center"/>
          </w:tcPr>
          <w:p w:rsidR="0018722C">
            <w:pPr>
              <w:pStyle w:val="affff9"/>
              <w:topLinePunct/>
              <w:ind w:leftChars="0" w:left="0" w:rightChars="0" w:right="0" w:firstLineChars="0" w:firstLine="0"/>
              <w:spacing w:line="240" w:lineRule="atLeast"/>
            </w:pPr>
            <w:r>
              <w:t>364</w:t>
            </w:r>
          </w:p>
        </w:tc>
        <w:tc>
          <w:tcPr>
            <w:tcW w:w="547" w:type="pct"/>
            <w:vAlign w:val="center"/>
          </w:tcPr>
          <w:p w:rsidR="0018722C">
            <w:pPr>
              <w:pStyle w:val="affff9"/>
              <w:topLinePunct/>
              <w:ind w:leftChars="0" w:left="0" w:rightChars="0" w:right="0" w:firstLineChars="0" w:firstLine="0"/>
              <w:spacing w:line="240" w:lineRule="atLeast"/>
            </w:pPr>
            <w:r>
              <w:t>25.871</w:t>
            </w:r>
          </w:p>
        </w:tc>
        <w:tc>
          <w:tcPr>
            <w:tcW w:w="366" w:type="pct"/>
            <w:vAlign w:val="center"/>
          </w:tcPr>
          <w:p w:rsidR="0018722C">
            <w:pPr>
              <w:pStyle w:val="affff9"/>
              <w:topLinePunct/>
              <w:ind w:leftChars="0" w:left="0" w:rightChars="0" w:right="0" w:firstLineChars="0" w:firstLine="0"/>
              <w:spacing w:line="240" w:lineRule="atLeast"/>
            </w:pPr>
            <w:r>
              <w:t>228</w:t>
            </w:r>
          </w:p>
        </w:tc>
        <w:tc>
          <w:tcPr>
            <w:tcW w:w="547" w:type="pct"/>
            <w:vAlign w:val="center"/>
          </w:tcPr>
          <w:p w:rsidR="0018722C">
            <w:pPr>
              <w:pStyle w:val="affff9"/>
              <w:topLinePunct/>
              <w:ind w:leftChars="0" w:left="0" w:rightChars="0" w:right="0" w:firstLineChars="0" w:firstLine="0"/>
              <w:spacing w:line="240" w:lineRule="atLeast"/>
            </w:pPr>
            <w:r>
              <w:t>14.970</w:t>
            </w:r>
          </w:p>
        </w:tc>
        <w:tc>
          <w:tcPr>
            <w:tcW w:w="366" w:type="pct"/>
            <w:vAlign w:val="center"/>
          </w:tcPr>
          <w:p w:rsidR="0018722C">
            <w:pPr>
              <w:pStyle w:val="affff9"/>
              <w:topLinePunct/>
              <w:ind w:leftChars="0" w:left="0" w:rightChars="0" w:right="0" w:firstLineChars="0" w:firstLine="0"/>
              <w:spacing w:line="240" w:lineRule="atLeast"/>
            </w:pPr>
            <w:r>
              <w:t>71</w:t>
            </w:r>
          </w:p>
        </w:tc>
        <w:tc>
          <w:tcPr>
            <w:tcW w:w="549" w:type="pct"/>
            <w:vAlign w:val="center"/>
          </w:tcPr>
          <w:p w:rsidR="0018722C">
            <w:pPr>
              <w:pStyle w:val="affff9"/>
              <w:topLinePunct/>
              <w:ind w:leftChars="0" w:left="0" w:rightChars="0" w:right="0" w:firstLineChars="0" w:firstLine="0"/>
              <w:spacing w:line="240" w:lineRule="atLeast"/>
            </w:pPr>
            <w:r>
              <w:t>5.046</w:t>
            </w:r>
          </w:p>
        </w:tc>
      </w:tr>
      <w:tr>
        <w:tc>
          <w:tcPr>
            <w:tcW w:w="108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1533</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t>1407</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t>1523</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t>1407</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pStyle w:val="affa"/>
      </w:pPr>
    </w:p>
    <w:p w:rsidR="0018722C">
      <w:pPr>
        <w:pStyle w:val="aff7"/>
        <w:topLinePunct/>
      </w:pPr>
      <w:r>
        <w:pict>
          <v:line style="position:absolute;mso-position-horizontal-relative:page;mso-position-vertical-relative:paragraph;z-index:13048;mso-wrap-distance-left:0;mso-wrap-distance-right:0" from="85.103996pt,14.41116pt" to="229.123996pt,14.41116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Pr>
          <w:rFonts w:cstheme="minorBidi" w:hAnsiTheme="minorHAnsi" w:eastAsiaTheme="minorHAnsi" w:asciiTheme="minorHAnsi"/>
        </w:rPr>
        <w:t>CHARLS</w:t>
      </w:r>
      <w:r>
        <w:rPr>
          <w:rFonts w:ascii="宋体" w:hAnsi="宋体" w:eastAsia="宋体" w:hint="eastAsia" w:cstheme="minorBidi"/>
        </w:rPr>
        <w:t>问卷中，将家庭成员定义为：⑴现在没在家常住，但过去一年在家住了</w:t>
      </w:r>
      <w:r>
        <w:rPr>
          <w:rFonts w:cstheme="minorBidi" w:hAnsiTheme="minorHAnsi" w:eastAsiaTheme="minorHAnsi" w:asciiTheme="minorHAnsi"/>
        </w:rPr>
        <w:t>6</w:t>
      </w:r>
      <w:r>
        <w:rPr>
          <w:rFonts w:ascii="宋体" w:hAnsi="宋体" w:eastAsia="宋体" w:hint="eastAsia" w:cstheme="minorBidi"/>
        </w:rPr>
        <w:t>个月以</w:t>
      </w:r>
      <w:r>
        <w:rPr>
          <w:rFonts w:ascii="宋体" w:hAnsi="宋体" w:eastAsia="宋体" w:hint="eastAsia" w:cstheme="minorBidi"/>
        </w:rPr>
        <w:t>上，并且未来一年会回来常住的；⑵现在在家里常住，并且过去一年在家住了</w:t>
      </w:r>
      <w:r>
        <w:rPr>
          <w:rFonts w:cstheme="minorBidi" w:hAnsiTheme="minorHAnsi" w:eastAsiaTheme="minorHAnsi" w:asciiTheme="minorHAnsi"/>
        </w:rPr>
        <w:t>6</w:t>
      </w:r>
      <w:r>
        <w:rPr>
          <w:rFonts w:ascii="宋体" w:hAnsi="宋体" w:eastAsia="宋体" w:hint="eastAsia" w:cstheme="minorBidi"/>
        </w:rPr>
        <w:t>个月以上的；</w:t>
      </w:r>
    </w:p>
    <w:p w:rsidR="0018722C">
      <w:pPr>
        <w:topLinePunct/>
      </w:pPr>
      <w:r>
        <w:rPr>
          <w:rFonts w:cstheme="minorBidi" w:hAnsiTheme="minorHAnsi" w:eastAsiaTheme="minorHAnsi" w:asciiTheme="minorHAnsi" w:ascii="宋体" w:hAnsi="宋体" w:eastAsia="宋体" w:hint="eastAsia"/>
        </w:rPr>
        <w:t>⑶平时上学</w:t>
      </w:r>
      <w:r>
        <w:rPr>
          <w:rFonts w:cstheme="minorBidi" w:hAnsiTheme="minorHAnsi" w:eastAsiaTheme="minorHAnsi" w:asciiTheme="minorHAnsi"/>
        </w:rPr>
        <w:t>/</w:t>
      </w:r>
      <w:r>
        <w:rPr>
          <w:rFonts w:ascii="宋体" w:hAnsi="宋体" w:eastAsia="宋体" w:hint="eastAsia" w:cstheme="minorBidi"/>
        </w:rPr>
        <w:t>工作，但通常每周回家，并且过去一年在家住了</w:t>
      </w:r>
      <w:r>
        <w:rPr>
          <w:rFonts w:cstheme="minorBidi" w:hAnsiTheme="minorHAnsi" w:eastAsiaTheme="minorHAnsi" w:asciiTheme="minorHAnsi"/>
        </w:rPr>
        <w:t>6</w:t>
      </w:r>
      <w:r>
        <w:rPr>
          <w:rFonts w:ascii="宋体" w:hAnsi="宋体" w:eastAsia="宋体" w:hint="eastAsia" w:cstheme="minorBidi"/>
        </w:rPr>
        <w:t>个月以上的。</w:t>
      </w:r>
    </w:p>
    <w:p w:rsidR="0018722C">
      <w:pPr>
        <w:topLinePunct/>
      </w:pPr>
      <w:r>
        <w:rPr>
          <w:rFonts w:ascii="Times New Roman" w:eastAsia="Times New Roman"/>
        </w:rPr>
        <w:t>7.</w:t>
      </w:r>
      <w:r>
        <w:t>身体状况</w:t>
      </w:r>
    </w:p>
    <w:p w:rsidR="0018722C">
      <w:pPr>
        <w:topLinePunct/>
      </w:pPr>
      <w:r>
        <w:t>样本显示，</w:t>
      </w:r>
      <w:r>
        <w:rPr>
          <w:rFonts w:ascii="Times New Roman" w:eastAsia="Times New Roman"/>
        </w:rPr>
        <w:t>2008</w:t>
      </w:r>
      <w:r>
        <w:t>年，认为自己身体非常好的样本占</w:t>
      </w:r>
      <w:r>
        <w:rPr>
          <w:rFonts w:ascii="Times New Roman" w:eastAsia="Times New Roman"/>
        </w:rPr>
        <w:t>2</w:t>
      </w:r>
      <w:r>
        <w:rPr>
          <w:rFonts w:ascii="Times New Roman" w:eastAsia="Times New Roman"/>
        </w:rPr>
        <w:t>.</w:t>
      </w:r>
      <w:r>
        <w:rPr>
          <w:rFonts w:ascii="Times New Roman" w:eastAsia="Times New Roman"/>
        </w:rPr>
        <w:t>79%</w:t>
      </w:r>
      <w:r>
        <w:t>，认为自己身体很</w:t>
      </w:r>
      <w:r>
        <w:t>好的样本占</w:t>
      </w:r>
      <w:r>
        <w:rPr>
          <w:rFonts w:ascii="Times New Roman" w:eastAsia="Times New Roman"/>
        </w:rPr>
        <w:t>11</w:t>
      </w:r>
      <w:r>
        <w:rPr>
          <w:rFonts w:ascii="Times New Roman" w:eastAsia="Times New Roman"/>
        </w:rPr>
        <w:t>.</w:t>
      </w:r>
      <w:r>
        <w:rPr>
          <w:rFonts w:ascii="Times New Roman" w:eastAsia="Times New Roman"/>
        </w:rPr>
        <w:t>32%</w:t>
      </w:r>
      <w:r>
        <w:t>；认为自己身体好的样本占</w:t>
      </w:r>
      <w:r>
        <w:rPr>
          <w:rFonts w:ascii="Times New Roman" w:eastAsia="Times New Roman"/>
        </w:rPr>
        <w:t>20</w:t>
      </w:r>
      <w:r>
        <w:rPr>
          <w:rFonts w:ascii="Times New Roman" w:eastAsia="Times New Roman"/>
        </w:rPr>
        <w:t>.</w:t>
      </w:r>
      <w:r>
        <w:rPr>
          <w:rFonts w:ascii="Times New Roman" w:eastAsia="Times New Roman"/>
        </w:rPr>
        <w:t>44%</w:t>
      </w:r>
      <w:r>
        <w:t>，认为自己身体一般的样本</w:t>
      </w:r>
      <w:r>
        <w:t>占</w:t>
      </w:r>
      <w:r>
        <w:rPr>
          <w:rFonts w:ascii="Times New Roman" w:eastAsia="Times New Roman"/>
        </w:rPr>
        <w:t>37</w:t>
      </w:r>
      <w:r>
        <w:rPr>
          <w:rFonts w:ascii="Times New Roman" w:eastAsia="Times New Roman"/>
        </w:rPr>
        <w:t>.</w:t>
      </w:r>
      <w:r>
        <w:rPr>
          <w:rFonts w:ascii="Times New Roman" w:eastAsia="Times New Roman"/>
        </w:rPr>
        <w:t>67%</w:t>
      </w:r>
      <w:r>
        <w:t>，认为自己身体不好的样本占</w:t>
      </w:r>
      <w:r>
        <w:rPr>
          <w:rFonts w:ascii="Times New Roman" w:eastAsia="Times New Roman"/>
        </w:rPr>
        <w:t>27</w:t>
      </w:r>
      <w:r>
        <w:rPr>
          <w:rFonts w:ascii="Times New Roman" w:eastAsia="Times New Roman"/>
        </w:rPr>
        <w:t>.</w:t>
      </w:r>
      <w:r>
        <w:rPr>
          <w:rFonts w:ascii="Times New Roman" w:eastAsia="Times New Roman"/>
        </w:rPr>
        <w:t>79%</w:t>
      </w:r>
      <w:r>
        <w:t>；</w:t>
      </w:r>
      <w:r>
        <w:rPr>
          <w:rFonts w:ascii="Times New Roman" w:eastAsia="Times New Roman"/>
        </w:rPr>
        <w:t>2012</w:t>
      </w:r>
      <w:r>
        <w:t>年，认为自己身体非常好的</w:t>
      </w:r>
      <w:r>
        <w:t>样本占</w:t>
      </w:r>
      <w:r>
        <w:rPr>
          <w:rFonts w:ascii="Times New Roman" w:eastAsia="Times New Roman"/>
        </w:rPr>
        <w:t>7</w:t>
      </w:r>
      <w:r>
        <w:rPr>
          <w:rFonts w:ascii="Times New Roman" w:eastAsia="Times New Roman"/>
        </w:rPr>
        <w:t>.</w:t>
      </w:r>
      <w:r>
        <w:rPr>
          <w:rFonts w:ascii="Times New Roman" w:eastAsia="Times New Roman"/>
        </w:rPr>
        <w:t>24%</w:t>
      </w:r>
      <w:r>
        <w:t>，认为自己身体很好的样本占</w:t>
      </w:r>
      <w:r>
        <w:rPr>
          <w:rFonts w:ascii="Times New Roman" w:eastAsia="Times New Roman"/>
        </w:rPr>
        <w:t>18</w:t>
      </w:r>
      <w:r>
        <w:rPr>
          <w:rFonts w:ascii="Times New Roman" w:eastAsia="Times New Roman"/>
        </w:rPr>
        <w:t>.</w:t>
      </w:r>
      <w:r>
        <w:rPr>
          <w:rFonts w:ascii="Times New Roman" w:eastAsia="Times New Roman"/>
        </w:rPr>
        <w:t>55%</w:t>
      </w:r>
      <w:r>
        <w:t>；认为自己身体好的样本</w:t>
      </w:r>
      <w:r>
        <w:t>占</w:t>
      </w:r>
    </w:p>
    <w:p w:rsidR="0018722C">
      <w:pPr>
        <w:topLinePunct/>
      </w:pPr>
      <w:r>
        <w:rPr>
          <w:rFonts w:ascii="Times New Roman" w:eastAsia="Times New Roman"/>
        </w:rPr>
        <w:t>47.17</w:t>
      </w:r>
      <w:r>
        <w:rPr>
          <w:rFonts w:ascii="Times New Roman" w:eastAsia="Times New Roman"/>
        </w:rPr>
        <w:t>%</w:t>
      </w:r>
      <w:r>
        <w:t>，</w:t>
      </w:r>
      <w:r>
        <w:t>认为自己身</w:t>
      </w:r>
      <w:r>
        <w:t>体</w:t>
      </w:r>
      <w:r>
        <w:t>一般的样本占</w:t>
      </w:r>
      <w:r/>
      <w:r>
        <w:rPr>
          <w:rFonts w:ascii="Times New Roman" w:eastAsia="Times New Roman"/>
        </w:rPr>
        <w:t>21</w:t>
      </w:r>
      <w:r>
        <w:rPr>
          <w:rFonts w:ascii="Times New Roman" w:eastAsia="Times New Roman"/>
        </w:rPr>
        <w:t>.</w:t>
      </w:r>
      <w:r>
        <w:rPr>
          <w:rFonts w:ascii="Times New Roman" w:eastAsia="Times New Roman"/>
        </w:rPr>
        <w:t>22</w:t>
      </w:r>
      <w:r>
        <w:rPr>
          <w:rFonts w:ascii="Times New Roman" w:eastAsia="Times New Roman"/>
        </w:rPr>
        <w:t>%</w:t>
      </w:r>
      <w:r>
        <w:t>，</w:t>
      </w:r>
      <w:r>
        <w:t>认为自己身体不好的样本占</w:t>
      </w:r>
      <w:r/>
      <w:r>
        <w:rPr>
          <w:rFonts w:ascii="Times New Roman" w:eastAsia="Times New Roman"/>
        </w:rPr>
        <w:t>5</w:t>
      </w:r>
      <w:r>
        <w:rPr>
          <w:rFonts w:ascii="Times New Roman" w:eastAsia="Times New Roman"/>
        </w:rPr>
        <w:t>.</w:t>
      </w:r>
      <w:r>
        <w:rPr>
          <w:rFonts w:ascii="Times New Roman" w:eastAsia="Times New Roman"/>
        </w:rPr>
        <w:t>82</w:t>
      </w:r>
      <w:r>
        <w:rPr>
          <w:rFonts w:ascii="Times New Roman" w:eastAsia="Times New Roman"/>
        </w:rPr>
        <w:t>%</w:t>
      </w:r>
      <w:r>
        <w:t>。</w:t>
      </w:r>
      <w:r>
        <w:t>表</w:t>
      </w:r>
      <w:r/>
      <w:r>
        <w:rPr>
          <w:rFonts w:ascii="Times New Roman" w:eastAsia="Times New Roman"/>
        </w:rPr>
        <w:t>6</w:t>
      </w:r>
      <w:r>
        <w:rPr>
          <w:rFonts w:ascii="Times New Roman" w:eastAsia="Times New Roman"/>
        </w:rPr>
        <w:t>.</w:t>
      </w:r>
      <w:r>
        <w:rPr>
          <w:rFonts w:ascii="Times New Roman" w:eastAsia="Times New Roman"/>
        </w:rPr>
        <w:t>10</w:t>
      </w:r>
      <w:r>
        <w:t>样本健康状况分布</w:t>
      </w:r>
    </w:p>
    <w:tbl>
      <w:tblPr>
        <w:tblW w:w="0" w:type="auto"/>
        <w:tblInd w:w="1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50"/>
        <w:gridCol w:w="816"/>
        <w:gridCol w:w="1080"/>
        <w:gridCol w:w="816"/>
        <w:gridCol w:w="1080"/>
      </w:tblGrid>
      <w:tr>
        <w:trPr>
          <w:trHeight w:val="300" w:hRule="atLeast"/>
        </w:trPr>
        <w:tc>
          <w:tcPr>
            <w:tcW w:w="1250" w:type="dxa"/>
            <w:vMerge w:val="restart"/>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健康状况</w:t>
            </w:r>
          </w:p>
        </w:tc>
        <w:tc>
          <w:tcPr>
            <w:tcW w:w="1896" w:type="dxa"/>
            <w:gridSpan w:val="2"/>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2008 </w:t>
            </w:r>
            <w:r>
              <w:rPr>
                <w:rFonts w:ascii="宋体" w:eastAsia="宋体" w:hint="eastAsia"/>
              </w:rPr>
              <w:t>年</w:t>
            </w:r>
          </w:p>
        </w:tc>
        <w:tc>
          <w:tcPr>
            <w:tcW w:w="1896" w:type="dxa"/>
            <w:gridSpan w:val="2"/>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2012 </w:t>
            </w:r>
            <w:r>
              <w:rPr>
                <w:rFonts w:ascii="宋体" w:eastAsia="宋体" w:hint="eastAsia"/>
              </w:rPr>
              <w:t>年</w:t>
            </w:r>
          </w:p>
        </w:tc>
      </w:tr>
      <w:tr>
        <w:trPr>
          <w:trHeight w:val="300" w:hRule="atLeast"/>
        </w:trPr>
        <w:tc>
          <w:tcPr>
            <w:tcW w:w="125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频数</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百分比</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频数</w:t>
            </w:r>
          </w:p>
        </w:tc>
        <w:tc>
          <w:tcPr>
            <w:tcW w:w="1080"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百分比</w:t>
            </w:r>
          </w:p>
        </w:tc>
      </w:tr>
      <w:tr>
        <w:trPr>
          <w:trHeight w:val="300" w:hRule="atLeast"/>
        </w:trPr>
        <w:tc>
          <w:tcPr>
            <w:tcW w:w="1250" w:type="dxa"/>
            <w:tcBorders>
              <w:top w:val="single" w:sz="4" w:space="0" w:color="000000"/>
              <w:left w:val="nil"/>
              <w:bottom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非常好</w:t>
            </w:r>
          </w:p>
        </w:tc>
        <w:tc>
          <w:tcPr>
            <w:tcW w:w="816"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r>
              <w:t>33</w:t>
            </w:r>
          </w:p>
        </w:tc>
        <w:tc>
          <w:tcPr>
            <w:tcW w:w="1080"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r>
              <w:t>2.787</w:t>
            </w:r>
          </w:p>
        </w:tc>
        <w:tc>
          <w:tcPr>
            <w:tcW w:w="816"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r>
              <w:t>87</w:t>
            </w:r>
          </w:p>
        </w:tc>
        <w:tc>
          <w:tcPr>
            <w:tcW w:w="1080" w:type="dxa"/>
            <w:tcBorders>
              <w:top w:val="single" w:sz="4" w:space="0" w:color="000000"/>
              <w:left w:val="single" w:sz="4" w:space="0" w:color="000000"/>
              <w:bottom w:val="nil"/>
              <w:right w:val="nil"/>
            </w:tcBorders>
          </w:tcPr>
          <w:p w:rsidR="0018722C">
            <w:pPr>
              <w:topLinePunct/>
              <w:ind w:leftChars="0" w:left="0" w:rightChars="0" w:right="0" w:firstLineChars="0" w:firstLine="0"/>
              <w:spacing w:line="240" w:lineRule="atLeast"/>
            </w:pPr>
            <w:r>
              <w:t>7.238</w:t>
            </w:r>
          </w:p>
        </w:tc>
      </w:tr>
      <w:tr>
        <w:trPr>
          <w:trHeight w:val="300" w:hRule="atLeast"/>
        </w:trPr>
        <w:tc>
          <w:tcPr>
            <w:tcW w:w="1250" w:type="dxa"/>
            <w:tcBorders>
              <w:top w:val="nil"/>
              <w:left w:val="nil"/>
              <w:bottom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很好</w:t>
            </w:r>
          </w:p>
        </w:tc>
        <w:tc>
          <w:tcPr>
            <w:tcW w:w="816"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134</w:t>
            </w:r>
          </w:p>
        </w:tc>
        <w:tc>
          <w:tcPr>
            <w:tcW w:w="1080"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11.318</w:t>
            </w:r>
          </w:p>
        </w:tc>
        <w:tc>
          <w:tcPr>
            <w:tcW w:w="816"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223</w:t>
            </w:r>
          </w:p>
        </w:tc>
        <w:tc>
          <w:tcPr>
            <w:tcW w:w="1080" w:type="dxa"/>
            <w:tcBorders>
              <w:top w:val="nil"/>
              <w:left w:val="single" w:sz="4" w:space="0" w:color="000000"/>
              <w:bottom w:val="nil"/>
              <w:right w:val="nil"/>
            </w:tcBorders>
          </w:tcPr>
          <w:p w:rsidR="0018722C">
            <w:pPr>
              <w:topLinePunct/>
              <w:ind w:leftChars="0" w:left="0" w:rightChars="0" w:right="0" w:firstLineChars="0" w:firstLine="0"/>
              <w:spacing w:line="240" w:lineRule="atLeast"/>
            </w:pPr>
            <w:r>
              <w:t>18.552</w:t>
            </w:r>
          </w:p>
        </w:tc>
      </w:tr>
      <w:tr>
        <w:trPr>
          <w:trHeight w:val="300" w:hRule="atLeast"/>
        </w:trPr>
        <w:tc>
          <w:tcPr>
            <w:tcW w:w="1250" w:type="dxa"/>
            <w:tcBorders>
              <w:top w:val="nil"/>
              <w:left w:val="nil"/>
              <w:bottom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好</w:t>
            </w:r>
          </w:p>
        </w:tc>
        <w:tc>
          <w:tcPr>
            <w:tcW w:w="816"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242</w:t>
            </w:r>
          </w:p>
        </w:tc>
        <w:tc>
          <w:tcPr>
            <w:tcW w:w="1080"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20.439</w:t>
            </w:r>
          </w:p>
        </w:tc>
        <w:tc>
          <w:tcPr>
            <w:tcW w:w="816"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567</w:t>
            </w:r>
          </w:p>
        </w:tc>
        <w:tc>
          <w:tcPr>
            <w:tcW w:w="1080" w:type="dxa"/>
            <w:tcBorders>
              <w:top w:val="nil"/>
              <w:left w:val="single" w:sz="4" w:space="0" w:color="000000"/>
              <w:bottom w:val="nil"/>
              <w:right w:val="nil"/>
            </w:tcBorders>
          </w:tcPr>
          <w:p w:rsidR="0018722C">
            <w:pPr>
              <w:topLinePunct/>
              <w:ind w:leftChars="0" w:left="0" w:rightChars="0" w:right="0" w:firstLineChars="0" w:firstLine="0"/>
              <w:spacing w:line="240" w:lineRule="atLeast"/>
            </w:pPr>
            <w:r>
              <w:t>47.171</w:t>
            </w:r>
          </w:p>
        </w:tc>
      </w:tr>
      <w:tr>
        <w:trPr>
          <w:trHeight w:val="300" w:hRule="atLeast"/>
        </w:trPr>
        <w:tc>
          <w:tcPr>
            <w:tcW w:w="1250" w:type="dxa"/>
            <w:tcBorders>
              <w:top w:val="nil"/>
              <w:left w:val="nil"/>
              <w:bottom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一般</w:t>
            </w:r>
          </w:p>
        </w:tc>
        <w:tc>
          <w:tcPr>
            <w:tcW w:w="816"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446</w:t>
            </w:r>
          </w:p>
        </w:tc>
        <w:tc>
          <w:tcPr>
            <w:tcW w:w="1080"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37.669</w:t>
            </w:r>
          </w:p>
        </w:tc>
        <w:tc>
          <w:tcPr>
            <w:tcW w:w="816"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255</w:t>
            </w:r>
          </w:p>
        </w:tc>
        <w:tc>
          <w:tcPr>
            <w:tcW w:w="1080" w:type="dxa"/>
            <w:tcBorders>
              <w:top w:val="nil"/>
              <w:left w:val="single" w:sz="4" w:space="0" w:color="000000"/>
              <w:bottom w:val="nil"/>
              <w:right w:val="nil"/>
            </w:tcBorders>
          </w:tcPr>
          <w:p w:rsidR="0018722C">
            <w:pPr>
              <w:topLinePunct/>
              <w:ind w:leftChars="0" w:left="0" w:rightChars="0" w:right="0" w:firstLineChars="0" w:firstLine="0"/>
              <w:spacing w:line="240" w:lineRule="atLeast"/>
            </w:pPr>
            <w:r>
              <w:t>21.215</w:t>
            </w:r>
          </w:p>
        </w:tc>
      </w:tr>
      <w:tr>
        <w:trPr>
          <w:trHeight w:val="300" w:hRule="atLeast"/>
        </w:trPr>
        <w:tc>
          <w:tcPr>
            <w:tcW w:w="1250" w:type="dxa"/>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不好</w:t>
            </w:r>
          </w:p>
        </w:tc>
        <w:tc>
          <w:tcPr>
            <w:tcW w:w="816"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329</w:t>
            </w:r>
          </w:p>
        </w:tc>
        <w:tc>
          <w:tcPr>
            <w:tcW w:w="1080"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27.787</w:t>
            </w:r>
          </w:p>
        </w:tc>
        <w:tc>
          <w:tcPr>
            <w:tcW w:w="816"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70</w:t>
            </w:r>
          </w:p>
        </w:tc>
        <w:tc>
          <w:tcPr>
            <w:tcW w:w="1080" w:type="dxa"/>
            <w:tcBorders>
              <w:top w:val="nil"/>
              <w:left w:val="single" w:sz="4" w:space="0" w:color="000000"/>
              <w:bottom w:val="single" w:sz="4" w:space="0" w:color="000000"/>
              <w:right w:val="nil"/>
            </w:tcBorders>
          </w:tcPr>
          <w:p w:rsidR="0018722C">
            <w:pPr>
              <w:topLinePunct/>
              <w:ind w:leftChars="0" w:left="0" w:rightChars="0" w:right="0" w:firstLineChars="0" w:firstLine="0"/>
              <w:spacing w:line="240" w:lineRule="atLeast"/>
            </w:pPr>
            <w:r>
              <w:t>5.824</w:t>
            </w:r>
          </w:p>
        </w:tc>
      </w:tr>
      <w:tr>
        <w:trPr>
          <w:trHeight w:val="300" w:hRule="atLeast"/>
        </w:trPr>
        <w:tc>
          <w:tcPr>
            <w:tcW w:w="125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合计</w:t>
            </w:r>
          </w:p>
        </w:tc>
        <w:tc>
          <w:tcPr>
            <w:tcW w:w="81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1184</w:t>
            </w:r>
          </w:p>
        </w:tc>
        <w:tc>
          <w:tcPr>
            <w:tcW w:w="10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100.000</w:t>
            </w:r>
          </w:p>
        </w:tc>
        <w:tc>
          <w:tcPr>
            <w:tcW w:w="81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1202</w:t>
            </w:r>
          </w:p>
        </w:tc>
        <w:tc>
          <w:tcPr>
            <w:tcW w:w="1080"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100.000</w:t>
            </w:r>
          </w:p>
        </w:tc>
      </w:tr>
    </w:tbl>
    <w:p w:rsidR="0018722C">
      <w:pPr>
        <w:topLinePunct/>
        <w:pStyle w:val="affa"/>
      </w:pPr>
    </w:p>
    <w:p w:rsidR="0018722C">
      <w:pPr>
        <w:topLinePunct/>
      </w:pPr>
      <w:r>
        <w:rPr>
          <w:rFonts w:ascii="Times New Roman" w:eastAsia="Times New Roman"/>
        </w:rPr>
        <w:t>8.</w:t>
      </w:r>
      <w:r>
        <w:t>父母情况</w:t>
      </w:r>
    </w:p>
    <w:p w:rsidR="0018722C">
      <w:pPr>
        <w:topLinePunct/>
      </w:pPr>
      <w:r>
        <w:t>样本显示，</w:t>
      </w:r>
      <w:r>
        <w:rPr>
          <w:rFonts w:ascii="Times New Roman" w:eastAsia="Times New Roman"/>
        </w:rPr>
        <w:t>2008</w:t>
      </w:r>
      <w:r>
        <w:t>年，主要受访者父母</w:t>
      </w:r>
      <w:r>
        <w:t>（</w:t>
      </w:r>
      <w:r>
        <w:t xml:space="preserve">含配偶父母，以下同</w:t>
      </w:r>
      <w:r>
        <w:t>）</w:t>
      </w:r>
      <w:r>
        <w:t xml:space="preserve">平均健在</w:t>
      </w:r>
      <w:r>
        <w:rPr>
          <w:rFonts w:ascii="Times New Roman" w:eastAsia="Times New Roman"/>
        </w:rPr>
        <w:t>0</w:t>
      </w:r>
      <w:r>
        <w:rPr>
          <w:rFonts w:ascii="Times New Roman" w:eastAsia="Times New Roman"/>
        </w:rPr>
        <w:t>.</w:t>
      </w:r>
      <w:r>
        <w:rPr>
          <w:rFonts w:ascii="Times New Roman" w:eastAsia="Times New Roman"/>
        </w:rPr>
        <w:t>82</w:t>
      </w:r>
    </w:p>
    <w:p w:rsidR="0018722C">
      <w:pPr>
        <w:topLinePunct/>
      </w:pPr>
      <w:r>
        <w:t>人，平均教育年限</w:t>
      </w:r>
      <w:r>
        <w:rPr>
          <w:rFonts w:ascii="Times New Roman" w:eastAsia="Times New Roman"/>
        </w:rPr>
        <w:t>1</w:t>
      </w:r>
      <w:r>
        <w:rPr>
          <w:rFonts w:ascii="Times New Roman" w:eastAsia="Times New Roman"/>
        </w:rPr>
        <w:t>.</w:t>
      </w:r>
      <w:r>
        <w:rPr>
          <w:rFonts w:ascii="Times New Roman" w:eastAsia="Times New Roman"/>
        </w:rPr>
        <w:t>02</w:t>
      </w:r>
      <w:r>
        <w:t>年；</w:t>
      </w:r>
      <w:r>
        <w:rPr>
          <w:rFonts w:ascii="Times New Roman" w:eastAsia="Times New Roman"/>
        </w:rPr>
        <w:t>2012</w:t>
      </w:r>
      <w:r>
        <w:t>年，主要受访者父母平均健在</w:t>
      </w:r>
      <w:r>
        <w:rPr>
          <w:rFonts w:ascii="Times New Roman" w:eastAsia="Times New Roman"/>
        </w:rPr>
        <w:t>0</w:t>
      </w:r>
      <w:r>
        <w:rPr>
          <w:rFonts w:ascii="Times New Roman" w:eastAsia="Times New Roman"/>
        </w:rPr>
        <w:t>.</w:t>
      </w:r>
      <w:r>
        <w:rPr>
          <w:rFonts w:ascii="Times New Roman" w:eastAsia="Times New Roman"/>
        </w:rPr>
        <w:t>63</w:t>
      </w:r>
      <w:r>
        <w:t>人，平均教育</w:t>
      </w:r>
    </w:p>
    <w:p w:rsidR="0018722C">
      <w:pPr>
        <w:topLinePunct/>
      </w:pPr>
      <w:r>
        <w:t>年限</w:t>
      </w:r>
      <w:r>
        <w:rPr>
          <w:rFonts w:ascii="Times New Roman" w:eastAsia="Times New Roman"/>
        </w:rPr>
        <w:t>0</w:t>
      </w:r>
      <w:r>
        <w:rPr>
          <w:rFonts w:ascii="Times New Roman" w:eastAsia="Times New Roman"/>
        </w:rPr>
        <w:t>.</w:t>
      </w:r>
      <w:r>
        <w:rPr>
          <w:rFonts w:ascii="Times New Roman" w:eastAsia="Times New Roman"/>
        </w:rPr>
        <w:t>94</w:t>
      </w:r>
      <w:r>
        <w:t>年。</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11</w:t>
      </w:r>
      <w:r>
        <w:t xml:space="preserve">  </w:t>
      </w:r>
      <w:r>
        <w:t>主要受访者父母相关情况描述性统计</w:t>
      </w:r>
    </w:p>
    <w:tbl>
      <w:tblPr>
        <w:tblW w:w="5000" w:type="pct"/>
        <w:tblInd w:w="2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1"/>
        <w:gridCol w:w="891"/>
        <w:gridCol w:w="1056"/>
        <w:gridCol w:w="836"/>
        <w:gridCol w:w="838"/>
        <w:gridCol w:w="891"/>
        <w:gridCol w:w="1057"/>
        <w:gridCol w:w="718"/>
        <w:gridCol w:w="718"/>
      </w:tblGrid>
      <w:tr>
        <w:trPr>
          <w:tblHeader/>
        </w:trPr>
        <w:tc>
          <w:tcPr>
            <w:tcW w:w="778" w:type="pct"/>
            <w:vMerge w:val="restart"/>
            <w:vAlign w:val="center"/>
          </w:tcPr>
          <w:p w:rsidR="0018722C">
            <w:pPr>
              <w:pStyle w:val="a7"/>
              <w:topLinePunct/>
              <w:ind w:leftChars="0" w:left="0" w:rightChars="0" w:right="0" w:firstLineChars="0" w:firstLine="0"/>
              <w:spacing w:line="240" w:lineRule="atLeast"/>
            </w:pPr>
            <w:r>
              <w:t>父母情况</w:t>
            </w:r>
          </w:p>
        </w:tc>
        <w:tc>
          <w:tcPr>
            <w:tcW w:w="2182" w:type="pct"/>
            <w:gridSpan w:val="4"/>
            <w:vAlign w:val="center"/>
          </w:tcPr>
          <w:p w:rsidR="0018722C">
            <w:pPr>
              <w:pStyle w:val="a7"/>
              <w:topLinePunct/>
              <w:ind w:leftChars="0" w:left="0" w:rightChars="0" w:right="0" w:firstLineChars="0" w:firstLine="0"/>
              <w:spacing w:line="240" w:lineRule="atLeast"/>
            </w:pPr>
            <w:r>
              <w:t>2008 </w:t>
            </w:r>
            <w:r>
              <w:t>年</w:t>
            </w:r>
          </w:p>
        </w:tc>
        <w:tc>
          <w:tcPr>
            <w:tcW w:w="2040" w:type="pct"/>
            <w:gridSpan w:val="4"/>
            <w:vAlign w:val="center"/>
          </w:tcPr>
          <w:p w:rsidR="0018722C">
            <w:pPr>
              <w:pStyle w:val="a7"/>
              <w:topLinePunct/>
              <w:ind w:leftChars="0" w:left="0" w:rightChars="0" w:right="0" w:firstLineChars="0" w:firstLine="0"/>
              <w:spacing w:line="240" w:lineRule="atLeast"/>
            </w:pPr>
            <w:r>
              <w:t>2012 </w:t>
            </w:r>
            <w:r>
              <w:t>年</w:t>
            </w:r>
          </w:p>
        </w:tc>
      </w:tr>
      <w:tr>
        <w:trPr>
          <w:tblHeader/>
        </w:trPr>
        <w:tc>
          <w:tcPr>
            <w:tcW w:w="77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最小</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最大</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最小</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最大</w:t>
            </w:r>
          </w:p>
        </w:tc>
      </w:tr>
      <w:tr>
        <w:tc>
          <w:tcPr>
            <w:tcW w:w="778" w:type="pct"/>
            <w:vAlign w:val="center"/>
          </w:tcPr>
          <w:p w:rsidR="0018722C">
            <w:pPr>
              <w:pStyle w:val="ac"/>
              <w:topLinePunct/>
              <w:ind w:leftChars="0" w:left="0" w:rightChars="0" w:right="0" w:firstLineChars="0" w:firstLine="0"/>
              <w:spacing w:line="240" w:lineRule="atLeast"/>
            </w:pPr>
            <w:r>
              <w:t>健在人数</w:t>
            </w:r>
          </w:p>
        </w:tc>
        <w:tc>
          <w:tcPr>
            <w:tcW w:w="537" w:type="pct"/>
            <w:vAlign w:val="center"/>
          </w:tcPr>
          <w:p w:rsidR="0018722C">
            <w:pPr>
              <w:pStyle w:val="affff9"/>
              <w:topLinePunct/>
              <w:ind w:leftChars="0" w:left="0" w:rightChars="0" w:right="0" w:firstLineChars="0" w:firstLine="0"/>
              <w:spacing w:line="240" w:lineRule="atLeast"/>
            </w:pPr>
            <w:r>
              <w:t>0.824</w:t>
            </w:r>
          </w:p>
        </w:tc>
        <w:tc>
          <w:tcPr>
            <w:tcW w:w="636" w:type="pct"/>
            <w:vAlign w:val="center"/>
          </w:tcPr>
          <w:p w:rsidR="0018722C">
            <w:pPr>
              <w:pStyle w:val="affff9"/>
              <w:topLinePunct/>
              <w:ind w:leftChars="0" w:left="0" w:rightChars="0" w:right="0" w:firstLineChars="0" w:firstLine="0"/>
              <w:spacing w:line="240" w:lineRule="atLeast"/>
            </w:pPr>
            <w:r>
              <w:t>1.045</w:t>
            </w:r>
          </w:p>
        </w:tc>
        <w:tc>
          <w:tcPr>
            <w:tcW w:w="504" w:type="pct"/>
            <w:vAlign w:val="center"/>
          </w:tcPr>
          <w:p w:rsidR="0018722C">
            <w:pPr>
              <w:pStyle w:val="affff9"/>
              <w:topLinePunct/>
              <w:ind w:leftChars="0" w:left="0" w:rightChars="0" w:right="0" w:firstLineChars="0" w:firstLine="0"/>
              <w:spacing w:line="240" w:lineRule="atLeast"/>
            </w:pPr>
            <w:r>
              <w:t>0</w:t>
            </w:r>
          </w:p>
        </w:tc>
        <w:tc>
          <w:tcPr>
            <w:tcW w:w="505" w:type="pct"/>
            <w:vAlign w:val="center"/>
          </w:tcPr>
          <w:p w:rsidR="0018722C">
            <w:pPr>
              <w:pStyle w:val="affff9"/>
              <w:topLinePunct/>
              <w:ind w:leftChars="0" w:left="0" w:rightChars="0" w:right="0" w:firstLineChars="0" w:firstLine="0"/>
              <w:spacing w:line="240" w:lineRule="atLeast"/>
            </w:pPr>
            <w:r>
              <w:t>4</w:t>
            </w:r>
          </w:p>
        </w:tc>
        <w:tc>
          <w:tcPr>
            <w:tcW w:w="537" w:type="pct"/>
            <w:vAlign w:val="center"/>
          </w:tcPr>
          <w:p w:rsidR="0018722C">
            <w:pPr>
              <w:pStyle w:val="affff9"/>
              <w:topLinePunct/>
              <w:ind w:leftChars="0" w:left="0" w:rightChars="0" w:right="0" w:firstLineChars="0" w:firstLine="0"/>
              <w:spacing w:line="240" w:lineRule="atLeast"/>
            </w:pPr>
            <w:r>
              <w:t>0.631</w:t>
            </w:r>
          </w:p>
        </w:tc>
        <w:tc>
          <w:tcPr>
            <w:tcW w:w="637" w:type="pct"/>
            <w:vAlign w:val="center"/>
          </w:tcPr>
          <w:p w:rsidR="0018722C">
            <w:pPr>
              <w:pStyle w:val="affff9"/>
              <w:topLinePunct/>
              <w:ind w:leftChars="0" w:left="0" w:rightChars="0" w:right="0" w:firstLineChars="0" w:firstLine="0"/>
              <w:spacing w:line="240" w:lineRule="atLeast"/>
            </w:pPr>
            <w:r>
              <w:t>0.924</w:t>
            </w:r>
          </w:p>
        </w:tc>
        <w:tc>
          <w:tcPr>
            <w:tcW w:w="433" w:type="pct"/>
            <w:vAlign w:val="center"/>
          </w:tcPr>
          <w:p w:rsidR="0018722C">
            <w:pPr>
              <w:pStyle w:val="affff9"/>
              <w:topLinePunct/>
              <w:ind w:leftChars="0" w:left="0" w:rightChars="0" w:right="0" w:firstLineChars="0" w:firstLine="0"/>
              <w:spacing w:line="240" w:lineRule="atLeast"/>
            </w:pPr>
            <w:r>
              <w:t>0</w:t>
            </w:r>
          </w:p>
        </w:tc>
        <w:tc>
          <w:tcPr>
            <w:tcW w:w="433" w:type="pct"/>
            <w:vAlign w:val="center"/>
          </w:tcPr>
          <w:p w:rsidR="0018722C">
            <w:pPr>
              <w:pStyle w:val="affff9"/>
              <w:topLinePunct/>
              <w:ind w:leftChars="0" w:left="0" w:rightChars="0" w:right="0" w:firstLineChars="0" w:firstLine="0"/>
              <w:spacing w:line="240" w:lineRule="atLeast"/>
            </w:pPr>
            <w:r>
              <w:t>4</w:t>
            </w:r>
          </w:p>
        </w:tc>
      </w:tr>
      <w:tr>
        <w:tc>
          <w:tcPr>
            <w:tcW w:w="778" w:type="pct"/>
            <w:vAlign w:val="center"/>
            <w:tcBorders>
              <w:top w:val="single" w:sz="4" w:space="0" w:color="auto"/>
            </w:tcBorders>
          </w:tcPr>
          <w:p w:rsidR="0018722C">
            <w:pPr>
              <w:pStyle w:val="ac"/>
              <w:topLinePunct/>
              <w:ind w:leftChars="0" w:left="0" w:rightChars="0" w:right="0" w:firstLineChars="0" w:firstLine="0"/>
              <w:spacing w:line="240" w:lineRule="atLeast"/>
            </w:pPr>
            <w:r>
              <w:t>教育年限</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1.023</w:t>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1.689</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0.935</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1.764</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r>
    </w:tbl>
    <w:p w:rsidR="0018722C">
      <w:pPr>
        <w:topLinePunct/>
        <w:pStyle w:val="affa"/>
      </w:pPr>
    </w:p>
    <w:p w:rsidR="0018722C">
      <w:pPr>
        <w:pStyle w:val="Heading3"/>
        <w:topLinePunct/>
        <w:ind w:left="200" w:hangingChars="200" w:hanging="200"/>
      </w:pPr>
      <w:bookmarkStart w:id="881786" w:name="_Toc686881786"/>
      <w:bookmarkStart w:name="_bookmark73" w:id="162"/>
      <w:bookmarkEnd w:id="162"/>
      <w:r>
        <w:t>6.1.2</w:t>
      </w:r>
      <w:r>
        <w:t xml:space="preserve"> </w:t>
      </w:r>
      <w:r w:rsidRPr="00DB64CE">
        <w:t>养老保险</w:t>
      </w:r>
      <w:bookmarkEnd w:id="881786"/>
    </w:p>
    <w:p w:rsidR="0018722C">
      <w:pPr>
        <w:topLinePunct/>
      </w:pPr>
      <w:r>
        <w:rPr>
          <w:rFonts w:ascii="Times New Roman" w:eastAsia="宋体"/>
        </w:rPr>
        <w:t>CHARLS</w:t>
      </w:r>
      <w:r>
        <w:t>问卷中，和养老保险问题密切相关的内容包括：工作单位类型</w:t>
      </w:r>
      <w:r>
        <w:t>（</w:t>
      </w:r>
      <w:r>
        <w:t>含退休前</w:t>
      </w:r>
      <w:r>
        <w:t>）</w:t>
      </w:r>
      <w:r>
        <w:t>、养老保险参与情况及未来的养老依靠等。样本显示，</w:t>
      </w:r>
      <w:r>
        <w:rPr>
          <w:rFonts w:ascii="Times New Roman" w:eastAsia="宋体"/>
        </w:rPr>
        <w:t>2008</w:t>
      </w:r>
      <w:r>
        <w:t>年和</w:t>
      </w:r>
      <w:r>
        <w:rPr>
          <w:rFonts w:ascii="Times New Roman" w:eastAsia="宋体"/>
        </w:rPr>
        <w:t>2012</w:t>
      </w:r>
      <w:r>
        <w:t>年</w:t>
      </w:r>
      <w:r>
        <w:t>已办理退休手续的样本分别占</w:t>
      </w:r>
      <w:r>
        <w:rPr>
          <w:rFonts w:ascii="Times New Roman" w:eastAsia="宋体"/>
        </w:rPr>
        <w:t>10</w:t>
      </w:r>
      <w:r>
        <w:rPr>
          <w:rFonts w:ascii="Times New Roman" w:eastAsia="宋体"/>
        </w:rPr>
        <w:t>.</w:t>
      </w:r>
      <w:r>
        <w:rPr>
          <w:rFonts w:ascii="Times New Roman" w:eastAsia="宋体"/>
        </w:rPr>
        <w:t>49%</w:t>
      </w:r>
      <w:r>
        <w:t>和</w:t>
      </w:r>
      <w:r>
        <w:rPr>
          <w:rFonts w:ascii="Times New Roman" w:eastAsia="宋体"/>
        </w:rPr>
        <w:t>11.66%</w:t>
      </w:r>
      <w:r>
        <w:t>。工作单位类型方面，</w:t>
      </w:r>
      <w:r>
        <w:rPr>
          <w:rFonts w:ascii="Times New Roman" w:eastAsia="宋体"/>
        </w:rPr>
        <w:t>2008</w:t>
      </w:r>
      <w:r>
        <w:t>年，</w:t>
      </w:r>
      <w:r>
        <w:t>在</w:t>
      </w:r>
    </w:p>
    <w:p w:rsidR="0018722C">
      <w:pPr>
        <w:topLinePunct/>
      </w:pPr>
      <w:r>
        <w:t>（</w:t>
      </w:r>
      <w:r>
        <w:t>或退休前在</w:t>
      </w:r>
      <w:r>
        <w:t>）</w:t>
      </w:r>
      <w:r>
        <w:t>政府事业单位和企业工作的样本分别有</w:t>
      </w:r>
      <w:r>
        <w:rPr>
          <w:rFonts w:ascii="Times New Roman" w:eastAsia="Times New Roman"/>
        </w:rPr>
        <w:t>108</w:t>
      </w:r>
      <w:r>
        <w:t>人和</w:t>
      </w:r>
      <w:r>
        <w:rPr>
          <w:rFonts w:ascii="Times New Roman" w:eastAsia="Times New Roman"/>
        </w:rPr>
        <w:t>319</w:t>
      </w:r>
      <w:r>
        <w:t>人，分别占</w:t>
      </w:r>
      <w:r>
        <w:t>样本总数的</w:t>
      </w:r>
      <w:r>
        <w:rPr>
          <w:rFonts w:ascii="Times New Roman" w:eastAsia="Times New Roman"/>
        </w:rPr>
        <w:t>4</w:t>
      </w:r>
      <w:r>
        <w:rPr>
          <w:rFonts w:ascii="Times New Roman" w:eastAsia="Times New Roman"/>
        </w:rPr>
        <w:t>.</w:t>
      </w:r>
      <w:r>
        <w:rPr>
          <w:rFonts w:ascii="Times New Roman" w:eastAsia="Times New Roman"/>
        </w:rPr>
        <w:t>02%</w:t>
      </w:r>
      <w:r>
        <w:t>和</w:t>
      </w:r>
      <w:r>
        <w:rPr>
          <w:rFonts w:ascii="Times New Roman" w:eastAsia="Times New Roman"/>
        </w:rPr>
        <w:t>11.88%</w:t>
      </w:r>
      <w:r>
        <w:t>；</w:t>
      </w:r>
      <w:r>
        <w:rPr>
          <w:rFonts w:ascii="Times New Roman" w:eastAsia="Times New Roman"/>
        </w:rPr>
        <w:t>2012</w:t>
      </w:r>
      <w:r>
        <w:t>年，在</w:t>
      </w:r>
      <w:r>
        <w:t>（</w:t>
      </w:r>
      <w:r>
        <w:t>或退休前在</w:t>
      </w:r>
      <w:r>
        <w:t>）</w:t>
      </w:r>
      <w:r>
        <w:t>政府事业单位和企业工</w:t>
      </w:r>
      <w:r>
        <w:t>作的样本分别有</w:t>
      </w:r>
      <w:r>
        <w:rPr>
          <w:rFonts w:ascii="Times New Roman" w:eastAsia="Times New Roman"/>
        </w:rPr>
        <w:t>115</w:t>
      </w:r>
      <w:r>
        <w:t>人和</w:t>
      </w:r>
      <w:r>
        <w:rPr>
          <w:rFonts w:ascii="Times New Roman" w:eastAsia="Times New Roman"/>
        </w:rPr>
        <w:t>189</w:t>
      </w:r>
      <w:r>
        <w:t>人，分别占样本总数的</w:t>
      </w:r>
      <w:r>
        <w:rPr>
          <w:rFonts w:ascii="Times New Roman" w:eastAsia="Times New Roman"/>
        </w:rPr>
        <w:t>4</w:t>
      </w:r>
      <w:r>
        <w:rPr>
          <w:rFonts w:ascii="Times New Roman" w:eastAsia="Times New Roman"/>
        </w:rPr>
        <w:t>.</w:t>
      </w:r>
      <w:r>
        <w:rPr>
          <w:rFonts w:ascii="Times New Roman" w:eastAsia="Times New Roman"/>
        </w:rPr>
        <w:t>82%</w:t>
      </w:r>
      <w:r>
        <w:t>和</w:t>
      </w:r>
      <w:r>
        <w:rPr>
          <w:rFonts w:ascii="Times New Roman" w:eastAsia="Times New Roman"/>
        </w:rPr>
        <w:t>7.92%</w:t>
      </w:r>
      <w:r>
        <w:t>。</w:t>
      </w: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12</w:t>
      </w:r>
      <w:r>
        <w:t xml:space="preserve">  </w:t>
      </w:r>
      <w:r>
        <w:t>样本退休情况</w:t>
      </w:r>
    </w:p>
    <w:tbl>
      <w:tblPr>
        <w:tblW w:w="5000" w:type="pct"/>
        <w:tblInd w:w="13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73"/>
        <w:gridCol w:w="817"/>
        <w:gridCol w:w="1184"/>
        <w:gridCol w:w="817"/>
        <w:gridCol w:w="1184"/>
      </w:tblGrid>
      <w:tr>
        <w:trPr>
          <w:tblHeader/>
        </w:trPr>
        <w:tc>
          <w:tcPr>
            <w:tcW w:w="1760" w:type="pct"/>
            <w:vMerge w:val="restart"/>
            <w:vAlign w:val="center"/>
          </w:tcPr>
          <w:p w:rsidR="0018722C">
            <w:pPr>
              <w:pStyle w:val="a7"/>
              <w:topLinePunct/>
              <w:ind w:leftChars="0" w:left="0" w:rightChars="0" w:right="0" w:firstLineChars="0" w:firstLine="0"/>
              <w:spacing w:line="240" w:lineRule="atLeast"/>
            </w:pPr>
            <w:r>
              <w:t>退休情况</w:t>
            </w:r>
          </w:p>
        </w:tc>
        <w:tc>
          <w:tcPr>
            <w:tcW w:w="1620" w:type="pct"/>
            <w:gridSpan w:val="2"/>
            <w:vAlign w:val="center"/>
          </w:tcPr>
          <w:p w:rsidR="0018722C">
            <w:pPr>
              <w:pStyle w:val="a7"/>
              <w:topLinePunct/>
              <w:ind w:leftChars="0" w:left="0" w:rightChars="0" w:right="0" w:firstLineChars="0" w:firstLine="0"/>
              <w:spacing w:line="240" w:lineRule="atLeast"/>
            </w:pPr>
            <w:r>
              <w:t>2008 </w:t>
            </w:r>
            <w:r>
              <w:t>年</w:t>
            </w:r>
          </w:p>
        </w:tc>
        <w:tc>
          <w:tcPr>
            <w:tcW w:w="1620" w:type="pct"/>
            <w:gridSpan w:val="2"/>
            <w:vAlign w:val="center"/>
          </w:tcPr>
          <w:p w:rsidR="0018722C">
            <w:pPr>
              <w:pStyle w:val="a7"/>
              <w:topLinePunct/>
              <w:ind w:leftChars="0" w:left="0" w:rightChars="0" w:right="0" w:firstLineChars="0" w:firstLine="0"/>
              <w:spacing w:line="240" w:lineRule="atLeast"/>
            </w:pPr>
            <w:r>
              <w:t>2012 </w:t>
            </w:r>
            <w:r>
              <w:t>年</w:t>
            </w:r>
          </w:p>
        </w:tc>
      </w:tr>
      <w:tr>
        <w:trPr>
          <w:tblHeader/>
        </w:trPr>
        <w:tc>
          <w:tcPr>
            <w:tcW w:w="17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760" w:type="pct"/>
            <w:vAlign w:val="center"/>
          </w:tcPr>
          <w:p w:rsidR="0018722C">
            <w:pPr>
              <w:pStyle w:val="ac"/>
              <w:topLinePunct/>
              <w:ind w:leftChars="0" w:left="0" w:rightChars="0" w:right="0" w:firstLineChars="0" w:firstLine="0"/>
              <w:spacing w:line="240" w:lineRule="atLeast"/>
            </w:pPr>
            <w:r>
              <w:t>办理退休手续</w:t>
            </w:r>
          </w:p>
        </w:tc>
        <w:tc>
          <w:tcPr>
            <w:tcW w:w="662" w:type="pct"/>
            <w:vAlign w:val="center"/>
          </w:tcPr>
          <w:p w:rsidR="0018722C">
            <w:pPr>
              <w:pStyle w:val="affff9"/>
              <w:topLinePunct/>
              <w:ind w:leftChars="0" w:left="0" w:rightChars="0" w:right="0" w:firstLineChars="0" w:firstLine="0"/>
              <w:spacing w:line="240" w:lineRule="atLeast"/>
            </w:pPr>
            <w:r>
              <w:t>253</w:t>
            </w:r>
          </w:p>
        </w:tc>
        <w:tc>
          <w:tcPr>
            <w:tcW w:w="959" w:type="pct"/>
            <w:vAlign w:val="center"/>
          </w:tcPr>
          <w:p w:rsidR="0018722C">
            <w:pPr>
              <w:pStyle w:val="affff9"/>
              <w:topLinePunct/>
              <w:ind w:leftChars="0" w:left="0" w:rightChars="0" w:right="0" w:firstLineChars="0" w:firstLine="0"/>
              <w:spacing w:line="240" w:lineRule="atLeast"/>
            </w:pPr>
            <w:r>
              <w:t>10.494</w:t>
            </w:r>
          </w:p>
        </w:tc>
        <w:tc>
          <w:tcPr>
            <w:tcW w:w="662" w:type="pct"/>
            <w:vAlign w:val="center"/>
          </w:tcPr>
          <w:p w:rsidR="0018722C">
            <w:pPr>
              <w:pStyle w:val="affff9"/>
              <w:topLinePunct/>
              <w:ind w:leftChars="0" w:left="0" w:rightChars="0" w:right="0" w:firstLineChars="0" w:firstLine="0"/>
              <w:spacing w:line="240" w:lineRule="atLeast"/>
            </w:pPr>
            <w:r>
              <w:t>271</w:t>
            </w:r>
          </w:p>
        </w:tc>
        <w:tc>
          <w:tcPr>
            <w:tcW w:w="959" w:type="pct"/>
            <w:vAlign w:val="center"/>
          </w:tcPr>
          <w:p w:rsidR="0018722C">
            <w:pPr>
              <w:pStyle w:val="affff9"/>
              <w:topLinePunct/>
              <w:ind w:leftChars="0" w:left="0" w:rightChars="0" w:right="0" w:firstLineChars="0" w:firstLine="0"/>
              <w:spacing w:line="240" w:lineRule="atLeast"/>
            </w:pPr>
            <w:r>
              <w:t>11.656</w:t>
            </w:r>
          </w:p>
        </w:tc>
      </w:tr>
      <w:tr>
        <w:tc>
          <w:tcPr>
            <w:tcW w:w="1760" w:type="pct"/>
            <w:vAlign w:val="center"/>
          </w:tcPr>
          <w:p w:rsidR="0018722C">
            <w:pPr>
              <w:pStyle w:val="ac"/>
              <w:topLinePunct/>
              <w:ind w:leftChars="0" w:left="0" w:rightChars="0" w:right="0" w:firstLineChars="0" w:firstLine="0"/>
              <w:spacing w:line="240" w:lineRule="atLeast"/>
            </w:pPr>
            <w:r>
              <w:t>没有办理退休手续</w:t>
            </w:r>
          </w:p>
        </w:tc>
        <w:tc>
          <w:tcPr>
            <w:tcW w:w="662" w:type="pct"/>
            <w:vAlign w:val="center"/>
          </w:tcPr>
          <w:p w:rsidR="0018722C">
            <w:pPr>
              <w:pStyle w:val="affff9"/>
              <w:topLinePunct/>
              <w:ind w:leftChars="0" w:left="0" w:rightChars="0" w:right="0" w:firstLineChars="0" w:firstLine="0"/>
              <w:spacing w:line="240" w:lineRule="atLeast"/>
            </w:pPr>
            <w:r>
              <w:t>2158</w:t>
            </w:r>
          </w:p>
        </w:tc>
        <w:tc>
          <w:tcPr>
            <w:tcW w:w="959" w:type="pct"/>
            <w:vAlign w:val="center"/>
          </w:tcPr>
          <w:p w:rsidR="0018722C">
            <w:pPr>
              <w:pStyle w:val="affff9"/>
              <w:topLinePunct/>
              <w:ind w:leftChars="0" w:left="0" w:rightChars="0" w:right="0" w:firstLineChars="0" w:firstLine="0"/>
              <w:spacing w:line="240" w:lineRule="atLeast"/>
            </w:pPr>
            <w:r>
              <w:t>89.506</w:t>
            </w:r>
          </w:p>
        </w:tc>
        <w:tc>
          <w:tcPr>
            <w:tcW w:w="662" w:type="pct"/>
            <w:vAlign w:val="center"/>
          </w:tcPr>
          <w:p w:rsidR="0018722C">
            <w:pPr>
              <w:pStyle w:val="affff9"/>
              <w:topLinePunct/>
              <w:ind w:leftChars="0" w:left="0" w:rightChars="0" w:right="0" w:firstLineChars="0" w:firstLine="0"/>
              <w:spacing w:line="240" w:lineRule="atLeast"/>
            </w:pPr>
            <w:r>
              <w:t>2054</w:t>
            </w:r>
          </w:p>
        </w:tc>
        <w:tc>
          <w:tcPr>
            <w:tcW w:w="959" w:type="pct"/>
            <w:vAlign w:val="center"/>
          </w:tcPr>
          <w:p w:rsidR="0018722C">
            <w:pPr>
              <w:pStyle w:val="affff9"/>
              <w:topLinePunct/>
              <w:ind w:leftChars="0" w:left="0" w:rightChars="0" w:right="0" w:firstLineChars="0" w:firstLine="0"/>
              <w:spacing w:line="240" w:lineRule="atLeast"/>
            </w:pPr>
            <w:r>
              <w:t>88.344</w:t>
            </w:r>
          </w:p>
        </w:tc>
      </w:tr>
      <w:tr>
        <w:tc>
          <w:tcPr>
            <w:tcW w:w="1760"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2411</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2325</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topLinePunct/>
        <w:pStyle w:val="affa"/>
      </w:pP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13</w:t>
      </w:r>
      <w:r>
        <w:t xml:space="preserve">  </w:t>
      </w:r>
      <w:r>
        <w:t>主要受访者</w:t>
      </w:r>
      <w:r>
        <w:t>（</w:t>
      </w:r>
      <w:r>
        <w:t>或退休前</w:t>
      </w:r>
      <w:r>
        <w:t>）</w:t>
      </w:r>
      <w:r>
        <w:t>工作单位类型</w:t>
      </w:r>
    </w:p>
    <w:tbl>
      <w:tblPr>
        <w:tblW w:w="5000" w:type="pct"/>
        <w:tblInd w:w="1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9"/>
        <w:gridCol w:w="1080"/>
        <w:gridCol w:w="1402"/>
        <w:gridCol w:w="1400"/>
        <w:gridCol w:w="1080"/>
      </w:tblGrid>
      <w:tr>
        <w:trPr>
          <w:tblHeader/>
        </w:trPr>
        <w:tc>
          <w:tcPr>
            <w:tcW w:w="1213" w:type="pct"/>
            <w:vMerge w:val="restart"/>
            <w:vAlign w:val="center"/>
          </w:tcPr>
          <w:p w:rsidR="0018722C">
            <w:pPr>
              <w:pStyle w:val="a7"/>
              <w:topLinePunct/>
              <w:ind w:leftChars="0" w:left="0" w:rightChars="0" w:right="0" w:firstLineChars="0" w:firstLine="0"/>
              <w:spacing w:line="240" w:lineRule="atLeast"/>
            </w:pPr>
            <w:r>
              <w:t>工作单位类型</w:t>
            </w:r>
          </w:p>
        </w:tc>
        <w:tc>
          <w:tcPr>
            <w:tcW w:w="1894" w:type="pct"/>
            <w:gridSpan w:val="2"/>
            <w:vAlign w:val="center"/>
          </w:tcPr>
          <w:p w:rsidR="0018722C">
            <w:pPr>
              <w:pStyle w:val="a7"/>
              <w:topLinePunct/>
              <w:ind w:leftChars="0" w:left="0" w:rightChars="0" w:right="0" w:firstLineChars="0" w:firstLine="0"/>
              <w:spacing w:line="240" w:lineRule="atLeast"/>
            </w:pPr>
            <w:r>
              <w:t>2008 </w:t>
            </w:r>
            <w:r>
              <w:t>年</w:t>
            </w:r>
          </w:p>
        </w:tc>
        <w:tc>
          <w:tcPr>
            <w:tcW w:w="1893" w:type="pct"/>
            <w:gridSpan w:val="2"/>
            <w:vAlign w:val="center"/>
          </w:tcPr>
          <w:p w:rsidR="0018722C">
            <w:pPr>
              <w:pStyle w:val="a7"/>
              <w:topLinePunct/>
              <w:ind w:leftChars="0" w:left="0" w:rightChars="0" w:right="0" w:firstLineChars="0" w:firstLine="0"/>
              <w:spacing w:line="240" w:lineRule="atLeast"/>
            </w:pPr>
            <w:r>
              <w:t>2012 </w:t>
            </w:r>
            <w:r>
              <w:t>年</w:t>
            </w:r>
          </w:p>
        </w:tc>
      </w:tr>
      <w:tr>
        <w:trPr>
          <w:tblHeader/>
        </w:trPr>
        <w:tc>
          <w:tcPr>
            <w:tcW w:w="121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213" w:type="pct"/>
            <w:vAlign w:val="center"/>
          </w:tcPr>
          <w:p w:rsidR="0018722C">
            <w:pPr>
              <w:pStyle w:val="ac"/>
              <w:topLinePunct/>
              <w:ind w:leftChars="0" w:left="0" w:rightChars="0" w:right="0" w:firstLineChars="0" w:firstLine="0"/>
              <w:spacing w:line="240" w:lineRule="atLeast"/>
            </w:pPr>
            <w:r>
              <w:t>政府部门</w:t>
            </w:r>
          </w:p>
        </w:tc>
        <w:tc>
          <w:tcPr>
            <w:tcW w:w="824" w:type="pct"/>
            <w:vAlign w:val="center"/>
          </w:tcPr>
          <w:p w:rsidR="0018722C">
            <w:pPr>
              <w:pStyle w:val="affff9"/>
              <w:topLinePunct/>
              <w:ind w:leftChars="0" w:left="0" w:rightChars="0" w:right="0" w:firstLineChars="0" w:firstLine="0"/>
              <w:spacing w:line="240" w:lineRule="atLeast"/>
            </w:pPr>
            <w:r>
              <w:t>45</w:t>
            </w:r>
          </w:p>
        </w:tc>
        <w:tc>
          <w:tcPr>
            <w:tcW w:w="1070" w:type="pct"/>
            <w:vAlign w:val="center"/>
          </w:tcPr>
          <w:p w:rsidR="0018722C">
            <w:pPr>
              <w:pStyle w:val="affff9"/>
              <w:topLinePunct/>
              <w:ind w:leftChars="0" w:left="0" w:rightChars="0" w:right="0" w:firstLineChars="0" w:firstLine="0"/>
              <w:spacing w:line="240" w:lineRule="atLeast"/>
            </w:pPr>
            <w:r>
              <w:t>7.463</w:t>
            </w:r>
          </w:p>
        </w:tc>
        <w:tc>
          <w:tcPr>
            <w:tcW w:w="1069" w:type="pct"/>
            <w:vAlign w:val="center"/>
          </w:tcPr>
          <w:p w:rsidR="0018722C">
            <w:pPr>
              <w:pStyle w:val="affff9"/>
              <w:topLinePunct/>
              <w:ind w:leftChars="0" w:left="0" w:rightChars="0" w:right="0" w:firstLineChars="0" w:firstLine="0"/>
              <w:spacing w:line="240" w:lineRule="atLeast"/>
            </w:pPr>
            <w:r>
              <w:t>60</w:t>
            </w:r>
          </w:p>
        </w:tc>
        <w:tc>
          <w:tcPr>
            <w:tcW w:w="824" w:type="pct"/>
            <w:vAlign w:val="center"/>
          </w:tcPr>
          <w:p w:rsidR="0018722C">
            <w:pPr>
              <w:pStyle w:val="affff9"/>
              <w:topLinePunct/>
              <w:ind w:leftChars="0" w:left="0" w:rightChars="0" w:right="0" w:firstLineChars="0" w:firstLine="0"/>
              <w:spacing w:line="240" w:lineRule="atLeast"/>
            </w:pPr>
            <w:r>
              <w:t>16.620</w:t>
            </w:r>
          </w:p>
        </w:tc>
      </w:tr>
      <w:tr>
        <w:tc>
          <w:tcPr>
            <w:tcW w:w="1213" w:type="pct"/>
            <w:vAlign w:val="center"/>
          </w:tcPr>
          <w:p w:rsidR="0018722C">
            <w:pPr>
              <w:pStyle w:val="ac"/>
              <w:topLinePunct/>
              <w:ind w:leftChars="0" w:left="0" w:rightChars="0" w:right="0" w:firstLineChars="0" w:firstLine="0"/>
              <w:spacing w:line="240" w:lineRule="atLeast"/>
            </w:pPr>
            <w:r>
              <w:t>事业单位</w:t>
            </w:r>
          </w:p>
        </w:tc>
        <w:tc>
          <w:tcPr>
            <w:tcW w:w="824" w:type="pct"/>
            <w:vAlign w:val="center"/>
          </w:tcPr>
          <w:p w:rsidR="0018722C">
            <w:pPr>
              <w:pStyle w:val="affff9"/>
              <w:topLinePunct/>
              <w:ind w:leftChars="0" w:left="0" w:rightChars="0" w:right="0" w:firstLineChars="0" w:firstLine="0"/>
              <w:spacing w:line="240" w:lineRule="atLeast"/>
            </w:pPr>
            <w:r>
              <w:t>63</w:t>
            </w:r>
          </w:p>
        </w:tc>
        <w:tc>
          <w:tcPr>
            <w:tcW w:w="1070" w:type="pct"/>
            <w:vAlign w:val="center"/>
          </w:tcPr>
          <w:p w:rsidR="0018722C">
            <w:pPr>
              <w:pStyle w:val="affff9"/>
              <w:topLinePunct/>
              <w:ind w:leftChars="0" w:left="0" w:rightChars="0" w:right="0" w:firstLineChars="0" w:firstLine="0"/>
              <w:spacing w:line="240" w:lineRule="atLeast"/>
            </w:pPr>
            <w:r>
              <w:t>10.448</w:t>
            </w:r>
          </w:p>
        </w:tc>
        <w:tc>
          <w:tcPr>
            <w:tcW w:w="1069" w:type="pct"/>
            <w:vAlign w:val="center"/>
          </w:tcPr>
          <w:p w:rsidR="0018722C">
            <w:pPr>
              <w:pStyle w:val="affff9"/>
              <w:topLinePunct/>
              <w:ind w:leftChars="0" w:left="0" w:rightChars="0" w:right="0" w:firstLineChars="0" w:firstLine="0"/>
              <w:spacing w:line="240" w:lineRule="atLeast"/>
            </w:pPr>
            <w:r>
              <w:t>55</w:t>
            </w:r>
          </w:p>
        </w:tc>
        <w:tc>
          <w:tcPr>
            <w:tcW w:w="824" w:type="pct"/>
            <w:vAlign w:val="center"/>
          </w:tcPr>
          <w:p w:rsidR="0018722C">
            <w:pPr>
              <w:pStyle w:val="affff9"/>
              <w:topLinePunct/>
              <w:ind w:leftChars="0" w:left="0" w:rightChars="0" w:right="0" w:firstLineChars="0" w:firstLine="0"/>
              <w:spacing w:line="240" w:lineRule="atLeast"/>
            </w:pPr>
            <w:r>
              <w:t>15.235</w:t>
            </w:r>
          </w:p>
        </w:tc>
      </w:tr>
      <w:tr>
        <w:tc>
          <w:tcPr>
            <w:tcW w:w="1213" w:type="pct"/>
            <w:vAlign w:val="center"/>
          </w:tcPr>
          <w:p w:rsidR="0018722C">
            <w:pPr>
              <w:pStyle w:val="ac"/>
              <w:topLinePunct/>
              <w:ind w:leftChars="0" w:left="0" w:rightChars="0" w:right="0" w:firstLineChars="0" w:firstLine="0"/>
              <w:spacing w:line="240" w:lineRule="atLeast"/>
            </w:pPr>
            <w:r>
              <w:t>企业</w:t>
            </w:r>
          </w:p>
        </w:tc>
        <w:tc>
          <w:tcPr>
            <w:tcW w:w="824" w:type="pct"/>
            <w:vAlign w:val="center"/>
          </w:tcPr>
          <w:p w:rsidR="0018722C">
            <w:pPr>
              <w:pStyle w:val="affff9"/>
              <w:topLinePunct/>
              <w:ind w:leftChars="0" w:left="0" w:rightChars="0" w:right="0" w:firstLineChars="0" w:firstLine="0"/>
              <w:spacing w:line="240" w:lineRule="atLeast"/>
            </w:pPr>
            <w:r>
              <w:t>319</w:t>
            </w:r>
          </w:p>
        </w:tc>
        <w:tc>
          <w:tcPr>
            <w:tcW w:w="1070" w:type="pct"/>
            <w:vAlign w:val="center"/>
          </w:tcPr>
          <w:p w:rsidR="0018722C">
            <w:pPr>
              <w:pStyle w:val="affff9"/>
              <w:topLinePunct/>
              <w:ind w:leftChars="0" w:left="0" w:rightChars="0" w:right="0" w:firstLineChars="0" w:firstLine="0"/>
              <w:spacing w:line="240" w:lineRule="atLeast"/>
            </w:pPr>
            <w:r>
              <w:t>52.902</w:t>
            </w:r>
          </w:p>
        </w:tc>
        <w:tc>
          <w:tcPr>
            <w:tcW w:w="1069" w:type="pct"/>
            <w:vAlign w:val="center"/>
          </w:tcPr>
          <w:p w:rsidR="0018722C">
            <w:pPr>
              <w:pStyle w:val="affff9"/>
              <w:topLinePunct/>
              <w:ind w:leftChars="0" w:left="0" w:rightChars="0" w:right="0" w:firstLineChars="0" w:firstLine="0"/>
              <w:spacing w:line="240" w:lineRule="atLeast"/>
            </w:pPr>
            <w:r>
              <w:t>189</w:t>
            </w:r>
          </w:p>
        </w:tc>
        <w:tc>
          <w:tcPr>
            <w:tcW w:w="824" w:type="pct"/>
            <w:vAlign w:val="center"/>
          </w:tcPr>
          <w:p w:rsidR="0018722C">
            <w:pPr>
              <w:pStyle w:val="affff9"/>
              <w:topLinePunct/>
              <w:ind w:leftChars="0" w:left="0" w:rightChars="0" w:right="0" w:firstLineChars="0" w:firstLine="0"/>
              <w:spacing w:line="240" w:lineRule="atLeast"/>
            </w:pPr>
            <w:r>
              <w:t>52.355</w:t>
            </w:r>
          </w:p>
        </w:tc>
      </w:tr>
      <w:tr>
        <w:tc>
          <w:tcPr>
            <w:tcW w:w="1213" w:type="pct"/>
            <w:vAlign w:val="center"/>
          </w:tcPr>
          <w:p w:rsidR="0018722C">
            <w:pPr>
              <w:pStyle w:val="ac"/>
              <w:topLinePunct/>
              <w:ind w:leftChars="0" w:left="0" w:rightChars="0" w:right="0" w:firstLineChars="0" w:firstLine="0"/>
              <w:spacing w:line="240" w:lineRule="atLeast"/>
            </w:pPr>
            <w:r>
              <w:t>其他</w:t>
            </w:r>
          </w:p>
        </w:tc>
        <w:tc>
          <w:tcPr>
            <w:tcW w:w="824" w:type="pct"/>
            <w:vAlign w:val="center"/>
          </w:tcPr>
          <w:p w:rsidR="0018722C">
            <w:pPr>
              <w:pStyle w:val="affff9"/>
              <w:topLinePunct/>
              <w:ind w:leftChars="0" w:left="0" w:rightChars="0" w:right="0" w:firstLineChars="0" w:firstLine="0"/>
              <w:spacing w:line="240" w:lineRule="atLeast"/>
            </w:pPr>
            <w:r>
              <w:t>176</w:t>
            </w:r>
          </w:p>
        </w:tc>
        <w:tc>
          <w:tcPr>
            <w:tcW w:w="1070" w:type="pct"/>
            <w:vAlign w:val="center"/>
          </w:tcPr>
          <w:p w:rsidR="0018722C">
            <w:pPr>
              <w:pStyle w:val="affff9"/>
              <w:topLinePunct/>
              <w:ind w:leftChars="0" w:left="0" w:rightChars="0" w:right="0" w:firstLineChars="0" w:firstLine="0"/>
              <w:spacing w:line="240" w:lineRule="atLeast"/>
            </w:pPr>
            <w:r>
              <w:t>29.187</w:t>
            </w:r>
          </w:p>
        </w:tc>
        <w:tc>
          <w:tcPr>
            <w:tcW w:w="1069" w:type="pct"/>
            <w:vAlign w:val="center"/>
          </w:tcPr>
          <w:p w:rsidR="0018722C">
            <w:pPr>
              <w:pStyle w:val="affff9"/>
              <w:topLinePunct/>
              <w:ind w:leftChars="0" w:left="0" w:rightChars="0" w:right="0" w:firstLineChars="0" w:firstLine="0"/>
              <w:spacing w:line="240" w:lineRule="atLeast"/>
            </w:pPr>
            <w:r>
              <w:t>57</w:t>
            </w:r>
          </w:p>
        </w:tc>
        <w:tc>
          <w:tcPr>
            <w:tcW w:w="824" w:type="pct"/>
            <w:vAlign w:val="center"/>
          </w:tcPr>
          <w:p w:rsidR="0018722C">
            <w:pPr>
              <w:pStyle w:val="affff9"/>
              <w:topLinePunct/>
              <w:ind w:leftChars="0" w:left="0" w:rightChars="0" w:right="0" w:firstLineChars="0" w:firstLine="0"/>
              <w:spacing w:line="240" w:lineRule="atLeast"/>
            </w:pPr>
            <w:r>
              <w:t>15.789</w:t>
            </w:r>
          </w:p>
        </w:tc>
      </w:tr>
      <w:tr>
        <w:tc>
          <w:tcPr>
            <w:tcW w:w="1213"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603</w:t>
            </w:r>
          </w:p>
        </w:tc>
        <w:tc>
          <w:tcPr>
            <w:tcW w:w="1070"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1069" w:type="pct"/>
            <w:vAlign w:val="center"/>
            <w:tcBorders>
              <w:top w:val="single" w:sz="4" w:space="0" w:color="auto"/>
            </w:tcBorders>
          </w:tcPr>
          <w:p w:rsidR="0018722C">
            <w:pPr>
              <w:pStyle w:val="affff9"/>
              <w:topLinePunct/>
              <w:ind w:leftChars="0" w:left="0" w:rightChars="0" w:right="0" w:firstLineChars="0" w:firstLine="0"/>
              <w:spacing w:line="240" w:lineRule="atLeast"/>
            </w:pPr>
            <w:r>
              <w:t>361</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topLinePunct/>
        <w:pStyle w:val="affa"/>
      </w:pPr>
    </w:p>
    <w:p w:rsidR="0018722C">
      <w:pPr>
        <w:topLinePunct/>
      </w:pPr>
      <w:r>
        <w:t>从养老保险参与情况来看，</w:t>
      </w:r>
      <w:r>
        <w:rPr>
          <w:rFonts w:ascii="Times New Roman" w:hAnsi="Times New Roman" w:eastAsia="Times New Roman"/>
        </w:rPr>
        <w:t>2008</w:t>
      </w:r>
      <w:r>
        <w:t>年，参与政府事业单位养老保险的样本占</w:t>
      </w:r>
      <w:r>
        <w:rPr>
          <w:rFonts w:ascii="Times New Roman" w:hAnsi="Times New Roman" w:eastAsia="Times New Roman"/>
        </w:rPr>
        <w:t>4.04%</w:t>
      </w:r>
      <w:r>
        <w:t>，参与企业基本养老保险的样本占</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37%</w:t>
      </w:r>
      <w:r>
        <w:t>；</w:t>
      </w:r>
      <w:r>
        <w:rPr>
          <w:rFonts w:ascii="Times New Roman" w:hAnsi="Times New Roman" w:eastAsia="Times New Roman"/>
        </w:rPr>
        <w:t>2012</w:t>
      </w:r>
      <w:r>
        <w:t>年，参与政府事业单位养老保险的样本占</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67%</w:t>
      </w:r>
      <w:r>
        <w:t>，参与企业基本养老保险的样本占</w:t>
      </w:r>
      <w:r>
        <w:rPr>
          <w:rFonts w:ascii="Times New Roman" w:hAnsi="Times New Roman" w:eastAsia="Times New Roman"/>
        </w:rPr>
        <w:t>2%</w:t>
      </w:r>
      <w:r>
        <w:t>①</w:t>
      </w:r>
      <w:r>
        <w:t>。</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14</w:t>
      </w:r>
      <w:r>
        <w:t xml:space="preserve">  </w:t>
      </w:r>
      <w:r>
        <w:t>主要受访者养老保险参与情况</w:t>
      </w:r>
    </w:p>
    <w:tbl>
      <w:tblPr>
        <w:tblW w:w="5000" w:type="pct"/>
        <w:tblInd w:w="8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30"/>
        <w:gridCol w:w="1080"/>
        <w:gridCol w:w="1080"/>
        <w:gridCol w:w="1081"/>
        <w:gridCol w:w="1080"/>
      </w:tblGrid>
      <w:tr>
        <w:trPr>
          <w:tblHeader/>
        </w:trPr>
        <w:tc>
          <w:tcPr>
            <w:tcW w:w="1979" w:type="pct"/>
            <w:vMerge w:val="restart"/>
            <w:vAlign w:val="center"/>
          </w:tcPr>
          <w:p w:rsidR="0018722C">
            <w:pPr>
              <w:pStyle w:val="a7"/>
              <w:topLinePunct/>
              <w:ind w:leftChars="0" w:left="0" w:rightChars="0" w:right="0" w:firstLineChars="0" w:firstLine="0"/>
              <w:spacing w:line="240" w:lineRule="atLeast"/>
            </w:pPr>
            <w:r>
              <w:t>类型</w:t>
            </w:r>
          </w:p>
        </w:tc>
        <w:tc>
          <w:tcPr>
            <w:tcW w:w="1510" w:type="pct"/>
            <w:gridSpan w:val="2"/>
            <w:vAlign w:val="center"/>
          </w:tcPr>
          <w:p w:rsidR="0018722C">
            <w:pPr>
              <w:pStyle w:val="a7"/>
              <w:topLinePunct/>
              <w:ind w:leftChars="0" w:left="0" w:rightChars="0" w:right="0" w:firstLineChars="0" w:firstLine="0"/>
              <w:spacing w:line="240" w:lineRule="atLeast"/>
            </w:pPr>
            <w:r>
              <w:t>2008 </w:t>
            </w:r>
            <w:r>
              <w:t>年</w:t>
            </w:r>
          </w:p>
        </w:tc>
        <w:tc>
          <w:tcPr>
            <w:tcW w:w="1511" w:type="pct"/>
            <w:gridSpan w:val="2"/>
            <w:vAlign w:val="center"/>
          </w:tcPr>
          <w:p w:rsidR="0018722C">
            <w:pPr>
              <w:pStyle w:val="a7"/>
              <w:topLinePunct/>
              <w:ind w:leftChars="0" w:left="0" w:rightChars="0" w:right="0" w:firstLineChars="0" w:firstLine="0"/>
              <w:spacing w:line="240" w:lineRule="atLeast"/>
            </w:pPr>
            <w:r>
              <w:t>2012 </w:t>
            </w:r>
            <w:r>
              <w:t>年</w:t>
            </w:r>
          </w:p>
        </w:tc>
      </w:tr>
      <w:tr>
        <w:trPr>
          <w:tblHeader/>
        </w:trPr>
        <w:tc>
          <w:tcPr>
            <w:tcW w:w="19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979" w:type="pct"/>
            <w:vAlign w:val="center"/>
          </w:tcPr>
          <w:p w:rsidR="0018722C">
            <w:pPr>
              <w:pStyle w:val="ac"/>
              <w:topLinePunct/>
              <w:ind w:leftChars="0" w:left="0" w:rightChars="0" w:right="0" w:firstLineChars="0" w:firstLine="0"/>
              <w:spacing w:line="240" w:lineRule="atLeast"/>
            </w:pPr>
            <w:r>
              <w:t>政府和事业单位养老保险</w:t>
            </w:r>
          </w:p>
        </w:tc>
        <w:tc>
          <w:tcPr>
            <w:tcW w:w="755" w:type="pct"/>
            <w:vAlign w:val="center"/>
          </w:tcPr>
          <w:p w:rsidR="0018722C">
            <w:pPr>
              <w:pStyle w:val="affff9"/>
              <w:topLinePunct/>
              <w:ind w:leftChars="0" w:left="0" w:rightChars="0" w:right="0" w:firstLineChars="0" w:firstLine="0"/>
              <w:spacing w:line="240" w:lineRule="atLeast"/>
            </w:pPr>
            <w:r>
              <w:t>101</w:t>
            </w:r>
          </w:p>
        </w:tc>
        <w:tc>
          <w:tcPr>
            <w:tcW w:w="755" w:type="pct"/>
            <w:vAlign w:val="center"/>
          </w:tcPr>
          <w:p w:rsidR="0018722C">
            <w:pPr>
              <w:pStyle w:val="affff9"/>
              <w:topLinePunct/>
              <w:ind w:leftChars="0" w:left="0" w:rightChars="0" w:right="0" w:firstLineChars="0" w:firstLine="0"/>
              <w:spacing w:line="240" w:lineRule="atLeast"/>
            </w:pPr>
            <w:r>
              <w:t>4.043</w:t>
            </w:r>
          </w:p>
        </w:tc>
        <w:tc>
          <w:tcPr>
            <w:tcW w:w="756" w:type="pct"/>
            <w:vAlign w:val="center"/>
          </w:tcPr>
          <w:p w:rsidR="0018722C">
            <w:pPr>
              <w:pStyle w:val="affff9"/>
              <w:topLinePunct/>
              <w:ind w:leftChars="0" w:left="0" w:rightChars="0" w:right="0" w:firstLineChars="0" w:firstLine="0"/>
              <w:spacing w:line="240" w:lineRule="atLeast"/>
            </w:pPr>
            <w:r>
              <w:t>75</w:t>
            </w:r>
          </w:p>
        </w:tc>
        <w:tc>
          <w:tcPr>
            <w:tcW w:w="755" w:type="pct"/>
            <w:vAlign w:val="center"/>
          </w:tcPr>
          <w:p w:rsidR="0018722C">
            <w:pPr>
              <w:pStyle w:val="affff9"/>
              <w:topLinePunct/>
              <w:ind w:leftChars="0" w:left="0" w:rightChars="0" w:right="0" w:firstLineChars="0" w:firstLine="0"/>
              <w:spacing w:line="240" w:lineRule="atLeast"/>
            </w:pPr>
            <w:r>
              <w:t>3.667</w:t>
            </w:r>
          </w:p>
        </w:tc>
      </w:tr>
      <w:tr>
        <w:tc>
          <w:tcPr>
            <w:tcW w:w="1979" w:type="pct"/>
            <w:vAlign w:val="center"/>
          </w:tcPr>
          <w:p w:rsidR="0018722C">
            <w:pPr>
              <w:pStyle w:val="ac"/>
              <w:topLinePunct/>
              <w:ind w:leftChars="0" w:left="0" w:rightChars="0" w:right="0" w:firstLineChars="0" w:firstLine="0"/>
              <w:spacing w:line="240" w:lineRule="atLeast"/>
            </w:pPr>
            <w:r>
              <w:t>企业基本养老保险</w:t>
            </w:r>
          </w:p>
        </w:tc>
        <w:tc>
          <w:tcPr>
            <w:tcW w:w="755" w:type="pct"/>
            <w:vAlign w:val="center"/>
          </w:tcPr>
          <w:p w:rsidR="0018722C">
            <w:pPr>
              <w:pStyle w:val="affff9"/>
              <w:topLinePunct/>
              <w:ind w:leftChars="0" w:left="0" w:rightChars="0" w:right="0" w:firstLineChars="0" w:firstLine="0"/>
              <w:spacing w:line="240" w:lineRule="atLeast"/>
            </w:pPr>
            <w:r>
              <w:t>259</w:t>
            </w:r>
          </w:p>
        </w:tc>
        <w:tc>
          <w:tcPr>
            <w:tcW w:w="755" w:type="pct"/>
            <w:vAlign w:val="center"/>
          </w:tcPr>
          <w:p w:rsidR="0018722C">
            <w:pPr>
              <w:pStyle w:val="affff9"/>
              <w:topLinePunct/>
              <w:ind w:leftChars="0" w:left="0" w:rightChars="0" w:right="0" w:firstLineChars="0" w:firstLine="0"/>
              <w:spacing w:line="240" w:lineRule="atLeast"/>
            </w:pPr>
            <w:r>
              <w:t>10.368</w:t>
            </w:r>
          </w:p>
        </w:tc>
        <w:tc>
          <w:tcPr>
            <w:tcW w:w="756" w:type="pct"/>
            <w:vAlign w:val="center"/>
          </w:tcPr>
          <w:p w:rsidR="0018722C">
            <w:pPr>
              <w:pStyle w:val="affff9"/>
              <w:topLinePunct/>
              <w:ind w:leftChars="0" w:left="0" w:rightChars="0" w:right="0" w:firstLineChars="0" w:firstLine="0"/>
              <w:spacing w:line="240" w:lineRule="atLeast"/>
            </w:pPr>
            <w:r>
              <w:t>41</w:t>
            </w:r>
          </w:p>
        </w:tc>
        <w:tc>
          <w:tcPr>
            <w:tcW w:w="755" w:type="pct"/>
            <w:vAlign w:val="center"/>
          </w:tcPr>
          <w:p w:rsidR="0018722C">
            <w:pPr>
              <w:pStyle w:val="affff9"/>
              <w:topLinePunct/>
              <w:ind w:leftChars="0" w:left="0" w:rightChars="0" w:right="0" w:firstLineChars="0" w:firstLine="0"/>
              <w:spacing w:line="240" w:lineRule="atLeast"/>
            </w:pPr>
            <w:r>
              <w:t>2.005</w:t>
            </w:r>
          </w:p>
        </w:tc>
      </w:tr>
      <w:tr>
        <w:tc>
          <w:tcPr>
            <w:tcW w:w="1979" w:type="pct"/>
            <w:vAlign w:val="center"/>
          </w:tcPr>
          <w:p w:rsidR="0018722C">
            <w:pPr>
              <w:pStyle w:val="ac"/>
              <w:topLinePunct/>
              <w:ind w:leftChars="0" w:left="0" w:rightChars="0" w:right="0" w:firstLineChars="0" w:firstLine="0"/>
              <w:spacing w:line="240" w:lineRule="atLeast"/>
            </w:pPr>
            <w:r>
              <w:t>企业补充养老保险</w:t>
            </w:r>
          </w:p>
        </w:tc>
        <w:tc>
          <w:tcPr>
            <w:tcW w:w="755" w:type="pct"/>
            <w:vAlign w:val="center"/>
          </w:tcPr>
          <w:p w:rsidR="0018722C">
            <w:pPr>
              <w:pStyle w:val="affff9"/>
              <w:topLinePunct/>
              <w:ind w:leftChars="0" w:left="0" w:rightChars="0" w:right="0" w:firstLineChars="0" w:firstLine="0"/>
              <w:spacing w:line="240" w:lineRule="atLeast"/>
            </w:pPr>
            <w:r>
              <w:t>2</w:t>
            </w:r>
          </w:p>
        </w:tc>
        <w:tc>
          <w:tcPr>
            <w:tcW w:w="755" w:type="pct"/>
            <w:vAlign w:val="center"/>
          </w:tcPr>
          <w:p w:rsidR="0018722C">
            <w:pPr>
              <w:pStyle w:val="affff9"/>
              <w:topLinePunct/>
              <w:ind w:leftChars="0" w:left="0" w:rightChars="0" w:right="0" w:firstLineChars="0" w:firstLine="0"/>
              <w:spacing w:line="240" w:lineRule="atLeast"/>
            </w:pPr>
            <w:r>
              <w:t>0.080</w:t>
            </w:r>
          </w:p>
        </w:tc>
        <w:tc>
          <w:tcPr>
            <w:tcW w:w="756" w:type="pct"/>
            <w:vAlign w:val="center"/>
          </w:tcPr>
          <w:p w:rsidR="0018722C">
            <w:pPr>
              <w:pStyle w:val="affff9"/>
              <w:topLinePunct/>
              <w:ind w:leftChars="0" w:left="0" w:rightChars="0" w:right="0" w:firstLineChars="0" w:firstLine="0"/>
              <w:spacing w:line="240" w:lineRule="atLeast"/>
            </w:pPr>
            <w:r>
              <w:t>45</w:t>
            </w:r>
          </w:p>
        </w:tc>
        <w:tc>
          <w:tcPr>
            <w:tcW w:w="755" w:type="pct"/>
            <w:vAlign w:val="center"/>
          </w:tcPr>
          <w:p w:rsidR="0018722C">
            <w:pPr>
              <w:pStyle w:val="affff9"/>
              <w:topLinePunct/>
              <w:ind w:leftChars="0" w:left="0" w:rightChars="0" w:right="0" w:firstLineChars="0" w:firstLine="0"/>
              <w:spacing w:line="240" w:lineRule="atLeast"/>
            </w:pPr>
            <w:r>
              <w:t>2.200</w:t>
            </w:r>
          </w:p>
        </w:tc>
      </w:tr>
      <w:tr>
        <w:tc>
          <w:tcPr>
            <w:tcW w:w="1979" w:type="pct"/>
            <w:vAlign w:val="center"/>
          </w:tcPr>
          <w:p w:rsidR="0018722C">
            <w:pPr>
              <w:pStyle w:val="ac"/>
              <w:topLinePunct/>
              <w:ind w:leftChars="0" w:left="0" w:rightChars="0" w:right="0" w:firstLineChars="0" w:firstLine="0"/>
              <w:spacing w:line="240" w:lineRule="atLeast"/>
            </w:pPr>
            <w:r>
              <w:t>商业养老保险</w:t>
            </w:r>
          </w:p>
        </w:tc>
        <w:tc>
          <w:tcPr>
            <w:tcW w:w="755" w:type="pct"/>
            <w:vAlign w:val="center"/>
          </w:tcPr>
          <w:p w:rsidR="0018722C">
            <w:pPr>
              <w:pStyle w:val="affff9"/>
              <w:topLinePunct/>
              <w:ind w:leftChars="0" w:left="0" w:rightChars="0" w:right="0" w:firstLineChars="0" w:firstLine="0"/>
              <w:spacing w:line="240" w:lineRule="atLeast"/>
            </w:pPr>
            <w:r>
              <w:t>29</w:t>
            </w:r>
          </w:p>
        </w:tc>
        <w:tc>
          <w:tcPr>
            <w:tcW w:w="755" w:type="pct"/>
            <w:vAlign w:val="center"/>
          </w:tcPr>
          <w:p w:rsidR="0018722C">
            <w:pPr>
              <w:pStyle w:val="affff9"/>
              <w:topLinePunct/>
              <w:ind w:leftChars="0" w:left="0" w:rightChars="0" w:right="0" w:firstLineChars="0" w:firstLine="0"/>
              <w:spacing w:line="240" w:lineRule="atLeast"/>
            </w:pPr>
            <w:r>
              <w:t>1.161</w:t>
            </w:r>
          </w:p>
        </w:tc>
        <w:tc>
          <w:tcPr>
            <w:tcW w:w="756" w:type="pct"/>
            <w:vAlign w:val="center"/>
          </w:tcPr>
          <w:p w:rsidR="0018722C">
            <w:pPr>
              <w:pStyle w:val="affff9"/>
              <w:topLinePunct/>
              <w:ind w:leftChars="0" w:left="0" w:rightChars="0" w:right="0" w:firstLineChars="0" w:firstLine="0"/>
              <w:spacing w:line="240" w:lineRule="atLeast"/>
            </w:pPr>
            <w:r>
              <w:t>36</w:t>
            </w:r>
          </w:p>
        </w:tc>
        <w:tc>
          <w:tcPr>
            <w:tcW w:w="755" w:type="pct"/>
            <w:vAlign w:val="center"/>
          </w:tcPr>
          <w:p w:rsidR="0018722C">
            <w:pPr>
              <w:pStyle w:val="affff9"/>
              <w:topLinePunct/>
              <w:ind w:leftChars="0" w:left="0" w:rightChars="0" w:right="0" w:firstLineChars="0" w:firstLine="0"/>
              <w:spacing w:line="240" w:lineRule="atLeast"/>
            </w:pPr>
            <w:r>
              <w:t>1.760</w:t>
            </w:r>
          </w:p>
        </w:tc>
      </w:tr>
      <w:tr>
        <w:tc>
          <w:tcPr>
            <w:tcW w:w="1979" w:type="pct"/>
            <w:vAlign w:val="center"/>
          </w:tcPr>
          <w:p w:rsidR="0018722C">
            <w:pPr>
              <w:pStyle w:val="ac"/>
              <w:topLinePunct/>
              <w:ind w:leftChars="0" w:left="0" w:rightChars="0" w:right="0" w:firstLineChars="0" w:firstLine="0"/>
              <w:spacing w:line="240" w:lineRule="atLeast"/>
            </w:pPr>
            <w:r>
              <w:t>农村养老保险</w:t>
            </w:r>
          </w:p>
        </w:tc>
        <w:tc>
          <w:tcPr>
            <w:tcW w:w="755" w:type="pct"/>
            <w:vAlign w:val="center"/>
          </w:tcPr>
          <w:p w:rsidR="0018722C">
            <w:pPr>
              <w:pStyle w:val="affff9"/>
              <w:topLinePunct/>
              <w:ind w:leftChars="0" w:left="0" w:rightChars="0" w:right="0" w:firstLineChars="0" w:firstLine="0"/>
              <w:spacing w:line="240" w:lineRule="atLeast"/>
            </w:pPr>
            <w:r>
              <w:t>78</w:t>
            </w:r>
          </w:p>
        </w:tc>
        <w:tc>
          <w:tcPr>
            <w:tcW w:w="755" w:type="pct"/>
            <w:vAlign w:val="center"/>
          </w:tcPr>
          <w:p w:rsidR="0018722C">
            <w:pPr>
              <w:pStyle w:val="affff9"/>
              <w:topLinePunct/>
              <w:ind w:leftChars="0" w:left="0" w:rightChars="0" w:right="0" w:firstLineChars="0" w:firstLine="0"/>
              <w:spacing w:line="240" w:lineRule="atLeast"/>
            </w:pPr>
            <w:r>
              <w:t>3.122</w:t>
            </w:r>
          </w:p>
        </w:tc>
        <w:tc>
          <w:tcPr>
            <w:tcW w:w="756" w:type="pct"/>
            <w:vAlign w:val="center"/>
          </w:tcPr>
          <w:p w:rsidR="0018722C">
            <w:pPr>
              <w:pStyle w:val="affff9"/>
              <w:topLinePunct/>
              <w:ind w:leftChars="0" w:left="0" w:rightChars="0" w:right="0" w:firstLineChars="0" w:firstLine="0"/>
              <w:spacing w:line="240" w:lineRule="atLeast"/>
            </w:pPr>
            <w:r>
              <w:t>498</w:t>
            </w:r>
          </w:p>
        </w:tc>
        <w:tc>
          <w:tcPr>
            <w:tcW w:w="755" w:type="pct"/>
            <w:vAlign w:val="center"/>
          </w:tcPr>
          <w:p w:rsidR="0018722C">
            <w:pPr>
              <w:pStyle w:val="affff9"/>
              <w:topLinePunct/>
              <w:ind w:leftChars="0" w:left="0" w:rightChars="0" w:right="0" w:firstLineChars="0" w:firstLine="0"/>
              <w:spacing w:line="240" w:lineRule="atLeast"/>
            </w:pPr>
            <w:r>
              <w:t>24.352</w:t>
            </w:r>
          </w:p>
        </w:tc>
      </w:tr>
      <w:tr>
        <w:tc>
          <w:tcPr>
            <w:tcW w:w="1979" w:type="pct"/>
            <w:vAlign w:val="center"/>
          </w:tcPr>
          <w:p w:rsidR="0018722C">
            <w:pPr>
              <w:pStyle w:val="ac"/>
              <w:topLinePunct/>
              <w:ind w:leftChars="0" w:left="0" w:rightChars="0" w:right="0" w:firstLineChars="0" w:firstLine="0"/>
              <w:spacing w:line="240" w:lineRule="atLeast"/>
            </w:pPr>
            <w:r>
              <w:t>城乡居民社会养老保险</w:t>
            </w:r>
          </w:p>
        </w:tc>
        <w:tc>
          <w:tcPr>
            <w:tcW w:w="755" w:type="pct"/>
            <w:vAlign w:val="center"/>
          </w:tcPr>
          <w:p w:rsidR="0018722C">
            <w:pPr>
              <w:pStyle w:val="a5"/>
              <w:topLinePunct/>
              <w:ind w:leftChars="0" w:left="0" w:rightChars="0" w:right="0" w:firstLineChars="0" w:firstLine="0"/>
              <w:spacing w:line="240" w:lineRule="atLeast"/>
            </w:pPr>
          </w:p>
        </w:tc>
        <w:tc>
          <w:tcPr>
            <w:tcW w:w="755"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ffff9"/>
              <w:topLinePunct/>
              <w:ind w:leftChars="0" w:left="0" w:rightChars="0" w:right="0" w:firstLineChars="0" w:firstLine="0"/>
              <w:spacing w:line="240" w:lineRule="atLeast"/>
            </w:pPr>
            <w:r>
              <w:t>180</w:t>
            </w:r>
          </w:p>
        </w:tc>
        <w:tc>
          <w:tcPr>
            <w:tcW w:w="755" w:type="pct"/>
            <w:vAlign w:val="center"/>
          </w:tcPr>
          <w:p w:rsidR="0018722C">
            <w:pPr>
              <w:pStyle w:val="affff9"/>
              <w:topLinePunct/>
              <w:ind w:leftChars="0" w:left="0" w:rightChars="0" w:right="0" w:firstLineChars="0" w:firstLine="0"/>
              <w:spacing w:line="240" w:lineRule="atLeast"/>
            </w:pPr>
            <w:r>
              <w:t>8.802</w:t>
            </w:r>
          </w:p>
        </w:tc>
      </w:tr>
      <w:tr>
        <w:tc>
          <w:tcPr>
            <w:tcW w:w="1979" w:type="pct"/>
            <w:vAlign w:val="center"/>
          </w:tcPr>
          <w:p w:rsidR="0018722C">
            <w:pPr>
              <w:pStyle w:val="ac"/>
              <w:topLinePunct/>
              <w:ind w:leftChars="0" w:left="0" w:rightChars="0" w:right="0" w:firstLineChars="0" w:firstLine="0"/>
              <w:spacing w:line="240" w:lineRule="atLeast"/>
            </w:pPr>
            <w:r>
              <w:t>城镇居民养老保险</w:t>
            </w:r>
          </w:p>
        </w:tc>
        <w:tc>
          <w:tcPr>
            <w:tcW w:w="755" w:type="pct"/>
            <w:vAlign w:val="center"/>
          </w:tcPr>
          <w:p w:rsidR="0018722C">
            <w:pPr>
              <w:pStyle w:val="a5"/>
              <w:topLinePunct/>
              <w:ind w:leftChars="0" w:left="0" w:rightChars="0" w:right="0" w:firstLineChars="0" w:firstLine="0"/>
              <w:spacing w:line="240" w:lineRule="atLeast"/>
            </w:pPr>
          </w:p>
        </w:tc>
        <w:tc>
          <w:tcPr>
            <w:tcW w:w="755"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ffff9"/>
              <w:topLinePunct/>
              <w:ind w:leftChars="0" w:left="0" w:rightChars="0" w:right="0" w:firstLineChars="0" w:firstLine="0"/>
              <w:spacing w:line="240" w:lineRule="atLeast"/>
            </w:pPr>
            <w:r>
              <w:t>76</w:t>
            </w:r>
          </w:p>
        </w:tc>
        <w:tc>
          <w:tcPr>
            <w:tcW w:w="755" w:type="pct"/>
            <w:vAlign w:val="center"/>
          </w:tcPr>
          <w:p w:rsidR="0018722C">
            <w:pPr>
              <w:pStyle w:val="affff9"/>
              <w:topLinePunct/>
              <w:ind w:leftChars="0" w:left="0" w:rightChars="0" w:right="0" w:firstLineChars="0" w:firstLine="0"/>
              <w:spacing w:line="240" w:lineRule="atLeast"/>
            </w:pPr>
            <w:r>
              <w:t>3.716</w:t>
            </w:r>
          </w:p>
        </w:tc>
      </w:tr>
      <w:tr>
        <w:tc>
          <w:tcPr>
            <w:tcW w:w="1979" w:type="pct"/>
            <w:vAlign w:val="center"/>
          </w:tcPr>
          <w:p w:rsidR="0018722C">
            <w:pPr>
              <w:pStyle w:val="ac"/>
              <w:topLinePunct/>
              <w:ind w:leftChars="0" w:left="0" w:rightChars="0" w:right="0" w:firstLineChars="0" w:firstLine="0"/>
              <w:spacing w:line="240" w:lineRule="atLeast"/>
            </w:pPr>
            <w:r>
              <w:t>其他保险</w:t>
            </w:r>
          </w:p>
        </w:tc>
        <w:tc>
          <w:tcPr>
            <w:tcW w:w="755" w:type="pct"/>
            <w:vAlign w:val="center"/>
          </w:tcPr>
          <w:p w:rsidR="0018722C">
            <w:pPr>
              <w:pStyle w:val="affff9"/>
              <w:topLinePunct/>
              <w:ind w:leftChars="0" w:left="0" w:rightChars="0" w:right="0" w:firstLineChars="0" w:firstLine="0"/>
              <w:spacing w:line="240" w:lineRule="atLeast"/>
            </w:pPr>
            <w:r>
              <w:t>30</w:t>
            </w:r>
          </w:p>
        </w:tc>
        <w:tc>
          <w:tcPr>
            <w:tcW w:w="755" w:type="pct"/>
            <w:vAlign w:val="center"/>
          </w:tcPr>
          <w:p w:rsidR="0018722C">
            <w:pPr>
              <w:pStyle w:val="affff9"/>
              <w:topLinePunct/>
              <w:ind w:leftChars="0" w:left="0" w:rightChars="0" w:right="0" w:firstLineChars="0" w:firstLine="0"/>
              <w:spacing w:line="240" w:lineRule="atLeast"/>
            </w:pPr>
            <w:r>
              <w:t>1.201</w:t>
            </w:r>
          </w:p>
        </w:tc>
        <w:tc>
          <w:tcPr>
            <w:tcW w:w="756" w:type="pct"/>
            <w:vAlign w:val="center"/>
          </w:tcPr>
          <w:p w:rsidR="0018722C">
            <w:pPr>
              <w:pStyle w:val="affff9"/>
              <w:topLinePunct/>
              <w:ind w:leftChars="0" w:left="0" w:rightChars="0" w:right="0" w:firstLineChars="0" w:firstLine="0"/>
              <w:spacing w:line="240" w:lineRule="atLeast"/>
            </w:pPr>
            <w:r>
              <w:t>275</w:t>
            </w:r>
          </w:p>
        </w:tc>
        <w:tc>
          <w:tcPr>
            <w:tcW w:w="755" w:type="pct"/>
            <w:vAlign w:val="center"/>
          </w:tcPr>
          <w:p w:rsidR="0018722C">
            <w:pPr>
              <w:pStyle w:val="affff9"/>
              <w:topLinePunct/>
              <w:ind w:leftChars="0" w:left="0" w:rightChars="0" w:right="0" w:firstLineChars="0" w:firstLine="0"/>
              <w:spacing w:line="240" w:lineRule="atLeast"/>
            </w:pPr>
            <w:r>
              <w:t>13.447</w:t>
            </w:r>
          </w:p>
        </w:tc>
      </w:tr>
      <w:tr>
        <w:tc>
          <w:tcPr>
            <w:tcW w:w="1979" w:type="pct"/>
            <w:vAlign w:val="center"/>
          </w:tcPr>
          <w:p w:rsidR="0018722C">
            <w:pPr>
              <w:pStyle w:val="ac"/>
              <w:topLinePunct/>
              <w:ind w:leftChars="0" w:left="0" w:rightChars="0" w:right="0" w:firstLineChars="0" w:firstLine="0"/>
              <w:spacing w:line="240" w:lineRule="atLeast"/>
            </w:pPr>
            <w:r>
              <w:t>没有保险</w:t>
            </w:r>
          </w:p>
        </w:tc>
        <w:tc>
          <w:tcPr>
            <w:tcW w:w="755" w:type="pct"/>
            <w:vAlign w:val="center"/>
          </w:tcPr>
          <w:p w:rsidR="0018722C">
            <w:pPr>
              <w:pStyle w:val="affff9"/>
              <w:topLinePunct/>
              <w:ind w:leftChars="0" w:left="0" w:rightChars="0" w:right="0" w:firstLineChars="0" w:firstLine="0"/>
              <w:spacing w:line="240" w:lineRule="atLeast"/>
            </w:pPr>
            <w:r>
              <w:t>1999</w:t>
            </w:r>
          </w:p>
        </w:tc>
        <w:tc>
          <w:tcPr>
            <w:tcW w:w="755" w:type="pct"/>
            <w:vAlign w:val="center"/>
          </w:tcPr>
          <w:p w:rsidR="0018722C">
            <w:pPr>
              <w:pStyle w:val="affff9"/>
              <w:topLinePunct/>
              <w:ind w:leftChars="0" w:left="0" w:rightChars="0" w:right="0" w:firstLineChars="0" w:firstLine="0"/>
              <w:spacing w:line="240" w:lineRule="atLeast"/>
            </w:pPr>
            <w:r>
              <w:t>80.024</w:t>
            </w:r>
          </w:p>
        </w:tc>
        <w:tc>
          <w:tcPr>
            <w:tcW w:w="756" w:type="pct"/>
            <w:vAlign w:val="center"/>
          </w:tcPr>
          <w:p w:rsidR="0018722C">
            <w:pPr>
              <w:pStyle w:val="affff9"/>
              <w:topLinePunct/>
              <w:ind w:leftChars="0" w:left="0" w:rightChars="0" w:right="0" w:firstLineChars="0" w:firstLine="0"/>
              <w:spacing w:line="240" w:lineRule="atLeast"/>
            </w:pPr>
            <w:r>
              <w:t>819</w:t>
            </w:r>
          </w:p>
        </w:tc>
        <w:tc>
          <w:tcPr>
            <w:tcW w:w="755" w:type="pct"/>
            <w:vAlign w:val="center"/>
          </w:tcPr>
          <w:p w:rsidR="0018722C">
            <w:pPr>
              <w:pStyle w:val="affff9"/>
              <w:topLinePunct/>
              <w:ind w:leftChars="0" w:left="0" w:rightChars="0" w:right="0" w:firstLineChars="0" w:firstLine="0"/>
              <w:spacing w:line="240" w:lineRule="atLeast"/>
            </w:pPr>
            <w:r>
              <w:t>40.049</w:t>
            </w:r>
          </w:p>
        </w:tc>
      </w:tr>
      <w:tr>
        <w:tc>
          <w:tcPr>
            <w:tcW w:w="1979"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2498</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2045</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topLinePunct/>
        <w:pStyle w:val="affa"/>
      </w:pPr>
    </w:p>
    <w:p w:rsidR="0018722C">
      <w:pPr>
        <w:topLinePunct/>
      </w:pPr>
      <w:r>
        <w:rPr>
          <w:rFonts w:ascii="Times New Roman" w:eastAsia="宋体"/>
        </w:rPr>
        <w:t>CHARLS</w:t>
      </w:r>
      <w:r>
        <w:t>问卷中，还对受访者咨询了将来老了、干不动工作时的养老依靠问</w:t>
      </w:r>
      <w:r>
        <w:t>题。样本显示，</w:t>
      </w:r>
      <w:r>
        <w:rPr>
          <w:rFonts w:ascii="Times New Roman" w:eastAsia="宋体"/>
        </w:rPr>
        <w:t>2008</w:t>
      </w:r>
      <w:r>
        <w:t>年，</w:t>
      </w:r>
      <w:r>
        <w:rPr>
          <w:rFonts w:ascii="Times New Roman" w:eastAsia="宋体"/>
        </w:rPr>
        <w:t>75.1%</w:t>
      </w:r>
      <w:r>
        <w:t>的样本选择依靠子女，</w:t>
      </w:r>
      <w:r>
        <w:rPr>
          <w:rFonts w:ascii="Times New Roman" w:eastAsia="宋体"/>
        </w:rPr>
        <w:t>5.39%</w:t>
      </w:r>
      <w:r>
        <w:t>的样本选择依靠储蓄</w:t>
      </w:r>
      <w:r>
        <w:t>，</w:t>
      </w:r>
    </w:p>
    <w:p w:rsidR="0018722C">
      <w:pPr>
        <w:topLinePunct/>
      </w:pPr>
      <w:r>
        <w:rPr>
          <w:rFonts w:ascii="Times New Roman" w:eastAsia="Times New Roman"/>
        </w:rPr>
        <w:t>15.15%</w:t>
      </w:r>
      <w:r>
        <w:t>的样本选择依靠养老金或退休金，</w:t>
      </w:r>
      <w:r>
        <w:rPr>
          <w:rFonts w:ascii="Times New Roman" w:eastAsia="Times New Roman"/>
        </w:rPr>
        <w:t>4.36%</w:t>
      </w:r>
      <w:r>
        <w:t>的样本选择依靠商业保险或其他；</w:t>
      </w:r>
    </w:p>
    <w:p w:rsidR="0018722C">
      <w:pPr>
        <w:pStyle w:val="aff7"/>
        <w:topLinePunct/>
      </w:pPr>
      <w:r>
        <w:pict>
          <v:line style="position:absolute;mso-position-horizontal-relative:page;mso-position-vertical-relative:paragraph;z-index:13072;mso-wrap-distance-left:0;mso-wrap-distance-right:0" from="85.103996pt,9.887883pt" to="229.123996pt,9.887883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Pr>
          <w:rFonts w:cstheme="minorBidi" w:hAnsiTheme="minorHAnsi" w:eastAsiaTheme="minorHAnsi" w:asciiTheme="minorHAnsi"/>
        </w:rPr>
        <w:t>2012</w:t>
      </w:r>
      <w:r>
        <w:rPr>
          <w:rFonts w:ascii="宋体" w:hAnsi="宋体" w:eastAsia="宋体" w:hint="eastAsia" w:cstheme="minorBidi"/>
        </w:rPr>
        <w:t>年问卷中对退休人员养老保险参与情况的调查，不含政府事业单位养老保险和企业基本养老保险。因此，</w:t>
      </w:r>
      <w:r>
        <w:rPr>
          <w:rFonts w:cstheme="minorBidi" w:hAnsiTheme="minorHAnsi" w:eastAsiaTheme="minorHAnsi" w:asciiTheme="minorHAnsi"/>
        </w:rPr>
        <w:t>2008</w:t>
      </w:r>
      <w:r>
        <w:rPr>
          <w:rFonts w:ascii="宋体" w:hAnsi="宋体" w:eastAsia="宋体" w:hint="eastAsia" w:cstheme="minorBidi"/>
        </w:rPr>
        <w:t>年和</w:t>
      </w:r>
      <w:r>
        <w:rPr>
          <w:rFonts w:cstheme="minorBidi" w:hAnsiTheme="minorHAnsi" w:eastAsiaTheme="minorHAnsi" w:asciiTheme="minorHAnsi"/>
        </w:rPr>
        <w:t>2012</w:t>
      </w:r>
      <w:r>
        <w:rPr>
          <w:rFonts w:ascii="宋体" w:hAnsi="宋体" w:eastAsia="宋体" w:hint="eastAsia" w:cstheme="minorBidi"/>
        </w:rPr>
        <w:t>年养老保险参与情况数据没有可比性。</w:t>
      </w:r>
    </w:p>
    <w:p w:rsidR="0018722C">
      <w:pPr>
        <w:topLinePunct/>
      </w:pPr>
      <w:r>
        <w:rPr>
          <w:rFonts w:ascii="Times New Roman" w:eastAsia="Times New Roman"/>
        </w:rPr>
        <w:t>2012</w:t>
      </w:r>
      <w:r>
        <w:t>年，</w:t>
      </w:r>
      <w:r>
        <w:rPr>
          <w:rFonts w:ascii="Times New Roman" w:eastAsia="Times New Roman"/>
        </w:rPr>
        <w:t>67.57%</w:t>
      </w:r>
      <w:r>
        <w:t>的样本选择依靠子女，</w:t>
      </w:r>
      <w:r>
        <w:rPr>
          <w:rFonts w:ascii="Times New Roman" w:eastAsia="Times New Roman"/>
        </w:rPr>
        <w:t>3.91%</w:t>
      </w:r>
      <w:r>
        <w:t>的样本选择依靠储蓄，</w:t>
      </w:r>
      <w:r>
        <w:rPr>
          <w:rFonts w:ascii="Times New Roman" w:eastAsia="Times New Roman"/>
        </w:rPr>
        <w:t>24.79%</w:t>
      </w:r>
      <w:r>
        <w:t>的样本选择依靠养老金或退休金，</w:t>
      </w:r>
      <w:r>
        <w:rPr>
          <w:rFonts w:ascii="Times New Roman" w:eastAsia="Times New Roman"/>
        </w:rPr>
        <w:t>3.73%</w:t>
      </w:r>
      <w:r>
        <w:t>的样本选择依靠商业保险或其他。</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15</w:t>
      </w:r>
      <w:r>
        <w:t xml:space="preserve">  </w:t>
      </w:r>
      <w:r>
        <w:t>主要受访者养老依靠调查</w:t>
      </w:r>
    </w:p>
    <w:tbl>
      <w:tblPr>
        <w:tblW w:w="5000" w:type="pct"/>
        <w:tblInd w:w="16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79"/>
        <w:gridCol w:w="838"/>
        <w:gridCol w:w="1056"/>
        <w:gridCol w:w="842"/>
        <w:gridCol w:w="1056"/>
      </w:tblGrid>
      <w:tr>
        <w:trPr>
          <w:tblHeader/>
        </w:trPr>
        <w:tc>
          <w:tcPr>
            <w:tcW w:w="1597" w:type="pct"/>
            <w:vMerge w:val="restart"/>
            <w:vAlign w:val="center"/>
          </w:tcPr>
          <w:p w:rsidR="0018722C">
            <w:pPr>
              <w:pStyle w:val="a7"/>
              <w:topLinePunct/>
              <w:ind w:leftChars="0" w:left="0" w:rightChars="0" w:right="0" w:firstLineChars="0" w:firstLine="0"/>
              <w:spacing w:line="240" w:lineRule="atLeast"/>
            </w:pPr>
            <w:r>
              <w:t>养老依赖</w:t>
            </w:r>
          </w:p>
        </w:tc>
        <w:tc>
          <w:tcPr>
            <w:tcW w:w="1700" w:type="pct"/>
            <w:gridSpan w:val="2"/>
            <w:vAlign w:val="center"/>
          </w:tcPr>
          <w:p w:rsidR="0018722C">
            <w:pPr>
              <w:pStyle w:val="a7"/>
              <w:topLinePunct/>
              <w:ind w:leftChars="0" w:left="0" w:rightChars="0" w:right="0" w:firstLineChars="0" w:firstLine="0"/>
              <w:spacing w:line="240" w:lineRule="atLeast"/>
            </w:pPr>
            <w:r>
              <w:t>2008</w:t>
            </w:r>
          </w:p>
        </w:tc>
        <w:tc>
          <w:tcPr>
            <w:tcW w:w="1703" w:type="pct"/>
            <w:gridSpan w:val="2"/>
            <w:vAlign w:val="center"/>
          </w:tcPr>
          <w:p w:rsidR="0018722C">
            <w:pPr>
              <w:pStyle w:val="a7"/>
              <w:topLinePunct/>
              <w:ind w:leftChars="0" w:left="0" w:rightChars="0" w:right="0" w:firstLineChars="0" w:firstLine="0"/>
              <w:spacing w:line="240" w:lineRule="atLeast"/>
            </w:pPr>
            <w:r>
              <w:t>2012</w:t>
            </w:r>
          </w:p>
        </w:tc>
      </w:tr>
      <w:tr>
        <w:trPr>
          <w:tblHeader/>
        </w:trPr>
        <w:tc>
          <w:tcPr>
            <w:tcW w:w="159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597" w:type="pct"/>
            <w:vAlign w:val="center"/>
          </w:tcPr>
          <w:p w:rsidR="0018722C">
            <w:pPr>
              <w:pStyle w:val="ac"/>
              <w:topLinePunct/>
              <w:ind w:leftChars="0" w:left="0" w:rightChars="0" w:right="0" w:firstLineChars="0" w:firstLine="0"/>
              <w:spacing w:line="240" w:lineRule="atLeast"/>
            </w:pPr>
            <w:r>
              <w:t>子女</w:t>
            </w:r>
          </w:p>
        </w:tc>
        <w:tc>
          <w:tcPr>
            <w:tcW w:w="752" w:type="pct"/>
            <w:vAlign w:val="center"/>
          </w:tcPr>
          <w:p w:rsidR="0018722C">
            <w:pPr>
              <w:pStyle w:val="affff9"/>
              <w:topLinePunct/>
              <w:ind w:leftChars="0" w:left="0" w:rightChars="0" w:right="0" w:firstLineChars="0" w:firstLine="0"/>
              <w:spacing w:line="240" w:lineRule="atLeast"/>
            </w:pPr>
            <w:r>
              <w:t>1978</w:t>
            </w:r>
          </w:p>
        </w:tc>
        <w:tc>
          <w:tcPr>
            <w:tcW w:w="948" w:type="pct"/>
            <w:vAlign w:val="center"/>
          </w:tcPr>
          <w:p w:rsidR="0018722C">
            <w:pPr>
              <w:pStyle w:val="affff9"/>
              <w:topLinePunct/>
              <w:ind w:leftChars="0" w:left="0" w:rightChars="0" w:right="0" w:firstLineChars="0" w:firstLine="0"/>
              <w:spacing w:line="240" w:lineRule="atLeast"/>
            </w:pPr>
            <w:r>
              <w:t>75.095</w:t>
            </w:r>
          </w:p>
        </w:tc>
        <w:tc>
          <w:tcPr>
            <w:tcW w:w="756" w:type="pct"/>
            <w:vAlign w:val="center"/>
          </w:tcPr>
          <w:p w:rsidR="0018722C">
            <w:pPr>
              <w:pStyle w:val="affff9"/>
              <w:topLinePunct/>
              <w:ind w:leftChars="0" w:left="0" w:rightChars="0" w:right="0" w:firstLineChars="0" w:firstLine="0"/>
              <w:spacing w:line="240" w:lineRule="atLeast"/>
            </w:pPr>
            <w:r>
              <w:t>1540</w:t>
            </w:r>
          </w:p>
        </w:tc>
        <w:tc>
          <w:tcPr>
            <w:tcW w:w="948" w:type="pct"/>
            <w:vAlign w:val="center"/>
          </w:tcPr>
          <w:p w:rsidR="0018722C">
            <w:pPr>
              <w:pStyle w:val="affff9"/>
              <w:topLinePunct/>
              <w:ind w:leftChars="0" w:left="0" w:rightChars="0" w:right="0" w:firstLineChars="0" w:firstLine="0"/>
              <w:spacing w:line="240" w:lineRule="atLeast"/>
            </w:pPr>
            <w:r>
              <w:t>67.573</w:t>
            </w:r>
          </w:p>
        </w:tc>
      </w:tr>
      <w:tr>
        <w:tc>
          <w:tcPr>
            <w:tcW w:w="1597" w:type="pct"/>
            <w:vAlign w:val="center"/>
          </w:tcPr>
          <w:p w:rsidR="0018722C">
            <w:pPr>
              <w:pStyle w:val="ac"/>
              <w:topLinePunct/>
              <w:ind w:leftChars="0" w:left="0" w:rightChars="0" w:right="0" w:firstLineChars="0" w:firstLine="0"/>
              <w:spacing w:line="240" w:lineRule="atLeast"/>
            </w:pPr>
            <w:r>
              <w:t>储蓄</w:t>
            </w:r>
          </w:p>
        </w:tc>
        <w:tc>
          <w:tcPr>
            <w:tcW w:w="752" w:type="pct"/>
            <w:vAlign w:val="center"/>
          </w:tcPr>
          <w:p w:rsidR="0018722C">
            <w:pPr>
              <w:pStyle w:val="affff9"/>
              <w:topLinePunct/>
              <w:ind w:leftChars="0" w:left="0" w:rightChars="0" w:right="0" w:firstLineChars="0" w:firstLine="0"/>
              <w:spacing w:line="240" w:lineRule="atLeast"/>
            </w:pPr>
            <w:r>
              <w:t>142</w:t>
            </w:r>
          </w:p>
        </w:tc>
        <w:tc>
          <w:tcPr>
            <w:tcW w:w="948" w:type="pct"/>
            <w:vAlign w:val="center"/>
          </w:tcPr>
          <w:p w:rsidR="0018722C">
            <w:pPr>
              <w:pStyle w:val="affff9"/>
              <w:topLinePunct/>
              <w:ind w:leftChars="0" w:left="0" w:rightChars="0" w:right="0" w:firstLineChars="0" w:firstLine="0"/>
              <w:spacing w:line="240" w:lineRule="atLeast"/>
            </w:pPr>
            <w:r>
              <w:t>5.391</w:t>
            </w:r>
          </w:p>
        </w:tc>
        <w:tc>
          <w:tcPr>
            <w:tcW w:w="756" w:type="pct"/>
            <w:vAlign w:val="center"/>
          </w:tcPr>
          <w:p w:rsidR="0018722C">
            <w:pPr>
              <w:pStyle w:val="affff9"/>
              <w:topLinePunct/>
              <w:ind w:leftChars="0" w:left="0" w:rightChars="0" w:right="0" w:firstLineChars="0" w:firstLine="0"/>
              <w:spacing w:line="240" w:lineRule="atLeast"/>
            </w:pPr>
            <w:r>
              <w:t>89</w:t>
            </w:r>
          </w:p>
        </w:tc>
        <w:tc>
          <w:tcPr>
            <w:tcW w:w="948" w:type="pct"/>
            <w:vAlign w:val="center"/>
          </w:tcPr>
          <w:p w:rsidR="0018722C">
            <w:pPr>
              <w:pStyle w:val="affff9"/>
              <w:topLinePunct/>
              <w:ind w:leftChars="0" w:left="0" w:rightChars="0" w:right="0" w:firstLineChars="0" w:firstLine="0"/>
              <w:spacing w:line="240" w:lineRule="atLeast"/>
            </w:pPr>
            <w:r>
              <w:t>3.905</w:t>
            </w:r>
          </w:p>
        </w:tc>
      </w:tr>
      <w:tr>
        <w:tc>
          <w:tcPr>
            <w:tcW w:w="1597" w:type="pct"/>
            <w:vAlign w:val="center"/>
          </w:tcPr>
          <w:p w:rsidR="0018722C">
            <w:pPr>
              <w:pStyle w:val="ac"/>
              <w:topLinePunct/>
              <w:ind w:leftChars="0" w:left="0" w:rightChars="0" w:right="0" w:firstLineChars="0" w:firstLine="0"/>
              <w:spacing w:line="240" w:lineRule="atLeast"/>
            </w:pPr>
            <w:r>
              <w:t>养老金或退休金</w:t>
            </w:r>
          </w:p>
        </w:tc>
        <w:tc>
          <w:tcPr>
            <w:tcW w:w="752" w:type="pct"/>
            <w:vAlign w:val="center"/>
          </w:tcPr>
          <w:p w:rsidR="0018722C">
            <w:pPr>
              <w:pStyle w:val="affff9"/>
              <w:topLinePunct/>
              <w:ind w:leftChars="0" w:left="0" w:rightChars="0" w:right="0" w:firstLineChars="0" w:firstLine="0"/>
              <w:spacing w:line="240" w:lineRule="atLeast"/>
            </w:pPr>
            <w:r>
              <w:t>399</w:t>
            </w:r>
          </w:p>
        </w:tc>
        <w:tc>
          <w:tcPr>
            <w:tcW w:w="948" w:type="pct"/>
            <w:vAlign w:val="center"/>
          </w:tcPr>
          <w:p w:rsidR="0018722C">
            <w:pPr>
              <w:pStyle w:val="affff9"/>
              <w:topLinePunct/>
              <w:ind w:leftChars="0" w:left="0" w:rightChars="0" w:right="0" w:firstLineChars="0" w:firstLine="0"/>
              <w:spacing w:line="240" w:lineRule="atLeast"/>
            </w:pPr>
            <w:r>
              <w:t>15.148</w:t>
            </w:r>
          </w:p>
        </w:tc>
        <w:tc>
          <w:tcPr>
            <w:tcW w:w="756" w:type="pct"/>
            <w:vAlign w:val="center"/>
          </w:tcPr>
          <w:p w:rsidR="0018722C">
            <w:pPr>
              <w:pStyle w:val="affff9"/>
              <w:topLinePunct/>
              <w:ind w:leftChars="0" w:left="0" w:rightChars="0" w:right="0" w:firstLineChars="0" w:firstLine="0"/>
              <w:spacing w:line="240" w:lineRule="atLeast"/>
            </w:pPr>
            <w:r>
              <w:t>565</w:t>
            </w:r>
          </w:p>
        </w:tc>
        <w:tc>
          <w:tcPr>
            <w:tcW w:w="948" w:type="pct"/>
            <w:vAlign w:val="center"/>
          </w:tcPr>
          <w:p w:rsidR="0018722C">
            <w:pPr>
              <w:pStyle w:val="affff9"/>
              <w:topLinePunct/>
              <w:ind w:leftChars="0" w:left="0" w:rightChars="0" w:right="0" w:firstLineChars="0" w:firstLine="0"/>
              <w:spacing w:line="240" w:lineRule="atLeast"/>
            </w:pPr>
            <w:r>
              <w:t>24.792</w:t>
            </w:r>
          </w:p>
        </w:tc>
      </w:tr>
      <w:tr>
        <w:tc>
          <w:tcPr>
            <w:tcW w:w="1597" w:type="pct"/>
            <w:vAlign w:val="center"/>
          </w:tcPr>
          <w:p w:rsidR="0018722C">
            <w:pPr>
              <w:pStyle w:val="ac"/>
              <w:topLinePunct/>
              <w:ind w:leftChars="0" w:left="0" w:rightChars="0" w:right="0" w:firstLineChars="0" w:firstLine="0"/>
              <w:spacing w:line="240" w:lineRule="atLeast"/>
            </w:pPr>
            <w:r>
              <w:t>商业保险</w:t>
            </w:r>
          </w:p>
        </w:tc>
        <w:tc>
          <w:tcPr>
            <w:tcW w:w="752" w:type="pct"/>
            <w:vAlign w:val="center"/>
          </w:tcPr>
          <w:p w:rsidR="0018722C">
            <w:pPr>
              <w:pStyle w:val="affff9"/>
              <w:topLinePunct/>
              <w:ind w:leftChars="0" w:left="0" w:rightChars="0" w:right="0" w:firstLineChars="0" w:firstLine="0"/>
              <w:spacing w:line="240" w:lineRule="atLeast"/>
            </w:pPr>
            <w:r>
              <w:t>8</w:t>
            </w:r>
          </w:p>
        </w:tc>
        <w:tc>
          <w:tcPr>
            <w:tcW w:w="948" w:type="pct"/>
            <w:vAlign w:val="center"/>
          </w:tcPr>
          <w:p w:rsidR="0018722C">
            <w:pPr>
              <w:pStyle w:val="affff9"/>
              <w:topLinePunct/>
              <w:ind w:leftChars="0" w:left="0" w:rightChars="0" w:right="0" w:firstLineChars="0" w:firstLine="0"/>
              <w:spacing w:line="240" w:lineRule="atLeast"/>
            </w:pPr>
            <w:r>
              <w:t>0.304</w:t>
            </w:r>
          </w:p>
        </w:tc>
        <w:tc>
          <w:tcPr>
            <w:tcW w:w="756" w:type="pct"/>
            <w:vAlign w:val="center"/>
          </w:tcPr>
          <w:p w:rsidR="0018722C">
            <w:pPr>
              <w:pStyle w:val="affff9"/>
              <w:topLinePunct/>
              <w:ind w:leftChars="0" w:left="0" w:rightChars="0" w:right="0" w:firstLineChars="0" w:firstLine="0"/>
              <w:spacing w:line="240" w:lineRule="atLeast"/>
            </w:pPr>
            <w:r>
              <w:t>11</w:t>
            </w:r>
          </w:p>
        </w:tc>
        <w:tc>
          <w:tcPr>
            <w:tcW w:w="948" w:type="pct"/>
            <w:vAlign w:val="center"/>
          </w:tcPr>
          <w:p w:rsidR="0018722C">
            <w:pPr>
              <w:pStyle w:val="affff9"/>
              <w:topLinePunct/>
              <w:ind w:leftChars="0" w:left="0" w:rightChars="0" w:right="0" w:firstLineChars="0" w:firstLine="0"/>
              <w:spacing w:line="240" w:lineRule="atLeast"/>
            </w:pPr>
            <w:r>
              <w:t>0.483</w:t>
            </w:r>
          </w:p>
        </w:tc>
      </w:tr>
      <w:tr>
        <w:tc>
          <w:tcPr>
            <w:tcW w:w="1597" w:type="pct"/>
            <w:vAlign w:val="center"/>
          </w:tcPr>
          <w:p w:rsidR="0018722C">
            <w:pPr>
              <w:pStyle w:val="ac"/>
              <w:topLinePunct/>
              <w:ind w:leftChars="0" w:left="0" w:rightChars="0" w:right="0" w:firstLineChars="0" w:firstLine="0"/>
              <w:spacing w:line="240" w:lineRule="atLeast"/>
            </w:pPr>
            <w:r>
              <w:t>其他</w:t>
            </w:r>
          </w:p>
        </w:tc>
        <w:tc>
          <w:tcPr>
            <w:tcW w:w="752" w:type="pct"/>
            <w:vAlign w:val="center"/>
          </w:tcPr>
          <w:p w:rsidR="0018722C">
            <w:pPr>
              <w:pStyle w:val="affff9"/>
              <w:topLinePunct/>
              <w:ind w:leftChars="0" w:left="0" w:rightChars="0" w:right="0" w:firstLineChars="0" w:firstLine="0"/>
              <w:spacing w:line="240" w:lineRule="atLeast"/>
            </w:pPr>
            <w:r>
              <w:t>107</w:t>
            </w:r>
          </w:p>
        </w:tc>
        <w:tc>
          <w:tcPr>
            <w:tcW w:w="948" w:type="pct"/>
            <w:vAlign w:val="center"/>
          </w:tcPr>
          <w:p w:rsidR="0018722C">
            <w:pPr>
              <w:pStyle w:val="affff9"/>
              <w:topLinePunct/>
              <w:ind w:leftChars="0" w:left="0" w:rightChars="0" w:right="0" w:firstLineChars="0" w:firstLine="0"/>
              <w:spacing w:line="240" w:lineRule="atLeast"/>
            </w:pPr>
            <w:r>
              <w:t>4.062</w:t>
            </w:r>
          </w:p>
        </w:tc>
        <w:tc>
          <w:tcPr>
            <w:tcW w:w="756" w:type="pct"/>
            <w:vAlign w:val="center"/>
          </w:tcPr>
          <w:p w:rsidR="0018722C">
            <w:pPr>
              <w:pStyle w:val="affff9"/>
              <w:topLinePunct/>
              <w:ind w:leftChars="0" w:left="0" w:rightChars="0" w:right="0" w:firstLineChars="0" w:firstLine="0"/>
              <w:spacing w:line="240" w:lineRule="atLeast"/>
            </w:pPr>
            <w:r>
              <w:t>74</w:t>
            </w:r>
          </w:p>
        </w:tc>
        <w:tc>
          <w:tcPr>
            <w:tcW w:w="948" w:type="pct"/>
            <w:vAlign w:val="center"/>
          </w:tcPr>
          <w:p w:rsidR="0018722C">
            <w:pPr>
              <w:pStyle w:val="affff9"/>
              <w:topLinePunct/>
              <w:ind w:leftChars="0" w:left="0" w:rightChars="0" w:right="0" w:firstLineChars="0" w:firstLine="0"/>
              <w:spacing w:line="240" w:lineRule="atLeast"/>
            </w:pPr>
            <w:r>
              <w:t>3.247</w:t>
            </w:r>
          </w:p>
        </w:tc>
      </w:tr>
      <w:tr>
        <w:tc>
          <w:tcPr>
            <w:tcW w:w="1597"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2634</w:t>
            </w:r>
          </w:p>
        </w:tc>
        <w:tc>
          <w:tcPr>
            <w:tcW w:w="948"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2279</w:t>
            </w:r>
          </w:p>
        </w:tc>
        <w:tc>
          <w:tcPr>
            <w:tcW w:w="948"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topLinePunct/>
        <w:pStyle w:val="affa"/>
      </w:pPr>
    </w:p>
    <w:p w:rsidR="0018722C">
      <w:pPr>
        <w:pStyle w:val="Heading3"/>
        <w:topLinePunct/>
        <w:ind w:left="200" w:hangingChars="200" w:hanging="200"/>
      </w:pPr>
      <w:bookmarkStart w:id="881787" w:name="_Toc686881787"/>
      <w:bookmarkStart w:name="_bookmark74" w:id="163"/>
      <w:bookmarkEnd w:id="163"/>
      <w:r>
        <w:t>6.1.3</w:t>
      </w:r>
      <w:r>
        <w:t xml:space="preserve"> </w:t>
      </w:r>
      <w:bookmarkStart w:name="_bookmark74" w:id="164"/>
      <w:bookmarkEnd w:id="164"/>
      <w:r>
        <w:t>家庭财富</w:t>
      </w:r>
      <w:bookmarkEnd w:id="881787"/>
    </w:p>
    <w:p w:rsidR="0018722C">
      <w:pPr>
        <w:topLinePunct/>
      </w:pPr>
      <w:r>
        <w:rPr>
          <w:rFonts w:ascii="Times New Roman" w:eastAsia="宋体"/>
        </w:rPr>
        <w:t>CHARLS</w:t>
      </w:r>
      <w:r>
        <w:t>问卷中调查的家庭财富主要包括住房资产、固定资产和金融资产三</w:t>
      </w:r>
      <w:r>
        <w:t>方面内容，具体内容见</w:t>
      </w:r>
      <w:r>
        <w:t>表</w:t>
      </w:r>
      <w:r>
        <w:rPr>
          <w:rFonts w:ascii="Times New Roman" w:eastAsia="宋体"/>
        </w:rPr>
        <w:t>6</w:t>
      </w:r>
      <w:r>
        <w:rPr>
          <w:rFonts w:ascii="Times New Roman" w:eastAsia="宋体"/>
        </w:rPr>
        <w:t>.</w:t>
      </w:r>
      <w:r>
        <w:rPr>
          <w:rFonts w:ascii="Times New Roman" w:eastAsia="宋体"/>
        </w:rPr>
        <w:t>16</w:t>
      </w:r>
      <w:r>
        <w:t>。家庭财富包含了贷款、借款等，使得部分样本的</w:t>
      </w:r>
      <w:r>
        <w:t>家庭人均资产出现了负值。由</w:t>
      </w:r>
      <w:r>
        <w:t>表</w:t>
      </w:r>
      <w:r>
        <w:rPr>
          <w:rFonts w:ascii="Times New Roman" w:eastAsia="宋体"/>
        </w:rPr>
        <w:t>6</w:t>
      </w:r>
      <w:r>
        <w:rPr>
          <w:rFonts w:ascii="Times New Roman" w:eastAsia="宋体"/>
        </w:rPr>
        <w:t>.</w:t>
      </w:r>
      <w:r>
        <w:rPr>
          <w:rFonts w:ascii="Times New Roman" w:eastAsia="宋体"/>
        </w:rPr>
        <w:t>17</w:t>
      </w:r>
      <w:r>
        <w:t>和</w:t>
      </w:r>
      <w:r>
        <w:t>表</w:t>
      </w:r>
      <w:r>
        <w:rPr>
          <w:rFonts w:ascii="Times New Roman" w:eastAsia="宋体"/>
        </w:rPr>
        <w:t>6</w:t>
      </w:r>
      <w:r>
        <w:rPr>
          <w:rFonts w:ascii="Times New Roman" w:eastAsia="宋体"/>
        </w:rPr>
        <w:t>.</w:t>
      </w:r>
      <w:r>
        <w:rPr>
          <w:rFonts w:ascii="Times New Roman" w:eastAsia="宋体"/>
        </w:rPr>
        <w:t>18</w:t>
      </w:r>
      <w:r>
        <w:t>可知，</w:t>
      </w:r>
      <w:r>
        <w:rPr>
          <w:rFonts w:ascii="Times New Roman" w:eastAsia="宋体"/>
        </w:rPr>
        <w:t>2008</w:t>
      </w:r>
      <w:r>
        <w:t>年，家庭人均资产</w:t>
      </w:r>
      <w:r>
        <w:t>为</w:t>
      </w:r>
    </w:p>
    <w:p w:rsidR="0018722C">
      <w:pPr>
        <w:topLinePunct/>
      </w:pPr>
      <w:r>
        <w:rPr>
          <w:rFonts w:ascii="Times New Roman" w:eastAsia="Times New Roman"/>
        </w:rPr>
        <w:t>7.67</w:t>
      </w:r>
      <w:r>
        <w:t>万元</w:t>
      </w:r>
      <w:r>
        <w:t>，</w:t>
      </w:r>
      <w:r>
        <w:t>标准差为</w:t>
      </w:r>
      <w:r/>
      <w:r>
        <w:rPr>
          <w:rFonts w:ascii="Times New Roman" w:eastAsia="Times New Roman"/>
        </w:rPr>
        <w:t>39</w:t>
      </w:r>
      <w:r>
        <w:rPr>
          <w:rFonts w:ascii="Times New Roman" w:eastAsia="Times New Roman"/>
        </w:rPr>
        <w:t>.</w:t>
      </w:r>
      <w:r>
        <w:rPr>
          <w:rFonts w:ascii="Times New Roman" w:eastAsia="Times New Roman"/>
        </w:rPr>
        <w:t>09</w:t>
      </w:r>
      <w:r>
        <w:rPr>
          <w:spacing w:val="-60"/>
        </w:rPr>
        <w:t xml:space="preserve">; </w:t>
      </w:r>
      <w:r>
        <w:rPr>
          <w:rFonts w:ascii="Times New Roman" w:eastAsia="Times New Roman"/>
        </w:rPr>
        <w:t>2012</w:t>
      </w:r>
      <w:r>
        <w:t>年</w:t>
      </w:r>
      <w:r>
        <w:t>，</w:t>
      </w:r>
      <w:r>
        <w:t>家庭人均资产为</w:t>
      </w:r>
      <w:r/>
      <w:r>
        <w:rPr>
          <w:rFonts w:ascii="Times New Roman" w:eastAsia="Times New Roman"/>
        </w:rPr>
        <w:t>49</w:t>
      </w:r>
      <w:r>
        <w:rPr>
          <w:rFonts w:ascii="Times New Roman" w:eastAsia="Times New Roman"/>
        </w:rPr>
        <w:t>.</w:t>
      </w:r>
      <w:r>
        <w:rPr>
          <w:rFonts w:ascii="Times New Roman" w:eastAsia="Times New Roman"/>
        </w:rPr>
        <w:t>75</w:t>
      </w:r>
      <w:r>
        <w:t>万元</w:t>
      </w:r>
      <w:r>
        <w:t>，</w:t>
      </w:r>
      <w:r>
        <w:t>标准差为</w:t>
      </w:r>
      <w:r/>
      <w:r>
        <w:rPr>
          <w:rFonts w:ascii="Times New Roman" w:eastAsia="Times New Roman"/>
        </w:rPr>
        <w:t>557</w:t>
      </w:r>
      <w:r>
        <w:rPr>
          <w:rFonts w:ascii="Times New Roman" w:eastAsia="Times New Roman"/>
        </w:rPr>
        <w:t>.</w:t>
      </w:r>
      <w:r>
        <w:rPr>
          <w:rFonts w:ascii="Times New Roman" w:eastAsia="Times New Roman"/>
        </w:rPr>
        <w:t>51</w:t>
      </w:r>
      <w:r>
        <w:t>。</w:t>
      </w:r>
      <w:r>
        <w:t>表</w:t>
      </w:r>
      <w:r/>
      <w:r>
        <w:rPr>
          <w:rFonts w:ascii="Times New Roman" w:eastAsia="Times New Roman"/>
        </w:rPr>
        <w:t>6</w:t>
      </w:r>
      <w:r>
        <w:rPr>
          <w:rFonts w:ascii="Times New Roman" w:eastAsia="Times New Roman"/>
        </w:rPr>
        <w:t>.</w:t>
      </w:r>
      <w:r>
        <w:rPr>
          <w:rFonts w:ascii="Times New Roman" w:eastAsia="Times New Roman"/>
        </w:rPr>
        <w:t>16</w:t>
      </w:r>
      <w:r>
        <w:t>家庭财富涉及内容</w:t>
      </w:r>
    </w:p>
    <w:tbl>
      <w:tblPr>
        <w:tblW w:w="0" w:type="auto"/>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0"/>
        <w:gridCol w:w="6462"/>
      </w:tblGrid>
      <w:tr>
        <w:trPr>
          <w:trHeight w:val="300" w:hRule="atLeast"/>
        </w:trPr>
        <w:tc>
          <w:tcPr>
            <w:tcW w:w="2060" w:type="dxa"/>
            <w:tcBorders>
              <w:top w:val="single" w:sz="12"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指标名称</w:t>
            </w:r>
          </w:p>
        </w:tc>
        <w:tc>
          <w:tcPr>
            <w:tcW w:w="6462" w:type="dxa"/>
            <w:tcBorders>
              <w:top w:val="single" w:sz="12"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说明</w:t>
            </w:r>
          </w:p>
        </w:tc>
      </w:tr>
      <w:tr>
        <w:trPr>
          <w:trHeight w:val="300" w:hRule="atLeast"/>
        </w:trPr>
        <w:tc>
          <w:tcPr>
            <w:tcW w:w="2060"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家庭住房资产</w:t>
            </w:r>
          </w:p>
        </w:tc>
        <w:tc>
          <w:tcPr>
            <w:tcW w:w="6462" w:type="dxa"/>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房屋当前价值减去尚未还清的住房贷款</w:t>
            </w:r>
          </w:p>
        </w:tc>
      </w:tr>
      <w:tr>
        <w:trPr>
          <w:trHeight w:val="300" w:hRule="atLeast"/>
        </w:trPr>
        <w:tc>
          <w:tcPr>
            <w:tcW w:w="206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非生产性固定资产</w:t>
            </w:r>
          </w:p>
        </w:tc>
        <w:tc>
          <w:tcPr>
            <w:tcW w:w="6462"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含汽车、电动车、摩托车、冰箱、洗衣机等</w:t>
            </w:r>
          </w:p>
        </w:tc>
      </w:tr>
      <w:tr>
        <w:trPr>
          <w:trHeight w:val="620" w:hRule="atLeast"/>
        </w:trPr>
        <w:tc>
          <w:tcPr>
            <w:tcW w:w="2060"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生产性固定资产</w:t>
            </w:r>
          </w:p>
        </w:tc>
        <w:tc>
          <w:tcPr>
            <w:tcW w:w="6462"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含拖拉机、抽水机、加工机械及用于家庭生产、个体经营或开办私营</w:t>
            </w:r>
          </w:p>
          <w:p w:rsidR="0018722C">
            <w:pPr>
              <w:topLinePunct/>
              <w:ind w:leftChars="0" w:left="0" w:rightChars="0" w:right="0" w:firstLineChars="0" w:firstLine="0"/>
              <w:spacing w:line="240" w:lineRule="atLeast"/>
            </w:pPr>
            <w:r>
              <w:rPr>
                <w:rFonts w:ascii="宋体" w:eastAsia="宋体" w:hint="eastAsia"/>
              </w:rPr>
              <w:t>企业的其他固定资产等</w:t>
            </w:r>
          </w:p>
        </w:tc>
      </w:tr>
      <w:tr>
        <w:trPr>
          <w:trHeight w:val="300" w:hRule="atLeast"/>
        </w:trPr>
        <w:tc>
          <w:tcPr>
            <w:tcW w:w="2060"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金融资产</w:t>
            </w:r>
          </w:p>
        </w:tc>
        <w:tc>
          <w:tcPr>
            <w:tcW w:w="6462" w:type="dxa"/>
            <w:tcBorders>
              <w:left w:val="single" w:sz="4"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金融机构存款</w:t>
            </w:r>
            <w:r>
              <w:t>/</w:t>
            </w:r>
            <w:r>
              <w:rPr>
                <w:rFonts w:ascii="宋体" w:eastAsia="宋体" w:hint="eastAsia"/>
              </w:rPr>
              <w:t>欠款、手头现金、公积金、股票、基金等</w:t>
            </w:r>
          </w:p>
        </w:tc>
      </w:tr>
    </w:tbl>
    <w:p w:rsidR="0018722C">
      <w:pPr>
        <w:topLinePunct/>
        <w:pStyle w:val="affa"/>
      </w:pP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17</w:t>
      </w:r>
      <w:r>
        <w:t xml:space="preserve">  </w:t>
      </w:r>
      <w:r>
        <w:t>2008</w:t>
      </w:r>
      <w:r>
        <w:t>年家庭资产描述性统计</w:t>
      </w:r>
      <w:r w:rsidP="AA7D325B">
        <w:rPr>
          <w:rFonts w:ascii="Times New Roman" w:eastAsia="Times New Roman"/>
        </w:rPr>
        <w:t>(</w:t>
      </w:r>
      <w:r>
        <w:t>单位：万元</w:t>
      </w:r>
      <w:r w:rsidP="AA7D325B">
        <w:rPr>
          <w:rFonts w:ascii="Times New Roman" w:eastAsia="Times New Roman"/>
        </w:rPr>
        <w:t>)</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34"/>
        <w:gridCol w:w="1337"/>
        <w:gridCol w:w="1505"/>
        <w:gridCol w:w="1558"/>
        <w:gridCol w:w="1560"/>
      </w:tblGrid>
      <w:tr>
        <w:trPr>
          <w:tblHeader/>
        </w:trPr>
        <w:tc>
          <w:tcPr>
            <w:tcW w:w="1450" w:type="pct"/>
            <w:vAlign w:val="center"/>
            <w:tcBorders>
              <w:bottom w:val="single" w:sz="4" w:space="0" w:color="auto"/>
            </w:tcBorders>
          </w:tcPr>
          <w:p w:rsidR="0018722C">
            <w:pPr>
              <w:pStyle w:val="a7"/>
              <w:topLinePunct/>
              <w:ind w:leftChars="0" w:left="0" w:rightChars="0" w:right="0" w:firstLineChars="0" w:firstLine="0"/>
              <w:spacing w:line="240" w:lineRule="atLeast"/>
            </w:pPr>
            <w:r>
              <w:t>家庭资产</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450" w:type="pct"/>
            <w:vAlign w:val="center"/>
          </w:tcPr>
          <w:p w:rsidR="0018722C">
            <w:pPr>
              <w:pStyle w:val="ac"/>
              <w:topLinePunct/>
              <w:ind w:leftChars="0" w:left="0" w:rightChars="0" w:right="0" w:firstLineChars="0" w:firstLine="0"/>
              <w:spacing w:line="240" w:lineRule="atLeast"/>
            </w:pPr>
            <w:r>
              <w:t>住房资产</w:t>
            </w:r>
          </w:p>
        </w:tc>
        <w:tc>
          <w:tcPr>
            <w:tcW w:w="796" w:type="pct"/>
            <w:vAlign w:val="center"/>
          </w:tcPr>
          <w:p w:rsidR="0018722C">
            <w:pPr>
              <w:pStyle w:val="affff9"/>
              <w:topLinePunct/>
              <w:ind w:leftChars="0" w:left="0" w:rightChars="0" w:right="0" w:firstLineChars="0" w:firstLine="0"/>
              <w:spacing w:line="240" w:lineRule="atLeast"/>
            </w:pPr>
            <w:r>
              <w:t>16.437</w:t>
            </w:r>
          </w:p>
        </w:tc>
        <w:tc>
          <w:tcPr>
            <w:tcW w:w="896" w:type="pct"/>
            <w:vAlign w:val="center"/>
          </w:tcPr>
          <w:p w:rsidR="0018722C">
            <w:pPr>
              <w:pStyle w:val="affff9"/>
              <w:topLinePunct/>
              <w:ind w:leftChars="0" w:left="0" w:rightChars="0" w:right="0" w:firstLineChars="0" w:firstLine="0"/>
              <w:spacing w:line="240" w:lineRule="atLeast"/>
            </w:pPr>
            <w:r>
              <w:t>43.014</w:t>
            </w:r>
          </w:p>
        </w:tc>
        <w:tc>
          <w:tcPr>
            <w:tcW w:w="928" w:type="pct"/>
            <w:vAlign w:val="center"/>
          </w:tcPr>
          <w:p w:rsidR="0018722C">
            <w:pPr>
              <w:pStyle w:val="affff9"/>
              <w:topLinePunct/>
              <w:ind w:leftChars="0" w:left="0" w:rightChars="0" w:right="0" w:firstLineChars="0" w:firstLine="0"/>
              <w:spacing w:line="240" w:lineRule="atLeast"/>
            </w:pPr>
            <w:r>
              <w:t>-5.000</w:t>
            </w:r>
          </w:p>
        </w:tc>
        <w:tc>
          <w:tcPr>
            <w:tcW w:w="929" w:type="pct"/>
            <w:vAlign w:val="center"/>
          </w:tcPr>
          <w:p w:rsidR="0018722C">
            <w:pPr>
              <w:pStyle w:val="affff9"/>
              <w:topLinePunct/>
              <w:ind w:leftChars="0" w:left="0" w:rightChars="0" w:right="0" w:firstLineChars="0" w:firstLine="0"/>
              <w:spacing w:line="240" w:lineRule="atLeast"/>
            </w:pPr>
            <w:r>
              <w:t>800.000</w:t>
            </w:r>
          </w:p>
        </w:tc>
      </w:tr>
      <w:tr>
        <w:tc>
          <w:tcPr>
            <w:tcW w:w="1450" w:type="pct"/>
            <w:vAlign w:val="center"/>
          </w:tcPr>
          <w:p w:rsidR="0018722C">
            <w:pPr>
              <w:pStyle w:val="ac"/>
              <w:topLinePunct/>
              <w:ind w:leftChars="0" w:left="0" w:rightChars="0" w:right="0" w:firstLineChars="0" w:firstLine="0"/>
              <w:spacing w:line="240" w:lineRule="atLeast"/>
            </w:pPr>
            <w:r>
              <w:t>固定资产</w:t>
            </w:r>
          </w:p>
        </w:tc>
        <w:tc>
          <w:tcPr>
            <w:tcW w:w="796" w:type="pct"/>
            <w:vAlign w:val="center"/>
          </w:tcPr>
          <w:p w:rsidR="0018722C">
            <w:pPr>
              <w:pStyle w:val="affff9"/>
              <w:topLinePunct/>
              <w:ind w:leftChars="0" w:left="0" w:rightChars="0" w:right="0" w:firstLineChars="0" w:firstLine="0"/>
              <w:spacing w:line="240" w:lineRule="atLeast"/>
            </w:pPr>
            <w:r>
              <w:t>7.107</w:t>
            </w:r>
          </w:p>
        </w:tc>
        <w:tc>
          <w:tcPr>
            <w:tcW w:w="896" w:type="pct"/>
            <w:vAlign w:val="center"/>
          </w:tcPr>
          <w:p w:rsidR="0018722C">
            <w:pPr>
              <w:pStyle w:val="affff9"/>
              <w:topLinePunct/>
              <w:ind w:leftChars="0" w:left="0" w:rightChars="0" w:right="0" w:firstLineChars="0" w:firstLine="0"/>
              <w:spacing w:line="240" w:lineRule="atLeast"/>
            </w:pPr>
            <w:r>
              <w:t>145.589</w:t>
            </w:r>
          </w:p>
        </w:tc>
        <w:tc>
          <w:tcPr>
            <w:tcW w:w="928" w:type="pct"/>
            <w:vAlign w:val="center"/>
          </w:tcPr>
          <w:p w:rsidR="0018722C">
            <w:pPr>
              <w:pStyle w:val="affff9"/>
              <w:topLinePunct/>
              <w:ind w:leftChars="0" w:left="0" w:rightChars="0" w:right="0" w:firstLineChars="0" w:firstLine="0"/>
              <w:spacing w:line="240" w:lineRule="atLeast"/>
            </w:pPr>
            <w:r>
              <w:t>0.000</w:t>
            </w:r>
          </w:p>
        </w:tc>
        <w:tc>
          <w:tcPr>
            <w:tcW w:w="929" w:type="pct"/>
            <w:vAlign w:val="center"/>
          </w:tcPr>
          <w:p w:rsidR="0018722C">
            <w:pPr>
              <w:pStyle w:val="affff9"/>
              <w:topLinePunct/>
              <w:ind w:leftChars="0" w:left="0" w:rightChars="0" w:right="0" w:firstLineChars="0" w:firstLine="0"/>
              <w:spacing w:line="240" w:lineRule="atLeast"/>
            </w:pPr>
            <w:r>
              <w:t>5210.000</w:t>
            </w:r>
          </w:p>
        </w:tc>
      </w:tr>
      <w:tr>
        <w:tc>
          <w:tcPr>
            <w:tcW w:w="1450" w:type="pct"/>
            <w:vAlign w:val="center"/>
          </w:tcPr>
          <w:p w:rsidR="0018722C">
            <w:pPr>
              <w:pStyle w:val="ac"/>
              <w:topLinePunct/>
              <w:ind w:leftChars="0" w:left="0" w:rightChars="0" w:right="0" w:firstLineChars="0" w:firstLine="0"/>
              <w:spacing w:line="240" w:lineRule="atLeast"/>
            </w:pPr>
            <w:r>
              <w:t>金融资产</w:t>
            </w:r>
          </w:p>
        </w:tc>
        <w:tc>
          <w:tcPr>
            <w:tcW w:w="796" w:type="pct"/>
            <w:vAlign w:val="center"/>
          </w:tcPr>
          <w:p w:rsidR="0018722C">
            <w:pPr>
              <w:pStyle w:val="affff9"/>
              <w:topLinePunct/>
              <w:ind w:leftChars="0" w:left="0" w:rightChars="0" w:right="0" w:firstLineChars="0" w:firstLine="0"/>
              <w:spacing w:line="240" w:lineRule="atLeast"/>
            </w:pPr>
            <w:r>
              <w:t>-0.483</w:t>
            </w:r>
          </w:p>
        </w:tc>
        <w:tc>
          <w:tcPr>
            <w:tcW w:w="896" w:type="pct"/>
            <w:vAlign w:val="center"/>
          </w:tcPr>
          <w:p w:rsidR="0018722C">
            <w:pPr>
              <w:pStyle w:val="affff9"/>
              <w:topLinePunct/>
              <w:ind w:leftChars="0" w:left="0" w:rightChars="0" w:right="0" w:firstLineChars="0" w:firstLine="0"/>
              <w:spacing w:line="240" w:lineRule="atLeast"/>
            </w:pPr>
            <w:r>
              <w:t>18.888</w:t>
            </w:r>
          </w:p>
        </w:tc>
        <w:tc>
          <w:tcPr>
            <w:tcW w:w="928" w:type="pct"/>
            <w:vAlign w:val="center"/>
          </w:tcPr>
          <w:p w:rsidR="0018722C">
            <w:pPr>
              <w:pStyle w:val="affff9"/>
              <w:topLinePunct/>
              <w:ind w:leftChars="0" w:left="0" w:rightChars="0" w:right="0" w:firstLineChars="0" w:firstLine="0"/>
              <w:spacing w:line="240" w:lineRule="atLeast"/>
            </w:pPr>
            <w:r>
              <w:t>-359.900</w:t>
            </w:r>
          </w:p>
        </w:tc>
        <w:tc>
          <w:tcPr>
            <w:tcW w:w="929" w:type="pct"/>
            <w:vAlign w:val="center"/>
          </w:tcPr>
          <w:p w:rsidR="0018722C">
            <w:pPr>
              <w:pStyle w:val="affff9"/>
              <w:topLinePunct/>
              <w:ind w:leftChars="0" w:left="0" w:rightChars="0" w:right="0" w:firstLineChars="0" w:firstLine="0"/>
              <w:spacing w:line="240" w:lineRule="atLeast"/>
            </w:pPr>
            <w:r>
              <w:t>300.070</w:t>
            </w:r>
          </w:p>
        </w:tc>
      </w:tr>
      <w:tr>
        <w:tc>
          <w:tcPr>
            <w:tcW w:w="1450" w:type="pct"/>
            <w:vAlign w:val="center"/>
            <w:tcBorders>
              <w:top w:val="single" w:sz="4" w:space="0" w:color="auto"/>
            </w:tcBorders>
          </w:tcPr>
          <w:p w:rsidR="0018722C">
            <w:pPr>
              <w:pStyle w:val="ac"/>
              <w:topLinePunct/>
              <w:ind w:leftChars="0" w:left="0" w:rightChars="0" w:right="0" w:firstLineChars="0" w:firstLine="0"/>
              <w:spacing w:line="240" w:lineRule="atLeast"/>
            </w:pPr>
            <w:r>
              <w:t>家庭人均资产</w:t>
            </w:r>
          </w:p>
        </w:tc>
        <w:tc>
          <w:tcPr>
            <w:tcW w:w="796" w:type="pct"/>
            <w:vAlign w:val="center"/>
            <w:tcBorders>
              <w:top w:val="single" w:sz="4" w:space="0" w:color="auto"/>
            </w:tcBorders>
          </w:tcPr>
          <w:p w:rsidR="0018722C">
            <w:pPr>
              <w:pStyle w:val="affff9"/>
              <w:topLinePunct/>
              <w:ind w:leftChars="0" w:left="0" w:rightChars="0" w:right="0" w:firstLineChars="0" w:firstLine="0"/>
              <w:spacing w:line="240" w:lineRule="atLeast"/>
            </w:pPr>
            <w:r>
              <w:t>7.674</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39.094</w:t>
            </w:r>
          </w:p>
        </w:tc>
        <w:tc>
          <w:tcPr>
            <w:tcW w:w="928" w:type="pct"/>
            <w:vAlign w:val="center"/>
            <w:tcBorders>
              <w:top w:val="single" w:sz="4" w:space="0" w:color="auto"/>
            </w:tcBorders>
          </w:tcPr>
          <w:p w:rsidR="0018722C">
            <w:pPr>
              <w:pStyle w:val="affff9"/>
              <w:topLinePunct/>
              <w:ind w:leftChars="0" w:left="0" w:rightChars="0" w:right="0" w:firstLineChars="0" w:firstLine="0"/>
              <w:spacing w:line="240" w:lineRule="atLeast"/>
            </w:pPr>
            <w:r>
              <w:t>-76.467</w:t>
            </w:r>
          </w:p>
        </w:tc>
        <w:tc>
          <w:tcPr>
            <w:tcW w:w="929" w:type="pct"/>
            <w:vAlign w:val="center"/>
            <w:tcBorders>
              <w:top w:val="single" w:sz="4" w:space="0" w:color="auto"/>
            </w:tcBorders>
          </w:tcPr>
          <w:p w:rsidR="0018722C">
            <w:pPr>
              <w:pStyle w:val="affff9"/>
              <w:topLinePunct/>
              <w:ind w:leftChars="0" w:left="0" w:rightChars="0" w:right="0" w:firstLineChars="0" w:firstLine="0"/>
              <w:spacing w:line="240" w:lineRule="atLeast"/>
            </w:pPr>
            <w:r>
              <w:t>1205.700</w:t>
            </w:r>
          </w:p>
        </w:tc>
      </w:tr>
    </w:tbl>
    <w:p w:rsidR="0018722C">
      <w:pPr>
        <w:pStyle w:val="aff3"/>
        <w:topLinePunct/>
      </w:pPr>
      <w:r>
        <w:rPr>
          <w:rFonts w:cstheme="minorBidi" w:hAnsiTheme="minorHAnsi" w:eastAsiaTheme="minorHAnsi" w:asciiTheme="minorHAnsi" w:ascii="宋体" w:eastAsia="宋体" w:hint="eastAsia"/>
        </w:rPr>
        <w:t>注：家庭资产、收入和生活支出每个层面都包含很多调查内容，无法对每个缺失值实施有效插补，忽略缺失值将使得样本量大大减少，故缺失值都按</w:t>
      </w:r>
      <w:r>
        <w:rPr>
          <w:rFonts w:cstheme="minorBidi" w:hAnsiTheme="minorHAnsi" w:eastAsiaTheme="minorHAnsi" w:asciiTheme="minorHAnsi"/>
        </w:rPr>
        <w:t>0</w:t>
      </w:r>
      <w:r>
        <w:rPr>
          <w:rFonts w:ascii="宋体" w:eastAsia="宋体" w:hint="eastAsia" w:cstheme="minorBidi" w:hAnsiTheme="minorHAnsi"/>
        </w:rPr>
        <w:t>处理。</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18</w:t>
      </w:r>
      <w:r w:rsidRPr="00000000">
        <w:tab/>
        <w:t>2012</w:t>
      </w:r>
      <w:r>
        <w:t>年家庭资产描述性统计</w:t>
      </w:r>
      <w:r w:rsidP="AA7D325B">
        <w:rPr>
          <w:rFonts w:ascii="Times New Roman" w:eastAsia="Times New Roman"/>
        </w:rPr>
        <w:t>(</w:t>
      </w:r>
      <w:r>
        <w:t>单位：万元</w:t>
      </w:r>
      <w:r w:rsidP="AA7D325B">
        <w:rPr>
          <w:rFonts w:ascii="Times New Roman" w:eastAsia="Times New Roman"/>
        </w:rPr>
        <w:t>)</w:t>
      </w:r>
    </w:p>
    <w:tbl>
      <w:tblPr>
        <w:tblW w:w="5000" w:type="pct"/>
        <w:tblInd w:w="8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71"/>
        <w:gridCol w:w="1207"/>
        <w:gridCol w:w="1315"/>
        <w:gridCol w:w="1536"/>
        <w:gridCol w:w="1425"/>
      </w:tblGrid>
      <w:tr>
        <w:trPr>
          <w:tblHeader/>
        </w:trPr>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家庭资产</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168" w:type="pct"/>
            <w:vAlign w:val="center"/>
          </w:tcPr>
          <w:p w:rsidR="0018722C">
            <w:pPr>
              <w:pStyle w:val="ac"/>
              <w:topLinePunct/>
              <w:ind w:leftChars="0" w:left="0" w:rightChars="0" w:right="0" w:firstLineChars="0" w:firstLine="0"/>
              <w:spacing w:line="240" w:lineRule="atLeast"/>
            </w:pPr>
            <w:r>
              <w:t>住房资产</w:t>
            </w:r>
          </w:p>
        </w:tc>
        <w:tc>
          <w:tcPr>
            <w:tcW w:w="844" w:type="pct"/>
            <w:vAlign w:val="center"/>
          </w:tcPr>
          <w:p w:rsidR="0018722C">
            <w:pPr>
              <w:pStyle w:val="affff9"/>
              <w:topLinePunct/>
              <w:ind w:leftChars="0" w:left="0" w:rightChars="0" w:right="0" w:firstLineChars="0" w:firstLine="0"/>
              <w:spacing w:line="240" w:lineRule="atLeast"/>
            </w:pPr>
            <w:r>
              <w:t>150.522</w:t>
            </w:r>
          </w:p>
        </w:tc>
        <w:tc>
          <w:tcPr>
            <w:tcW w:w="919" w:type="pct"/>
            <w:vAlign w:val="center"/>
          </w:tcPr>
          <w:p w:rsidR="0018722C">
            <w:pPr>
              <w:pStyle w:val="affff9"/>
              <w:topLinePunct/>
              <w:ind w:leftChars="0" w:left="0" w:rightChars="0" w:right="0" w:firstLineChars="0" w:firstLine="0"/>
              <w:spacing w:line="240" w:lineRule="atLeast"/>
            </w:pPr>
            <w:r>
              <w:t>1874.349</w:t>
            </w:r>
          </w:p>
        </w:tc>
        <w:tc>
          <w:tcPr>
            <w:tcW w:w="1074" w:type="pct"/>
            <w:vAlign w:val="center"/>
          </w:tcPr>
          <w:p w:rsidR="0018722C">
            <w:pPr>
              <w:pStyle w:val="affff9"/>
              <w:topLinePunct/>
              <w:ind w:leftChars="0" w:left="0" w:rightChars="0" w:right="0" w:firstLineChars="0" w:firstLine="0"/>
              <w:spacing w:line="240" w:lineRule="atLeast"/>
            </w:pPr>
            <w:r>
              <w:t>-8.000</w:t>
            </w:r>
          </w:p>
        </w:tc>
        <w:tc>
          <w:tcPr>
            <w:tcW w:w="996" w:type="pct"/>
            <w:vAlign w:val="center"/>
          </w:tcPr>
          <w:p w:rsidR="0018722C">
            <w:pPr>
              <w:pStyle w:val="affff9"/>
              <w:topLinePunct/>
              <w:ind w:leftChars="0" w:left="0" w:rightChars="0" w:right="0" w:firstLineChars="0" w:firstLine="0"/>
              <w:spacing w:line="240" w:lineRule="atLeast"/>
            </w:pPr>
            <w:r>
              <w:t>500.000</w:t>
            </w:r>
          </w:p>
        </w:tc>
      </w:tr>
      <w:tr>
        <w:tc>
          <w:tcPr>
            <w:tcW w:w="1168" w:type="pct"/>
            <w:vAlign w:val="center"/>
          </w:tcPr>
          <w:p w:rsidR="0018722C">
            <w:pPr>
              <w:pStyle w:val="ac"/>
              <w:topLinePunct/>
              <w:ind w:leftChars="0" w:left="0" w:rightChars="0" w:right="0" w:firstLineChars="0" w:firstLine="0"/>
              <w:spacing w:line="240" w:lineRule="atLeast"/>
            </w:pPr>
            <w:r>
              <w:t>固定资产</w:t>
            </w:r>
          </w:p>
        </w:tc>
        <w:tc>
          <w:tcPr>
            <w:tcW w:w="844" w:type="pct"/>
            <w:vAlign w:val="center"/>
          </w:tcPr>
          <w:p w:rsidR="0018722C">
            <w:pPr>
              <w:pStyle w:val="affff9"/>
              <w:topLinePunct/>
              <w:ind w:leftChars="0" w:left="0" w:rightChars="0" w:right="0" w:firstLineChars="0" w:firstLine="0"/>
              <w:spacing w:line="240" w:lineRule="atLeast"/>
            </w:pPr>
            <w:r>
              <w:t>3.321</w:t>
            </w:r>
          </w:p>
        </w:tc>
        <w:tc>
          <w:tcPr>
            <w:tcW w:w="919" w:type="pct"/>
            <w:vAlign w:val="center"/>
          </w:tcPr>
          <w:p w:rsidR="0018722C">
            <w:pPr>
              <w:pStyle w:val="affff9"/>
              <w:topLinePunct/>
              <w:ind w:leftChars="0" w:left="0" w:rightChars="0" w:right="0" w:firstLineChars="0" w:firstLine="0"/>
              <w:spacing w:line="240" w:lineRule="atLeast"/>
            </w:pPr>
            <w:r>
              <w:t>14.258</w:t>
            </w:r>
          </w:p>
        </w:tc>
        <w:tc>
          <w:tcPr>
            <w:tcW w:w="1074" w:type="pct"/>
            <w:vAlign w:val="center"/>
          </w:tcPr>
          <w:p w:rsidR="0018722C">
            <w:pPr>
              <w:pStyle w:val="affff9"/>
              <w:topLinePunct/>
              <w:ind w:leftChars="0" w:left="0" w:rightChars="0" w:right="0" w:firstLineChars="0" w:firstLine="0"/>
              <w:spacing w:line="240" w:lineRule="atLeast"/>
            </w:pPr>
            <w:r>
              <w:t>0.000</w:t>
            </w:r>
          </w:p>
        </w:tc>
        <w:tc>
          <w:tcPr>
            <w:tcW w:w="996" w:type="pct"/>
            <w:vAlign w:val="center"/>
          </w:tcPr>
          <w:p w:rsidR="0018722C">
            <w:pPr>
              <w:pStyle w:val="affff9"/>
              <w:topLinePunct/>
              <w:ind w:leftChars="0" w:left="0" w:rightChars="0" w:right="0" w:firstLineChars="0" w:firstLine="0"/>
              <w:spacing w:line="240" w:lineRule="atLeast"/>
            </w:pPr>
            <w:r>
              <w:t>231.150</w:t>
            </w:r>
          </w:p>
        </w:tc>
      </w:tr>
      <w:tr>
        <w:tc>
          <w:tcPr>
            <w:tcW w:w="1168" w:type="pct"/>
            <w:vAlign w:val="center"/>
          </w:tcPr>
          <w:p w:rsidR="0018722C">
            <w:pPr>
              <w:pStyle w:val="ac"/>
              <w:topLinePunct/>
              <w:ind w:leftChars="0" w:left="0" w:rightChars="0" w:right="0" w:firstLineChars="0" w:firstLine="0"/>
              <w:spacing w:line="240" w:lineRule="atLeast"/>
            </w:pPr>
            <w:r>
              <w:t>金融资产</w:t>
            </w:r>
          </w:p>
        </w:tc>
        <w:tc>
          <w:tcPr>
            <w:tcW w:w="844" w:type="pct"/>
            <w:vAlign w:val="center"/>
          </w:tcPr>
          <w:p w:rsidR="0018722C">
            <w:pPr>
              <w:pStyle w:val="affff9"/>
              <w:topLinePunct/>
              <w:ind w:leftChars="0" w:left="0" w:rightChars="0" w:right="0" w:firstLineChars="0" w:firstLine="0"/>
              <w:spacing w:line="240" w:lineRule="atLeast"/>
            </w:pPr>
            <w:r>
              <w:t>1.686</w:t>
            </w:r>
          </w:p>
        </w:tc>
        <w:tc>
          <w:tcPr>
            <w:tcW w:w="919" w:type="pct"/>
            <w:vAlign w:val="center"/>
          </w:tcPr>
          <w:p w:rsidR="0018722C">
            <w:pPr>
              <w:pStyle w:val="affff9"/>
              <w:topLinePunct/>
              <w:ind w:leftChars="0" w:left="0" w:rightChars="0" w:right="0" w:firstLineChars="0" w:firstLine="0"/>
              <w:spacing w:line="240" w:lineRule="atLeast"/>
            </w:pPr>
            <w:r>
              <w:t>28.541</w:t>
            </w:r>
          </w:p>
        </w:tc>
        <w:tc>
          <w:tcPr>
            <w:tcW w:w="1074" w:type="pct"/>
            <w:vAlign w:val="center"/>
          </w:tcPr>
          <w:p w:rsidR="0018722C">
            <w:pPr>
              <w:pStyle w:val="affff9"/>
              <w:topLinePunct/>
              <w:ind w:leftChars="0" w:left="0" w:rightChars="0" w:right="0" w:firstLineChars="0" w:firstLine="0"/>
              <w:spacing w:line="240" w:lineRule="atLeast"/>
            </w:pPr>
            <w:r>
              <w:t>-620.000</w:t>
            </w:r>
          </w:p>
        </w:tc>
        <w:tc>
          <w:tcPr>
            <w:tcW w:w="996" w:type="pct"/>
            <w:vAlign w:val="center"/>
          </w:tcPr>
          <w:p w:rsidR="0018722C">
            <w:pPr>
              <w:pStyle w:val="affff9"/>
              <w:topLinePunct/>
              <w:ind w:leftChars="0" w:left="0" w:rightChars="0" w:right="0" w:firstLineChars="0" w:firstLine="0"/>
              <w:spacing w:line="240" w:lineRule="atLeast"/>
            </w:pPr>
            <w:r>
              <w:t>550.350</w:t>
            </w:r>
          </w:p>
        </w:tc>
      </w:tr>
      <w:tr>
        <w:tc>
          <w:tcPr>
            <w:tcW w:w="1168" w:type="pct"/>
            <w:vAlign w:val="center"/>
            <w:tcBorders>
              <w:top w:val="single" w:sz="4" w:space="0" w:color="auto"/>
            </w:tcBorders>
          </w:tcPr>
          <w:p w:rsidR="0018722C">
            <w:pPr>
              <w:pStyle w:val="ac"/>
              <w:topLinePunct/>
              <w:ind w:leftChars="0" w:left="0" w:rightChars="0" w:right="0" w:firstLineChars="0" w:firstLine="0"/>
              <w:spacing w:line="240" w:lineRule="atLeast"/>
            </w:pPr>
            <w:r>
              <w:t>家庭人均资产</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49.748</w:t>
            </w:r>
          </w:p>
        </w:tc>
        <w:tc>
          <w:tcPr>
            <w:tcW w:w="919" w:type="pct"/>
            <w:vAlign w:val="center"/>
            <w:tcBorders>
              <w:top w:val="single" w:sz="4" w:space="0" w:color="auto"/>
            </w:tcBorders>
          </w:tcPr>
          <w:p w:rsidR="0018722C">
            <w:pPr>
              <w:pStyle w:val="affff9"/>
              <w:topLinePunct/>
              <w:ind w:leftChars="0" w:left="0" w:rightChars="0" w:right="0" w:firstLineChars="0" w:firstLine="0"/>
              <w:spacing w:line="240" w:lineRule="atLeast"/>
            </w:pPr>
            <w:r>
              <w:t>557.509</w:t>
            </w:r>
          </w:p>
        </w:tc>
        <w:tc>
          <w:tcPr>
            <w:tcW w:w="1074" w:type="pct"/>
            <w:vAlign w:val="center"/>
            <w:tcBorders>
              <w:top w:val="single" w:sz="4" w:space="0" w:color="auto"/>
            </w:tcBorders>
          </w:tcPr>
          <w:p w:rsidR="0018722C">
            <w:pPr>
              <w:pStyle w:val="affff9"/>
              <w:topLinePunct/>
              <w:ind w:leftChars="0" w:left="0" w:rightChars="0" w:right="0" w:firstLineChars="0" w:firstLine="0"/>
              <w:spacing w:line="240" w:lineRule="atLeast"/>
            </w:pPr>
            <w:r>
              <w:t>-189.182</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1250.010</w:t>
            </w:r>
          </w:p>
        </w:tc>
      </w:tr>
    </w:tbl>
    <w:p w:rsidR="0018722C">
      <w:pPr>
        <w:topLinePunct/>
        <w:pStyle w:val="affa"/>
      </w:pPr>
    </w:p>
    <w:p w:rsidR="0018722C">
      <w:pPr>
        <w:pStyle w:val="Heading3"/>
        <w:topLinePunct/>
        <w:ind w:left="200" w:hangingChars="200" w:hanging="200"/>
      </w:pPr>
      <w:bookmarkStart w:id="881788" w:name="_Toc686881788"/>
      <w:bookmarkStart w:name="_bookmark75" w:id="165"/>
      <w:bookmarkEnd w:id="165"/>
      <w:r>
        <w:t>6.1.4</w:t>
      </w:r>
      <w:r>
        <w:t xml:space="preserve"> </w:t>
      </w:r>
      <w:bookmarkStart w:name="_bookmark75" w:id="166"/>
      <w:bookmarkEnd w:id="166"/>
      <w:r>
        <w:t>家庭收入</w:t>
      </w:r>
      <w:bookmarkEnd w:id="881788"/>
    </w:p>
    <w:p w:rsidR="0018722C">
      <w:pPr>
        <w:topLinePunct/>
      </w:pPr>
      <w:r>
        <w:rPr>
          <w:rFonts w:ascii="Times New Roman" w:eastAsia="宋体"/>
        </w:rPr>
        <w:t>CHARLS</w:t>
      </w:r>
      <w:r>
        <w:t>问卷中调查的家庭收入主要包括工资收入、自我雇佣收入、农业收</w:t>
      </w:r>
      <w:r>
        <w:t>入、养老金收入、转移收入及资产净收益等内容。由</w:t>
      </w:r>
      <w:r>
        <w:t>表</w:t>
      </w:r>
      <w:r>
        <w:rPr>
          <w:rFonts w:ascii="Times New Roman" w:eastAsia="宋体"/>
        </w:rPr>
        <w:t>6</w:t>
      </w:r>
      <w:r>
        <w:rPr>
          <w:rFonts w:ascii="Times New Roman" w:eastAsia="宋体"/>
        </w:rPr>
        <w:t>.</w:t>
      </w:r>
      <w:r>
        <w:rPr>
          <w:rFonts w:ascii="Times New Roman" w:eastAsia="宋体"/>
        </w:rPr>
        <w:t>19</w:t>
      </w:r>
      <w:r>
        <w:t>和</w:t>
      </w:r>
      <w:r>
        <w:t>表</w:t>
      </w:r>
      <w:r>
        <w:rPr>
          <w:rFonts w:ascii="Times New Roman" w:eastAsia="宋体"/>
        </w:rPr>
        <w:t>6</w:t>
      </w:r>
      <w:r>
        <w:rPr>
          <w:rFonts w:ascii="Times New Roman" w:eastAsia="宋体"/>
        </w:rPr>
        <w:t>.</w:t>
      </w:r>
      <w:r>
        <w:rPr>
          <w:rFonts w:ascii="Times New Roman" w:eastAsia="宋体"/>
        </w:rPr>
        <w:t>20</w:t>
      </w:r>
      <w:r>
        <w:t>可知，</w:t>
      </w:r>
      <w:r>
        <w:rPr>
          <w:rFonts w:ascii="Times New Roman" w:eastAsia="宋体"/>
        </w:rPr>
        <w:t>2008</w:t>
      </w:r>
      <w:r>
        <w:t>年，家庭人均收入水平为</w:t>
      </w:r>
      <w:r>
        <w:rPr>
          <w:rFonts w:ascii="Times New Roman" w:eastAsia="宋体"/>
        </w:rPr>
        <w:t>9023</w:t>
      </w:r>
      <w:r>
        <w:rPr>
          <w:rFonts w:ascii="Times New Roman" w:eastAsia="宋体"/>
        </w:rPr>
        <w:t>.</w:t>
      </w:r>
      <w:r>
        <w:rPr>
          <w:rFonts w:ascii="Times New Roman" w:eastAsia="宋体"/>
        </w:rPr>
        <w:t>9</w:t>
      </w:r>
      <w:r>
        <w:t>元，标准差为</w:t>
      </w:r>
      <w:r>
        <w:rPr>
          <w:rFonts w:ascii="Times New Roman" w:eastAsia="宋体"/>
        </w:rPr>
        <w:t>58324</w:t>
      </w:r>
      <w:r>
        <w:t xml:space="preserve">; </w:t>
      </w:r>
      <w:r>
        <w:rPr>
          <w:rFonts w:ascii="Times New Roman" w:eastAsia="宋体"/>
        </w:rPr>
        <w:t>2012</w:t>
      </w:r>
      <w:r>
        <w:t>年，家庭人均收入水</w:t>
      </w:r>
      <w:r>
        <w:t>平为</w:t>
      </w:r>
      <w:r>
        <w:rPr>
          <w:rFonts w:ascii="Times New Roman" w:eastAsia="宋体"/>
        </w:rPr>
        <w:t>14410</w:t>
      </w:r>
      <w:r>
        <w:rPr>
          <w:rFonts w:ascii="Times New Roman" w:eastAsia="宋体"/>
        </w:rPr>
        <w:t>.</w:t>
      </w:r>
      <w:r>
        <w:rPr>
          <w:rFonts w:ascii="Times New Roman" w:eastAsia="宋体"/>
        </w:rPr>
        <w:t>58</w:t>
      </w:r>
      <w:r>
        <w:t>元，标准差为</w:t>
      </w:r>
      <w:r>
        <w:rPr>
          <w:rFonts w:ascii="Times New Roman" w:eastAsia="宋体"/>
        </w:rPr>
        <w:t>77786</w:t>
      </w:r>
      <w:r>
        <w:rPr>
          <w:rFonts w:ascii="Times New Roman" w:eastAsia="宋体"/>
        </w:rPr>
        <w:t>.</w:t>
      </w:r>
      <w:r>
        <w:rPr>
          <w:rFonts w:ascii="Times New Roman" w:eastAsia="宋体"/>
        </w:rPr>
        <w:t>16</w:t>
      </w:r>
      <w:r>
        <w:t>。</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19</w:t>
      </w:r>
      <w:r>
        <w:t xml:space="preserve">  </w:t>
      </w:r>
      <w:r>
        <w:t>2008</w:t>
      </w:r>
      <w:r>
        <w:t>年家庭收入描述性统计</w:t>
      </w:r>
      <w:r w:rsidP="AA7D325B">
        <w:rPr>
          <w:rFonts w:ascii="Times New Roman" w:eastAsia="Times New Roman"/>
        </w:rPr>
        <w:t>(</w:t>
      </w:r>
      <w:r>
        <w:t>单位：元</w:t>
      </w:r>
      <w:r w:rsidP="AA7D325B">
        <w:rPr>
          <w:rFonts w:ascii="Times New Roman" w:eastAsia="Times New Roman"/>
        </w:rPr>
        <w:t>)</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17"/>
        <w:gridCol w:w="1400"/>
        <w:gridCol w:w="1541"/>
        <w:gridCol w:w="1426"/>
        <w:gridCol w:w="1236"/>
      </w:tblGrid>
      <w:tr>
        <w:trPr>
          <w:tblHeader/>
        </w:trPr>
        <w:tc>
          <w:tcPr>
            <w:tcW w:w="1592" w:type="pct"/>
            <w:vAlign w:val="center"/>
            <w:tcBorders>
              <w:bottom w:val="single" w:sz="4" w:space="0" w:color="auto"/>
            </w:tcBorders>
          </w:tcPr>
          <w:p w:rsidR="0018722C">
            <w:pPr>
              <w:pStyle w:val="a7"/>
              <w:topLinePunct/>
              <w:ind w:leftChars="0" w:left="0" w:rightChars="0" w:right="0" w:firstLineChars="0" w:firstLine="0"/>
              <w:spacing w:line="240" w:lineRule="atLeast"/>
            </w:pPr>
            <w:r>
              <w:t>收入类型</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592" w:type="pct"/>
            <w:vAlign w:val="center"/>
          </w:tcPr>
          <w:p w:rsidR="0018722C">
            <w:pPr>
              <w:pStyle w:val="ac"/>
              <w:topLinePunct/>
              <w:ind w:leftChars="0" w:left="0" w:rightChars="0" w:right="0" w:firstLineChars="0" w:firstLine="0"/>
              <w:spacing w:line="240" w:lineRule="atLeast"/>
            </w:pPr>
            <w:r>
              <w:t>工资收入</w:t>
            </w:r>
          </w:p>
        </w:tc>
        <w:tc>
          <w:tcPr>
            <w:tcW w:w="852" w:type="pct"/>
            <w:vAlign w:val="center"/>
          </w:tcPr>
          <w:p w:rsidR="0018722C">
            <w:pPr>
              <w:pStyle w:val="affff9"/>
              <w:topLinePunct/>
              <w:ind w:leftChars="0" w:left="0" w:rightChars="0" w:right="0" w:firstLineChars="0" w:firstLine="0"/>
              <w:spacing w:line="240" w:lineRule="atLeast"/>
            </w:pPr>
            <w:r>
              <w:t>10327.620</w:t>
            </w:r>
          </w:p>
        </w:tc>
        <w:tc>
          <w:tcPr>
            <w:tcW w:w="937" w:type="pct"/>
            <w:vAlign w:val="center"/>
          </w:tcPr>
          <w:p w:rsidR="0018722C">
            <w:pPr>
              <w:pStyle w:val="affff9"/>
              <w:topLinePunct/>
              <w:ind w:leftChars="0" w:left="0" w:rightChars="0" w:right="0" w:firstLineChars="0" w:firstLine="0"/>
              <w:spacing w:line="240" w:lineRule="atLeast"/>
            </w:pPr>
            <w:r>
              <w:t>21569.730</w:t>
            </w:r>
          </w:p>
        </w:tc>
        <w:tc>
          <w:tcPr>
            <w:tcW w:w="867" w:type="pct"/>
            <w:vAlign w:val="center"/>
          </w:tcPr>
          <w:p w:rsidR="0018722C">
            <w:pPr>
              <w:pStyle w:val="affff9"/>
              <w:topLinePunct/>
              <w:ind w:leftChars="0" w:left="0" w:rightChars="0" w:right="0" w:firstLineChars="0" w:firstLine="0"/>
              <w:spacing w:line="240" w:lineRule="atLeast"/>
            </w:pPr>
            <w:r>
              <w:t>-2000.000</w:t>
            </w:r>
          </w:p>
        </w:tc>
        <w:tc>
          <w:tcPr>
            <w:tcW w:w="752" w:type="pct"/>
            <w:vAlign w:val="center"/>
          </w:tcPr>
          <w:p w:rsidR="0018722C">
            <w:pPr>
              <w:pStyle w:val="affff9"/>
              <w:topLinePunct/>
              <w:ind w:leftChars="0" w:left="0" w:rightChars="0" w:right="0" w:firstLineChars="0" w:firstLine="0"/>
              <w:spacing w:line="240" w:lineRule="atLeast"/>
            </w:pPr>
            <w:r>
              <w:t>271000</w:t>
            </w:r>
          </w:p>
        </w:tc>
      </w:tr>
      <w:tr>
        <w:tc>
          <w:tcPr>
            <w:tcW w:w="1592" w:type="pct"/>
            <w:vAlign w:val="center"/>
          </w:tcPr>
          <w:p w:rsidR="0018722C">
            <w:pPr>
              <w:pStyle w:val="ac"/>
              <w:topLinePunct/>
              <w:ind w:leftChars="0" w:left="0" w:rightChars="0" w:right="0" w:firstLineChars="0" w:firstLine="0"/>
              <w:spacing w:line="240" w:lineRule="atLeast"/>
            </w:pPr>
            <w:r>
              <w:t>自我雇佣收入</w:t>
            </w:r>
          </w:p>
        </w:tc>
        <w:tc>
          <w:tcPr>
            <w:tcW w:w="852" w:type="pct"/>
            <w:vAlign w:val="center"/>
          </w:tcPr>
          <w:p w:rsidR="0018722C">
            <w:pPr>
              <w:pStyle w:val="affff9"/>
              <w:topLinePunct/>
              <w:ind w:leftChars="0" w:left="0" w:rightChars="0" w:right="0" w:firstLineChars="0" w:firstLine="0"/>
              <w:spacing w:line="240" w:lineRule="atLeast"/>
            </w:pPr>
            <w:r>
              <w:t>16173.460</w:t>
            </w:r>
          </w:p>
        </w:tc>
        <w:tc>
          <w:tcPr>
            <w:tcW w:w="937" w:type="pct"/>
            <w:vAlign w:val="center"/>
          </w:tcPr>
          <w:p w:rsidR="0018722C">
            <w:pPr>
              <w:pStyle w:val="affff9"/>
              <w:topLinePunct/>
              <w:ind w:leftChars="0" w:left="0" w:rightChars="0" w:right="0" w:firstLineChars="0" w:firstLine="0"/>
              <w:spacing w:line="240" w:lineRule="atLeast"/>
            </w:pPr>
            <w:r>
              <w:t>276252.900</w:t>
            </w:r>
          </w:p>
        </w:tc>
        <w:tc>
          <w:tcPr>
            <w:tcW w:w="867" w:type="pct"/>
            <w:vAlign w:val="center"/>
          </w:tcPr>
          <w:p w:rsidR="0018722C">
            <w:pPr>
              <w:pStyle w:val="affff9"/>
              <w:topLinePunct/>
              <w:ind w:leftChars="0" w:left="0" w:rightChars="0" w:right="0" w:firstLineChars="0" w:firstLine="0"/>
              <w:spacing w:line="240" w:lineRule="atLeast"/>
            </w:pPr>
            <w:r>
              <w:t>-10000.000</w:t>
            </w:r>
          </w:p>
        </w:tc>
        <w:tc>
          <w:tcPr>
            <w:tcW w:w="752" w:type="pct"/>
            <w:vAlign w:val="center"/>
          </w:tcPr>
          <w:p w:rsidR="0018722C">
            <w:pPr>
              <w:pStyle w:val="affff9"/>
              <w:topLinePunct/>
              <w:ind w:leftChars="0" w:left="0" w:rightChars="0" w:right="0" w:firstLineChars="0" w:firstLine="0"/>
              <w:spacing w:line="240" w:lineRule="atLeast"/>
            </w:pPr>
            <w:r>
              <w:t>10000000</w:t>
            </w:r>
          </w:p>
        </w:tc>
      </w:tr>
      <w:tr>
        <w:tc>
          <w:tcPr>
            <w:tcW w:w="1592" w:type="pct"/>
            <w:vAlign w:val="center"/>
          </w:tcPr>
          <w:p w:rsidR="0018722C">
            <w:pPr>
              <w:pStyle w:val="ac"/>
              <w:topLinePunct/>
              <w:ind w:leftChars="0" w:left="0" w:rightChars="0" w:right="0" w:firstLineChars="0" w:firstLine="0"/>
              <w:spacing w:line="240" w:lineRule="atLeast"/>
            </w:pPr>
            <w:r>
              <w:t>农业收入</w:t>
            </w:r>
          </w:p>
        </w:tc>
        <w:tc>
          <w:tcPr>
            <w:tcW w:w="852" w:type="pct"/>
            <w:vAlign w:val="center"/>
          </w:tcPr>
          <w:p w:rsidR="0018722C">
            <w:pPr>
              <w:pStyle w:val="affff9"/>
              <w:topLinePunct/>
              <w:ind w:leftChars="0" w:left="0" w:rightChars="0" w:right="0" w:firstLineChars="0" w:firstLine="0"/>
              <w:spacing w:line="240" w:lineRule="atLeast"/>
            </w:pPr>
            <w:r>
              <w:t>1814.274</w:t>
            </w:r>
          </w:p>
        </w:tc>
        <w:tc>
          <w:tcPr>
            <w:tcW w:w="937" w:type="pct"/>
            <w:vAlign w:val="center"/>
          </w:tcPr>
          <w:p w:rsidR="0018722C">
            <w:pPr>
              <w:pStyle w:val="affff9"/>
              <w:topLinePunct/>
              <w:ind w:leftChars="0" w:left="0" w:rightChars="0" w:right="0" w:firstLineChars="0" w:firstLine="0"/>
              <w:spacing w:line="240" w:lineRule="atLeast"/>
            </w:pPr>
            <w:r>
              <w:t>7666.171</w:t>
            </w:r>
          </w:p>
        </w:tc>
        <w:tc>
          <w:tcPr>
            <w:tcW w:w="867" w:type="pct"/>
            <w:vAlign w:val="center"/>
          </w:tcPr>
          <w:p w:rsidR="0018722C">
            <w:pPr>
              <w:pStyle w:val="affff9"/>
              <w:topLinePunct/>
              <w:ind w:leftChars="0" w:left="0" w:rightChars="0" w:right="0" w:firstLineChars="0" w:firstLine="0"/>
              <w:spacing w:line="240" w:lineRule="atLeast"/>
            </w:pPr>
            <w:r>
              <w:t>-130000.000</w:t>
            </w:r>
          </w:p>
        </w:tc>
        <w:tc>
          <w:tcPr>
            <w:tcW w:w="752" w:type="pct"/>
            <w:vAlign w:val="center"/>
          </w:tcPr>
          <w:p w:rsidR="0018722C">
            <w:pPr>
              <w:pStyle w:val="affff9"/>
              <w:topLinePunct/>
              <w:ind w:leftChars="0" w:left="0" w:rightChars="0" w:right="0" w:firstLineChars="0" w:firstLine="0"/>
              <w:spacing w:line="240" w:lineRule="atLeast"/>
            </w:pPr>
            <w:r>
              <w:t>150000</w:t>
            </w:r>
          </w:p>
        </w:tc>
      </w:tr>
      <w:tr>
        <w:tc>
          <w:tcPr>
            <w:tcW w:w="1592" w:type="pct"/>
            <w:vAlign w:val="center"/>
          </w:tcPr>
          <w:p w:rsidR="0018722C">
            <w:pPr>
              <w:pStyle w:val="ac"/>
              <w:topLinePunct/>
              <w:ind w:leftChars="0" w:left="0" w:rightChars="0" w:right="0" w:firstLineChars="0" w:firstLine="0"/>
              <w:spacing w:line="240" w:lineRule="atLeast"/>
            </w:pPr>
            <w:r>
              <w:t>养老金收入</w:t>
            </w:r>
          </w:p>
        </w:tc>
        <w:tc>
          <w:tcPr>
            <w:tcW w:w="852" w:type="pct"/>
            <w:vAlign w:val="center"/>
          </w:tcPr>
          <w:p w:rsidR="0018722C">
            <w:pPr>
              <w:pStyle w:val="affff9"/>
              <w:topLinePunct/>
              <w:ind w:leftChars="0" w:left="0" w:rightChars="0" w:right="0" w:firstLineChars="0" w:firstLine="0"/>
              <w:spacing w:line="240" w:lineRule="atLeast"/>
            </w:pPr>
            <w:r>
              <w:t>2745.113</w:t>
            </w:r>
          </w:p>
        </w:tc>
        <w:tc>
          <w:tcPr>
            <w:tcW w:w="937" w:type="pct"/>
            <w:vAlign w:val="center"/>
          </w:tcPr>
          <w:p w:rsidR="0018722C">
            <w:pPr>
              <w:pStyle w:val="affff9"/>
              <w:topLinePunct/>
              <w:ind w:leftChars="0" w:left="0" w:rightChars="0" w:right="0" w:firstLineChars="0" w:firstLine="0"/>
              <w:spacing w:line="240" w:lineRule="atLeast"/>
            </w:pPr>
            <w:r>
              <w:t>11140.150</w:t>
            </w:r>
          </w:p>
        </w:tc>
        <w:tc>
          <w:tcPr>
            <w:tcW w:w="867" w:type="pct"/>
            <w:vAlign w:val="center"/>
          </w:tcPr>
          <w:p w:rsidR="0018722C">
            <w:pPr>
              <w:pStyle w:val="affff9"/>
              <w:topLinePunct/>
              <w:ind w:leftChars="0" w:left="0" w:rightChars="0" w:right="0" w:firstLineChars="0" w:firstLine="0"/>
              <w:spacing w:line="240" w:lineRule="atLeast"/>
            </w:pPr>
            <w:r>
              <w:t>0.000</w:t>
            </w:r>
          </w:p>
        </w:tc>
        <w:tc>
          <w:tcPr>
            <w:tcW w:w="752" w:type="pct"/>
            <w:vAlign w:val="center"/>
          </w:tcPr>
          <w:p w:rsidR="0018722C">
            <w:pPr>
              <w:pStyle w:val="affff9"/>
              <w:topLinePunct/>
              <w:ind w:leftChars="0" w:left="0" w:rightChars="0" w:right="0" w:firstLineChars="0" w:firstLine="0"/>
              <w:spacing w:line="240" w:lineRule="atLeast"/>
            </w:pPr>
            <w:r>
              <w:t>288000</w:t>
            </w:r>
          </w:p>
        </w:tc>
      </w:tr>
      <w:tr>
        <w:tc>
          <w:tcPr>
            <w:tcW w:w="1592" w:type="pct"/>
            <w:vAlign w:val="center"/>
          </w:tcPr>
          <w:p w:rsidR="0018722C">
            <w:pPr>
              <w:pStyle w:val="ac"/>
              <w:topLinePunct/>
              <w:ind w:leftChars="0" w:left="0" w:rightChars="0" w:right="0" w:firstLineChars="0" w:firstLine="0"/>
              <w:spacing w:line="240" w:lineRule="atLeast"/>
            </w:pPr>
            <w:r>
              <w:t>转移收入</w:t>
            </w:r>
          </w:p>
        </w:tc>
        <w:tc>
          <w:tcPr>
            <w:tcW w:w="852" w:type="pct"/>
            <w:vAlign w:val="center"/>
          </w:tcPr>
          <w:p w:rsidR="0018722C">
            <w:pPr>
              <w:pStyle w:val="affff9"/>
              <w:topLinePunct/>
              <w:ind w:leftChars="0" w:left="0" w:rightChars="0" w:right="0" w:firstLineChars="0" w:firstLine="0"/>
              <w:spacing w:line="240" w:lineRule="atLeast"/>
            </w:pPr>
            <w:r>
              <w:t>668.665</w:t>
            </w:r>
          </w:p>
        </w:tc>
        <w:tc>
          <w:tcPr>
            <w:tcW w:w="937" w:type="pct"/>
            <w:vAlign w:val="center"/>
          </w:tcPr>
          <w:p w:rsidR="0018722C">
            <w:pPr>
              <w:pStyle w:val="affff9"/>
              <w:topLinePunct/>
              <w:ind w:leftChars="0" w:left="0" w:rightChars="0" w:right="0" w:firstLineChars="0" w:firstLine="0"/>
              <w:spacing w:line="240" w:lineRule="atLeast"/>
            </w:pPr>
            <w:r>
              <w:t>4992.304</w:t>
            </w:r>
          </w:p>
        </w:tc>
        <w:tc>
          <w:tcPr>
            <w:tcW w:w="867" w:type="pct"/>
            <w:vAlign w:val="center"/>
          </w:tcPr>
          <w:p w:rsidR="0018722C">
            <w:pPr>
              <w:pStyle w:val="affff9"/>
              <w:topLinePunct/>
              <w:ind w:leftChars="0" w:left="0" w:rightChars="0" w:right="0" w:firstLineChars="0" w:firstLine="0"/>
              <w:spacing w:line="240" w:lineRule="atLeast"/>
            </w:pPr>
            <w:r>
              <w:t>0.000</w:t>
            </w:r>
          </w:p>
        </w:tc>
        <w:tc>
          <w:tcPr>
            <w:tcW w:w="752" w:type="pct"/>
            <w:vAlign w:val="center"/>
          </w:tcPr>
          <w:p w:rsidR="0018722C">
            <w:pPr>
              <w:pStyle w:val="affff9"/>
              <w:topLinePunct/>
              <w:ind w:leftChars="0" w:left="0" w:rightChars="0" w:right="0" w:firstLineChars="0" w:firstLine="0"/>
              <w:spacing w:line="240" w:lineRule="atLeast"/>
            </w:pPr>
            <w:r>
              <w:t>140000</w:t>
            </w:r>
          </w:p>
        </w:tc>
      </w:tr>
      <w:tr>
        <w:tc>
          <w:tcPr>
            <w:tcW w:w="1592" w:type="pct"/>
            <w:vAlign w:val="center"/>
          </w:tcPr>
          <w:p w:rsidR="0018722C">
            <w:pPr>
              <w:pStyle w:val="ac"/>
              <w:topLinePunct/>
              <w:ind w:leftChars="0" w:left="0" w:rightChars="0" w:right="0" w:firstLineChars="0" w:firstLine="0"/>
              <w:spacing w:line="240" w:lineRule="atLeast"/>
            </w:pPr>
            <w:r>
              <w:t>金融资产净收益</w:t>
            </w:r>
          </w:p>
        </w:tc>
        <w:tc>
          <w:tcPr>
            <w:tcW w:w="852" w:type="pct"/>
            <w:vAlign w:val="center"/>
          </w:tcPr>
          <w:p w:rsidR="0018722C">
            <w:pPr>
              <w:pStyle w:val="affff9"/>
              <w:topLinePunct/>
              <w:ind w:leftChars="0" w:left="0" w:rightChars="0" w:right="0" w:firstLineChars="0" w:firstLine="0"/>
              <w:spacing w:line="240" w:lineRule="atLeast"/>
            </w:pPr>
            <w:r>
              <w:t>-689.478</w:t>
            </w:r>
          </w:p>
        </w:tc>
        <w:tc>
          <w:tcPr>
            <w:tcW w:w="937" w:type="pct"/>
            <w:vAlign w:val="center"/>
          </w:tcPr>
          <w:p w:rsidR="0018722C">
            <w:pPr>
              <w:pStyle w:val="affff9"/>
              <w:topLinePunct/>
              <w:ind w:leftChars="0" w:left="0" w:rightChars="0" w:right="0" w:firstLineChars="0" w:firstLine="0"/>
              <w:spacing w:line="240" w:lineRule="atLeast"/>
            </w:pPr>
            <w:r>
              <w:t>16250.640</w:t>
            </w:r>
          </w:p>
        </w:tc>
        <w:tc>
          <w:tcPr>
            <w:tcW w:w="867" w:type="pct"/>
            <w:vAlign w:val="center"/>
          </w:tcPr>
          <w:p w:rsidR="0018722C">
            <w:pPr>
              <w:pStyle w:val="affff9"/>
              <w:topLinePunct/>
              <w:ind w:leftChars="0" w:left="0" w:rightChars="0" w:right="0" w:firstLineChars="0" w:firstLine="0"/>
              <w:spacing w:line="240" w:lineRule="atLeast"/>
            </w:pPr>
            <w:r>
              <w:t>-500000.000</w:t>
            </w:r>
          </w:p>
        </w:tc>
        <w:tc>
          <w:tcPr>
            <w:tcW w:w="752" w:type="pct"/>
            <w:vAlign w:val="center"/>
          </w:tcPr>
          <w:p w:rsidR="0018722C">
            <w:pPr>
              <w:pStyle w:val="affff9"/>
              <w:topLinePunct/>
              <w:ind w:leftChars="0" w:left="0" w:rightChars="0" w:right="0" w:firstLineChars="0" w:firstLine="0"/>
              <w:spacing w:line="240" w:lineRule="atLeast"/>
            </w:pPr>
            <w:r>
              <w:t>80000</w:t>
            </w:r>
          </w:p>
        </w:tc>
      </w:tr>
      <w:tr>
        <w:tc>
          <w:tcPr>
            <w:tcW w:w="1592" w:type="pct"/>
            <w:vAlign w:val="center"/>
          </w:tcPr>
          <w:p w:rsidR="0018722C">
            <w:pPr>
              <w:pStyle w:val="ac"/>
              <w:topLinePunct/>
              <w:ind w:leftChars="0" w:left="0" w:rightChars="0" w:right="0" w:firstLineChars="0" w:firstLine="0"/>
              <w:spacing w:line="240" w:lineRule="atLeast"/>
            </w:pPr>
            <w:r>
              <w:t>非金融资产净收益</w:t>
            </w:r>
          </w:p>
        </w:tc>
        <w:tc>
          <w:tcPr>
            <w:tcW w:w="852" w:type="pct"/>
            <w:vAlign w:val="center"/>
          </w:tcPr>
          <w:p w:rsidR="0018722C">
            <w:pPr>
              <w:pStyle w:val="affff9"/>
              <w:topLinePunct/>
              <w:ind w:leftChars="0" w:left="0" w:rightChars="0" w:right="0" w:firstLineChars="0" w:firstLine="0"/>
              <w:spacing w:line="240" w:lineRule="atLeast"/>
            </w:pPr>
            <w:r>
              <w:t>-211.060</w:t>
            </w:r>
          </w:p>
        </w:tc>
        <w:tc>
          <w:tcPr>
            <w:tcW w:w="937" w:type="pct"/>
            <w:vAlign w:val="center"/>
          </w:tcPr>
          <w:p w:rsidR="0018722C">
            <w:pPr>
              <w:pStyle w:val="affff9"/>
              <w:topLinePunct/>
              <w:ind w:leftChars="0" w:left="0" w:rightChars="0" w:right="0" w:firstLineChars="0" w:firstLine="0"/>
              <w:spacing w:line="240" w:lineRule="atLeast"/>
            </w:pPr>
            <w:r>
              <w:t>14473.480</w:t>
            </w:r>
          </w:p>
        </w:tc>
        <w:tc>
          <w:tcPr>
            <w:tcW w:w="867" w:type="pct"/>
            <w:vAlign w:val="center"/>
          </w:tcPr>
          <w:p w:rsidR="0018722C">
            <w:pPr>
              <w:pStyle w:val="affff9"/>
              <w:topLinePunct/>
              <w:ind w:leftChars="0" w:left="0" w:rightChars="0" w:right="0" w:firstLineChars="0" w:firstLine="0"/>
              <w:spacing w:line="240" w:lineRule="atLeast"/>
            </w:pPr>
            <w:r>
              <w:t>-480000.000</w:t>
            </w:r>
          </w:p>
        </w:tc>
        <w:tc>
          <w:tcPr>
            <w:tcW w:w="752" w:type="pct"/>
            <w:vAlign w:val="center"/>
          </w:tcPr>
          <w:p w:rsidR="0018722C">
            <w:pPr>
              <w:pStyle w:val="affff9"/>
              <w:topLinePunct/>
              <w:ind w:leftChars="0" w:left="0" w:rightChars="0" w:right="0" w:firstLineChars="0" w:firstLine="0"/>
              <w:spacing w:line="240" w:lineRule="atLeast"/>
            </w:pPr>
            <w:r>
              <w:t>120000</w:t>
            </w:r>
          </w:p>
        </w:tc>
      </w:tr>
      <w:tr>
        <w:tc>
          <w:tcPr>
            <w:tcW w:w="1592" w:type="pct"/>
            <w:vAlign w:val="center"/>
            <w:tcBorders>
              <w:top w:val="single" w:sz="4" w:space="0" w:color="auto"/>
            </w:tcBorders>
          </w:tcPr>
          <w:p w:rsidR="0018722C">
            <w:pPr>
              <w:pStyle w:val="ac"/>
              <w:topLinePunct/>
              <w:ind w:leftChars="0" w:left="0" w:rightChars="0" w:right="0" w:firstLineChars="0" w:firstLine="0"/>
              <w:spacing w:line="240" w:lineRule="atLeast"/>
            </w:pPr>
            <w:r>
              <w:t>家户人均收入</w:t>
            </w:r>
          </w:p>
        </w:tc>
        <w:tc>
          <w:tcPr>
            <w:tcW w:w="852" w:type="pct"/>
            <w:vAlign w:val="center"/>
            <w:tcBorders>
              <w:top w:val="single" w:sz="4" w:space="0" w:color="auto"/>
            </w:tcBorders>
          </w:tcPr>
          <w:p w:rsidR="0018722C">
            <w:pPr>
              <w:pStyle w:val="affff9"/>
              <w:topLinePunct/>
              <w:ind w:leftChars="0" w:left="0" w:rightChars="0" w:right="0" w:firstLineChars="0" w:firstLine="0"/>
              <w:spacing w:line="240" w:lineRule="atLeast"/>
            </w:pPr>
            <w:r>
              <w:t>9023.911</w:t>
            </w:r>
          </w:p>
        </w:tc>
        <w:tc>
          <w:tcPr>
            <w:tcW w:w="937" w:type="pct"/>
            <w:vAlign w:val="center"/>
            <w:tcBorders>
              <w:top w:val="single" w:sz="4" w:space="0" w:color="auto"/>
            </w:tcBorders>
          </w:tcPr>
          <w:p w:rsidR="0018722C">
            <w:pPr>
              <w:pStyle w:val="affff9"/>
              <w:topLinePunct/>
              <w:ind w:leftChars="0" w:left="0" w:rightChars="0" w:right="0" w:firstLineChars="0" w:firstLine="0"/>
              <w:spacing w:line="240" w:lineRule="atLeast"/>
            </w:pPr>
            <w:r>
              <w:t>58342.000</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-240000.000</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2022000</w:t>
            </w:r>
          </w:p>
        </w:tc>
      </w:tr>
    </w:tbl>
    <w:p w:rsidR="0018722C">
      <w:pPr>
        <w:topLinePunct/>
        <w:pStyle w:val="affa"/>
      </w:pP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20</w:t>
      </w:r>
      <w:r w:rsidRPr="00000000">
        <w:tab/>
        <w:t>2012</w:t>
      </w:r>
      <w:r>
        <w:t>年家庭收入描述性统计</w:t>
      </w:r>
      <w:r w:rsidP="AA7D325B">
        <w:rPr>
          <w:rFonts w:ascii="Times New Roman" w:eastAsia="Times New Roman"/>
        </w:rPr>
        <w:t>(</w:t>
      </w:r>
      <w:r>
        <w:t>单位：元</w:t>
      </w:r>
      <w:r w:rsidP="AA7D325B">
        <w:rPr>
          <w:rFonts w:ascii="Times New Roman" w:eastAsia="Times New Roman"/>
        </w:rPr>
        <w:t>)</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33"/>
        <w:gridCol w:w="1444"/>
        <w:gridCol w:w="1550"/>
        <w:gridCol w:w="1656"/>
        <w:gridCol w:w="1132"/>
      </w:tblGrid>
      <w:tr>
        <w:trPr>
          <w:tblHeader/>
        </w:trPr>
        <w:tc>
          <w:tcPr>
            <w:tcW w:w="1437" w:type="pct"/>
            <w:vAlign w:val="center"/>
            <w:tcBorders>
              <w:bottom w:val="single" w:sz="4" w:space="0" w:color="auto"/>
            </w:tcBorders>
          </w:tcPr>
          <w:p w:rsidR="0018722C">
            <w:pPr>
              <w:pStyle w:val="a7"/>
              <w:topLinePunct/>
              <w:ind w:leftChars="0" w:left="0" w:rightChars="0" w:right="0" w:firstLineChars="0" w:firstLine="0"/>
              <w:spacing w:line="240" w:lineRule="atLeast"/>
            </w:pPr>
            <w:r>
              <w:t>收入类型</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437" w:type="pct"/>
            <w:vAlign w:val="center"/>
          </w:tcPr>
          <w:p w:rsidR="0018722C">
            <w:pPr>
              <w:pStyle w:val="ac"/>
              <w:topLinePunct/>
              <w:ind w:leftChars="0" w:left="0" w:rightChars="0" w:right="0" w:firstLineChars="0" w:firstLine="0"/>
              <w:spacing w:line="240" w:lineRule="atLeast"/>
            </w:pPr>
            <w:r>
              <w:t>工资收入</w:t>
            </w:r>
          </w:p>
        </w:tc>
        <w:tc>
          <w:tcPr>
            <w:tcW w:w="890" w:type="pct"/>
            <w:vAlign w:val="center"/>
          </w:tcPr>
          <w:p w:rsidR="0018722C">
            <w:pPr>
              <w:pStyle w:val="affff9"/>
              <w:topLinePunct/>
              <w:ind w:leftChars="0" w:left="0" w:rightChars="0" w:right="0" w:firstLineChars="0" w:firstLine="0"/>
              <w:spacing w:line="240" w:lineRule="atLeast"/>
            </w:pPr>
            <w:r>
              <w:t>22231.670</w:t>
            </w:r>
          </w:p>
        </w:tc>
        <w:tc>
          <w:tcPr>
            <w:tcW w:w="955" w:type="pct"/>
            <w:vAlign w:val="center"/>
          </w:tcPr>
          <w:p w:rsidR="0018722C">
            <w:pPr>
              <w:pStyle w:val="affff9"/>
              <w:topLinePunct/>
              <w:ind w:leftChars="0" w:left="0" w:rightChars="0" w:right="0" w:firstLineChars="0" w:firstLine="0"/>
              <w:spacing w:line="240" w:lineRule="atLeast"/>
            </w:pPr>
            <w:r>
              <w:t>150362.000</w:t>
            </w:r>
          </w:p>
        </w:tc>
        <w:tc>
          <w:tcPr>
            <w:tcW w:w="1020" w:type="pct"/>
            <w:vAlign w:val="center"/>
          </w:tcPr>
          <w:p w:rsidR="0018722C">
            <w:pPr>
              <w:pStyle w:val="affff9"/>
              <w:topLinePunct/>
              <w:ind w:leftChars="0" w:left="0" w:rightChars="0" w:right="0" w:firstLineChars="0" w:firstLine="0"/>
              <w:spacing w:line="240" w:lineRule="atLeast"/>
            </w:pPr>
            <w:r>
              <w:t>0.000</w:t>
            </w:r>
          </w:p>
        </w:tc>
        <w:tc>
          <w:tcPr>
            <w:tcW w:w="697" w:type="pct"/>
            <w:vAlign w:val="center"/>
          </w:tcPr>
          <w:p w:rsidR="0018722C">
            <w:pPr>
              <w:pStyle w:val="affff9"/>
              <w:topLinePunct/>
              <w:ind w:leftChars="0" w:left="0" w:rightChars="0" w:right="0" w:firstLineChars="0" w:firstLine="0"/>
              <w:spacing w:line="240" w:lineRule="atLeast"/>
            </w:pPr>
            <w:r>
              <w:t>5000000</w:t>
            </w:r>
          </w:p>
        </w:tc>
      </w:tr>
      <w:tr>
        <w:tc>
          <w:tcPr>
            <w:tcW w:w="1437" w:type="pct"/>
            <w:vAlign w:val="center"/>
          </w:tcPr>
          <w:p w:rsidR="0018722C">
            <w:pPr>
              <w:pStyle w:val="ac"/>
              <w:topLinePunct/>
              <w:ind w:leftChars="0" w:left="0" w:rightChars="0" w:right="0" w:firstLineChars="0" w:firstLine="0"/>
              <w:spacing w:line="240" w:lineRule="atLeast"/>
            </w:pPr>
            <w:r>
              <w:t>自我雇佣收入</w:t>
            </w:r>
          </w:p>
        </w:tc>
        <w:tc>
          <w:tcPr>
            <w:tcW w:w="890" w:type="pct"/>
            <w:vAlign w:val="center"/>
          </w:tcPr>
          <w:p w:rsidR="0018722C">
            <w:pPr>
              <w:pStyle w:val="affff9"/>
              <w:topLinePunct/>
              <w:ind w:leftChars="0" w:left="0" w:rightChars="0" w:right="0" w:firstLineChars="0" w:firstLine="0"/>
              <w:spacing w:line="240" w:lineRule="atLeast"/>
            </w:pPr>
            <w:r>
              <w:t>5636.664</w:t>
            </w:r>
          </w:p>
        </w:tc>
        <w:tc>
          <w:tcPr>
            <w:tcW w:w="955" w:type="pct"/>
            <w:vAlign w:val="center"/>
          </w:tcPr>
          <w:p w:rsidR="0018722C">
            <w:pPr>
              <w:pStyle w:val="affff9"/>
              <w:topLinePunct/>
              <w:ind w:leftChars="0" w:left="0" w:rightChars="0" w:right="0" w:firstLineChars="0" w:firstLine="0"/>
              <w:spacing w:line="240" w:lineRule="atLeast"/>
            </w:pPr>
            <w:r>
              <w:t>30902.870</w:t>
            </w:r>
          </w:p>
        </w:tc>
        <w:tc>
          <w:tcPr>
            <w:tcW w:w="1020" w:type="pct"/>
            <w:vAlign w:val="center"/>
          </w:tcPr>
          <w:p w:rsidR="0018722C">
            <w:pPr>
              <w:pStyle w:val="affff9"/>
              <w:topLinePunct/>
              <w:ind w:leftChars="0" w:left="0" w:rightChars="0" w:right="0" w:firstLineChars="0" w:firstLine="0"/>
              <w:spacing w:line="240" w:lineRule="atLeast"/>
            </w:pPr>
            <w:r>
              <w:t>0.000</w:t>
            </w:r>
          </w:p>
        </w:tc>
        <w:tc>
          <w:tcPr>
            <w:tcW w:w="697" w:type="pct"/>
            <w:vAlign w:val="center"/>
          </w:tcPr>
          <w:p w:rsidR="0018722C">
            <w:pPr>
              <w:pStyle w:val="affff9"/>
              <w:topLinePunct/>
              <w:ind w:leftChars="0" w:left="0" w:rightChars="0" w:right="0" w:firstLineChars="0" w:firstLine="0"/>
              <w:spacing w:line="240" w:lineRule="atLeast"/>
            </w:pPr>
            <w:r>
              <w:t>600000</w:t>
            </w:r>
          </w:p>
        </w:tc>
      </w:tr>
      <w:tr>
        <w:tc>
          <w:tcPr>
            <w:tcW w:w="1437" w:type="pct"/>
            <w:vAlign w:val="center"/>
          </w:tcPr>
          <w:p w:rsidR="0018722C">
            <w:pPr>
              <w:pStyle w:val="ac"/>
              <w:topLinePunct/>
              <w:ind w:leftChars="0" w:left="0" w:rightChars="0" w:right="0" w:firstLineChars="0" w:firstLine="0"/>
              <w:spacing w:line="240" w:lineRule="atLeast"/>
            </w:pPr>
            <w:r>
              <w:t>农业收入</w:t>
            </w:r>
          </w:p>
        </w:tc>
        <w:tc>
          <w:tcPr>
            <w:tcW w:w="890" w:type="pct"/>
            <w:vAlign w:val="center"/>
          </w:tcPr>
          <w:p w:rsidR="0018722C">
            <w:pPr>
              <w:pStyle w:val="affff9"/>
              <w:topLinePunct/>
              <w:ind w:leftChars="0" w:left="0" w:rightChars="0" w:right="0" w:firstLineChars="0" w:firstLine="0"/>
              <w:spacing w:line="240" w:lineRule="atLeast"/>
            </w:pPr>
            <w:r>
              <w:t>1845.947</w:t>
            </w:r>
          </w:p>
        </w:tc>
        <w:tc>
          <w:tcPr>
            <w:tcW w:w="955" w:type="pct"/>
            <w:vAlign w:val="center"/>
          </w:tcPr>
          <w:p w:rsidR="0018722C">
            <w:pPr>
              <w:pStyle w:val="affff9"/>
              <w:topLinePunct/>
              <w:ind w:leftChars="0" w:left="0" w:rightChars="0" w:right="0" w:firstLineChars="0" w:firstLine="0"/>
              <w:spacing w:line="240" w:lineRule="atLeast"/>
            </w:pPr>
            <w:r>
              <w:t>13358.110</w:t>
            </w:r>
          </w:p>
        </w:tc>
        <w:tc>
          <w:tcPr>
            <w:tcW w:w="1020" w:type="pct"/>
            <w:vAlign w:val="center"/>
          </w:tcPr>
          <w:p w:rsidR="0018722C">
            <w:pPr>
              <w:pStyle w:val="affff9"/>
              <w:topLinePunct/>
              <w:ind w:leftChars="0" w:left="0" w:rightChars="0" w:right="0" w:firstLineChars="0" w:firstLine="0"/>
              <w:spacing w:line="240" w:lineRule="atLeast"/>
            </w:pPr>
            <w:r>
              <w:t>-339000.000</w:t>
            </w:r>
          </w:p>
        </w:tc>
        <w:tc>
          <w:tcPr>
            <w:tcW w:w="697" w:type="pct"/>
            <w:vAlign w:val="center"/>
          </w:tcPr>
          <w:p w:rsidR="0018722C">
            <w:pPr>
              <w:pStyle w:val="affff9"/>
              <w:topLinePunct/>
              <w:ind w:leftChars="0" w:left="0" w:rightChars="0" w:right="0" w:firstLineChars="0" w:firstLine="0"/>
              <w:spacing w:line="240" w:lineRule="atLeast"/>
            </w:pPr>
            <w:r>
              <w:t>150000</w:t>
            </w:r>
          </w:p>
        </w:tc>
      </w:tr>
      <w:tr>
        <w:tc>
          <w:tcPr>
            <w:tcW w:w="1437" w:type="pct"/>
            <w:vAlign w:val="center"/>
          </w:tcPr>
          <w:p w:rsidR="0018722C">
            <w:pPr>
              <w:pStyle w:val="ac"/>
              <w:topLinePunct/>
              <w:ind w:leftChars="0" w:left="0" w:rightChars="0" w:right="0" w:firstLineChars="0" w:firstLine="0"/>
              <w:spacing w:line="240" w:lineRule="atLeast"/>
            </w:pPr>
            <w:r>
              <w:t>养老金收入</w:t>
            </w:r>
          </w:p>
        </w:tc>
        <w:tc>
          <w:tcPr>
            <w:tcW w:w="890" w:type="pct"/>
            <w:vAlign w:val="center"/>
          </w:tcPr>
          <w:p w:rsidR="0018722C">
            <w:pPr>
              <w:pStyle w:val="affff9"/>
              <w:topLinePunct/>
              <w:ind w:leftChars="0" w:left="0" w:rightChars="0" w:right="0" w:firstLineChars="0" w:firstLine="0"/>
              <w:spacing w:line="240" w:lineRule="atLeast"/>
            </w:pPr>
            <w:r>
              <w:t>6951.602</w:t>
            </w:r>
          </w:p>
        </w:tc>
        <w:tc>
          <w:tcPr>
            <w:tcW w:w="955" w:type="pct"/>
            <w:vAlign w:val="center"/>
          </w:tcPr>
          <w:p w:rsidR="0018722C">
            <w:pPr>
              <w:pStyle w:val="affff9"/>
              <w:topLinePunct/>
              <w:ind w:leftChars="0" w:left="0" w:rightChars="0" w:right="0" w:firstLineChars="0" w:firstLine="0"/>
              <w:spacing w:line="240" w:lineRule="atLeast"/>
            </w:pPr>
            <w:r>
              <w:t>16130.690</w:t>
            </w:r>
          </w:p>
        </w:tc>
        <w:tc>
          <w:tcPr>
            <w:tcW w:w="1020" w:type="pct"/>
            <w:vAlign w:val="center"/>
          </w:tcPr>
          <w:p w:rsidR="0018722C">
            <w:pPr>
              <w:pStyle w:val="affff9"/>
              <w:topLinePunct/>
              <w:ind w:leftChars="0" w:left="0" w:rightChars="0" w:right="0" w:firstLineChars="0" w:firstLine="0"/>
              <w:spacing w:line="240" w:lineRule="atLeast"/>
            </w:pPr>
            <w:r>
              <w:t>0.000</w:t>
            </w:r>
          </w:p>
        </w:tc>
        <w:tc>
          <w:tcPr>
            <w:tcW w:w="697" w:type="pct"/>
            <w:vAlign w:val="center"/>
          </w:tcPr>
          <w:p w:rsidR="0018722C">
            <w:pPr>
              <w:pStyle w:val="affff9"/>
              <w:topLinePunct/>
              <w:ind w:leftChars="0" w:left="0" w:rightChars="0" w:right="0" w:firstLineChars="0" w:firstLine="0"/>
              <w:spacing w:line="240" w:lineRule="atLeast"/>
            </w:pPr>
            <w:r>
              <w:t>159600</w:t>
            </w:r>
          </w:p>
        </w:tc>
      </w:tr>
      <w:tr>
        <w:tc>
          <w:tcPr>
            <w:tcW w:w="1437" w:type="pct"/>
            <w:vAlign w:val="center"/>
          </w:tcPr>
          <w:p w:rsidR="0018722C">
            <w:pPr>
              <w:pStyle w:val="ac"/>
              <w:topLinePunct/>
              <w:ind w:leftChars="0" w:left="0" w:rightChars="0" w:right="0" w:firstLineChars="0" w:firstLine="0"/>
              <w:spacing w:line="240" w:lineRule="atLeast"/>
            </w:pPr>
            <w:r>
              <w:t>转移收入</w:t>
            </w:r>
          </w:p>
        </w:tc>
        <w:tc>
          <w:tcPr>
            <w:tcW w:w="890" w:type="pct"/>
            <w:vAlign w:val="center"/>
          </w:tcPr>
          <w:p w:rsidR="0018722C">
            <w:pPr>
              <w:pStyle w:val="affff9"/>
              <w:topLinePunct/>
              <w:ind w:leftChars="0" w:left="0" w:rightChars="0" w:right="0" w:firstLineChars="0" w:firstLine="0"/>
              <w:spacing w:line="240" w:lineRule="atLeast"/>
            </w:pPr>
            <w:r>
              <w:t>1883.461</w:t>
            </w:r>
          </w:p>
        </w:tc>
        <w:tc>
          <w:tcPr>
            <w:tcW w:w="955" w:type="pct"/>
            <w:vAlign w:val="center"/>
          </w:tcPr>
          <w:p w:rsidR="0018722C">
            <w:pPr>
              <w:pStyle w:val="affff9"/>
              <w:topLinePunct/>
              <w:ind w:leftChars="0" w:left="0" w:rightChars="0" w:right="0" w:firstLineChars="0" w:firstLine="0"/>
              <w:spacing w:line="240" w:lineRule="atLeast"/>
            </w:pPr>
            <w:r>
              <w:t>12314.730</w:t>
            </w:r>
          </w:p>
        </w:tc>
        <w:tc>
          <w:tcPr>
            <w:tcW w:w="1020" w:type="pct"/>
            <w:vAlign w:val="center"/>
          </w:tcPr>
          <w:p w:rsidR="0018722C">
            <w:pPr>
              <w:pStyle w:val="affff9"/>
              <w:topLinePunct/>
              <w:ind w:leftChars="0" w:left="0" w:rightChars="0" w:right="0" w:firstLineChars="0" w:firstLine="0"/>
              <w:spacing w:line="240" w:lineRule="atLeast"/>
            </w:pPr>
            <w:r>
              <w:t>0.000</w:t>
            </w:r>
          </w:p>
        </w:tc>
        <w:tc>
          <w:tcPr>
            <w:tcW w:w="697" w:type="pct"/>
            <w:vAlign w:val="center"/>
          </w:tcPr>
          <w:p w:rsidR="0018722C">
            <w:pPr>
              <w:pStyle w:val="affff9"/>
              <w:topLinePunct/>
              <w:ind w:leftChars="0" w:left="0" w:rightChars="0" w:right="0" w:firstLineChars="0" w:firstLine="0"/>
              <w:spacing w:line="240" w:lineRule="atLeast"/>
            </w:pPr>
            <w:r>
              <w:t>300000</w:t>
            </w:r>
          </w:p>
        </w:tc>
      </w:tr>
      <w:tr>
        <w:tc>
          <w:tcPr>
            <w:tcW w:w="1437" w:type="pct"/>
            <w:vAlign w:val="center"/>
          </w:tcPr>
          <w:p w:rsidR="0018722C">
            <w:pPr>
              <w:pStyle w:val="ac"/>
              <w:topLinePunct/>
              <w:ind w:leftChars="0" w:left="0" w:rightChars="0" w:right="0" w:firstLineChars="0" w:firstLine="0"/>
              <w:spacing w:line="240" w:lineRule="atLeast"/>
            </w:pPr>
            <w:r>
              <w:t>金融资产净收益</w:t>
            </w:r>
          </w:p>
        </w:tc>
        <w:tc>
          <w:tcPr>
            <w:tcW w:w="890" w:type="pct"/>
            <w:vAlign w:val="center"/>
          </w:tcPr>
          <w:p w:rsidR="0018722C">
            <w:pPr>
              <w:pStyle w:val="affff9"/>
              <w:topLinePunct/>
              <w:ind w:leftChars="0" w:left="0" w:rightChars="0" w:right="0" w:firstLineChars="0" w:firstLine="0"/>
              <w:spacing w:line="240" w:lineRule="atLeast"/>
            </w:pPr>
            <w:r>
              <w:t>-259.714</w:t>
            </w:r>
          </w:p>
        </w:tc>
        <w:tc>
          <w:tcPr>
            <w:tcW w:w="955" w:type="pct"/>
            <w:vAlign w:val="center"/>
          </w:tcPr>
          <w:p w:rsidR="0018722C">
            <w:pPr>
              <w:pStyle w:val="affff9"/>
              <w:topLinePunct/>
              <w:ind w:leftChars="0" w:left="0" w:rightChars="0" w:right="0" w:firstLineChars="0" w:firstLine="0"/>
              <w:spacing w:line="240" w:lineRule="atLeast"/>
            </w:pPr>
            <w:r>
              <w:t>20500.650</w:t>
            </w:r>
          </w:p>
        </w:tc>
        <w:tc>
          <w:tcPr>
            <w:tcW w:w="1020" w:type="pct"/>
            <w:vAlign w:val="center"/>
          </w:tcPr>
          <w:p w:rsidR="0018722C">
            <w:pPr>
              <w:pStyle w:val="affff9"/>
              <w:topLinePunct/>
              <w:ind w:leftChars="0" w:left="0" w:rightChars="0" w:right="0" w:firstLineChars="0" w:firstLine="0"/>
              <w:spacing w:line="240" w:lineRule="atLeast"/>
            </w:pPr>
            <w:r>
              <w:t>-500000.000</w:t>
            </w:r>
          </w:p>
        </w:tc>
        <w:tc>
          <w:tcPr>
            <w:tcW w:w="697" w:type="pct"/>
            <w:vAlign w:val="center"/>
          </w:tcPr>
          <w:p w:rsidR="0018722C">
            <w:pPr>
              <w:pStyle w:val="affff9"/>
              <w:topLinePunct/>
              <w:ind w:leftChars="0" w:left="0" w:rightChars="0" w:right="0" w:firstLineChars="0" w:firstLine="0"/>
              <w:spacing w:line="240" w:lineRule="atLeast"/>
            </w:pPr>
            <w:r>
              <w:t>203000</w:t>
            </w:r>
          </w:p>
        </w:tc>
      </w:tr>
      <w:tr>
        <w:tc>
          <w:tcPr>
            <w:tcW w:w="1437" w:type="pct"/>
            <w:vAlign w:val="center"/>
          </w:tcPr>
          <w:p w:rsidR="0018722C">
            <w:pPr>
              <w:pStyle w:val="ac"/>
              <w:topLinePunct/>
              <w:ind w:leftChars="0" w:left="0" w:rightChars="0" w:right="0" w:firstLineChars="0" w:firstLine="0"/>
              <w:spacing w:line="240" w:lineRule="atLeast"/>
            </w:pPr>
            <w:r>
              <w:t>非金融资产净收益</w:t>
            </w:r>
          </w:p>
        </w:tc>
        <w:tc>
          <w:tcPr>
            <w:tcW w:w="890" w:type="pct"/>
            <w:vAlign w:val="center"/>
          </w:tcPr>
          <w:p w:rsidR="0018722C">
            <w:pPr>
              <w:pStyle w:val="affff9"/>
              <w:topLinePunct/>
              <w:ind w:leftChars="0" w:left="0" w:rightChars="0" w:right="0" w:firstLineChars="0" w:firstLine="0"/>
              <w:spacing w:line="240" w:lineRule="atLeast"/>
            </w:pPr>
            <w:r>
              <w:t>1832.260</w:t>
            </w:r>
          </w:p>
        </w:tc>
        <w:tc>
          <w:tcPr>
            <w:tcW w:w="955" w:type="pct"/>
            <w:vAlign w:val="center"/>
          </w:tcPr>
          <w:p w:rsidR="0018722C">
            <w:pPr>
              <w:pStyle w:val="affff9"/>
              <w:topLinePunct/>
              <w:ind w:leftChars="0" w:left="0" w:rightChars="0" w:right="0" w:firstLineChars="0" w:firstLine="0"/>
              <w:spacing w:line="240" w:lineRule="atLeast"/>
            </w:pPr>
            <w:r>
              <w:t>29652.860</w:t>
            </w:r>
          </w:p>
        </w:tc>
        <w:tc>
          <w:tcPr>
            <w:tcW w:w="1020" w:type="pct"/>
            <w:vAlign w:val="center"/>
          </w:tcPr>
          <w:p w:rsidR="0018722C">
            <w:pPr>
              <w:pStyle w:val="affff9"/>
              <w:topLinePunct/>
              <w:ind w:leftChars="0" w:left="0" w:rightChars="0" w:right="0" w:firstLineChars="0" w:firstLine="0"/>
              <w:spacing w:line="240" w:lineRule="atLeast"/>
            </w:pPr>
            <w:r>
              <w:t>-42000.000</w:t>
            </w:r>
          </w:p>
        </w:tc>
        <w:tc>
          <w:tcPr>
            <w:tcW w:w="697" w:type="pct"/>
            <w:vAlign w:val="center"/>
          </w:tcPr>
          <w:p w:rsidR="0018722C">
            <w:pPr>
              <w:pStyle w:val="affff9"/>
              <w:topLinePunct/>
              <w:ind w:leftChars="0" w:left="0" w:rightChars="0" w:right="0" w:firstLineChars="0" w:firstLine="0"/>
              <w:spacing w:line="240" w:lineRule="atLeast"/>
            </w:pPr>
            <w:r>
              <w:t>960000</w:t>
            </w:r>
          </w:p>
        </w:tc>
      </w:tr>
      <w:tr>
        <w:tc>
          <w:tcPr>
            <w:tcW w:w="1437" w:type="pct"/>
            <w:vAlign w:val="center"/>
            <w:tcBorders>
              <w:top w:val="single" w:sz="4" w:space="0" w:color="auto"/>
            </w:tcBorders>
          </w:tcPr>
          <w:p w:rsidR="0018722C">
            <w:pPr>
              <w:pStyle w:val="ac"/>
              <w:topLinePunct/>
              <w:ind w:leftChars="0" w:left="0" w:rightChars="0" w:right="0" w:firstLineChars="0" w:firstLine="0"/>
              <w:spacing w:line="240" w:lineRule="atLeast"/>
            </w:pPr>
            <w:r>
              <w:t>家户人均收入</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14410.580</w:t>
            </w:r>
          </w:p>
        </w:tc>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t>77786.160</w:t>
            </w:r>
          </w:p>
        </w:tc>
        <w:tc>
          <w:tcPr>
            <w:tcW w:w="1020" w:type="pct"/>
            <w:vAlign w:val="center"/>
            <w:tcBorders>
              <w:top w:val="single" w:sz="4" w:space="0" w:color="auto"/>
            </w:tcBorders>
          </w:tcPr>
          <w:p w:rsidR="0018722C">
            <w:pPr>
              <w:pStyle w:val="affff9"/>
              <w:topLinePunct/>
              <w:ind w:leftChars="0" w:left="0" w:rightChars="0" w:right="0" w:firstLineChars="0" w:firstLine="0"/>
              <w:spacing w:line="240" w:lineRule="atLeast"/>
            </w:pPr>
            <w:r>
              <w:t>-337770.000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2524000</w:t>
            </w:r>
          </w:p>
        </w:tc>
      </w:tr>
    </w:tbl>
    <w:p w:rsidR="0018722C">
      <w:pPr>
        <w:rPr/>
        <w:topLinePunct/>
        <w:pStyle w:val="affa"/>
      </w:pPr>
    </w:p>
    <w:p w:rsidR="0018722C">
      <w:pPr>
        <w:pStyle w:val="Heading3"/>
        <w:topLinePunct/>
        <w:ind w:left="200" w:hangingChars="200" w:hanging="200"/>
      </w:pPr>
      <w:bookmarkStart w:id="881789" w:name="_Toc686881789"/>
      <w:bookmarkStart w:name="_bookmark76" w:id="167"/>
      <w:bookmarkEnd w:id="167"/>
      <w:r>
        <w:t>6.1.5</w:t>
      </w:r>
      <w:r>
        <w:t xml:space="preserve"> </w:t>
      </w:r>
      <w:bookmarkStart w:name="_bookmark76" w:id="168"/>
      <w:bookmarkEnd w:id="168"/>
      <w:r>
        <w:t>家庭</w:t>
      </w:r>
      <w:r>
        <w:t>Th活支出</w:t>
      </w:r>
      <w:bookmarkEnd w:id="881789"/>
    </w:p>
    <w:p w:rsidR="0018722C">
      <w:pPr>
        <w:topLinePunct/>
      </w:pPr>
      <w:r>
        <w:rPr>
          <w:rFonts w:ascii="Times New Roman" w:eastAsia="宋体"/>
        </w:rPr>
        <w:t>CHARLS</w:t>
      </w:r>
      <w:r>
        <w:t>问卷中调查的家庭生活支出主要包括食品、费用、耐用品、教育与</w:t>
      </w:r>
      <w:r>
        <w:t>娱乐、衣着、医疗保健和交通等内容，具体内容见</w:t>
      </w:r>
      <w:r>
        <w:t>表</w:t>
      </w:r>
      <w:r>
        <w:rPr>
          <w:rFonts w:ascii="Times New Roman" w:eastAsia="宋体"/>
        </w:rPr>
        <w:t>6</w:t>
      </w:r>
      <w:r>
        <w:rPr>
          <w:rFonts w:ascii="Times New Roman" w:eastAsia="宋体"/>
        </w:rPr>
        <w:t>.</w:t>
      </w:r>
      <w:r>
        <w:rPr>
          <w:rFonts w:ascii="Times New Roman" w:eastAsia="宋体"/>
        </w:rPr>
        <w:t>21</w:t>
      </w:r>
      <w:r>
        <w:t>。由</w:t>
      </w:r>
      <w:r>
        <w:t>表</w:t>
      </w:r>
      <w:r>
        <w:rPr>
          <w:rFonts w:ascii="Times New Roman" w:eastAsia="宋体"/>
        </w:rPr>
        <w:t>6</w:t>
      </w:r>
      <w:r>
        <w:rPr>
          <w:rFonts w:ascii="Times New Roman" w:eastAsia="宋体"/>
        </w:rPr>
        <w:t>.</w:t>
      </w:r>
      <w:r>
        <w:rPr>
          <w:rFonts w:ascii="Times New Roman" w:eastAsia="宋体"/>
        </w:rPr>
        <w:t>22</w:t>
      </w:r>
      <w:r>
        <w:t>和</w:t>
      </w:r>
      <w:r>
        <w:t>表</w:t>
      </w:r>
      <w:r>
        <w:rPr>
          <w:rFonts w:ascii="Times New Roman" w:eastAsia="宋体"/>
        </w:rPr>
        <w:t>6</w:t>
      </w:r>
      <w:r>
        <w:rPr>
          <w:rFonts w:ascii="Times New Roman" w:eastAsia="宋体"/>
        </w:rPr>
        <w:t>.</w:t>
      </w:r>
      <w:r>
        <w:rPr>
          <w:rFonts w:ascii="Times New Roman" w:eastAsia="宋体"/>
        </w:rPr>
        <w:t>23</w:t>
      </w:r>
      <w:r>
        <w:t>可</w:t>
      </w:r>
      <w:r>
        <w:t>知，</w:t>
      </w:r>
      <w:r>
        <w:rPr>
          <w:rFonts w:ascii="Times New Roman" w:eastAsia="宋体"/>
        </w:rPr>
        <w:t>2008</w:t>
      </w:r>
      <w:r>
        <w:t>年，家庭人均生活支出为</w:t>
      </w:r>
      <w:r>
        <w:rPr>
          <w:rFonts w:ascii="Times New Roman" w:eastAsia="宋体"/>
        </w:rPr>
        <w:t>7925</w:t>
      </w:r>
      <w:r>
        <w:rPr>
          <w:rFonts w:ascii="Times New Roman" w:eastAsia="宋体"/>
        </w:rPr>
        <w:t>.</w:t>
      </w:r>
      <w:r>
        <w:rPr>
          <w:rFonts w:ascii="Times New Roman" w:eastAsia="宋体"/>
        </w:rPr>
        <w:t>86</w:t>
      </w:r>
      <w:r>
        <w:t>元，标准差为</w:t>
      </w:r>
      <w:r>
        <w:rPr>
          <w:rFonts w:ascii="Times New Roman" w:eastAsia="宋体"/>
        </w:rPr>
        <w:t>16523</w:t>
      </w:r>
      <w:r>
        <w:rPr>
          <w:rFonts w:ascii="Times New Roman" w:eastAsia="宋体"/>
        </w:rPr>
        <w:t>.</w:t>
      </w:r>
      <w:r>
        <w:rPr>
          <w:rFonts w:ascii="Times New Roman" w:eastAsia="宋体"/>
        </w:rPr>
        <w:t>4</w:t>
      </w:r>
      <w:r>
        <w:t xml:space="preserve">; </w:t>
      </w:r>
      <w:r>
        <w:rPr>
          <w:rFonts w:ascii="Times New Roman" w:eastAsia="宋体"/>
        </w:rPr>
        <w:t>2012</w:t>
      </w:r>
      <w:r>
        <w:t>年，家庭</w:t>
      </w:r>
      <w:r>
        <w:t>人均生活支出为</w:t>
      </w:r>
      <w:r>
        <w:rPr>
          <w:rFonts w:ascii="Times New Roman" w:eastAsia="宋体"/>
        </w:rPr>
        <w:t>11354</w:t>
      </w:r>
      <w:r>
        <w:rPr>
          <w:rFonts w:ascii="Times New Roman" w:eastAsia="宋体"/>
        </w:rPr>
        <w:t>.</w:t>
      </w:r>
      <w:r>
        <w:rPr>
          <w:rFonts w:ascii="Times New Roman" w:eastAsia="宋体"/>
        </w:rPr>
        <w:t>76</w:t>
      </w:r>
      <w:r>
        <w:t>元，标准差为</w:t>
      </w:r>
      <w:r>
        <w:rPr>
          <w:rFonts w:ascii="Times New Roman" w:eastAsia="宋体"/>
        </w:rPr>
        <w:t>17150</w:t>
      </w:r>
      <w:r>
        <w:rPr>
          <w:rFonts w:ascii="Times New Roman" w:eastAsia="宋体"/>
        </w:rPr>
        <w:t>.</w:t>
      </w:r>
      <w:r>
        <w:rPr>
          <w:rFonts w:ascii="Times New Roman" w:eastAsia="宋体"/>
        </w:rPr>
        <w:t>51</w:t>
      </w:r>
      <w:r>
        <w:t>。</w:t>
      </w:r>
    </w:p>
    <w:p w:rsidR="0018722C">
      <w:pPr>
        <w:pStyle w:val="a8"/>
        <w:topLinePunct/>
      </w:pPr>
      <w:r>
        <w:t>表</w:t>
      </w:r>
      <w:r>
        <w:t> </w:t>
      </w:r>
      <w:r>
        <w:t>6</w:t>
      </w:r>
      <w:r>
        <w:t>.</w:t>
      </w:r>
      <w:r>
        <w:t>21</w:t>
      </w:r>
      <w:r>
        <w:t xml:space="preserve">  </w:t>
      </w:r>
      <w:r>
        <w:t>家庭生活支出涉及内容</w:t>
      </w:r>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6"/>
        <w:gridCol w:w="6803"/>
      </w:tblGrid>
      <w:tr>
        <w:trPr>
          <w:tblHeader/>
        </w:trPr>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405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945" w:type="pct"/>
            <w:vAlign w:val="center"/>
          </w:tcPr>
          <w:p w:rsidR="0018722C">
            <w:pPr>
              <w:pStyle w:val="ac"/>
              <w:topLinePunct/>
              <w:ind w:leftChars="0" w:left="0" w:rightChars="0" w:right="0" w:firstLineChars="0" w:firstLine="0"/>
              <w:spacing w:line="240" w:lineRule="atLeast"/>
            </w:pPr>
            <w:r>
              <w:t>食品</w:t>
            </w:r>
          </w:p>
        </w:tc>
        <w:tc>
          <w:tcPr>
            <w:tcW w:w="4055" w:type="pct"/>
            <w:vAlign w:val="center"/>
          </w:tcPr>
          <w:p w:rsidR="0018722C">
            <w:pPr>
              <w:pStyle w:val="ad"/>
              <w:topLinePunct/>
              <w:ind w:leftChars="0" w:left="0" w:rightChars="0" w:right="0" w:firstLineChars="0" w:firstLine="0"/>
              <w:spacing w:line="240" w:lineRule="atLeast"/>
            </w:pPr>
            <w:r>
              <w:t>食品支出、自家生产农产品的消费</w:t>
            </w:r>
          </w:p>
        </w:tc>
      </w:tr>
      <w:tr>
        <w:tc>
          <w:tcPr>
            <w:tcW w:w="945" w:type="pct"/>
            <w:vAlign w:val="center"/>
          </w:tcPr>
          <w:p w:rsidR="0018722C">
            <w:pPr>
              <w:pStyle w:val="ac"/>
              <w:topLinePunct/>
              <w:ind w:leftChars="0" w:left="0" w:rightChars="0" w:right="0" w:firstLineChars="0" w:firstLine="0"/>
              <w:spacing w:line="240" w:lineRule="atLeast"/>
            </w:pPr>
            <w:r>
              <w:t>费用</w:t>
            </w:r>
          </w:p>
        </w:tc>
        <w:tc>
          <w:tcPr>
            <w:tcW w:w="4055" w:type="pct"/>
            <w:vAlign w:val="center"/>
          </w:tcPr>
          <w:p w:rsidR="0018722C">
            <w:pPr>
              <w:pStyle w:val="ad"/>
              <w:topLinePunct/>
              <w:ind w:leftChars="0" w:left="0" w:rightChars="0" w:right="0" w:firstLineChars="0" w:firstLine="0"/>
              <w:spacing w:line="240" w:lineRule="atLeast"/>
            </w:pPr>
            <w:r>
              <w:t>水电费、燃料费、</w:t>
            </w:r>
            <w:r>
              <w:t>（</w:t>
            </w:r>
            <w:r>
              <w:t>保姆、佣人等</w:t>
            </w:r>
            <w:r>
              <w:t>）</w:t>
            </w:r>
            <w:r>
              <w:t>雇佣费、取暖费、 邮电通讯费等</w:t>
            </w:r>
          </w:p>
        </w:tc>
      </w:tr>
      <w:tr>
        <w:tc>
          <w:tcPr>
            <w:tcW w:w="945" w:type="pct"/>
            <w:vAlign w:val="center"/>
          </w:tcPr>
          <w:p w:rsidR="0018722C">
            <w:pPr>
              <w:pStyle w:val="ac"/>
              <w:topLinePunct/>
              <w:ind w:leftChars="0" w:left="0" w:rightChars="0" w:right="0" w:firstLineChars="0" w:firstLine="0"/>
              <w:spacing w:line="240" w:lineRule="atLeast"/>
            </w:pPr>
            <w:r>
              <w:t>耐用品</w:t>
            </w:r>
          </w:p>
        </w:tc>
        <w:tc>
          <w:tcPr>
            <w:tcW w:w="4055" w:type="pct"/>
            <w:vAlign w:val="center"/>
          </w:tcPr>
          <w:p w:rsidR="0018722C">
            <w:pPr>
              <w:pStyle w:val="ad"/>
              <w:topLinePunct/>
              <w:ind w:leftChars="0" w:left="0" w:rightChars="0" w:right="0" w:firstLineChars="0" w:firstLine="0"/>
              <w:spacing w:line="240" w:lineRule="atLeast"/>
            </w:pPr>
            <w:r>
              <w:t>家庭设备的支出</w:t>
            </w:r>
          </w:p>
        </w:tc>
      </w:tr>
      <w:tr>
        <w:tc>
          <w:tcPr>
            <w:tcW w:w="945" w:type="pct"/>
            <w:vAlign w:val="center"/>
          </w:tcPr>
          <w:p w:rsidR="0018722C">
            <w:pPr>
              <w:pStyle w:val="ac"/>
              <w:topLinePunct/>
              <w:ind w:leftChars="0" w:left="0" w:rightChars="0" w:right="0" w:firstLineChars="0" w:firstLine="0"/>
              <w:spacing w:line="240" w:lineRule="atLeast"/>
            </w:pPr>
            <w:r>
              <w:t>教育与娱乐</w:t>
            </w:r>
          </w:p>
        </w:tc>
        <w:tc>
          <w:tcPr>
            <w:tcW w:w="4055" w:type="pct"/>
            <w:vAlign w:val="center"/>
          </w:tcPr>
          <w:p w:rsidR="0018722C">
            <w:pPr>
              <w:pStyle w:val="ad"/>
              <w:topLinePunct/>
              <w:ind w:leftChars="0" w:left="0" w:rightChars="0" w:right="0" w:firstLineChars="0" w:firstLine="0"/>
              <w:spacing w:line="240" w:lineRule="atLeast"/>
            </w:pPr>
            <w:r>
              <w:t>教育和培训支出、文化娱乐支出</w:t>
            </w:r>
          </w:p>
        </w:tc>
      </w:tr>
      <w:tr>
        <w:tc>
          <w:tcPr>
            <w:tcW w:w="945" w:type="pct"/>
            <w:vAlign w:val="center"/>
          </w:tcPr>
          <w:p w:rsidR="0018722C">
            <w:pPr>
              <w:pStyle w:val="ac"/>
              <w:topLinePunct/>
              <w:ind w:leftChars="0" w:left="0" w:rightChars="0" w:right="0" w:firstLineChars="0" w:firstLine="0"/>
              <w:spacing w:line="240" w:lineRule="atLeast"/>
            </w:pPr>
            <w:r>
              <w:t>衣着</w:t>
            </w:r>
          </w:p>
        </w:tc>
        <w:tc>
          <w:tcPr>
            <w:tcW w:w="4055" w:type="pct"/>
            <w:vAlign w:val="center"/>
          </w:tcPr>
          <w:p w:rsidR="0018722C">
            <w:pPr>
              <w:pStyle w:val="ad"/>
              <w:topLinePunct/>
              <w:ind w:leftChars="0" w:left="0" w:rightChars="0" w:right="0" w:firstLineChars="0" w:firstLine="0"/>
              <w:spacing w:line="240" w:lineRule="atLeast"/>
            </w:pPr>
            <w:r>
              <w:t>衣着消费、日用品支出</w:t>
            </w:r>
          </w:p>
        </w:tc>
      </w:tr>
      <w:tr>
        <w:tc>
          <w:tcPr>
            <w:tcW w:w="945" w:type="pct"/>
            <w:vAlign w:val="center"/>
          </w:tcPr>
          <w:p w:rsidR="0018722C">
            <w:pPr>
              <w:pStyle w:val="ac"/>
              <w:topLinePunct/>
              <w:ind w:leftChars="0" w:left="0" w:rightChars="0" w:right="0" w:firstLineChars="0" w:firstLine="0"/>
              <w:spacing w:line="240" w:lineRule="atLeast"/>
            </w:pPr>
            <w:r>
              <w:t>医疗保健</w:t>
            </w:r>
          </w:p>
        </w:tc>
        <w:tc>
          <w:tcPr>
            <w:tcW w:w="4055" w:type="pct"/>
            <w:vAlign w:val="center"/>
          </w:tcPr>
          <w:p w:rsidR="0018722C">
            <w:pPr>
              <w:pStyle w:val="ad"/>
              <w:topLinePunct/>
              <w:ind w:leftChars="0" w:left="0" w:rightChars="0" w:right="0" w:firstLineChars="0" w:firstLine="0"/>
              <w:spacing w:line="240" w:lineRule="atLeast"/>
            </w:pPr>
            <w:r>
              <w:t>健康保健费用、医疗支出</w:t>
            </w:r>
          </w:p>
        </w:tc>
      </w:tr>
      <w:tr>
        <w:tc>
          <w:tcPr>
            <w:tcW w:w="945" w:type="pct"/>
            <w:vAlign w:val="center"/>
          </w:tcPr>
          <w:p w:rsidR="0018722C">
            <w:pPr>
              <w:pStyle w:val="ac"/>
              <w:topLinePunct/>
              <w:ind w:leftChars="0" w:left="0" w:rightChars="0" w:right="0" w:firstLineChars="0" w:firstLine="0"/>
              <w:spacing w:line="240" w:lineRule="atLeast"/>
            </w:pPr>
            <w:r>
              <w:t>交通</w:t>
            </w:r>
          </w:p>
        </w:tc>
        <w:tc>
          <w:tcPr>
            <w:tcW w:w="4055" w:type="pct"/>
            <w:vAlign w:val="center"/>
          </w:tcPr>
          <w:p w:rsidR="0018722C">
            <w:pPr>
              <w:pStyle w:val="ad"/>
              <w:topLinePunct/>
              <w:ind w:leftChars="0" w:left="0" w:rightChars="0" w:right="0" w:firstLineChars="0" w:firstLine="0"/>
              <w:spacing w:line="240" w:lineRule="atLeast"/>
            </w:pPr>
            <w:r>
              <w:t>在当地的交通费、家庭旅游支出</w:t>
            </w:r>
          </w:p>
        </w:tc>
      </w:tr>
      <w:tr>
        <w:tc>
          <w:tcPr>
            <w:tcW w:w="945" w:type="pct"/>
            <w:vAlign w:val="center"/>
            <w:tcBorders>
              <w:top w:val="single" w:sz="4" w:space="0" w:color="auto"/>
            </w:tcBorders>
          </w:tcPr>
          <w:p w:rsidR="0018722C">
            <w:pPr>
              <w:pStyle w:val="ac"/>
              <w:topLinePunct/>
              <w:ind w:leftChars="0" w:left="0" w:rightChars="0" w:right="0" w:firstLineChars="0" w:firstLine="0"/>
              <w:spacing w:line="240" w:lineRule="atLeast"/>
            </w:pPr>
            <w:r>
              <w:t>税费、杂费</w:t>
            </w:r>
          </w:p>
        </w:tc>
        <w:tc>
          <w:tcPr>
            <w:tcW w:w="4055" w:type="pct"/>
            <w:vAlign w:val="center"/>
            <w:tcBorders>
              <w:top w:val="single" w:sz="4" w:space="0" w:color="auto"/>
            </w:tcBorders>
          </w:tcPr>
          <w:p w:rsidR="0018722C">
            <w:pPr>
              <w:pStyle w:val="ad"/>
              <w:topLinePunct/>
              <w:ind w:leftChars="0" w:left="0" w:rightChars="0" w:right="0" w:firstLineChars="0" w:firstLine="0"/>
              <w:spacing w:line="240" w:lineRule="atLeast"/>
            </w:pPr>
            <w:r>
              <w:t>上交给政府相关部门的税费和杂费</w:t>
            </w:r>
            <w:r>
              <w:t>（</w:t>
            </w:r>
            <w:r>
              <w:t>不包括所得税</w:t>
            </w:r>
            <w:r>
              <w:t>）</w:t>
            </w:r>
          </w:p>
        </w:tc>
      </w:tr>
    </w:tbl>
    <w:p w:rsidR="0018722C">
      <w:pPr>
        <w:topLinePunct/>
        <w:pStyle w:val="affa"/>
      </w:pPr>
    </w:p>
    <w:p w:rsidR="0018722C">
      <w:pPr>
        <w:pStyle w:val="a8"/>
        <w:topLinePunct/>
      </w:pPr>
      <w:r>
        <w:t>表</w:t>
      </w:r>
      <w:r>
        <w:t> </w:t>
      </w:r>
      <w:r>
        <w:t>6</w:t>
      </w:r>
      <w:r>
        <w:t>.</w:t>
      </w:r>
      <w:r>
        <w:t>22</w:t>
      </w:r>
      <w:r>
        <w:t xml:space="preserve">  </w:t>
      </w:r>
      <w:r>
        <w:t>2008</w:t>
      </w:r>
      <w:r/>
      <w:r>
        <w:t>年家庭生活支出情况</w:t>
      </w:r>
      <w:r w:rsidP="AA7D325B">
        <w:t>(</w:t>
      </w:r>
      <w:r>
        <w:t>单位：元</w:t>
      </w:r>
      <w:r w:rsidP="AA7D325B">
        <w:t>)</w:t>
      </w:r>
    </w:p>
    <w:tbl>
      <w:tblPr>
        <w:tblW w:w="5000" w:type="pct"/>
        <w:tblInd w:w="6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91"/>
        <w:gridCol w:w="1205"/>
        <w:gridCol w:w="1400"/>
        <w:gridCol w:w="1403"/>
        <w:gridCol w:w="1426"/>
      </w:tblGrid>
      <w:tr>
        <w:trPr>
          <w:tblHeader/>
        </w:trPr>
        <w:tc>
          <w:tcPr>
            <w:tcW w:w="1389" w:type="pct"/>
            <w:vAlign w:val="center"/>
            <w:tcBorders>
              <w:bottom w:val="single" w:sz="4" w:space="0" w:color="auto"/>
            </w:tcBorders>
          </w:tcPr>
          <w:p w:rsidR="0018722C">
            <w:pPr>
              <w:pStyle w:val="a7"/>
              <w:topLinePunct/>
              <w:ind w:leftChars="0" w:left="0" w:rightChars="0" w:right="0" w:firstLineChars="0" w:firstLine="0"/>
              <w:spacing w:line="240" w:lineRule="atLeast"/>
            </w:pPr>
            <w:r>
              <w:t>消费类型</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389" w:type="pct"/>
            <w:vAlign w:val="center"/>
          </w:tcPr>
          <w:p w:rsidR="0018722C">
            <w:pPr>
              <w:pStyle w:val="ac"/>
              <w:topLinePunct/>
              <w:ind w:leftChars="0" w:left="0" w:rightChars="0" w:right="0" w:firstLineChars="0" w:firstLine="0"/>
              <w:spacing w:line="240" w:lineRule="atLeast"/>
            </w:pPr>
            <w:r>
              <w:t>食品</w:t>
            </w:r>
          </w:p>
        </w:tc>
        <w:tc>
          <w:tcPr>
            <w:tcW w:w="801" w:type="pct"/>
            <w:vAlign w:val="center"/>
          </w:tcPr>
          <w:p w:rsidR="0018722C">
            <w:pPr>
              <w:pStyle w:val="affff9"/>
              <w:topLinePunct/>
              <w:ind w:leftChars="0" w:left="0" w:rightChars="0" w:right="0" w:firstLineChars="0" w:firstLine="0"/>
              <w:spacing w:line="240" w:lineRule="atLeast"/>
            </w:pPr>
            <w:r>
              <w:t>11296.870</w:t>
            </w:r>
          </w:p>
        </w:tc>
        <w:tc>
          <w:tcPr>
            <w:tcW w:w="930" w:type="pct"/>
            <w:vAlign w:val="center"/>
          </w:tcPr>
          <w:p w:rsidR="0018722C">
            <w:pPr>
              <w:pStyle w:val="affff9"/>
              <w:topLinePunct/>
              <w:ind w:leftChars="0" w:left="0" w:rightChars="0" w:right="0" w:firstLineChars="0" w:firstLine="0"/>
              <w:spacing w:line="240" w:lineRule="atLeast"/>
            </w:pPr>
            <w:r>
              <w:t>18108.260</w:t>
            </w:r>
          </w:p>
        </w:tc>
        <w:tc>
          <w:tcPr>
            <w:tcW w:w="932" w:type="pct"/>
            <w:vAlign w:val="center"/>
          </w:tcPr>
          <w:p w:rsidR="0018722C">
            <w:pPr>
              <w:pStyle w:val="affff9"/>
              <w:topLinePunct/>
              <w:ind w:leftChars="0" w:left="0" w:rightChars="0" w:right="0" w:firstLineChars="0" w:firstLine="0"/>
              <w:spacing w:line="240" w:lineRule="atLeast"/>
            </w:pPr>
            <w:r>
              <w:t>0.000</w:t>
            </w:r>
          </w:p>
        </w:tc>
        <w:tc>
          <w:tcPr>
            <w:tcW w:w="948" w:type="pct"/>
            <w:vAlign w:val="center"/>
          </w:tcPr>
          <w:p w:rsidR="0018722C">
            <w:pPr>
              <w:pStyle w:val="affff9"/>
              <w:topLinePunct/>
              <w:ind w:leftChars="0" w:left="0" w:rightChars="0" w:right="0" w:firstLineChars="0" w:firstLine="0"/>
              <w:spacing w:line="240" w:lineRule="atLeast"/>
            </w:pPr>
            <w:r>
              <w:t>325000</w:t>
            </w:r>
          </w:p>
        </w:tc>
      </w:tr>
      <w:tr>
        <w:tc>
          <w:tcPr>
            <w:tcW w:w="1389" w:type="pct"/>
            <w:vAlign w:val="center"/>
          </w:tcPr>
          <w:p w:rsidR="0018722C">
            <w:pPr>
              <w:pStyle w:val="ac"/>
              <w:topLinePunct/>
              <w:ind w:leftChars="0" w:left="0" w:rightChars="0" w:right="0" w:firstLineChars="0" w:firstLine="0"/>
              <w:spacing w:line="240" w:lineRule="atLeast"/>
            </w:pPr>
            <w:r>
              <w:t>费用</w:t>
            </w:r>
          </w:p>
        </w:tc>
        <w:tc>
          <w:tcPr>
            <w:tcW w:w="801" w:type="pct"/>
            <w:vAlign w:val="center"/>
          </w:tcPr>
          <w:p w:rsidR="0018722C">
            <w:pPr>
              <w:pStyle w:val="affff9"/>
              <w:topLinePunct/>
              <w:ind w:leftChars="0" w:left="0" w:rightChars="0" w:right="0" w:firstLineChars="0" w:firstLine="0"/>
              <w:spacing w:line="240" w:lineRule="atLeast"/>
            </w:pPr>
            <w:r>
              <w:t>3096.454</w:t>
            </w:r>
          </w:p>
        </w:tc>
        <w:tc>
          <w:tcPr>
            <w:tcW w:w="930" w:type="pct"/>
            <w:vAlign w:val="center"/>
          </w:tcPr>
          <w:p w:rsidR="0018722C">
            <w:pPr>
              <w:pStyle w:val="affff9"/>
              <w:topLinePunct/>
              <w:ind w:leftChars="0" w:left="0" w:rightChars="0" w:right="0" w:firstLineChars="0" w:firstLine="0"/>
              <w:spacing w:line="240" w:lineRule="atLeast"/>
            </w:pPr>
            <w:r>
              <w:t>5521.274</w:t>
            </w:r>
          </w:p>
        </w:tc>
        <w:tc>
          <w:tcPr>
            <w:tcW w:w="932" w:type="pct"/>
            <w:vAlign w:val="center"/>
          </w:tcPr>
          <w:p w:rsidR="0018722C">
            <w:pPr>
              <w:pStyle w:val="affff9"/>
              <w:topLinePunct/>
              <w:ind w:leftChars="0" w:left="0" w:rightChars="0" w:right="0" w:firstLineChars="0" w:firstLine="0"/>
              <w:spacing w:line="240" w:lineRule="atLeast"/>
            </w:pPr>
            <w:r>
              <w:t>0.000</w:t>
            </w:r>
          </w:p>
        </w:tc>
        <w:tc>
          <w:tcPr>
            <w:tcW w:w="948" w:type="pct"/>
            <w:vAlign w:val="center"/>
          </w:tcPr>
          <w:p w:rsidR="0018722C">
            <w:pPr>
              <w:pStyle w:val="affff9"/>
              <w:topLinePunct/>
              <w:ind w:leftChars="0" w:left="0" w:rightChars="0" w:right="0" w:firstLineChars="0" w:firstLine="0"/>
              <w:spacing w:line="240" w:lineRule="atLeast"/>
            </w:pPr>
            <w:r>
              <w:t>100480</w:t>
            </w:r>
          </w:p>
        </w:tc>
      </w:tr>
      <w:tr>
        <w:tc>
          <w:tcPr>
            <w:tcW w:w="1389" w:type="pct"/>
            <w:vAlign w:val="center"/>
          </w:tcPr>
          <w:p w:rsidR="0018722C">
            <w:pPr>
              <w:pStyle w:val="ac"/>
              <w:topLinePunct/>
              <w:ind w:leftChars="0" w:left="0" w:rightChars="0" w:right="0" w:firstLineChars="0" w:firstLine="0"/>
              <w:spacing w:line="240" w:lineRule="atLeast"/>
            </w:pPr>
            <w:r>
              <w:t>耐用品</w:t>
            </w:r>
          </w:p>
        </w:tc>
        <w:tc>
          <w:tcPr>
            <w:tcW w:w="801" w:type="pct"/>
            <w:vAlign w:val="center"/>
          </w:tcPr>
          <w:p w:rsidR="0018722C">
            <w:pPr>
              <w:pStyle w:val="affff9"/>
              <w:topLinePunct/>
              <w:ind w:leftChars="0" w:left="0" w:rightChars="0" w:right="0" w:firstLineChars="0" w:firstLine="0"/>
              <w:spacing w:line="240" w:lineRule="atLeast"/>
            </w:pPr>
            <w:r>
              <w:t>870.280</w:t>
            </w:r>
          </w:p>
        </w:tc>
        <w:tc>
          <w:tcPr>
            <w:tcW w:w="930" w:type="pct"/>
            <w:vAlign w:val="center"/>
          </w:tcPr>
          <w:p w:rsidR="0018722C">
            <w:pPr>
              <w:pStyle w:val="affff9"/>
              <w:topLinePunct/>
              <w:ind w:leftChars="0" w:left="0" w:rightChars="0" w:right="0" w:firstLineChars="0" w:firstLine="0"/>
              <w:spacing w:line="240" w:lineRule="atLeast"/>
            </w:pPr>
            <w:r>
              <w:t>6849.402</w:t>
            </w:r>
          </w:p>
        </w:tc>
        <w:tc>
          <w:tcPr>
            <w:tcW w:w="932" w:type="pct"/>
            <w:vAlign w:val="center"/>
          </w:tcPr>
          <w:p w:rsidR="0018722C">
            <w:pPr>
              <w:pStyle w:val="affff9"/>
              <w:topLinePunct/>
              <w:ind w:leftChars="0" w:left="0" w:rightChars="0" w:right="0" w:firstLineChars="0" w:firstLine="0"/>
              <w:spacing w:line="240" w:lineRule="atLeast"/>
            </w:pPr>
            <w:r>
              <w:t>0.000</w:t>
            </w:r>
          </w:p>
        </w:tc>
        <w:tc>
          <w:tcPr>
            <w:tcW w:w="948" w:type="pct"/>
            <w:vAlign w:val="center"/>
          </w:tcPr>
          <w:p w:rsidR="0018722C">
            <w:pPr>
              <w:pStyle w:val="affff9"/>
              <w:topLinePunct/>
              <w:ind w:leftChars="0" w:left="0" w:rightChars="0" w:right="0" w:firstLineChars="0" w:firstLine="0"/>
              <w:spacing w:line="240" w:lineRule="atLeast"/>
            </w:pPr>
            <w:r>
              <w:t>200000</w:t>
            </w:r>
          </w:p>
        </w:tc>
      </w:tr>
      <w:tr>
        <w:tc>
          <w:tcPr>
            <w:tcW w:w="1389" w:type="pct"/>
            <w:vAlign w:val="center"/>
          </w:tcPr>
          <w:p w:rsidR="0018722C">
            <w:pPr>
              <w:pStyle w:val="ac"/>
              <w:topLinePunct/>
              <w:ind w:leftChars="0" w:left="0" w:rightChars="0" w:right="0" w:firstLineChars="0" w:firstLine="0"/>
              <w:spacing w:line="240" w:lineRule="atLeast"/>
            </w:pPr>
            <w:r>
              <w:t>教育与娱乐</w:t>
            </w:r>
          </w:p>
        </w:tc>
        <w:tc>
          <w:tcPr>
            <w:tcW w:w="801" w:type="pct"/>
            <w:vAlign w:val="center"/>
          </w:tcPr>
          <w:p w:rsidR="0018722C">
            <w:pPr>
              <w:pStyle w:val="affff9"/>
              <w:topLinePunct/>
              <w:ind w:leftChars="0" w:left="0" w:rightChars="0" w:right="0" w:firstLineChars="0" w:firstLine="0"/>
              <w:spacing w:line="240" w:lineRule="atLeast"/>
            </w:pPr>
            <w:r>
              <w:t>1949.422</w:t>
            </w:r>
          </w:p>
        </w:tc>
        <w:tc>
          <w:tcPr>
            <w:tcW w:w="930" w:type="pct"/>
            <w:vAlign w:val="center"/>
          </w:tcPr>
          <w:p w:rsidR="0018722C">
            <w:pPr>
              <w:pStyle w:val="affff9"/>
              <w:topLinePunct/>
              <w:ind w:leftChars="0" w:left="0" w:rightChars="0" w:right="0" w:firstLineChars="0" w:firstLine="0"/>
              <w:spacing w:line="240" w:lineRule="atLeast"/>
            </w:pPr>
            <w:r>
              <w:t>10496.780</w:t>
            </w:r>
          </w:p>
        </w:tc>
        <w:tc>
          <w:tcPr>
            <w:tcW w:w="932" w:type="pct"/>
            <w:vAlign w:val="center"/>
          </w:tcPr>
          <w:p w:rsidR="0018722C">
            <w:pPr>
              <w:pStyle w:val="affff9"/>
              <w:topLinePunct/>
              <w:ind w:leftChars="0" w:left="0" w:rightChars="0" w:right="0" w:firstLineChars="0" w:firstLine="0"/>
              <w:spacing w:line="240" w:lineRule="atLeast"/>
            </w:pPr>
            <w:r>
              <w:t>0.000</w:t>
            </w:r>
          </w:p>
        </w:tc>
        <w:tc>
          <w:tcPr>
            <w:tcW w:w="948" w:type="pct"/>
            <w:vAlign w:val="center"/>
          </w:tcPr>
          <w:p w:rsidR="0018722C">
            <w:pPr>
              <w:pStyle w:val="affff9"/>
              <w:topLinePunct/>
              <w:ind w:leftChars="0" w:left="0" w:rightChars="0" w:right="0" w:firstLineChars="0" w:firstLine="0"/>
              <w:spacing w:line="240" w:lineRule="atLeast"/>
            </w:pPr>
            <w:r>
              <w:t>350000</w:t>
            </w:r>
          </w:p>
        </w:tc>
      </w:tr>
      <w:tr>
        <w:tc>
          <w:tcPr>
            <w:tcW w:w="1389" w:type="pct"/>
            <w:vAlign w:val="center"/>
          </w:tcPr>
          <w:p w:rsidR="0018722C">
            <w:pPr>
              <w:pStyle w:val="ac"/>
              <w:topLinePunct/>
              <w:ind w:leftChars="0" w:left="0" w:rightChars="0" w:right="0" w:firstLineChars="0" w:firstLine="0"/>
              <w:spacing w:line="240" w:lineRule="atLeast"/>
            </w:pPr>
            <w:r>
              <w:t>衣着</w:t>
            </w:r>
          </w:p>
        </w:tc>
        <w:tc>
          <w:tcPr>
            <w:tcW w:w="801" w:type="pct"/>
            <w:vAlign w:val="center"/>
          </w:tcPr>
          <w:p w:rsidR="0018722C">
            <w:pPr>
              <w:pStyle w:val="affff9"/>
              <w:topLinePunct/>
              <w:ind w:leftChars="0" w:left="0" w:rightChars="0" w:right="0" w:firstLineChars="0" w:firstLine="0"/>
              <w:spacing w:line="240" w:lineRule="atLeast"/>
            </w:pPr>
            <w:r>
              <w:t>1407.110</w:t>
            </w:r>
          </w:p>
        </w:tc>
        <w:tc>
          <w:tcPr>
            <w:tcW w:w="930" w:type="pct"/>
            <w:vAlign w:val="center"/>
          </w:tcPr>
          <w:p w:rsidR="0018722C">
            <w:pPr>
              <w:pStyle w:val="affff9"/>
              <w:topLinePunct/>
              <w:ind w:leftChars="0" w:left="0" w:rightChars="0" w:right="0" w:firstLineChars="0" w:firstLine="0"/>
              <w:spacing w:line="240" w:lineRule="atLeast"/>
            </w:pPr>
            <w:r>
              <w:t>2114.645</w:t>
            </w:r>
          </w:p>
        </w:tc>
        <w:tc>
          <w:tcPr>
            <w:tcW w:w="932" w:type="pct"/>
            <w:vAlign w:val="center"/>
          </w:tcPr>
          <w:p w:rsidR="0018722C">
            <w:pPr>
              <w:pStyle w:val="affff9"/>
              <w:topLinePunct/>
              <w:ind w:leftChars="0" w:left="0" w:rightChars="0" w:right="0" w:firstLineChars="0" w:firstLine="0"/>
              <w:spacing w:line="240" w:lineRule="atLeast"/>
            </w:pPr>
            <w:r>
              <w:t>0.000</w:t>
            </w:r>
          </w:p>
        </w:tc>
        <w:tc>
          <w:tcPr>
            <w:tcW w:w="948" w:type="pct"/>
            <w:vAlign w:val="center"/>
          </w:tcPr>
          <w:p w:rsidR="0018722C">
            <w:pPr>
              <w:pStyle w:val="affff9"/>
              <w:topLinePunct/>
              <w:ind w:leftChars="0" w:left="0" w:rightChars="0" w:right="0" w:firstLineChars="0" w:firstLine="0"/>
              <w:spacing w:line="240" w:lineRule="atLeast"/>
            </w:pPr>
            <w:r>
              <w:t>34800</w:t>
            </w:r>
          </w:p>
        </w:tc>
      </w:tr>
      <w:tr>
        <w:tc>
          <w:tcPr>
            <w:tcW w:w="1389" w:type="pct"/>
            <w:vAlign w:val="center"/>
          </w:tcPr>
          <w:p w:rsidR="0018722C">
            <w:pPr>
              <w:pStyle w:val="ac"/>
              <w:topLinePunct/>
              <w:ind w:leftChars="0" w:left="0" w:rightChars="0" w:right="0" w:firstLineChars="0" w:firstLine="0"/>
              <w:spacing w:line="240" w:lineRule="atLeast"/>
            </w:pPr>
            <w:r>
              <w:t>医疗与保健</w:t>
            </w:r>
          </w:p>
        </w:tc>
        <w:tc>
          <w:tcPr>
            <w:tcW w:w="801" w:type="pct"/>
            <w:vAlign w:val="center"/>
          </w:tcPr>
          <w:p w:rsidR="0018722C">
            <w:pPr>
              <w:pStyle w:val="affff9"/>
              <w:topLinePunct/>
              <w:ind w:leftChars="0" w:left="0" w:rightChars="0" w:right="0" w:firstLineChars="0" w:firstLine="0"/>
              <w:spacing w:line="240" w:lineRule="atLeast"/>
            </w:pPr>
            <w:r>
              <w:t>2437.811</w:t>
            </w:r>
          </w:p>
        </w:tc>
        <w:tc>
          <w:tcPr>
            <w:tcW w:w="930" w:type="pct"/>
            <w:vAlign w:val="center"/>
          </w:tcPr>
          <w:p w:rsidR="0018722C">
            <w:pPr>
              <w:pStyle w:val="affff9"/>
              <w:topLinePunct/>
              <w:ind w:leftChars="0" w:left="0" w:rightChars="0" w:right="0" w:firstLineChars="0" w:firstLine="0"/>
              <w:spacing w:line="240" w:lineRule="atLeast"/>
            </w:pPr>
            <w:r>
              <w:t>5783.429</w:t>
            </w:r>
          </w:p>
        </w:tc>
        <w:tc>
          <w:tcPr>
            <w:tcW w:w="932" w:type="pct"/>
            <w:vAlign w:val="center"/>
          </w:tcPr>
          <w:p w:rsidR="0018722C">
            <w:pPr>
              <w:pStyle w:val="affff9"/>
              <w:topLinePunct/>
              <w:ind w:leftChars="0" w:left="0" w:rightChars="0" w:right="0" w:firstLineChars="0" w:firstLine="0"/>
              <w:spacing w:line="240" w:lineRule="atLeast"/>
            </w:pPr>
            <w:r>
              <w:t>0.000</w:t>
            </w:r>
          </w:p>
        </w:tc>
        <w:tc>
          <w:tcPr>
            <w:tcW w:w="948" w:type="pct"/>
            <w:vAlign w:val="center"/>
          </w:tcPr>
          <w:p w:rsidR="0018722C">
            <w:pPr>
              <w:pStyle w:val="affff9"/>
              <w:topLinePunct/>
              <w:ind w:leftChars="0" w:left="0" w:rightChars="0" w:right="0" w:firstLineChars="0" w:firstLine="0"/>
              <w:spacing w:line="240" w:lineRule="atLeast"/>
            </w:pPr>
            <w:r>
              <w:t>100000</w:t>
            </w:r>
          </w:p>
        </w:tc>
      </w:tr>
      <w:tr>
        <w:tc>
          <w:tcPr>
            <w:tcW w:w="1389" w:type="pct"/>
            <w:vAlign w:val="center"/>
          </w:tcPr>
          <w:p w:rsidR="0018722C">
            <w:pPr>
              <w:pStyle w:val="ac"/>
              <w:topLinePunct/>
              <w:ind w:leftChars="0" w:left="0" w:rightChars="0" w:right="0" w:firstLineChars="0" w:firstLine="0"/>
              <w:spacing w:line="240" w:lineRule="atLeast"/>
            </w:pPr>
            <w:r>
              <w:t>交通</w:t>
            </w:r>
          </w:p>
        </w:tc>
        <w:tc>
          <w:tcPr>
            <w:tcW w:w="801" w:type="pct"/>
            <w:vAlign w:val="center"/>
          </w:tcPr>
          <w:p w:rsidR="0018722C">
            <w:pPr>
              <w:pStyle w:val="affff9"/>
              <w:topLinePunct/>
              <w:ind w:leftChars="0" w:left="0" w:rightChars="0" w:right="0" w:firstLineChars="0" w:firstLine="0"/>
              <w:spacing w:line="240" w:lineRule="atLeast"/>
            </w:pPr>
            <w:r>
              <w:t>1014.636</w:t>
            </w:r>
          </w:p>
        </w:tc>
        <w:tc>
          <w:tcPr>
            <w:tcW w:w="930" w:type="pct"/>
            <w:vAlign w:val="center"/>
          </w:tcPr>
          <w:p w:rsidR="0018722C">
            <w:pPr>
              <w:pStyle w:val="affff9"/>
              <w:topLinePunct/>
              <w:ind w:leftChars="0" w:left="0" w:rightChars="0" w:right="0" w:firstLineChars="0" w:firstLine="0"/>
              <w:spacing w:line="240" w:lineRule="atLeast"/>
            </w:pPr>
            <w:r>
              <w:t>4254.227</w:t>
            </w:r>
          </w:p>
        </w:tc>
        <w:tc>
          <w:tcPr>
            <w:tcW w:w="932" w:type="pct"/>
            <w:vAlign w:val="center"/>
          </w:tcPr>
          <w:p w:rsidR="0018722C">
            <w:pPr>
              <w:pStyle w:val="affff9"/>
              <w:topLinePunct/>
              <w:ind w:leftChars="0" w:left="0" w:rightChars="0" w:right="0" w:firstLineChars="0" w:firstLine="0"/>
              <w:spacing w:line="240" w:lineRule="atLeast"/>
            </w:pPr>
            <w:r>
              <w:t>0.000</w:t>
            </w:r>
          </w:p>
        </w:tc>
        <w:tc>
          <w:tcPr>
            <w:tcW w:w="948" w:type="pct"/>
            <w:vAlign w:val="center"/>
          </w:tcPr>
          <w:p w:rsidR="0018722C">
            <w:pPr>
              <w:pStyle w:val="affff9"/>
              <w:topLinePunct/>
              <w:ind w:leftChars="0" w:left="0" w:rightChars="0" w:right="0" w:firstLineChars="0" w:firstLine="0"/>
              <w:spacing w:line="240" w:lineRule="atLeast"/>
            </w:pPr>
            <w:r>
              <w:t>80200</w:t>
            </w:r>
          </w:p>
        </w:tc>
      </w:tr>
      <w:tr>
        <w:tc>
          <w:tcPr>
            <w:tcW w:w="1389" w:type="pct"/>
            <w:vAlign w:val="center"/>
          </w:tcPr>
          <w:p w:rsidR="0018722C">
            <w:pPr>
              <w:pStyle w:val="ac"/>
              <w:topLinePunct/>
              <w:ind w:leftChars="0" w:left="0" w:rightChars="0" w:right="0" w:firstLineChars="0" w:firstLine="0"/>
              <w:spacing w:line="240" w:lineRule="atLeast"/>
            </w:pPr>
            <w:r>
              <w:t>其他支出</w:t>
            </w:r>
          </w:p>
        </w:tc>
        <w:tc>
          <w:tcPr>
            <w:tcW w:w="801" w:type="pct"/>
            <w:vAlign w:val="center"/>
          </w:tcPr>
          <w:p w:rsidR="0018722C">
            <w:pPr>
              <w:pStyle w:val="affff9"/>
              <w:topLinePunct/>
              <w:ind w:leftChars="0" w:left="0" w:rightChars="0" w:right="0" w:firstLineChars="0" w:firstLine="0"/>
              <w:spacing w:line="240" w:lineRule="atLeast"/>
            </w:pPr>
            <w:r>
              <w:t>1868.756</w:t>
            </w:r>
          </w:p>
        </w:tc>
        <w:tc>
          <w:tcPr>
            <w:tcW w:w="930" w:type="pct"/>
            <w:vAlign w:val="center"/>
          </w:tcPr>
          <w:p w:rsidR="0018722C">
            <w:pPr>
              <w:pStyle w:val="affff9"/>
              <w:topLinePunct/>
              <w:ind w:leftChars="0" w:left="0" w:rightChars="0" w:right="0" w:firstLineChars="0" w:firstLine="0"/>
              <w:spacing w:line="240" w:lineRule="atLeast"/>
            </w:pPr>
            <w:r>
              <w:t>55056.330</w:t>
            </w:r>
          </w:p>
        </w:tc>
        <w:tc>
          <w:tcPr>
            <w:tcW w:w="932" w:type="pct"/>
            <w:vAlign w:val="center"/>
          </w:tcPr>
          <w:p w:rsidR="0018722C">
            <w:pPr>
              <w:pStyle w:val="affff9"/>
              <w:topLinePunct/>
              <w:ind w:leftChars="0" w:left="0" w:rightChars="0" w:right="0" w:firstLineChars="0" w:firstLine="0"/>
              <w:spacing w:line="240" w:lineRule="atLeast"/>
            </w:pPr>
            <w:r>
              <w:t>0.000</w:t>
            </w:r>
          </w:p>
        </w:tc>
        <w:tc>
          <w:tcPr>
            <w:tcW w:w="948" w:type="pct"/>
            <w:vAlign w:val="center"/>
          </w:tcPr>
          <w:p w:rsidR="0018722C">
            <w:pPr>
              <w:pStyle w:val="affff9"/>
              <w:topLinePunct/>
              <w:ind w:leftChars="0" w:left="0" w:rightChars="0" w:right="0" w:firstLineChars="0" w:firstLine="0"/>
              <w:spacing w:line="240" w:lineRule="atLeast"/>
            </w:pPr>
            <w:r>
              <w:t>2000000</w:t>
            </w:r>
          </w:p>
        </w:tc>
      </w:tr>
      <w:tr>
        <w:tc>
          <w:tcPr>
            <w:tcW w:w="1389" w:type="pct"/>
            <w:vAlign w:val="center"/>
            <w:tcBorders>
              <w:top w:val="single" w:sz="4" w:space="0" w:color="auto"/>
            </w:tcBorders>
          </w:tcPr>
          <w:p w:rsidR="0018722C">
            <w:pPr>
              <w:pStyle w:val="ac"/>
              <w:topLinePunct/>
              <w:ind w:leftChars="0" w:left="0" w:rightChars="0" w:right="0" w:firstLineChars="0" w:firstLine="0"/>
              <w:spacing w:line="240" w:lineRule="atLeast"/>
            </w:pPr>
            <w:r>
              <w:t>家庭人均生活支出</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7925.859</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16523.400</w:t>
            </w:r>
          </w:p>
        </w:tc>
        <w:tc>
          <w:tcPr>
            <w:tcW w:w="932"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948" w:type="pct"/>
            <w:vAlign w:val="center"/>
            <w:tcBorders>
              <w:top w:val="single" w:sz="4" w:space="0" w:color="auto"/>
            </w:tcBorders>
          </w:tcPr>
          <w:p w:rsidR="0018722C">
            <w:pPr>
              <w:pStyle w:val="affff9"/>
              <w:topLinePunct/>
              <w:ind w:leftChars="0" w:left="0" w:rightChars="0" w:right="0" w:firstLineChars="0" w:firstLine="0"/>
              <w:spacing w:line="240" w:lineRule="atLeast"/>
            </w:pPr>
            <w:r>
              <w:t>510240</w:t>
            </w:r>
          </w:p>
        </w:tc>
      </w:tr>
    </w:tbl>
    <w:p w:rsidR="0018722C">
      <w:pPr>
        <w:topLinePunct/>
        <w:pStyle w:val="affa"/>
      </w:pPr>
    </w:p>
    <w:p w:rsidR="0018722C">
      <w:pPr>
        <w:pStyle w:val="a8"/>
        <w:topLinePunct/>
      </w:pPr>
      <w:r>
        <w:t>表</w:t>
      </w:r>
      <w:r>
        <w:t> </w:t>
      </w:r>
      <w:r>
        <w:t>6</w:t>
      </w:r>
      <w:r>
        <w:t>.</w:t>
      </w:r>
      <w:r>
        <w:t>23</w:t>
      </w:r>
      <w:r w:rsidRPr="00000000">
        <w:tab/>
        <w:t>2012</w:t>
      </w:r>
      <w:r/>
      <w:r>
        <w:t>年家庭生活支出情况</w:t>
      </w:r>
      <w:r w:rsidP="AA7D325B">
        <w:t>(</w:t>
      </w:r>
      <w:r>
        <w:t>单位：元</w:t>
      </w:r>
      <w:r w:rsidP="AA7D325B">
        <w:t>)</w:t>
      </w:r>
    </w:p>
    <w:tbl>
      <w:tblPr>
        <w:tblW w:w="5000" w:type="pct"/>
        <w:tblInd w:w="8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91"/>
        <w:gridCol w:w="1400"/>
        <w:gridCol w:w="1400"/>
        <w:gridCol w:w="1103"/>
        <w:gridCol w:w="1081"/>
      </w:tblGrid>
      <w:tr>
        <w:trPr>
          <w:tblHeader/>
        </w:trPr>
        <w:tc>
          <w:tcPr>
            <w:tcW w:w="1478" w:type="pct"/>
            <w:vAlign w:val="center"/>
            <w:tcBorders>
              <w:bottom w:val="single" w:sz="4" w:space="0" w:color="auto"/>
            </w:tcBorders>
          </w:tcPr>
          <w:p w:rsidR="0018722C">
            <w:pPr>
              <w:pStyle w:val="a7"/>
              <w:topLinePunct/>
              <w:ind w:leftChars="0" w:left="0" w:rightChars="0" w:right="0" w:firstLineChars="0" w:firstLine="0"/>
              <w:spacing w:line="240" w:lineRule="atLeast"/>
            </w:pPr>
            <w:r>
              <w:t>消费类型</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478" w:type="pct"/>
            <w:vAlign w:val="center"/>
          </w:tcPr>
          <w:p w:rsidR="0018722C">
            <w:pPr>
              <w:pStyle w:val="ac"/>
              <w:topLinePunct/>
              <w:ind w:leftChars="0" w:left="0" w:rightChars="0" w:right="0" w:firstLineChars="0" w:firstLine="0"/>
              <w:spacing w:line="240" w:lineRule="atLeast"/>
            </w:pPr>
            <w:r>
              <w:t>食品</w:t>
            </w:r>
          </w:p>
        </w:tc>
        <w:tc>
          <w:tcPr>
            <w:tcW w:w="989" w:type="pct"/>
            <w:vAlign w:val="center"/>
          </w:tcPr>
          <w:p w:rsidR="0018722C">
            <w:pPr>
              <w:pStyle w:val="affff9"/>
              <w:topLinePunct/>
              <w:ind w:leftChars="0" w:left="0" w:rightChars="0" w:right="0" w:firstLineChars="0" w:firstLine="0"/>
              <w:spacing w:line="240" w:lineRule="atLeast"/>
            </w:pPr>
            <w:r>
              <w:t>13349.260</w:t>
            </w:r>
          </w:p>
        </w:tc>
        <w:tc>
          <w:tcPr>
            <w:tcW w:w="989" w:type="pct"/>
            <w:vAlign w:val="center"/>
          </w:tcPr>
          <w:p w:rsidR="0018722C">
            <w:pPr>
              <w:pStyle w:val="affff9"/>
              <w:topLinePunct/>
              <w:ind w:leftChars="0" w:left="0" w:rightChars="0" w:right="0" w:firstLineChars="0" w:firstLine="0"/>
              <w:spacing w:line="240" w:lineRule="atLeast"/>
            </w:pPr>
            <w:r>
              <w:t>21692.180</w:t>
            </w:r>
          </w:p>
        </w:tc>
        <w:tc>
          <w:tcPr>
            <w:tcW w:w="780" w:type="pct"/>
            <w:vAlign w:val="center"/>
          </w:tcPr>
          <w:p w:rsidR="0018722C">
            <w:pPr>
              <w:pStyle w:val="affff9"/>
              <w:topLinePunct/>
              <w:ind w:leftChars="0" w:left="0" w:rightChars="0" w:right="0" w:firstLineChars="0" w:firstLine="0"/>
              <w:spacing w:line="240" w:lineRule="atLeast"/>
            </w:pPr>
            <w:r>
              <w:t>0.000</w:t>
            </w:r>
          </w:p>
        </w:tc>
        <w:tc>
          <w:tcPr>
            <w:tcW w:w="764" w:type="pct"/>
            <w:vAlign w:val="center"/>
          </w:tcPr>
          <w:p w:rsidR="0018722C">
            <w:pPr>
              <w:pStyle w:val="affff9"/>
              <w:topLinePunct/>
              <w:ind w:leftChars="0" w:left="0" w:rightChars="0" w:right="0" w:firstLineChars="0" w:firstLine="0"/>
              <w:spacing w:line="240" w:lineRule="atLeast"/>
            </w:pPr>
            <w:r>
              <w:t>501800</w:t>
            </w:r>
          </w:p>
        </w:tc>
      </w:tr>
      <w:tr>
        <w:tc>
          <w:tcPr>
            <w:tcW w:w="1478" w:type="pct"/>
            <w:vAlign w:val="center"/>
          </w:tcPr>
          <w:p w:rsidR="0018722C">
            <w:pPr>
              <w:pStyle w:val="ac"/>
              <w:topLinePunct/>
              <w:ind w:leftChars="0" w:left="0" w:rightChars="0" w:right="0" w:firstLineChars="0" w:firstLine="0"/>
              <w:spacing w:line="240" w:lineRule="atLeast"/>
            </w:pPr>
            <w:r>
              <w:t>费用</w:t>
            </w:r>
          </w:p>
        </w:tc>
        <w:tc>
          <w:tcPr>
            <w:tcW w:w="989" w:type="pct"/>
            <w:vAlign w:val="center"/>
          </w:tcPr>
          <w:p w:rsidR="0018722C">
            <w:pPr>
              <w:pStyle w:val="affff9"/>
              <w:topLinePunct/>
              <w:ind w:leftChars="0" w:left="0" w:rightChars="0" w:right="0" w:firstLineChars="0" w:firstLine="0"/>
              <w:spacing w:line="240" w:lineRule="atLeast"/>
            </w:pPr>
            <w:r>
              <w:t>3703.031</w:t>
            </w:r>
          </w:p>
        </w:tc>
        <w:tc>
          <w:tcPr>
            <w:tcW w:w="989" w:type="pct"/>
            <w:vAlign w:val="center"/>
          </w:tcPr>
          <w:p w:rsidR="0018722C">
            <w:pPr>
              <w:pStyle w:val="affff9"/>
              <w:topLinePunct/>
              <w:ind w:leftChars="0" w:left="0" w:rightChars="0" w:right="0" w:firstLineChars="0" w:firstLine="0"/>
              <w:spacing w:line="240" w:lineRule="atLeast"/>
            </w:pPr>
            <w:r>
              <w:t>4898.108</w:t>
            </w:r>
          </w:p>
        </w:tc>
        <w:tc>
          <w:tcPr>
            <w:tcW w:w="780" w:type="pct"/>
            <w:vAlign w:val="center"/>
          </w:tcPr>
          <w:p w:rsidR="0018722C">
            <w:pPr>
              <w:pStyle w:val="affff9"/>
              <w:topLinePunct/>
              <w:ind w:leftChars="0" w:left="0" w:rightChars="0" w:right="0" w:firstLineChars="0" w:firstLine="0"/>
              <w:spacing w:line="240" w:lineRule="atLeast"/>
            </w:pPr>
            <w:r>
              <w:t>0.000</w:t>
            </w:r>
          </w:p>
        </w:tc>
        <w:tc>
          <w:tcPr>
            <w:tcW w:w="764" w:type="pct"/>
            <w:vAlign w:val="center"/>
          </w:tcPr>
          <w:p w:rsidR="0018722C">
            <w:pPr>
              <w:pStyle w:val="affff9"/>
              <w:topLinePunct/>
              <w:ind w:leftChars="0" w:left="0" w:rightChars="0" w:right="0" w:firstLineChars="0" w:firstLine="0"/>
              <w:spacing w:line="240" w:lineRule="atLeast"/>
            </w:pPr>
            <w:r>
              <w:t>75600</w:t>
            </w:r>
          </w:p>
        </w:tc>
      </w:tr>
      <w:tr>
        <w:tc>
          <w:tcPr>
            <w:tcW w:w="1478" w:type="pct"/>
            <w:vAlign w:val="center"/>
          </w:tcPr>
          <w:p w:rsidR="0018722C">
            <w:pPr>
              <w:pStyle w:val="ac"/>
              <w:topLinePunct/>
              <w:ind w:leftChars="0" w:left="0" w:rightChars="0" w:right="0" w:firstLineChars="0" w:firstLine="0"/>
              <w:spacing w:line="240" w:lineRule="atLeast"/>
            </w:pPr>
            <w:r>
              <w:t>耐用品</w:t>
            </w:r>
          </w:p>
        </w:tc>
        <w:tc>
          <w:tcPr>
            <w:tcW w:w="989" w:type="pct"/>
            <w:vAlign w:val="center"/>
          </w:tcPr>
          <w:p w:rsidR="0018722C">
            <w:pPr>
              <w:pStyle w:val="affff9"/>
              <w:topLinePunct/>
              <w:ind w:leftChars="0" w:left="0" w:rightChars="0" w:right="0" w:firstLineChars="0" w:firstLine="0"/>
              <w:spacing w:line="240" w:lineRule="atLeast"/>
            </w:pPr>
            <w:r>
              <w:t>4232.804</w:t>
            </w:r>
          </w:p>
        </w:tc>
        <w:tc>
          <w:tcPr>
            <w:tcW w:w="989" w:type="pct"/>
            <w:vAlign w:val="center"/>
          </w:tcPr>
          <w:p w:rsidR="0018722C">
            <w:pPr>
              <w:pStyle w:val="affff9"/>
              <w:topLinePunct/>
              <w:ind w:leftChars="0" w:left="0" w:rightChars="0" w:right="0" w:firstLineChars="0" w:firstLine="0"/>
              <w:spacing w:line="240" w:lineRule="atLeast"/>
            </w:pPr>
            <w:r>
              <w:t>23068.220</w:t>
            </w:r>
          </w:p>
        </w:tc>
        <w:tc>
          <w:tcPr>
            <w:tcW w:w="780" w:type="pct"/>
            <w:vAlign w:val="center"/>
          </w:tcPr>
          <w:p w:rsidR="0018722C">
            <w:pPr>
              <w:pStyle w:val="affff9"/>
              <w:topLinePunct/>
              <w:ind w:leftChars="0" w:left="0" w:rightChars="0" w:right="0" w:firstLineChars="0" w:firstLine="0"/>
              <w:spacing w:line="240" w:lineRule="atLeast"/>
            </w:pPr>
            <w:r>
              <w:t>0.000</w:t>
            </w:r>
          </w:p>
        </w:tc>
        <w:tc>
          <w:tcPr>
            <w:tcW w:w="764" w:type="pct"/>
            <w:vAlign w:val="center"/>
          </w:tcPr>
          <w:p w:rsidR="0018722C">
            <w:pPr>
              <w:pStyle w:val="affff9"/>
              <w:topLinePunct/>
              <w:ind w:leftChars="0" w:left="0" w:rightChars="0" w:right="0" w:firstLineChars="0" w:firstLine="0"/>
              <w:spacing w:line="240" w:lineRule="atLeast"/>
            </w:pPr>
            <w:r>
              <w:t>450000</w:t>
            </w:r>
          </w:p>
        </w:tc>
      </w:tr>
      <w:tr>
        <w:tc>
          <w:tcPr>
            <w:tcW w:w="1478" w:type="pct"/>
            <w:vAlign w:val="center"/>
          </w:tcPr>
          <w:p w:rsidR="0018722C">
            <w:pPr>
              <w:pStyle w:val="ac"/>
              <w:topLinePunct/>
              <w:ind w:leftChars="0" w:left="0" w:rightChars="0" w:right="0" w:firstLineChars="0" w:firstLine="0"/>
              <w:spacing w:line="240" w:lineRule="atLeast"/>
            </w:pPr>
            <w:r>
              <w:t>教育与娱乐</w:t>
            </w:r>
          </w:p>
        </w:tc>
        <w:tc>
          <w:tcPr>
            <w:tcW w:w="989" w:type="pct"/>
            <w:vAlign w:val="center"/>
          </w:tcPr>
          <w:p w:rsidR="0018722C">
            <w:pPr>
              <w:pStyle w:val="affff9"/>
              <w:topLinePunct/>
              <w:ind w:leftChars="0" w:left="0" w:rightChars="0" w:right="0" w:firstLineChars="0" w:firstLine="0"/>
              <w:spacing w:line="240" w:lineRule="atLeast"/>
            </w:pPr>
            <w:r>
              <w:t>1565.322</w:t>
            </w:r>
          </w:p>
        </w:tc>
        <w:tc>
          <w:tcPr>
            <w:tcW w:w="989" w:type="pct"/>
            <w:vAlign w:val="center"/>
          </w:tcPr>
          <w:p w:rsidR="0018722C">
            <w:pPr>
              <w:pStyle w:val="affff9"/>
              <w:topLinePunct/>
              <w:ind w:leftChars="0" w:left="0" w:rightChars="0" w:right="0" w:firstLineChars="0" w:firstLine="0"/>
              <w:spacing w:line="240" w:lineRule="atLeast"/>
            </w:pPr>
            <w:r>
              <w:t>4592.455</w:t>
            </w:r>
          </w:p>
        </w:tc>
        <w:tc>
          <w:tcPr>
            <w:tcW w:w="780" w:type="pct"/>
            <w:vAlign w:val="center"/>
          </w:tcPr>
          <w:p w:rsidR="0018722C">
            <w:pPr>
              <w:pStyle w:val="affff9"/>
              <w:topLinePunct/>
              <w:ind w:leftChars="0" w:left="0" w:rightChars="0" w:right="0" w:firstLineChars="0" w:firstLine="0"/>
              <w:spacing w:line="240" w:lineRule="atLeast"/>
            </w:pPr>
            <w:r>
              <w:t>0.000</w:t>
            </w:r>
          </w:p>
        </w:tc>
        <w:tc>
          <w:tcPr>
            <w:tcW w:w="764" w:type="pct"/>
            <w:vAlign w:val="center"/>
          </w:tcPr>
          <w:p w:rsidR="0018722C">
            <w:pPr>
              <w:pStyle w:val="affff9"/>
              <w:topLinePunct/>
              <w:ind w:leftChars="0" w:left="0" w:rightChars="0" w:right="0" w:firstLineChars="0" w:firstLine="0"/>
              <w:spacing w:line="240" w:lineRule="atLeast"/>
            </w:pPr>
            <w:r>
              <w:t>50000</w:t>
            </w:r>
          </w:p>
        </w:tc>
      </w:tr>
      <w:tr>
        <w:tc>
          <w:tcPr>
            <w:tcW w:w="1478" w:type="pct"/>
            <w:vAlign w:val="center"/>
          </w:tcPr>
          <w:p w:rsidR="0018722C">
            <w:pPr>
              <w:pStyle w:val="ac"/>
              <w:topLinePunct/>
              <w:ind w:leftChars="0" w:left="0" w:rightChars="0" w:right="0" w:firstLineChars="0" w:firstLine="0"/>
              <w:spacing w:line="240" w:lineRule="atLeast"/>
            </w:pPr>
            <w:r>
              <w:t>衣着</w:t>
            </w:r>
          </w:p>
        </w:tc>
        <w:tc>
          <w:tcPr>
            <w:tcW w:w="989" w:type="pct"/>
            <w:vAlign w:val="center"/>
          </w:tcPr>
          <w:p w:rsidR="0018722C">
            <w:pPr>
              <w:pStyle w:val="affff9"/>
              <w:topLinePunct/>
              <w:ind w:leftChars="0" w:left="0" w:rightChars="0" w:right="0" w:firstLineChars="0" w:firstLine="0"/>
              <w:spacing w:line="240" w:lineRule="atLeast"/>
            </w:pPr>
            <w:r>
              <w:t>2113.594</w:t>
            </w:r>
          </w:p>
        </w:tc>
        <w:tc>
          <w:tcPr>
            <w:tcW w:w="989" w:type="pct"/>
            <w:vAlign w:val="center"/>
          </w:tcPr>
          <w:p w:rsidR="0018722C">
            <w:pPr>
              <w:pStyle w:val="affff9"/>
              <w:topLinePunct/>
              <w:ind w:leftChars="0" w:left="0" w:rightChars="0" w:right="0" w:firstLineChars="0" w:firstLine="0"/>
              <w:spacing w:line="240" w:lineRule="atLeast"/>
            </w:pPr>
            <w:r>
              <w:t>4253.049</w:t>
            </w:r>
          </w:p>
        </w:tc>
        <w:tc>
          <w:tcPr>
            <w:tcW w:w="780" w:type="pct"/>
            <w:vAlign w:val="center"/>
          </w:tcPr>
          <w:p w:rsidR="0018722C">
            <w:pPr>
              <w:pStyle w:val="affff9"/>
              <w:topLinePunct/>
              <w:ind w:leftChars="0" w:left="0" w:rightChars="0" w:right="0" w:firstLineChars="0" w:firstLine="0"/>
              <w:spacing w:line="240" w:lineRule="atLeast"/>
            </w:pPr>
            <w:r>
              <w:t>0.000</w:t>
            </w:r>
          </w:p>
        </w:tc>
        <w:tc>
          <w:tcPr>
            <w:tcW w:w="764" w:type="pct"/>
            <w:vAlign w:val="center"/>
          </w:tcPr>
          <w:p w:rsidR="0018722C">
            <w:pPr>
              <w:pStyle w:val="affff9"/>
              <w:topLinePunct/>
              <w:ind w:leftChars="0" w:left="0" w:rightChars="0" w:right="0" w:firstLineChars="0" w:firstLine="0"/>
              <w:spacing w:line="240" w:lineRule="atLeast"/>
            </w:pPr>
            <w:r>
              <w:t>63000</w:t>
            </w:r>
          </w:p>
        </w:tc>
      </w:tr>
      <w:tr>
        <w:tc>
          <w:tcPr>
            <w:tcW w:w="1478" w:type="pct"/>
            <w:vAlign w:val="center"/>
          </w:tcPr>
          <w:p w:rsidR="0018722C">
            <w:pPr>
              <w:pStyle w:val="ac"/>
              <w:topLinePunct/>
              <w:ind w:leftChars="0" w:left="0" w:rightChars="0" w:right="0" w:firstLineChars="0" w:firstLine="0"/>
              <w:spacing w:line="240" w:lineRule="atLeast"/>
            </w:pPr>
            <w:r>
              <w:t>医疗与保健</w:t>
            </w:r>
          </w:p>
        </w:tc>
        <w:tc>
          <w:tcPr>
            <w:tcW w:w="989" w:type="pct"/>
            <w:vAlign w:val="center"/>
          </w:tcPr>
          <w:p w:rsidR="0018722C">
            <w:pPr>
              <w:pStyle w:val="affff9"/>
              <w:topLinePunct/>
              <w:ind w:leftChars="0" w:left="0" w:rightChars="0" w:right="0" w:firstLineChars="0" w:firstLine="0"/>
              <w:spacing w:line="240" w:lineRule="atLeast"/>
            </w:pPr>
            <w:r>
              <w:t>3849.283</w:t>
            </w:r>
          </w:p>
        </w:tc>
        <w:tc>
          <w:tcPr>
            <w:tcW w:w="989" w:type="pct"/>
            <w:vAlign w:val="center"/>
          </w:tcPr>
          <w:p w:rsidR="0018722C">
            <w:pPr>
              <w:pStyle w:val="affff9"/>
              <w:topLinePunct/>
              <w:ind w:leftChars="0" w:left="0" w:rightChars="0" w:right="0" w:firstLineChars="0" w:firstLine="0"/>
              <w:spacing w:line="240" w:lineRule="atLeast"/>
            </w:pPr>
            <w:r>
              <w:t>9798.987</w:t>
            </w:r>
          </w:p>
        </w:tc>
        <w:tc>
          <w:tcPr>
            <w:tcW w:w="780" w:type="pct"/>
            <w:vAlign w:val="center"/>
          </w:tcPr>
          <w:p w:rsidR="0018722C">
            <w:pPr>
              <w:pStyle w:val="affff9"/>
              <w:topLinePunct/>
              <w:ind w:leftChars="0" w:left="0" w:rightChars="0" w:right="0" w:firstLineChars="0" w:firstLine="0"/>
              <w:spacing w:line="240" w:lineRule="atLeast"/>
            </w:pPr>
            <w:r>
              <w:t>0.000</w:t>
            </w:r>
          </w:p>
        </w:tc>
        <w:tc>
          <w:tcPr>
            <w:tcW w:w="764" w:type="pct"/>
            <w:vAlign w:val="center"/>
          </w:tcPr>
          <w:p w:rsidR="0018722C">
            <w:pPr>
              <w:pStyle w:val="affff9"/>
              <w:topLinePunct/>
              <w:ind w:leftChars="0" w:left="0" w:rightChars="0" w:right="0" w:firstLineChars="0" w:firstLine="0"/>
              <w:spacing w:line="240" w:lineRule="atLeast"/>
            </w:pPr>
            <w:r>
              <w:t>100000</w:t>
            </w:r>
          </w:p>
        </w:tc>
      </w:tr>
      <w:tr>
        <w:tc>
          <w:tcPr>
            <w:tcW w:w="1478" w:type="pct"/>
            <w:vAlign w:val="center"/>
          </w:tcPr>
          <w:p w:rsidR="0018722C">
            <w:pPr>
              <w:pStyle w:val="ac"/>
              <w:topLinePunct/>
              <w:ind w:leftChars="0" w:left="0" w:rightChars="0" w:right="0" w:firstLineChars="0" w:firstLine="0"/>
              <w:spacing w:line="240" w:lineRule="atLeast"/>
            </w:pPr>
            <w:r>
              <w:t>交通</w:t>
            </w:r>
          </w:p>
        </w:tc>
        <w:tc>
          <w:tcPr>
            <w:tcW w:w="989" w:type="pct"/>
            <w:vAlign w:val="center"/>
          </w:tcPr>
          <w:p w:rsidR="0018722C">
            <w:pPr>
              <w:pStyle w:val="affff9"/>
              <w:topLinePunct/>
              <w:ind w:leftChars="0" w:left="0" w:rightChars="0" w:right="0" w:firstLineChars="0" w:firstLine="0"/>
              <w:spacing w:line="240" w:lineRule="atLeast"/>
            </w:pPr>
            <w:r>
              <w:t>1752.972</w:t>
            </w:r>
          </w:p>
        </w:tc>
        <w:tc>
          <w:tcPr>
            <w:tcW w:w="989" w:type="pct"/>
            <w:vAlign w:val="center"/>
          </w:tcPr>
          <w:p w:rsidR="0018722C">
            <w:pPr>
              <w:pStyle w:val="affff9"/>
              <w:topLinePunct/>
              <w:ind w:leftChars="0" w:left="0" w:rightChars="0" w:right="0" w:firstLineChars="0" w:firstLine="0"/>
              <w:spacing w:line="240" w:lineRule="atLeast"/>
            </w:pPr>
            <w:r>
              <w:t>4625.500</w:t>
            </w:r>
          </w:p>
        </w:tc>
        <w:tc>
          <w:tcPr>
            <w:tcW w:w="780" w:type="pct"/>
            <w:vAlign w:val="center"/>
          </w:tcPr>
          <w:p w:rsidR="0018722C">
            <w:pPr>
              <w:pStyle w:val="affff9"/>
              <w:topLinePunct/>
              <w:ind w:leftChars="0" w:left="0" w:rightChars="0" w:right="0" w:firstLineChars="0" w:firstLine="0"/>
              <w:spacing w:line="240" w:lineRule="atLeast"/>
            </w:pPr>
            <w:r>
              <w:t>0.000</w:t>
            </w:r>
          </w:p>
        </w:tc>
        <w:tc>
          <w:tcPr>
            <w:tcW w:w="764" w:type="pct"/>
            <w:vAlign w:val="center"/>
          </w:tcPr>
          <w:p w:rsidR="0018722C">
            <w:pPr>
              <w:pStyle w:val="affff9"/>
              <w:topLinePunct/>
              <w:ind w:leftChars="0" w:left="0" w:rightChars="0" w:right="0" w:firstLineChars="0" w:firstLine="0"/>
              <w:spacing w:line="240" w:lineRule="atLeast"/>
            </w:pPr>
            <w:r>
              <w:t>60000</w:t>
            </w:r>
          </w:p>
        </w:tc>
      </w:tr>
      <w:tr>
        <w:tc>
          <w:tcPr>
            <w:tcW w:w="1478" w:type="pct"/>
            <w:vAlign w:val="center"/>
          </w:tcPr>
          <w:p w:rsidR="0018722C">
            <w:pPr>
              <w:pStyle w:val="ac"/>
              <w:topLinePunct/>
              <w:ind w:leftChars="0" w:left="0" w:rightChars="0" w:right="0" w:firstLineChars="0" w:firstLine="0"/>
              <w:spacing w:line="240" w:lineRule="atLeast"/>
            </w:pPr>
            <w:r>
              <w:t>其他支出</w:t>
            </w:r>
          </w:p>
        </w:tc>
        <w:tc>
          <w:tcPr>
            <w:tcW w:w="989" w:type="pct"/>
            <w:vAlign w:val="center"/>
          </w:tcPr>
          <w:p w:rsidR="0018722C">
            <w:pPr>
              <w:pStyle w:val="affff9"/>
              <w:topLinePunct/>
              <w:ind w:leftChars="0" w:left="0" w:rightChars="0" w:right="0" w:firstLineChars="0" w:firstLine="0"/>
              <w:spacing w:line="240" w:lineRule="atLeast"/>
            </w:pPr>
            <w:r>
              <w:t>411.327</w:t>
            </w:r>
          </w:p>
        </w:tc>
        <w:tc>
          <w:tcPr>
            <w:tcW w:w="989" w:type="pct"/>
            <w:vAlign w:val="center"/>
          </w:tcPr>
          <w:p w:rsidR="0018722C">
            <w:pPr>
              <w:pStyle w:val="affff9"/>
              <w:topLinePunct/>
              <w:ind w:leftChars="0" w:left="0" w:rightChars="0" w:right="0" w:firstLineChars="0" w:firstLine="0"/>
              <w:spacing w:line="240" w:lineRule="atLeast"/>
            </w:pPr>
            <w:r>
              <w:t>8134.304</w:t>
            </w:r>
          </w:p>
        </w:tc>
        <w:tc>
          <w:tcPr>
            <w:tcW w:w="780" w:type="pct"/>
            <w:vAlign w:val="center"/>
          </w:tcPr>
          <w:p w:rsidR="0018722C">
            <w:pPr>
              <w:pStyle w:val="affff9"/>
              <w:topLinePunct/>
              <w:ind w:leftChars="0" w:left="0" w:rightChars="0" w:right="0" w:firstLineChars="0" w:firstLine="0"/>
              <w:spacing w:line="240" w:lineRule="atLeast"/>
            </w:pPr>
            <w:r>
              <w:t>0.000</w:t>
            </w:r>
          </w:p>
        </w:tc>
        <w:tc>
          <w:tcPr>
            <w:tcW w:w="764" w:type="pct"/>
            <w:vAlign w:val="center"/>
          </w:tcPr>
          <w:p w:rsidR="0018722C">
            <w:pPr>
              <w:pStyle w:val="affff9"/>
              <w:topLinePunct/>
              <w:ind w:leftChars="0" w:left="0" w:rightChars="0" w:right="0" w:firstLineChars="0" w:firstLine="0"/>
              <w:spacing w:line="240" w:lineRule="atLeast"/>
            </w:pPr>
            <w:r>
              <w:t>300000</w:t>
            </w:r>
          </w:p>
        </w:tc>
      </w:tr>
      <w:tr>
        <w:tc>
          <w:tcPr>
            <w:tcW w:w="1478" w:type="pct"/>
            <w:vAlign w:val="center"/>
            <w:tcBorders>
              <w:top w:val="single" w:sz="4" w:space="0" w:color="auto"/>
            </w:tcBorders>
          </w:tcPr>
          <w:p w:rsidR="0018722C">
            <w:pPr>
              <w:pStyle w:val="ac"/>
              <w:topLinePunct/>
              <w:ind w:leftChars="0" w:left="0" w:rightChars="0" w:right="0" w:firstLineChars="0" w:firstLine="0"/>
              <w:spacing w:line="240" w:lineRule="atLeast"/>
            </w:pPr>
            <w:r>
              <w:t>家庭人均生活支出</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11354.760</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17150.510</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234000</w:t>
            </w:r>
          </w:p>
        </w:tc>
      </w:tr>
    </w:tbl>
    <w:p w:rsidR="0018722C">
      <w:pPr>
        <w:rPr/>
        <w:topLinePunct/>
        <w:pStyle w:val="affa"/>
      </w:pPr>
    </w:p>
    <w:p w:rsidR="0018722C">
      <w:pPr>
        <w:pStyle w:val="Heading2"/>
        <w:topLinePunct/>
        <w:ind w:left="171" w:hangingChars="171" w:hanging="171"/>
      </w:pPr>
      <w:bookmarkStart w:id="881790" w:name="_Toc686881790"/>
      <w:bookmarkStart w:name="6.2模型构建及实证分析 " w:id="169"/>
      <w:bookmarkEnd w:id="169"/>
      <w:r>
        <w:t>6.2</w:t>
      </w:r>
      <w:r>
        <w:t xml:space="preserve"> </w:t>
      </w:r>
      <w:r/>
      <w:bookmarkStart w:name="_bookmark77" w:id="170"/>
      <w:bookmarkEnd w:id="170"/>
      <w:r/>
      <w:bookmarkStart w:name="_bookmark77" w:id="171"/>
      <w:bookmarkEnd w:id="171"/>
      <w:r>
        <w:t>模型构建及实证分析</w:t>
      </w:r>
      <w:bookmarkEnd w:id="881790"/>
    </w:p>
    <w:p w:rsidR="0018722C">
      <w:pPr>
        <w:pStyle w:val="Heading3"/>
        <w:topLinePunct/>
        <w:ind w:left="200" w:hangingChars="200" w:hanging="200"/>
      </w:pPr>
      <w:bookmarkStart w:id="881791" w:name="_Toc686881791"/>
      <w:bookmarkStart w:name="_bookmark78" w:id="172"/>
      <w:bookmarkEnd w:id="172"/>
      <w:r>
        <w:t>6.2.1</w:t>
      </w:r>
      <w:r>
        <w:t xml:space="preserve"> </w:t>
      </w:r>
      <w:bookmarkStart w:name="_bookmark78" w:id="173"/>
      <w:bookmarkEnd w:id="173"/>
      <w:r>
        <w:t>模型构建</w:t>
      </w:r>
      <w:bookmarkEnd w:id="881791"/>
    </w:p>
    <w:p w:rsidR="0018722C">
      <w:pPr>
        <w:pStyle w:val="ae"/>
        <w:topLinePunct/>
      </w:pPr>
      <w:r>
        <w:pict>
          <v:shape style="margin-left:441.463531pt;margin-top:74.452515pt;width:3.65pt;height:7.7pt;mso-position-horizontal-relative:page;mso-position-vertical-relative:paragraph;z-index:-458080" type="#_x0000_t202" filled="false" stroked="false">
            <v:textbox inset="0,0,0,0">
              <w:txbxContent>
                <w:p w:rsidR="0018722C">
                  <w:pPr>
                    <w:spacing w:line="153" w:lineRule="exact" w:before="0"/>
                    <w:ind w:leftChars="0" w:left="0" w:rightChars="0" w:right="0" w:firstLineChars="0" w:firstLine="0"/>
                    <w:jc w:val="left"/>
                    <w:rPr>
                      <w:sz w:val="14"/>
                    </w:rPr>
                  </w:pPr>
                  <w:r>
                    <w:rPr>
                      <w:w w:val="103"/>
                      <w:sz w:val="14"/>
                    </w:rPr>
                    <w:t>2</w:t>
                  </w:r>
                </w:p>
              </w:txbxContent>
            </v:textbox>
            <w10:wrap type="none"/>
          </v:shape>
        </w:pict>
      </w:r>
      <w:r>
        <w:rPr>
          <w:spacing w:val="-5"/>
        </w:rPr>
        <w:t>根据前文的理论分析，影响居民消费的主要因素包括家庭财富、可支配收入、</w:t>
      </w:r>
      <w:r>
        <w:rPr>
          <w:spacing w:val="-7"/>
        </w:rPr>
        <w:t>养老保险、预防性储蓄、流动性约束、人口特征变量及相关变量的交互乘积项等，</w:t>
      </w:r>
      <w:r w:rsidR="001852F3">
        <w:rPr>
          <w:spacing w:val="-7"/>
        </w:rPr>
        <w:t xml:space="preserve">因此可构建模型如下：</w:t>
      </w:r>
    </w:p>
    <w:p w:rsidR="0018722C">
      <w:spacing w:beforeLines="0" w:before="0" w:afterLines="0" w:after="0" w:line="440" w:lineRule="auto"/>
      <w:pPr>
        <w:sectPr w:rsidR="00556256">
          <w:type w:val="continuous"/>
          <w:pgSz w:w="11910" w:h="16840"/>
          <w:pgMar w:header="888" w:footer="962" w:top="1180" w:bottom="1160" w:left="1560" w:right="14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 xml:space="preserve">c </w:t>
      </w:r>
      <w:r>
        <w:rPr>
          <w:rFonts w:cstheme="minorBidi" w:hAnsiTheme="minorHAnsi" w:eastAsiaTheme="minorHAnsi" w:asciiTheme="minorHAnsi"/>
        </w:rPr>
        <w:t>_</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it</w:t>
      </w:r>
    </w:p>
    <w:p w:rsidR="0018722C">
      <w:pPr>
        <w:spacing w:before="116"/>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i/>
          <w:w w:val="105"/>
          <w:position w:val="-5"/>
          <w:sz w:val="14"/>
        </w:rPr>
        <w:t>i</w:t>
      </w:r>
    </w:p>
    <w:p w:rsidR="0018722C">
      <w:pPr>
        <w:spacing w:before="116"/>
        <w:ind w:leftChars="0" w:left="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w w:val="105"/>
          <w:position w:val="-5"/>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 xml:space="preserve">c </w:t>
      </w:r>
      <w:r>
        <w:rPr>
          <w:rFonts w:cstheme="minorBidi" w:hAnsiTheme="minorHAnsi" w:eastAsiaTheme="minorHAnsi" w:asciiTheme="minorHAnsi"/>
        </w:rPr>
        <w:t>_</w:t>
      </w:r>
      <w:r>
        <w:rPr>
          <w:rFonts w:cstheme="minorBidi" w:hAnsiTheme="minorHAnsi" w:eastAsiaTheme="minorHAnsi" w:asciiTheme="minorHAnsi"/>
        </w:rPr>
        <w:t xml:space="preserve"> </w:t>
      </w:r>
      <w:r>
        <w:rPr>
          <w:rFonts w:cstheme="minorBidi" w:hAnsiTheme="minorHAnsi" w:eastAsiaTheme="minorHAnsi" w:asciiTheme="minorHAnsi"/>
          <w:i/>
        </w:rPr>
        <w:t>c</w:t>
      </w:r>
    </w:p>
    <w:p w:rsidR="0018722C">
      <w:pPr>
        <w:topLinePunct/>
      </w:pPr>
      <w:r>
        <w:rPr>
          <w:rFonts w:cstheme="minorBidi" w:hAnsiTheme="minorHAnsi" w:eastAsiaTheme="minorHAnsi" w:asciiTheme="minorHAnsi"/>
          <w:i/>
        </w:rPr>
        <w:t>it</w:t>
      </w:r>
      <w:r>
        <w:rPr>
          <w:rFonts w:ascii="Symbol" w:hAnsi="Symbol" w:cstheme="minorBidi" w:eastAsiaTheme="minorHAnsi"/>
        </w:rPr>
        <w:t></w:t>
      </w:r>
      <w:r>
        <w:rPr>
          <w:rFonts w:cstheme="minorBidi" w:hAnsiTheme="minorHAnsi" w:eastAsiaTheme="minorHAnsi" w:asciiTheme="minorHAnsi"/>
        </w:rPr>
        <w:t>1</w:t>
      </w:r>
    </w:p>
    <w:p w:rsidR="0018722C">
      <w:pPr>
        <w:spacing w:before="116"/>
        <w:ind w:leftChars="0" w:left="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w w:val="105"/>
          <w:position w:val="-5"/>
          <w:sz w:val="14"/>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P</w:t>
      </w:r>
      <w:r>
        <w:rPr>
          <w:rFonts w:cstheme="minorBidi" w:hAnsiTheme="minorHAnsi" w:eastAsiaTheme="minorHAnsi" w:asciiTheme="minorHAnsi"/>
          <w:i/>
        </w:rPr>
        <w:t xml:space="preserve">c </w:t>
      </w:r>
      <w:r>
        <w:rPr>
          <w:rFonts w:cstheme="minorBidi" w:hAnsiTheme="minorHAnsi" w:eastAsiaTheme="minorHAnsi" w:asciiTheme="minorHAnsi"/>
        </w:rPr>
        <w:t>_</w:t>
      </w:r>
      <w:r>
        <w:rPr>
          <w:rFonts w:cstheme="minorBidi" w:hAnsiTheme="minorHAnsi" w:eastAsiaTheme="minorHAnsi" w:asciiTheme="minorHAnsi"/>
        </w:rPr>
        <w:t xml:space="preserve"> </w:t>
      </w:r>
      <w:r>
        <w:rPr>
          <w:rFonts w:cstheme="minorBidi" w:hAnsiTheme="minorHAnsi" w:eastAsiaTheme="minorHAnsi" w:asciiTheme="minorHAnsi"/>
          <w:i/>
        </w:rPr>
        <w:t>i</w:t>
      </w:r>
      <w:r>
        <w:rPr>
          <w:rFonts w:cstheme="minorBidi" w:hAnsiTheme="minorHAnsi" w:eastAsiaTheme="minorHAnsi" w:asciiTheme="minorHAnsi"/>
          <w:i/>
        </w:rPr>
        <w:t>it</w:t>
      </w:r>
    </w:p>
    <w:p w:rsidR="0018722C">
      <w:pPr>
        <w:spacing w:before="116"/>
        <w:ind w:leftChars="0" w:left="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Symbol" w:hAnsi="Symbol" w:cstheme="minorBidi" w:eastAsiaTheme="minorHAnsi"/>
          <w:i/>
          <w:spacing w:val="2"/>
          <w:w w:val="105"/>
          <w:sz w:val="25"/>
        </w:rPr>
        <w:t></w:t>
      </w:r>
      <w:r>
        <w:rPr>
          <w:kern w:val="2"/>
          <w:szCs w:val="22"/>
          <w:rFonts w:cstheme="minorBidi" w:hAnsiTheme="minorHAnsi" w:eastAsiaTheme="minorHAnsi" w:asciiTheme="minorHAnsi"/>
          <w:spacing w:val="2"/>
          <w:w w:val="105"/>
          <w:position w:val="-5"/>
          <w:sz w:val="14"/>
        </w:rPr>
        <w:t>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P</w:t>
      </w:r>
      <w:r>
        <w:rPr>
          <w:rFonts w:cstheme="minorBidi" w:hAnsiTheme="minorHAnsi" w:eastAsiaTheme="minorHAnsi" w:asciiTheme="minorHAnsi"/>
          <w:i/>
        </w:rPr>
        <w:t>it</w:t>
      </w:r>
    </w:p>
    <w:p w:rsidR="0018722C">
      <w:pPr>
        <w:spacing w:before="116"/>
        <w:ind w:leftChars="0" w:left="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w w:val="105"/>
          <w:position w:val="-5"/>
          <w:sz w:val="14"/>
        </w:rPr>
        <w:t>4</w:t>
      </w:r>
    </w:p>
    <w:p w:rsidR="0018722C">
      <w:pPr>
        <w:spacing w:before="135"/>
        <w:ind w:leftChars="0" w:left="-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5"/>
          <w:position w:val="6"/>
          <w:sz w:val="23"/>
        </w:rPr>
        <w:t></w:t>
      </w:r>
      <w:r>
        <w:rPr>
          <w:kern w:val="2"/>
          <w:szCs w:val="22"/>
          <w:rFonts w:cstheme="minorBidi" w:hAnsiTheme="minorHAnsi" w:eastAsiaTheme="minorHAnsi" w:asciiTheme="minorHAnsi"/>
          <w:i/>
          <w:spacing w:val="-2"/>
          <w:w w:val="105"/>
          <w:sz w:val="14"/>
        </w:rPr>
        <w:t>it</w:t>
      </w:r>
    </w:p>
    <w:p w:rsidR="0018722C">
      <w:pPr>
        <w:spacing w:before="116"/>
        <w:ind w:leftChars="0" w:left="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Symbol" w:hAnsi="Symbol" w:cstheme="minorBidi" w:eastAsiaTheme="minorHAnsi"/>
          <w:i/>
          <w:spacing w:val="2"/>
          <w:w w:val="105"/>
          <w:sz w:val="25"/>
        </w:rPr>
        <w:t></w:t>
      </w:r>
      <w:r>
        <w:rPr>
          <w:kern w:val="2"/>
          <w:szCs w:val="22"/>
          <w:rFonts w:cstheme="minorBidi" w:hAnsiTheme="minorHAnsi" w:eastAsiaTheme="minorHAnsi" w:asciiTheme="minorHAnsi"/>
          <w:spacing w:val="2"/>
          <w:w w:val="105"/>
          <w:position w:val="-5"/>
          <w:sz w:val="14"/>
        </w:rPr>
        <w:t>5</w:t>
      </w:r>
    </w:p>
    <w:p w:rsidR="0018722C">
      <w:pPr>
        <w:spacing w:before="55"/>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1"/>
        </w:rPr>
        <w:t></w:t>
      </w:r>
      <w:r>
        <w:rPr>
          <w:kern w:val="2"/>
          <w:szCs w:val="22"/>
          <w:rFonts w:ascii="Symbol" w:hAnsi="Symbol" w:cstheme="minorBidi" w:eastAsiaTheme="minorHAnsi"/>
          <w:sz w:val="23"/>
        </w:rPr>
        <w:t></w:t>
      </w:r>
      <w:r w:rsidR="001852F3">
        <w:rPr>
          <w:kern w:val="2"/>
          <w:szCs w:val="22"/>
          <w:rFonts w:cstheme="minorBidi" w:hAnsiTheme="minorHAnsi" w:eastAsiaTheme="minorHAnsi" w:asciiTheme="minorHAnsi"/>
          <w:sz w:val="23"/>
        </w:rPr>
        <w:t>L</w:t>
      </w:r>
      <w:r w:rsidR="001852F3">
        <w:rPr>
          <w:kern w:val="2"/>
          <w:szCs w:val="22"/>
          <w:rFonts w:cstheme="minorBidi" w:hAnsiTheme="minorHAnsi" w:eastAsiaTheme="minorHAnsi" w:asciiTheme="minorHAnsi"/>
          <w:sz w:val="23"/>
        </w:rPr>
        <w:t xml:space="preserve">n </w:t>
      </w:r>
      <w:r>
        <w:rPr>
          <w:kern w:val="2"/>
          <w:szCs w:val="22"/>
          <w:rFonts w:cstheme="minorBidi" w:hAnsiTheme="minorHAnsi" w:eastAsiaTheme="minorHAnsi" w:asciiTheme="minorHAnsi"/>
          <w:i/>
          <w:sz w:val="23"/>
        </w:rPr>
        <w:t xml:space="preserve">pc </w:t>
      </w:r>
      <w:r>
        <w:rPr>
          <w:kern w:val="2"/>
          <w:szCs w:val="22"/>
          <w:rFonts w:cstheme="minorBidi" w:hAnsiTheme="minorHAnsi" w:eastAsiaTheme="minorHAnsi" w:asciiTheme="minorHAnsi"/>
          <w:sz w:val="23"/>
        </w:rPr>
        <w:t xml:space="preserve">_ </w:t>
      </w:r>
      <w:r>
        <w:rPr>
          <w:kern w:val="2"/>
          <w:szCs w:val="22"/>
          <w:rFonts w:cstheme="minorBidi" w:hAnsiTheme="minorHAnsi" w:eastAsiaTheme="minorHAnsi" w:asciiTheme="minorHAnsi"/>
          <w:i/>
          <w:sz w:val="23"/>
        </w:rPr>
        <w:t>c</w:t>
      </w:r>
      <w:r>
        <w:rPr>
          <w:kern w:val="2"/>
          <w:szCs w:val="22"/>
          <w:rFonts w:cstheme="minorBidi" w:hAnsiTheme="minorHAnsi" w:eastAsiaTheme="minorHAnsi" w:asciiTheme="minorHAnsi"/>
          <w:i/>
          <w:position w:val="-5"/>
          <w:sz w:val="14"/>
        </w:rPr>
        <w:t xml:space="preserve">it </w:t>
      </w:r>
      <w:r>
        <w:rPr>
          <w:kern w:val="2"/>
          <w:szCs w:val="22"/>
          <w:rFonts w:ascii="Symbol" w:hAnsi="Symbol" w:cstheme="minorBidi" w:eastAsiaTheme="minorHAnsi"/>
          <w:sz w:val="31"/>
        </w:rPr>
        <w:t></w:t>
      </w:r>
    </w:p>
    <w:p w:rsidR="0018722C">
      <w:pPr>
        <w:topLinePunct/>
      </w:pPr>
      <w:r>
        <w:rPr>
          <w:rFonts w:ascii="Times New Roman"/>
        </w:rPr>
        <w:t>(</w:t>
      </w:r>
      <w:r>
        <w:rPr>
          <w:rFonts w:ascii="Times New Roman"/>
        </w:rPr>
        <w:t xml:space="preserve">6.1</w:t>
      </w:r>
      <w:r>
        <w:rPr>
          <w:rFonts w:ascii="Times New Roman"/>
        </w:rPr>
        <w:t>)</w:t>
      </w:r>
    </w:p>
    <w:p w:rsidR="0018722C">
      <w:spacing w:beforeLines="0" w:before="0" w:afterLines="0" w:after="0" w:line="440" w:lineRule="auto"/>
      <w:pPr>
        <w:sectPr w:rsidR="00556256">
          <w:type w:val="continuous"/>
          <w:pgSz w:w="11910" w:h="16840"/>
          <w:pgMar w:top="1380" w:bottom="280" w:left="1560" w:right="1460"/>
          <w:cols w:num="14" w:equalWidth="0">
            <w:col w:w="1141" w:space="40"/>
            <w:col w:w="428" w:space="39"/>
            <w:col w:w="440" w:space="40"/>
            <w:col w:w="536" w:space="39"/>
            <w:col w:w="196" w:space="40"/>
            <w:col w:w="439" w:space="40"/>
            <w:col w:w="581" w:space="39"/>
            <w:col w:w="456" w:space="39"/>
            <w:col w:w="175" w:space="40"/>
            <w:col w:w="460" w:space="39"/>
            <w:col w:w="241" w:space="40"/>
            <w:col w:w="456" w:space="39"/>
            <w:col w:w="1318" w:space="40"/>
            <w:col w:w="1509"/>
          </w:cols>
        </w:sectPr>
        <w:topLinePunct/>
      </w:pPr>
    </w:p>
    <w:p w:rsidR="0018722C">
      <w:pPr>
        <w:pStyle w:val="cw26"/>
        <w:tabs>
          <w:tab w:pos="679" w:val="left" w:leader="none"/>
        </w:tabs>
        <w:spacing w:line="240" w:lineRule="auto" w:before="0" w:after="0"/>
        <w:ind w:leftChars="0" w:left="678" w:rightChars="0" w:right="0" w:hanging="187"/>
        <w:jc w:val="left"/>
        <w:rPr>
          <w:i/>
          <w:sz w:val="14"/>
        </w:rPr>
        <w:topLinePunct/>
      </w:pPr>
      <w:r w:rsidP="005B568E">
        <w:rPr>
          <w:rFonts w:hint="default" w:ascii="Symbol" w:hAnsi="Symbol" w:eastAsia="Symbol" w:cs="Symbol"/>
          <w:w w:val="107"/>
          <w:sz w:val="23"/>
          <w:szCs w:val="23"/>
        </w:rPr>
        <w:t></w:t>
      </w:r>
      <w:r>
        <w:rPr>
          <w:rFonts w:ascii="Symbol" w:hAnsi="Symbol"/>
          <w:i/>
          <w:spacing w:val="3"/>
          <w:w w:val="105"/>
          <w:sz w:val="25"/>
        </w:rPr>
        <w:t></w:t>
      </w:r>
      <w:r>
        <w:rPr>
          <w:spacing w:val="3"/>
          <w:w w:val="105"/>
          <w:position w:val="-5"/>
          <w:sz w:val="14"/>
        </w:rPr>
        <w:t>6</w:t>
      </w:r>
      <w:r>
        <w:rPr>
          <w:rFonts w:ascii="Symbol" w:hAnsi="Symbol"/>
          <w:spacing w:val="-2"/>
          <w:w w:val="105"/>
          <w:sz w:val="23"/>
        </w:rPr>
        <w:t></w:t>
      </w:r>
      <w:r>
        <w:rPr>
          <w:i/>
          <w:spacing w:val="-2"/>
          <w:w w:val="105"/>
          <w:sz w:val="23"/>
        </w:rPr>
        <w:t>P</w:t>
      </w:r>
      <w:r>
        <w:rPr>
          <w:i/>
          <w:spacing w:val="-2"/>
          <w:w w:val="105"/>
          <w:sz w:val="23"/>
        </w:rPr>
        <w:t>c</w:t>
      </w:r>
      <w:r>
        <w:rPr>
          <w:i/>
          <w:spacing w:val="-10"/>
          <w:w w:val="105"/>
          <w:sz w:val="23"/>
        </w:rPr>
        <w:t xml:space="preserve"> </w:t>
      </w:r>
      <w:r>
        <w:rPr>
          <w:w w:val="105"/>
          <w:sz w:val="23"/>
        </w:rPr>
        <w:t>_</w:t>
      </w:r>
      <w:r>
        <w:rPr>
          <w:spacing w:val="-14"/>
          <w:w w:val="105"/>
          <w:sz w:val="23"/>
        </w:rPr>
        <w:t xml:space="preserve"> </w:t>
      </w:r>
      <w:r>
        <w:rPr>
          <w:i/>
          <w:w w:val="105"/>
          <w:sz w:val="23"/>
        </w:rPr>
        <w:t>i</w:t>
      </w:r>
      <w:r>
        <w:rPr>
          <w:i/>
          <w:w w:val="105"/>
          <w:position w:val="-5"/>
          <w:sz w:val="14"/>
        </w:rPr>
        <w:t>it</w:t>
      </w:r>
      <w:r>
        <w:rPr>
          <w:rFonts w:ascii="Symbol" w:hAnsi="Symbol"/>
          <w:w w:val="105"/>
          <w:sz w:val="23"/>
        </w:rPr>
        <w:t></w:t>
      </w:r>
      <w:r>
        <w:rPr>
          <w:rFonts w:ascii="Symbol" w:hAnsi="Symbol"/>
          <w:i/>
          <w:spacing w:val="3"/>
          <w:w w:val="105"/>
          <w:sz w:val="25"/>
        </w:rPr>
        <w:t></w:t>
      </w:r>
      <w:r>
        <w:rPr>
          <w:spacing w:val="3"/>
          <w:w w:val="105"/>
          <w:position w:val="-5"/>
          <w:sz w:val="14"/>
        </w:rPr>
        <w:t>7</w:t>
      </w:r>
      <w:r>
        <w:rPr>
          <w:spacing w:val="-6"/>
          <w:w w:val="105"/>
          <w:position w:val="-5"/>
          <w:sz w:val="14"/>
        </w:rPr>
        <w:t xml:space="preserve"> </w:t>
      </w:r>
      <w:r>
        <w:rPr>
          <w:i/>
          <w:spacing w:val="-6"/>
          <w:w w:val="105"/>
          <w:sz w:val="23"/>
        </w:rPr>
        <w:t>P</w:t>
      </w:r>
      <w:r>
        <w:rPr>
          <w:i/>
          <w:spacing w:val="-6"/>
          <w:w w:val="105"/>
          <w:position w:val="-5"/>
          <w:sz w:val="14"/>
        </w:rPr>
        <w:t>it</w:t>
      </w:r>
      <w:r>
        <w:rPr>
          <w:i/>
          <w:spacing w:val="3"/>
          <w:w w:val="105"/>
          <w:position w:val="-5"/>
          <w:sz w:val="14"/>
        </w:rPr>
        <w:t xml:space="preserve"> </w:t>
      </w:r>
      <w:r>
        <w:rPr>
          <w:i/>
          <w:w w:val="105"/>
          <w:sz w:val="23"/>
        </w:rPr>
        <w:t>X</w:t>
      </w:r>
      <w:r>
        <w:rPr>
          <w:i/>
          <w:spacing w:val="-17"/>
          <w:w w:val="105"/>
          <w:sz w:val="23"/>
        </w:rPr>
        <w:t xml:space="preserve"> </w:t>
      </w:r>
      <w:r>
        <w:rPr>
          <w:i/>
          <w:w w:val="105"/>
          <w:position w:val="-5"/>
          <w:sz w:val="14"/>
        </w:rPr>
        <w:t>it</w:t>
      </w:r>
      <w:r>
        <w:rPr>
          <w:rFonts w:ascii="Symbol" w:hAnsi="Symbol"/>
          <w:w w:val="105"/>
          <w:sz w:val="23"/>
        </w:rPr>
        <w:t></w:t>
      </w:r>
      <w:r>
        <w:rPr>
          <w:rFonts w:ascii="Symbol" w:hAnsi="Symbol"/>
          <w:i/>
          <w:spacing w:val="2"/>
          <w:w w:val="105"/>
          <w:sz w:val="25"/>
        </w:rPr>
        <w:t></w:t>
      </w:r>
      <w:r>
        <w:rPr>
          <w:spacing w:val="2"/>
          <w:w w:val="105"/>
          <w:position w:val="-5"/>
          <w:sz w:val="14"/>
        </w:rPr>
        <w:t>8</w:t>
      </w:r>
      <w:r>
        <w:rPr>
          <w:rFonts w:ascii="Symbol" w:hAnsi="Symbol"/>
          <w:spacing w:val="-2"/>
          <w:w w:val="105"/>
          <w:sz w:val="23"/>
        </w:rPr>
        <w:t></w:t>
      </w:r>
      <w:r>
        <w:rPr>
          <w:i/>
          <w:spacing w:val="-2"/>
          <w:w w:val="105"/>
          <w:position w:val="-5"/>
          <w:sz w:val="14"/>
        </w:rPr>
        <w:t>it</w:t>
      </w:r>
      <w:r>
        <w:rPr>
          <w:i/>
          <w:spacing w:val="3"/>
          <w:w w:val="105"/>
          <w:position w:val="-5"/>
          <w:sz w:val="14"/>
        </w:rPr>
        <w:t xml:space="preserve"> </w:t>
      </w:r>
      <w:r>
        <w:rPr>
          <w:i/>
          <w:w w:val="105"/>
          <w:sz w:val="23"/>
        </w:rPr>
        <w:t>X</w:t>
      </w:r>
      <w:r>
        <w:rPr>
          <w:i/>
          <w:spacing w:val="-17"/>
          <w:w w:val="105"/>
          <w:sz w:val="23"/>
        </w:rPr>
        <w:t xml:space="preserve"> </w:t>
      </w:r>
      <w:r>
        <w:rPr>
          <w:i/>
          <w:w w:val="105"/>
          <w:position w:val="-5"/>
          <w:sz w:val="14"/>
        </w:rPr>
        <w:t>it</w:t>
      </w:r>
      <w:r>
        <w:rPr>
          <w:rFonts w:ascii="Symbol" w:hAnsi="Symbol"/>
          <w:w w:val="105"/>
          <w:sz w:val="23"/>
        </w:rPr>
        <w:t></w:t>
      </w:r>
      <w:r>
        <w:rPr>
          <w:rFonts w:ascii="Symbol" w:hAnsi="Symbol"/>
          <w:i/>
          <w:w w:val="105"/>
          <w:sz w:val="25"/>
        </w:rPr>
        <w:t></w:t>
      </w:r>
      <w:r>
        <w:rPr>
          <w:i/>
          <w:w w:val="105"/>
          <w:position w:val="-5"/>
          <w:sz w:val="14"/>
        </w:rPr>
        <w:t>it</w:t>
      </w:r>
    </w:p>
    <w:p w:rsidR="0018722C">
      <w:pPr>
        <w:pStyle w:val="ae"/>
        <w:topLinePunct/>
      </w:pPr>
      <w:r>
        <w:pict>
          <v:shape style="margin-left:492.321411pt;margin-top:82.521629pt;width:3.55pt;height:8.0500pt;mso-position-horizontal-relative:page;mso-position-vertical-relative:paragraph;z-index:-458104" type="#_x0000_t202" filled="false" stroked="false">
            <v:textbox inset="0,0,0,0">
              <w:txbxContent>
                <w:p w:rsidR="0018722C">
                  <w:pPr>
                    <w:spacing w:line="159" w:lineRule="exact" w:before="0"/>
                    <w:ind w:leftChars="0" w:left="0" w:rightChars="0" w:right="0" w:firstLineChars="0" w:firstLine="0"/>
                    <w:jc w:val="left"/>
                    <w:rPr>
                      <w:sz w:val="14"/>
                    </w:rPr>
                  </w:pPr>
                  <w:r>
                    <w:rPr>
                      <w:w w:val="100"/>
                      <w:sz w:val="14"/>
                    </w:rPr>
                    <w:t>2</w:t>
                  </w:r>
                </w:p>
              </w:txbxContent>
            </v:textbox>
            <w10:wrap type="none"/>
          </v:shape>
        </w:pict>
      </w:r>
      <w:r>
        <w:rPr>
          <w:spacing w:val="-4"/>
        </w:rPr>
        <w:t>其中，由于家庭资产、收入数据包含了负数，且</w:t>
      </w:r>
      <w:r>
        <w:rPr>
          <w:rFonts w:ascii="Times New Roman" w:hAnsi="Times New Roman" w:eastAsia="宋体"/>
        </w:rPr>
        <w:t>2012</w:t>
      </w:r>
      <w:r>
        <w:t>年问卷中不含受访者居住地类型，则模型</w:t>
      </w:r>
      <w:r>
        <w:rPr>
          <w:rFonts w:ascii="Times New Roman" w:hAnsi="Times New Roman" w:eastAsia="宋体"/>
        </w:rPr>
        <w:t>（</w:t>
      </w:r>
      <w:r>
        <w:rPr>
          <w:rFonts w:ascii="Times New Roman" w:hAnsi="Times New Roman" w:eastAsia="宋体"/>
        </w:rPr>
        <w:t>6</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spacing w:val="-2"/>
        </w:rPr>
        <w:t>中家庭人均生活支出</w:t>
      </w:r>
      <w:r>
        <w:rPr>
          <w:rFonts w:ascii="Times New Roman" w:hAnsi="Times New Roman" w:eastAsia="宋体"/>
          <w:i/>
        </w:rPr>
        <w:t>pc</w:t>
      </w:r>
      <w:r>
        <w:rPr>
          <w:rFonts w:ascii="Times New Roman" w:hAnsi="Times New Roman" w:eastAsia="宋体"/>
          <w:i/>
          <w:spacing w:val="-2"/>
        </w:rPr>
        <w:t> </w:t>
      </w:r>
      <w:r>
        <w:rPr>
          <w:rFonts w:ascii="Times New Roman" w:hAnsi="Times New Roman" w:eastAsia="宋体"/>
        </w:rPr>
        <w:t>_</w:t>
      </w:r>
      <w:r>
        <w:rPr>
          <w:rFonts w:ascii="Times New Roman" w:hAnsi="Times New Roman" w:eastAsia="宋体"/>
          <w:spacing w:val="-6"/>
        </w:rPr>
        <w:t> </w:t>
      </w:r>
      <w:r>
        <w:rPr>
          <w:rFonts w:ascii="Times New Roman" w:hAnsi="Times New Roman" w:eastAsia="宋体"/>
          <w:i/>
        </w:rPr>
        <w:t>c</w:t>
      </w:r>
      <w:r>
        <w:rPr>
          <w:spacing w:val="-2"/>
        </w:rPr>
        <w:t>、人均可支配收入</w:t>
      </w:r>
      <w:r>
        <w:rPr>
          <w:rFonts w:ascii="Times New Roman" w:hAnsi="Times New Roman" w:eastAsia="宋体"/>
          <w:i/>
          <w:sz w:val="23"/>
        </w:rPr>
        <w:t>pc</w:t>
      </w:r>
      <w:r>
        <w:rPr>
          <w:rFonts w:ascii="Times New Roman" w:hAnsi="Times New Roman" w:eastAsia="宋体"/>
          <w:i/>
          <w:spacing w:val="0"/>
          <w:sz w:val="23"/>
        </w:rPr>
        <w:t> </w:t>
      </w:r>
      <w:r>
        <w:rPr>
          <w:rFonts w:ascii="Times New Roman" w:hAnsi="Times New Roman" w:eastAsia="宋体"/>
          <w:sz w:val="23"/>
        </w:rPr>
        <w:t>_</w:t>
      </w:r>
      <w:r>
        <w:rPr>
          <w:rFonts w:ascii="Times New Roman" w:hAnsi="Times New Roman" w:eastAsia="宋体"/>
          <w:spacing w:val="-6"/>
          <w:sz w:val="23"/>
        </w:rPr>
        <w:t> </w:t>
      </w:r>
      <w:r>
        <w:rPr>
          <w:rFonts w:ascii="Times New Roman" w:hAnsi="Times New Roman" w:eastAsia="宋体"/>
          <w:i/>
          <w:sz w:val="23"/>
        </w:rPr>
        <w:t>i</w:t>
      </w:r>
      <w:r>
        <w:t>和人均</w:t>
      </w:r>
      <w:r>
        <w:rPr>
          <w:spacing w:val="-4"/>
        </w:rPr>
        <w:t>财富存量</w:t>
      </w:r>
      <w:r>
        <w:rPr>
          <w:rFonts w:ascii="Times New Roman" w:hAnsi="Times New Roman" w:eastAsia="宋体"/>
          <w:i/>
        </w:rPr>
        <w:t>pc</w:t>
      </w:r>
      <w:r>
        <w:rPr>
          <w:rFonts w:ascii="Times New Roman" w:hAnsi="Times New Roman" w:eastAsia="宋体"/>
          <w:i/>
          <w:spacing w:val="-3"/>
        </w:rPr>
        <w:t> </w:t>
      </w:r>
      <w:r>
        <w:rPr>
          <w:rFonts w:ascii="Times New Roman" w:hAnsi="Times New Roman" w:eastAsia="宋体"/>
        </w:rPr>
        <w:t>_</w:t>
      </w:r>
      <w:r>
        <w:rPr>
          <w:rFonts w:ascii="Times New Roman" w:hAnsi="Times New Roman" w:eastAsia="宋体"/>
          <w:spacing w:val="-1"/>
        </w:rPr>
        <w:t> </w:t>
      </w:r>
      <w:r>
        <w:rPr>
          <w:rFonts w:ascii="Times New Roman" w:hAnsi="Times New Roman" w:eastAsia="宋体"/>
          <w:i/>
        </w:rPr>
        <w:t>w</w:t>
      </w:r>
      <w:r>
        <w:rPr>
          <w:spacing w:val="-2"/>
        </w:rPr>
        <w:t>都选用当年价格核算的名义数据，且不采用对数形式；</w:t>
      </w:r>
      <w:r>
        <w:rPr>
          <w:rFonts w:ascii="Symbol" w:hAnsi="Symbol" w:eastAsia="Symbol"/>
        </w:rPr>
        <w:t></w:t>
      </w:r>
      <w:r>
        <w:rPr>
          <w:spacing w:val="-18"/>
        </w:rPr>
        <w:t>和</w:t>
      </w:r>
      <w:r>
        <w:rPr>
          <w:rFonts w:ascii="Times New Roman" w:hAnsi="Times New Roman" w:eastAsia="宋体"/>
          <w:i/>
        </w:rPr>
        <w:t>P</w:t>
      </w:r>
      <w:r>
        <w:t>分</w:t>
      </w:r>
      <w:r>
        <w:rPr>
          <w:spacing w:val="0"/>
        </w:rPr>
        <w:t>别表示人口特征变量和养老保险相关变量，具体指标见</w:t>
      </w:r>
      <w:r>
        <w:rPr>
          <w:spacing w:val="0"/>
        </w:rPr>
        <w:t>表</w:t>
      </w:r>
      <w:r>
        <w:rPr>
          <w:rFonts w:ascii="Times New Roman" w:hAnsi="Times New Roman" w:eastAsia="宋体"/>
        </w:rPr>
        <w:t>6</w:t>
      </w:r>
      <w:r>
        <w:rPr>
          <w:rFonts w:ascii="Times New Roman" w:hAnsi="Times New Roman" w:eastAsia="宋体"/>
        </w:rPr>
        <w:t>.</w:t>
      </w:r>
      <w:r>
        <w:rPr>
          <w:rFonts w:ascii="Times New Roman" w:hAnsi="Times New Roman" w:eastAsia="宋体"/>
        </w:rPr>
        <w:t>24</w:t>
      </w:r>
      <w:r>
        <w:rPr>
          <w:spacing w:val="-23"/>
        </w:rPr>
        <w:t>；</w:t>
      </w:r>
      <w:r>
        <w:rPr>
          <w:rFonts w:ascii="Symbol" w:hAnsi="Symbol" w:eastAsia="Symbol"/>
          <w:sz w:val="32"/>
        </w:rPr>
        <w:t></w:t>
      </w:r>
      <w:r>
        <w:rPr>
          <w:rFonts w:ascii="Symbol" w:hAnsi="Symbol" w:eastAsia="Symbol"/>
        </w:rPr>
        <w:t></w:t>
      </w:r>
      <w:r>
        <w:rPr>
          <w:rFonts w:ascii="Times New Roman" w:hAnsi="Times New Roman" w:eastAsia="宋体"/>
          <w:spacing w:val="-2"/>
        </w:rPr>
        <w:t>ln</w:t>
      </w:r>
      <w:r>
        <w:rPr>
          <w:rFonts w:ascii="Times New Roman" w:hAnsi="Times New Roman" w:eastAsia="宋体"/>
          <w:spacing w:val="4"/>
        </w:rPr>
        <w:t> </w:t>
      </w:r>
      <w:r>
        <w:rPr>
          <w:rFonts w:ascii="Times New Roman" w:hAnsi="Times New Roman" w:eastAsia="宋体"/>
          <w:i/>
        </w:rPr>
        <w:t>pc</w:t>
      </w:r>
      <w:r>
        <w:rPr>
          <w:rFonts w:ascii="Times New Roman" w:hAnsi="Times New Roman" w:eastAsia="宋体"/>
          <w:i/>
          <w:spacing w:val="-10"/>
        </w:rPr>
        <w:t> </w:t>
      </w:r>
      <w:r>
        <w:rPr>
          <w:rFonts w:ascii="Times New Roman" w:hAnsi="Times New Roman" w:eastAsia="宋体"/>
        </w:rPr>
        <w:t>_</w:t>
      </w:r>
      <w:r>
        <w:rPr>
          <w:rFonts w:ascii="Times New Roman" w:hAnsi="Times New Roman" w:eastAsia="宋体"/>
          <w:spacing w:val="-12"/>
        </w:rPr>
        <w:t> </w:t>
      </w:r>
      <w:r>
        <w:rPr>
          <w:rFonts w:ascii="Times New Roman" w:hAnsi="Times New Roman" w:eastAsia="宋体"/>
          <w:i/>
        </w:rPr>
        <w:t>c</w:t>
      </w:r>
      <w:r>
        <w:rPr>
          <w:rFonts w:ascii="Times New Roman" w:hAnsi="Times New Roman" w:eastAsia="宋体"/>
          <w:i/>
          <w:sz w:val="14"/>
        </w:rPr>
        <w:t>it</w:t>
      </w:r>
      <w:r>
        <w:rPr>
          <w:rFonts w:ascii="Symbol" w:hAnsi="Symbol" w:eastAsia="Symbol"/>
          <w:sz w:val="32"/>
        </w:rPr>
        <w:t></w:t>
      </w:r>
      <w:r>
        <w:rPr>
          <w:rFonts w:ascii="Times New Roman" w:hAnsi="Times New Roman" w:eastAsia="宋体"/>
          <w:spacing w:val="1"/>
          <w:sz w:val="32"/>
        </w:rPr>
        <w:t> </w:t>
      </w:r>
      <w:r>
        <w:t>和</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i/>
        </w:rPr>
        <w:t>pc </w:t>
      </w:r>
      <w:r>
        <w:rPr>
          <w:rFonts w:cstheme="minorBidi" w:hAnsiTheme="minorHAnsi" w:eastAsiaTheme="minorHAnsi" w:asciiTheme="minorHAnsi"/>
        </w:rPr>
        <w:t>_ </w:t>
      </w:r>
      <w:r>
        <w:rPr>
          <w:rFonts w:cstheme="minorBidi" w:hAnsiTheme="minorHAnsi" w:eastAsiaTheme="minorHAnsi" w:asciiTheme="minorHAnsi"/>
          <w:i/>
        </w:rPr>
        <w:t>i</w:t>
      </w:r>
      <w:r>
        <w:rPr>
          <w:rFonts w:cstheme="minorBidi" w:hAnsiTheme="minorHAnsi" w:eastAsiaTheme="minorHAnsi" w:asciiTheme="minorHAnsi"/>
          <w:vertAlign w:val="subscript"/>
          <w:i/>
        </w:rPr>
        <w:t>it</w:t>
      </w:r>
      <w:r>
        <w:rPr>
          <w:rFonts w:ascii="宋体" w:hAnsi="宋体" w:eastAsia="宋体" w:hint="eastAsia" w:cstheme="minorBidi"/>
        </w:rPr>
        <w:t>分别反映预防性储蓄和流动性约束的影响；</w:t>
      </w:r>
      <w:r>
        <w:rPr>
          <w:rFonts w:cstheme="minorBidi" w:hAnsiTheme="minorHAnsi" w:eastAsiaTheme="minorHAnsi" w:asciiTheme="minorHAnsi"/>
          <w:i/>
        </w:rPr>
        <w:t>PX</w:t>
      </w:r>
      <w:r>
        <w:rPr>
          <w:rFonts w:ascii="宋体" w:hAnsi="宋体" w:eastAsia="宋体" w:hint="eastAsia" w:cstheme="minorBidi"/>
        </w:rPr>
        <w:t>和</w:t>
      </w:r>
      <w:r>
        <w:rPr>
          <w:rFonts w:ascii="Symbol" w:hAnsi="Symbol" w:eastAsia="Symbol" w:cstheme="minorBidi"/>
        </w:rPr>
        <w:t></w:t>
      </w:r>
      <w:r>
        <w:rPr>
          <w:rFonts w:cstheme="minorBidi" w:hAnsiTheme="minorHAnsi" w:eastAsiaTheme="minorHAnsi" w:asciiTheme="minorHAnsi"/>
          <w:i/>
        </w:rPr>
        <w:t>X</w:t>
      </w:r>
      <w:r>
        <w:rPr>
          <w:rFonts w:ascii="宋体" w:hAnsi="宋体" w:eastAsia="宋体" w:hint="eastAsia" w:cstheme="minorBidi"/>
        </w:rPr>
        <w:t>分别表示养老保险变量、人口特征变量和其他解释变量的交互乘积项。</w:t>
      </w:r>
    </w:p>
    <w:p w:rsidR="0018722C">
      <w:pPr>
        <w:topLinePunct/>
      </w:pPr>
      <w:r>
        <w:t>由于家庭人均生活支出中包含了耐用品的支出，则</w:t>
      </w:r>
      <w:r>
        <w:rPr>
          <w:rFonts w:ascii="Symbol" w:hAnsi="Symbol" w:eastAsia="Symbol"/>
          <w:i/>
        </w:rPr>
        <w:t></w:t>
      </w:r>
      <w:r>
        <w:rPr>
          <w:vertAlign w:val="subscript"/>
          <w:rFonts w:ascii="Times New Roman" w:hAnsi="Times New Roman" w:eastAsia="Times New Roman"/>
        </w:rPr>
        <w:t>1</w:t>
      </w:r>
      <w:r>
        <w:t>的符号可能出现各种情</w:t>
      </w:r>
    </w:p>
    <w:p w:rsidR="0018722C">
      <w:pPr>
        <w:topLinePunct/>
      </w:pPr>
      <w:r>
        <w:t>况，若</w:t>
      </w:r>
      <w:r>
        <w:rPr>
          <w:rFonts w:ascii="Symbol" w:hAnsi="Symbol" w:eastAsia="Symbol"/>
          <w:i/>
        </w:rPr>
        <w:t></w:t>
      </w:r>
      <w:r>
        <w:rPr>
          <w:vertAlign w:val="subscript"/>
          <w:rFonts w:ascii="Times New Roman" w:hAnsi="Times New Roman" w:eastAsia="宋体"/>
        </w:rPr>
        <w:t>1</w:t>
      </w:r>
      <w:r>
        <w:rPr>
          <w:rFonts w:ascii="Symbol" w:hAnsi="Symbol" w:eastAsia="Symbol"/>
        </w:rPr>
        <w:t></w:t>
      </w:r>
      <w:r w:rsidR="001852F3">
        <w:rPr>
          <w:rFonts w:ascii="Times New Roman" w:hAnsi="Times New Roman" w:eastAsia="宋体"/>
        </w:rPr>
        <w:t xml:space="preserve">0</w:t>
      </w:r>
      <w:r>
        <w:t>，表示习惯形成占支配地位；若</w:t>
      </w:r>
      <w:r>
        <w:rPr>
          <w:rFonts w:ascii="Symbol" w:hAnsi="Symbol" w:eastAsia="Symbol"/>
          <w:i/>
        </w:rPr>
        <w:t></w:t>
      </w:r>
      <w:r>
        <w:rPr>
          <w:vertAlign w:val="subscript"/>
          <w:rFonts w:ascii="Times New Roman" w:hAnsi="Times New Roman" w:eastAsia="宋体"/>
        </w:rPr>
        <w:t>1</w:t>
      </w:r>
      <w:r>
        <w:rPr>
          <w:rFonts w:ascii="Symbol" w:hAnsi="Symbol" w:eastAsia="Symbol"/>
        </w:rPr>
        <w:t></w:t>
      </w:r>
      <w:r w:rsidR="001852F3">
        <w:rPr>
          <w:rFonts w:ascii="Times New Roman" w:hAnsi="Times New Roman" w:eastAsia="宋体"/>
        </w:rPr>
        <w:t xml:space="preserve">0</w:t>
      </w:r>
      <w:r>
        <w:t>表示消费持久</w:t>
      </w:r>
      <w:r>
        <w:t>（</w:t>
      </w:r>
      <w:r>
        <w:t>耐用品消费</w:t>
      </w:r>
      <w:r>
        <w:t>）</w:t>
      </w:r>
      <w:r w:rsidR="001852F3">
        <w:t xml:space="preserve">占支配地位</w:t>
      </w:r>
      <w:r>
        <w:rPr>
          <w:rFonts w:ascii="Times New Roman" w:hAnsi="Times New Roman" w:eastAsia="宋体"/>
        </w:rPr>
        <w:t>(</w:t>
      </w:r>
      <w:r>
        <w:rPr>
          <w:rFonts w:ascii="Times New Roman" w:hAnsi="Times New Roman" w:eastAsia="宋体"/>
        </w:rPr>
        <w:t xml:space="preserve">Rhee</w:t>
      </w:r>
      <w:r>
        <w:rPr>
          <w:rFonts w:ascii="Times New Roman" w:hAnsi="Times New Roman" w:eastAsia="宋体"/>
        </w:rPr>
        <w:t xml:space="preserve">, </w:t>
      </w:r>
      <w:r>
        <w:rPr>
          <w:rFonts w:ascii="Times New Roman" w:hAnsi="Times New Roman" w:eastAsia="宋体"/>
        </w:rPr>
        <w:t xml:space="preserve">2004</w:t>
      </w:r>
      <w:r>
        <w:rPr>
          <w:rFonts w:ascii="Times New Roman" w:hAnsi="Times New Roman" w:eastAsia="宋体"/>
        </w:rPr>
        <w:t>)</w:t>
      </w:r>
      <w:r>
        <w:t>。</w:t>
      </w:r>
    </w:p>
    <w:p w:rsidR="0018722C">
      <w:pPr>
        <w:pStyle w:val="a8"/>
        <w:topLinePunct/>
      </w:pPr>
      <w:r>
        <w:t>表</w:t>
      </w:r>
      <w:r>
        <w:rPr>
          <w:spacing w:val="-30"/>
        </w:rPr>
        <w:t> </w:t>
      </w:r>
      <w:r>
        <w:rPr>
          <w:rFonts w:ascii="Times New Roman" w:eastAsia="Times New Roman"/>
        </w:rPr>
        <w:t>6</w:t>
      </w:r>
      <w:r>
        <w:rPr>
          <w:rFonts w:ascii="Times New Roman" w:eastAsia="Times New Roman"/>
        </w:rPr>
        <w:t>.</w:t>
      </w:r>
      <w:r>
        <w:rPr>
          <w:rFonts w:ascii="Times New Roman" w:eastAsia="Times New Roman"/>
        </w:rPr>
        <w:t>24</w:t>
      </w:r>
      <w:r>
        <w:t xml:space="preserve">  </w:t>
      </w:r>
      <w:r>
        <w:t>模型变量、符号及说明</w:t>
      </w:r>
    </w:p>
    <w:tbl>
      <w:tblPr>
        <w:tblW w:w="5000" w:type="pct"/>
        <w:tblInd w:w="2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90"/>
        <w:gridCol w:w="2071"/>
        <w:gridCol w:w="1872"/>
        <w:gridCol w:w="2947"/>
      </w:tblGrid>
      <w:tr>
        <w:trPr>
          <w:tblHeader/>
        </w:trPr>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1824"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736" w:type="pct"/>
            <w:vMerge w:val="restart"/>
            <w:vAlign w:val="center"/>
          </w:tcPr>
          <w:p w:rsidR="0018722C">
            <w:pPr>
              <w:pStyle w:val="ac"/>
              <w:topLinePunct/>
              <w:ind w:leftChars="0" w:left="0" w:rightChars="0" w:right="0" w:firstLineChars="0" w:firstLine="0"/>
              <w:spacing w:line="240" w:lineRule="atLeast"/>
            </w:pPr>
            <w:r>
              <w:t>收入、财富和支出</w:t>
            </w:r>
          </w:p>
        </w:tc>
        <w:tc>
          <w:tcPr>
            <w:tcW w:w="1282" w:type="pct"/>
            <w:vAlign w:val="center"/>
          </w:tcPr>
          <w:p w:rsidR="0018722C">
            <w:pPr>
              <w:pStyle w:val="a5"/>
              <w:topLinePunct/>
              <w:ind w:leftChars="0" w:left="0" w:rightChars="0" w:right="0" w:firstLineChars="0" w:firstLine="0"/>
              <w:spacing w:line="240" w:lineRule="atLeast"/>
            </w:pPr>
            <w:r>
              <w:t>家庭人均财富</w:t>
            </w:r>
          </w:p>
        </w:tc>
        <w:tc>
          <w:tcPr>
            <w:tcW w:w="1158" w:type="pct"/>
            <w:vAlign w:val="center"/>
          </w:tcPr>
          <w:p w:rsidR="0018722C">
            <w:pPr>
              <w:pStyle w:val="a5"/>
              <w:topLinePunct/>
              <w:ind w:leftChars="0" w:left="0" w:rightChars="0" w:right="0" w:firstLineChars="0" w:firstLine="0"/>
              <w:spacing w:line="240" w:lineRule="atLeast"/>
            </w:pPr>
            <w:r>
              <w:t>pc_w</w:t>
            </w:r>
          </w:p>
        </w:tc>
        <w:tc>
          <w:tcPr>
            <w:tcW w:w="1824" w:type="pct"/>
            <w:vMerge w:val="restart"/>
            <w:vAlign w:val="center"/>
          </w:tcPr>
          <w:p w:rsidR="0018722C">
            <w:pPr>
              <w:pStyle w:val="ad"/>
              <w:topLinePunct/>
              <w:ind w:leftChars="0" w:left="0" w:rightChars="0" w:right="0" w:firstLineChars="0" w:firstLine="0"/>
              <w:spacing w:line="240" w:lineRule="atLeast"/>
            </w:pPr>
          </w:p>
        </w:tc>
      </w:tr>
      <w:tr>
        <w:tc>
          <w:tcPr>
            <w:tcW w:w="736" w:type="pct"/>
            <w:vMerge/>
            <w:vAlign w:val="center"/>
          </w:tcPr>
          <w:p w:rsidR="0018722C">
            <w:pPr>
              <w:pStyle w:val="ac"/>
              <w:topLinePunct/>
              <w:ind w:leftChars="0" w:left="0" w:rightChars="0" w:right="0" w:firstLineChars="0" w:firstLine="0"/>
              <w:spacing w:line="240" w:lineRule="atLeast"/>
            </w:pPr>
          </w:p>
        </w:tc>
        <w:tc>
          <w:tcPr>
            <w:tcW w:w="1282" w:type="pct"/>
            <w:vAlign w:val="center"/>
          </w:tcPr>
          <w:p w:rsidR="0018722C">
            <w:pPr>
              <w:pStyle w:val="a5"/>
              <w:topLinePunct/>
              <w:ind w:leftChars="0" w:left="0" w:rightChars="0" w:right="0" w:firstLineChars="0" w:firstLine="0"/>
              <w:spacing w:line="240" w:lineRule="atLeast"/>
            </w:pPr>
            <w:r>
              <w:t>家庭人均收入</w:t>
            </w:r>
          </w:p>
        </w:tc>
        <w:tc>
          <w:tcPr>
            <w:tcW w:w="1158" w:type="pct"/>
            <w:vAlign w:val="center"/>
          </w:tcPr>
          <w:p w:rsidR="0018722C">
            <w:pPr>
              <w:pStyle w:val="a5"/>
              <w:topLinePunct/>
              <w:ind w:leftChars="0" w:left="0" w:rightChars="0" w:right="0" w:firstLineChars="0" w:firstLine="0"/>
              <w:spacing w:line="240" w:lineRule="atLeast"/>
            </w:pPr>
            <w:r>
              <w:t>pc_i</w:t>
            </w:r>
          </w:p>
        </w:tc>
        <w:tc>
          <w:tcPr>
            <w:tcW w:w="1824" w:type="pct"/>
            <w:vMerge/>
            <w:vAlign w:val="center"/>
          </w:tcPr>
          <w:p w:rsidR="0018722C">
            <w:pPr>
              <w:pStyle w:val="ad"/>
              <w:topLinePunct/>
              <w:ind w:leftChars="0" w:left="0" w:rightChars="0" w:right="0" w:firstLineChars="0" w:firstLine="0"/>
              <w:spacing w:line="240" w:lineRule="atLeast"/>
            </w:pPr>
          </w:p>
        </w:tc>
      </w:tr>
      <w:tr>
        <w:tc>
          <w:tcPr>
            <w:tcW w:w="736" w:type="pct"/>
            <w:vMerge/>
            <w:vAlign w:val="center"/>
          </w:tcPr>
          <w:p w:rsidR="0018722C">
            <w:pPr>
              <w:pStyle w:val="ac"/>
              <w:topLinePunct/>
              <w:ind w:leftChars="0" w:left="0" w:rightChars="0" w:right="0" w:firstLineChars="0" w:firstLine="0"/>
              <w:spacing w:line="240" w:lineRule="atLeast"/>
            </w:pPr>
          </w:p>
        </w:tc>
        <w:tc>
          <w:tcPr>
            <w:tcW w:w="1282" w:type="pct"/>
            <w:vAlign w:val="center"/>
          </w:tcPr>
          <w:p w:rsidR="0018722C">
            <w:pPr>
              <w:pStyle w:val="a5"/>
              <w:topLinePunct/>
              <w:ind w:leftChars="0" w:left="0" w:rightChars="0" w:right="0" w:firstLineChars="0" w:firstLine="0"/>
              <w:spacing w:line="240" w:lineRule="atLeast"/>
            </w:pPr>
            <w:r>
              <w:t>家庭人均生活支出</w:t>
            </w:r>
          </w:p>
        </w:tc>
        <w:tc>
          <w:tcPr>
            <w:tcW w:w="1158" w:type="pct"/>
            <w:vAlign w:val="center"/>
          </w:tcPr>
          <w:p w:rsidR="0018722C">
            <w:pPr>
              <w:pStyle w:val="a5"/>
              <w:topLinePunct/>
              <w:ind w:leftChars="0" w:left="0" w:rightChars="0" w:right="0" w:firstLineChars="0" w:firstLine="0"/>
              <w:spacing w:line="240" w:lineRule="atLeast"/>
            </w:pPr>
            <w:r>
              <w:t>pc_c</w:t>
            </w:r>
          </w:p>
        </w:tc>
        <w:tc>
          <w:tcPr>
            <w:tcW w:w="1824" w:type="pct"/>
            <w:vMerge/>
            <w:vAlign w:val="center"/>
          </w:tcPr>
          <w:p w:rsidR="0018722C">
            <w:pPr>
              <w:pStyle w:val="ad"/>
              <w:topLinePunct/>
              <w:ind w:leftChars="0" w:left="0" w:rightChars="0" w:right="0" w:firstLineChars="0" w:firstLine="0"/>
              <w:spacing w:line="240" w:lineRule="atLeast"/>
            </w:pPr>
          </w:p>
        </w:tc>
      </w:tr>
      <w:tr>
        <w:tc>
          <w:tcPr>
            <w:tcW w:w="736" w:type="pct"/>
            <w:vMerge w:val="restart"/>
            <w:vAlign w:val="center"/>
          </w:tcPr>
          <w:p w:rsidR="0018722C">
            <w:pPr>
              <w:pStyle w:val="a5"/>
              <w:topLinePunct/>
            </w:pPr>
            <w:r>
              <w:t>养老保险</w:t>
            </w:r>
          </w:p>
          <w:p w:rsidR="0018722C">
            <w:pPr>
              <w:pStyle w:val="a5"/>
              <w:topLinePunct/>
              <w:ind w:leftChars="0" w:left="0" w:rightChars="0" w:right="0" w:firstLineChars="0" w:firstLine="0"/>
              <w:spacing w:line="240" w:lineRule="atLeast"/>
            </w:pPr>
            <w:r>
              <w:t>P</w:t>
            </w:r>
          </w:p>
        </w:tc>
        <w:tc>
          <w:tcPr>
            <w:tcW w:w="1282" w:type="pct"/>
            <w:vAlign w:val="center"/>
          </w:tcPr>
          <w:p w:rsidR="0018722C">
            <w:pPr>
              <w:pStyle w:val="a5"/>
              <w:topLinePunct/>
              <w:ind w:leftChars="0" w:left="0" w:rightChars="0" w:right="0" w:firstLineChars="0" w:firstLine="0"/>
              <w:spacing w:line="240" w:lineRule="atLeast"/>
            </w:pPr>
            <w:r>
              <w:t>养老依赖</w:t>
            </w:r>
          </w:p>
        </w:tc>
        <w:tc>
          <w:tcPr>
            <w:tcW w:w="1158" w:type="pct"/>
            <w:vAlign w:val="center"/>
          </w:tcPr>
          <w:p w:rsidR="0018722C">
            <w:pPr>
              <w:pStyle w:val="a5"/>
              <w:topLinePunct/>
              <w:ind w:leftChars="0" w:left="0" w:rightChars="0" w:right="0" w:firstLineChars="0" w:firstLine="0"/>
              <w:spacing w:line="240" w:lineRule="atLeast"/>
            </w:pPr>
            <w:r>
              <w:t>oldrely_p</w:t>
            </w:r>
          </w:p>
        </w:tc>
        <w:tc>
          <w:tcPr>
            <w:tcW w:w="1824" w:type="pct"/>
            <w:vAlign w:val="center"/>
          </w:tcPr>
          <w:p w:rsidR="0018722C">
            <w:pPr>
              <w:pStyle w:val="a5"/>
              <w:topLinePunct/>
              <w:ind w:leftChars="0" w:left="0" w:rightChars="0" w:right="0" w:firstLineChars="0" w:firstLine="0"/>
              <w:spacing w:line="240" w:lineRule="atLeast"/>
            </w:pPr>
            <w:r>
              <w:t>依赖养老金或退休金为 </w:t>
            </w:r>
            <w:r>
              <w:t>1</w:t>
            </w:r>
          </w:p>
          <w:p w:rsidR="0018722C">
            <w:pPr>
              <w:pStyle w:val="ad"/>
              <w:topLinePunct/>
              <w:ind w:leftChars="0" w:left="0" w:rightChars="0" w:right="0" w:firstLineChars="0" w:firstLine="0"/>
              <w:spacing w:line="240" w:lineRule="atLeast"/>
            </w:pPr>
            <w:r>
              <w:t>其他为 </w:t>
            </w:r>
            <w:r>
              <w:t>0</w:t>
            </w:r>
          </w:p>
        </w:tc>
      </w:tr>
      <w:tr>
        <w:tc>
          <w:tcPr>
            <w:tcW w:w="736" w:type="pct"/>
            <w:vMerge/>
            <w:vAlign w:val="center"/>
          </w:tcPr>
          <w:p w:rsidR="0018722C">
            <w:pPr>
              <w:pStyle w:val="ac"/>
              <w:topLinePunct/>
              <w:ind w:leftChars="0" w:left="0" w:rightChars="0" w:right="0" w:firstLineChars="0" w:firstLine="0"/>
              <w:spacing w:line="240" w:lineRule="atLeast"/>
            </w:pPr>
          </w:p>
        </w:tc>
        <w:tc>
          <w:tcPr>
            <w:tcW w:w="1282" w:type="pct"/>
            <w:vAlign w:val="center"/>
          </w:tcPr>
          <w:p w:rsidR="0018722C">
            <w:pPr>
              <w:pStyle w:val="a5"/>
              <w:topLinePunct/>
              <w:ind w:leftChars="0" w:left="0" w:rightChars="0" w:right="0" w:firstLineChars="0" w:firstLine="0"/>
              <w:spacing w:line="240" w:lineRule="atLeast"/>
            </w:pPr>
            <w:r>
              <w:t>政府事业单位工作</w:t>
            </w:r>
          </w:p>
        </w:tc>
        <w:tc>
          <w:tcPr>
            <w:tcW w:w="1158" w:type="pct"/>
            <w:vAlign w:val="center"/>
          </w:tcPr>
          <w:p w:rsidR="0018722C">
            <w:pPr>
              <w:pStyle w:val="a5"/>
              <w:topLinePunct/>
              <w:ind w:leftChars="0" w:left="0" w:rightChars="0" w:right="0" w:firstLineChars="0" w:firstLine="0"/>
              <w:spacing w:line="240" w:lineRule="atLeast"/>
            </w:pPr>
            <w:r>
              <w:t>work_gov</w:t>
            </w:r>
          </w:p>
        </w:tc>
        <w:tc>
          <w:tcPr>
            <w:tcW w:w="1824" w:type="pct"/>
            <w:vAlign w:val="center"/>
          </w:tcPr>
          <w:p w:rsidR="0018722C">
            <w:pPr>
              <w:pStyle w:val="ad"/>
              <w:topLinePunct/>
              <w:ind w:leftChars="0" w:left="0" w:rightChars="0" w:right="0" w:firstLineChars="0" w:firstLine="0"/>
              <w:spacing w:line="240" w:lineRule="atLeast"/>
            </w:pPr>
            <w:r>
              <w:t>政府事业单位为 </w:t>
            </w:r>
            <w:r>
              <w:t>1</w:t>
            </w:r>
            <w:r>
              <w:t>，其他为 </w:t>
            </w:r>
            <w:r>
              <w:t>0</w:t>
            </w:r>
          </w:p>
        </w:tc>
      </w:tr>
      <w:tr>
        <w:tc>
          <w:tcPr>
            <w:tcW w:w="736" w:type="pct"/>
            <w:vMerge/>
            <w:vAlign w:val="center"/>
          </w:tcPr>
          <w:p w:rsidR="0018722C">
            <w:pPr>
              <w:pStyle w:val="ac"/>
              <w:topLinePunct/>
              <w:ind w:leftChars="0" w:left="0" w:rightChars="0" w:right="0" w:firstLineChars="0" w:firstLine="0"/>
              <w:spacing w:line="240" w:lineRule="atLeast"/>
            </w:pPr>
          </w:p>
        </w:tc>
        <w:tc>
          <w:tcPr>
            <w:tcW w:w="1282" w:type="pct"/>
            <w:vAlign w:val="center"/>
          </w:tcPr>
          <w:p w:rsidR="0018722C">
            <w:pPr>
              <w:pStyle w:val="a5"/>
              <w:topLinePunct/>
              <w:ind w:leftChars="0" w:left="0" w:rightChars="0" w:right="0" w:firstLineChars="0" w:firstLine="0"/>
              <w:spacing w:line="240" w:lineRule="atLeast"/>
            </w:pPr>
            <w:r>
              <w:t>企业工作</w:t>
            </w:r>
          </w:p>
        </w:tc>
        <w:tc>
          <w:tcPr>
            <w:tcW w:w="1158" w:type="pct"/>
            <w:vAlign w:val="center"/>
          </w:tcPr>
          <w:p w:rsidR="0018722C">
            <w:pPr>
              <w:pStyle w:val="a5"/>
              <w:topLinePunct/>
              <w:ind w:leftChars="0" w:left="0" w:rightChars="0" w:right="0" w:firstLineChars="0" w:firstLine="0"/>
              <w:spacing w:line="240" w:lineRule="atLeast"/>
            </w:pPr>
            <w:r>
              <w:t>work_company</w:t>
            </w:r>
          </w:p>
        </w:tc>
        <w:tc>
          <w:tcPr>
            <w:tcW w:w="1824" w:type="pct"/>
            <w:vAlign w:val="center"/>
          </w:tcPr>
          <w:p w:rsidR="0018722C">
            <w:pPr>
              <w:pStyle w:val="ad"/>
              <w:topLinePunct/>
              <w:ind w:leftChars="0" w:left="0" w:rightChars="0" w:right="0" w:firstLineChars="0" w:firstLine="0"/>
              <w:spacing w:line="240" w:lineRule="atLeast"/>
            </w:pPr>
            <w:r>
              <w:t>企业为 </w:t>
            </w:r>
            <w:r>
              <w:t>1</w:t>
            </w:r>
            <w:r>
              <w:t>，其他为 </w:t>
            </w:r>
            <w:r>
              <w:t>0</w:t>
            </w:r>
          </w:p>
        </w:tc>
      </w:tr>
      <w:tr>
        <w:tc>
          <w:tcPr>
            <w:tcW w:w="736" w:type="pct"/>
            <w:vMerge w:val="restart"/>
            <w:vAlign w:val="center"/>
          </w:tcPr>
          <w:p w:rsidR="0018722C">
            <w:pPr>
              <w:pStyle w:val="a5"/>
              <w:topLinePunct/>
              <w:ind w:leftChars="0" w:left="0" w:rightChars="0" w:right="0" w:firstLineChars="0" w:firstLine="0"/>
              <w:spacing w:line="240" w:lineRule="atLeast"/>
            </w:pPr>
            <w:r>
              <w:t>人口统计</w:t>
            </w:r>
            <w:r>
              <w:t>量</w:t>
            </w:r>
            <w:r>
              <w:t></w:t>
            </w:r>
          </w:p>
        </w:tc>
        <w:tc>
          <w:tcPr>
            <w:tcW w:w="1282" w:type="pct"/>
            <w:vAlign w:val="center"/>
          </w:tcPr>
          <w:p w:rsidR="0018722C">
            <w:pPr>
              <w:pStyle w:val="a5"/>
              <w:topLinePunct/>
              <w:ind w:leftChars="0" w:left="0" w:rightChars="0" w:right="0" w:firstLineChars="0" w:firstLine="0"/>
              <w:spacing w:line="240" w:lineRule="atLeast"/>
            </w:pPr>
            <w:r>
              <w:t>年龄</w:t>
            </w:r>
          </w:p>
        </w:tc>
        <w:tc>
          <w:tcPr>
            <w:tcW w:w="1158" w:type="pct"/>
            <w:vAlign w:val="center"/>
          </w:tcPr>
          <w:p w:rsidR="0018722C">
            <w:pPr>
              <w:pStyle w:val="a5"/>
              <w:topLinePunct/>
              <w:ind w:leftChars="0" w:left="0" w:rightChars="0" w:right="0" w:firstLineChars="0" w:firstLine="0"/>
              <w:spacing w:line="240" w:lineRule="atLeast"/>
            </w:pPr>
            <w:r>
              <w:t>age</w:t>
            </w:r>
          </w:p>
        </w:tc>
        <w:tc>
          <w:tcPr>
            <w:tcW w:w="1824" w:type="pct"/>
            <w:vAlign w:val="center"/>
          </w:tcPr>
          <w:p w:rsidR="0018722C">
            <w:pPr>
              <w:pStyle w:val="ad"/>
              <w:topLinePunct/>
              <w:ind w:leftChars="0" w:left="0" w:rightChars="0" w:right="0" w:firstLineChars="0" w:firstLine="0"/>
              <w:spacing w:line="240" w:lineRule="atLeast"/>
            </w:pPr>
            <w:r>
              <w:t>调查年份减去出生年份</w:t>
            </w:r>
          </w:p>
        </w:tc>
      </w:tr>
      <w:tr>
        <w:tc>
          <w:tcPr>
            <w:tcW w:w="736" w:type="pct"/>
            <w:vMerge/>
            <w:vAlign w:val="center"/>
          </w:tcPr>
          <w:p w:rsidR="0018722C">
            <w:pPr>
              <w:pStyle w:val="ac"/>
              <w:topLinePunct/>
              <w:ind w:leftChars="0" w:left="0" w:rightChars="0" w:right="0" w:firstLineChars="0" w:firstLine="0"/>
              <w:spacing w:line="240" w:lineRule="atLeast"/>
            </w:pPr>
          </w:p>
        </w:tc>
        <w:tc>
          <w:tcPr>
            <w:tcW w:w="1282" w:type="pct"/>
            <w:vAlign w:val="center"/>
          </w:tcPr>
          <w:p w:rsidR="0018722C">
            <w:pPr>
              <w:pStyle w:val="a5"/>
              <w:topLinePunct/>
              <w:ind w:leftChars="0" w:left="0" w:rightChars="0" w:right="0" w:firstLineChars="0" w:firstLine="0"/>
              <w:spacing w:line="240" w:lineRule="atLeast"/>
            </w:pPr>
            <w:r>
              <w:t>户口</w:t>
            </w:r>
          </w:p>
        </w:tc>
        <w:tc>
          <w:tcPr>
            <w:tcW w:w="1158" w:type="pct"/>
            <w:vAlign w:val="center"/>
          </w:tcPr>
          <w:p w:rsidR="0018722C">
            <w:pPr>
              <w:pStyle w:val="a5"/>
              <w:topLinePunct/>
              <w:ind w:leftChars="0" w:left="0" w:rightChars="0" w:right="0" w:firstLineChars="0" w:firstLine="0"/>
              <w:spacing w:line="240" w:lineRule="atLeast"/>
            </w:pPr>
            <w:r>
              <w:t>hukou</w:t>
            </w:r>
          </w:p>
        </w:tc>
        <w:tc>
          <w:tcPr>
            <w:tcW w:w="1824" w:type="pct"/>
            <w:vAlign w:val="center"/>
          </w:tcPr>
          <w:p w:rsidR="0018722C">
            <w:pPr>
              <w:pStyle w:val="ad"/>
              <w:topLinePunct/>
              <w:ind w:leftChars="0" w:left="0" w:rightChars="0" w:right="0" w:firstLineChars="0" w:firstLine="0"/>
              <w:spacing w:line="240" w:lineRule="atLeast"/>
            </w:pPr>
            <w:r>
              <w:t>非农业户口为 </w:t>
            </w:r>
            <w:r>
              <w:t>1</w:t>
            </w:r>
            <w:r>
              <w:t>，其他为 </w:t>
            </w:r>
            <w:r>
              <w:t>0</w:t>
            </w:r>
          </w:p>
        </w:tc>
      </w:tr>
      <w:tr>
        <w:tc>
          <w:tcPr>
            <w:tcW w:w="736" w:type="pct"/>
            <w:vMerge/>
            <w:vAlign w:val="center"/>
          </w:tcPr>
          <w:p w:rsidR="0018722C">
            <w:pPr>
              <w:pStyle w:val="ac"/>
              <w:topLinePunct/>
              <w:ind w:leftChars="0" w:left="0" w:rightChars="0" w:right="0" w:firstLineChars="0" w:firstLine="0"/>
              <w:spacing w:line="240" w:lineRule="atLeast"/>
            </w:pPr>
          </w:p>
        </w:tc>
        <w:tc>
          <w:tcPr>
            <w:tcW w:w="1282" w:type="pct"/>
            <w:vAlign w:val="center"/>
          </w:tcPr>
          <w:p w:rsidR="0018722C">
            <w:pPr>
              <w:pStyle w:val="a5"/>
              <w:topLinePunct/>
              <w:ind w:leftChars="0" w:left="0" w:rightChars="0" w:right="0" w:firstLineChars="0" w:firstLine="0"/>
              <w:spacing w:line="240" w:lineRule="atLeast"/>
            </w:pPr>
            <w:r>
              <w:t>教育程度</w:t>
            </w:r>
          </w:p>
        </w:tc>
        <w:tc>
          <w:tcPr>
            <w:tcW w:w="1158" w:type="pct"/>
            <w:vAlign w:val="center"/>
          </w:tcPr>
          <w:p w:rsidR="0018722C">
            <w:pPr>
              <w:pStyle w:val="a5"/>
              <w:topLinePunct/>
              <w:ind w:leftChars="0" w:left="0" w:rightChars="0" w:right="0" w:firstLineChars="0" w:firstLine="0"/>
              <w:spacing w:line="240" w:lineRule="atLeast"/>
            </w:pPr>
            <w:r>
              <w:t>edu</w:t>
            </w:r>
          </w:p>
        </w:tc>
        <w:tc>
          <w:tcPr>
            <w:tcW w:w="1824" w:type="pct"/>
            <w:vAlign w:val="center"/>
          </w:tcPr>
          <w:p w:rsidR="0018722C">
            <w:pPr>
              <w:pStyle w:val="ad"/>
              <w:topLinePunct/>
              <w:ind w:leftChars="0" w:left="0" w:rightChars="0" w:right="0" w:firstLineChars="0" w:firstLine="0"/>
              <w:spacing w:line="240" w:lineRule="atLeast"/>
            </w:pPr>
            <w:r>
              <w:t>根据教育年限赋值</w:t>
            </w:r>
          </w:p>
        </w:tc>
      </w:tr>
      <w:tr>
        <w:tc>
          <w:tcPr>
            <w:tcW w:w="736" w:type="pct"/>
            <w:vMerge/>
            <w:vAlign w:val="center"/>
          </w:tcPr>
          <w:p w:rsidR="0018722C">
            <w:pPr>
              <w:pStyle w:val="ac"/>
              <w:topLinePunct/>
              <w:ind w:leftChars="0" w:left="0" w:rightChars="0" w:right="0" w:firstLineChars="0" w:firstLine="0"/>
              <w:spacing w:line="240" w:lineRule="atLeast"/>
            </w:pPr>
          </w:p>
        </w:tc>
        <w:tc>
          <w:tcPr>
            <w:tcW w:w="1282" w:type="pct"/>
            <w:vAlign w:val="center"/>
          </w:tcPr>
          <w:p w:rsidR="0018722C">
            <w:pPr>
              <w:pStyle w:val="a5"/>
              <w:topLinePunct/>
              <w:ind w:leftChars="0" w:left="0" w:rightChars="0" w:right="0" w:firstLineChars="0" w:firstLine="0"/>
              <w:spacing w:line="240" w:lineRule="atLeast"/>
            </w:pPr>
            <w:r>
              <w:t>婚姻</w:t>
            </w:r>
          </w:p>
        </w:tc>
        <w:tc>
          <w:tcPr>
            <w:tcW w:w="1158" w:type="pct"/>
            <w:vAlign w:val="center"/>
          </w:tcPr>
          <w:p w:rsidR="0018722C">
            <w:pPr>
              <w:pStyle w:val="a5"/>
              <w:topLinePunct/>
              <w:ind w:leftChars="0" w:left="0" w:rightChars="0" w:right="0" w:firstLineChars="0" w:firstLine="0"/>
              <w:spacing w:line="240" w:lineRule="atLeast"/>
            </w:pPr>
            <w:r>
              <w:t>marital</w:t>
            </w:r>
          </w:p>
        </w:tc>
        <w:tc>
          <w:tcPr>
            <w:tcW w:w="1824" w:type="pct"/>
            <w:vAlign w:val="center"/>
          </w:tcPr>
          <w:p w:rsidR="0018722C">
            <w:pPr>
              <w:pStyle w:val="a5"/>
              <w:topLinePunct/>
              <w:ind w:leftChars="0" w:left="0" w:rightChars="0" w:right="0" w:firstLineChars="0" w:firstLine="0"/>
              <w:spacing w:line="240" w:lineRule="atLeast"/>
            </w:pPr>
            <w:r>
              <w:t>已婚并与配偶同居住或未婚同</w:t>
            </w:r>
          </w:p>
          <w:p w:rsidR="0018722C">
            <w:pPr>
              <w:pStyle w:val="ad"/>
              <w:topLinePunct/>
              <w:ind w:leftChars="0" w:left="0" w:rightChars="0" w:right="0" w:firstLineChars="0" w:firstLine="0"/>
              <w:spacing w:line="240" w:lineRule="atLeast"/>
            </w:pPr>
            <w:r>
              <w:t>居为 </w:t>
            </w:r>
            <w:r>
              <w:t>1</w:t>
            </w:r>
            <w:r>
              <w:t>，其他为 </w:t>
            </w:r>
            <w:r>
              <w:t>0</w:t>
            </w:r>
          </w:p>
        </w:tc>
      </w:tr>
      <w:tr>
        <w:tc>
          <w:tcPr>
            <w:tcW w:w="736" w:type="pct"/>
            <w:vMerge/>
            <w:vAlign w:val="center"/>
          </w:tcPr>
          <w:p w:rsidR="0018722C">
            <w:pPr>
              <w:pStyle w:val="ac"/>
              <w:topLinePunct/>
              <w:ind w:leftChars="0" w:left="0" w:rightChars="0" w:right="0" w:firstLineChars="0" w:firstLine="0"/>
              <w:spacing w:line="240" w:lineRule="atLeast"/>
            </w:pPr>
          </w:p>
        </w:tc>
        <w:tc>
          <w:tcPr>
            <w:tcW w:w="1282" w:type="pct"/>
            <w:vAlign w:val="center"/>
          </w:tcPr>
          <w:p w:rsidR="0018722C">
            <w:pPr>
              <w:pStyle w:val="a5"/>
              <w:topLinePunct/>
              <w:ind w:leftChars="0" w:left="0" w:rightChars="0" w:right="0" w:firstLineChars="0" w:firstLine="0"/>
              <w:spacing w:line="240" w:lineRule="atLeast"/>
            </w:pPr>
            <w:r>
              <w:t>性别</w:t>
            </w:r>
          </w:p>
        </w:tc>
        <w:tc>
          <w:tcPr>
            <w:tcW w:w="1158" w:type="pct"/>
            <w:vAlign w:val="center"/>
          </w:tcPr>
          <w:p w:rsidR="0018722C">
            <w:pPr>
              <w:pStyle w:val="a5"/>
              <w:topLinePunct/>
              <w:ind w:leftChars="0" w:left="0" w:rightChars="0" w:right="0" w:firstLineChars="0" w:firstLine="0"/>
              <w:spacing w:line="240" w:lineRule="atLeast"/>
            </w:pPr>
            <w:r>
              <w:t>sex</w:t>
            </w:r>
          </w:p>
        </w:tc>
        <w:tc>
          <w:tcPr>
            <w:tcW w:w="1824" w:type="pct"/>
            <w:vAlign w:val="center"/>
          </w:tcPr>
          <w:p w:rsidR="0018722C">
            <w:pPr>
              <w:pStyle w:val="ad"/>
              <w:topLinePunct/>
              <w:ind w:leftChars="0" w:left="0" w:rightChars="0" w:right="0" w:firstLineChars="0" w:firstLine="0"/>
              <w:spacing w:line="240" w:lineRule="atLeast"/>
            </w:pPr>
            <w:r>
              <w:t>男性为 </w:t>
            </w:r>
            <w:r>
              <w:t>1</w:t>
            </w:r>
            <w:r>
              <w:t>，其他为 </w:t>
            </w:r>
            <w:r>
              <w:t>0</w:t>
            </w:r>
          </w:p>
        </w:tc>
      </w:tr>
      <w:tr>
        <w:tc>
          <w:tcPr>
            <w:tcW w:w="73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82" w:type="pct"/>
            <w:vAlign w:val="center"/>
            <w:tcBorders>
              <w:top w:val="single" w:sz="4" w:space="0" w:color="auto"/>
            </w:tcBorders>
          </w:tcPr>
          <w:p w:rsidR="0018722C">
            <w:pPr>
              <w:pStyle w:val="aff1"/>
              <w:topLinePunct/>
              <w:ind w:leftChars="0" w:left="0" w:rightChars="0" w:right="0" w:firstLineChars="0" w:firstLine="0"/>
              <w:spacing w:line="240" w:lineRule="atLeast"/>
            </w:pPr>
            <w:r>
              <w:t>家庭规模</w:t>
            </w:r>
          </w:p>
        </w:tc>
        <w:tc>
          <w:tcPr>
            <w:tcW w:w="1158" w:type="pct"/>
            <w:vAlign w:val="center"/>
            <w:tcBorders>
              <w:top w:val="single" w:sz="4" w:space="0" w:color="auto"/>
            </w:tcBorders>
          </w:tcPr>
          <w:p w:rsidR="0018722C">
            <w:pPr>
              <w:pStyle w:val="aff1"/>
              <w:topLinePunct/>
              <w:ind w:leftChars="0" w:left="0" w:rightChars="0" w:right="0" w:firstLineChars="0" w:firstLine="0"/>
              <w:spacing w:line="240" w:lineRule="atLeast"/>
            </w:pPr>
            <w:r>
              <w:t>hhsize</w:t>
            </w:r>
          </w:p>
        </w:tc>
        <w:tc>
          <w:tcPr>
            <w:tcW w:w="182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0"/>
        <w:gridCol w:w="2071"/>
        <w:gridCol w:w="1872"/>
        <w:gridCol w:w="2947"/>
      </w:tblGrid>
      <w:tr>
        <w:trPr>
          <w:trHeight w:val="300" w:hRule="atLeast"/>
        </w:trPr>
        <w:tc>
          <w:tcPr>
            <w:tcW w:w="1190" w:type="dxa"/>
            <w:vMerge w:val="restart"/>
            <w:tcBorders>
              <w:left w:val="nil"/>
            </w:tcBorders>
          </w:tcPr>
          <w:p w:rsidR="0018722C">
            <w:pPr>
              <w:topLinePunct/>
              <w:ind w:leftChars="0" w:left="0" w:rightChars="0" w:right="0" w:firstLineChars="0" w:firstLine="0"/>
              <w:spacing w:line="240" w:lineRule="atLeast"/>
            </w:pPr>
          </w:p>
        </w:tc>
        <w:tc>
          <w:tcPr>
            <w:tcW w:w="2071"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子女上学</w:t>
            </w:r>
          </w:p>
        </w:tc>
        <w:tc>
          <w:tcPr>
            <w:tcW w:w="1872" w:type="dxa"/>
            <w:tcBorders>
              <w:top w:val="nil"/>
              <w:bottom w:val="nil"/>
            </w:tcBorders>
          </w:tcPr>
          <w:p w:rsidR="0018722C">
            <w:pPr>
              <w:topLinePunct/>
              <w:ind w:leftChars="0" w:left="0" w:rightChars="0" w:right="0" w:firstLineChars="0" w:firstLine="0"/>
              <w:spacing w:line="240" w:lineRule="atLeast"/>
            </w:pPr>
            <w:r>
              <w:t>child_h_sch</w:t>
            </w:r>
          </w:p>
        </w:tc>
        <w:tc>
          <w:tcPr>
            <w:tcW w:w="2947" w:type="dxa"/>
            <w:tcBorders>
              <w:top w:val="nil"/>
              <w:bottom w:val="nil"/>
              <w:right w:val="nil"/>
            </w:tcBorders>
          </w:tcPr>
          <w:p w:rsidR="0018722C">
            <w:pPr>
              <w:topLinePunct/>
              <w:ind w:leftChars="0" w:left="0" w:rightChars="0" w:right="0" w:firstLineChars="0" w:firstLine="0"/>
              <w:spacing w:line="240" w:lineRule="atLeast"/>
            </w:pPr>
            <w:r>
              <w:rPr>
                <w:rFonts w:ascii="宋体" w:eastAsia="宋体" w:hint="eastAsia"/>
              </w:rPr>
              <w:t>有孩子上学为 </w:t>
            </w:r>
            <w:r>
              <w:t>1</w:t>
            </w:r>
            <w:r>
              <w:rPr>
                <w:rFonts w:ascii="宋体" w:eastAsia="宋体" w:hint="eastAsia"/>
              </w:rPr>
              <w:t>，其他为 </w:t>
            </w:r>
            <w:r>
              <w:t>0</w:t>
            </w:r>
          </w:p>
        </w:tc>
      </w:tr>
      <w:tr>
        <w:trPr>
          <w:trHeight w:val="300" w:hRule="atLeast"/>
        </w:trPr>
        <w:tc>
          <w:tcPr>
            <w:tcW w:w="1190" w:type="dxa"/>
            <w:vMerge/>
            <w:tcBorders>
              <w:top w:val="nil"/>
              <w:left w:val="nil"/>
            </w:tcBorders>
          </w:tcPr>
          <w:p w:rsidR="0018722C">
            <w:pPr>
              <w:topLinePunct/>
              <w:ind w:leftChars="0" w:left="0" w:rightChars="0" w:right="0" w:firstLineChars="0" w:firstLine="0"/>
              <w:spacing w:line="240" w:lineRule="atLeast"/>
            </w:pPr>
          </w:p>
        </w:tc>
        <w:tc>
          <w:tcPr>
            <w:tcW w:w="2071"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健康状况</w:t>
            </w:r>
          </w:p>
        </w:tc>
        <w:tc>
          <w:tcPr>
            <w:tcW w:w="1872" w:type="dxa"/>
            <w:tcBorders>
              <w:top w:val="nil"/>
              <w:bottom w:val="nil"/>
            </w:tcBorders>
          </w:tcPr>
          <w:p w:rsidR="0018722C">
            <w:pPr>
              <w:topLinePunct/>
              <w:ind w:leftChars="0" w:left="0" w:rightChars="0" w:right="0" w:firstLineChars="0" w:firstLine="0"/>
              <w:spacing w:line="240" w:lineRule="atLeast"/>
            </w:pPr>
            <w:r>
              <w:t>health</w:t>
            </w:r>
          </w:p>
        </w:tc>
        <w:tc>
          <w:tcPr>
            <w:tcW w:w="2947" w:type="dxa"/>
            <w:tcBorders>
              <w:top w:val="nil"/>
              <w:bottom w:val="nil"/>
              <w:right w:val="nil"/>
            </w:tcBorders>
          </w:tcPr>
          <w:p w:rsidR="0018722C">
            <w:pPr>
              <w:topLinePunct/>
              <w:ind w:leftChars="0" w:left="0" w:rightChars="0" w:right="0" w:firstLineChars="0" w:firstLine="0"/>
              <w:spacing w:line="240" w:lineRule="atLeast"/>
            </w:pPr>
          </w:p>
        </w:tc>
      </w:tr>
      <w:tr>
        <w:trPr>
          <w:trHeight w:val="300" w:hRule="atLeast"/>
        </w:trPr>
        <w:tc>
          <w:tcPr>
            <w:tcW w:w="1190" w:type="dxa"/>
            <w:vMerge/>
            <w:tcBorders>
              <w:top w:val="nil"/>
              <w:left w:val="nil"/>
            </w:tcBorders>
          </w:tcPr>
          <w:p w:rsidR="0018722C">
            <w:pPr>
              <w:topLinePunct/>
              <w:ind w:leftChars="0" w:left="0" w:rightChars="0" w:right="0" w:firstLineChars="0" w:firstLine="0"/>
              <w:spacing w:line="240" w:lineRule="atLeast"/>
            </w:pPr>
          </w:p>
        </w:tc>
        <w:tc>
          <w:tcPr>
            <w:tcW w:w="2071"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子女个数</w:t>
            </w:r>
          </w:p>
        </w:tc>
        <w:tc>
          <w:tcPr>
            <w:tcW w:w="1872" w:type="dxa"/>
            <w:tcBorders>
              <w:top w:val="nil"/>
              <w:bottom w:val="nil"/>
            </w:tcBorders>
          </w:tcPr>
          <w:p w:rsidR="0018722C">
            <w:pPr>
              <w:topLinePunct/>
              <w:ind w:leftChars="0" w:left="0" w:rightChars="0" w:right="0" w:firstLineChars="0" w:firstLine="0"/>
              <w:spacing w:line="240" w:lineRule="atLeast"/>
            </w:pPr>
            <w:r>
              <w:t>children</w:t>
            </w:r>
          </w:p>
        </w:tc>
        <w:tc>
          <w:tcPr>
            <w:tcW w:w="2947" w:type="dxa"/>
            <w:tcBorders>
              <w:top w:val="nil"/>
              <w:bottom w:val="nil"/>
              <w:right w:val="nil"/>
            </w:tcBorders>
          </w:tcPr>
          <w:p w:rsidR="0018722C">
            <w:pPr>
              <w:topLinePunct/>
              <w:ind w:leftChars="0" w:left="0" w:rightChars="0" w:right="0" w:firstLineChars="0" w:firstLine="0"/>
              <w:spacing w:line="240" w:lineRule="atLeast"/>
            </w:pPr>
          </w:p>
        </w:tc>
      </w:tr>
      <w:tr>
        <w:trPr>
          <w:trHeight w:val="300" w:hRule="atLeast"/>
        </w:trPr>
        <w:tc>
          <w:tcPr>
            <w:tcW w:w="1190" w:type="dxa"/>
            <w:vMerge/>
            <w:tcBorders>
              <w:top w:val="nil"/>
              <w:left w:val="nil"/>
            </w:tcBorders>
          </w:tcPr>
          <w:p w:rsidR="0018722C">
            <w:pPr>
              <w:topLinePunct/>
              <w:ind w:leftChars="0" w:left="0" w:rightChars="0" w:right="0" w:firstLineChars="0" w:firstLine="0"/>
              <w:spacing w:line="240" w:lineRule="atLeast"/>
            </w:pPr>
          </w:p>
        </w:tc>
        <w:tc>
          <w:tcPr>
            <w:tcW w:w="2071"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父母教育程度</w:t>
            </w:r>
          </w:p>
        </w:tc>
        <w:tc>
          <w:tcPr>
            <w:tcW w:w="1872" w:type="dxa"/>
            <w:tcBorders>
              <w:top w:val="nil"/>
              <w:bottom w:val="nil"/>
            </w:tcBorders>
          </w:tcPr>
          <w:p w:rsidR="0018722C">
            <w:pPr>
              <w:topLinePunct/>
              <w:ind w:leftChars="0" w:left="0" w:rightChars="0" w:right="0" w:firstLineChars="0" w:firstLine="0"/>
              <w:spacing w:line="240" w:lineRule="atLeast"/>
            </w:pPr>
            <w:r>
              <w:t>Parents_edu</w:t>
            </w:r>
          </w:p>
        </w:tc>
        <w:tc>
          <w:tcPr>
            <w:tcW w:w="2947" w:type="dxa"/>
            <w:tcBorders>
              <w:top w:val="nil"/>
              <w:bottom w:val="nil"/>
              <w:right w:val="nil"/>
            </w:tcBorders>
          </w:tcPr>
          <w:p w:rsidR="0018722C">
            <w:pPr>
              <w:topLinePunct/>
              <w:ind w:leftChars="0" w:left="0" w:rightChars="0" w:right="0" w:firstLineChars="0" w:firstLine="0"/>
              <w:spacing w:line="240" w:lineRule="atLeast"/>
            </w:pPr>
            <w:r>
              <w:rPr>
                <w:rFonts w:ascii="宋体" w:eastAsia="宋体" w:hint="eastAsia"/>
              </w:rPr>
              <w:t>根据教育年限赋值</w:t>
            </w:r>
          </w:p>
        </w:tc>
      </w:tr>
      <w:tr>
        <w:trPr>
          <w:trHeight w:val="300" w:hRule="atLeast"/>
        </w:trPr>
        <w:tc>
          <w:tcPr>
            <w:tcW w:w="1190" w:type="dxa"/>
            <w:vMerge/>
            <w:tcBorders>
              <w:top w:val="nil"/>
              <w:left w:val="nil"/>
            </w:tcBorders>
          </w:tcPr>
          <w:p w:rsidR="0018722C">
            <w:pPr>
              <w:topLinePunct/>
              <w:ind w:leftChars="0" w:left="0" w:rightChars="0" w:right="0" w:firstLineChars="0" w:firstLine="0"/>
              <w:spacing w:line="240" w:lineRule="atLeast"/>
            </w:pPr>
          </w:p>
        </w:tc>
        <w:tc>
          <w:tcPr>
            <w:tcW w:w="2071" w:type="dxa"/>
            <w:tcBorders>
              <w:top w:val="nil"/>
            </w:tcBorders>
          </w:tcPr>
          <w:p w:rsidR="0018722C">
            <w:pPr>
              <w:topLinePunct/>
              <w:ind w:leftChars="0" w:left="0" w:rightChars="0" w:right="0" w:firstLineChars="0" w:firstLine="0"/>
              <w:spacing w:line="240" w:lineRule="atLeast"/>
            </w:pPr>
            <w:r>
              <w:rPr>
                <w:rFonts w:ascii="宋体" w:eastAsia="宋体" w:hint="eastAsia"/>
              </w:rPr>
              <w:t>父母健在人数</w:t>
            </w:r>
          </w:p>
        </w:tc>
        <w:tc>
          <w:tcPr>
            <w:tcW w:w="1872" w:type="dxa"/>
            <w:tcBorders>
              <w:top w:val="nil"/>
            </w:tcBorders>
          </w:tcPr>
          <w:p w:rsidR="0018722C">
            <w:pPr>
              <w:topLinePunct/>
              <w:ind w:leftChars="0" w:left="0" w:rightChars="0" w:right="0" w:firstLineChars="0" w:firstLine="0"/>
              <w:spacing w:line="240" w:lineRule="atLeast"/>
            </w:pPr>
            <w:r>
              <w:t>Parents</w:t>
            </w:r>
          </w:p>
        </w:tc>
        <w:tc>
          <w:tcPr>
            <w:tcW w:w="2947" w:type="dxa"/>
            <w:tcBorders>
              <w:top w:val="nil"/>
              <w:right w:val="nil"/>
            </w:tcBorders>
          </w:tcPr>
          <w:p w:rsidR="0018722C">
            <w:pPr>
              <w:topLinePunct/>
              <w:ind w:leftChars="0" w:left="0" w:rightChars="0" w:right="0" w:firstLineChars="0" w:firstLine="0"/>
              <w:spacing w:line="240" w:lineRule="atLeast"/>
            </w:pPr>
            <w:r>
              <w:rPr>
                <w:rFonts w:ascii="宋体" w:eastAsia="宋体" w:hint="eastAsia"/>
              </w:rPr>
              <w:t>含配偶父母</w:t>
            </w:r>
          </w:p>
        </w:tc>
      </w:tr>
      <w:tr>
        <w:trPr>
          <w:trHeight w:val="300" w:hRule="atLeast"/>
        </w:trPr>
        <w:tc>
          <w:tcPr>
            <w:tcW w:w="1190" w:type="dxa"/>
            <w:vMerge w:val="restart"/>
            <w:tcBorders>
              <w:left w:val="nil"/>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控制变量</w:t>
            </w:r>
          </w:p>
        </w:tc>
        <w:tc>
          <w:tcPr>
            <w:tcW w:w="2071" w:type="dxa"/>
            <w:tcBorders>
              <w:bottom w:val="nil"/>
            </w:tcBorders>
          </w:tcPr>
          <w:p w:rsidR="0018722C">
            <w:pPr>
              <w:topLinePunct/>
              <w:ind w:leftChars="0" w:left="0" w:rightChars="0" w:right="0" w:firstLineChars="0" w:firstLine="0"/>
              <w:spacing w:line="240" w:lineRule="atLeast"/>
            </w:pPr>
            <w:r>
              <w:rPr>
                <w:rFonts w:ascii="宋体" w:eastAsia="宋体" w:hint="eastAsia"/>
              </w:rPr>
              <w:t>城镇</w:t>
            </w:r>
          </w:p>
        </w:tc>
        <w:tc>
          <w:tcPr>
            <w:tcW w:w="1872" w:type="dxa"/>
            <w:tcBorders>
              <w:bottom w:val="nil"/>
            </w:tcBorders>
          </w:tcPr>
          <w:p w:rsidR="0018722C">
            <w:pPr>
              <w:topLinePunct/>
              <w:ind w:leftChars="0" w:left="0" w:rightChars="0" w:right="0" w:firstLineChars="0" w:firstLine="0"/>
              <w:spacing w:line="240" w:lineRule="atLeast"/>
            </w:pPr>
            <w:r>
              <w:t>urban</w:t>
            </w:r>
          </w:p>
        </w:tc>
        <w:tc>
          <w:tcPr>
            <w:tcW w:w="2947" w:type="dxa"/>
            <w:tcBorders>
              <w:bottom w:val="nil"/>
              <w:right w:val="nil"/>
            </w:tcBorders>
          </w:tcPr>
          <w:p w:rsidR="0018722C">
            <w:pPr>
              <w:topLinePunct/>
              <w:ind w:leftChars="0" w:left="0" w:rightChars="0" w:right="0" w:firstLineChars="0" w:firstLine="0"/>
              <w:spacing w:line="240" w:lineRule="atLeast"/>
            </w:pPr>
            <w:r>
              <w:rPr>
                <w:rFonts w:ascii="宋体" w:eastAsia="宋体" w:hint="eastAsia"/>
              </w:rPr>
              <w:t>城镇为 </w:t>
            </w:r>
            <w:r>
              <w:t>1</w:t>
            </w:r>
            <w:r>
              <w:rPr>
                <w:rFonts w:ascii="宋体" w:eastAsia="宋体" w:hint="eastAsia"/>
              </w:rPr>
              <w:t>，其他为 </w:t>
            </w:r>
            <w:r>
              <w:t>0</w:t>
            </w:r>
          </w:p>
        </w:tc>
      </w:tr>
      <w:tr>
        <w:trPr>
          <w:trHeight w:val="280" w:hRule="atLeast"/>
        </w:trPr>
        <w:tc>
          <w:tcPr>
            <w:tcW w:w="1190"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2071" w:type="dxa"/>
            <w:tcBorders>
              <w:top w:val="nil"/>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省份</w:t>
            </w:r>
          </w:p>
        </w:tc>
        <w:tc>
          <w:tcPr>
            <w:tcW w:w="1872" w:type="dxa"/>
            <w:tcBorders>
              <w:top w:val="nil"/>
              <w:bottom w:val="single" w:sz="12" w:space="0" w:color="000000"/>
            </w:tcBorders>
          </w:tcPr>
          <w:p w:rsidR="0018722C">
            <w:pPr>
              <w:topLinePunct/>
              <w:ind w:leftChars="0" w:left="0" w:rightChars="0" w:right="0" w:firstLineChars="0" w:firstLine="0"/>
              <w:spacing w:line="240" w:lineRule="atLeast"/>
            </w:pPr>
            <w:r>
              <w:t>province</w:t>
            </w:r>
          </w:p>
        </w:tc>
        <w:tc>
          <w:tcPr>
            <w:tcW w:w="2947" w:type="dxa"/>
            <w:tcBorders>
              <w:top w:val="nil"/>
              <w:bottom w:val="single" w:sz="12" w:space="0" w:color="000000"/>
              <w:right w:val="nil"/>
            </w:tcBorders>
          </w:tcPr>
          <w:p w:rsidR="0018722C">
            <w:pPr>
              <w:topLinePunct/>
              <w:ind w:leftChars="0" w:left="0" w:rightChars="0" w:right="0" w:firstLineChars="0" w:firstLine="0"/>
              <w:spacing w:line="240" w:lineRule="atLeast"/>
            </w:pPr>
            <w:r>
              <w:rPr>
                <w:rFonts w:ascii="宋体" w:eastAsia="宋体" w:hint="eastAsia"/>
              </w:rPr>
              <w:t>浙江省为 </w:t>
            </w:r>
            <w:r>
              <w:t>1</w:t>
            </w:r>
            <w:r>
              <w:rPr>
                <w:rFonts w:ascii="宋体" w:eastAsia="宋体" w:hint="eastAsia"/>
              </w:rPr>
              <w:t>，甘肃省为 </w:t>
            </w:r>
            <w:r>
              <w:t>0</w:t>
            </w:r>
          </w:p>
        </w:tc>
      </w:tr>
    </w:tbl>
    <w:p w:rsidR="0018722C">
      <w:pPr>
        <w:topLinePunct/>
        <w:pStyle w:val="affa"/>
      </w:pPr>
    </w:p>
    <w:p w:rsidR="0018722C">
      <w:pPr>
        <w:pStyle w:val="Heading3"/>
        <w:topLinePunct/>
        <w:ind w:left="200" w:hangingChars="200" w:hanging="200"/>
      </w:pPr>
      <w:bookmarkStart w:id="881792" w:name="_Toc686881792"/>
      <w:bookmarkStart w:name="_bookmark79" w:id="174"/>
      <w:bookmarkEnd w:id="174"/>
      <w:r>
        <w:t>6.2.2</w:t>
      </w:r>
      <w:r>
        <w:t xml:space="preserve"> </w:t>
      </w:r>
      <w:bookmarkStart w:name="_bookmark79" w:id="175"/>
      <w:bookmarkEnd w:id="175"/>
      <w:r>
        <w:t>模型估计</w:t>
      </w:r>
      <w:bookmarkEnd w:id="881792"/>
    </w:p>
    <w:p w:rsidR="0018722C">
      <w:pPr>
        <w:topLinePunct/>
      </w:pPr>
      <w:r>
        <w:rPr>
          <w:rFonts w:ascii="Times New Roman" w:eastAsia="Times New Roman"/>
        </w:rPr>
        <w:t>1.</w:t>
      </w:r>
      <w:r>
        <w:t>基于截面数据的模型估计</w:t>
      </w:r>
    </w:p>
    <w:p w:rsidR="0018722C">
      <w:pPr>
        <w:topLinePunct/>
      </w:pPr>
      <w:r>
        <w:t>为了减少异常值的影响，实证分析中删除家庭人均财富、人均收入和人均生</w:t>
      </w:r>
      <w:r>
        <w:t>活支出三个变量位于样本两端</w:t>
      </w:r>
      <w:r>
        <w:rPr>
          <w:rFonts w:ascii="Times New Roman" w:eastAsia="Times New Roman"/>
        </w:rPr>
        <w:t>1%</w:t>
      </w:r>
      <w:r>
        <w:t>的观测值。基于</w:t>
      </w:r>
      <w:r>
        <w:rPr>
          <w:rFonts w:ascii="Times New Roman" w:eastAsia="Times New Roman"/>
        </w:rPr>
        <w:t>2008</w:t>
      </w:r>
      <w:r>
        <w:t>年和</w:t>
      </w:r>
      <w:r>
        <w:rPr>
          <w:rFonts w:ascii="Times New Roman" w:eastAsia="Times New Roman"/>
        </w:rPr>
        <w:t>2012</w:t>
      </w:r>
      <w:r>
        <w:t>年样本数据，分</w:t>
      </w:r>
      <w:r>
        <w:t>别估计关于家庭人均生活支出对养老保险变量、人口特征变量的简单线性回归模</w:t>
      </w:r>
      <w:r>
        <w:t>型，估计结果见</w:t>
      </w:r>
      <w:r>
        <w:t>表</w:t>
      </w:r>
      <w:r>
        <w:rPr>
          <w:rFonts w:ascii="Times New Roman" w:eastAsia="Times New Roman"/>
        </w:rPr>
        <w:t>6</w:t>
      </w:r>
      <w:r>
        <w:rPr>
          <w:rFonts w:ascii="Times New Roman" w:eastAsia="Times New Roman"/>
        </w:rPr>
        <w:t>.</w:t>
      </w:r>
      <w:r>
        <w:rPr>
          <w:rFonts w:ascii="Times New Roman" w:eastAsia="Times New Roman"/>
        </w:rPr>
        <w:t>25</w:t>
      </w:r>
      <w:r>
        <w:t>和</w:t>
      </w:r>
      <w:r>
        <w:t>表</w:t>
      </w:r>
      <w:r>
        <w:rPr>
          <w:rFonts w:ascii="Times New Roman" w:eastAsia="Times New Roman"/>
        </w:rPr>
        <w:t>6</w:t>
      </w:r>
      <w:r>
        <w:rPr>
          <w:rFonts w:ascii="Times New Roman" w:eastAsia="Times New Roman"/>
        </w:rPr>
        <w:t>.</w:t>
      </w:r>
      <w:r>
        <w:rPr>
          <w:rFonts w:ascii="Times New Roman" w:eastAsia="Times New Roman"/>
        </w:rPr>
        <w:t>26</w:t>
      </w:r>
      <w:r>
        <w:t>。考虑微观调查数据更容易产生异方差问题，</w:t>
      </w:r>
      <w:r>
        <w:t>利</w:t>
      </w:r>
    </w:p>
    <w:p w:rsidR="0018722C">
      <w:pPr>
        <w:topLinePunct/>
      </w:pPr>
      <w:r>
        <w:t>用稳健标准误对回归系数进行</w:t>
      </w:r>
      <w:r>
        <w:rPr>
          <w:rFonts w:ascii="Times New Roman" w:eastAsia="Times New Roman"/>
          <w:i/>
        </w:rPr>
        <w:t>t</w:t>
      </w:r>
      <w:r>
        <w:t>检验。可见，在</w:t>
      </w:r>
      <w:r>
        <w:rPr>
          <w:rFonts w:ascii="Times New Roman" w:eastAsia="Times New Roman"/>
        </w:rPr>
        <w:t>5%</w:t>
      </w:r>
      <w:r>
        <w:t>的显著性水平下，选择的养老</w:t>
      </w:r>
      <w:r>
        <w:t>保险变量对家庭人均生活支出都有显著影响。由</w:t>
      </w:r>
      <w:r>
        <w:t>表</w:t>
      </w:r>
      <w:r>
        <w:rPr>
          <w:rFonts w:ascii="Times New Roman" w:eastAsia="Times New Roman"/>
        </w:rPr>
        <w:t>6</w:t>
      </w:r>
      <w:r>
        <w:rPr>
          <w:rFonts w:ascii="Times New Roman" w:eastAsia="Times New Roman"/>
        </w:rPr>
        <w:t>.</w:t>
      </w:r>
      <w:r>
        <w:rPr>
          <w:rFonts w:ascii="Times New Roman" w:eastAsia="Times New Roman"/>
        </w:rPr>
        <w:t>25</w:t>
      </w:r>
      <w:r>
        <w:t>和</w:t>
      </w:r>
      <w:r>
        <w:t>表</w:t>
      </w:r>
      <w:r>
        <w:rPr>
          <w:rFonts w:ascii="Times New Roman" w:eastAsia="Times New Roman"/>
        </w:rPr>
        <w:t>6</w:t>
      </w:r>
      <w:r>
        <w:rPr>
          <w:rFonts w:ascii="Times New Roman" w:eastAsia="Times New Roman"/>
        </w:rPr>
        <w:t>.</w:t>
      </w:r>
      <w:r>
        <w:rPr>
          <w:rFonts w:ascii="Times New Roman" w:eastAsia="Times New Roman"/>
        </w:rPr>
        <w:t>26</w:t>
      </w:r>
      <w:r>
        <w:t>中回归系数可知：</w:t>
      </w:r>
    </w:p>
    <w:p w:rsidR="0018722C">
      <w:pPr>
        <w:topLinePunct/>
      </w:pPr>
      <w:r>
        <w:t>⑴依靠养老金或退休金养老的居民的生活支出水平明显高于其他群体的支出</w:t>
      </w:r>
    </w:p>
    <w:p w:rsidR="0018722C">
      <w:pPr>
        <w:topLinePunct/>
      </w:pPr>
      <w:r>
        <w:t>水平，在其他条件不变情况下，</w:t>
      </w:r>
      <w:r>
        <w:rPr>
          <w:rFonts w:ascii="Times New Roman" w:eastAsia="Times New Roman"/>
        </w:rPr>
        <w:t>2008</w:t>
      </w:r>
      <w:r w:rsidR="001852F3">
        <w:rPr>
          <w:rFonts w:ascii="Times New Roman" w:eastAsia="Times New Roman"/>
        </w:rPr>
        <w:t xml:space="preserve"> </w:t>
      </w:r>
      <w:r>
        <w:t>年平均高出</w:t>
      </w:r>
      <w:r>
        <w:rPr>
          <w:rFonts w:ascii="Times New Roman" w:eastAsia="Times New Roman"/>
        </w:rPr>
        <w:t>2249</w:t>
      </w:r>
      <w:r>
        <w:rPr>
          <w:rFonts w:ascii="Times New Roman" w:eastAsia="Times New Roman"/>
        </w:rPr>
        <w:t>.</w:t>
      </w:r>
      <w:r>
        <w:rPr>
          <w:rFonts w:ascii="Times New Roman" w:eastAsia="Times New Roman"/>
        </w:rPr>
        <w:t>41</w:t>
      </w:r>
      <w:r w:rsidR="001852F3">
        <w:rPr>
          <w:rFonts w:ascii="Times New Roman" w:eastAsia="Times New Roman"/>
        </w:rPr>
        <w:t xml:space="preserve"> </w:t>
      </w:r>
      <w:r>
        <w:t>元，</w:t>
      </w:r>
      <w:r>
        <w:rPr>
          <w:rFonts w:ascii="Times New Roman" w:eastAsia="Times New Roman"/>
        </w:rPr>
        <w:t>2012</w:t>
      </w:r>
      <w:r w:rsidR="001852F3">
        <w:rPr>
          <w:rFonts w:ascii="Times New Roman" w:eastAsia="Times New Roman"/>
        </w:rPr>
        <w:t xml:space="preserve"> </w:t>
      </w:r>
      <w:r>
        <w:t>年平均高出</w:t>
      </w:r>
    </w:p>
    <w:p w:rsidR="0018722C">
      <w:pPr>
        <w:topLinePunct/>
      </w:pPr>
      <w:r>
        <w:rPr>
          <w:rFonts w:ascii="Times New Roman" w:eastAsia="Times New Roman"/>
        </w:rPr>
        <w:t>1627.38</w:t>
      </w:r>
      <w:r>
        <w:t>元。</w:t>
      </w:r>
    </w:p>
    <w:p w:rsidR="0018722C">
      <w:pPr>
        <w:topLinePunct/>
      </w:pPr>
      <w:r>
        <w:t>⑵政府事业单位工作人员的生活支出水平明显高于其他从业者，在其他条件不变情况下，</w:t>
      </w:r>
      <w:r>
        <w:rPr>
          <w:rFonts w:ascii="Times New Roman" w:hAnsi="Times New Roman" w:eastAsia="Times New Roman"/>
        </w:rPr>
        <w:t>2008</w:t>
      </w:r>
      <w:r>
        <w:t>年平均高出</w:t>
      </w:r>
      <w:r>
        <w:rPr>
          <w:rFonts w:ascii="Times New Roman" w:hAnsi="Times New Roman" w:eastAsia="Times New Roman"/>
        </w:rPr>
        <w:t>2724</w:t>
      </w:r>
      <w:r>
        <w:rPr>
          <w:rFonts w:ascii="Times New Roman" w:hAnsi="Times New Roman" w:eastAsia="Times New Roman"/>
        </w:rPr>
        <w:t>.</w:t>
      </w:r>
      <w:r>
        <w:rPr>
          <w:rFonts w:ascii="Times New Roman" w:hAnsi="Times New Roman" w:eastAsia="Times New Roman"/>
        </w:rPr>
        <w:t>47</w:t>
      </w:r>
      <w:r>
        <w:t>元，</w:t>
      </w:r>
      <w:r>
        <w:rPr>
          <w:rFonts w:ascii="Times New Roman" w:hAnsi="Times New Roman" w:eastAsia="Times New Roman"/>
        </w:rPr>
        <w:t>2012</w:t>
      </w:r>
      <w:r>
        <w:t>年平均高出</w:t>
      </w:r>
      <w:r>
        <w:rPr>
          <w:rFonts w:ascii="Times New Roman" w:hAnsi="Times New Roman" w:eastAsia="Times New Roman"/>
        </w:rPr>
        <w:t>2476</w:t>
      </w:r>
      <w:r>
        <w:rPr>
          <w:rFonts w:ascii="Times New Roman" w:hAnsi="Times New Roman" w:eastAsia="Times New Roman"/>
        </w:rPr>
        <w:t>.</w:t>
      </w:r>
      <w:r>
        <w:rPr>
          <w:rFonts w:ascii="Times New Roman" w:hAnsi="Times New Roman" w:eastAsia="Times New Roman"/>
        </w:rPr>
        <w:t>73</w:t>
      </w:r>
      <w:r>
        <w:t>元。企业工</w:t>
      </w:r>
      <w:r>
        <w:t>作工作人员的生活支出水平也明显高于其他从业者，其中</w:t>
      </w:r>
      <w:r>
        <w:rPr>
          <w:rFonts w:ascii="Times New Roman" w:hAnsi="Times New Roman" w:eastAsia="Times New Roman"/>
        </w:rPr>
        <w:t>2008</w:t>
      </w:r>
      <w:r>
        <w:t>年平均高出</w:t>
      </w:r>
      <w:r>
        <w:rPr>
          <w:rFonts w:ascii="Times New Roman" w:hAnsi="Times New Roman" w:eastAsia="Times New Roman"/>
        </w:rPr>
        <w:t>1654</w:t>
      </w:r>
      <w:r>
        <w:rPr>
          <w:rFonts w:ascii="Times New Roman" w:hAnsi="Times New Roman" w:eastAsia="Times New Roman"/>
        </w:rPr>
        <w:t>.</w:t>
      </w:r>
      <w:r>
        <w:rPr>
          <w:rFonts w:ascii="Times New Roman" w:hAnsi="Times New Roman" w:eastAsia="Times New Roman"/>
        </w:rPr>
        <w:t>49</w:t>
      </w:r>
      <w:r>
        <w:t>元，</w:t>
      </w:r>
      <w:r>
        <w:rPr>
          <w:rFonts w:ascii="Times New Roman" w:hAnsi="Times New Roman" w:eastAsia="Times New Roman"/>
        </w:rPr>
        <w:t>2012</w:t>
      </w:r>
      <w:r>
        <w:t>年平均高出</w:t>
      </w:r>
      <w:r>
        <w:rPr>
          <w:rFonts w:ascii="Times New Roman" w:hAnsi="Times New Roman" w:eastAsia="Times New Roman"/>
        </w:rPr>
        <w:t>2424</w:t>
      </w:r>
      <w:r>
        <w:rPr>
          <w:rFonts w:ascii="Times New Roman" w:hAnsi="Times New Roman" w:eastAsia="Times New Roman"/>
        </w:rPr>
        <w:t>.</w:t>
      </w:r>
      <w:r>
        <w:rPr>
          <w:rFonts w:ascii="Times New Roman" w:hAnsi="Times New Roman" w:eastAsia="Times New Roman"/>
        </w:rPr>
        <w:t>77</w:t>
      </w:r>
      <w:r>
        <w:t>元。</w:t>
      </w:r>
    </w:p>
    <w:p w:rsidR="0018722C">
      <w:pPr>
        <w:topLinePunct/>
      </w:pPr>
      <w:r>
        <w:t>⑶部分人口特征变量对居民家庭生活支出的影响也是显著的。其中，</w:t>
      </w:r>
      <w:r>
        <w:rPr>
          <w:rFonts w:ascii="Times New Roman" w:hAnsi="Times New Roman" w:eastAsia="Times New Roman"/>
        </w:rPr>
        <w:t>2008</w:t>
      </w:r>
      <w:r>
        <w:t>年，</w:t>
      </w:r>
      <w:r>
        <w:t>教育水平、婚姻状况及子女上学等变量的回归系数在</w:t>
      </w:r>
      <w:r>
        <w:rPr>
          <w:rFonts w:ascii="Times New Roman" w:hAnsi="Times New Roman" w:eastAsia="Times New Roman"/>
        </w:rPr>
        <w:t>5%</w:t>
      </w:r>
      <w:r>
        <w:t>显著性水平下都是显著的；</w:t>
      </w:r>
    </w:p>
    <w:p w:rsidR="0018722C">
      <w:pPr>
        <w:topLinePunct/>
      </w:pPr>
      <w:r>
        <w:rPr>
          <w:rFonts w:ascii="Times New Roman" w:eastAsia="Times New Roman"/>
        </w:rPr>
        <w:t>2012</w:t>
      </w:r>
      <w:r>
        <w:t>年，年龄、教育水平及家庭人口数等变量的回归系数在</w:t>
      </w:r>
      <w:r>
        <w:rPr>
          <w:rFonts w:ascii="Times New Roman" w:eastAsia="Times New Roman"/>
        </w:rPr>
        <w:t>5%</w:t>
      </w:r>
      <w:r>
        <w:t>显著性水平下都是显著的。其他人口特征变量的系数不显著，可能是受多重共线性问题的影响。</w:t>
      </w:r>
    </w:p>
    <w:p w:rsidR="0018722C">
      <w:pPr>
        <w:topLinePunct/>
      </w:pPr>
      <w:r>
        <w:t>此外，基于截面数据的简单线性回归模型估计结果，可能因遗漏消费习惯、预防性储蓄等重要解释变量而产生内生性问题，即估计结果可能是有偏且不一致的。</w:t>
      </w:r>
    </w:p>
    <w:p w:rsidR="0018722C">
      <w:pPr>
        <w:pStyle w:val="a8"/>
        <w:topLinePunct/>
      </w:pPr>
      <w:r>
        <w:t>表</w:t>
      </w:r>
      <w:r>
        <w:t> </w:t>
      </w:r>
      <w:r>
        <w:t>6</w:t>
      </w:r>
      <w:r>
        <w:t>.</w:t>
      </w:r>
      <w:r>
        <w:t>25</w:t>
      </w:r>
      <w:r>
        <w:t xml:space="preserve">  </w:t>
      </w:r>
      <w:r>
        <w:t>模型</w:t>
      </w:r>
      <w:r w:rsidP="AA7D325B">
        <w:t>(</w:t>
      </w:r>
      <w:r>
        <w:t xml:space="preserve">6</w:t>
      </w:r>
      <w:r>
        <w:t>.</w:t>
      </w:r>
      <w:r>
        <w:t xml:space="preserve">1</w:t>
      </w:r>
      <w:r w:rsidP="AA7D325B">
        <w:t>)</w:t>
      </w:r>
      <w:r>
        <w:t>基于</w:t>
      </w:r>
      <w:r/>
      <w:r>
        <w:t>2008</w:t>
      </w:r>
      <w:r>
        <w:t>年样本数据估计结果</w:t>
      </w:r>
    </w:p>
    <w:tbl>
      <w:tblPr>
        <w:tblW w:w="5000" w:type="pct"/>
        <w:tblInd w:w="1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7"/>
        <w:gridCol w:w="1688"/>
        <w:gridCol w:w="1686"/>
        <w:gridCol w:w="1689"/>
        <w:gridCol w:w="1686"/>
      </w:tblGrid>
      <w:tr>
        <w:trPr>
          <w:tblHeader/>
        </w:trPr>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OLS-robust </w:t>
            </w:r>
            <w:r>
              <w:t xml:space="preserve">(</w:t>
            </w:r>
            <w:r>
              <w:t xml:space="preserve">1</w:t>
            </w:r>
            <w:r>
              <w:t xml:space="preserve">)</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OLS-robust </w:t>
            </w:r>
            <w:r>
              <w:t xml:space="preserve">(</w:t>
            </w:r>
            <w:r>
              <w:t xml:space="preserve">2</w:t>
            </w:r>
            <w:r>
              <w:t xml:space="preserve">)</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OLS-robust </w:t>
            </w:r>
            <w:r>
              <w:t xml:space="preserve">(</w:t>
            </w:r>
            <w:r>
              <w:t xml:space="preserve">3</w:t>
            </w:r>
            <w:r>
              <w:t xml:space="preserve">)</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OLS-robust </w:t>
            </w:r>
            <w:r>
              <w:t xml:space="preserve">(</w:t>
            </w:r>
            <w:r>
              <w:t xml:space="preserve">4</w:t>
            </w:r>
            <w:r>
              <w:t xml:space="preserve">)</w:t>
            </w:r>
          </w:p>
        </w:tc>
      </w:tr>
      <w:tr>
        <w:tc>
          <w:tcPr>
            <w:tcW w:w="1014" w:type="pct"/>
            <w:vMerge w:val="restart"/>
            <w:vAlign w:val="center"/>
          </w:tcPr>
          <w:p w:rsidR="0018722C">
            <w:pPr>
              <w:pStyle w:val="ac"/>
              <w:topLinePunct/>
              <w:ind w:leftChars="0" w:left="0" w:rightChars="0" w:right="0" w:firstLineChars="0" w:firstLine="0"/>
              <w:spacing w:line="240" w:lineRule="atLeast"/>
            </w:pPr>
            <w:r>
              <w:t>cons</w:t>
            </w:r>
          </w:p>
        </w:tc>
        <w:tc>
          <w:tcPr>
            <w:tcW w:w="997" w:type="pct"/>
            <w:vAlign w:val="center"/>
          </w:tcPr>
          <w:p w:rsidR="0018722C">
            <w:pPr>
              <w:pStyle w:val="a5"/>
              <w:topLinePunct/>
              <w:ind w:leftChars="0" w:left="0" w:rightChars="0" w:right="0" w:firstLineChars="0" w:firstLine="0"/>
              <w:spacing w:line="240" w:lineRule="atLeast"/>
            </w:pPr>
            <w:r>
              <w:t>4674.559</w:t>
            </w:r>
            <w:r>
              <w:t>***</w:t>
            </w:r>
          </w:p>
        </w:tc>
        <w:tc>
          <w:tcPr>
            <w:tcW w:w="996" w:type="pct"/>
            <w:vAlign w:val="center"/>
          </w:tcPr>
          <w:p w:rsidR="0018722C">
            <w:pPr>
              <w:pStyle w:val="a5"/>
              <w:topLinePunct/>
              <w:ind w:leftChars="0" w:left="0" w:rightChars="0" w:right="0" w:firstLineChars="0" w:firstLine="0"/>
              <w:spacing w:line="240" w:lineRule="atLeast"/>
            </w:pPr>
            <w:r>
              <w:t>4531.748</w:t>
            </w:r>
            <w:r>
              <w:t>***</w:t>
            </w:r>
          </w:p>
        </w:tc>
        <w:tc>
          <w:tcPr>
            <w:tcW w:w="998" w:type="pct"/>
            <w:vAlign w:val="center"/>
          </w:tcPr>
          <w:p w:rsidR="0018722C">
            <w:pPr>
              <w:pStyle w:val="a5"/>
              <w:topLinePunct/>
              <w:ind w:leftChars="0" w:left="0" w:rightChars="0" w:right="0" w:firstLineChars="0" w:firstLine="0"/>
              <w:spacing w:line="240" w:lineRule="atLeast"/>
            </w:pPr>
            <w:r>
              <w:t>4518.162</w:t>
            </w:r>
            <w:r>
              <w:t>***</w:t>
            </w:r>
          </w:p>
        </w:tc>
        <w:tc>
          <w:tcPr>
            <w:tcW w:w="996" w:type="pct"/>
            <w:vAlign w:val="center"/>
          </w:tcPr>
          <w:p w:rsidR="0018722C">
            <w:pPr>
              <w:pStyle w:val="ad"/>
              <w:topLinePunct/>
              <w:ind w:leftChars="0" w:left="0" w:rightChars="0" w:right="0" w:firstLineChars="0" w:firstLine="0"/>
              <w:spacing w:line="240" w:lineRule="atLeast"/>
            </w:pPr>
            <w:r>
              <w:t>3711.321</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r>
              <w:t>(</w:t>
            </w:r>
            <w:r>
              <w:t xml:space="preserve">33.526</w:t>
            </w:r>
            <w:r>
              <w:t>)</w:t>
            </w:r>
          </w:p>
        </w:tc>
        <w:tc>
          <w:tcPr>
            <w:tcW w:w="996" w:type="pct"/>
            <w:vAlign w:val="center"/>
          </w:tcPr>
          <w:p w:rsidR="0018722C">
            <w:pPr>
              <w:pStyle w:val="a5"/>
              <w:topLinePunct/>
              <w:ind w:leftChars="0" w:left="0" w:rightChars="0" w:right="0" w:firstLineChars="0" w:firstLine="0"/>
              <w:spacing w:line="240" w:lineRule="atLeast"/>
            </w:pPr>
            <w:r>
              <w:t>(</w:t>
            </w:r>
            <w:r>
              <w:t xml:space="preserve">32.630</w:t>
            </w:r>
            <w:r>
              <w:t>)</w:t>
            </w:r>
          </w:p>
        </w:tc>
        <w:tc>
          <w:tcPr>
            <w:tcW w:w="998" w:type="pct"/>
            <w:vAlign w:val="center"/>
          </w:tcPr>
          <w:p w:rsidR="0018722C">
            <w:pPr>
              <w:pStyle w:val="a5"/>
              <w:topLinePunct/>
              <w:ind w:leftChars="0" w:left="0" w:rightChars="0" w:right="0" w:firstLineChars="0" w:firstLine="0"/>
              <w:spacing w:line="240" w:lineRule="atLeast"/>
            </w:pPr>
            <w:r>
              <w:t>(</w:t>
            </w:r>
            <w:r>
              <w:t xml:space="preserve">32.877</w:t>
            </w:r>
            <w:r>
              <w:t>)</w:t>
            </w:r>
          </w:p>
        </w:tc>
        <w:tc>
          <w:tcPr>
            <w:tcW w:w="996" w:type="pct"/>
            <w:vAlign w:val="center"/>
          </w:tcPr>
          <w:p w:rsidR="0018722C">
            <w:pPr>
              <w:pStyle w:val="ad"/>
              <w:topLinePunct/>
              <w:ind w:leftChars="0" w:left="0" w:rightChars="0" w:right="0" w:firstLineChars="0" w:firstLine="0"/>
              <w:spacing w:line="240" w:lineRule="atLeast"/>
            </w:pPr>
            <w:r>
              <w:t>(</w:t>
            </w:r>
            <w:r>
              <w:t xml:space="preserve">2.323</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pc_w</w:t>
            </w:r>
          </w:p>
        </w:tc>
        <w:tc>
          <w:tcPr>
            <w:tcW w:w="997" w:type="pct"/>
            <w:vAlign w:val="center"/>
          </w:tcPr>
          <w:p w:rsidR="0018722C">
            <w:pPr>
              <w:pStyle w:val="a5"/>
              <w:topLinePunct/>
              <w:ind w:leftChars="0" w:left="0" w:rightChars="0" w:right="0" w:firstLineChars="0" w:firstLine="0"/>
              <w:spacing w:line="240" w:lineRule="atLeast"/>
            </w:pPr>
            <w:r>
              <w:t>129.251</w:t>
            </w:r>
            <w:r>
              <w:t>***</w:t>
            </w:r>
          </w:p>
        </w:tc>
        <w:tc>
          <w:tcPr>
            <w:tcW w:w="996" w:type="pct"/>
            <w:vAlign w:val="center"/>
          </w:tcPr>
          <w:p w:rsidR="0018722C">
            <w:pPr>
              <w:pStyle w:val="a5"/>
              <w:topLinePunct/>
              <w:ind w:leftChars="0" w:left="0" w:rightChars="0" w:right="0" w:firstLineChars="0" w:firstLine="0"/>
              <w:spacing w:line="240" w:lineRule="atLeast"/>
            </w:pPr>
            <w:r>
              <w:t>119.450</w:t>
            </w:r>
            <w:r>
              <w:t>***</w:t>
            </w:r>
          </w:p>
        </w:tc>
        <w:tc>
          <w:tcPr>
            <w:tcW w:w="998" w:type="pct"/>
            <w:vAlign w:val="center"/>
          </w:tcPr>
          <w:p w:rsidR="0018722C">
            <w:pPr>
              <w:pStyle w:val="a5"/>
              <w:topLinePunct/>
              <w:ind w:leftChars="0" w:left="0" w:rightChars="0" w:right="0" w:firstLineChars="0" w:firstLine="0"/>
              <w:spacing w:line="240" w:lineRule="atLeast"/>
            </w:pPr>
            <w:r>
              <w:t>119.425</w:t>
            </w:r>
            <w:r>
              <w:t>***</w:t>
            </w:r>
          </w:p>
        </w:tc>
        <w:tc>
          <w:tcPr>
            <w:tcW w:w="996" w:type="pct"/>
            <w:vAlign w:val="center"/>
          </w:tcPr>
          <w:p w:rsidR="0018722C">
            <w:pPr>
              <w:pStyle w:val="ad"/>
              <w:topLinePunct/>
              <w:ind w:leftChars="0" w:left="0" w:rightChars="0" w:right="0" w:firstLineChars="0" w:firstLine="0"/>
              <w:spacing w:line="240" w:lineRule="atLeast"/>
            </w:pPr>
            <w:r>
              <w:t>81.024</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r>
              <w:t>(</w:t>
            </w:r>
            <w:r>
              <w:t xml:space="preserve">8.439</w:t>
            </w:r>
            <w:r>
              <w:t>)</w:t>
            </w:r>
          </w:p>
        </w:tc>
        <w:tc>
          <w:tcPr>
            <w:tcW w:w="996" w:type="pct"/>
            <w:vAlign w:val="center"/>
          </w:tcPr>
          <w:p w:rsidR="0018722C">
            <w:pPr>
              <w:pStyle w:val="a5"/>
              <w:topLinePunct/>
              <w:ind w:leftChars="0" w:left="0" w:rightChars="0" w:right="0" w:firstLineChars="0" w:firstLine="0"/>
              <w:spacing w:line="240" w:lineRule="atLeast"/>
            </w:pPr>
            <w:r>
              <w:t>(</w:t>
            </w:r>
            <w:r>
              <w:t xml:space="preserve">8.068</w:t>
            </w:r>
            <w:r>
              <w:t>)</w:t>
            </w:r>
          </w:p>
        </w:tc>
        <w:tc>
          <w:tcPr>
            <w:tcW w:w="998" w:type="pct"/>
            <w:vAlign w:val="center"/>
          </w:tcPr>
          <w:p w:rsidR="0018722C">
            <w:pPr>
              <w:pStyle w:val="a5"/>
              <w:topLinePunct/>
              <w:ind w:leftChars="0" w:left="0" w:rightChars="0" w:right="0" w:firstLineChars="0" w:firstLine="0"/>
              <w:spacing w:line="240" w:lineRule="atLeast"/>
            </w:pPr>
            <w:r>
              <w:t>(</w:t>
            </w:r>
            <w:r>
              <w:t xml:space="preserve">7.862</w:t>
            </w:r>
            <w:r>
              <w:t>)</w:t>
            </w:r>
          </w:p>
        </w:tc>
        <w:tc>
          <w:tcPr>
            <w:tcW w:w="996" w:type="pct"/>
            <w:vAlign w:val="center"/>
          </w:tcPr>
          <w:p w:rsidR="0018722C">
            <w:pPr>
              <w:pStyle w:val="ad"/>
              <w:topLinePunct/>
              <w:ind w:leftChars="0" w:left="0" w:rightChars="0" w:right="0" w:firstLineChars="0" w:firstLine="0"/>
              <w:spacing w:line="240" w:lineRule="atLeast"/>
            </w:pPr>
            <w:r>
              <w:t>(</w:t>
            </w:r>
            <w:r>
              <w:t xml:space="preserve">2.333</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pc_i</w:t>
            </w:r>
          </w:p>
        </w:tc>
        <w:tc>
          <w:tcPr>
            <w:tcW w:w="997" w:type="pct"/>
            <w:vAlign w:val="center"/>
          </w:tcPr>
          <w:p w:rsidR="0018722C">
            <w:pPr>
              <w:pStyle w:val="a5"/>
              <w:topLinePunct/>
              <w:ind w:leftChars="0" w:left="0" w:rightChars="0" w:right="0" w:firstLineChars="0" w:firstLine="0"/>
              <w:spacing w:line="240" w:lineRule="atLeast"/>
            </w:pPr>
            <w:r>
              <w:t>0.213</w:t>
            </w:r>
            <w:r>
              <w:t>***</w:t>
            </w:r>
          </w:p>
        </w:tc>
        <w:tc>
          <w:tcPr>
            <w:tcW w:w="996" w:type="pct"/>
            <w:vAlign w:val="center"/>
          </w:tcPr>
          <w:p w:rsidR="0018722C">
            <w:pPr>
              <w:pStyle w:val="a5"/>
              <w:topLinePunct/>
              <w:ind w:leftChars="0" w:left="0" w:rightChars="0" w:right="0" w:firstLineChars="0" w:firstLine="0"/>
              <w:spacing w:line="240" w:lineRule="atLeast"/>
            </w:pPr>
            <w:r>
              <w:t>0.193</w:t>
            </w:r>
            <w:r>
              <w:t>***</w:t>
            </w:r>
          </w:p>
        </w:tc>
        <w:tc>
          <w:tcPr>
            <w:tcW w:w="998" w:type="pct"/>
            <w:vAlign w:val="center"/>
          </w:tcPr>
          <w:p w:rsidR="0018722C">
            <w:pPr>
              <w:pStyle w:val="a5"/>
              <w:topLinePunct/>
              <w:ind w:leftChars="0" w:left="0" w:rightChars="0" w:right="0" w:firstLineChars="0" w:firstLine="0"/>
              <w:spacing w:line="240" w:lineRule="atLeast"/>
            </w:pPr>
            <w:r>
              <w:t>0.198</w:t>
            </w:r>
            <w:r>
              <w:t>***</w:t>
            </w:r>
          </w:p>
        </w:tc>
        <w:tc>
          <w:tcPr>
            <w:tcW w:w="996" w:type="pct"/>
            <w:vAlign w:val="center"/>
          </w:tcPr>
          <w:p w:rsidR="0018722C">
            <w:pPr>
              <w:pStyle w:val="ad"/>
              <w:topLinePunct/>
              <w:ind w:leftChars="0" w:left="0" w:rightChars="0" w:right="0" w:firstLineChars="0" w:firstLine="0"/>
              <w:spacing w:line="240" w:lineRule="atLeast"/>
            </w:pPr>
            <w:r>
              <w:t>0.148</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r>
              <w:t>(</w:t>
            </w:r>
            <w:r>
              <w:t xml:space="preserve">10.890</w:t>
            </w:r>
            <w:r>
              <w:t>)</w:t>
            </w:r>
          </w:p>
        </w:tc>
        <w:tc>
          <w:tcPr>
            <w:tcW w:w="996" w:type="pct"/>
            <w:vAlign w:val="center"/>
          </w:tcPr>
          <w:p w:rsidR="0018722C">
            <w:pPr>
              <w:pStyle w:val="a5"/>
              <w:topLinePunct/>
              <w:ind w:leftChars="0" w:left="0" w:rightChars="0" w:right="0" w:firstLineChars="0" w:firstLine="0"/>
              <w:spacing w:line="240" w:lineRule="atLeast"/>
            </w:pPr>
            <w:r>
              <w:t>(</w:t>
            </w:r>
            <w:r>
              <w:t xml:space="preserve">9.684</w:t>
            </w:r>
            <w:r>
              <w:t>)</w:t>
            </w:r>
          </w:p>
        </w:tc>
        <w:tc>
          <w:tcPr>
            <w:tcW w:w="998" w:type="pct"/>
            <w:vAlign w:val="center"/>
          </w:tcPr>
          <w:p w:rsidR="0018722C">
            <w:pPr>
              <w:pStyle w:val="a5"/>
              <w:topLinePunct/>
              <w:ind w:leftChars="0" w:left="0" w:rightChars="0" w:right="0" w:firstLineChars="0" w:firstLine="0"/>
              <w:spacing w:line="240" w:lineRule="atLeast"/>
            </w:pPr>
            <w:r>
              <w:t>(</w:t>
            </w:r>
            <w:r>
              <w:t xml:space="preserve">10.016</w:t>
            </w:r>
            <w:r>
              <w:t>)</w:t>
            </w:r>
          </w:p>
        </w:tc>
        <w:tc>
          <w:tcPr>
            <w:tcW w:w="996" w:type="pct"/>
            <w:vAlign w:val="center"/>
          </w:tcPr>
          <w:p w:rsidR="0018722C">
            <w:pPr>
              <w:pStyle w:val="ad"/>
              <w:topLinePunct/>
              <w:ind w:leftChars="0" w:left="0" w:rightChars="0" w:right="0" w:firstLineChars="0" w:firstLine="0"/>
              <w:spacing w:line="240" w:lineRule="atLeast"/>
            </w:pPr>
            <w:r>
              <w:t>(</w:t>
            </w:r>
            <w:r>
              <w:t xml:space="preserve">4.164</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oldrely_p</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r>
              <w:t>2249.410</w:t>
            </w:r>
            <w:r>
              <w:t>***</w:t>
            </w: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r>
              <w:t>(</w:t>
            </w:r>
            <w:r>
              <w:t xml:space="preserve">5.809</w:t>
            </w:r>
            <w:r>
              <w:t>)</w:t>
            </w: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p>
        </w:tc>
      </w:tr>
      <w:tr>
        <w:tc>
          <w:tcPr>
            <w:tcW w:w="1014" w:type="pct"/>
            <w:vMerge w:val="restart"/>
            <w:vAlign w:val="center"/>
          </w:tcPr>
          <w:p w:rsidR="0018722C">
            <w:pPr>
              <w:pStyle w:val="ac"/>
              <w:topLinePunct/>
              <w:ind w:leftChars="0" w:left="0" w:rightChars="0" w:right="0" w:firstLineChars="0" w:firstLine="0"/>
              <w:spacing w:line="240" w:lineRule="atLeast"/>
            </w:pPr>
            <w:r>
              <w:t>work_gov</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2724.471</w:t>
            </w:r>
            <w:r>
              <w:t>***</w:t>
            </w:r>
          </w:p>
        </w:tc>
        <w:tc>
          <w:tcPr>
            <w:tcW w:w="996" w:type="pct"/>
            <w:vAlign w:val="center"/>
          </w:tcPr>
          <w:p w:rsidR="0018722C">
            <w:pPr>
              <w:pStyle w:val="ad"/>
              <w:topLinePunct/>
              <w:ind w:leftChars="0" w:left="0" w:rightChars="0" w:right="0" w:firstLineChars="0" w:firstLine="0"/>
              <w:spacing w:line="240" w:lineRule="atLeast"/>
            </w:pP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3.466</w:t>
            </w:r>
            <w:r>
              <w:t>)</w:t>
            </w:r>
          </w:p>
        </w:tc>
        <w:tc>
          <w:tcPr>
            <w:tcW w:w="996" w:type="pct"/>
            <w:vAlign w:val="center"/>
          </w:tcPr>
          <w:p w:rsidR="0018722C">
            <w:pPr>
              <w:pStyle w:val="ad"/>
              <w:topLinePunct/>
              <w:ind w:leftChars="0" w:left="0" w:rightChars="0" w:right="0" w:firstLineChars="0" w:firstLine="0"/>
              <w:spacing w:line="240" w:lineRule="atLeast"/>
            </w:pP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work_company</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1654.493</w:t>
            </w:r>
            <w:r>
              <w:t>***</w:t>
            </w:r>
          </w:p>
        </w:tc>
        <w:tc>
          <w:tcPr>
            <w:tcW w:w="996" w:type="pct"/>
            <w:vAlign w:val="center"/>
          </w:tcPr>
          <w:p w:rsidR="0018722C">
            <w:pPr>
              <w:pStyle w:val="ad"/>
              <w:topLinePunct/>
              <w:ind w:leftChars="0" w:left="0" w:rightChars="0" w:right="0" w:firstLineChars="0" w:firstLine="0"/>
              <w:spacing w:line="240" w:lineRule="atLeast"/>
            </w:pP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4.023</w:t>
            </w:r>
            <w:r>
              <w:t>)</w:t>
            </w:r>
          </w:p>
        </w:tc>
        <w:tc>
          <w:tcPr>
            <w:tcW w:w="996" w:type="pct"/>
            <w:vAlign w:val="center"/>
          </w:tcPr>
          <w:p w:rsidR="0018722C">
            <w:pPr>
              <w:pStyle w:val="ad"/>
              <w:topLinePunct/>
              <w:ind w:leftChars="0" w:left="0" w:rightChars="0" w:right="0" w:firstLineChars="0" w:firstLine="0"/>
              <w:spacing w:line="240" w:lineRule="atLeast"/>
            </w:pPr>
          </w:p>
        </w:tc>
      </w:tr>
      <w:tr>
        <w:tc>
          <w:tcPr>
            <w:tcW w:w="1014" w:type="pct"/>
            <w:vMerge w:val="restart"/>
            <w:vAlign w:val="center"/>
          </w:tcPr>
          <w:p w:rsidR="0018722C">
            <w:pPr>
              <w:pStyle w:val="ac"/>
              <w:topLinePunct/>
              <w:ind w:leftChars="0" w:left="0" w:rightChars="0" w:right="0" w:firstLineChars="0" w:firstLine="0"/>
              <w:spacing w:line="240" w:lineRule="atLeast"/>
            </w:pPr>
            <w:r>
              <w:t>age</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ffff9"/>
              <w:topLinePunct/>
              <w:ind w:leftChars="0" w:left="0" w:rightChars="0" w:right="0" w:firstLineChars="0" w:firstLine="0"/>
              <w:spacing w:line="240" w:lineRule="atLeast"/>
            </w:pPr>
            <w:r>
              <w:t>7.475</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0.364</w:t>
            </w:r>
            <w:r>
              <w:t>)</w:t>
            </w:r>
          </w:p>
        </w:tc>
      </w:tr>
      <w:tr>
        <w:tc>
          <w:tcPr>
            <w:tcW w:w="1014" w:type="pct"/>
            <w:vMerge w:val="restart"/>
            <w:vAlign w:val="center"/>
          </w:tcPr>
          <w:p w:rsidR="0018722C">
            <w:pPr>
              <w:pStyle w:val="ac"/>
              <w:topLinePunct/>
              <w:ind w:leftChars="0" w:left="0" w:rightChars="0" w:right="0" w:firstLineChars="0" w:firstLine="0"/>
              <w:spacing w:line="240" w:lineRule="atLeast"/>
            </w:pPr>
            <w:r>
              <w:t>hukou</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ffff9"/>
              <w:topLinePunct/>
              <w:ind w:leftChars="0" w:left="0" w:rightChars="0" w:right="0" w:firstLineChars="0" w:firstLine="0"/>
              <w:spacing w:line="240" w:lineRule="atLeast"/>
            </w:pPr>
            <w:r>
              <w:t>35.982</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0.068</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edu</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191.748</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4.427</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marital</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-1103.366</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-2.241</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sex</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-581.800</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-1.815</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child_h_sch</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1290.172</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2.811</w:t>
            </w:r>
            <w:r>
              <w:t>)</w:t>
            </w:r>
          </w:p>
        </w:tc>
      </w:tr>
      <w:tr>
        <w:tc>
          <w:tcPr>
            <w:tcW w:w="1014" w:type="pct"/>
            <w:vMerge w:val="restart"/>
            <w:vAlign w:val="center"/>
          </w:tcPr>
          <w:p w:rsidR="0018722C">
            <w:pPr>
              <w:pStyle w:val="ac"/>
              <w:topLinePunct/>
              <w:ind w:leftChars="0" w:left="0" w:rightChars="0" w:right="0" w:firstLineChars="0" w:firstLine="0"/>
              <w:spacing w:line="240" w:lineRule="atLeast"/>
            </w:pPr>
            <w:r>
              <w:t>health</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ffff9"/>
              <w:topLinePunct/>
              <w:ind w:leftChars="0" w:left="0" w:rightChars="0" w:right="0" w:firstLineChars="0" w:firstLine="0"/>
              <w:spacing w:line="240" w:lineRule="atLeast"/>
            </w:pPr>
            <w:r>
              <w:t>33.364</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0.228</w:t>
            </w:r>
            <w:r>
              <w:t>)</w:t>
            </w:r>
          </w:p>
        </w:tc>
      </w:tr>
      <w:tr>
        <w:tc>
          <w:tcPr>
            <w:tcW w:w="1014" w:type="pct"/>
            <w:vMerge w:val="restart"/>
            <w:vAlign w:val="center"/>
          </w:tcPr>
          <w:p w:rsidR="0018722C">
            <w:pPr>
              <w:pStyle w:val="ac"/>
              <w:topLinePunct/>
              <w:ind w:leftChars="0" w:left="0" w:rightChars="0" w:right="0" w:firstLineChars="0" w:firstLine="0"/>
              <w:spacing w:line="240" w:lineRule="atLeast"/>
            </w:pPr>
            <w:r>
              <w:t>hhsize</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ffff9"/>
              <w:topLinePunct/>
              <w:ind w:leftChars="0" w:left="0" w:rightChars="0" w:right="0" w:firstLineChars="0" w:firstLine="0"/>
              <w:spacing w:line="240" w:lineRule="atLeast"/>
            </w:pPr>
            <w:r>
              <w:t>-139.755</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-1.285</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parents_edu</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235.289</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1.813</w:t>
            </w:r>
            <w:r>
              <w:t>)</w:t>
            </w:r>
          </w:p>
        </w:tc>
      </w:tr>
      <w:tr>
        <w:tc>
          <w:tcPr>
            <w:tcW w:w="1014" w:type="pct"/>
            <w:vMerge w:val="restart"/>
            <w:vAlign w:val="center"/>
          </w:tcPr>
          <w:p w:rsidR="0018722C">
            <w:pPr>
              <w:pStyle w:val="ac"/>
              <w:topLinePunct/>
              <w:ind w:leftChars="0" w:left="0" w:rightChars="0" w:right="0" w:firstLineChars="0" w:firstLine="0"/>
              <w:spacing w:line="240" w:lineRule="atLeast"/>
            </w:pPr>
            <w:r>
              <w:t>parents</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ffff9"/>
              <w:topLinePunct/>
              <w:ind w:leftChars="0" w:left="0" w:rightChars="0" w:right="0" w:firstLineChars="0" w:firstLine="0"/>
              <w:spacing w:line="240" w:lineRule="atLeast"/>
            </w:pPr>
            <w:r>
              <w:t>83.011</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0.496</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urban</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893.459</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2.680</w:t>
            </w:r>
            <w:r>
              <w:t>)</w:t>
            </w:r>
          </w:p>
        </w:tc>
      </w:tr>
      <w:tr>
        <w:tc>
          <w:tcPr>
            <w:tcW w:w="101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province</w:t>
            </w: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1039.610</w:t>
            </w:r>
            <w:r>
              <w:t>***</w:t>
            </w:r>
          </w:p>
        </w:tc>
      </w:tr>
      <w:tr>
        <w:tc>
          <w:tcPr>
            <w:tcW w:w="1014" w:type="pct"/>
            <w:vMerge/>
            <w:vAlign w:val="center"/>
          </w:tcPr>
          <w:p w:rsidR="0018722C">
            <w:pPr>
              <w:pStyle w:val="ac"/>
              <w:topLinePunct/>
              <w:ind w:leftChars="0" w:left="0" w:rightChars="0" w:right="0" w:firstLineChars="0" w:firstLine="0"/>
              <w:spacing w:line="240" w:lineRule="atLeast"/>
            </w:pPr>
          </w:p>
        </w:tc>
        <w:tc>
          <w:tcPr>
            <w:tcW w:w="997"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996" w:type="pct"/>
            <w:vAlign w:val="center"/>
          </w:tcPr>
          <w:p w:rsidR="0018722C">
            <w:pPr>
              <w:pStyle w:val="ad"/>
              <w:topLinePunct/>
              <w:ind w:leftChars="0" w:left="0" w:rightChars="0" w:right="0" w:firstLineChars="0" w:firstLine="0"/>
              <w:spacing w:line="240" w:lineRule="atLeast"/>
            </w:pPr>
            <w:r>
              <w:t>(</w:t>
            </w:r>
            <w:r>
              <w:t xml:space="preserve">2.789</w:t>
            </w:r>
            <w:r>
              <w:t>)</w:t>
            </w:r>
          </w:p>
        </w:tc>
      </w:tr>
      <w:tr>
        <w:tc>
          <w:tcPr>
            <w:tcW w:w="1014" w:type="pct"/>
            <w:vAlign w:val="center"/>
          </w:tcPr>
          <w:p w:rsidR="0018722C">
            <w:pPr>
              <w:pStyle w:val="ac"/>
              <w:topLinePunct/>
              <w:ind w:leftChars="0" w:left="0" w:rightChars="0" w:right="0" w:firstLineChars="0" w:firstLine="0"/>
              <w:spacing w:line="240" w:lineRule="atLeast"/>
            </w:pPr>
          </w:p>
          <w:p w:rsidR="0018722C">
            <w:pPr>
              <w:pStyle w:val="a5"/>
              <w:topLinePunct/>
            </w:pPr>
            <w:r>
              <w:pict>
                <v:group style="width:7.5pt;height:.5pt;mso-position-horizontal-relative:char;mso-position-vertical-relative:line" coordorigin="0,0" coordsize="150,10">
                  <v:line style="position:absolute" from="0,5" to="149,5" stroked="true" strokeweight=".492949pt" strokecolor="#000000">
                    <v:stroke dashstyle="solid"/>
                  </v:line>
                </v:group>
              </w:pict>
            </w:r>
            <w:r/>
          </w:p>
          <w:p w:rsidR="0018722C">
            <w:pPr>
              <w:pStyle w:val="affff1"/>
              <w:topLinePunct/>
              <w:ind w:leftChars="0" w:left="0" w:rightChars="0" w:right="0" w:firstLineChars="0" w:firstLine="0"/>
              <w:spacing w:line="240" w:lineRule="atLeast"/>
            </w:pPr>
            <w:r>
              <w:t>R </w:t>
            </w:r>
            <w:r>
              <w:rPr>
                <w:vertAlign w:val="subscript"/>
                /&gt;
              </w:rPr>
              <w:t>2</w:t>
            </w:r>
          </w:p>
        </w:tc>
        <w:tc>
          <w:tcPr>
            <w:tcW w:w="997" w:type="pct"/>
            <w:vAlign w:val="center"/>
          </w:tcPr>
          <w:p w:rsidR="0018722C">
            <w:pPr>
              <w:pStyle w:val="affff9"/>
              <w:topLinePunct/>
              <w:ind w:leftChars="0" w:left="0" w:rightChars="0" w:right="0" w:firstLineChars="0" w:firstLine="0"/>
              <w:spacing w:line="240" w:lineRule="atLeast"/>
            </w:pPr>
            <w:r>
              <w:t>0.216</w:t>
            </w:r>
          </w:p>
        </w:tc>
        <w:tc>
          <w:tcPr>
            <w:tcW w:w="996" w:type="pct"/>
            <w:vAlign w:val="center"/>
          </w:tcPr>
          <w:p w:rsidR="0018722C">
            <w:pPr>
              <w:pStyle w:val="affff9"/>
              <w:topLinePunct/>
              <w:ind w:leftChars="0" w:left="0" w:rightChars="0" w:right="0" w:firstLineChars="0" w:firstLine="0"/>
              <w:spacing w:line="240" w:lineRule="atLeast"/>
            </w:pPr>
            <w:r>
              <w:t>0.230</w:t>
            </w:r>
          </w:p>
        </w:tc>
        <w:tc>
          <w:tcPr>
            <w:tcW w:w="998" w:type="pct"/>
            <w:vAlign w:val="center"/>
          </w:tcPr>
          <w:p w:rsidR="0018722C">
            <w:pPr>
              <w:pStyle w:val="affff9"/>
              <w:topLinePunct/>
              <w:ind w:leftChars="0" w:left="0" w:rightChars="0" w:right="0" w:firstLineChars="0" w:firstLine="0"/>
              <w:spacing w:line="240" w:lineRule="atLeast"/>
            </w:pPr>
            <w:r>
              <w:t>0.227</w:t>
            </w:r>
          </w:p>
        </w:tc>
        <w:tc>
          <w:tcPr>
            <w:tcW w:w="996" w:type="pct"/>
            <w:vAlign w:val="center"/>
          </w:tcPr>
          <w:p w:rsidR="0018722C">
            <w:pPr>
              <w:pStyle w:val="affff9"/>
              <w:topLinePunct/>
              <w:ind w:leftChars="0" w:left="0" w:rightChars="0" w:right="0" w:firstLineChars="0" w:firstLine="0"/>
              <w:spacing w:line="240" w:lineRule="atLeast"/>
            </w:pPr>
            <w:r>
              <w:t>0.281</w:t>
            </w:r>
          </w:p>
        </w:tc>
      </w:tr>
      <w:tr>
        <w:tc>
          <w:tcPr>
            <w:tcW w:w="1014" w:type="pct"/>
            <w:vAlign w:val="center"/>
          </w:tcPr>
          <w:p w:rsidR="0018722C">
            <w:pPr>
              <w:pStyle w:val="ac"/>
              <w:topLinePunct/>
              <w:ind w:leftChars="0" w:left="0" w:rightChars="0" w:right="0" w:firstLineChars="0" w:firstLine="0"/>
              <w:spacing w:line="240" w:lineRule="atLeast"/>
            </w:pPr>
            <w:r>
              <w:t>F</w:t>
            </w:r>
            <w:r>
              <w:t>值</w:t>
            </w:r>
          </w:p>
        </w:tc>
        <w:tc>
          <w:tcPr>
            <w:tcW w:w="997" w:type="pct"/>
            <w:vAlign w:val="center"/>
          </w:tcPr>
          <w:p w:rsidR="0018722C">
            <w:pPr>
              <w:pStyle w:val="affff9"/>
              <w:topLinePunct/>
              <w:ind w:leftChars="0" w:left="0" w:rightChars="0" w:right="0" w:firstLineChars="0" w:firstLine="0"/>
              <w:spacing w:line="240" w:lineRule="atLeast"/>
            </w:pPr>
            <w:r>
              <w:t>348.557</w:t>
            </w:r>
          </w:p>
        </w:tc>
        <w:tc>
          <w:tcPr>
            <w:tcW w:w="996" w:type="pct"/>
            <w:vAlign w:val="center"/>
          </w:tcPr>
          <w:p w:rsidR="0018722C">
            <w:pPr>
              <w:pStyle w:val="affff9"/>
              <w:topLinePunct/>
              <w:ind w:leftChars="0" w:left="0" w:rightChars="0" w:right="0" w:firstLineChars="0" w:firstLine="0"/>
              <w:spacing w:line="240" w:lineRule="atLeast"/>
            </w:pPr>
            <w:r>
              <w:t>252.579</w:t>
            </w:r>
          </w:p>
        </w:tc>
        <w:tc>
          <w:tcPr>
            <w:tcW w:w="998" w:type="pct"/>
            <w:vAlign w:val="center"/>
          </w:tcPr>
          <w:p w:rsidR="0018722C">
            <w:pPr>
              <w:pStyle w:val="affff9"/>
              <w:topLinePunct/>
              <w:ind w:leftChars="0" w:left="0" w:rightChars="0" w:right="0" w:firstLineChars="0" w:firstLine="0"/>
              <w:spacing w:line="240" w:lineRule="atLeast"/>
            </w:pPr>
            <w:r>
              <w:t>186.187</w:t>
            </w:r>
          </w:p>
        </w:tc>
        <w:tc>
          <w:tcPr>
            <w:tcW w:w="996" w:type="pct"/>
            <w:vAlign w:val="center"/>
          </w:tcPr>
          <w:p w:rsidR="0018722C">
            <w:pPr>
              <w:pStyle w:val="affff9"/>
              <w:topLinePunct/>
              <w:ind w:leftChars="0" w:left="0" w:rightChars="0" w:right="0" w:firstLineChars="0" w:firstLine="0"/>
              <w:spacing w:line="240" w:lineRule="atLeast"/>
            </w:pPr>
            <w:r>
              <w:t>30.128</w:t>
            </w:r>
          </w:p>
        </w:tc>
      </w:tr>
      <w:tr>
        <w:tc>
          <w:tcPr>
            <w:tcW w:w="1014" w:type="pct"/>
            <w:vAlign w:val="center"/>
            <w:tcBorders>
              <w:top w:val="single" w:sz="4" w:space="0" w:color="auto"/>
            </w:tcBorders>
          </w:tcPr>
          <w:p w:rsidR="0018722C">
            <w:pPr>
              <w:pStyle w:val="ac"/>
              <w:topLinePunct/>
              <w:ind w:leftChars="0" w:left="0" w:rightChars="0" w:right="0" w:firstLineChars="0" w:firstLine="0"/>
              <w:spacing w:line="240" w:lineRule="atLeast"/>
            </w:pPr>
            <w:r>
              <w:t>样本数</w:t>
            </w:r>
          </w:p>
        </w:tc>
        <w:tc>
          <w:tcPr>
            <w:tcW w:w="997" w:type="pct"/>
            <w:vAlign w:val="center"/>
            <w:tcBorders>
              <w:top w:val="single" w:sz="4" w:space="0" w:color="auto"/>
            </w:tcBorders>
          </w:tcPr>
          <w:p w:rsidR="0018722C">
            <w:pPr>
              <w:pStyle w:val="affff9"/>
              <w:topLinePunct/>
              <w:ind w:leftChars="0" w:left="0" w:rightChars="0" w:right="0" w:firstLineChars="0" w:firstLine="0"/>
              <w:spacing w:line="240" w:lineRule="atLeast"/>
            </w:pPr>
            <w:r>
              <w:t>2523.000</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2523.000</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2520.000</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1042.000</w:t>
            </w:r>
          </w:p>
        </w:tc>
      </w:tr>
    </w:tbl>
    <w:p w:rsidR="0018722C">
      <w:pPr>
        <w:rPr/>
        <w:topLinePunct/>
        <w:pStyle w:val="affa"/>
      </w:pPr>
    </w:p>
    <w:p w:rsidR="0018722C">
      <w:pPr>
        <w:pStyle w:val="a8"/>
        <w:topLinePunct/>
      </w:pPr>
      <w:r>
        <w:t>表</w:t>
      </w:r>
      <w:r>
        <w:t> </w:t>
      </w:r>
      <w:r>
        <w:t>6</w:t>
      </w:r>
      <w:r>
        <w:t>.</w:t>
      </w:r>
      <w:r>
        <w:t>26</w:t>
      </w:r>
      <w:r>
        <w:t xml:space="preserve">  </w:t>
      </w:r>
      <w:r>
        <w:t>模型</w:t>
      </w:r>
      <w:r w:rsidP="AA7D325B">
        <w:t>(</w:t>
      </w:r>
      <w:r>
        <w:t xml:space="preserve">6</w:t>
      </w:r>
      <w:r>
        <w:t>.</w:t>
      </w:r>
      <w:r>
        <w:t xml:space="preserve">1</w:t>
      </w:r>
      <w:r w:rsidP="AA7D325B">
        <w:t>)</w:t>
      </w:r>
      <w:r>
        <w:t>基于</w:t>
      </w:r>
      <w:r/>
      <w:r>
        <w:t>2012</w:t>
      </w:r>
      <w:r>
        <w:t>年样本数据估计结果</w:t>
      </w:r>
    </w:p>
    <w:tbl>
      <w:tblPr>
        <w:tblW w:w="5000" w:type="pct"/>
        <w:tblInd w:w="2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9"/>
        <w:gridCol w:w="1536"/>
        <w:gridCol w:w="1685"/>
        <w:gridCol w:w="1688"/>
        <w:gridCol w:w="1685"/>
      </w:tblGrid>
      <w:tr>
        <w:trPr>
          <w:tblHeader/>
        </w:trPr>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OLS-robust </w:t>
            </w:r>
            <w:r>
              <w:t xml:space="preserve">(</w:t>
            </w:r>
            <w:r>
              <w:t xml:space="preserve">1</w:t>
            </w:r>
            <w:r>
              <w:t xml:space="preserve">)</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OLS-robust </w:t>
            </w:r>
            <w:r>
              <w:t xml:space="preserve">(</w:t>
            </w:r>
            <w:r>
              <w:t xml:space="preserve">2</w:t>
            </w:r>
            <w:r>
              <w:t xml:space="preserve">)</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OLS-robust </w:t>
            </w:r>
            <w:r>
              <w:t xml:space="preserve">(</w:t>
            </w:r>
            <w:r>
              <w:t xml:space="preserve">3</w:t>
            </w:r>
            <w:r>
              <w:t xml:space="preserve">)</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OLS-robust </w:t>
            </w:r>
            <w:r>
              <w:t xml:space="preserve">(</w:t>
            </w:r>
            <w:r>
              <w:t xml:space="preserve">4</w:t>
            </w:r>
            <w:r>
              <w:t xml:space="preserve">)</w:t>
            </w:r>
          </w:p>
        </w:tc>
      </w:tr>
      <w:tr>
        <w:tc>
          <w:tcPr>
            <w:tcW w:w="1034" w:type="pct"/>
            <w:vMerge w:val="restart"/>
            <w:vAlign w:val="center"/>
          </w:tcPr>
          <w:p w:rsidR="0018722C">
            <w:pPr>
              <w:pStyle w:val="ac"/>
              <w:topLinePunct/>
              <w:ind w:leftChars="0" w:left="0" w:rightChars="0" w:right="0" w:firstLineChars="0" w:firstLine="0"/>
              <w:spacing w:line="240" w:lineRule="atLeast"/>
            </w:pPr>
            <w:r>
              <w:t>cons</w:t>
            </w:r>
          </w:p>
        </w:tc>
        <w:tc>
          <w:tcPr>
            <w:tcW w:w="924" w:type="pct"/>
            <w:vAlign w:val="center"/>
          </w:tcPr>
          <w:p w:rsidR="0018722C">
            <w:pPr>
              <w:pStyle w:val="a5"/>
              <w:topLinePunct/>
              <w:ind w:leftChars="0" w:left="0" w:rightChars="0" w:right="0" w:firstLineChars="0" w:firstLine="0"/>
              <w:spacing w:line="240" w:lineRule="atLeast"/>
            </w:pPr>
            <w:r>
              <w:t>6832.223</w:t>
            </w:r>
            <w:r>
              <w:t>***</w:t>
            </w:r>
          </w:p>
        </w:tc>
        <w:tc>
          <w:tcPr>
            <w:tcW w:w="1013" w:type="pct"/>
            <w:vAlign w:val="center"/>
          </w:tcPr>
          <w:p w:rsidR="0018722C">
            <w:pPr>
              <w:pStyle w:val="a5"/>
              <w:topLinePunct/>
              <w:ind w:leftChars="0" w:left="0" w:rightChars="0" w:right="0" w:firstLineChars="0" w:firstLine="0"/>
              <w:spacing w:line="240" w:lineRule="atLeast"/>
            </w:pPr>
            <w:r>
              <w:t>6652.438</w:t>
            </w:r>
            <w:r>
              <w:t>***</w:t>
            </w:r>
          </w:p>
        </w:tc>
        <w:tc>
          <w:tcPr>
            <w:tcW w:w="1015" w:type="pct"/>
            <w:vAlign w:val="center"/>
          </w:tcPr>
          <w:p w:rsidR="0018722C">
            <w:pPr>
              <w:pStyle w:val="a5"/>
              <w:topLinePunct/>
              <w:ind w:leftChars="0" w:left="0" w:rightChars="0" w:right="0" w:firstLineChars="0" w:firstLine="0"/>
              <w:spacing w:line="240" w:lineRule="atLeast"/>
            </w:pPr>
            <w:r>
              <w:t>6760.972</w:t>
            </w:r>
            <w:r>
              <w:t>***</w:t>
            </w:r>
          </w:p>
        </w:tc>
        <w:tc>
          <w:tcPr>
            <w:tcW w:w="1013" w:type="pct"/>
            <w:vAlign w:val="center"/>
          </w:tcPr>
          <w:p w:rsidR="0018722C">
            <w:pPr>
              <w:pStyle w:val="ad"/>
              <w:topLinePunct/>
              <w:ind w:leftChars="0" w:left="0" w:rightChars="0" w:right="0" w:firstLineChars="0" w:firstLine="0"/>
              <w:spacing w:line="240" w:lineRule="atLeast"/>
            </w:pPr>
            <w:r>
              <w:t>12367.090</w:t>
            </w:r>
            <w:r>
              <w:t>***</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r>
              <w:t>(</w:t>
            </w:r>
            <w:r>
              <w:t xml:space="preserve">29.546</w:t>
            </w:r>
            <w:r>
              <w:t>)</w:t>
            </w:r>
          </w:p>
        </w:tc>
        <w:tc>
          <w:tcPr>
            <w:tcW w:w="1013" w:type="pct"/>
            <w:vAlign w:val="center"/>
          </w:tcPr>
          <w:p w:rsidR="0018722C">
            <w:pPr>
              <w:pStyle w:val="a5"/>
              <w:topLinePunct/>
              <w:ind w:leftChars="0" w:left="0" w:rightChars="0" w:right="0" w:firstLineChars="0" w:firstLine="0"/>
              <w:spacing w:line="240" w:lineRule="atLeast"/>
            </w:pPr>
            <w:r>
              <w:t>(</w:t>
            </w:r>
            <w:r>
              <w:t xml:space="preserve">27.910</w:t>
            </w:r>
            <w:r>
              <w:t>)</w:t>
            </w:r>
          </w:p>
        </w:tc>
        <w:tc>
          <w:tcPr>
            <w:tcW w:w="1015" w:type="pct"/>
            <w:vAlign w:val="center"/>
          </w:tcPr>
          <w:p w:rsidR="0018722C">
            <w:pPr>
              <w:pStyle w:val="a5"/>
              <w:topLinePunct/>
              <w:ind w:leftChars="0" w:left="0" w:rightChars="0" w:right="0" w:firstLineChars="0" w:firstLine="0"/>
              <w:spacing w:line="240" w:lineRule="atLeast"/>
            </w:pPr>
            <w:r>
              <w:t>(</w:t>
            </w:r>
            <w:r>
              <w:t xml:space="preserve">29.075</w:t>
            </w:r>
            <w:r>
              <w:t>)</w:t>
            </w:r>
          </w:p>
        </w:tc>
        <w:tc>
          <w:tcPr>
            <w:tcW w:w="1013" w:type="pct"/>
            <w:vAlign w:val="center"/>
          </w:tcPr>
          <w:p w:rsidR="0018722C">
            <w:pPr>
              <w:pStyle w:val="ad"/>
              <w:topLinePunct/>
              <w:ind w:leftChars="0" w:left="0" w:rightChars="0" w:right="0" w:firstLineChars="0" w:firstLine="0"/>
              <w:spacing w:line="240" w:lineRule="atLeast"/>
            </w:pPr>
            <w:r>
              <w:t>(</w:t>
            </w:r>
            <w:r>
              <w:t xml:space="preserve">6.650</w:t>
            </w:r>
            <w:r>
              <w:t>)</w:t>
            </w:r>
          </w:p>
        </w:tc>
      </w:tr>
      <w:tr>
        <w:tc>
          <w:tcPr>
            <w:tcW w:w="103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pc_w</w:t>
            </w:r>
          </w:p>
        </w:tc>
        <w:tc>
          <w:tcPr>
            <w:tcW w:w="924" w:type="pct"/>
            <w:vAlign w:val="center"/>
          </w:tcPr>
          <w:p w:rsidR="0018722C">
            <w:pPr>
              <w:pStyle w:val="a5"/>
              <w:topLinePunct/>
              <w:ind w:leftChars="0" w:left="0" w:rightChars="0" w:right="0" w:firstLineChars="0" w:firstLine="0"/>
              <w:spacing w:line="240" w:lineRule="atLeast"/>
            </w:pPr>
            <w:r>
              <w:t>77.560</w:t>
            </w:r>
            <w:r>
              <w:t>***</w:t>
            </w:r>
          </w:p>
        </w:tc>
        <w:tc>
          <w:tcPr>
            <w:tcW w:w="1013" w:type="pct"/>
            <w:vAlign w:val="center"/>
          </w:tcPr>
          <w:p w:rsidR="0018722C">
            <w:pPr>
              <w:pStyle w:val="a5"/>
              <w:topLinePunct/>
              <w:ind w:leftChars="0" w:left="0" w:rightChars="0" w:right="0" w:firstLineChars="0" w:firstLine="0"/>
              <w:spacing w:line="240" w:lineRule="atLeast"/>
            </w:pPr>
            <w:r>
              <w:t>75.724</w:t>
            </w:r>
            <w:r>
              <w:t>***</w:t>
            </w:r>
          </w:p>
        </w:tc>
        <w:tc>
          <w:tcPr>
            <w:tcW w:w="1015" w:type="pct"/>
            <w:vAlign w:val="center"/>
          </w:tcPr>
          <w:p w:rsidR="0018722C">
            <w:pPr>
              <w:pStyle w:val="a5"/>
              <w:topLinePunct/>
              <w:ind w:leftChars="0" w:left="0" w:rightChars="0" w:right="0" w:firstLineChars="0" w:firstLine="0"/>
              <w:spacing w:line="240" w:lineRule="atLeast"/>
            </w:pPr>
            <w:r>
              <w:t>73.668</w:t>
            </w:r>
            <w:r>
              <w:t>***</w:t>
            </w:r>
          </w:p>
        </w:tc>
        <w:tc>
          <w:tcPr>
            <w:tcW w:w="1013" w:type="pct"/>
            <w:vAlign w:val="center"/>
          </w:tcPr>
          <w:p w:rsidR="0018722C">
            <w:pPr>
              <w:pStyle w:val="ad"/>
              <w:topLinePunct/>
              <w:ind w:leftChars="0" w:left="0" w:rightChars="0" w:right="0" w:firstLineChars="0" w:firstLine="0"/>
              <w:spacing w:line="240" w:lineRule="atLeast"/>
            </w:pPr>
            <w:r>
              <w:t>56.082</w:t>
            </w:r>
            <w:r>
              <w:t>***</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r>
              <w:t>(</w:t>
            </w:r>
            <w:r>
              <w:t xml:space="preserve">5.323</w:t>
            </w:r>
            <w:r>
              <w:t>)</w:t>
            </w:r>
          </w:p>
        </w:tc>
        <w:tc>
          <w:tcPr>
            <w:tcW w:w="1013" w:type="pct"/>
            <w:vAlign w:val="center"/>
          </w:tcPr>
          <w:p w:rsidR="0018722C">
            <w:pPr>
              <w:pStyle w:val="a5"/>
              <w:topLinePunct/>
              <w:ind w:leftChars="0" w:left="0" w:rightChars="0" w:right="0" w:firstLineChars="0" w:firstLine="0"/>
              <w:spacing w:line="240" w:lineRule="atLeast"/>
            </w:pPr>
            <w:r>
              <w:t>(</w:t>
            </w:r>
            <w:r>
              <w:t xml:space="preserve">5.303</w:t>
            </w:r>
            <w:r>
              <w:t>)</w:t>
            </w:r>
          </w:p>
        </w:tc>
        <w:tc>
          <w:tcPr>
            <w:tcW w:w="1015" w:type="pct"/>
            <w:vAlign w:val="center"/>
          </w:tcPr>
          <w:p w:rsidR="0018722C">
            <w:pPr>
              <w:pStyle w:val="a5"/>
              <w:topLinePunct/>
              <w:ind w:leftChars="0" w:left="0" w:rightChars="0" w:right="0" w:firstLineChars="0" w:firstLine="0"/>
              <w:spacing w:line="240" w:lineRule="atLeast"/>
            </w:pPr>
            <w:r>
              <w:t>(</w:t>
            </w:r>
            <w:r>
              <w:t xml:space="preserve">5.128</w:t>
            </w:r>
            <w:r>
              <w:t>)</w:t>
            </w:r>
          </w:p>
        </w:tc>
        <w:tc>
          <w:tcPr>
            <w:tcW w:w="1013" w:type="pct"/>
            <w:vAlign w:val="center"/>
          </w:tcPr>
          <w:p w:rsidR="0018722C">
            <w:pPr>
              <w:pStyle w:val="ad"/>
              <w:topLinePunct/>
              <w:ind w:leftChars="0" w:left="0" w:rightChars="0" w:right="0" w:firstLineChars="0" w:firstLine="0"/>
              <w:spacing w:line="240" w:lineRule="atLeast"/>
            </w:pPr>
            <w:r>
              <w:t>(</w:t>
            </w:r>
            <w:r>
              <w:t xml:space="preserve">3.690</w:t>
            </w:r>
            <w:r>
              <w:t>)</w:t>
            </w:r>
          </w:p>
        </w:tc>
      </w:tr>
      <w:tr>
        <w:tc>
          <w:tcPr>
            <w:tcW w:w="103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pc_i</w:t>
            </w:r>
          </w:p>
        </w:tc>
        <w:tc>
          <w:tcPr>
            <w:tcW w:w="924" w:type="pct"/>
            <w:vAlign w:val="center"/>
          </w:tcPr>
          <w:p w:rsidR="0018722C">
            <w:pPr>
              <w:pStyle w:val="a5"/>
              <w:topLinePunct/>
              <w:ind w:leftChars="0" w:left="0" w:rightChars="0" w:right="0" w:firstLineChars="0" w:firstLine="0"/>
              <w:spacing w:line="240" w:lineRule="atLeast"/>
            </w:pPr>
            <w:r>
              <w:t>0.234</w:t>
            </w:r>
            <w:r>
              <w:t>***</w:t>
            </w:r>
          </w:p>
        </w:tc>
        <w:tc>
          <w:tcPr>
            <w:tcW w:w="1013" w:type="pct"/>
            <w:vAlign w:val="center"/>
          </w:tcPr>
          <w:p w:rsidR="0018722C">
            <w:pPr>
              <w:pStyle w:val="a5"/>
              <w:topLinePunct/>
              <w:ind w:leftChars="0" w:left="0" w:rightChars="0" w:right="0" w:firstLineChars="0" w:firstLine="0"/>
              <w:spacing w:line="240" w:lineRule="atLeast"/>
            </w:pPr>
            <w:r>
              <w:t>0.217</w:t>
            </w:r>
            <w:r>
              <w:t>***</w:t>
            </w:r>
          </w:p>
        </w:tc>
        <w:tc>
          <w:tcPr>
            <w:tcW w:w="1015" w:type="pct"/>
            <w:vAlign w:val="center"/>
          </w:tcPr>
          <w:p w:rsidR="0018722C">
            <w:pPr>
              <w:pStyle w:val="a5"/>
              <w:topLinePunct/>
              <w:ind w:leftChars="0" w:left="0" w:rightChars="0" w:right="0" w:firstLineChars="0" w:firstLine="0"/>
              <w:spacing w:line="240" w:lineRule="atLeast"/>
            </w:pPr>
            <w:r>
              <w:t>0.218</w:t>
            </w:r>
            <w:r>
              <w:t>***</w:t>
            </w:r>
          </w:p>
        </w:tc>
        <w:tc>
          <w:tcPr>
            <w:tcW w:w="1013" w:type="pct"/>
            <w:vAlign w:val="center"/>
          </w:tcPr>
          <w:p w:rsidR="0018722C">
            <w:pPr>
              <w:pStyle w:val="ad"/>
              <w:topLinePunct/>
              <w:ind w:leftChars="0" w:left="0" w:rightChars="0" w:right="0" w:firstLineChars="0" w:firstLine="0"/>
              <w:spacing w:line="240" w:lineRule="atLeast"/>
            </w:pPr>
            <w:r>
              <w:t>0.142</w:t>
            </w:r>
            <w:r>
              <w:t>***</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r>
              <w:t>(</w:t>
            </w:r>
            <w:r>
              <w:t xml:space="preserve">12.556</w:t>
            </w:r>
            <w:r>
              <w:t>)</w:t>
            </w:r>
          </w:p>
        </w:tc>
        <w:tc>
          <w:tcPr>
            <w:tcW w:w="1013" w:type="pct"/>
            <w:vAlign w:val="center"/>
          </w:tcPr>
          <w:p w:rsidR="0018722C">
            <w:pPr>
              <w:pStyle w:val="a5"/>
              <w:topLinePunct/>
              <w:ind w:leftChars="0" w:left="0" w:rightChars="0" w:right="0" w:firstLineChars="0" w:firstLine="0"/>
              <w:spacing w:line="240" w:lineRule="atLeast"/>
            </w:pPr>
            <w:r>
              <w:t>(</w:t>
            </w:r>
            <w:r>
              <w:t xml:space="preserve">11.863</w:t>
            </w:r>
            <w:r>
              <w:t>)</w:t>
            </w:r>
          </w:p>
        </w:tc>
        <w:tc>
          <w:tcPr>
            <w:tcW w:w="1015" w:type="pct"/>
            <w:vAlign w:val="center"/>
          </w:tcPr>
          <w:p w:rsidR="0018722C">
            <w:pPr>
              <w:pStyle w:val="a5"/>
              <w:topLinePunct/>
              <w:ind w:leftChars="0" w:left="0" w:rightChars="0" w:right="0" w:firstLineChars="0" w:firstLine="0"/>
              <w:spacing w:line="240" w:lineRule="atLeast"/>
            </w:pPr>
            <w:r>
              <w:t>(</w:t>
            </w:r>
            <w:r>
              <w:t xml:space="preserve">11.806</w:t>
            </w:r>
            <w:r>
              <w:t>)</w:t>
            </w:r>
          </w:p>
        </w:tc>
        <w:tc>
          <w:tcPr>
            <w:tcW w:w="1013" w:type="pct"/>
            <w:vAlign w:val="center"/>
          </w:tcPr>
          <w:p w:rsidR="0018722C">
            <w:pPr>
              <w:pStyle w:val="ad"/>
              <w:topLinePunct/>
              <w:ind w:leftChars="0" w:left="0" w:rightChars="0" w:right="0" w:firstLineChars="0" w:firstLine="0"/>
              <w:spacing w:line="240" w:lineRule="atLeast"/>
            </w:pPr>
            <w:r>
              <w:t>(</w:t>
            </w:r>
            <w:r>
              <w:t xml:space="preserve">6.788</w:t>
            </w:r>
            <w:r>
              <w:t>)</w:t>
            </w:r>
          </w:p>
        </w:tc>
      </w:tr>
      <w:tr>
        <w:tc>
          <w:tcPr>
            <w:tcW w:w="103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oldrely_p</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1627.380</w:t>
            </w:r>
            <w:r>
              <w:t>***</w:t>
            </w: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w:t>
            </w:r>
            <w:r>
              <w:t xml:space="preserve">3.186</w:t>
            </w:r>
            <w:r>
              <w:t>)</w:t>
            </w: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p>
        </w:tc>
      </w:tr>
      <w:tr>
        <w:tc>
          <w:tcPr>
            <w:tcW w:w="1034" w:type="pct"/>
            <w:vMerge w:val="restart"/>
            <w:vAlign w:val="center"/>
          </w:tcPr>
          <w:p w:rsidR="0018722C">
            <w:pPr>
              <w:pStyle w:val="ac"/>
              <w:topLinePunct/>
              <w:ind w:leftChars="0" w:left="0" w:rightChars="0" w:right="0" w:firstLineChars="0" w:firstLine="0"/>
              <w:spacing w:line="240" w:lineRule="atLeast"/>
            </w:pPr>
            <w:r>
              <w:t>work_gov</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r>
              <w:t>2476.726</w:t>
            </w:r>
            <w:r>
              <w:t>**</w:t>
            </w:r>
          </w:p>
        </w:tc>
        <w:tc>
          <w:tcPr>
            <w:tcW w:w="1013" w:type="pct"/>
            <w:vAlign w:val="center"/>
          </w:tcPr>
          <w:p w:rsidR="0018722C">
            <w:pPr>
              <w:pStyle w:val="ad"/>
              <w:topLinePunct/>
              <w:ind w:leftChars="0" w:left="0" w:rightChars="0" w:right="0" w:firstLineChars="0" w:firstLine="0"/>
              <w:spacing w:line="240" w:lineRule="atLeast"/>
            </w:pP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r>
              <w:t>(</w:t>
            </w:r>
            <w:r>
              <w:t xml:space="preserve">2.180</w:t>
            </w:r>
            <w:r>
              <w:t>)</w:t>
            </w:r>
          </w:p>
        </w:tc>
        <w:tc>
          <w:tcPr>
            <w:tcW w:w="1013" w:type="pct"/>
            <w:vAlign w:val="center"/>
          </w:tcPr>
          <w:p w:rsidR="0018722C">
            <w:pPr>
              <w:pStyle w:val="ad"/>
              <w:topLinePunct/>
              <w:ind w:leftChars="0" w:left="0" w:rightChars="0" w:right="0" w:firstLineChars="0" w:firstLine="0"/>
              <w:spacing w:line="240" w:lineRule="atLeast"/>
            </w:pPr>
          </w:p>
        </w:tc>
      </w:tr>
      <w:tr>
        <w:tc>
          <w:tcPr>
            <w:tcW w:w="103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work_company</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r>
              <w:t>2424.770</w:t>
            </w:r>
            <w:r>
              <w:t>***</w:t>
            </w:r>
          </w:p>
        </w:tc>
        <w:tc>
          <w:tcPr>
            <w:tcW w:w="1013" w:type="pct"/>
            <w:vAlign w:val="center"/>
          </w:tcPr>
          <w:p w:rsidR="0018722C">
            <w:pPr>
              <w:pStyle w:val="ad"/>
              <w:topLinePunct/>
              <w:ind w:leftChars="0" w:left="0" w:rightChars="0" w:right="0" w:firstLineChars="0" w:firstLine="0"/>
              <w:spacing w:line="240" w:lineRule="atLeast"/>
            </w:pP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r>
              <w:t>(</w:t>
            </w:r>
            <w:r>
              <w:t xml:space="preserve">2.735</w:t>
            </w:r>
            <w:r>
              <w:t>)</w:t>
            </w:r>
          </w:p>
        </w:tc>
        <w:tc>
          <w:tcPr>
            <w:tcW w:w="1013" w:type="pct"/>
            <w:vAlign w:val="center"/>
          </w:tcPr>
          <w:p w:rsidR="0018722C">
            <w:pPr>
              <w:pStyle w:val="ad"/>
              <w:topLinePunct/>
              <w:ind w:leftChars="0" w:left="0" w:rightChars="0" w:right="0" w:firstLineChars="0" w:firstLine="0"/>
              <w:spacing w:line="240" w:lineRule="atLeast"/>
            </w:pPr>
          </w:p>
        </w:tc>
      </w:tr>
      <w:tr>
        <w:tc>
          <w:tcPr>
            <w:tcW w:w="1034" w:type="pct"/>
            <w:vMerge w:val="restart"/>
            <w:vAlign w:val="center"/>
          </w:tcPr>
          <w:p w:rsidR="0018722C">
            <w:pPr>
              <w:pStyle w:val="ac"/>
              <w:topLinePunct/>
              <w:ind w:leftChars="0" w:left="0" w:rightChars="0" w:right="0" w:firstLineChars="0" w:firstLine="0"/>
              <w:spacing w:line="240" w:lineRule="atLeast"/>
            </w:pPr>
            <w:r>
              <w:t>age</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-70.603</w:t>
            </w:r>
            <w:r>
              <w:t>***</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-3.123</w:t>
            </w:r>
            <w:r>
              <w:t>)</w:t>
            </w:r>
          </w:p>
        </w:tc>
      </w:tr>
      <w:tr>
        <w:tc>
          <w:tcPr>
            <w:tcW w:w="1034" w:type="pct"/>
            <w:vMerge w:val="restart"/>
            <w:vAlign w:val="center"/>
          </w:tcPr>
          <w:p w:rsidR="0018722C">
            <w:pPr>
              <w:pStyle w:val="ac"/>
              <w:topLinePunct/>
              <w:ind w:leftChars="0" w:left="0" w:rightChars="0" w:right="0" w:firstLineChars="0" w:firstLine="0"/>
              <w:spacing w:line="240" w:lineRule="atLeast"/>
            </w:pPr>
            <w:r>
              <w:t>hukou</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ffff9"/>
              <w:topLinePunct/>
              <w:ind w:leftChars="0" w:left="0" w:rightChars="0" w:right="0" w:firstLineChars="0" w:firstLine="0"/>
              <w:spacing w:line="240" w:lineRule="atLeast"/>
            </w:pPr>
            <w:r>
              <w:t>-140.039</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-0.223</w:t>
            </w:r>
            <w:r>
              <w:t>)</w:t>
            </w:r>
          </w:p>
        </w:tc>
      </w:tr>
      <w:tr>
        <w:tc>
          <w:tcPr>
            <w:tcW w:w="103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edu</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138.164</w:t>
            </w:r>
            <w:r>
              <w:t>**</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2.121</w:t>
            </w:r>
            <w:r>
              <w:t>)</w:t>
            </w:r>
          </w:p>
        </w:tc>
      </w:tr>
      <w:tr>
        <w:tc>
          <w:tcPr>
            <w:tcW w:w="1034" w:type="pct"/>
            <w:vMerge w:val="restart"/>
            <w:vAlign w:val="center"/>
          </w:tcPr>
          <w:p w:rsidR="0018722C">
            <w:pPr>
              <w:pStyle w:val="ac"/>
              <w:topLinePunct/>
              <w:ind w:leftChars="0" w:left="0" w:rightChars="0" w:right="0" w:firstLineChars="0" w:firstLine="0"/>
              <w:spacing w:line="240" w:lineRule="atLeast"/>
            </w:pPr>
            <w:r>
              <w:t>marital</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ffff9"/>
              <w:topLinePunct/>
              <w:ind w:leftChars="0" w:left="0" w:rightChars="0" w:right="0" w:firstLineChars="0" w:firstLine="0"/>
              <w:spacing w:line="240" w:lineRule="atLeast"/>
            </w:pPr>
            <w:r>
              <w:t>430.470</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0.843</w:t>
            </w:r>
            <w:r>
              <w:t>)</w:t>
            </w:r>
          </w:p>
        </w:tc>
      </w:tr>
      <w:tr>
        <w:tc>
          <w:tcPr>
            <w:tcW w:w="1034" w:type="pct"/>
            <w:vMerge w:val="restart"/>
            <w:vAlign w:val="center"/>
          </w:tcPr>
          <w:p w:rsidR="0018722C">
            <w:pPr>
              <w:pStyle w:val="ac"/>
              <w:topLinePunct/>
              <w:ind w:leftChars="0" w:left="0" w:rightChars="0" w:right="0" w:firstLineChars="0" w:firstLine="0"/>
              <w:spacing w:line="240" w:lineRule="atLeast"/>
            </w:pPr>
            <w:r>
              <w:t>sex</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ffff9"/>
              <w:topLinePunct/>
              <w:ind w:leftChars="0" w:left="0" w:rightChars="0" w:right="0" w:firstLineChars="0" w:firstLine="0"/>
              <w:spacing w:line="240" w:lineRule="atLeast"/>
            </w:pPr>
            <w:r>
              <w:t>10.272</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0.024</w:t>
            </w:r>
            <w:r>
              <w:t>)</w:t>
            </w:r>
          </w:p>
        </w:tc>
      </w:tr>
      <w:tr>
        <w:tc>
          <w:tcPr>
            <w:tcW w:w="1034" w:type="pct"/>
            <w:vMerge w:val="restart"/>
            <w:vAlign w:val="center"/>
          </w:tcPr>
          <w:p w:rsidR="0018722C">
            <w:pPr>
              <w:pStyle w:val="ac"/>
              <w:topLinePunct/>
              <w:ind w:leftChars="0" w:left="0" w:rightChars="0" w:right="0" w:firstLineChars="0" w:firstLine="0"/>
              <w:spacing w:line="240" w:lineRule="atLeast"/>
            </w:pPr>
            <w:r>
              <w:t>child_h_sch</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ffff9"/>
              <w:topLinePunct/>
              <w:ind w:leftChars="0" w:left="0" w:rightChars="0" w:right="0" w:firstLineChars="0" w:firstLine="0"/>
              <w:spacing w:line="240" w:lineRule="atLeast"/>
            </w:pPr>
            <w:r>
              <w:t>394.524</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1.419</w:t>
            </w:r>
            <w:r>
              <w:t>)</w:t>
            </w:r>
          </w:p>
        </w:tc>
      </w:tr>
      <w:tr>
        <w:tc>
          <w:tcPr>
            <w:tcW w:w="1034" w:type="pct"/>
            <w:vMerge w:val="restart"/>
            <w:vAlign w:val="center"/>
          </w:tcPr>
          <w:p w:rsidR="0018722C">
            <w:pPr>
              <w:pStyle w:val="ac"/>
              <w:topLinePunct/>
              <w:ind w:leftChars="0" w:left="0" w:rightChars="0" w:right="0" w:firstLineChars="0" w:firstLine="0"/>
              <w:spacing w:line="240" w:lineRule="atLeast"/>
            </w:pPr>
            <w:r>
              <w:t>health</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ffff9"/>
              <w:topLinePunct/>
              <w:ind w:leftChars="0" w:left="0" w:rightChars="0" w:right="0" w:firstLineChars="0" w:firstLine="0"/>
              <w:spacing w:line="240" w:lineRule="atLeast"/>
            </w:pPr>
            <w:r>
              <w:t>-214.309</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-0.932</w:t>
            </w:r>
            <w:r>
              <w:t>)</w:t>
            </w:r>
          </w:p>
        </w:tc>
      </w:tr>
      <w:tr>
        <w:tc>
          <w:tcPr>
            <w:tcW w:w="103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hhsize</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-708.726</w:t>
            </w:r>
            <w:r>
              <w:t>***</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-5.185</w:t>
            </w:r>
            <w:r>
              <w:t>)</w:t>
            </w:r>
          </w:p>
        </w:tc>
      </w:tr>
      <w:tr>
        <w:tc>
          <w:tcPr>
            <w:tcW w:w="1034" w:type="pct"/>
            <w:vMerge w:val="restart"/>
            <w:vAlign w:val="center"/>
          </w:tcPr>
          <w:p w:rsidR="0018722C">
            <w:pPr>
              <w:pStyle w:val="ac"/>
              <w:topLinePunct/>
              <w:ind w:leftChars="0" w:left="0" w:rightChars="0" w:right="0" w:firstLineChars="0" w:firstLine="0"/>
              <w:spacing w:line="240" w:lineRule="atLeast"/>
            </w:pPr>
            <w:r>
              <w:t>parents_edu</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ffff9"/>
              <w:topLinePunct/>
              <w:ind w:leftChars="0" w:left="0" w:rightChars="0" w:right="0" w:firstLineChars="0" w:firstLine="0"/>
              <w:spacing w:line="240" w:lineRule="atLeast"/>
            </w:pPr>
            <w:r>
              <w:t>170.393</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0.986</w:t>
            </w:r>
            <w:r>
              <w:t>)</w:t>
            </w:r>
          </w:p>
        </w:tc>
      </w:tr>
      <w:tr>
        <w:tc>
          <w:tcPr>
            <w:tcW w:w="1034" w:type="pct"/>
            <w:vMerge w:val="restart"/>
            <w:vAlign w:val="center"/>
          </w:tcPr>
          <w:p w:rsidR="0018722C">
            <w:pPr>
              <w:pStyle w:val="ac"/>
              <w:topLinePunct/>
              <w:ind w:leftChars="0" w:left="0" w:rightChars="0" w:right="0" w:firstLineChars="0" w:firstLine="0"/>
              <w:spacing w:line="240" w:lineRule="atLeast"/>
            </w:pPr>
            <w:r>
              <w:t>parents</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ffff9"/>
              <w:topLinePunct/>
              <w:ind w:leftChars="0" w:left="0" w:rightChars="0" w:right="0" w:firstLineChars="0" w:firstLine="0"/>
              <w:spacing w:line="240" w:lineRule="atLeast"/>
            </w:pPr>
            <w:r>
              <w:t>107.052</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0.313</w:t>
            </w:r>
            <w:r>
              <w:t>)</w:t>
            </w:r>
          </w:p>
        </w:tc>
      </w:tr>
      <w:tr>
        <w:tc>
          <w:tcPr>
            <w:tcW w:w="103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urban</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3832.970</w:t>
            </w:r>
            <w:r>
              <w:t>***</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4.998</w:t>
            </w:r>
            <w:r>
              <w:t>)</w:t>
            </w:r>
          </w:p>
        </w:tc>
      </w:tr>
      <w:tr>
        <w:tc>
          <w:tcPr>
            <w:tcW w:w="1034"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province</w:t>
            </w: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2194.626</w:t>
            </w:r>
            <w:r>
              <w:t>***</w:t>
            </w:r>
          </w:p>
        </w:tc>
      </w:tr>
      <w:tr>
        <w:tc>
          <w:tcPr>
            <w:tcW w:w="1034" w:type="pct"/>
            <w:vMerge/>
            <w:vAlign w:val="center"/>
          </w:tcPr>
          <w:p w:rsidR="0018722C">
            <w:pPr>
              <w:pStyle w:val="ac"/>
              <w:topLinePunct/>
              <w:ind w:leftChars="0" w:left="0" w:rightChars="0" w:right="0" w:firstLineChars="0" w:firstLine="0"/>
              <w:spacing w:line="240" w:lineRule="atLeast"/>
            </w:pPr>
          </w:p>
        </w:tc>
        <w:tc>
          <w:tcPr>
            <w:tcW w:w="924"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r>
              <w:t>(</w:t>
            </w:r>
            <w:r>
              <w:t xml:space="preserve">4.939</w:t>
            </w:r>
            <w:r>
              <w:t>)</w:t>
            </w:r>
          </w:p>
        </w:tc>
      </w:tr>
      <w:tr>
        <w:tc>
          <w:tcPr>
            <w:tcW w:w="1034" w:type="pct"/>
            <w:vAlign w:val="center"/>
          </w:tcPr>
          <w:p w:rsidR="0018722C">
            <w:pPr>
              <w:pStyle w:val="ac"/>
              <w:topLinePunct/>
              <w:ind w:leftChars="0" w:left="0" w:rightChars="0" w:right="0" w:firstLineChars="0" w:firstLine="0"/>
              <w:spacing w:line="240" w:lineRule="atLeast"/>
            </w:pPr>
          </w:p>
          <w:p w:rsidR="0018722C">
            <w:pPr>
              <w:pStyle w:val="a5"/>
              <w:topLinePunct/>
            </w:pPr>
            <w:r>
              <w:pict>
                <v:group style="width:7.5pt;height:.5pt;mso-position-horizontal-relative:char;mso-position-vertical-relative:line" coordorigin="0,0" coordsize="150,10">
                  <v:line style="position:absolute" from="0,5" to="149,5" stroked="true" strokeweight=".492949pt" strokecolor="#000000">
                    <v:stroke dashstyle="solid"/>
                  </v:line>
                </v:group>
              </w:pict>
            </w:r>
            <w:r/>
          </w:p>
          <w:p w:rsidR="0018722C">
            <w:pPr>
              <w:pStyle w:val="affff1"/>
              <w:topLinePunct/>
              <w:ind w:leftChars="0" w:left="0" w:rightChars="0" w:right="0" w:firstLineChars="0" w:firstLine="0"/>
              <w:spacing w:line="240" w:lineRule="atLeast"/>
            </w:pPr>
            <w:r>
              <w:t>R </w:t>
            </w:r>
            <w:r>
              <w:rPr>
                <w:vertAlign w:val="subscript"/>
                /&gt;
              </w:rPr>
              <w:t>2</w:t>
            </w:r>
          </w:p>
        </w:tc>
        <w:tc>
          <w:tcPr>
            <w:tcW w:w="924" w:type="pct"/>
            <w:vAlign w:val="center"/>
          </w:tcPr>
          <w:p w:rsidR="0018722C">
            <w:pPr>
              <w:pStyle w:val="affff9"/>
              <w:topLinePunct/>
              <w:ind w:leftChars="0" w:left="0" w:rightChars="0" w:right="0" w:firstLineChars="0" w:firstLine="0"/>
              <w:spacing w:line="240" w:lineRule="atLeast"/>
            </w:pPr>
            <w:r>
              <w:t>0.168</w:t>
            </w:r>
          </w:p>
        </w:tc>
        <w:tc>
          <w:tcPr>
            <w:tcW w:w="1013" w:type="pct"/>
            <w:vAlign w:val="center"/>
          </w:tcPr>
          <w:p w:rsidR="0018722C">
            <w:pPr>
              <w:pStyle w:val="affff9"/>
              <w:topLinePunct/>
              <w:ind w:leftChars="0" w:left="0" w:rightChars="0" w:right="0" w:firstLineChars="0" w:firstLine="0"/>
              <w:spacing w:line="240" w:lineRule="atLeast"/>
            </w:pPr>
            <w:r>
              <w:t>0.172</w:t>
            </w:r>
          </w:p>
        </w:tc>
        <w:tc>
          <w:tcPr>
            <w:tcW w:w="1015" w:type="pct"/>
            <w:vAlign w:val="center"/>
          </w:tcPr>
          <w:p w:rsidR="0018722C">
            <w:pPr>
              <w:pStyle w:val="affff9"/>
              <w:topLinePunct/>
              <w:ind w:leftChars="0" w:left="0" w:rightChars="0" w:right="0" w:firstLineChars="0" w:firstLine="0"/>
              <w:spacing w:line="240" w:lineRule="atLeast"/>
            </w:pPr>
            <w:r>
              <w:t>0.174</w:t>
            </w:r>
          </w:p>
        </w:tc>
        <w:tc>
          <w:tcPr>
            <w:tcW w:w="1013" w:type="pct"/>
            <w:vAlign w:val="center"/>
          </w:tcPr>
          <w:p w:rsidR="0018722C">
            <w:pPr>
              <w:pStyle w:val="affff9"/>
              <w:topLinePunct/>
              <w:ind w:leftChars="0" w:left="0" w:rightChars="0" w:right="0" w:firstLineChars="0" w:firstLine="0"/>
              <w:spacing w:line="240" w:lineRule="atLeast"/>
            </w:pPr>
            <w:r>
              <w:t>0.218</w:t>
            </w:r>
          </w:p>
        </w:tc>
      </w:tr>
      <w:tr>
        <w:tc>
          <w:tcPr>
            <w:tcW w:w="1034" w:type="pct"/>
            <w:vAlign w:val="center"/>
          </w:tcPr>
          <w:p w:rsidR="0018722C">
            <w:pPr>
              <w:pStyle w:val="ac"/>
              <w:topLinePunct/>
              <w:ind w:leftChars="0" w:left="0" w:rightChars="0" w:right="0" w:firstLineChars="0" w:firstLine="0"/>
              <w:spacing w:line="240" w:lineRule="atLeast"/>
            </w:pPr>
            <w:r>
              <w:t>F</w:t>
            </w:r>
            <w:r>
              <w:t>值</w:t>
            </w:r>
          </w:p>
        </w:tc>
        <w:tc>
          <w:tcPr>
            <w:tcW w:w="924" w:type="pct"/>
            <w:vAlign w:val="center"/>
          </w:tcPr>
          <w:p w:rsidR="0018722C">
            <w:pPr>
              <w:pStyle w:val="affff9"/>
              <w:topLinePunct/>
              <w:ind w:leftChars="0" w:left="0" w:rightChars="0" w:right="0" w:firstLineChars="0" w:firstLine="0"/>
              <w:spacing w:line="240" w:lineRule="atLeast"/>
            </w:pPr>
            <w:r>
              <w:t>223.981</w:t>
            </w:r>
          </w:p>
        </w:tc>
        <w:tc>
          <w:tcPr>
            <w:tcW w:w="1013" w:type="pct"/>
            <w:vAlign w:val="center"/>
          </w:tcPr>
          <w:p w:rsidR="0018722C">
            <w:pPr>
              <w:pStyle w:val="affff9"/>
              <w:topLinePunct/>
              <w:ind w:leftChars="0" w:left="0" w:rightChars="0" w:right="0" w:firstLineChars="0" w:firstLine="0"/>
              <w:spacing w:line="240" w:lineRule="atLeast"/>
            </w:pPr>
            <w:r>
              <w:t>153.879</w:t>
            </w:r>
          </w:p>
        </w:tc>
        <w:tc>
          <w:tcPr>
            <w:tcW w:w="1015" w:type="pct"/>
            <w:vAlign w:val="center"/>
          </w:tcPr>
          <w:p w:rsidR="0018722C">
            <w:pPr>
              <w:pStyle w:val="affff9"/>
              <w:topLinePunct/>
              <w:ind w:leftChars="0" w:left="0" w:rightChars="0" w:right="0" w:firstLineChars="0" w:firstLine="0"/>
              <w:spacing w:line="240" w:lineRule="atLeast"/>
            </w:pPr>
            <w:r>
              <w:t>117.090</w:t>
            </w:r>
          </w:p>
        </w:tc>
        <w:tc>
          <w:tcPr>
            <w:tcW w:w="1013" w:type="pct"/>
            <w:vAlign w:val="center"/>
          </w:tcPr>
          <w:p w:rsidR="0018722C">
            <w:pPr>
              <w:pStyle w:val="affff9"/>
              <w:topLinePunct/>
              <w:ind w:leftChars="0" w:left="0" w:rightChars="0" w:right="0" w:firstLineChars="0" w:firstLine="0"/>
              <w:spacing w:line="240" w:lineRule="atLeast"/>
            </w:pPr>
            <w:r>
              <w:t>39.587</w:t>
            </w:r>
          </w:p>
        </w:tc>
      </w:tr>
      <w:tr>
        <w:tc>
          <w:tcPr>
            <w:tcW w:w="1034" w:type="pct"/>
            <w:vAlign w:val="center"/>
            <w:tcBorders>
              <w:top w:val="single" w:sz="4" w:space="0" w:color="auto"/>
            </w:tcBorders>
          </w:tcPr>
          <w:p w:rsidR="0018722C">
            <w:pPr>
              <w:pStyle w:val="ac"/>
              <w:topLinePunct/>
              <w:ind w:leftChars="0" w:left="0" w:rightChars="0" w:right="0" w:firstLineChars="0" w:firstLine="0"/>
              <w:spacing w:line="240" w:lineRule="atLeast"/>
            </w:pPr>
            <w:r>
              <w:t>样本数</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t>2211.000</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2209.000</w:t>
            </w:r>
          </w:p>
        </w:tc>
        <w:tc>
          <w:tcPr>
            <w:tcW w:w="1015" w:type="pct"/>
            <w:vAlign w:val="center"/>
            <w:tcBorders>
              <w:top w:val="single" w:sz="4" w:space="0" w:color="auto"/>
            </w:tcBorders>
          </w:tcPr>
          <w:p w:rsidR="0018722C">
            <w:pPr>
              <w:pStyle w:val="affff9"/>
              <w:topLinePunct/>
              <w:ind w:leftChars="0" w:left="0" w:rightChars="0" w:right="0" w:firstLineChars="0" w:firstLine="0"/>
              <w:spacing w:line="240" w:lineRule="atLeast"/>
            </w:pPr>
            <w:r>
              <w:t>2209.000</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1941.000</w:t>
            </w:r>
          </w:p>
        </w:tc>
      </w:tr>
    </w:tbl>
    <w:p w:rsidR="0018722C">
      <w:pPr>
        <w:rPr/>
        <w:topLinePunct/>
        <w:pStyle w:val="affa"/>
      </w:pPr>
    </w:p>
    <w:p w:rsidR="0018722C">
      <w:pPr>
        <w:topLinePunct/>
      </w:pPr>
      <w:r>
        <w:rPr>
          <w:rFonts w:ascii="Times New Roman" w:eastAsia="Times New Roman"/>
        </w:rPr>
        <w:t>2.</w:t>
      </w:r>
      <w:r>
        <w:t>基于追踪调查数据的模型估计</w:t>
      </w:r>
    </w:p>
    <w:p w:rsidR="0018722C">
      <w:pPr>
        <w:topLinePunct/>
      </w:pPr>
      <w:r>
        <w:t>由于模型</w:t>
      </w:r>
      <w:r>
        <w:rPr>
          <w:rFonts w:ascii="Times New Roman" w:eastAsia="Times New Roman"/>
          <w:rFonts w:ascii="Times New Roman" w:eastAsia="Times New Roman"/>
          <w:position w:val="1"/>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position w:val="1"/>
        </w:rPr>
        <w:t>）</w:t>
      </w:r>
      <w:r>
        <w:t>中包含了消费习惯、预防性储蓄及流动性约束等内容，</w:t>
      </w:r>
      <w:r>
        <w:rPr>
          <w:rFonts w:ascii="Times New Roman" w:eastAsia="Times New Roman"/>
        </w:rPr>
        <w:t>CHARLS</w:t>
      </w:r>
      <w:r>
        <w:t>关于浙江、甘肃两省的追踪调查恰好满足模型实证分析的微观数据需求。经过逐</w:t>
      </w:r>
      <w:r>
        <w:t>步回归分析后，模型最终保留家庭人均收入、人均财富、消费习惯、预防性储蓄、</w:t>
      </w:r>
      <w:r>
        <w:t>流动性约束、养老保险相关变量及年龄、教育程度、家庭规模等人口特征变量</w:t>
      </w:r>
      <w:r>
        <w:t>，</w:t>
      </w:r>
    </w:p>
    <w:p w:rsidR="0018722C">
      <w:pPr>
        <w:topLinePunct/>
      </w:pPr>
      <w:r>
        <w:rPr>
          <w:rFonts w:ascii="Times New Roman" w:eastAsia="Times New Roman"/>
        </w:rPr>
        <w:t>OLS</w:t>
      </w:r>
      <w:r>
        <w:t>估计结果见</w:t>
      </w:r>
      <w:r>
        <w:t>表</w:t>
      </w:r>
      <w:r>
        <w:rPr>
          <w:rFonts w:ascii="Times New Roman" w:eastAsia="Times New Roman"/>
        </w:rPr>
        <w:t>6</w:t>
      </w:r>
      <w:r>
        <w:rPr>
          <w:rFonts w:ascii="Times New Roman" w:eastAsia="Times New Roman"/>
        </w:rPr>
        <w:t>.</w:t>
      </w:r>
      <w:r>
        <w:rPr>
          <w:rFonts w:ascii="Times New Roman" w:eastAsia="Times New Roman"/>
        </w:rPr>
        <w:t>27</w:t>
      </w:r>
      <w:r>
        <w:t>。</w:t>
      </w:r>
    </w:p>
    <w:p w:rsidR="0018722C">
      <w:pPr>
        <w:topLinePunct/>
      </w:pPr>
      <w:r>
        <w:t>回归结果显示，对于包含养老依靠的模型</w:t>
      </w:r>
      <w:r>
        <w:rPr>
          <w:rFonts w:ascii="Times New Roman" w:eastAsia="Times New Roman"/>
          <w:rFonts w:ascii="Times New Roman" w:eastAsia="Times New Roman"/>
          <w:position w:val="3"/>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position w:val="3"/>
        </w:rPr>
        <w:t>）</w:t>
      </w:r>
      <w:r>
        <w:t>，调整后</w:t>
      </w:r>
      <w:r>
        <w:rPr>
          <w:rFonts w:ascii="Times New Roman" w:eastAsia="Times New Roman"/>
          <w:i/>
        </w:rPr>
        <w:t>R</w:t>
      </w:r>
      <w:r>
        <w:rPr>
          <w:rFonts w:ascii="Times New Roman" w:eastAsia="Times New Roman"/>
        </w:rPr>
        <w:t>2</w:t>
      </w:r>
      <w:r>
        <w:t>为</w:t>
      </w:r>
      <w:r>
        <w:rPr>
          <w:rFonts w:ascii="Times New Roman" w:eastAsia="Times New Roman"/>
        </w:rPr>
        <w:t>0.34</w:t>
      </w:r>
      <w:r>
        <w:t>，</w:t>
      </w:r>
      <w:r>
        <w:rPr>
          <w:rFonts w:ascii="Times New Roman" w:eastAsia="Times New Roman"/>
        </w:rPr>
        <w:t>F</w:t>
      </w:r>
      <w:r>
        <w:t>统计量为</w:t>
      </w:r>
    </w:p>
    <w:p w:rsidR="0018722C">
      <w:pPr>
        <w:topLinePunct/>
      </w:pPr>
      <w:r>
        <w:rPr>
          <w:rFonts w:ascii="Times New Roman" w:eastAsia="宋体"/>
        </w:rPr>
        <w:t>71.92</w:t>
      </w:r>
      <w:r>
        <w:t>；对于包含工作单位类型的模型</w:t>
      </w:r>
      <w:r>
        <w:rPr>
          <w:rFonts w:ascii="Times New Roman" w:eastAsia="宋体"/>
          <w:rFonts w:ascii="Times New Roman" w:eastAsia="宋体"/>
          <w:position w:val="3"/>
        </w:rPr>
        <w:t>（</w:t>
      </w:r>
      <w:r>
        <w:rPr>
          <w:rFonts w:ascii="Times New Roman" w:eastAsia="宋体"/>
        </w:rPr>
        <w:t xml:space="preserve">6</w:t>
      </w:r>
      <w:r>
        <w:rPr>
          <w:rFonts w:ascii="Times New Roman" w:eastAsia="宋体"/>
        </w:rPr>
        <w:t>.</w:t>
      </w:r>
      <w:r>
        <w:rPr>
          <w:rFonts w:ascii="Times New Roman" w:eastAsia="宋体"/>
        </w:rPr>
        <w:t xml:space="preserve">1</w:t>
      </w:r>
      <w:r>
        <w:rPr>
          <w:rFonts w:ascii="Times New Roman" w:eastAsia="宋体"/>
          <w:rFonts w:ascii="Times New Roman" w:eastAsia="宋体"/>
          <w:position w:val="3"/>
        </w:rPr>
        <w:t>）</w:t>
      </w:r>
      <w:r>
        <w:t>，调整后</w:t>
      </w:r>
      <w:r>
        <w:rPr>
          <w:rFonts w:ascii="Times New Roman" w:eastAsia="宋体"/>
          <w:i/>
        </w:rPr>
        <w:t>R</w:t>
      </w:r>
      <w:r>
        <w:rPr>
          <w:rFonts w:ascii="Times New Roman" w:eastAsia="宋体"/>
        </w:rPr>
        <w:t>2</w:t>
      </w:r>
      <w:r>
        <w:t>为</w:t>
      </w:r>
      <w:r>
        <w:rPr>
          <w:rFonts w:ascii="Times New Roman" w:eastAsia="宋体"/>
        </w:rPr>
        <w:t>0.37</w:t>
      </w:r>
      <w:r>
        <w:t>，</w:t>
      </w:r>
      <w:r>
        <w:rPr>
          <w:rFonts w:ascii="Times New Roman" w:eastAsia="宋体"/>
        </w:rPr>
        <w:t>F</w:t>
      </w:r>
      <w:r>
        <w:t>统计量为</w:t>
      </w:r>
      <w:r>
        <w:rPr>
          <w:rFonts w:ascii="Times New Roman" w:eastAsia="宋体"/>
        </w:rPr>
        <w:t>83.58</w:t>
      </w:r>
      <w:r>
        <w:t>。</w:t>
      </w:r>
      <w:r>
        <w:t>可见，模型整体上都是显著的。</w:t>
      </w:r>
      <w:r>
        <w:rPr>
          <w:rFonts w:ascii="Times New Roman" w:eastAsia="宋体"/>
          <w:i/>
        </w:rPr>
        <w:t>t</w:t>
      </w:r>
      <w:r>
        <w:t>统计量显示，在</w:t>
      </w:r>
      <w:r>
        <w:rPr>
          <w:rFonts w:ascii="Times New Roman" w:eastAsia="宋体"/>
        </w:rPr>
        <w:t>5%</w:t>
      </w:r>
      <w:r>
        <w:t>显著性水平下，选择的人口特</w:t>
      </w:r>
      <w:r>
        <w:t>征变量、养老保险变量、消费波动及交互乘积项对家庭人均生活支出的影响多数是显著的。</w:t>
      </w:r>
    </w:p>
    <w:p w:rsidR="0018722C">
      <w:pPr>
        <w:pStyle w:val="a8"/>
        <w:topLinePunct/>
      </w:pPr>
      <w:r>
        <w:t>表</w:t>
      </w:r>
      <w:r>
        <w:t> </w:t>
      </w:r>
      <w:r>
        <w:t>6</w:t>
      </w:r>
      <w:r>
        <w:t>.</w:t>
      </w:r>
      <w:r>
        <w:t>27</w:t>
      </w:r>
      <w:r>
        <w:t xml:space="preserve">  </w:t>
      </w:r>
      <w:r>
        <w:t>模型</w:t>
      </w:r>
      <w:r w:rsidP="AA7D325B">
        <w:t>(</w:t>
      </w:r>
      <w:r>
        <w:t xml:space="preserve">6</w:t>
      </w:r>
      <w:r>
        <w:t>.</w:t>
      </w:r>
      <w:r>
        <w:t xml:space="preserve">1</w:t>
      </w:r>
      <w:r w:rsidP="AA7D325B">
        <w:t>)</w:t>
      </w:r>
      <w:r>
        <w:t>基于追踪调查数据的估计结果</w:t>
      </w:r>
    </w:p>
    <w:tbl>
      <w:tblPr>
        <w:tblW w:w="5000" w:type="pct"/>
        <w:tblInd w:w="3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5"/>
        <w:gridCol w:w="1676"/>
        <w:gridCol w:w="1356"/>
        <w:gridCol w:w="1265"/>
        <w:gridCol w:w="1262"/>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OLS</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GMM</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OLS</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GMM</w:t>
            </w:r>
          </w:p>
        </w:tc>
      </w:tr>
      <w:tr>
        <w:tc>
          <w:tcPr>
            <w:tcW w:w="1595" w:type="pct"/>
            <w:vMerge w:val="restart"/>
            <w:vAlign w:val="center"/>
          </w:tcPr>
          <w:p w:rsidR="0018722C">
            <w:pPr>
              <w:pStyle w:val="ac"/>
              <w:topLinePunct/>
              <w:ind w:leftChars="0" w:left="0" w:rightChars="0" w:right="0" w:firstLineChars="0" w:firstLine="0"/>
              <w:spacing w:line="240" w:lineRule="atLeast"/>
            </w:pPr>
            <w:r>
              <w:t>cons</w:t>
            </w:r>
          </w:p>
        </w:tc>
        <w:tc>
          <w:tcPr>
            <w:tcW w:w="1026" w:type="pct"/>
            <w:vAlign w:val="center"/>
          </w:tcPr>
          <w:p w:rsidR="0018722C">
            <w:pPr>
              <w:pStyle w:val="a5"/>
              <w:topLinePunct/>
              <w:ind w:leftChars="0" w:left="0" w:rightChars="0" w:right="0" w:firstLineChars="0" w:firstLine="0"/>
              <w:spacing w:line="240" w:lineRule="atLeast"/>
            </w:pPr>
            <w:r>
              <w:t>8077.616</w:t>
            </w:r>
            <w:r>
              <w:t>***</w:t>
            </w:r>
          </w:p>
        </w:tc>
        <w:tc>
          <w:tcPr>
            <w:tcW w:w="830" w:type="pct"/>
            <w:vAlign w:val="center"/>
          </w:tcPr>
          <w:p w:rsidR="0018722C">
            <w:pPr>
              <w:pStyle w:val="a5"/>
              <w:topLinePunct/>
              <w:ind w:leftChars="0" w:left="0" w:rightChars="0" w:right="0" w:firstLineChars="0" w:firstLine="0"/>
              <w:spacing w:line="240" w:lineRule="atLeast"/>
            </w:pPr>
            <w:r>
              <w:t>8718.011</w:t>
            </w:r>
            <w:r>
              <w:t>***</w:t>
            </w:r>
          </w:p>
        </w:tc>
        <w:tc>
          <w:tcPr>
            <w:tcW w:w="775" w:type="pct"/>
            <w:vAlign w:val="center"/>
          </w:tcPr>
          <w:p w:rsidR="0018722C">
            <w:pPr>
              <w:pStyle w:val="a5"/>
              <w:topLinePunct/>
              <w:ind w:leftChars="0" w:left="0" w:rightChars="0" w:right="0" w:firstLineChars="0" w:firstLine="0"/>
              <w:spacing w:line="240" w:lineRule="atLeast"/>
            </w:pPr>
            <w:r>
              <w:t>5164.696</w:t>
            </w:r>
            <w:r>
              <w:t>***</w:t>
            </w:r>
          </w:p>
        </w:tc>
        <w:tc>
          <w:tcPr>
            <w:tcW w:w="773" w:type="pct"/>
            <w:vAlign w:val="center"/>
          </w:tcPr>
          <w:p w:rsidR="0018722C">
            <w:pPr>
              <w:pStyle w:val="affff9"/>
              <w:topLinePunct/>
              <w:ind w:leftChars="0" w:left="0" w:rightChars="0" w:right="0" w:firstLineChars="0" w:firstLine="0"/>
              <w:spacing w:line="240" w:lineRule="atLeast"/>
            </w:pPr>
            <w:r>
              <w:t>-1355.536</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5.868</w:t>
            </w:r>
            <w:r>
              <w:t>)</w:t>
            </w:r>
          </w:p>
        </w:tc>
        <w:tc>
          <w:tcPr>
            <w:tcW w:w="830" w:type="pct"/>
            <w:vAlign w:val="center"/>
          </w:tcPr>
          <w:p w:rsidR="0018722C">
            <w:pPr>
              <w:pStyle w:val="a5"/>
              <w:topLinePunct/>
              <w:ind w:leftChars="0" w:left="0" w:rightChars="0" w:right="0" w:firstLineChars="0" w:firstLine="0"/>
              <w:spacing w:line="240" w:lineRule="atLeast"/>
            </w:pPr>
            <w:r>
              <w:t>(</w:t>
            </w:r>
            <w:r>
              <w:t xml:space="preserve">3.703</w:t>
            </w:r>
            <w:r>
              <w:t>)</w:t>
            </w:r>
          </w:p>
        </w:tc>
        <w:tc>
          <w:tcPr>
            <w:tcW w:w="775" w:type="pct"/>
            <w:vAlign w:val="center"/>
          </w:tcPr>
          <w:p w:rsidR="0018722C">
            <w:pPr>
              <w:pStyle w:val="a5"/>
              <w:topLinePunct/>
              <w:ind w:leftChars="0" w:left="0" w:rightChars="0" w:right="0" w:firstLineChars="0" w:firstLine="0"/>
              <w:spacing w:line="240" w:lineRule="atLeast"/>
            </w:pPr>
            <w:r>
              <w:t>(</w:t>
            </w:r>
            <w:r>
              <w:t xml:space="preserve">3.357</w:t>
            </w:r>
            <w:r>
              <w:t>)</w:t>
            </w:r>
          </w:p>
        </w:tc>
        <w:tc>
          <w:tcPr>
            <w:tcW w:w="773" w:type="pct"/>
            <w:vAlign w:val="center"/>
          </w:tcPr>
          <w:p w:rsidR="0018722C">
            <w:pPr>
              <w:pStyle w:val="ad"/>
              <w:topLinePunct/>
              <w:ind w:leftChars="0" w:left="0" w:rightChars="0" w:right="0" w:firstLineChars="0" w:firstLine="0"/>
              <w:spacing w:line="240" w:lineRule="atLeast"/>
            </w:pPr>
            <w:r>
              <w:t>(</w:t>
            </w:r>
            <w:r>
              <w:t xml:space="preserve">-0.422</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pc_i</w:t>
            </w:r>
          </w:p>
        </w:tc>
        <w:tc>
          <w:tcPr>
            <w:tcW w:w="1026" w:type="pct"/>
            <w:vAlign w:val="center"/>
          </w:tcPr>
          <w:p w:rsidR="0018722C">
            <w:pPr>
              <w:pStyle w:val="a5"/>
              <w:topLinePunct/>
              <w:ind w:leftChars="0" w:left="0" w:rightChars="0" w:right="0" w:firstLineChars="0" w:firstLine="0"/>
              <w:spacing w:line="240" w:lineRule="atLeast"/>
            </w:pPr>
            <w:r>
              <w:t>0.168</w:t>
            </w:r>
            <w:r>
              <w:t>***</w:t>
            </w:r>
          </w:p>
        </w:tc>
        <w:tc>
          <w:tcPr>
            <w:tcW w:w="830" w:type="pct"/>
            <w:vAlign w:val="center"/>
          </w:tcPr>
          <w:p w:rsidR="0018722C">
            <w:pPr>
              <w:pStyle w:val="affff9"/>
              <w:topLinePunct/>
              <w:ind w:leftChars="0" w:left="0" w:rightChars="0" w:right="0" w:firstLineChars="0" w:firstLine="0"/>
              <w:spacing w:line="240" w:lineRule="atLeast"/>
            </w:pPr>
            <w:r>
              <w:t>0.000</w:t>
            </w:r>
          </w:p>
        </w:tc>
        <w:tc>
          <w:tcPr>
            <w:tcW w:w="775" w:type="pct"/>
            <w:vAlign w:val="center"/>
          </w:tcPr>
          <w:p w:rsidR="0018722C">
            <w:pPr>
              <w:pStyle w:val="a5"/>
              <w:topLinePunct/>
              <w:ind w:leftChars="0" w:left="0" w:rightChars="0" w:right="0" w:firstLineChars="0" w:firstLine="0"/>
              <w:spacing w:line="240" w:lineRule="atLeast"/>
            </w:pPr>
            <w:r>
              <w:t>0.184</w:t>
            </w:r>
            <w:r>
              <w:t>***</w:t>
            </w:r>
          </w:p>
        </w:tc>
        <w:tc>
          <w:tcPr>
            <w:tcW w:w="773" w:type="pct"/>
            <w:vAlign w:val="center"/>
          </w:tcPr>
          <w:p w:rsidR="0018722C">
            <w:pPr>
              <w:pStyle w:val="affff9"/>
              <w:topLinePunct/>
              <w:ind w:leftChars="0" w:left="0" w:rightChars="0" w:right="0" w:firstLineChars="0" w:firstLine="0"/>
              <w:spacing w:line="240" w:lineRule="atLeast"/>
            </w:pPr>
            <w:r>
              <w:t>0.246</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6.706</w:t>
            </w:r>
            <w:r>
              <w:t>)</w:t>
            </w:r>
          </w:p>
        </w:tc>
        <w:tc>
          <w:tcPr>
            <w:tcW w:w="830" w:type="pct"/>
            <w:vAlign w:val="center"/>
          </w:tcPr>
          <w:p w:rsidR="0018722C">
            <w:pPr>
              <w:pStyle w:val="a5"/>
              <w:topLinePunct/>
              <w:ind w:leftChars="0" w:left="0" w:rightChars="0" w:right="0" w:firstLineChars="0" w:firstLine="0"/>
              <w:spacing w:line="240" w:lineRule="atLeast"/>
            </w:pPr>
            <w:r>
              <w:t>(</w:t>
            </w:r>
            <w:r>
              <w:t xml:space="preserve">-0.001</w:t>
            </w:r>
            <w:r>
              <w:t>)</w:t>
            </w:r>
          </w:p>
        </w:tc>
        <w:tc>
          <w:tcPr>
            <w:tcW w:w="775" w:type="pct"/>
            <w:vAlign w:val="center"/>
          </w:tcPr>
          <w:p w:rsidR="0018722C">
            <w:pPr>
              <w:pStyle w:val="a5"/>
              <w:topLinePunct/>
              <w:ind w:leftChars="0" w:left="0" w:rightChars="0" w:right="0" w:firstLineChars="0" w:firstLine="0"/>
              <w:spacing w:line="240" w:lineRule="atLeast"/>
            </w:pPr>
            <w:r>
              <w:t>(</w:t>
            </w:r>
            <w:r>
              <w:t xml:space="preserve">7.579</w:t>
            </w:r>
            <w:r>
              <w:t>)</w:t>
            </w:r>
          </w:p>
        </w:tc>
        <w:tc>
          <w:tcPr>
            <w:tcW w:w="773" w:type="pct"/>
            <w:vAlign w:val="center"/>
          </w:tcPr>
          <w:p w:rsidR="0018722C">
            <w:pPr>
              <w:pStyle w:val="ad"/>
              <w:topLinePunct/>
              <w:ind w:leftChars="0" w:left="0" w:rightChars="0" w:right="0" w:firstLineChars="0" w:firstLine="0"/>
              <w:spacing w:line="240" w:lineRule="atLeast"/>
            </w:pPr>
            <w:r>
              <w:t>(</w:t>
            </w:r>
            <w:r>
              <w:t xml:space="preserve">1.430</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pc_w</w:t>
            </w:r>
          </w:p>
        </w:tc>
        <w:tc>
          <w:tcPr>
            <w:tcW w:w="1026" w:type="pct"/>
            <w:vAlign w:val="center"/>
          </w:tcPr>
          <w:p w:rsidR="0018722C">
            <w:pPr>
              <w:pStyle w:val="a5"/>
              <w:topLinePunct/>
              <w:ind w:leftChars="0" w:left="0" w:rightChars="0" w:right="0" w:firstLineChars="0" w:firstLine="0"/>
              <w:spacing w:line="240" w:lineRule="atLeast"/>
            </w:pPr>
            <w:r>
              <w:t>37.850</w:t>
            </w:r>
            <w:r>
              <w:t>***</w:t>
            </w:r>
          </w:p>
        </w:tc>
        <w:tc>
          <w:tcPr>
            <w:tcW w:w="830" w:type="pct"/>
            <w:vAlign w:val="center"/>
          </w:tcPr>
          <w:p w:rsidR="0018722C">
            <w:pPr>
              <w:pStyle w:val="affff9"/>
              <w:topLinePunct/>
              <w:ind w:leftChars="0" w:left="0" w:rightChars="0" w:right="0" w:firstLineChars="0" w:firstLine="0"/>
              <w:spacing w:line="240" w:lineRule="atLeast"/>
            </w:pPr>
            <w:r>
              <w:t>142.776</w:t>
            </w:r>
          </w:p>
        </w:tc>
        <w:tc>
          <w:tcPr>
            <w:tcW w:w="775" w:type="pct"/>
            <w:vAlign w:val="center"/>
          </w:tcPr>
          <w:p w:rsidR="0018722C">
            <w:pPr>
              <w:pStyle w:val="a5"/>
              <w:topLinePunct/>
              <w:ind w:leftChars="0" w:left="0" w:rightChars="0" w:right="0" w:firstLineChars="0" w:firstLine="0"/>
              <w:spacing w:line="240" w:lineRule="atLeast"/>
            </w:pPr>
            <w:r>
              <w:t>44.066</w:t>
            </w:r>
            <w:r>
              <w:t>***</w:t>
            </w:r>
          </w:p>
        </w:tc>
        <w:tc>
          <w:tcPr>
            <w:tcW w:w="773" w:type="pct"/>
            <w:vAlign w:val="center"/>
          </w:tcPr>
          <w:p w:rsidR="0018722C">
            <w:pPr>
              <w:pStyle w:val="affff9"/>
              <w:topLinePunct/>
              <w:ind w:leftChars="0" w:left="0" w:rightChars="0" w:right="0" w:firstLineChars="0" w:firstLine="0"/>
              <w:spacing w:line="240" w:lineRule="atLeast"/>
            </w:pPr>
            <w:r>
              <w:t>55.017</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3.767</w:t>
            </w:r>
            <w:r>
              <w:t>)</w:t>
            </w:r>
          </w:p>
        </w:tc>
        <w:tc>
          <w:tcPr>
            <w:tcW w:w="830" w:type="pct"/>
            <w:vAlign w:val="center"/>
          </w:tcPr>
          <w:p w:rsidR="0018722C">
            <w:pPr>
              <w:pStyle w:val="a5"/>
              <w:topLinePunct/>
              <w:ind w:leftChars="0" w:left="0" w:rightChars="0" w:right="0" w:firstLineChars="0" w:firstLine="0"/>
              <w:spacing w:line="240" w:lineRule="atLeast"/>
            </w:pPr>
            <w:r>
              <w:t>(</w:t>
            </w:r>
            <w:r>
              <w:t xml:space="preserve">1.488</w:t>
            </w:r>
            <w:r>
              <w:t>)</w:t>
            </w:r>
          </w:p>
        </w:tc>
        <w:tc>
          <w:tcPr>
            <w:tcW w:w="775" w:type="pct"/>
            <w:vAlign w:val="center"/>
          </w:tcPr>
          <w:p w:rsidR="0018722C">
            <w:pPr>
              <w:pStyle w:val="a5"/>
              <w:topLinePunct/>
              <w:ind w:leftChars="0" w:left="0" w:rightChars="0" w:right="0" w:firstLineChars="0" w:firstLine="0"/>
              <w:spacing w:line="240" w:lineRule="atLeast"/>
            </w:pPr>
            <w:r>
              <w:t>(</w:t>
            </w:r>
            <w:r>
              <w:t xml:space="preserve">4.305</w:t>
            </w:r>
            <w:r>
              <w:t>)</w:t>
            </w:r>
          </w:p>
        </w:tc>
        <w:tc>
          <w:tcPr>
            <w:tcW w:w="773" w:type="pct"/>
            <w:vAlign w:val="center"/>
          </w:tcPr>
          <w:p w:rsidR="0018722C">
            <w:pPr>
              <w:pStyle w:val="ad"/>
              <w:topLinePunct/>
              <w:ind w:leftChars="0" w:left="0" w:rightChars="0" w:right="0" w:firstLineChars="0" w:firstLine="0"/>
              <w:spacing w:line="240" w:lineRule="atLeast"/>
            </w:pPr>
            <w:r>
              <w:t>(</w:t>
            </w:r>
            <w:r>
              <w:t xml:space="preserve">0.616</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pc_c</w:t>
            </w:r>
            <w:r>
              <w:t>(</w:t>
            </w:r>
            <w:r>
              <w:t>-1</w:t>
            </w:r>
            <w:r>
              <w:t>)</w:t>
            </w:r>
          </w:p>
        </w:tc>
        <w:tc>
          <w:tcPr>
            <w:tcW w:w="1026" w:type="pct"/>
            <w:vAlign w:val="center"/>
          </w:tcPr>
          <w:p w:rsidR="0018722C">
            <w:pPr>
              <w:pStyle w:val="a5"/>
              <w:topLinePunct/>
              <w:ind w:leftChars="0" w:left="0" w:rightChars="0" w:right="0" w:firstLineChars="0" w:firstLine="0"/>
              <w:spacing w:line="240" w:lineRule="atLeast"/>
            </w:pPr>
            <w:r>
              <w:t>0.299</w:t>
            </w:r>
            <w:r>
              <w:t>***</w:t>
            </w:r>
          </w:p>
        </w:tc>
        <w:tc>
          <w:tcPr>
            <w:tcW w:w="830" w:type="pct"/>
            <w:vAlign w:val="center"/>
          </w:tcPr>
          <w:p w:rsidR="0018722C">
            <w:pPr>
              <w:pStyle w:val="a5"/>
              <w:topLinePunct/>
              <w:ind w:leftChars="0" w:left="0" w:rightChars="0" w:right="0" w:firstLineChars="0" w:firstLine="0"/>
              <w:spacing w:line="240" w:lineRule="atLeast"/>
            </w:pPr>
            <w:r>
              <w:t>0.302</w:t>
            </w:r>
            <w:r>
              <w:t>***</w:t>
            </w:r>
          </w:p>
        </w:tc>
        <w:tc>
          <w:tcPr>
            <w:tcW w:w="775" w:type="pct"/>
            <w:vAlign w:val="center"/>
          </w:tcPr>
          <w:p w:rsidR="0018722C">
            <w:pPr>
              <w:pStyle w:val="a5"/>
              <w:topLinePunct/>
              <w:ind w:leftChars="0" w:left="0" w:rightChars="0" w:right="0" w:firstLineChars="0" w:firstLine="0"/>
              <w:spacing w:line="240" w:lineRule="atLeast"/>
            </w:pPr>
            <w:r>
              <w:t>0.273</w:t>
            </w:r>
            <w:r>
              <w:t>***</w:t>
            </w:r>
          </w:p>
        </w:tc>
        <w:tc>
          <w:tcPr>
            <w:tcW w:w="773" w:type="pct"/>
            <w:vAlign w:val="center"/>
          </w:tcPr>
          <w:p w:rsidR="0018722C">
            <w:pPr>
              <w:pStyle w:val="ad"/>
              <w:topLinePunct/>
              <w:ind w:leftChars="0" w:left="0" w:rightChars="0" w:right="0" w:firstLineChars="0" w:firstLine="0"/>
              <w:spacing w:line="240" w:lineRule="atLeast"/>
            </w:pPr>
            <w:r>
              <w:t>0.265</w:t>
            </w:r>
            <w:r>
              <w:t>***</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8.677</w:t>
            </w:r>
            <w:r>
              <w:t>)</w:t>
            </w:r>
          </w:p>
        </w:tc>
        <w:tc>
          <w:tcPr>
            <w:tcW w:w="830" w:type="pct"/>
            <w:vAlign w:val="center"/>
          </w:tcPr>
          <w:p w:rsidR="0018722C">
            <w:pPr>
              <w:pStyle w:val="a5"/>
              <w:topLinePunct/>
              <w:ind w:leftChars="0" w:left="0" w:rightChars="0" w:right="0" w:firstLineChars="0" w:firstLine="0"/>
              <w:spacing w:line="240" w:lineRule="atLeast"/>
            </w:pPr>
            <w:r>
              <w:t>(</w:t>
            </w:r>
            <w:r>
              <w:t xml:space="preserve">4.641</w:t>
            </w:r>
            <w:r>
              <w:t>)</w:t>
            </w:r>
          </w:p>
        </w:tc>
        <w:tc>
          <w:tcPr>
            <w:tcW w:w="775" w:type="pct"/>
            <w:vAlign w:val="center"/>
          </w:tcPr>
          <w:p w:rsidR="0018722C">
            <w:pPr>
              <w:pStyle w:val="a5"/>
              <w:topLinePunct/>
              <w:ind w:leftChars="0" w:left="0" w:rightChars="0" w:right="0" w:firstLineChars="0" w:firstLine="0"/>
              <w:spacing w:line="240" w:lineRule="atLeast"/>
            </w:pPr>
            <w:r>
              <w:t>(</w:t>
            </w:r>
            <w:r>
              <w:t xml:space="preserve">8.191</w:t>
            </w:r>
            <w:r>
              <w:t>)</w:t>
            </w:r>
          </w:p>
        </w:tc>
        <w:tc>
          <w:tcPr>
            <w:tcW w:w="773" w:type="pct"/>
            <w:vAlign w:val="center"/>
          </w:tcPr>
          <w:p w:rsidR="0018722C">
            <w:pPr>
              <w:pStyle w:val="ad"/>
              <w:topLinePunct/>
              <w:ind w:leftChars="0" w:left="0" w:rightChars="0" w:right="0" w:firstLineChars="0" w:firstLine="0"/>
              <w:spacing w:line="240" w:lineRule="atLeast"/>
            </w:pPr>
            <w:r>
              <w:t>(</w:t>
            </w:r>
            <w:r>
              <w:t xml:space="preserve">3.923</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r>
              <w:t xml:space="preserve">D</w:t>
            </w:r>
            <w:r>
              <w:t>(</w:t>
            </w:r>
            <w:r>
              <w:t>log</w:t>
            </w:r>
            <w:r>
              <w:t>(</w:t>
            </w:r>
            <w:r>
              <w:t>pc_c</w:t>
            </w:r>
            <w:r>
              <w:t>)</w:t>
            </w:r>
            <w:r/>
            <w:r>
              <w:t>)</w:t>
            </w:r>
            <w:r/>
            <w:r>
              <w:t>)</w:t>
            </w:r>
            <w:r>
              <w:t>^2</w:t>
            </w:r>
          </w:p>
        </w:tc>
        <w:tc>
          <w:tcPr>
            <w:tcW w:w="1026" w:type="pct"/>
            <w:vAlign w:val="center"/>
          </w:tcPr>
          <w:p w:rsidR="0018722C">
            <w:pPr>
              <w:pStyle w:val="a5"/>
              <w:topLinePunct/>
              <w:ind w:leftChars="0" w:left="0" w:rightChars="0" w:right="0" w:firstLineChars="0" w:firstLine="0"/>
              <w:spacing w:line="240" w:lineRule="atLeast"/>
            </w:pPr>
            <w:r>
              <w:t>-68.742</w:t>
            </w:r>
            <w:r>
              <w:t>***</w:t>
            </w:r>
          </w:p>
        </w:tc>
        <w:tc>
          <w:tcPr>
            <w:tcW w:w="830" w:type="pct"/>
            <w:vAlign w:val="center"/>
          </w:tcPr>
          <w:p w:rsidR="0018722C">
            <w:pPr>
              <w:pStyle w:val="a5"/>
              <w:topLinePunct/>
              <w:ind w:leftChars="0" w:left="0" w:rightChars="0" w:right="0" w:firstLineChars="0" w:firstLine="0"/>
              <w:spacing w:line="240" w:lineRule="atLeast"/>
            </w:pPr>
            <w:r>
              <w:t>-61.511</w:t>
            </w:r>
            <w:r>
              <w:t>***</w:t>
            </w:r>
          </w:p>
        </w:tc>
        <w:tc>
          <w:tcPr>
            <w:tcW w:w="775" w:type="pct"/>
            <w:vAlign w:val="center"/>
          </w:tcPr>
          <w:p w:rsidR="0018722C">
            <w:pPr>
              <w:pStyle w:val="a5"/>
              <w:topLinePunct/>
              <w:ind w:leftChars="0" w:left="0" w:rightChars="0" w:right="0" w:firstLineChars="0" w:firstLine="0"/>
              <w:spacing w:line="240" w:lineRule="atLeast"/>
            </w:pPr>
            <w:r>
              <w:t>4212.856</w:t>
            </w:r>
            <w:r>
              <w:t>***</w:t>
            </w:r>
          </w:p>
        </w:tc>
        <w:tc>
          <w:tcPr>
            <w:tcW w:w="773" w:type="pct"/>
            <w:vAlign w:val="center"/>
          </w:tcPr>
          <w:p w:rsidR="0018722C">
            <w:pPr>
              <w:pStyle w:val="ad"/>
              <w:topLinePunct/>
              <w:ind w:leftChars="0" w:left="0" w:rightChars="0" w:right="0" w:firstLineChars="0" w:firstLine="0"/>
              <w:spacing w:line="240" w:lineRule="atLeast"/>
            </w:pPr>
            <w:r>
              <w:t>9329.265</w:t>
            </w:r>
            <w:r>
              <w:t>***</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-3.793</w:t>
            </w:r>
            <w:r>
              <w:t>)</w:t>
            </w:r>
          </w:p>
        </w:tc>
        <w:tc>
          <w:tcPr>
            <w:tcW w:w="830" w:type="pct"/>
            <w:vAlign w:val="center"/>
          </w:tcPr>
          <w:p w:rsidR="0018722C">
            <w:pPr>
              <w:pStyle w:val="a5"/>
              <w:topLinePunct/>
              <w:ind w:leftChars="0" w:left="0" w:rightChars="0" w:right="0" w:firstLineChars="0" w:firstLine="0"/>
              <w:spacing w:line="240" w:lineRule="atLeast"/>
            </w:pPr>
            <w:r>
              <w:t>(</w:t>
            </w:r>
            <w:r>
              <w:t xml:space="preserve">-3.027</w:t>
            </w:r>
            <w:r>
              <w:t>)</w:t>
            </w:r>
          </w:p>
        </w:tc>
        <w:tc>
          <w:tcPr>
            <w:tcW w:w="775" w:type="pct"/>
            <w:vAlign w:val="center"/>
          </w:tcPr>
          <w:p w:rsidR="0018722C">
            <w:pPr>
              <w:pStyle w:val="a5"/>
              <w:topLinePunct/>
              <w:ind w:leftChars="0" w:left="0" w:rightChars="0" w:right="0" w:firstLineChars="0" w:firstLine="0"/>
              <w:spacing w:line="240" w:lineRule="atLeast"/>
            </w:pPr>
            <w:r>
              <w:t>(</w:t>
            </w:r>
            <w:r>
              <w:t xml:space="preserve">5.966</w:t>
            </w:r>
            <w:r>
              <w:t>)</w:t>
            </w:r>
          </w:p>
        </w:tc>
        <w:tc>
          <w:tcPr>
            <w:tcW w:w="773" w:type="pct"/>
            <w:vAlign w:val="center"/>
          </w:tcPr>
          <w:p w:rsidR="0018722C">
            <w:pPr>
              <w:pStyle w:val="ad"/>
              <w:topLinePunct/>
              <w:ind w:leftChars="0" w:left="0" w:rightChars="0" w:right="0" w:firstLineChars="0" w:firstLine="0"/>
              <w:spacing w:line="240" w:lineRule="atLeast"/>
            </w:pPr>
            <w:r>
              <w:t>(</w:t>
            </w:r>
            <w:r>
              <w:t xml:space="preserve">6.320</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w:t>
            </w:r>
            <w:r>
              <w:t>(</w:t>
            </w:r>
            <w:r>
              <w:t>pc_i</w:t>
            </w:r>
            <w:r>
              <w:t>)</w:t>
            </w:r>
          </w:p>
        </w:tc>
        <w:tc>
          <w:tcPr>
            <w:tcW w:w="1026" w:type="pct"/>
            <w:vAlign w:val="center"/>
          </w:tcPr>
          <w:p w:rsidR="0018722C">
            <w:pPr>
              <w:pStyle w:val="a5"/>
              <w:topLinePunct/>
              <w:ind w:leftChars="0" w:left="0" w:rightChars="0" w:right="0" w:firstLineChars="0" w:firstLine="0"/>
              <w:spacing w:line="240" w:lineRule="atLeast"/>
            </w:pPr>
            <w:r>
              <w:t>-0.052</w:t>
            </w:r>
            <w:r>
              <w:t>**</w:t>
            </w:r>
          </w:p>
        </w:tc>
        <w:tc>
          <w:tcPr>
            <w:tcW w:w="830" w:type="pct"/>
            <w:vAlign w:val="center"/>
          </w:tcPr>
          <w:p w:rsidR="0018722C">
            <w:pPr>
              <w:pStyle w:val="affff9"/>
              <w:topLinePunct/>
              <w:ind w:leftChars="0" w:left="0" w:rightChars="0" w:right="0" w:firstLineChars="0" w:firstLine="0"/>
              <w:spacing w:line="240" w:lineRule="atLeast"/>
            </w:pPr>
            <w:r>
              <w:t>0.044</w:t>
            </w:r>
          </w:p>
        </w:tc>
        <w:tc>
          <w:tcPr>
            <w:tcW w:w="775" w:type="pct"/>
            <w:vAlign w:val="center"/>
          </w:tcPr>
          <w:p w:rsidR="0018722C">
            <w:pPr>
              <w:pStyle w:val="a5"/>
              <w:topLinePunct/>
              <w:ind w:leftChars="0" w:left="0" w:rightChars="0" w:right="0" w:firstLineChars="0" w:firstLine="0"/>
              <w:spacing w:line="240" w:lineRule="atLeast"/>
            </w:pPr>
            <w:r>
              <w:t>-0.064</w:t>
            </w:r>
            <w:r>
              <w:t>***</w:t>
            </w:r>
          </w:p>
        </w:tc>
        <w:tc>
          <w:tcPr>
            <w:tcW w:w="773" w:type="pct"/>
            <w:vAlign w:val="center"/>
          </w:tcPr>
          <w:p w:rsidR="0018722C">
            <w:pPr>
              <w:pStyle w:val="affff9"/>
              <w:topLinePunct/>
              <w:ind w:leftChars="0" w:left="0" w:rightChars="0" w:right="0" w:firstLineChars="0" w:firstLine="0"/>
              <w:spacing w:line="240" w:lineRule="atLeast"/>
            </w:pPr>
            <w:r>
              <w:t>-0.112</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-2.189</w:t>
            </w:r>
            <w:r>
              <w:t>)</w:t>
            </w:r>
          </w:p>
        </w:tc>
        <w:tc>
          <w:tcPr>
            <w:tcW w:w="830" w:type="pct"/>
            <w:vAlign w:val="center"/>
          </w:tcPr>
          <w:p w:rsidR="0018722C">
            <w:pPr>
              <w:pStyle w:val="a5"/>
              <w:topLinePunct/>
              <w:ind w:leftChars="0" w:left="0" w:rightChars="0" w:right="0" w:firstLineChars="0" w:firstLine="0"/>
              <w:spacing w:line="240" w:lineRule="atLeast"/>
            </w:pPr>
            <w:r>
              <w:t>(</w:t>
            </w:r>
            <w:r>
              <w:t xml:space="preserve">0.275</w:t>
            </w:r>
            <w:r>
              <w:t>)</w:t>
            </w:r>
          </w:p>
        </w:tc>
        <w:tc>
          <w:tcPr>
            <w:tcW w:w="775" w:type="pct"/>
            <w:vAlign w:val="center"/>
          </w:tcPr>
          <w:p w:rsidR="0018722C">
            <w:pPr>
              <w:pStyle w:val="a5"/>
              <w:topLinePunct/>
              <w:ind w:leftChars="0" w:left="0" w:rightChars="0" w:right="0" w:firstLineChars="0" w:firstLine="0"/>
              <w:spacing w:line="240" w:lineRule="atLeast"/>
            </w:pPr>
            <w:r>
              <w:t>(</w:t>
            </w:r>
            <w:r>
              <w:t xml:space="preserve">-2.804</w:t>
            </w:r>
            <w:r>
              <w:t>)</w:t>
            </w:r>
          </w:p>
        </w:tc>
        <w:tc>
          <w:tcPr>
            <w:tcW w:w="773" w:type="pct"/>
            <w:vAlign w:val="center"/>
          </w:tcPr>
          <w:p w:rsidR="0018722C">
            <w:pPr>
              <w:pStyle w:val="ad"/>
              <w:topLinePunct/>
              <w:ind w:leftChars="0" w:left="0" w:rightChars="0" w:right="0" w:firstLineChars="0" w:firstLine="0"/>
              <w:spacing w:line="240" w:lineRule="atLeast"/>
            </w:pPr>
            <w:r>
              <w:t>(</w:t>
            </w:r>
            <w:r>
              <w:t xml:space="preserve">-1.002</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oldrely_p</w:t>
            </w:r>
          </w:p>
        </w:tc>
        <w:tc>
          <w:tcPr>
            <w:tcW w:w="1026" w:type="pct"/>
            <w:vAlign w:val="center"/>
          </w:tcPr>
          <w:p w:rsidR="0018722C">
            <w:pPr>
              <w:pStyle w:val="a5"/>
              <w:topLinePunct/>
              <w:ind w:leftChars="0" w:left="0" w:rightChars="0" w:right="0" w:firstLineChars="0" w:firstLine="0"/>
              <w:spacing w:line="240" w:lineRule="atLeast"/>
            </w:pPr>
            <w:r>
              <w:t>4194.378</w:t>
            </w:r>
            <w:r>
              <w:t>***</w:t>
            </w:r>
          </w:p>
        </w:tc>
        <w:tc>
          <w:tcPr>
            <w:tcW w:w="830" w:type="pct"/>
            <w:vAlign w:val="center"/>
          </w:tcPr>
          <w:p w:rsidR="0018722C">
            <w:pPr>
              <w:pStyle w:val="a5"/>
              <w:topLinePunct/>
              <w:ind w:leftChars="0" w:left="0" w:rightChars="0" w:right="0" w:firstLineChars="0" w:firstLine="0"/>
              <w:spacing w:line="240" w:lineRule="atLeast"/>
            </w:pPr>
            <w:r>
              <w:t>5250.937</w:t>
            </w:r>
            <w:r>
              <w:t>***</w:t>
            </w:r>
          </w:p>
        </w:tc>
        <w:tc>
          <w:tcPr>
            <w:tcW w:w="775"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3.824</w:t>
            </w:r>
            <w:r>
              <w:t>)</w:t>
            </w:r>
          </w:p>
        </w:tc>
        <w:tc>
          <w:tcPr>
            <w:tcW w:w="830" w:type="pct"/>
            <w:vAlign w:val="center"/>
          </w:tcPr>
          <w:p w:rsidR="0018722C">
            <w:pPr>
              <w:pStyle w:val="a5"/>
              <w:topLinePunct/>
              <w:ind w:leftChars="0" w:left="0" w:rightChars="0" w:right="0" w:firstLineChars="0" w:firstLine="0"/>
              <w:spacing w:line="240" w:lineRule="atLeast"/>
            </w:pPr>
            <w:r>
              <w:t>(</w:t>
            </w:r>
            <w:r>
              <w:t xml:space="preserve">2.909</w:t>
            </w:r>
            <w:r>
              <w:t>)</w:t>
            </w:r>
          </w:p>
        </w:tc>
        <w:tc>
          <w:tcPr>
            <w:tcW w:w="775" w:type="pct"/>
            <w:vMerge w:val="restar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1991.054</w:t>
            </w:r>
            <w:r>
              <w:t>*</w:t>
            </w:r>
          </w:p>
        </w:tc>
        <w:tc>
          <w:tcPr>
            <w:tcW w:w="773" w:type="pct"/>
            <w:vAlign w:val="center"/>
          </w:tcPr>
          <w:p w:rsidR="0018722C">
            <w:pPr>
              <w:pStyle w:val="ad"/>
              <w:topLinePunct/>
              <w:ind w:leftChars="0" w:left="0" w:rightChars="0" w:right="0" w:firstLineChars="0" w:firstLine="0"/>
              <w:spacing w:line="240" w:lineRule="atLeast"/>
            </w:pPr>
          </w:p>
        </w:tc>
      </w:tr>
      <w:tr>
        <w:tc>
          <w:tcPr>
            <w:tcW w:w="1595" w:type="pct"/>
            <w:vMerge w:val="restart"/>
            <w:vAlign w:val="center"/>
          </w:tcPr>
          <w:p w:rsidR="0018722C">
            <w:pPr>
              <w:pStyle w:val="ac"/>
              <w:topLinePunct/>
              <w:ind w:leftChars="0" w:left="0" w:rightChars="0" w:right="0" w:firstLineChars="0" w:firstLine="0"/>
              <w:spacing w:line="240" w:lineRule="atLeast"/>
            </w:pPr>
            <w:r>
              <w:t>work_gov</w:t>
            </w:r>
          </w:p>
        </w:tc>
        <w:tc>
          <w:tcPr>
            <w:tcW w:w="1026"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5"/>
              <w:topLinePunct/>
              <w:ind w:leftChars="0" w:left="0" w:rightChars="0" w:right="0" w:firstLineChars="0" w:firstLine="0"/>
              <w:spacing w:line="240" w:lineRule="atLeast"/>
            </w:pPr>
          </w:p>
        </w:tc>
        <w:tc>
          <w:tcPr>
            <w:tcW w:w="775" w:type="pct"/>
            <w:vMerge/>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ffff9"/>
              <w:topLinePunct/>
              <w:ind w:leftChars="0" w:left="0" w:rightChars="0" w:right="0" w:firstLineChars="0" w:firstLine="0"/>
              <w:spacing w:line="240" w:lineRule="atLeast"/>
            </w:pPr>
            <w:r>
              <w:t>599.347</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5"/>
              <w:topLinePunct/>
              <w:ind w:leftChars="0" w:left="0" w:rightChars="0" w:right="0" w:firstLineChars="0" w:firstLine="0"/>
              <w:spacing w:line="240" w:lineRule="atLeast"/>
            </w:pPr>
          </w:p>
        </w:tc>
        <w:tc>
          <w:tcPr>
            <w:tcW w:w="775" w:type="pct"/>
            <w:vAlign w:val="center"/>
          </w:tcPr>
          <w:p w:rsidR="0018722C">
            <w:pPr>
              <w:pStyle w:val="a5"/>
              <w:topLinePunct/>
              <w:ind w:leftChars="0" w:left="0" w:rightChars="0" w:right="0" w:firstLineChars="0" w:firstLine="0"/>
              <w:spacing w:line="240" w:lineRule="atLeast"/>
            </w:pPr>
            <w:r>
              <w:t>(</w:t>
            </w:r>
            <w:r>
              <w:t xml:space="preserve">1.808</w:t>
            </w:r>
            <w:r>
              <w:t>)</w:t>
            </w:r>
          </w:p>
        </w:tc>
        <w:tc>
          <w:tcPr>
            <w:tcW w:w="773" w:type="pct"/>
            <w:vAlign w:val="center"/>
          </w:tcPr>
          <w:p w:rsidR="0018722C">
            <w:pPr>
              <w:pStyle w:val="ad"/>
              <w:topLinePunct/>
              <w:ind w:leftChars="0" w:left="0" w:rightChars="0" w:right="0" w:firstLineChars="0" w:firstLine="0"/>
              <w:spacing w:line="240" w:lineRule="atLeast"/>
            </w:pPr>
            <w:r>
              <w:t>(</w:t>
            </w:r>
            <w:r>
              <w:t xml:space="preserve">0.030</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work_company</w:t>
            </w:r>
          </w:p>
        </w:tc>
        <w:tc>
          <w:tcPr>
            <w:tcW w:w="1026"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5"/>
              <w:topLinePunct/>
              <w:ind w:leftChars="0" w:left="0" w:rightChars="0" w:right="0" w:firstLineChars="0" w:firstLine="0"/>
              <w:spacing w:line="240" w:lineRule="atLeast"/>
            </w:pPr>
          </w:p>
        </w:tc>
        <w:tc>
          <w:tcPr>
            <w:tcW w:w="775" w:type="pct"/>
            <w:vAlign w:val="center"/>
          </w:tcPr>
          <w:p w:rsidR="0018722C">
            <w:pPr>
              <w:pStyle w:val="a5"/>
              <w:topLinePunct/>
              <w:ind w:leftChars="0" w:left="0" w:rightChars="0" w:right="0" w:firstLineChars="0" w:firstLine="0"/>
              <w:spacing w:line="240" w:lineRule="atLeast"/>
            </w:pPr>
            <w:r>
              <w:t>1236.007</w:t>
            </w:r>
            <w:r>
              <w:t>*</w:t>
            </w:r>
          </w:p>
        </w:tc>
        <w:tc>
          <w:tcPr>
            <w:tcW w:w="773" w:type="pct"/>
            <w:vAlign w:val="center"/>
          </w:tcPr>
          <w:p w:rsidR="0018722C">
            <w:pPr>
              <w:pStyle w:val="affff9"/>
              <w:topLinePunct/>
              <w:ind w:leftChars="0" w:left="0" w:rightChars="0" w:right="0" w:firstLineChars="0" w:firstLine="0"/>
              <w:spacing w:line="240" w:lineRule="atLeast"/>
            </w:pPr>
            <w:r>
              <w:t>444.877</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5"/>
              <w:topLinePunct/>
              <w:ind w:leftChars="0" w:left="0" w:rightChars="0" w:right="0" w:firstLineChars="0" w:firstLine="0"/>
              <w:spacing w:line="240" w:lineRule="atLeast"/>
            </w:pPr>
          </w:p>
        </w:tc>
        <w:tc>
          <w:tcPr>
            <w:tcW w:w="775" w:type="pct"/>
            <w:vAlign w:val="center"/>
          </w:tcPr>
          <w:p w:rsidR="0018722C">
            <w:pPr>
              <w:pStyle w:val="a5"/>
              <w:topLinePunct/>
              <w:ind w:leftChars="0" w:left="0" w:rightChars="0" w:right="0" w:firstLineChars="0" w:firstLine="0"/>
              <w:spacing w:line="240" w:lineRule="atLeast"/>
            </w:pPr>
            <w:r>
              <w:t>(</w:t>
            </w:r>
            <w:r>
              <w:t xml:space="preserve">1.704</w:t>
            </w:r>
            <w:r>
              <w:t>)</w:t>
            </w:r>
          </w:p>
        </w:tc>
        <w:tc>
          <w:tcPr>
            <w:tcW w:w="773" w:type="pct"/>
            <w:vAlign w:val="center"/>
          </w:tcPr>
          <w:p w:rsidR="0018722C">
            <w:pPr>
              <w:pStyle w:val="ad"/>
              <w:topLinePunct/>
              <w:ind w:leftChars="0" w:left="0" w:rightChars="0" w:right="0" w:firstLineChars="0" w:firstLine="0"/>
              <w:spacing w:line="240" w:lineRule="atLeast"/>
            </w:pPr>
            <w:r>
              <w:t>(</w:t>
            </w:r>
            <w:r>
              <w:t xml:space="preserve">0.042</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age</w:t>
            </w:r>
          </w:p>
        </w:tc>
        <w:tc>
          <w:tcPr>
            <w:tcW w:w="1026" w:type="pct"/>
            <w:vAlign w:val="center"/>
          </w:tcPr>
          <w:p w:rsidR="0018722C">
            <w:pPr>
              <w:pStyle w:val="a5"/>
              <w:topLinePunct/>
              <w:ind w:leftChars="0" w:left="0" w:rightChars="0" w:right="0" w:firstLineChars="0" w:firstLine="0"/>
              <w:spacing w:line="240" w:lineRule="atLeast"/>
            </w:pPr>
            <w:r>
              <w:t>-58.259</w:t>
            </w:r>
            <w:r>
              <w:t>***</w:t>
            </w:r>
          </w:p>
        </w:tc>
        <w:tc>
          <w:tcPr>
            <w:tcW w:w="830" w:type="pct"/>
            <w:vAlign w:val="center"/>
          </w:tcPr>
          <w:p w:rsidR="0018722C">
            <w:pPr>
              <w:pStyle w:val="affff9"/>
              <w:topLinePunct/>
              <w:ind w:leftChars="0" w:left="0" w:rightChars="0" w:right="0" w:firstLineChars="0" w:firstLine="0"/>
              <w:spacing w:line="240" w:lineRule="atLeast"/>
            </w:pPr>
            <w:r>
              <w:t>-68.239</w:t>
            </w:r>
          </w:p>
        </w:tc>
        <w:tc>
          <w:tcPr>
            <w:tcW w:w="775" w:type="pct"/>
            <w:vAlign w:val="center"/>
          </w:tcPr>
          <w:p w:rsidR="0018722C">
            <w:pPr>
              <w:pStyle w:val="a5"/>
              <w:topLinePunct/>
              <w:ind w:leftChars="0" w:left="0" w:rightChars="0" w:right="0" w:firstLineChars="0" w:firstLine="0"/>
              <w:spacing w:line="240" w:lineRule="atLeast"/>
            </w:pPr>
            <w:r>
              <w:t>-32.495</w:t>
            </w:r>
            <w:r>
              <w:t>***</w:t>
            </w:r>
          </w:p>
        </w:tc>
        <w:tc>
          <w:tcPr>
            <w:tcW w:w="773" w:type="pct"/>
            <w:vAlign w:val="center"/>
          </w:tcPr>
          <w:p w:rsidR="0018722C">
            <w:pPr>
              <w:pStyle w:val="affff9"/>
              <w:topLinePunct/>
              <w:ind w:leftChars="0" w:left="0" w:rightChars="0" w:right="0" w:firstLineChars="0" w:firstLine="0"/>
              <w:spacing w:line="240" w:lineRule="atLeast"/>
            </w:pPr>
            <w:r>
              <w:t>68.113</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-3.007</w:t>
            </w:r>
            <w:r>
              <w:t>)</w:t>
            </w:r>
          </w:p>
        </w:tc>
        <w:tc>
          <w:tcPr>
            <w:tcW w:w="830" w:type="pct"/>
            <w:vAlign w:val="center"/>
          </w:tcPr>
          <w:p w:rsidR="0018722C">
            <w:pPr>
              <w:pStyle w:val="a5"/>
              <w:topLinePunct/>
              <w:ind w:leftChars="0" w:left="0" w:rightChars="0" w:right="0" w:firstLineChars="0" w:firstLine="0"/>
              <w:spacing w:line="240" w:lineRule="atLeast"/>
            </w:pPr>
            <w:r>
              <w:t>(</w:t>
            </w:r>
            <w:r>
              <w:t xml:space="preserve">-1.860</w:t>
            </w:r>
            <w:r>
              <w:t>)</w:t>
            </w:r>
          </w:p>
        </w:tc>
        <w:tc>
          <w:tcPr>
            <w:tcW w:w="775" w:type="pct"/>
            <w:vAlign w:val="center"/>
          </w:tcPr>
          <w:p w:rsidR="0018722C">
            <w:pPr>
              <w:pStyle w:val="a5"/>
              <w:topLinePunct/>
              <w:ind w:leftChars="0" w:left="0" w:rightChars="0" w:right="0" w:firstLineChars="0" w:firstLine="0"/>
              <w:spacing w:line="240" w:lineRule="atLeast"/>
            </w:pPr>
            <w:r>
              <w:t>(</w:t>
            </w:r>
            <w:r>
              <w:t xml:space="preserve">-1.454</w:t>
            </w:r>
            <w:r>
              <w:t>)</w:t>
            </w:r>
          </w:p>
        </w:tc>
        <w:tc>
          <w:tcPr>
            <w:tcW w:w="773" w:type="pct"/>
            <w:vAlign w:val="center"/>
          </w:tcPr>
          <w:p w:rsidR="0018722C">
            <w:pPr>
              <w:pStyle w:val="ad"/>
              <w:topLinePunct/>
              <w:ind w:leftChars="0" w:left="0" w:rightChars="0" w:right="0" w:firstLineChars="0" w:firstLine="0"/>
              <w:spacing w:line="240" w:lineRule="atLeast"/>
            </w:pPr>
            <w:r>
              <w:t>(</w:t>
            </w:r>
            <w:r>
              <w:t xml:space="preserve">1.423</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edu</w:t>
            </w:r>
          </w:p>
        </w:tc>
        <w:tc>
          <w:tcPr>
            <w:tcW w:w="1026" w:type="pct"/>
            <w:vAlign w:val="center"/>
          </w:tcPr>
          <w:p w:rsidR="0018722C">
            <w:pPr>
              <w:pStyle w:val="a5"/>
              <w:topLinePunct/>
              <w:ind w:leftChars="0" w:left="0" w:rightChars="0" w:right="0" w:firstLineChars="0" w:firstLine="0"/>
              <w:spacing w:line="240" w:lineRule="atLeast"/>
            </w:pPr>
            <w:r>
              <w:t>89.568</w:t>
            </w:r>
            <w:r>
              <w:t>*</w:t>
            </w:r>
          </w:p>
        </w:tc>
        <w:tc>
          <w:tcPr>
            <w:tcW w:w="830" w:type="pct"/>
            <w:vAlign w:val="center"/>
          </w:tcPr>
          <w:p w:rsidR="0018722C">
            <w:pPr>
              <w:pStyle w:val="affff9"/>
              <w:topLinePunct/>
              <w:ind w:leftChars="0" w:left="0" w:rightChars="0" w:right="0" w:firstLineChars="0" w:firstLine="0"/>
              <w:spacing w:line="240" w:lineRule="atLeast"/>
            </w:pPr>
            <w:r>
              <w:t>116.711</w:t>
            </w:r>
          </w:p>
        </w:tc>
        <w:tc>
          <w:tcPr>
            <w:tcW w:w="775" w:type="pct"/>
            <w:vAlign w:val="center"/>
          </w:tcPr>
          <w:p w:rsidR="0018722C">
            <w:pPr>
              <w:pStyle w:val="a5"/>
              <w:topLinePunct/>
              <w:ind w:leftChars="0" w:left="0" w:rightChars="0" w:right="0" w:firstLineChars="0" w:firstLine="0"/>
              <w:spacing w:line="240" w:lineRule="atLeast"/>
            </w:pPr>
            <w:r>
              <w:t>113.776</w:t>
            </w:r>
            <w:r>
              <w:t>**</w:t>
            </w:r>
          </w:p>
        </w:tc>
        <w:tc>
          <w:tcPr>
            <w:tcW w:w="773" w:type="pct"/>
            <w:vAlign w:val="center"/>
          </w:tcPr>
          <w:p w:rsidR="0018722C">
            <w:pPr>
              <w:pStyle w:val="affff9"/>
              <w:topLinePunct/>
              <w:ind w:leftChars="0" w:left="0" w:rightChars="0" w:right="0" w:firstLineChars="0" w:firstLine="0"/>
              <w:spacing w:line="240" w:lineRule="atLeast"/>
            </w:pPr>
            <w:r>
              <w:t>122.125</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1.806</w:t>
            </w:r>
            <w:r>
              <w:t>)</w:t>
            </w:r>
          </w:p>
        </w:tc>
        <w:tc>
          <w:tcPr>
            <w:tcW w:w="830" w:type="pct"/>
            <w:vAlign w:val="center"/>
          </w:tcPr>
          <w:p w:rsidR="0018722C">
            <w:pPr>
              <w:pStyle w:val="a5"/>
              <w:topLinePunct/>
              <w:ind w:leftChars="0" w:left="0" w:rightChars="0" w:right="0" w:firstLineChars="0" w:firstLine="0"/>
              <w:spacing w:line="240" w:lineRule="atLeast"/>
            </w:pPr>
            <w:r>
              <w:t>(</w:t>
            </w:r>
            <w:r>
              <w:t xml:space="preserve">1.716</w:t>
            </w:r>
            <w:r>
              <w:t>)</w:t>
            </w:r>
          </w:p>
        </w:tc>
        <w:tc>
          <w:tcPr>
            <w:tcW w:w="775" w:type="pct"/>
            <w:vAlign w:val="center"/>
          </w:tcPr>
          <w:p w:rsidR="0018722C">
            <w:pPr>
              <w:pStyle w:val="a5"/>
              <w:topLinePunct/>
              <w:ind w:leftChars="0" w:left="0" w:rightChars="0" w:right="0" w:firstLineChars="0" w:firstLine="0"/>
              <w:spacing w:line="240" w:lineRule="atLeast"/>
            </w:pPr>
            <w:r>
              <w:t>(</w:t>
            </w:r>
            <w:r>
              <w:t xml:space="preserve">2.372</w:t>
            </w:r>
            <w:r>
              <w:t>)</w:t>
            </w:r>
          </w:p>
        </w:tc>
        <w:tc>
          <w:tcPr>
            <w:tcW w:w="773" w:type="pct"/>
            <w:vAlign w:val="center"/>
          </w:tcPr>
          <w:p w:rsidR="0018722C">
            <w:pPr>
              <w:pStyle w:val="ad"/>
              <w:topLinePunct/>
              <w:ind w:leftChars="0" w:left="0" w:rightChars="0" w:right="0" w:firstLineChars="0" w:firstLine="0"/>
              <w:spacing w:line="240" w:lineRule="atLeast"/>
            </w:pPr>
            <w:r>
              <w:t>(</w:t>
            </w:r>
            <w:r>
              <w:t xml:space="preserve">1.151</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hhsize</w:t>
            </w:r>
          </w:p>
        </w:tc>
        <w:tc>
          <w:tcPr>
            <w:tcW w:w="1026" w:type="pct"/>
            <w:vAlign w:val="center"/>
          </w:tcPr>
          <w:p w:rsidR="0018722C">
            <w:pPr>
              <w:pStyle w:val="a5"/>
              <w:topLinePunct/>
              <w:ind w:leftChars="0" w:left="0" w:rightChars="0" w:right="0" w:firstLineChars="0" w:firstLine="0"/>
              <w:spacing w:line="240" w:lineRule="atLeast"/>
            </w:pPr>
            <w:r>
              <w:t>-357.291</w:t>
            </w:r>
            <w:r>
              <w:t>***</w:t>
            </w:r>
          </w:p>
        </w:tc>
        <w:tc>
          <w:tcPr>
            <w:tcW w:w="830" w:type="pct"/>
            <w:vAlign w:val="center"/>
          </w:tcPr>
          <w:p w:rsidR="0018722C">
            <w:pPr>
              <w:pStyle w:val="affff9"/>
              <w:topLinePunct/>
              <w:ind w:leftChars="0" w:left="0" w:rightChars="0" w:right="0" w:firstLineChars="0" w:firstLine="0"/>
              <w:spacing w:line="240" w:lineRule="atLeast"/>
            </w:pPr>
            <w:r>
              <w:t>-258.406</w:t>
            </w:r>
          </w:p>
        </w:tc>
        <w:tc>
          <w:tcPr>
            <w:tcW w:w="775" w:type="pct"/>
            <w:vAlign w:val="center"/>
          </w:tcPr>
          <w:p w:rsidR="0018722C">
            <w:pPr>
              <w:pStyle w:val="a5"/>
              <w:topLinePunct/>
              <w:ind w:leftChars="0" w:left="0" w:rightChars="0" w:right="0" w:firstLineChars="0" w:firstLine="0"/>
              <w:spacing w:line="240" w:lineRule="atLeast"/>
            </w:pPr>
            <w:r>
              <w:t>-473.669</w:t>
            </w:r>
            <w:r>
              <w:t>***</w:t>
            </w:r>
          </w:p>
        </w:tc>
        <w:tc>
          <w:tcPr>
            <w:tcW w:w="773" w:type="pct"/>
            <w:vAlign w:val="center"/>
          </w:tcPr>
          <w:p w:rsidR="0018722C">
            <w:pPr>
              <w:pStyle w:val="ad"/>
              <w:topLinePunct/>
              <w:ind w:leftChars="0" w:left="0" w:rightChars="0" w:right="0" w:firstLineChars="0" w:firstLine="0"/>
              <w:spacing w:line="240" w:lineRule="atLeast"/>
            </w:pPr>
            <w:r>
              <w:t>-440.817</w:t>
            </w:r>
            <w:r>
              <w:t>***</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-2.970</w:t>
            </w:r>
            <w:r>
              <w:t>)</w:t>
            </w:r>
          </w:p>
        </w:tc>
        <w:tc>
          <w:tcPr>
            <w:tcW w:w="830" w:type="pct"/>
            <w:vAlign w:val="center"/>
          </w:tcPr>
          <w:p w:rsidR="0018722C">
            <w:pPr>
              <w:pStyle w:val="a5"/>
              <w:topLinePunct/>
              <w:ind w:leftChars="0" w:left="0" w:rightChars="0" w:right="0" w:firstLineChars="0" w:firstLine="0"/>
              <w:spacing w:line="240" w:lineRule="atLeast"/>
            </w:pPr>
            <w:r>
              <w:t>(</w:t>
            </w:r>
            <w:r>
              <w:t xml:space="preserve">-1.586</w:t>
            </w:r>
            <w:r>
              <w:t>)</w:t>
            </w:r>
          </w:p>
        </w:tc>
        <w:tc>
          <w:tcPr>
            <w:tcW w:w="775" w:type="pct"/>
            <w:vAlign w:val="center"/>
          </w:tcPr>
          <w:p w:rsidR="0018722C">
            <w:pPr>
              <w:pStyle w:val="a5"/>
              <w:topLinePunct/>
              <w:ind w:leftChars="0" w:left="0" w:rightChars="0" w:right="0" w:firstLineChars="0" w:firstLine="0"/>
              <w:spacing w:line="240" w:lineRule="atLeast"/>
            </w:pPr>
            <w:r>
              <w:t>(</w:t>
            </w:r>
            <w:r>
              <w:t xml:space="preserve">-4.472</w:t>
            </w:r>
            <w:r>
              <w:t>)</w:t>
            </w:r>
          </w:p>
        </w:tc>
        <w:tc>
          <w:tcPr>
            <w:tcW w:w="773" w:type="pct"/>
            <w:vAlign w:val="center"/>
          </w:tcPr>
          <w:p w:rsidR="0018722C">
            <w:pPr>
              <w:pStyle w:val="ad"/>
              <w:topLinePunct/>
              <w:ind w:leftChars="0" w:left="0" w:rightChars="0" w:right="0" w:firstLineChars="0" w:firstLine="0"/>
              <w:spacing w:line="240" w:lineRule="atLeast"/>
            </w:pPr>
            <w:r>
              <w:t>(</w:t>
            </w:r>
            <w:r>
              <w:t xml:space="preserve">-3.584</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province</w:t>
            </w:r>
          </w:p>
        </w:tc>
        <w:tc>
          <w:tcPr>
            <w:tcW w:w="1026" w:type="pct"/>
            <w:vAlign w:val="center"/>
          </w:tcPr>
          <w:p w:rsidR="0018722C">
            <w:pPr>
              <w:pStyle w:val="a5"/>
              <w:topLinePunct/>
              <w:ind w:leftChars="0" w:left="0" w:rightChars="0" w:right="0" w:firstLineChars="0" w:firstLine="0"/>
              <w:spacing w:line="240" w:lineRule="atLeast"/>
            </w:pPr>
            <w:r>
              <w:t>2261.262</w:t>
            </w:r>
            <w:r>
              <w:t>***</w:t>
            </w:r>
          </w:p>
        </w:tc>
        <w:tc>
          <w:tcPr>
            <w:tcW w:w="830" w:type="pct"/>
            <w:vAlign w:val="center"/>
          </w:tcPr>
          <w:p w:rsidR="0018722C">
            <w:pPr>
              <w:pStyle w:val="a5"/>
              <w:topLinePunct/>
              <w:ind w:leftChars="0" w:left="0" w:rightChars="0" w:right="0" w:firstLineChars="0" w:firstLine="0"/>
              <w:spacing w:line="240" w:lineRule="atLeast"/>
            </w:pPr>
            <w:r>
              <w:t>2376.974</w:t>
            </w:r>
            <w:r>
              <w:t>**</w:t>
            </w:r>
          </w:p>
        </w:tc>
        <w:tc>
          <w:tcPr>
            <w:tcW w:w="775" w:type="pct"/>
            <w:vAlign w:val="center"/>
          </w:tcPr>
          <w:p w:rsidR="0018722C">
            <w:pPr>
              <w:pStyle w:val="a5"/>
              <w:topLinePunct/>
              <w:ind w:leftChars="0" w:left="0" w:rightChars="0" w:right="0" w:firstLineChars="0" w:firstLine="0"/>
              <w:spacing w:line="240" w:lineRule="atLeast"/>
            </w:pPr>
            <w:r>
              <w:t>1788.134</w:t>
            </w:r>
            <w:r>
              <w:t>***</w:t>
            </w:r>
          </w:p>
        </w:tc>
        <w:tc>
          <w:tcPr>
            <w:tcW w:w="773" w:type="pct"/>
            <w:vAlign w:val="center"/>
          </w:tcPr>
          <w:p w:rsidR="0018722C">
            <w:pPr>
              <w:pStyle w:val="affff9"/>
              <w:topLinePunct/>
              <w:ind w:leftChars="0" w:left="0" w:rightChars="0" w:right="0" w:firstLineChars="0" w:firstLine="0"/>
              <w:spacing w:line="240" w:lineRule="atLeast"/>
            </w:pPr>
            <w:r>
              <w:t>1384.609</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5.006</w:t>
            </w:r>
            <w:r>
              <w:t>)</w:t>
            </w:r>
          </w:p>
        </w:tc>
        <w:tc>
          <w:tcPr>
            <w:tcW w:w="830" w:type="pct"/>
            <w:vAlign w:val="center"/>
          </w:tcPr>
          <w:p w:rsidR="0018722C">
            <w:pPr>
              <w:pStyle w:val="a5"/>
              <w:topLinePunct/>
              <w:ind w:leftChars="0" w:left="0" w:rightChars="0" w:right="0" w:firstLineChars="0" w:firstLine="0"/>
              <w:spacing w:line="240" w:lineRule="atLeast"/>
            </w:pPr>
            <w:r>
              <w:t>(</w:t>
            </w:r>
            <w:r>
              <w:t xml:space="preserve">2.336</w:t>
            </w:r>
            <w:r>
              <w:t>)</w:t>
            </w:r>
          </w:p>
        </w:tc>
        <w:tc>
          <w:tcPr>
            <w:tcW w:w="775" w:type="pct"/>
            <w:vAlign w:val="center"/>
          </w:tcPr>
          <w:p w:rsidR="0018722C">
            <w:pPr>
              <w:pStyle w:val="a5"/>
              <w:topLinePunct/>
              <w:ind w:leftChars="0" w:left="0" w:rightChars="0" w:right="0" w:firstLineChars="0" w:firstLine="0"/>
              <w:spacing w:line="240" w:lineRule="atLeast"/>
            </w:pPr>
            <w:r>
              <w:t>(</w:t>
            </w:r>
            <w:r>
              <w:t xml:space="preserve">4.495</w:t>
            </w:r>
            <w:r>
              <w:t>)</w:t>
            </w:r>
          </w:p>
        </w:tc>
        <w:tc>
          <w:tcPr>
            <w:tcW w:w="773" w:type="pct"/>
            <w:vAlign w:val="center"/>
          </w:tcPr>
          <w:p w:rsidR="0018722C">
            <w:pPr>
              <w:pStyle w:val="ad"/>
              <w:topLinePunct/>
              <w:ind w:leftChars="0" w:left="0" w:rightChars="0" w:right="0" w:firstLineChars="0" w:firstLine="0"/>
              <w:spacing w:line="240" w:lineRule="atLeast"/>
            </w:pPr>
            <w:r>
              <w:t>(</w:t>
            </w:r>
            <w:r>
              <w:t xml:space="preserve">1.540</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urban</w:t>
            </w:r>
          </w:p>
        </w:tc>
        <w:tc>
          <w:tcPr>
            <w:tcW w:w="1026" w:type="pct"/>
            <w:vAlign w:val="center"/>
          </w:tcPr>
          <w:p w:rsidR="0018722C">
            <w:pPr>
              <w:pStyle w:val="a5"/>
              <w:topLinePunct/>
              <w:ind w:leftChars="0" w:left="0" w:rightChars="0" w:right="0" w:firstLineChars="0" w:firstLine="0"/>
              <w:spacing w:line="240" w:lineRule="atLeast"/>
            </w:pPr>
            <w:r>
              <w:t>2439.387</w:t>
            </w:r>
            <w:r>
              <w:t>***</w:t>
            </w:r>
          </w:p>
        </w:tc>
        <w:tc>
          <w:tcPr>
            <w:tcW w:w="830" w:type="pct"/>
            <w:vAlign w:val="center"/>
          </w:tcPr>
          <w:p w:rsidR="0018722C">
            <w:pPr>
              <w:pStyle w:val="a5"/>
              <w:topLinePunct/>
              <w:ind w:leftChars="0" w:left="0" w:rightChars="0" w:right="0" w:firstLineChars="0" w:firstLine="0"/>
              <w:spacing w:line="240" w:lineRule="atLeast"/>
            </w:pPr>
            <w:r>
              <w:t>1702.208</w:t>
            </w:r>
            <w:r>
              <w:t>**</w:t>
            </w:r>
          </w:p>
        </w:tc>
        <w:tc>
          <w:tcPr>
            <w:tcW w:w="775" w:type="pct"/>
            <w:vAlign w:val="center"/>
          </w:tcPr>
          <w:p w:rsidR="0018722C">
            <w:pPr>
              <w:pStyle w:val="a5"/>
              <w:topLinePunct/>
              <w:ind w:leftChars="0" w:left="0" w:rightChars="0" w:right="0" w:firstLineChars="0" w:firstLine="0"/>
              <w:spacing w:line="240" w:lineRule="atLeast"/>
            </w:pPr>
            <w:r>
              <w:t>2715.856</w:t>
            </w:r>
            <w:r>
              <w:t>***</w:t>
            </w:r>
          </w:p>
        </w:tc>
        <w:tc>
          <w:tcPr>
            <w:tcW w:w="773" w:type="pct"/>
            <w:vAlign w:val="center"/>
          </w:tcPr>
          <w:p w:rsidR="0018722C">
            <w:pPr>
              <w:pStyle w:val="ad"/>
              <w:topLinePunct/>
              <w:ind w:leftChars="0" w:left="0" w:rightChars="0" w:right="0" w:firstLineChars="0" w:firstLine="0"/>
              <w:spacing w:line="240" w:lineRule="atLeast"/>
            </w:pPr>
            <w:r>
              <w:t>2427.631</w:t>
            </w:r>
            <w:r>
              <w:t>**</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4.462</w:t>
            </w:r>
            <w:r>
              <w:t>)</w:t>
            </w:r>
          </w:p>
        </w:tc>
        <w:tc>
          <w:tcPr>
            <w:tcW w:w="830" w:type="pct"/>
            <w:vAlign w:val="center"/>
          </w:tcPr>
          <w:p w:rsidR="0018722C">
            <w:pPr>
              <w:pStyle w:val="a5"/>
              <w:topLinePunct/>
              <w:ind w:leftChars="0" w:left="0" w:rightChars="0" w:right="0" w:firstLineChars="0" w:firstLine="0"/>
              <w:spacing w:line="240" w:lineRule="atLeast"/>
            </w:pPr>
            <w:r>
              <w:t>(</w:t>
            </w:r>
            <w:r>
              <w:t xml:space="preserve">2.086</w:t>
            </w:r>
            <w:r>
              <w:t>)</w:t>
            </w:r>
          </w:p>
        </w:tc>
        <w:tc>
          <w:tcPr>
            <w:tcW w:w="775" w:type="pct"/>
            <w:vAlign w:val="center"/>
          </w:tcPr>
          <w:p w:rsidR="0018722C">
            <w:pPr>
              <w:pStyle w:val="a5"/>
              <w:topLinePunct/>
              <w:ind w:leftChars="0" w:left="0" w:rightChars="0" w:right="0" w:firstLineChars="0" w:firstLine="0"/>
              <w:spacing w:line="240" w:lineRule="atLeast"/>
            </w:pPr>
            <w:r>
              <w:t>(</w:t>
            </w:r>
            <w:r>
              <w:t xml:space="preserve">4.978</w:t>
            </w:r>
            <w:r>
              <w:t>)</w:t>
            </w:r>
          </w:p>
        </w:tc>
        <w:tc>
          <w:tcPr>
            <w:tcW w:w="773" w:type="pct"/>
            <w:vAlign w:val="center"/>
          </w:tcPr>
          <w:p w:rsidR="0018722C">
            <w:pPr>
              <w:pStyle w:val="ad"/>
              <w:topLinePunct/>
              <w:ind w:leftChars="0" w:left="0" w:rightChars="0" w:right="0" w:firstLineChars="0" w:firstLine="0"/>
              <w:spacing w:line="240" w:lineRule="atLeast"/>
            </w:pPr>
            <w:r>
              <w:t>(</w:t>
            </w:r>
            <w:r>
              <w:t xml:space="preserve">2.045</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work_gov*pc_w</w:t>
            </w:r>
          </w:p>
        </w:tc>
        <w:tc>
          <w:tcPr>
            <w:tcW w:w="1026"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5"/>
              <w:topLinePunct/>
              <w:ind w:leftChars="0" w:left="0" w:rightChars="0" w:right="0" w:firstLineChars="0" w:firstLine="0"/>
              <w:spacing w:line="240" w:lineRule="atLeast"/>
            </w:pPr>
          </w:p>
        </w:tc>
        <w:tc>
          <w:tcPr>
            <w:tcW w:w="775" w:type="pct"/>
            <w:vAlign w:val="center"/>
          </w:tcPr>
          <w:p w:rsidR="0018722C">
            <w:pPr>
              <w:pStyle w:val="a5"/>
              <w:topLinePunct/>
              <w:ind w:leftChars="0" w:left="0" w:rightChars="0" w:right="0" w:firstLineChars="0" w:firstLine="0"/>
              <w:spacing w:line="240" w:lineRule="atLeast"/>
            </w:pPr>
            <w:r>
              <w:t>-46.116</w:t>
            </w:r>
            <w:r>
              <w:t>*</w:t>
            </w:r>
          </w:p>
        </w:tc>
        <w:tc>
          <w:tcPr>
            <w:tcW w:w="773" w:type="pct"/>
            <w:vAlign w:val="center"/>
          </w:tcPr>
          <w:p w:rsidR="0018722C">
            <w:pPr>
              <w:pStyle w:val="affff9"/>
              <w:topLinePunct/>
              <w:ind w:leftChars="0" w:left="0" w:rightChars="0" w:right="0" w:firstLineChars="0" w:firstLine="0"/>
              <w:spacing w:line="240" w:lineRule="atLeast"/>
            </w:pPr>
            <w:r>
              <w:t>-42.751</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5"/>
              <w:topLinePunct/>
              <w:ind w:leftChars="0" w:left="0" w:rightChars="0" w:right="0" w:firstLineChars="0" w:firstLine="0"/>
              <w:spacing w:line="240" w:lineRule="atLeast"/>
            </w:pPr>
          </w:p>
        </w:tc>
        <w:tc>
          <w:tcPr>
            <w:tcW w:w="775" w:type="pct"/>
            <w:vAlign w:val="center"/>
          </w:tcPr>
          <w:p w:rsidR="0018722C">
            <w:pPr>
              <w:pStyle w:val="a5"/>
              <w:topLinePunct/>
              <w:ind w:leftChars="0" w:left="0" w:rightChars="0" w:right="0" w:firstLineChars="0" w:firstLine="0"/>
              <w:spacing w:line="240" w:lineRule="atLeast"/>
            </w:pPr>
            <w:r>
              <w:t>(</w:t>
            </w:r>
            <w:r>
              <w:t xml:space="preserve">-1.699</w:t>
            </w:r>
            <w:r>
              <w:t>)</w:t>
            </w:r>
          </w:p>
        </w:tc>
        <w:tc>
          <w:tcPr>
            <w:tcW w:w="773" w:type="pct"/>
            <w:vAlign w:val="center"/>
          </w:tcPr>
          <w:p w:rsidR="0018722C">
            <w:pPr>
              <w:pStyle w:val="ad"/>
              <w:topLinePunct/>
              <w:ind w:leftChars="0" w:left="0" w:rightChars="0" w:right="0" w:firstLineChars="0" w:firstLine="0"/>
              <w:spacing w:line="240" w:lineRule="atLeast"/>
            </w:pPr>
            <w:r>
              <w:t>(</w:t>
            </w:r>
            <w:r>
              <w:t xml:space="preserve">-0.127</w:t>
            </w:r>
            <w:r>
              <w:t>)</w:t>
            </w: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age*</w:t>
            </w:r>
            <w:r>
              <w:t>(</w:t>
            </w:r>
            <w:r>
              <w:t>D</w:t>
            </w:r>
            <w:r>
              <w:t>(</w:t>
            </w:r>
            <w:r>
              <w:t>log</w:t>
            </w:r>
            <w:r>
              <w:t>(</w:t>
            </w:r>
            <w:r>
              <w:t>pc_c</w:t>
            </w:r>
            <w:r>
              <w:t>)</w:t>
            </w:r>
            <w:r/>
            <w:r>
              <w:t>)</w:t>
            </w:r>
            <w:r/>
            <w:r>
              <w:t>)</w:t>
            </w:r>
            <w:r>
              <w:t>^2</w:t>
            </w:r>
          </w:p>
        </w:tc>
        <w:tc>
          <w:tcPr>
            <w:tcW w:w="1026"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5"/>
              <w:topLinePunct/>
              <w:ind w:leftChars="0" w:left="0" w:rightChars="0" w:right="0" w:firstLineChars="0" w:firstLine="0"/>
              <w:spacing w:line="240" w:lineRule="atLeast"/>
            </w:pPr>
          </w:p>
        </w:tc>
        <w:tc>
          <w:tcPr>
            <w:tcW w:w="775" w:type="pct"/>
            <w:vAlign w:val="center"/>
          </w:tcPr>
          <w:p w:rsidR="0018722C">
            <w:pPr>
              <w:pStyle w:val="a5"/>
              <w:topLinePunct/>
              <w:ind w:leftChars="0" w:left="0" w:rightChars="0" w:right="0" w:firstLineChars="0" w:firstLine="0"/>
              <w:spacing w:line="240" w:lineRule="atLeast"/>
            </w:pPr>
            <w:r>
              <w:t>-29.572</w:t>
            </w:r>
            <w:r>
              <w:t>***</w:t>
            </w:r>
          </w:p>
        </w:tc>
        <w:tc>
          <w:tcPr>
            <w:tcW w:w="773" w:type="pct"/>
            <w:vAlign w:val="center"/>
          </w:tcPr>
          <w:p w:rsidR="0018722C">
            <w:pPr>
              <w:pStyle w:val="ad"/>
              <w:topLinePunct/>
              <w:ind w:leftChars="0" w:left="0" w:rightChars="0" w:right="0" w:firstLineChars="0" w:firstLine="0"/>
              <w:spacing w:line="240" w:lineRule="atLeast"/>
            </w:pPr>
            <w:r>
              <w:t>-109.243</w:t>
            </w:r>
            <w:r>
              <w:t>***</w:t>
            </w: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5"/>
              <w:topLinePunct/>
              <w:ind w:leftChars="0" w:left="0" w:rightChars="0" w:right="0" w:firstLineChars="0" w:firstLine="0"/>
              <w:spacing w:line="240" w:lineRule="atLeast"/>
            </w:pPr>
          </w:p>
        </w:tc>
        <w:tc>
          <w:tcPr>
            <w:tcW w:w="775" w:type="pct"/>
            <w:vAlign w:val="center"/>
          </w:tcPr>
          <w:p w:rsidR="0018722C">
            <w:pPr>
              <w:pStyle w:val="a5"/>
              <w:topLinePunct/>
              <w:ind w:leftChars="0" w:left="0" w:rightChars="0" w:right="0" w:firstLineChars="0" w:firstLine="0"/>
              <w:spacing w:line="240" w:lineRule="atLeast"/>
            </w:pPr>
            <w:r>
              <w:t>(</w:t>
            </w:r>
            <w:r>
              <w:t xml:space="preserve">-2.601</w:t>
            </w:r>
            <w:r>
              <w:t>)</w:t>
            </w:r>
          </w:p>
        </w:tc>
        <w:tc>
          <w:tcPr>
            <w:tcW w:w="773" w:type="pct"/>
            <w:vAlign w:val="center"/>
          </w:tcPr>
          <w:p w:rsidR="0018722C">
            <w:pPr>
              <w:pStyle w:val="ad"/>
              <w:topLinePunct/>
              <w:ind w:leftChars="0" w:left="0" w:rightChars="0" w:right="0" w:firstLineChars="0" w:firstLine="0"/>
              <w:spacing w:line="240" w:lineRule="atLeast"/>
            </w:pPr>
            <w:r>
              <w:t>(</w:t>
            </w:r>
            <w:r>
              <w:t xml:space="preserve">-4.607</w:t>
            </w:r>
            <w:r>
              <w:t>)</w:t>
            </w:r>
          </w:p>
        </w:tc>
      </w:tr>
      <w:tr>
        <w:tc>
          <w:tcPr>
            <w:tcW w:w="1595" w:type="pct"/>
            <w:vMerge w:val="restart"/>
            <w:vAlign w:val="center"/>
          </w:tcPr>
          <w:p w:rsidR="0018722C">
            <w:pPr>
              <w:pStyle w:val="ac"/>
              <w:topLinePunct/>
              <w:ind w:leftChars="0" w:left="0" w:rightChars="0" w:right="0" w:firstLineChars="0" w:firstLine="0"/>
              <w:spacing w:line="240" w:lineRule="atLeast"/>
            </w:pPr>
            <w:r>
              <w:t>oldrely_p*hhsize</w:t>
            </w:r>
          </w:p>
        </w:tc>
        <w:tc>
          <w:tcPr>
            <w:tcW w:w="1026" w:type="pct"/>
            <w:vAlign w:val="center"/>
          </w:tcPr>
          <w:p w:rsidR="0018722C">
            <w:pPr>
              <w:pStyle w:val="a5"/>
              <w:topLinePunct/>
              <w:ind w:leftChars="0" w:left="0" w:rightChars="0" w:right="0" w:firstLineChars="0" w:firstLine="0"/>
              <w:spacing w:line="240" w:lineRule="atLeast"/>
            </w:pPr>
            <w:r>
              <w:t>-823.788</w:t>
            </w:r>
            <w:r>
              <w:t>***</w:t>
            </w:r>
          </w:p>
        </w:tc>
        <w:tc>
          <w:tcPr>
            <w:tcW w:w="830" w:type="pct"/>
            <w:vAlign w:val="center"/>
          </w:tcPr>
          <w:p w:rsidR="0018722C">
            <w:pPr>
              <w:pStyle w:val="a5"/>
              <w:topLinePunct/>
              <w:ind w:leftChars="0" w:left="0" w:rightChars="0" w:right="0" w:firstLineChars="0" w:firstLine="0"/>
              <w:spacing w:line="240" w:lineRule="atLeast"/>
            </w:pPr>
            <w:r>
              <w:t>-908.940</w:t>
            </w:r>
            <w:r>
              <w:t>***</w:t>
            </w:r>
          </w:p>
        </w:tc>
        <w:tc>
          <w:tcPr>
            <w:tcW w:w="775"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-2.910</w:t>
            </w:r>
            <w:r>
              <w:t>)</w:t>
            </w:r>
          </w:p>
        </w:tc>
        <w:tc>
          <w:tcPr>
            <w:tcW w:w="830" w:type="pct"/>
            <w:vAlign w:val="center"/>
          </w:tcPr>
          <w:p w:rsidR="0018722C">
            <w:pPr>
              <w:pStyle w:val="a5"/>
              <w:topLinePunct/>
              <w:ind w:leftChars="0" w:left="0" w:rightChars="0" w:right="0" w:firstLineChars="0" w:firstLine="0"/>
              <w:spacing w:line="240" w:lineRule="atLeast"/>
            </w:pPr>
            <w:r>
              <w:t>(</w:t>
            </w:r>
            <w:r>
              <w:t xml:space="preserve">-2.754</w:t>
            </w:r>
            <w:r>
              <w:t>)</w:t>
            </w:r>
          </w:p>
        </w:tc>
        <w:tc>
          <w:tcPr>
            <w:tcW w:w="775"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oldrely_p*province</w:t>
            </w:r>
          </w:p>
        </w:tc>
        <w:tc>
          <w:tcPr>
            <w:tcW w:w="1026" w:type="pct"/>
            <w:vAlign w:val="center"/>
          </w:tcPr>
          <w:p w:rsidR="0018722C">
            <w:pPr>
              <w:pStyle w:val="a5"/>
              <w:topLinePunct/>
              <w:ind w:leftChars="0" w:left="0" w:rightChars="0" w:right="0" w:firstLineChars="0" w:firstLine="0"/>
              <w:spacing w:line="240" w:lineRule="atLeast"/>
            </w:pPr>
            <w:r>
              <w:t>-2091.664</w:t>
            </w:r>
            <w:r>
              <w:t>**</w:t>
            </w:r>
          </w:p>
        </w:tc>
        <w:tc>
          <w:tcPr>
            <w:tcW w:w="830" w:type="pct"/>
            <w:vAlign w:val="center"/>
          </w:tcPr>
          <w:p w:rsidR="0018722C">
            <w:pPr>
              <w:pStyle w:val="a5"/>
              <w:topLinePunct/>
              <w:ind w:leftChars="0" w:left="0" w:rightChars="0" w:right="0" w:firstLineChars="0" w:firstLine="0"/>
              <w:spacing w:line="240" w:lineRule="atLeast"/>
            </w:pPr>
            <w:r>
              <w:t>-2486.250</w:t>
            </w:r>
            <w:r>
              <w:t>**</w:t>
            </w:r>
          </w:p>
        </w:tc>
        <w:tc>
          <w:tcPr>
            <w:tcW w:w="775"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-2.409</w:t>
            </w:r>
            <w:r>
              <w:t>)</w:t>
            </w:r>
          </w:p>
        </w:tc>
        <w:tc>
          <w:tcPr>
            <w:tcW w:w="830" w:type="pct"/>
            <w:vAlign w:val="center"/>
          </w:tcPr>
          <w:p w:rsidR="0018722C">
            <w:pPr>
              <w:pStyle w:val="a5"/>
              <w:topLinePunct/>
              <w:ind w:leftChars="0" w:left="0" w:rightChars="0" w:right="0" w:firstLineChars="0" w:firstLine="0"/>
              <w:spacing w:line="240" w:lineRule="atLeast"/>
            </w:pPr>
            <w:r>
              <w:t>(</w:t>
            </w:r>
            <w:r>
              <w:t xml:space="preserve">-2.235</w:t>
            </w:r>
            <w:r>
              <w:t>)</w:t>
            </w:r>
          </w:p>
        </w:tc>
        <w:tc>
          <w:tcPr>
            <w:tcW w:w="775"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595"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age*</w:t>
            </w:r>
            <w:r>
              <w:t>(</w:t>
            </w:r>
            <w:r>
              <w:t>D</w:t>
            </w:r>
            <w:r>
              <w:t>(</w:t>
            </w:r>
            <w:r>
              <w:t>log</w:t>
            </w:r>
            <w:r>
              <w:t>(</w:t>
            </w:r>
            <w:r>
              <w:t>pc_c</w:t>
            </w:r>
            <w:r>
              <w:t>)</w:t>
            </w:r>
            <w:r/>
            <w:r>
              <w:t>)</w:t>
            </w:r>
            <w:r/>
            <w:r>
              <w:t>)</w:t>
            </w:r>
            <w:r>
              <w:t>^2</w:t>
            </w:r>
          </w:p>
        </w:tc>
        <w:tc>
          <w:tcPr>
            <w:tcW w:w="1026" w:type="pct"/>
            <w:vAlign w:val="center"/>
          </w:tcPr>
          <w:p w:rsidR="0018722C">
            <w:pPr>
              <w:pStyle w:val="a5"/>
              <w:topLinePunct/>
              <w:ind w:leftChars="0" w:left="0" w:rightChars="0" w:right="0" w:firstLineChars="0" w:firstLine="0"/>
              <w:spacing w:line="240" w:lineRule="atLeast"/>
            </w:pPr>
            <w:r>
              <w:t>1.867</w:t>
            </w:r>
            <w:r>
              <w:t>***</w:t>
            </w:r>
          </w:p>
        </w:tc>
        <w:tc>
          <w:tcPr>
            <w:tcW w:w="830" w:type="pct"/>
            <w:vAlign w:val="center"/>
          </w:tcPr>
          <w:p w:rsidR="0018722C">
            <w:pPr>
              <w:pStyle w:val="a5"/>
              <w:topLinePunct/>
              <w:ind w:leftChars="0" w:left="0" w:rightChars="0" w:right="0" w:firstLineChars="0" w:firstLine="0"/>
              <w:spacing w:line="240" w:lineRule="atLeast"/>
            </w:pPr>
            <w:r>
              <w:t>1.716</w:t>
            </w:r>
            <w:r>
              <w:t>***</w:t>
            </w:r>
          </w:p>
        </w:tc>
        <w:tc>
          <w:tcPr>
            <w:tcW w:w="775"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595" w:type="pct"/>
            <w:vMerge/>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w:t>
            </w:r>
            <w:r>
              <w:t xml:space="preserve">5.351</w:t>
            </w:r>
            <w:r>
              <w:t>)</w:t>
            </w:r>
          </w:p>
        </w:tc>
        <w:tc>
          <w:tcPr>
            <w:tcW w:w="830" w:type="pct"/>
            <w:vAlign w:val="center"/>
          </w:tcPr>
          <w:p w:rsidR="0018722C">
            <w:pPr>
              <w:pStyle w:val="a5"/>
              <w:topLinePunct/>
              <w:ind w:leftChars="0" w:left="0" w:rightChars="0" w:right="0" w:firstLineChars="0" w:firstLine="0"/>
              <w:spacing w:line="240" w:lineRule="atLeast"/>
            </w:pPr>
            <w:r>
              <w:t>(</w:t>
            </w:r>
            <w:r>
              <w:t xml:space="preserve">4.360</w:t>
            </w:r>
            <w:r>
              <w:t>)</w:t>
            </w:r>
          </w:p>
        </w:tc>
        <w:tc>
          <w:tcPr>
            <w:tcW w:w="775"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595" w:type="pct"/>
            <w:vAlign w:val="center"/>
          </w:tcPr>
          <w:p w:rsidR="0018722C">
            <w:pPr>
              <w:pStyle w:val="ac"/>
              <w:topLinePunct/>
              <w:ind w:leftChars="0" w:left="0" w:rightChars="0" w:right="0" w:firstLineChars="0" w:firstLine="0"/>
              <w:spacing w:line="240" w:lineRule="atLeast"/>
            </w:pPr>
          </w:p>
          <w:p w:rsidR="0018722C">
            <w:pPr>
              <w:pStyle w:val="a5"/>
              <w:topLinePunct/>
            </w:pPr>
            <w:r>
              <w:pict>
                <v:group style="width:7.45pt;height:.5pt;mso-position-horizontal-relative:char;mso-position-vertical-relative:line" coordorigin="0,0" coordsize="149,10">
                  <v:line style="position:absolute" from="0,5" to="149,5" stroked="true" strokeweight=".492949pt" strokecolor="#000000">
                    <v:stroke dashstyle="solid"/>
                  </v:line>
                </v:group>
              </w:pict>
            </w:r>
            <w:r/>
          </w:p>
          <w:p w:rsidR="0018722C">
            <w:pPr>
              <w:pStyle w:val="affff1"/>
              <w:topLinePunct/>
              <w:ind w:leftChars="0" w:left="0" w:rightChars="0" w:right="0" w:firstLineChars="0" w:firstLine="0"/>
              <w:spacing w:line="240" w:lineRule="atLeast"/>
            </w:pPr>
            <w:r>
              <w:t>R </w:t>
            </w:r>
            <w:r>
              <w:rPr>
                <w:vertAlign w:val="subscript"/>
                /&gt;
              </w:rPr>
              <w:t>2</w:t>
            </w:r>
          </w:p>
        </w:tc>
        <w:tc>
          <w:tcPr>
            <w:tcW w:w="1026" w:type="pct"/>
            <w:vAlign w:val="center"/>
          </w:tcPr>
          <w:p w:rsidR="0018722C">
            <w:pPr>
              <w:pStyle w:val="affff9"/>
              <w:topLinePunct/>
              <w:ind w:leftChars="0" w:left="0" w:rightChars="0" w:right="0" w:firstLineChars="0" w:firstLine="0"/>
              <w:spacing w:line="240" w:lineRule="atLeast"/>
            </w:pPr>
            <w:r>
              <w:t>0.339</w:t>
            </w:r>
          </w:p>
        </w:tc>
        <w:tc>
          <w:tcPr>
            <w:tcW w:w="830" w:type="pct"/>
            <w:vAlign w:val="center"/>
          </w:tcPr>
          <w:p w:rsidR="0018722C">
            <w:pPr>
              <w:pStyle w:val="affff9"/>
              <w:topLinePunct/>
              <w:ind w:leftChars="0" w:left="0" w:rightChars="0" w:right="0" w:firstLineChars="0" w:firstLine="0"/>
              <w:spacing w:line="240" w:lineRule="atLeast"/>
            </w:pPr>
            <w:r>
              <w:t>0.285</w:t>
            </w:r>
          </w:p>
        </w:tc>
        <w:tc>
          <w:tcPr>
            <w:tcW w:w="775" w:type="pct"/>
            <w:vAlign w:val="center"/>
          </w:tcPr>
          <w:p w:rsidR="0018722C">
            <w:pPr>
              <w:pStyle w:val="affff9"/>
              <w:topLinePunct/>
              <w:ind w:leftChars="0" w:left="0" w:rightChars="0" w:right="0" w:firstLineChars="0" w:firstLine="0"/>
              <w:spacing w:line="240" w:lineRule="atLeast"/>
            </w:pPr>
            <w:r>
              <w:t>0.374</w:t>
            </w:r>
          </w:p>
        </w:tc>
        <w:tc>
          <w:tcPr>
            <w:tcW w:w="773" w:type="pct"/>
            <w:vAlign w:val="center"/>
          </w:tcPr>
          <w:p w:rsidR="0018722C">
            <w:pPr>
              <w:pStyle w:val="affff9"/>
              <w:topLinePunct/>
              <w:ind w:leftChars="0" w:left="0" w:rightChars="0" w:right="0" w:firstLineChars="0" w:firstLine="0"/>
              <w:spacing w:line="240" w:lineRule="atLeast"/>
            </w:pPr>
            <w:r>
              <w:t>0.355</w:t>
            </w:r>
          </w:p>
        </w:tc>
      </w:tr>
      <w:tr>
        <w:tc>
          <w:tcPr>
            <w:tcW w:w="1595" w:type="pct"/>
            <w:vAlign w:val="center"/>
          </w:tcPr>
          <w:p w:rsidR="0018722C">
            <w:pPr>
              <w:pStyle w:val="ac"/>
              <w:topLinePunct/>
              <w:ind w:leftChars="0" w:left="0" w:rightChars="0" w:right="0" w:firstLineChars="0" w:firstLine="0"/>
              <w:spacing w:line="240" w:lineRule="atLeast"/>
            </w:pPr>
            <w:r>
              <w:t>F</w:t>
            </w:r>
            <w:r>
              <w:t>值</w:t>
            </w:r>
          </w:p>
        </w:tc>
        <w:tc>
          <w:tcPr>
            <w:tcW w:w="1026" w:type="pct"/>
            <w:vAlign w:val="center"/>
          </w:tcPr>
          <w:p w:rsidR="0018722C">
            <w:pPr>
              <w:pStyle w:val="a5"/>
              <w:topLinePunct/>
              <w:ind w:leftChars="0" w:left="0" w:rightChars="0" w:right="0" w:firstLineChars="0" w:firstLine="0"/>
              <w:spacing w:line="240" w:lineRule="atLeast"/>
            </w:pPr>
            <w:r>
              <w:t>71.916</w:t>
            </w:r>
            <w:r>
              <w:t>***</w:t>
            </w:r>
          </w:p>
        </w:tc>
        <w:tc>
          <w:tcPr>
            <w:tcW w:w="830" w:type="pct"/>
            <w:vAlign w:val="center"/>
          </w:tcPr>
          <w:p w:rsidR="0018722C">
            <w:pPr>
              <w:pStyle w:val="a5"/>
              <w:topLinePunct/>
              <w:ind w:leftChars="0" w:left="0" w:rightChars="0" w:right="0" w:firstLineChars="0" w:firstLine="0"/>
              <w:spacing w:line="240" w:lineRule="atLeast"/>
            </w:pPr>
          </w:p>
        </w:tc>
        <w:tc>
          <w:tcPr>
            <w:tcW w:w="775" w:type="pct"/>
            <w:vAlign w:val="center"/>
          </w:tcPr>
          <w:p w:rsidR="0018722C">
            <w:pPr>
              <w:pStyle w:val="a5"/>
              <w:topLinePunct/>
              <w:ind w:leftChars="0" w:left="0" w:rightChars="0" w:right="0" w:firstLineChars="0" w:firstLine="0"/>
              <w:spacing w:line="240" w:lineRule="atLeast"/>
            </w:pPr>
            <w:r>
              <w:t>83.577</w:t>
            </w:r>
            <w:r>
              <w:t>***</w:t>
            </w:r>
          </w:p>
        </w:tc>
        <w:tc>
          <w:tcPr>
            <w:tcW w:w="773" w:type="pct"/>
            <w:vAlign w:val="center"/>
          </w:tcPr>
          <w:p w:rsidR="0018722C">
            <w:pPr>
              <w:pStyle w:val="ad"/>
              <w:topLinePunct/>
              <w:ind w:leftChars="0" w:left="0" w:rightChars="0" w:right="0" w:firstLineChars="0" w:firstLine="0"/>
              <w:spacing w:line="240" w:lineRule="atLeast"/>
            </w:pPr>
          </w:p>
        </w:tc>
      </w:tr>
      <w:tr>
        <w:tc>
          <w:tcPr>
            <w:tcW w:w="1595" w:type="pct"/>
            <w:vAlign w:val="center"/>
          </w:tcPr>
          <w:p w:rsidR="0018722C">
            <w:pPr>
              <w:pStyle w:val="ac"/>
              <w:topLinePunct/>
              <w:ind w:leftChars="0" w:left="0" w:rightChars="0" w:right="0" w:firstLineChars="0" w:firstLine="0"/>
              <w:spacing w:line="240" w:lineRule="atLeast"/>
            </w:pPr>
            <w:r>
              <w:t>J</w:t>
            </w:r>
            <w:r>
              <w:t>统计量</w:t>
            </w:r>
          </w:p>
        </w:tc>
        <w:tc>
          <w:tcPr>
            <w:tcW w:w="1026" w:type="pct"/>
            <w:vAlign w:val="center"/>
          </w:tcPr>
          <w:p w:rsidR="0018722C">
            <w:pPr>
              <w:pStyle w:val="a5"/>
              <w:topLinePunct/>
              <w:ind w:leftChars="0" w:left="0" w:rightChars="0" w:right="0" w:firstLineChars="0" w:firstLine="0"/>
              <w:spacing w:line="240" w:lineRule="atLeast"/>
            </w:pPr>
          </w:p>
        </w:tc>
        <w:tc>
          <w:tcPr>
            <w:tcW w:w="830" w:type="pct"/>
            <w:vAlign w:val="center"/>
          </w:tcPr>
          <w:p w:rsidR="0018722C">
            <w:pPr>
              <w:pStyle w:val="affff9"/>
              <w:topLinePunct/>
              <w:ind w:leftChars="0" w:left="0" w:rightChars="0" w:right="0" w:firstLineChars="0" w:firstLine="0"/>
              <w:spacing w:line="240" w:lineRule="atLeast"/>
            </w:pPr>
            <w:r>
              <w:t>0.697</w:t>
            </w:r>
          </w:p>
        </w:tc>
        <w:tc>
          <w:tcPr>
            <w:tcW w:w="775"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ffff9"/>
              <w:topLinePunct/>
              <w:ind w:leftChars="0" w:left="0" w:rightChars="0" w:right="0" w:firstLineChars="0" w:firstLine="0"/>
              <w:spacing w:line="240" w:lineRule="atLeast"/>
            </w:pPr>
            <w:r>
              <w:t>4.603</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工具变量秩</w:t>
            </w:r>
          </w:p>
        </w:tc>
        <w:tc>
          <w:tcPr>
            <w:tcW w:w="10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19.000</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19.000</w:t>
            </w:r>
          </w:p>
        </w:tc>
      </w:tr>
    </w:tbl>
    <w:p w:rsidR="0018722C">
      <w:pPr>
        <w:rPr/>
        <w:topLinePunct/>
        <w:pStyle w:val="affa"/>
      </w:pPr>
    </w:p>
    <w:p w:rsidR="0018722C">
      <w:pPr>
        <w:pStyle w:val="Heading3"/>
        <w:topLinePunct/>
        <w:ind w:left="200" w:hangingChars="200" w:hanging="200"/>
      </w:pPr>
      <w:bookmarkStart w:id="881793" w:name="_Toc686881793"/>
      <w:bookmarkStart w:name="_bookmark80" w:id="176"/>
      <w:bookmarkEnd w:id="176"/>
      <w:r>
        <w:t>6.2.3</w:t>
      </w:r>
      <w:r>
        <w:t xml:space="preserve"> </w:t>
      </w:r>
      <w:r w:rsidRPr="00DB64CE">
        <w:t>模型检验</w:t>
      </w:r>
      <w:bookmarkEnd w:id="881793"/>
    </w:p>
    <w:p w:rsidR="0018722C">
      <w:pPr>
        <w:topLinePunct/>
      </w:pPr>
      <w:r>
        <w:rPr>
          <w:rFonts w:ascii="Times New Roman" w:eastAsia="Times New Roman"/>
        </w:rPr>
        <w:t>1.</w:t>
      </w:r>
      <w:r>
        <w:t>内生性检验</w:t>
      </w:r>
    </w:p>
    <w:p w:rsidR="0018722C">
      <w:pPr>
        <w:topLinePunct/>
      </w:pPr>
      <w:r>
        <w:t>对于微观调查数据</w:t>
      </w:r>
      <w:r>
        <w:t>（</w:t>
      </w:r>
      <w:r>
        <w:t>特别是家庭收入、财富等数据</w:t>
      </w:r>
      <w:r>
        <w:t>）</w:t>
      </w:r>
      <w:r>
        <w:t>，更容易存在测量误差，该问题对模型估计有着重要影响。以一元线性回归为例：</w:t>
      </w:r>
    </w:p>
    <w:p w:rsidR="0018722C">
      <w:spacing w:beforeLines="0" w:before="0" w:afterLines="0" w:after="0" w:line="440" w:lineRule="auto"/>
      <w:pPr>
        <w:sectPr w:rsidR="00556256">
          <w:type w:val="continuous"/>
          <w:pgSz w:w="11910" w:h="16840"/>
          <w:pgMar w:footer="962" w:header="888" w:top="1180" w:bottom="1160" w:left="1560" w:right="148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Y</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p>
    <w:p w:rsidR="0018722C">
      <w:pPr>
        <w:spacing w:before="132"/>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Symbol" w:hAnsi="Symbol" w:cstheme="minorBidi" w:eastAsiaTheme="minorHAnsi"/>
          <w:i/>
          <w:sz w:val="24"/>
        </w:rPr>
        <w:t></w:t>
      </w:r>
      <w:r>
        <w:rPr>
          <w:kern w:val="2"/>
          <w:szCs w:val="22"/>
          <w:rFonts w:cstheme="minorBidi" w:hAnsiTheme="minorHAnsi" w:eastAsiaTheme="minorHAnsi" w:asciiTheme="minorHAnsi"/>
          <w:i/>
          <w:spacing w:val="-18"/>
          <w:sz w:val="24"/>
        </w:rPr>
        <w:t> </w:t>
      </w:r>
      <w:r>
        <w:rPr>
          <w:kern w:val="2"/>
          <w:szCs w:val="22"/>
          <w:rFonts w:cstheme="minorBidi" w:hAnsiTheme="minorHAnsi" w:eastAsiaTheme="minorHAnsi" w:asciiTheme="minorHAnsi"/>
          <w:position w:val="-5"/>
          <w:sz w:val="13"/>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X</w:t>
      </w:r>
      <w:r>
        <w:rPr>
          <w:vertAlign w:val="superscript"/>
          /&gt;
        </w:rPr>
        <w:t>*</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u</w:t>
      </w:r>
    </w:p>
    <w:p w:rsidR="0018722C">
      <w:pPr>
        <w:topLinePunct/>
      </w:pPr>
      <w:r>
        <w:br w:type="column"/>
      </w:r>
      <w:r>
        <w:rPr>
          <w:rFonts w:ascii="Times New Roman"/>
        </w:rPr>
        <w:t>(</w:t>
      </w:r>
      <w:r>
        <w:rPr>
          <w:rFonts w:ascii="Times New Roman"/>
        </w:rPr>
        <w:t xml:space="preserve">6.2</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4" w:equalWidth="0">
            <w:col w:w="3707" w:space="40"/>
            <w:col w:w="433" w:space="39"/>
            <w:col w:w="590" w:space="39"/>
            <w:col w:w="4022"/>
          </w:cols>
        </w:sectPr>
        <w:topLinePunct/>
      </w:pPr>
    </w:p>
    <w:p w:rsidR="0018722C">
      <w:pPr>
        <w:pStyle w:val="ae"/>
        <w:topLinePunct/>
      </w:pPr>
      <w:r>
        <w:rPr>
          <w:kern w:val="2"/>
          <w:sz w:val="22"/>
          <w:szCs w:val="22"/>
          <w:rFonts w:cstheme="minorBidi" w:hAnsiTheme="minorHAnsi" w:eastAsiaTheme="minorHAnsi" w:asciiTheme="minorHAnsi"/>
        </w:rPr>
        <w:pict>
          <v:shape style="margin-left:293.947906pt;margin-top:-17.992762pt;width:1.95pt;height:7.6pt;mso-position-horizontal-relative:page;mso-position-vertical-relative:paragraph;z-index:-457672" type="#_x0000_t202" filled="false" stroked="false">
            <v:textbox inset="0,0,0,0">
              <w:txbxContent>
                <w:p w:rsidR="0018722C">
                  <w:pPr>
                    <w:spacing w:before="0"/>
                    <w:ind w:leftChars="0" w:left="0" w:rightChars="0" w:right="0" w:firstLineChars="0" w:firstLine="0"/>
                    <w:jc w:val="left"/>
                    <w:rPr>
                      <w:i/>
                      <w:sz w:val="13"/>
                    </w:rPr>
                  </w:pPr>
                  <w:r>
                    <w:rPr>
                      <w:i/>
                      <w:w w:val="105"/>
                      <w:sz w:val="13"/>
                    </w:rPr>
                    <w:t>i</w:t>
                  </w:r>
                </w:p>
              </w:txbxContent>
            </v:textbox>
            <w10:wrap type="none"/>
          </v:shape>
        </w:pict>
      </w:r>
      <w:r>
        <w:rPr>
          <w:kern w:val="2"/>
          <w:sz w:val="22"/>
          <w:szCs w:val="22"/>
          <w:rFonts w:cstheme="minorBidi" w:hAnsiTheme="minorHAnsi" w:eastAsiaTheme="minorHAnsi" w:asciiTheme="minorHAnsi"/>
        </w:rPr>
        <w:pict>
          <v:shape style="margin-left:316.500061pt;margin-top:-17.992762pt;width:1.95pt;height:7.6pt;mso-position-horizontal-relative:page;mso-position-vertical-relative:paragraph;z-index:13696" type="#_x0000_t202" filled="false" stroked="false">
            <v:textbox inset="0,0,0,0">
              <w:txbxContent>
                <w:p w:rsidR="0018722C">
                  <w:pPr>
                    <w:spacing w:before="0"/>
                    <w:ind w:leftChars="0" w:left="0" w:rightChars="0" w:right="0" w:firstLineChars="0" w:firstLine="0"/>
                    <w:jc w:val="left"/>
                    <w:rPr>
                      <w:i/>
                      <w:sz w:val="13"/>
                    </w:rPr>
                  </w:pPr>
                  <w:r>
                    <w:rPr>
                      <w:i/>
                      <w:w w:val="105"/>
                      <w:sz w:val="13"/>
                    </w:rPr>
                    <w:t>i</w:t>
                  </w:r>
                </w:p>
              </w:txbxContent>
            </v:textbox>
            <w10:wrap type="none"/>
          </v:shape>
        </w:pict>
      </w:r>
      <w:r>
        <w:rPr>
          <w:kern w:val="2"/>
          <w:szCs w:val="22"/>
          <w:rFonts w:ascii="宋体" w:eastAsia="宋体" w:hint="eastAsia" w:cstheme="minorBidi" w:hAnsiTheme="minorHAnsi"/>
          <w:sz w:val="24"/>
        </w:rPr>
        <w:t>其中，</w:t>
      </w:r>
      <w:r>
        <w:rPr>
          <w:kern w:val="2"/>
          <w:szCs w:val="22"/>
          <w:rFonts w:cstheme="minorBidi" w:hAnsiTheme="minorHAnsi" w:eastAsiaTheme="minorHAnsi" w:asciiTheme="minorHAnsi"/>
          <w:i/>
          <w:sz w:val="23"/>
        </w:rPr>
        <w:t>x</w:t>
      </w:r>
      <w:r>
        <w:rPr>
          <w:kern w:val="2"/>
          <w:szCs w:val="22"/>
          <w:rFonts w:cstheme="minorBidi" w:hAnsiTheme="minorHAnsi" w:eastAsiaTheme="minorHAnsi" w:asciiTheme="minorHAnsi"/>
          <w:sz w:val="13"/>
        </w:rPr>
        <w:t>*</w:t>
      </w:r>
      <w:r>
        <w:rPr>
          <w:kern w:val="2"/>
          <w:szCs w:val="22"/>
          <w:rFonts w:ascii="宋体" w:eastAsia="宋体" w:hint="eastAsia" w:cstheme="minorBidi" w:hAnsiTheme="minorHAnsi"/>
          <w:sz w:val="24"/>
        </w:rPr>
        <w:t>是真实值。假如观测到的不是</w:t>
      </w:r>
      <w:r>
        <w:rPr>
          <w:kern w:val="2"/>
          <w:szCs w:val="22"/>
          <w:rFonts w:cstheme="minorBidi" w:hAnsiTheme="minorHAnsi" w:eastAsiaTheme="minorHAnsi" w:asciiTheme="minorHAnsi"/>
          <w:i/>
          <w:sz w:val="23"/>
        </w:rPr>
        <w:t>x</w:t>
      </w:r>
      <w:r>
        <w:rPr>
          <w:kern w:val="2"/>
          <w:szCs w:val="22"/>
          <w:rFonts w:cstheme="minorBidi" w:hAnsiTheme="minorHAnsi" w:eastAsiaTheme="minorHAnsi" w:asciiTheme="minorHAnsi"/>
          <w:sz w:val="13"/>
        </w:rPr>
        <w:t>*</w:t>
      </w:r>
      <w:r>
        <w:rPr>
          <w:kern w:val="2"/>
          <w:szCs w:val="22"/>
          <w:rFonts w:ascii="宋体" w:eastAsia="宋体" w:hint="eastAsia" w:cstheme="minorBidi" w:hAnsiTheme="minorHAnsi"/>
          <w:sz w:val="24"/>
        </w:rPr>
        <w:t>，而是</w:t>
      </w:r>
      <w:r>
        <w:rPr>
          <w:kern w:val="2"/>
          <w:szCs w:val="22"/>
          <w:rFonts w:cstheme="minorBidi" w:hAnsiTheme="minorHAnsi" w:eastAsiaTheme="minorHAnsi" w:asciiTheme="minorHAnsi"/>
          <w:i/>
          <w:sz w:val="23"/>
        </w:rPr>
        <w:t>x </w:t>
      </w:r>
      <w:r>
        <w:rPr>
          <w:kern w:val="2"/>
          <w:szCs w:val="22"/>
          <w:rFonts w:ascii="宋体" w:eastAsia="宋体" w:hint="eastAsia" w:cstheme="minorBidi" w:hAnsiTheme="minorHAnsi"/>
          <w:sz w:val="24"/>
        </w:rPr>
        <w:t>：</w:t>
      </w:r>
    </w:p>
    <w:p w:rsidR="0018722C">
      <w:spacing w:beforeLines="0" w:before="0" w:afterLines="0" w:after="0" w:line="440" w:lineRule="auto"/>
      <w:pPr>
        <w:sectPr w:rsidR="00556256">
          <w:type w:val="continuous"/>
          <w:pgSz w:w="11910" w:h="16840"/>
          <w:pgMar w:top="1380" w:bottom="280" w:left="1560" w:right="1480"/>
        </w:sectPr>
        <w:topLinePunct/>
      </w:pPr>
    </w:p>
    <w:p w:rsidR="0018722C">
      <w:pPr>
        <w:topLinePunct/>
      </w:pPr>
      <w:r>
        <w:rPr>
          <w:rFonts w:cstheme="minorBidi" w:hAnsiTheme="minorHAnsi" w:eastAsiaTheme="minorHAnsi" w:asciiTheme="minorHAnsi"/>
          <w:i/>
        </w:rPr>
        <w:t>i</w:t>
      </w:r>
    </w:p>
    <w:p w:rsidR="0018722C">
      <w:pPr>
        <w:topLinePunct/>
      </w:pPr>
      <w:r>
        <w:t>则模型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为：</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i</w:t>
      </w:r>
      <w:r w:rsidRPr="00000000">
        <w:rPr>
          <w:rFonts w:cstheme="minorBidi" w:hAnsiTheme="minorHAnsi" w:eastAsiaTheme="minorHAnsi" w:asciiTheme="minorHAnsi"/>
        </w:rPr>
        <w:tab/>
      </w:r>
      <w:r>
        <w:rPr>
          <w:rFonts w:cstheme="minorBidi" w:hAnsiTheme="minorHAnsi" w:eastAsiaTheme="minorHAnsi" w:asciiTheme="minorHAnsi"/>
          <w:vertAlign w:val="subscript"/>
          <w:i/>
        </w:rPr>
        <w:t>i</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76.358612pt;margin-top:8.389256pt;width:1.95pt;height:7.6pt;mso-position-horizontal-relative:page;mso-position-vertical-relative:paragraph;z-index:-457648" type="#_x0000_t202" filled="false" stroked="false">
            <v:textbox inset="0,0,0,0">
              <w:txbxContent>
                <w:p w:rsidR="0018722C">
                  <w:pPr>
                    <w:spacing w:before="1"/>
                    <w:ind w:leftChars="0" w:left="0" w:rightChars="0" w:right="0" w:firstLineChars="0" w:firstLine="0"/>
                    <w:jc w:val="left"/>
                    <w:rPr>
                      <w:i/>
                      <w:sz w:val="13"/>
                    </w:rPr>
                  </w:pPr>
                  <w:r>
                    <w:rPr>
                      <w:i/>
                      <w:w w:val="107"/>
                      <w:sz w:val="13"/>
                    </w:rPr>
                    <w:t>i</w:t>
                  </w:r>
                </w:p>
              </w:txbxContent>
            </v:textbox>
            <w10:wrap type="none"/>
          </v:shape>
        </w:pict>
      </w:r>
      <w:r>
        <w:rPr>
          <w:kern w:val="2"/>
          <w:sz w:val="22"/>
          <w:szCs w:val="22"/>
          <w:rFonts w:cstheme="minorBidi" w:hAnsiTheme="minorHAnsi" w:eastAsiaTheme="minorHAnsi" w:asciiTheme="minorHAnsi"/>
        </w:rPr>
        <w:pict>
          <v:shape style="position:absolute;margin-left:253.631912pt;margin-top:8.389256pt;width:1.95pt;height:7.6pt;mso-position-horizontal-relative:page;mso-position-vertical-relative:paragraph;z-index:-457480" type="#_x0000_t202" filled="false" stroked="false">
            <v:textbox inset="0,0,0,0">
              <w:txbxContent>
                <w:p w:rsidR="0018722C">
                  <w:pPr>
                    <w:spacing w:before="1"/>
                    <w:ind w:leftChars="0" w:left="0" w:rightChars="0" w:right="0" w:firstLineChars="0" w:firstLine="0"/>
                    <w:jc w:val="left"/>
                    <w:rPr>
                      <w:i/>
                      <w:sz w:val="13"/>
                    </w:rPr>
                  </w:pPr>
                  <w:r>
                    <w:rPr>
                      <w:i/>
                      <w:w w:val="107"/>
                      <w:sz w:val="13"/>
                    </w:rPr>
                    <w:t>i</w:t>
                  </w:r>
                </w:p>
              </w:txbxContent>
            </v:textbox>
            <w10:wrap type="none"/>
          </v:shape>
        </w:pict>
      </w:r>
      <w:r>
        <w:rPr>
          <w:kern w:val="2"/>
          <w:sz w:val="22"/>
          <w:szCs w:val="22"/>
          <w:rFonts w:cstheme="minorBidi" w:hAnsiTheme="minorHAnsi" w:eastAsiaTheme="minorHAnsi" w:asciiTheme="minorHAnsi"/>
        </w:rPr>
        <w:pict>
          <v:shape style="position:absolute;margin-left:298.457977pt;margin-top:8.389256pt;width:1.95pt;height:7.6pt;mso-position-horizontal-relative:page;mso-position-vertical-relative:paragraph;z-index:13744" type="#_x0000_t202" filled="false" stroked="false">
            <v:textbox inset="0,0,0,0">
              <w:txbxContent>
                <w:p w:rsidR="0018722C">
                  <w:pPr>
                    <w:spacing w:before="1"/>
                    <w:ind w:leftChars="0" w:left="0" w:rightChars="0" w:right="0" w:firstLineChars="0" w:firstLine="0"/>
                    <w:jc w:val="left"/>
                    <w:rPr>
                      <w:i/>
                      <w:sz w:val="13"/>
                    </w:rPr>
                  </w:pPr>
                  <w:r>
                    <w:rPr>
                      <w:i/>
                      <w:w w:val="107"/>
                      <w:sz w:val="13"/>
                    </w:rPr>
                    <w:t>i</w:t>
                  </w:r>
                </w:p>
              </w:txbxContent>
            </v:textbox>
            <w10:wrap type="none"/>
          </v:shape>
        </w:pict>
      </w:r>
      <w:r>
        <w:rPr>
          <w:kern w:val="2"/>
          <w:szCs w:val="22"/>
          <w:rFonts w:cstheme="minorBidi" w:hAnsiTheme="minorHAnsi" w:eastAsiaTheme="minorHAnsi" w:asciiTheme="minorHAnsi"/>
          <w:i/>
          <w:w w:val="105"/>
          <w:sz w:val="23"/>
        </w:rPr>
        <w:t>x</w:t>
      </w:r>
      <w:r w:rsidR="001852F3">
        <w:rPr>
          <w:kern w:val="2"/>
          <w:szCs w:val="22"/>
          <w:rFonts w:cstheme="minorBidi" w:hAnsiTheme="minorHAnsi" w:eastAsiaTheme="minorHAnsi" w:asciiTheme="minorHAnsi"/>
          <w:i/>
          <w:w w:val="105"/>
          <w:sz w:val="23"/>
        </w:rPr>
        <w:t xml:space="preserve"> </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x</w:t>
      </w:r>
      <w:r>
        <w:rPr>
          <w:kern w:val="2"/>
          <w:szCs w:val="22"/>
          <w:rFonts w:cstheme="minorBidi" w:hAnsiTheme="minorHAnsi" w:eastAsiaTheme="minorHAnsi" w:asciiTheme="minorHAnsi"/>
          <w:w w:val="105"/>
          <w:sz w:val="13"/>
        </w:rPr>
        <w:t>*</w:t>
      </w:r>
      <w:r w:rsidR="001852F3">
        <w:rPr>
          <w:kern w:val="2"/>
          <w:szCs w:val="22"/>
          <w:rFonts w:cstheme="minorBidi" w:hAnsiTheme="minorHAnsi" w:eastAsiaTheme="minorHAnsi" w:asciiTheme="minorHAnsi"/>
          <w:w w:val="105"/>
          <w:sz w:val="13"/>
        </w:rPr>
        <w:t xml:space="preserve"> </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w w:val="105"/>
          <w:sz w:val="23"/>
        </w:rPr>
        <w:t> </w:t>
      </w:r>
      <w:r>
        <w:rPr>
          <w:kern w:val="2"/>
          <w:szCs w:val="22"/>
          <w:rFonts w:cstheme="minorBidi" w:hAnsiTheme="minorHAnsi" w:eastAsiaTheme="minorHAnsi" w:asciiTheme="minorHAnsi"/>
          <w:i/>
          <w:w w:val="105"/>
          <w:sz w:val="23"/>
        </w:rPr>
        <w:t>v</w:t>
      </w:r>
    </w:p>
    <w:p w:rsidR="0018722C">
      <w:pPr>
        <w:topLinePunct/>
      </w:pPr>
      <w:r>
        <w:rPr>
          <w:rFonts w:ascii="Times New Roman"/>
        </w:rPr>
        <w:t>(</w:t>
      </w:r>
      <w:r>
        <w:rPr>
          <w:rFonts w:ascii="Times New Roman"/>
        </w:rPr>
        <w:t xml:space="preserve">6.3</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3" w:equalWidth="0">
            <w:col w:w="2282" w:space="498"/>
            <w:col w:w="3143" w:space="1329"/>
            <w:col w:w="1618"/>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Y</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 xml:space="preserve">2 </w:t>
      </w:r>
      <w:r>
        <w:rPr>
          <w:rFonts w:cstheme="minorBidi" w:hAnsiTheme="minorHAnsi" w:eastAsiaTheme="minorHAnsi" w:asciiTheme="minorHAnsi"/>
          <w:i/>
        </w:rPr>
        <w:t>x</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v</w:t>
      </w:r>
      <w:r>
        <w:rPr>
          <w:rFonts w:cstheme="minorBidi" w:hAnsiTheme="minorHAnsi" w:eastAsiaTheme="minorHAnsi" w:asciiTheme="minorHAnsi"/>
          <w:vertAlign w:val="subscript"/>
          <w:i/>
        </w:rPr>
        <w:t>i</w:t>
      </w:r>
    </w:p>
    <w:p w:rsidR="0018722C">
      <w:spacing w:beforeLines="0" w:before="0" w:afterLines="0" w:after="0" w:line="440" w:lineRule="auto"/>
      <w:pPr>
        <w:sectPr w:rsidR="00556256">
          <w:type w:val="continuous"/>
          <w:pgSz w:w="11910" w:h="16840"/>
          <w:pgMar w:top="1380" w:bottom="280" w:left="1560" w:right="1480"/>
        </w:sectPr>
        <w:topLinePunct/>
      </w:pPr>
    </w:p>
    <w:p w:rsidR="0018722C">
      <w:pPr>
        <w:spacing w:before="130"/>
        <w:ind w:leftChars="0" w:left="302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position w:val="-5"/>
          <w:sz w:val="14"/>
        </w:rPr>
        <w:t>1</w:t>
      </w:r>
      <w:r w:rsidR="001852F3">
        <w:rPr>
          <w:kern w:val="2"/>
          <w:szCs w:val="22"/>
          <w:rFonts w:cstheme="minorBidi" w:hAnsiTheme="minorHAnsi" w:eastAsiaTheme="minorHAnsi" w:asciiTheme="minorHAns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pacing w:val="4"/>
          <w:sz w:val="25"/>
        </w:rPr>
        <w:t></w:t>
      </w:r>
      <w:r>
        <w:rPr>
          <w:kern w:val="2"/>
          <w:szCs w:val="22"/>
          <w:rFonts w:cstheme="minorBidi" w:hAnsiTheme="minorHAnsi" w:eastAsiaTheme="minorHAnsi" w:asciiTheme="minorHAnsi"/>
          <w:spacing w:val="4"/>
          <w:position w:val="-5"/>
          <w:sz w:val="14"/>
        </w:rPr>
        <w:t>2 </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position w:val="-5"/>
          <w:sz w:val="14"/>
        </w:rPr>
        <w:t>i</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2"/>
          <w:sz w:val="24"/>
        </w:rPr>
        <w:t>w</w:t>
      </w:r>
      <w:r>
        <w:rPr>
          <w:kern w:val="2"/>
          <w:szCs w:val="22"/>
          <w:rFonts w:cstheme="minorBidi" w:hAnsiTheme="minorHAnsi" w:eastAsiaTheme="minorHAnsi" w:asciiTheme="minorHAnsi"/>
          <w:i/>
          <w:spacing w:val="-2"/>
          <w:position w:val="-5"/>
          <w:sz w:val="14"/>
        </w:rPr>
        <w:t>i</w:t>
      </w:r>
    </w:p>
    <w:p w:rsidR="0018722C">
      <w:pPr>
        <w:topLinePunct/>
      </w:pPr>
      <w:r>
        <w:br w:type="column"/>
      </w:r>
      <w:r>
        <w:rPr>
          <w:rFonts w:ascii="Times New Roman"/>
        </w:rPr>
        <w:t>(</w:t>
      </w:r>
      <w:r>
        <w:rPr>
          <w:rFonts w:ascii="Times New Roman"/>
        </w:rPr>
        <w:t xml:space="preserve">6.4</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2" w:equalWidth="0">
            <w:col w:w="4546" w:space="305"/>
            <w:col w:w="4019"/>
          </w:cols>
        </w:sectPr>
        <w:topLinePunct/>
      </w:pPr>
    </w:p>
    <w:p w:rsidR="0018722C">
      <w:pPr>
        <w:topLinePunct/>
      </w:pPr>
      <w:r>
        <w:t>对模型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实施</w:t>
      </w:r>
      <w:r>
        <w:rPr>
          <w:rFonts w:ascii="Times New Roman" w:eastAsia="Times New Roman"/>
        </w:rPr>
        <w:t>OLS</w:t>
      </w:r>
      <w:r>
        <w:t>估计，则估计量为：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216;mso-wrap-distance-left:0;mso-wrap-distance-right:0" from="180.450577pt,29.569202pt" to="267.640556pt,29.569202pt" stroked="true" strokeweight=".48429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457936" from="221.431824pt,15.715046pt" to="226.683247pt,15.715046pt" stroked="true" strokeweight=".4842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7912" from="257.867676pt,15.715046pt" to="263.123088pt,15.715046pt" stroked="true" strokeweight=".484292pt" strokecolor="#000000">
            <v:stroke dashstyle="solid"/>
            <w10:wrap type="none"/>
          </v:line>
        </w:pict>
      </w:r>
      <w:r>
        <w:rPr>
          <w:kern w:val="2"/>
          <w:szCs w:val="22"/>
          <w:rFonts w:ascii="Symbol" w:hAnsi="Symbol" w:cstheme="minorBidi" w:eastAsiaTheme="minorHAnsi"/>
          <w:i/>
          <w:spacing w:val="-34"/>
          <w:w w:val="97"/>
          <w:sz w:val="25"/>
        </w:rPr>
        <w:t></w:t>
      </w:r>
      <w:r>
        <w:rPr>
          <w:kern w:val="2"/>
          <w:szCs w:val="22"/>
          <w:rFonts w:cstheme="minorBidi" w:hAnsiTheme="minorHAnsi" w:eastAsiaTheme="minorHAnsi" w:asciiTheme="minorHAnsi"/>
          <w:w w:val="101"/>
          <w:sz w:val="24"/>
        </w:rPr>
        <w:t>ˆ</w:t>
      </w:r>
      <w:r w:rsidR="001852F3">
        <w:rPr>
          <w:kern w:val="2"/>
          <w:szCs w:val="22"/>
          <w:rFonts w:cstheme="minorBidi" w:hAnsiTheme="minorHAnsi" w:eastAsiaTheme="minorHAnsi" w:asciiTheme="minorHAnsi"/>
          <w:sz w:val="24"/>
        </w:rPr>
        <w:t xml:space="preserve"> </w:t>
      </w:r>
      <w:r>
        <w:rPr>
          <w:kern w:val="2"/>
          <w:szCs w:val="22"/>
          <w:rFonts w:ascii="Symbol" w:hAnsi="Symbol" w:cstheme="minorBidi" w:eastAsiaTheme="minorHAnsi"/>
          <w:w w:val="101"/>
          <w:sz w:val="24"/>
        </w:rPr>
        <w:t></w:t>
      </w:r>
      <w:r>
        <w:rPr>
          <w:kern w:val="2"/>
          <w:szCs w:val="22"/>
          <w:rFonts w:ascii="Symbol" w:hAnsi="Symbol" w:cstheme="minorBidi" w:eastAsiaTheme="minorHAnsi"/>
          <w:spacing w:val="11"/>
          <w:w w:val="101"/>
          <w:sz w:val="36"/>
        </w:rPr>
        <w:t></w:t>
      </w:r>
      <w:r>
        <w:rPr>
          <w:kern w:val="2"/>
          <w:szCs w:val="22"/>
          <w:rFonts w:ascii="Symbol" w:hAnsi="Symbol" w:cstheme="minorBidi" w:eastAsiaTheme="minorHAnsi"/>
          <w:spacing w:val="2"/>
          <w:w w:val="74"/>
          <w:sz w:val="32"/>
        </w:rPr>
        <w:t></w:t>
      </w:r>
      <w:r>
        <w:rPr>
          <w:kern w:val="2"/>
          <w:szCs w:val="22"/>
          <w:rFonts w:cstheme="minorBidi" w:hAnsiTheme="minorHAnsi" w:eastAsiaTheme="minorHAnsi" w:asciiTheme="minorHAnsi"/>
          <w:i/>
          <w:spacing w:val="1"/>
          <w:w w:val="101"/>
          <w:sz w:val="24"/>
        </w:rPr>
        <w:t>x</w:t>
      </w:r>
      <w:r>
        <w:rPr>
          <w:kern w:val="2"/>
          <w:szCs w:val="22"/>
          <w:rFonts w:cstheme="minorBidi" w:hAnsiTheme="minorHAnsi" w:eastAsiaTheme="minorHAnsi" w:asciiTheme="minorHAnsi"/>
          <w:i/>
          <w:w w:val="101"/>
          <w:sz w:val="14"/>
        </w:rPr>
        <w:t>i</w:t>
      </w:r>
      <w:r>
        <w:rPr>
          <w:kern w:val="2"/>
          <w:szCs w:val="22"/>
          <w:rFonts w:ascii="Symbol" w:hAnsi="Symbol" w:cstheme="minorBidi" w:eastAsiaTheme="minorHAnsi"/>
          <w:w w:val="101"/>
          <w:sz w:val="24"/>
        </w:rPr>
        <w:t></w:t>
      </w:r>
      <w:r>
        <w:rPr>
          <w:kern w:val="2"/>
          <w:szCs w:val="22"/>
          <w:rFonts w:cstheme="minorBidi" w:hAnsiTheme="minorHAnsi" w:eastAsiaTheme="minorHAnsi" w:asciiTheme="minorHAnsi"/>
          <w:i/>
          <w:w w:val="101"/>
          <w:sz w:val="24"/>
        </w:rPr>
        <w:t>x</w:t>
      </w:r>
      <w:r>
        <w:rPr>
          <w:kern w:val="2"/>
          <w:szCs w:val="22"/>
          <w:rFonts w:ascii="Symbol" w:hAnsi="Symbol" w:cstheme="minorBidi" w:eastAsiaTheme="minorHAnsi"/>
          <w:spacing w:val="-10"/>
          <w:w w:val="74"/>
          <w:sz w:val="32"/>
        </w:rPr>
        <w:t></w:t>
      </w:r>
      <w:r>
        <w:rPr>
          <w:kern w:val="2"/>
          <w:szCs w:val="22"/>
          <w:rFonts w:ascii="Symbol" w:hAnsi="Symbol" w:cstheme="minorBidi" w:eastAsiaTheme="minorHAnsi"/>
          <w:spacing w:val="6"/>
          <w:w w:val="74"/>
          <w:sz w:val="32"/>
        </w:rPr>
        <w:t></w:t>
      </w:r>
      <w:r>
        <w:rPr>
          <w:kern w:val="2"/>
          <w:szCs w:val="22"/>
          <w:rFonts w:cstheme="minorBidi" w:hAnsiTheme="minorHAnsi" w:eastAsiaTheme="minorHAnsi" w:asciiTheme="minorHAnsi"/>
          <w:i/>
          <w:spacing w:val="3"/>
          <w:w w:val="101"/>
          <w:sz w:val="24"/>
        </w:rPr>
        <w:t>y</w:t>
      </w:r>
      <w:r>
        <w:rPr>
          <w:kern w:val="2"/>
          <w:szCs w:val="22"/>
          <w:rFonts w:cstheme="minorBidi" w:hAnsiTheme="minorHAnsi" w:eastAsiaTheme="minorHAnsi" w:asciiTheme="minorHAnsi"/>
          <w:i/>
          <w:w w:val="101"/>
          <w:sz w:val="14"/>
        </w:rPr>
        <w:t>i</w:t>
      </w:r>
      <w:r>
        <w:rPr>
          <w:kern w:val="2"/>
          <w:szCs w:val="22"/>
          <w:rFonts w:ascii="Symbol" w:hAnsi="Symbol" w:cstheme="minorBidi" w:eastAsiaTheme="minorHAnsi"/>
          <w:w w:val="101"/>
          <w:sz w:val="24"/>
        </w:rPr>
        <w:t></w:t>
      </w:r>
      <w:r>
        <w:rPr>
          <w:kern w:val="2"/>
          <w:szCs w:val="22"/>
          <w:rFonts w:cstheme="minorBidi" w:hAnsiTheme="minorHAnsi" w:eastAsiaTheme="minorHAnsi" w:asciiTheme="minorHAnsi"/>
          <w:i/>
          <w:spacing w:val="10"/>
          <w:w w:val="101"/>
          <w:sz w:val="24"/>
        </w:rPr>
        <w:t>y</w:t>
      </w:r>
      <w:r>
        <w:rPr>
          <w:kern w:val="2"/>
          <w:szCs w:val="22"/>
          <w:rFonts w:ascii="Symbol" w:hAnsi="Symbol" w:cstheme="minorBidi" w:eastAsiaTheme="minorHAnsi"/>
          <w:w w:val="74"/>
          <w:sz w:val="32"/>
        </w:rPr>
        <w:t></w:t>
      </w:r>
    </w:p>
    <w:p w:rsidR="0018722C">
      <w:pPr>
        <w:pStyle w:val="aff7"/>
        <w:topLinePunct/>
      </w:pPr>
      <w:r>
        <w:rPr>
          <w:rFonts w:ascii="Symbol" w:hAnsi="Symbol"/>
          <w:sz w:val="2"/>
        </w:rPr>
        <w:pict>
          <v:group style="width:5.3pt;height:.5pt;mso-position-horizontal-relative:char;mso-position-vertical-relative:line" coordorigin="0,0" coordsize="106,10">
            <v:line style="position:absolute" from="0,5" to="105,5" stroked="true" strokeweight=".484292pt" strokecolor="#000000">
              <v:stroke dashstyle="solid"/>
            </v:line>
          </v:group>
        </w:pict>
      </w:r>
      <w:r/>
    </w:p>
    <w:p w:rsidR="0018722C">
      <w:pPr>
        <w:pStyle w:val="affff1"/>
        <w:topLinePunct/>
      </w:pPr>
      <w:r>
        <w:rPr>
          <w:rFonts w:cstheme="minorBidi" w:hAnsiTheme="minorHAnsi" w:eastAsiaTheme="minorHAnsi" w:asciiTheme="minorHAnsi"/>
        </w:rPr>
        <w:t>2</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x</w:t>
      </w:r>
      <w:r>
        <w:rPr>
          <w:rFonts w:ascii="Symbol" w:hAnsi="Symbol" w:cstheme="minorBidi" w:eastAsiaTheme="minorHAnsi"/>
        </w:rPr>
        <w:t></w:t>
      </w:r>
      <w:r>
        <w:rPr>
          <w:rFonts w:cstheme="minorBidi" w:hAnsiTheme="minorHAnsi" w:eastAsiaTheme="minorHAnsi" w:asciiTheme="minorHAnsi"/>
          <w:i/>
        </w:rPr>
        <w:t>x</w:t>
      </w:r>
      <w:r>
        <w:rPr>
          <w:rFonts w:ascii="Symbol" w:hAnsi="Symbol" w:cstheme="minorBidi" w:eastAsiaTheme="minorHAnsi"/>
        </w:rPr>
        <w:t></w:t>
      </w:r>
      <w:r>
        <w:rPr>
          <w:rFonts w:cstheme="minorBidi" w:hAnsiTheme="minorHAnsi" w:eastAsiaTheme="minorHAnsi" w:asciiTheme="minorHAnsi"/>
        </w:rPr>
        <w:t>2</w:t>
      </w:r>
    </w:p>
    <w:p w:rsidR="0018722C">
      <w:spacing w:beforeLines="0" w:before="0" w:afterLines="0" w:after="0" w:line="440" w:lineRule="auto"/>
      <w:pPr>
        <w:sectPr w:rsidR="00556256">
          <w:type w:val="continuous"/>
          <w:pgSz w:w="11910" w:h="16840"/>
          <w:pgMar w:top="1380" w:bottom="280" w:left="1560" w:right="14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7888" from="222.872833pt,12.131183pt" to="228.124256pt,12.131183pt" stroked="true" strokeweight=".4842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7816" from="379.888977pt,12.131183pt" to="385.892313pt,12.131183pt" stroked="true" strokeweight=".484292pt" strokecolor="#000000">
            <v:stroke dashstyle="solid"/>
            <w10:wrap type="none"/>
          </v:line>
        </w:pict>
      </w:r>
      <w:r>
        <w:rPr>
          <w:kern w:val="2"/>
          <w:sz w:val="22"/>
          <w:szCs w:val="22"/>
          <w:rFonts w:cstheme="minorBidi" w:hAnsiTheme="minorHAnsi" w:eastAsiaTheme="minorHAnsi" w:asciiTheme="minorHAnsi"/>
        </w:rPr>
        <w:pict>
          <v:shape style="position:absolute;margin-left:205.264709pt;margin-top:16.345470pt;width:2pt;height:7.85pt;mso-position-horizontal-relative:page;mso-position-vertical-relative:paragraph;z-index:-457624" type="#_x0000_t202" filled="false" stroked="false">
            <v:textbox inset="0,0,0,0">
              <w:txbxContent>
                <w:p w:rsidR="0018722C">
                  <w:pPr>
                    <w:spacing w:line="156" w:lineRule="exact" w:before="0"/>
                    <w:ind w:leftChars="0" w:left="0" w:rightChars="0" w:right="0" w:firstLineChars="0" w:firstLine="0"/>
                    <w:jc w:val="left"/>
                    <w:rPr>
                      <w:i/>
                      <w:sz w:val="14"/>
                    </w:rPr>
                  </w:pPr>
                  <w:r>
                    <w:rPr>
                      <w:i/>
                      <w:w w:val="101"/>
                      <w:sz w:val="14"/>
                    </w:rPr>
                    <w:t>i</w:t>
                  </w:r>
                </w:p>
              </w:txbxContent>
            </v:textbox>
            <w10:wrap type="none"/>
          </v:shape>
        </w:pict>
      </w:r>
      <w:r>
        <w:rPr>
          <w:kern w:val="2"/>
          <w:sz w:val="22"/>
          <w:szCs w:val="22"/>
          <w:rFonts w:cstheme="minorBidi" w:hAnsiTheme="minorHAnsi" w:eastAsiaTheme="minorHAnsi" w:asciiTheme="minorHAnsi"/>
        </w:rPr>
        <w:pict>
          <v:shape style="position:absolute;margin-left:220.455536pt;margin-top:-4.954848pt;width:2pt;height:7.85pt;mso-position-horizontal-relative:page;mso-position-vertical-relative:paragraph;z-index:-457432" type="#_x0000_t202" filled="false" stroked="false">
            <v:textbox inset="0,0,0,0">
              <w:txbxContent>
                <w:p w:rsidR="0018722C">
                  <w:pPr>
                    <w:spacing w:line="156" w:lineRule="exact" w:before="0"/>
                    <w:ind w:leftChars="0" w:left="0" w:rightChars="0" w:right="0" w:firstLineChars="0" w:firstLine="0"/>
                    <w:jc w:val="left"/>
                    <w:rPr>
                      <w:i/>
                      <w:sz w:val="14"/>
                    </w:rPr>
                  </w:pPr>
                  <w:r>
                    <w:rPr>
                      <w:i/>
                      <w:w w:val="101"/>
                      <w:sz w:val="14"/>
                    </w:rPr>
                    <w:t>i</w:t>
                  </w:r>
                </w:p>
              </w:txbxContent>
            </v:textbox>
            <w10:wrap type="none"/>
          </v:shape>
        </w:pict>
      </w:r>
      <w:r>
        <w:rPr>
          <w:kern w:val="2"/>
          <w:sz w:val="22"/>
          <w:szCs w:val="22"/>
          <w:rFonts w:cstheme="minorBidi" w:hAnsiTheme="minorHAnsi" w:eastAsiaTheme="minorHAnsi" w:asciiTheme="minorHAnsi"/>
        </w:rPr>
        <w:pict>
          <v:shape style="position:absolute;margin-left:178.545868pt;margin-top:4.197184pt;width:13.05pt;height:22.2pt;mso-position-horizontal-relative:page;mso-position-vertical-relative:paragraph;z-index:-457408" type="#_x0000_t202" filled="false" stroked="false">
            <v:textbox inset="0,0,0,0">
              <w:txbxContent>
                <w:p w:rsidR="0018722C">
                  <w:pPr>
                    <w:spacing w:before="2"/>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Symbol" w:hAnsi="Symbol" w:cstheme="minorBidi" w:eastAsiaTheme="minorHAnsi"/>
          <w:spacing w:val="-10"/>
          <w:w w:val="63"/>
          <w:sz w:val="38"/>
        </w:rPr>
        <w:t></w:t>
      </w:r>
      <w:r>
        <w:rPr>
          <w:kern w:val="2"/>
          <w:szCs w:val="22"/>
          <w:rFonts w:ascii="Symbol" w:hAnsi="Symbol" w:cstheme="minorBidi" w:eastAsiaTheme="minorHAnsi"/>
          <w:spacing w:val="-2"/>
          <w:w w:val="63"/>
          <w:sz w:val="38"/>
        </w:rPr>
        <w:t></w:t>
      </w:r>
      <w:r>
        <w:rPr>
          <w:kern w:val="2"/>
          <w:szCs w:val="22"/>
          <w:rFonts w:cstheme="minorBidi" w:hAnsiTheme="minorHAnsi" w:eastAsiaTheme="minorHAnsi" w:asciiTheme="minorHAnsi"/>
          <w:i/>
          <w:spacing w:val="6"/>
          <w:w w:val="101"/>
          <w:sz w:val="24"/>
        </w:rPr>
        <w:t>x</w:t>
      </w:r>
      <w:r>
        <w:rPr>
          <w:kern w:val="2"/>
          <w:szCs w:val="22"/>
          <w:rFonts w:cstheme="minorBidi" w:hAnsiTheme="minorHAnsi" w:eastAsiaTheme="minorHAnsi" w:asciiTheme="minorHAnsi"/>
          <w:w w:val="101"/>
          <w:sz w:val="14"/>
        </w:rPr>
        <w:t>*</w:t>
      </w:r>
      <w:r>
        <w:rPr>
          <w:kern w:val="2"/>
          <w:szCs w:val="22"/>
          <w:rFonts w:ascii="Symbol" w:hAnsi="Symbol" w:cstheme="minorBidi" w:eastAsiaTheme="minorHAnsi"/>
          <w:w w:val="101"/>
          <w:sz w:val="24"/>
        </w:rPr>
        <w:t></w:t>
      </w:r>
      <w:r>
        <w:rPr>
          <w:kern w:val="2"/>
          <w:szCs w:val="22"/>
          <w:rFonts w:cstheme="minorBidi" w:hAnsiTheme="minorHAnsi" w:eastAsiaTheme="minorHAnsi" w:asciiTheme="minorHAnsi"/>
          <w:i/>
          <w:w w:val="101"/>
          <w:sz w:val="24"/>
        </w:rPr>
        <w:t>x</w:t>
      </w:r>
      <w:r>
        <w:rPr>
          <w:kern w:val="2"/>
          <w:szCs w:val="22"/>
          <w:rFonts w:cstheme="minorBidi" w:hAnsiTheme="minorHAnsi" w:eastAsiaTheme="minorHAnsi" w:asciiTheme="minorHAnsi"/>
          <w:i/>
          <w:spacing w:val="-18"/>
          <w:sz w:val="24"/>
        </w:rPr>
        <w:t xml:space="preserve"> </w:t>
      </w:r>
      <w:r>
        <w:rPr>
          <w:kern w:val="2"/>
          <w:szCs w:val="22"/>
          <w:rFonts w:cstheme="minorBidi" w:hAnsiTheme="minorHAnsi" w:eastAsiaTheme="minorHAnsi" w:asciiTheme="minorHAnsi"/>
          <w:w w:val="101"/>
          <w:sz w:val="14"/>
        </w:rPr>
        <w:t>*</w:t>
      </w:r>
      <w:r>
        <w:rPr>
          <w:kern w:val="2"/>
          <w:szCs w:val="22"/>
          <w:rFonts w:ascii="Symbol" w:hAnsi="Symbol" w:cstheme="minorBidi" w:eastAsiaTheme="minorHAnsi"/>
          <w:spacing w:val="5"/>
          <w:w w:val="63"/>
          <w:sz w:val="38"/>
        </w:rPr>
        <w:t></w:t>
      </w:r>
      <w:r>
        <w:rPr>
          <w:kern w:val="2"/>
          <w:szCs w:val="22"/>
          <w:rFonts w:ascii="Symbol" w:hAnsi="Symbol" w:cstheme="minorBidi" w:eastAsiaTheme="minorHAnsi"/>
          <w:w w:val="101"/>
          <w:sz w:val="24"/>
        </w:rPr>
        <w:t></w:t>
      </w:r>
      <w:r>
        <w:rPr>
          <w:kern w:val="2"/>
          <w:szCs w:val="22"/>
          <w:rFonts w:ascii="Symbol" w:hAnsi="Symbol" w:cstheme="minorBidi" w:eastAsiaTheme="minorHAnsi"/>
          <w:spacing w:val="-4"/>
          <w:w w:val="74"/>
          <w:sz w:val="32"/>
        </w:rPr>
        <w:t></w:t>
      </w:r>
      <w:r>
        <w:rPr>
          <w:kern w:val="2"/>
          <w:szCs w:val="22"/>
          <w:rFonts w:cstheme="minorBidi" w:hAnsiTheme="minorHAnsi" w:eastAsiaTheme="minorHAnsi" w:asciiTheme="minorHAnsi"/>
          <w:i/>
          <w:w w:val="101"/>
          <w:sz w:val="24"/>
        </w:rPr>
        <w:t>v</w:t>
      </w:r>
    </w:p>
    <w:p w:rsidR="0018722C">
      <w:pPr>
        <w:tabs>
          <w:tab w:pos="3587" w:val="left" w:leader="none"/>
        </w:tabs>
        <w:spacing w:line="33" w:lineRule="exact" w:before="0"/>
        <w:ind w:leftChars="0" w:left="1797" w:rightChars="0" w:right="0" w:firstLineChars="0" w:firstLine="0"/>
        <w:jc w:val="left"/>
        <w:topLinePunct/>
      </w:pPr>
      <w:r>
        <w:rPr>
          <w:kern w:val="2"/>
          <w:sz w:val="24"/>
          <w:szCs w:val="22"/>
          <w:rFonts w:cstheme="minorBidi" w:hAnsiTheme="minorHAnsi" w:eastAsiaTheme="minorHAnsi" w:asciiTheme="minorHAnsi" w:ascii="Symbol" w:hAnsi="Symbol"/>
          <w:position w:val="-12"/>
        </w:rPr>
        <w:t></w:t>
      </w:r>
      <w:r>
        <w:rPr>
          <w:kern w:val="2"/>
          <w:szCs w:val="22"/>
          <w:rFonts w:ascii="Symbol" w:hAnsi="Symbol" w:cstheme="minorBidi" w:eastAsiaTheme="minorHAnsi"/>
          <w:sz w:val="24"/>
        </w:rPr>
        <w:t></w:t>
      </w:r>
      <w:r>
        <w:rPr>
          <w:kern w:val="2"/>
          <w:szCs w:val="22"/>
          <w:rFonts w:cstheme="minorBidi" w:hAnsiTheme="minorHAnsi" w:eastAsiaTheme="minorHAnsi" w:asciiTheme="minorHAnsi"/>
          <w:i/>
          <w:sz w:val="14"/>
        </w:rPr>
        <w:t>i</w:t>
      </w:r>
    </w:p>
    <w:p w:rsidR="0018722C">
      <w:pPr>
        <w:spacing w:line="421" w:lineRule="exact" w:before="10"/>
        <w:ind w:leftChars="0" w:left="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4"/>
        </w:rPr>
        <w:t></w:t>
      </w:r>
      <w:r>
        <w:rPr>
          <w:kern w:val="2"/>
          <w:szCs w:val="22"/>
          <w:rFonts w:cstheme="minorBidi" w:hAnsiTheme="minorHAnsi" w:eastAsiaTheme="minorHAnsi" w:asciiTheme="minorHAnsi"/>
          <w:i/>
          <w:w w:val="90"/>
          <w:sz w:val="24"/>
        </w:rPr>
        <w:t>v</w:t>
      </w:r>
      <w:r>
        <w:rPr>
          <w:kern w:val="2"/>
          <w:szCs w:val="22"/>
          <w:rFonts w:ascii="Symbol" w:hAnsi="Symbol" w:cstheme="minorBidi" w:eastAsiaTheme="minorHAnsi"/>
          <w:spacing w:val="-6"/>
          <w:w w:val="90"/>
          <w:sz w:val="32"/>
        </w:rPr>
        <w:t></w:t>
      </w:r>
      <w:r>
        <w:rPr>
          <w:kern w:val="2"/>
          <w:szCs w:val="22"/>
          <w:rFonts w:ascii="Symbol" w:hAnsi="Symbol" w:cstheme="minorBidi" w:eastAsiaTheme="minorHAnsi"/>
          <w:spacing w:val="-6"/>
          <w:w w:val="90"/>
          <w:sz w:val="38"/>
        </w:rPr>
        <w:t></w:t>
      </w:r>
      <w:r>
        <w:rPr>
          <w:kern w:val="2"/>
          <w:szCs w:val="22"/>
          <w:rFonts w:ascii="Symbol" w:hAnsi="Symbol" w:cstheme="minorBidi" w:eastAsiaTheme="minorHAnsi"/>
          <w:i/>
          <w:spacing w:val="-6"/>
          <w:w w:val="90"/>
          <w:sz w:val="25"/>
        </w:rPr>
        <w:t></w:t>
      </w:r>
    </w:p>
    <w:p w:rsidR="0018722C">
      <w:pPr>
        <w:spacing w:line="421" w:lineRule="exact" w:before="10"/>
        <w:ind w:leftChars="0" w:left="-6" w:rightChars="0" w:right="0" w:firstLineChars="0" w:firstLine="0"/>
        <w:jc w:val="left"/>
        <w:rPr>
          <w:i/>
          <w:sz w:val="24"/>
        </w:rPr>
      </w:pPr>
      <w:r>
        <w:br w:type="column"/>
      </w:r>
      <w:r>
        <w:rPr>
          <w:rFonts w:ascii="Symbol" w:hAnsi="Symbol"/>
          <w:spacing w:val="-3"/>
          <w:w w:val="63"/>
          <w:sz w:val="38"/>
        </w:rPr>
        <w:t></w:t>
      </w:r>
      <w:r>
        <w:rPr>
          <w:i/>
          <w:spacing w:val="11"/>
          <w:w w:val="101"/>
          <w:sz w:val="24"/>
        </w:rPr>
        <w:t>X</w:t>
      </w:r>
      <w:r>
        <w:rPr>
          <w:w w:val="101"/>
          <w:position w:val="11"/>
          <w:sz w:val="14"/>
        </w:rPr>
        <w:t>*</w:t>
      </w:r>
      <w:r>
        <w:rPr>
          <w:position w:val="11"/>
          <w:sz w:val="14"/>
        </w:rPr>
        <w:t xml:space="preserve"> </w:t>
      </w:r>
      <w:r>
        <w:rPr>
          <w:spacing w:val="1"/>
          <w:position w:val="11"/>
          <w:sz w:val="14"/>
        </w:rPr>
        <w:t xml:space="preserve"> </w:t>
      </w:r>
      <w:r>
        <w:rPr>
          <w:rFonts w:ascii="Symbol" w:hAnsi="Symbol"/>
          <w:w w:val="101"/>
          <w:sz w:val="24"/>
        </w:rPr>
        <w:t></w:t>
      </w:r>
      <w:r>
        <w:rPr>
          <w:spacing w:val="-3"/>
          <w:sz w:val="24"/>
        </w:rPr>
        <w:t xml:space="preserve"> </w:t>
      </w:r>
      <w:r>
        <w:rPr>
          <w:i/>
          <w:w w:val="101"/>
          <w:sz w:val="24"/>
        </w:rPr>
        <w:t>x</w:t>
      </w:r>
      <w:r>
        <w:rPr>
          <w:i/>
          <w:spacing w:val="-36"/>
          <w:sz w:val="24"/>
        </w:rPr>
        <w:t xml:space="preserve"> </w:t>
      </w:r>
      <w:r>
        <w:rPr>
          <w:w w:val="101"/>
          <w:position w:val="11"/>
          <w:sz w:val="14"/>
        </w:rPr>
        <w:t>*</w:t>
      </w:r>
      <w:r>
        <w:rPr>
          <w:spacing w:val="-1"/>
          <w:position w:val="11"/>
          <w:sz w:val="14"/>
        </w:rPr>
        <w:t xml:space="preserve"> </w:t>
      </w:r>
      <w:r>
        <w:rPr>
          <w:rFonts w:ascii="Symbol" w:hAnsi="Symbol"/>
          <w:spacing w:val="10"/>
          <w:w w:val="63"/>
          <w:sz w:val="38"/>
        </w:rPr>
        <w:t></w:t>
      </w:r>
      <w:r>
        <w:rPr>
          <w:rFonts w:ascii="Symbol" w:hAnsi="Symbol"/>
          <w:w w:val="101"/>
          <w:sz w:val="24"/>
        </w:rPr>
        <w:t></w:t>
      </w:r>
      <w:r>
        <w:rPr>
          <w:spacing w:val="-15"/>
          <w:sz w:val="24"/>
        </w:rPr>
        <w:t xml:space="preserve"> </w:t>
      </w:r>
      <w:r>
        <w:rPr>
          <w:rFonts w:ascii="Symbol" w:hAnsi="Symbol"/>
          <w:spacing w:val="-10"/>
          <w:w w:val="74"/>
          <w:sz w:val="32"/>
        </w:rPr>
        <w:t></w:t>
      </w:r>
      <w:r>
        <w:rPr>
          <w:i/>
          <w:w w:val="101"/>
          <w:sz w:val="24"/>
        </w:rPr>
        <w:t>u</w:t>
      </w:r>
    </w:p>
    <w:p w:rsidR="0018722C">
      <w:pPr>
        <w:spacing w:line="421" w:lineRule="exact" w:before="10"/>
        <w:ind w:leftChars="0" w:left="43" w:rightChars="0" w:right="0" w:firstLineChars="0" w:firstLine="0"/>
        <w:jc w:val="left"/>
        <w:rPr>
          <w:rFonts w:ascii="Symbol" w:hAnsi="Symbol"/>
          <w:sz w:val="38"/>
        </w:rPr>
      </w:pPr>
      <w:r>
        <w:br w:type="column"/>
      </w:r>
      <w:r>
        <w:rPr>
          <w:rFonts w:ascii="Symbol" w:hAnsi="Symbol"/>
          <w:w w:val="95"/>
          <w:sz w:val="24"/>
        </w:rPr>
        <w:t></w:t>
      </w:r>
      <w:r>
        <w:rPr>
          <w:spacing w:val="-43"/>
          <w:w w:val="95"/>
          <w:sz w:val="24"/>
        </w:rPr>
        <w:t> </w:t>
      </w:r>
      <w:r>
        <w:rPr>
          <w:i/>
          <w:w w:val="95"/>
          <w:sz w:val="24"/>
        </w:rPr>
        <w:t>u</w:t>
      </w:r>
      <w:r>
        <w:rPr>
          <w:i/>
          <w:spacing w:val="-43"/>
          <w:w w:val="95"/>
          <w:sz w:val="24"/>
        </w:rPr>
        <w:t> </w:t>
      </w:r>
      <w:r>
        <w:rPr>
          <w:rFonts w:ascii="Symbol" w:hAnsi="Symbol"/>
          <w:spacing w:val="-5"/>
          <w:w w:val="95"/>
          <w:sz w:val="32"/>
        </w:rPr>
        <w:t></w:t>
      </w:r>
      <w:r>
        <w:rPr>
          <w:rFonts w:ascii="Symbol" w:hAnsi="Symbol"/>
          <w:spacing w:val="-5"/>
          <w:w w:val="95"/>
          <w:sz w:val="38"/>
        </w:rPr>
        <w:t></w:t>
      </w:r>
    </w:p>
    <w:p w:rsidR="0018722C">
      <w:pPr>
        <w:topLinePunct/>
      </w:pPr>
      <w:r>
        <w:br w:type="column"/>
      </w:r>
      <w:r>
        <w:rPr>
          <w:rFonts w:ascii="Times New Roman"/>
        </w:rPr>
        <w:t>(</w:t>
      </w:r>
      <w:r>
        <w:rPr>
          <w:rFonts w:ascii="Times New Roman"/>
        </w:rPr>
        <w:t xml:space="preserve">6.5</w:t>
      </w:r>
      <w:r>
        <w:rPr>
          <w:rFonts w:ascii="Times New Roman"/>
        </w:rPr>
        <w:t>)</w:t>
      </w:r>
    </w:p>
    <w:p w:rsidR="0018722C">
      <w:pPr>
        <w:spacing w:after="0" w:line="266" w:lineRule="auto"/>
        <w:rPr>
          <w:rFonts w:ascii="Times New Roman"/>
        </w:rPr>
        <w:sectPr w:rsidR="00556256">
          <w:type w:val="continuous"/>
          <w:pgSz w:w="11910" w:h="16840"/>
          <w:pgMar w:top="1380" w:bottom="280" w:left="1560" w:right="1480"/>
          <w:cols w:num="5" w:equalWidth="0">
            <w:col w:w="3627" w:space="40"/>
            <w:col w:w="778" w:space="39"/>
            <w:col w:w="1278" w:space="40"/>
            <w:col w:w="526" w:space="39"/>
            <w:col w:w="2503"/>
          </w:cols>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7864" from="273.135315pt,-9.464191pt" to="278.390727pt,-9.464191pt" stroked="true" strokeweight=".4842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7840" from="328.870605pt,-9.464191pt" to="334.116045pt,-9.464191pt" stroked="true" strokeweight=".4842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7792" from="273.574097pt,11.981473pt" to="278.829509pt,11.981473pt" stroked="true" strokeweight=".4842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7768" from="323.834564pt,11.981473pt" to="329.089976pt,11.981473pt" stroked="true" strokeweight=".4842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7744" from="177.83783pt,4.389965pt" to="393.421416pt,4.389965pt" stroked="true" strokeweight=".484292pt" strokecolor="#000000">
            <v:stroke dashstyle="solid"/>
            <w10:wrap type="none"/>
          </v:line>
        </w:pict>
      </w:r>
      <w:r>
        <w:rPr>
          <w:kern w:val="2"/>
          <w:sz w:val="22"/>
          <w:szCs w:val="22"/>
          <w:rFonts w:cstheme="minorBidi" w:hAnsiTheme="minorHAnsi" w:eastAsiaTheme="minorHAnsi" w:asciiTheme="minorHAnsi"/>
        </w:rPr>
        <w:pict>
          <v:shape style="position:absolute;margin-left:311.259491pt;margin-top:-5.249902pt;width:2pt;height:7.85pt;mso-position-horizontal-relative:page;mso-position-vertical-relative:paragraph;z-index:-457600" type="#_x0000_t202" filled="false" stroked="false">
            <v:textbox inset="0,0,0,0">
              <w:txbxContent>
                <w:p w:rsidR="0018722C">
                  <w:pPr>
                    <w:spacing w:line="156" w:lineRule="exact" w:before="0"/>
                    <w:ind w:leftChars="0" w:left="0" w:rightChars="0" w:right="0" w:firstLineChars="0" w:firstLine="0"/>
                    <w:jc w:val="left"/>
                    <w:rPr>
                      <w:i/>
                      <w:sz w:val="14"/>
                    </w:rPr>
                  </w:pPr>
                  <w:r>
                    <w:rPr>
                      <w:i/>
                      <w:w w:val="101"/>
                      <w:sz w:val="14"/>
                    </w:rPr>
                    <w:t>i</w:t>
                  </w:r>
                </w:p>
              </w:txbxContent>
            </v:textbox>
            <w10:wrap type="none"/>
          </v:shape>
        </w:pict>
      </w:r>
      <w:r>
        <w:rPr>
          <w:kern w:val="2"/>
          <w:sz w:val="22"/>
          <w:szCs w:val="22"/>
          <w:rFonts w:cstheme="minorBidi" w:hAnsiTheme="minorHAnsi" w:eastAsiaTheme="minorHAnsi" w:asciiTheme="minorHAnsi"/>
        </w:rPr>
        <w:pict>
          <v:shape style="position:absolute;margin-left:255.962967pt;margin-top:16.194971pt;width:2pt;height:7.85pt;mso-position-horizontal-relative:page;mso-position-vertical-relative:paragraph;z-index:-457576" type="#_x0000_t202" filled="false" stroked="false">
            <v:textbox inset="0,0,0,0">
              <w:txbxContent>
                <w:p w:rsidR="0018722C">
                  <w:pPr>
                    <w:spacing w:line="156" w:lineRule="exact" w:before="0"/>
                    <w:ind w:leftChars="0" w:left="0" w:rightChars="0" w:right="0" w:firstLineChars="0" w:firstLine="0"/>
                    <w:jc w:val="left"/>
                    <w:rPr>
                      <w:i/>
                      <w:sz w:val="14"/>
                    </w:rPr>
                  </w:pPr>
                  <w:r>
                    <w:rPr>
                      <w:i/>
                      <w:w w:val="101"/>
                      <w:sz w:val="14"/>
                    </w:rPr>
                    <w:t>i</w:t>
                  </w:r>
                </w:p>
              </w:txbxContent>
            </v:textbox>
            <w10:wrap type="none"/>
          </v:shape>
        </w:pict>
      </w:r>
      <w:r>
        <w:rPr>
          <w:kern w:val="2"/>
          <w:sz w:val="22"/>
          <w:szCs w:val="22"/>
          <w:rFonts w:cstheme="minorBidi" w:hAnsiTheme="minorHAnsi" w:eastAsiaTheme="minorHAnsi" w:asciiTheme="minorHAnsi"/>
        </w:rPr>
        <w:pict>
          <v:shape style="position:absolute;margin-left:296.650024pt;margin-top:-5.249902pt;width:3.6pt;height:7.85pt;mso-position-horizontal-relative:page;mso-position-vertical-relative:paragraph;z-index:-457384" type="#_x0000_t202" filled="false" stroked="false">
            <v:textbox inset="0,0,0,0">
              <w:txbxContent>
                <w:p w:rsidR="0018722C">
                  <w:pPr>
                    <w:spacing w:line="156" w:lineRule="exact" w:before="0"/>
                    <w:ind w:leftChars="0" w:left="0" w:rightChars="0" w:right="0" w:firstLineChars="0" w:firstLine="0"/>
                    <w:jc w:val="left"/>
                    <w:rPr>
                      <w:sz w:val="14"/>
                    </w:rPr>
                  </w:pPr>
                  <w:r>
                    <w:rPr>
                      <w:w w:val="101"/>
                      <w:sz w:val="14"/>
                    </w:rPr>
                    <w:t>2</w:t>
                  </w:r>
                </w:p>
              </w:txbxContent>
            </v:textbox>
            <w10:wrap type="none"/>
          </v:shape>
        </w:pict>
      </w:r>
      <w:r>
        <w:rPr>
          <w:kern w:val="2"/>
          <w:sz w:val="22"/>
          <w:szCs w:val="22"/>
          <w:rFonts w:cstheme="minorBidi" w:hAnsiTheme="minorHAnsi" w:eastAsiaTheme="minorHAnsi" w:asciiTheme="minorHAnsi"/>
        </w:rPr>
        <w:pict>
          <v:shape style="position:absolute;margin-left:364.112762pt;margin-top:-5.249902pt;width:2pt;height:7.85pt;mso-position-horizontal-relative:page;mso-position-vertical-relative:paragraph;z-index:13840" type="#_x0000_t202" filled="false" stroked="false">
            <v:textbox inset="0,0,0,0">
              <w:txbxContent>
                <w:p w:rsidR="0018722C">
                  <w:pPr>
                    <w:spacing w:line="156" w:lineRule="exact" w:before="0"/>
                    <w:ind w:leftChars="0" w:left="0" w:rightChars="0" w:right="0" w:firstLineChars="0" w:firstLine="0"/>
                    <w:jc w:val="left"/>
                    <w:rPr>
                      <w:i/>
                      <w:sz w:val="14"/>
                    </w:rPr>
                  </w:pPr>
                  <w:r>
                    <w:rPr>
                      <w:i/>
                      <w:w w:val="101"/>
                      <w:sz w:val="14"/>
                    </w:rPr>
                    <w:t>i</w:t>
                  </w:r>
                </w:p>
              </w:txbxContent>
            </v:textbox>
            <w10:wrap type="none"/>
          </v:shape>
        </w:pict>
      </w:r>
      <w:r>
        <w:rPr>
          <w:kern w:val="2"/>
          <w:sz w:val="22"/>
          <w:szCs w:val="22"/>
          <w:rFonts w:cstheme="minorBidi" w:hAnsiTheme="minorHAnsi" w:eastAsiaTheme="minorHAnsi" w:asciiTheme="minorHAnsi"/>
        </w:rPr>
        <w:pict>
          <v:shape style="position:absolute;margin-left:308.05838pt;margin-top:16.194971pt;width:2pt;height:7.85pt;mso-position-horizontal-relative:page;mso-position-vertical-relative:paragraph;z-index:13864" type="#_x0000_t202" filled="false" stroked="false">
            <v:textbox inset="0,0,0,0">
              <w:txbxContent>
                <w:p w:rsidR="0018722C">
                  <w:pPr>
                    <w:spacing w:line="156" w:lineRule="exact" w:before="0"/>
                    <w:ind w:leftChars="0" w:left="0" w:rightChars="0" w:right="0" w:firstLineChars="0" w:firstLine="0"/>
                    <w:jc w:val="left"/>
                    <w:rPr>
                      <w:i/>
                      <w:sz w:val="14"/>
                    </w:rPr>
                  </w:pPr>
                  <w:r>
                    <w:rPr>
                      <w:i/>
                      <w:w w:val="101"/>
                      <w:sz w:val="14"/>
                    </w:rPr>
                    <w:t>i</w:t>
                  </w:r>
                </w:p>
              </w:txbxContent>
            </v:textbox>
            <w10:wrap type="none"/>
          </v:shape>
        </w:pict>
      </w:r>
      <w:r>
        <w:rPr>
          <w:kern w:val="2"/>
          <w:szCs w:val="22"/>
          <w:rFonts w:ascii="Symbol" w:hAnsi="Symbol" w:cstheme="minorBidi" w:eastAsiaTheme="minorHAnsi"/>
          <w:spacing w:val="12"/>
          <w:w w:val="101"/>
          <w:sz w:val="36"/>
        </w:rPr>
        <w:t></w:t>
      </w:r>
      <w:r>
        <w:rPr>
          <w:kern w:val="2"/>
          <w:szCs w:val="22"/>
          <w:rFonts w:ascii="Symbol" w:hAnsi="Symbol" w:cstheme="minorBidi" w:eastAsiaTheme="minorHAnsi"/>
          <w:spacing w:val="-10"/>
          <w:w w:val="63"/>
          <w:sz w:val="38"/>
        </w:rPr>
        <w:t></w:t>
      </w:r>
      <w:r>
        <w:rPr>
          <w:kern w:val="2"/>
          <w:szCs w:val="22"/>
          <w:rFonts w:ascii="Symbol" w:hAnsi="Symbol" w:cstheme="minorBidi" w:eastAsiaTheme="minorHAnsi"/>
          <w:spacing w:val="-2"/>
          <w:w w:val="63"/>
          <w:sz w:val="38"/>
        </w:rPr>
        <w:t></w:t>
      </w:r>
      <w:r>
        <w:rPr>
          <w:kern w:val="2"/>
          <w:szCs w:val="22"/>
          <w:rFonts w:cstheme="minorBidi" w:hAnsiTheme="minorHAnsi" w:eastAsiaTheme="minorHAnsi" w:asciiTheme="minorHAnsi"/>
          <w:i/>
          <w:spacing w:val="6"/>
          <w:w w:val="101"/>
          <w:sz w:val="24"/>
        </w:rPr>
        <w:t>x</w:t>
      </w:r>
      <w:r>
        <w:rPr>
          <w:kern w:val="2"/>
          <w:szCs w:val="22"/>
          <w:rFonts w:cstheme="minorBidi" w:hAnsiTheme="minorHAnsi" w:eastAsiaTheme="minorHAnsi" w:asciiTheme="minorHAnsi"/>
          <w:w w:val="101"/>
          <w:sz w:val="14"/>
        </w:rPr>
        <w:t>*</w:t>
      </w:r>
      <w:r>
        <w:rPr>
          <w:kern w:val="2"/>
          <w:szCs w:val="22"/>
          <w:rFonts w:ascii="Symbol" w:hAnsi="Symbol" w:cstheme="minorBidi" w:eastAsiaTheme="minorHAnsi"/>
          <w:w w:val="101"/>
          <w:sz w:val="24"/>
        </w:rPr>
        <w:t></w:t>
      </w:r>
      <w:r>
        <w:rPr>
          <w:kern w:val="2"/>
          <w:szCs w:val="22"/>
          <w:rFonts w:cstheme="minorBidi" w:hAnsiTheme="minorHAnsi" w:eastAsiaTheme="minorHAnsi" w:asciiTheme="minorHAnsi"/>
          <w:i/>
          <w:w w:val="101"/>
          <w:sz w:val="24"/>
        </w:rPr>
        <w:t>x</w:t>
      </w:r>
      <w:r>
        <w:rPr>
          <w:kern w:val="2"/>
          <w:szCs w:val="22"/>
          <w:rFonts w:cstheme="minorBidi" w:hAnsiTheme="minorHAnsi" w:eastAsiaTheme="minorHAnsi" w:asciiTheme="minorHAnsi"/>
          <w:i/>
          <w:spacing w:val="-18"/>
          <w:sz w:val="24"/>
        </w:rPr>
        <w:t xml:space="preserve"> </w:t>
      </w:r>
      <w:r>
        <w:rPr>
          <w:kern w:val="2"/>
          <w:szCs w:val="22"/>
          <w:rFonts w:cstheme="minorBidi" w:hAnsiTheme="minorHAnsi" w:eastAsiaTheme="minorHAnsi" w:asciiTheme="minorHAnsi"/>
          <w:w w:val="101"/>
          <w:sz w:val="14"/>
        </w:rPr>
        <w:t>*</w:t>
      </w:r>
      <w:r>
        <w:rPr>
          <w:kern w:val="2"/>
          <w:szCs w:val="22"/>
          <w:rFonts w:ascii="Symbol" w:hAnsi="Symbol" w:cstheme="minorBidi" w:eastAsiaTheme="minorHAnsi"/>
          <w:spacing w:val="5"/>
          <w:w w:val="63"/>
          <w:sz w:val="38"/>
        </w:rPr>
        <w:t></w:t>
      </w:r>
      <w:r>
        <w:rPr>
          <w:kern w:val="2"/>
          <w:szCs w:val="22"/>
          <w:rFonts w:ascii="Symbol" w:hAnsi="Symbol" w:cstheme="minorBidi" w:eastAsiaTheme="minorHAnsi"/>
          <w:w w:val="101"/>
          <w:sz w:val="24"/>
        </w:rPr>
        <w:t></w:t>
      </w:r>
      <w:r>
        <w:rPr>
          <w:kern w:val="2"/>
          <w:szCs w:val="22"/>
          <w:rFonts w:ascii="Symbol" w:hAnsi="Symbol" w:cstheme="minorBidi" w:eastAsiaTheme="minorHAnsi"/>
          <w:spacing w:val="-4"/>
          <w:w w:val="74"/>
          <w:sz w:val="32"/>
        </w:rPr>
        <w:t></w:t>
      </w:r>
      <w:r>
        <w:rPr>
          <w:kern w:val="2"/>
          <w:szCs w:val="22"/>
          <w:rFonts w:cstheme="minorBidi" w:hAnsiTheme="minorHAnsi" w:eastAsiaTheme="minorHAnsi" w:asciiTheme="minorHAnsi"/>
          <w:i/>
          <w:w w:val="101"/>
          <w:sz w:val="24"/>
        </w:rPr>
        <w:t>v</w:t>
      </w:r>
    </w:p>
    <w:p w:rsidR="0018722C">
      <w:pPr>
        <w:spacing w:before="7"/>
        <w:ind w:leftChars="0" w:left="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sz w:val="24"/>
        </w:rPr>
        <w:t></w:t>
      </w:r>
      <w:r>
        <w:rPr>
          <w:kern w:val="2"/>
          <w:szCs w:val="22"/>
          <w:rFonts w:cstheme="minorBidi" w:hAnsiTheme="minorHAnsi" w:eastAsiaTheme="minorHAnsi" w:asciiTheme="minorHAnsi"/>
          <w:i/>
          <w:w w:val="101"/>
          <w:sz w:val="24"/>
        </w:rPr>
        <w:t>v</w:t>
      </w:r>
      <w:r>
        <w:rPr>
          <w:kern w:val="2"/>
          <w:szCs w:val="22"/>
          <w:rFonts w:ascii="Symbol" w:hAnsi="Symbol" w:cstheme="minorBidi" w:eastAsiaTheme="minorHAnsi"/>
          <w:spacing w:val="-5"/>
          <w:w w:val="74"/>
          <w:sz w:val="32"/>
        </w:rPr>
        <w:t></w:t>
      </w:r>
      <w:r>
        <w:rPr>
          <w:kern w:val="2"/>
          <w:szCs w:val="22"/>
          <w:rFonts w:ascii="Symbol" w:hAnsi="Symbol" w:cstheme="minorBidi" w:eastAsiaTheme="minorHAnsi"/>
          <w:spacing w:val="-4"/>
          <w:w w:val="63"/>
          <w:sz w:val="38"/>
        </w:rPr>
        <w:t></w:t>
      </w:r>
      <w:r>
        <w:rPr>
          <w:kern w:val="2"/>
          <w:szCs w:val="22"/>
          <w:rFonts w:cstheme="minorBidi" w:hAnsiTheme="minorHAnsi" w:eastAsiaTheme="minorHAnsi" w:asciiTheme="minorHAnsi"/>
          <w:w w:val="101"/>
          <w:position w:val="16"/>
          <w:sz w:val="14"/>
        </w:rPr>
        <w:t>2</w:t>
      </w:r>
    </w:p>
    <w:p w:rsidR="0018722C">
      <w:spacing w:beforeLines="0" w:before="0" w:afterLines="0" w:after="0" w:line="440" w:lineRule="auto"/>
      <w:pPr>
        <w:sectPr w:rsidR="00556256">
          <w:type w:val="continuous"/>
          <w:pgSz w:w="11910" w:h="16840"/>
          <w:pgMar w:top="1380" w:bottom="280" w:left="1560" w:right="1480"/>
          <w:cols w:num="2" w:equalWidth="0">
            <w:col w:w="4641" w:space="40"/>
            <w:col w:w="4189"/>
          </w:cols>
        </w:sectPr>
        <w:topLinePunct/>
      </w:pPr>
    </w:p>
    <w:p w:rsidR="0018722C">
      <w:pPr>
        <w:topLinePunct/>
      </w:pPr>
      <w:r>
        <w:rPr>
          <w:rFonts w:cstheme="minorBidi" w:hAnsiTheme="minorHAnsi" w:eastAsiaTheme="minorHAnsi" w:asciiTheme="minorHAnsi" w:ascii="宋体" w:hAnsi="宋体" w:eastAsia="宋体" w:hint="eastAsia"/>
        </w:rPr>
        <w:t>若</w:t>
      </w:r>
      <w:r>
        <w:rPr>
          <w:rFonts w:cstheme="minorBidi" w:hAnsiTheme="minorHAnsi" w:eastAsiaTheme="minorHAnsi" w:asciiTheme="minorHAnsi"/>
          <w:i/>
        </w:rPr>
        <w:t>E</w:t>
      </w:r>
      <w:r>
        <w:rPr>
          <w:rFonts w:ascii="Symbol" w:hAnsi="Symbol" w:eastAsia="Symbol" w:cstheme="minorBidi"/>
        </w:rPr>
        <w:t></w:t>
      </w:r>
      <w:r>
        <w:rPr>
          <w:rFonts w:cstheme="minorBidi" w:hAnsiTheme="minorHAnsi" w:eastAsiaTheme="minorHAnsi" w:asciiTheme="minorHAnsi"/>
          <w:i/>
        </w:rPr>
        <w:t>u</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i/>
        </w:rPr>
        <w:t>E</w:t>
      </w:r>
      <w:r>
        <w:rPr>
          <w:rFonts w:ascii="Symbol" w:hAnsi="Symbol" w:eastAsia="Symbol" w:cstheme="minorBidi"/>
        </w:rPr>
        <w:t></w:t>
      </w:r>
      <w:r>
        <w:rPr>
          <w:rFonts w:cstheme="minorBidi" w:hAnsiTheme="minorHAnsi" w:eastAsiaTheme="minorHAnsi" w:asciiTheme="minorHAnsi"/>
          <w:i/>
        </w:rPr>
        <w:t>v</w:t>
      </w:r>
      <w:r>
        <w:rPr>
          <w:rFonts w:ascii="Symbol" w:hAnsi="Symbol" w:eastAsia="Symbol" w:cstheme="minorBidi"/>
        </w:rPr>
        <w:t></w:t>
      </w:r>
      <w:r>
        <w:rPr>
          <w:rFonts w:ascii="Symbol" w:hAnsi="Symbol" w:eastAsia="Symbol" w:cstheme="minorBidi"/>
        </w:rPr>
        <w:t></w:t>
      </w:r>
      <w:r w:rsidR="001852F3">
        <w:rPr>
          <w:rFonts w:cstheme="minorBidi" w:hAnsiTheme="minorHAnsi" w:eastAsiaTheme="minorHAnsi" w:asciiTheme="minorHAnsi"/>
        </w:rPr>
        <w:t xml:space="preserve">0</w:t>
      </w:r>
      <w:r>
        <w:rPr>
          <w:rFonts w:ascii="宋体" w:hAnsi="宋体" w:eastAsia="宋体" w:hint="eastAsia" w:cstheme="minorBidi"/>
        </w:rPr>
        <w:t>，且</w:t>
      </w:r>
      <w:r>
        <w:rPr>
          <w:rFonts w:cstheme="minorBidi" w:hAnsiTheme="minorHAnsi" w:eastAsiaTheme="minorHAnsi" w:asciiTheme="minorHAnsi"/>
        </w:rPr>
        <w:t>cov</w:t>
      </w:r>
      <w:r>
        <w:rPr>
          <w:rFonts w:ascii="Symbol" w:hAnsi="Symbol" w:eastAsia="Symbol" w:cstheme="minorBidi"/>
        </w:rPr>
        <w:t></w:t>
      </w:r>
      <w:r>
        <w:rPr>
          <w:rFonts w:cstheme="minorBidi" w:hAnsiTheme="minorHAnsi" w:eastAsiaTheme="minorHAnsi" w:asciiTheme="minorHAnsi"/>
          <w:i/>
        </w:rPr>
        <w:t>u</w:t>
      </w:r>
      <w:r>
        <w:rPr>
          <w:rFonts w:cstheme="minorBidi" w:hAnsiTheme="minorHAnsi" w:eastAsiaTheme="minorHAnsi" w:asciiTheme="minorHAnsi"/>
        </w:rPr>
        <w:t>, </w:t>
      </w:r>
      <w:r>
        <w:rPr>
          <w:rFonts w:cstheme="minorBidi" w:hAnsiTheme="minorHAnsi" w:eastAsiaTheme="minorHAnsi" w:asciiTheme="minorHAnsi"/>
          <w:i/>
        </w:rPr>
        <w:t>v</w:t>
      </w:r>
      <w:r>
        <w:rPr>
          <w:rFonts w:ascii="Symbol" w:hAnsi="Symbol" w:eastAsia="Symbol" w:cstheme="minorBidi"/>
        </w:rPr>
        <w:t></w:t>
      </w:r>
      <w:r>
        <w:rPr>
          <w:rFonts w:ascii="Symbol" w:hAnsi="Symbol" w:eastAsia="Symbol" w:cstheme="minorBidi"/>
        </w:rPr>
        <w:t></w:t>
      </w:r>
      <w:r w:rsidR="001852F3">
        <w:rPr>
          <w:rFonts w:cstheme="minorBidi" w:hAnsiTheme="minorHAnsi" w:eastAsiaTheme="minorHAnsi" w:asciiTheme="minorHAnsi"/>
        </w:rPr>
        <w:t xml:space="preserve">0</w:t>
      </w:r>
      <w:r>
        <w:rPr>
          <w:rFonts w:ascii="宋体" w:hAnsi="宋体" w:eastAsia="宋体" w:hint="eastAsia" w:cstheme="minorBidi"/>
        </w:rPr>
        <w:t>，则有：</w:t>
      </w:r>
    </w:p>
    <w:p w:rsidR="0018722C">
      <w:pPr>
        <w:spacing w:after="0"/>
        <w:jc w:val="left"/>
        <w:rPr>
          <w:rFonts w:ascii="宋体" w:hAnsi="宋体" w:eastAsia="宋体" w:hint="eastAsia"/>
          <w:sz w:val="24"/>
        </w:rPr>
        <w:sectPr w:rsidR="00556256">
          <w:type w:val="continuous"/>
          <w:pgSz w:w="11910" w:h="16840"/>
          <w:pgMar w:top="1380" w:bottom="280" w:left="1560" w:right="1480"/>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7720" from="315.078186pt,17.073278pt" to="310.096924pt,32.15517pt" stroked="true" strokeweight=".24350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7696" from="277.040266pt,17.073278pt" to="272.062988pt,32.15517pt" stroked="true" strokeweight=".511346pt" strokecolor="#000000">
            <v:stroke dashstyle="solid"/>
            <w10:wrap type="none"/>
          </v:line>
        </w:pict>
      </w:r>
      <w:r>
        <w:rPr>
          <w:kern w:val="2"/>
          <w:sz w:val="22"/>
          <w:szCs w:val="22"/>
          <w:rFonts w:cstheme="minorBidi" w:hAnsiTheme="minorHAnsi" w:eastAsiaTheme="minorHAnsi" w:asciiTheme="minorHAnsi"/>
        </w:rPr>
        <w:pict>
          <v:shape style="position:absolute;margin-left:303.952057pt;margin-top:24.395803pt;width:3.15pt;height:7.6pt;mso-position-horizontal-relative:page;mso-position-vertical-relative:paragraph;z-index:-457552" type="#_x0000_t202" filled="false" stroked="false">
            <v:textbox inset="0,0,0,0">
              <w:txbxContent>
                <w:p w:rsidR="0018722C">
                  <w:pPr>
                    <w:spacing w:before="1"/>
                    <w:ind w:leftChars="0" w:left="0" w:rightChars="0" w:right="0" w:firstLineChars="0" w:firstLine="0"/>
                    <w:jc w:val="left"/>
                    <w:rPr>
                      <w:i/>
                      <w:sz w:val="13"/>
                    </w:rPr>
                  </w:pPr>
                  <w:r>
                    <w:rPr>
                      <w:i/>
                      <w:w w:val="107"/>
                      <w:sz w:val="13"/>
                    </w:rPr>
                    <w:t>v</w:t>
                  </w:r>
                </w:p>
              </w:txbxContent>
            </v:textbox>
            <w10:wrap type="none"/>
          </v:shape>
        </w:pict>
      </w:r>
      <w:r>
        <w:rPr>
          <w:kern w:val="2"/>
          <w:szCs w:val="22"/>
          <w:rFonts w:cstheme="minorBidi" w:hAnsiTheme="minorHAnsi" w:eastAsiaTheme="minorHAnsi" w:asciiTheme="minorHAnsi"/>
          <w:i/>
          <w:sz w:val="23"/>
        </w:rPr>
        <w:t>p</w:t>
      </w:r>
      <w:r>
        <w:rPr>
          <w:kern w:val="2"/>
          <w:szCs w:val="22"/>
          <w:rFonts w:cstheme="minorBidi" w:hAnsiTheme="minorHAnsi" w:eastAsiaTheme="minorHAnsi" w:asciiTheme="minorHAnsi"/>
          <w:i/>
          <w:spacing w:val="-16"/>
          <w:sz w:val="23"/>
        </w:rPr>
        <w:t xml:space="preserve"> </w:t>
      </w:r>
      <w:r>
        <w:rPr>
          <w:kern w:val="2"/>
          <w:szCs w:val="22"/>
          <w:rFonts w:cstheme="minorBidi" w:hAnsiTheme="minorHAnsi" w:eastAsiaTheme="minorHAnsi" w:asciiTheme="minorHAnsi"/>
          <w:spacing w:val="-3"/>
          <w:sz w:val="23"/>
        </w:rPr>
        <w:t>lim</w:t>
      </w:r>
      <w:r>
        <w:rPr>
          <w:kern w:val="2"/>
          <w:szCs w:val="22"/>
          <w:rFonts w:ascii="Symbol" w:hAnsi="Symbol" w:cstheme="minorBidi" w:eastAsiaTheme="minorHAnsi"/>
          <w:i/>
          <w:spacing w:val="-17"/>
          <w:sz w:val="25"/>
        </w:rPr>
        <w:t></w:t>
      </w:r>
      <w:r>
        <w:rPr>
          <w:kern w:val="2"/>
          <w:szCs w:val="22"/>
          <w:rFonts w:cstheme="minorBidi" w:hAnsiTheme="minorHAnsi" w:eastAsiaTheme="minorHAnsi" w:asciiTheme="minorHAnsi"/>
          <w:spacing w:val="-17"/>
          <w:sz w:val="23"/>
        </w:rPr>
        <w:t>ˆ</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pacing w:val="-10"/>
          <w:sz w:val="37"/>
        </w:rPr>
        <w:t></w:t>
      </w:r>
      <w:r>
        <w:rPr>
          <w:kern w:val="2"/>
          <w:szCs w:val="22"/>
          <w:rFonts w:cstheme="minorBidi" w:hAnsiTheme="minorHAnsi" w:eastAsiaTheme="minorHAnsi" w:asciiTheme="minorHAnsi"/>
          <w:spacing w:val="-10"/>
          <w:sz w:val="23"/>
        </w:rPr>
        <w:t>1</w:t>
      </w:r>
      <w:r>
        <w:rPr>
          <w:kern w:val="2"/>
          <w:szCs w:val="22"/>
          <w:rFonts w:ascii="Symbol" w:hAnsi="Symbol" w:cstheme="minorBidi" w:eastAsiaTheme="minorHAnsi"/>
          <w:spacing w:val="-10"/>
          <w:sz w:val="37"/>
        </w:rPr>
        <w:t></w:t>
      </w:r>
      <w:r>
        <w:rPr>
          <w:kern w:val="2"/>
          <w:szCs w:val="22"/>
          <w:rFonts w:cstheme="minorBidi" w:hAnsiTheme="minorHAnsi" w:eastAsiaTheme="minorHAnsi" w:asciiTheme="minorHAnsi"/>
          <w:spacing w:val="-10"/>
          <w:sz w:val="23"/>
        </w:rPr>
        <w:t>1</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i/>
          <w:spacing w:val="-8"/>
          <w:sz w:val="25"/>
        </w:rPr>
        <w:t xml:space="preserve"> </w:t>
      </w:r>
      <w:r>
        <w:rPr>
          <w:kern w:val="2"/>
          <w:szCs w:val="22"/>
          <w:rFonts w:cstheme="minorBidi" w:hAnsiTheme="minorHAnsi" w:eastAsiaTheme="minorHAnsi" w:asciiTheme="minorHAnsi"/>
          <w:sz w:val="13"/>
        </w:rPr>
        <w:t>2</w:t>
      </w:r>
    </w:p>
    <w:p w:rsidR="0018722C">
      <w:pPr>
        <w:spacing w:before="179"/>
        <w:ind w:leftChars="0" w:left="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cstheme="minorBidi" w:hAnsiTheme="minorHAnsi" w:eastAsiaTheme="minorHAnsi" w:asciiTheme="minorHAnsi"/>
          <w:position w:val="10"/>
          <w:sz w:val="13"/>
        </w:rPr>
        <w:t>2</w:t>
      </w:r>
      <w:r>
        <w:rPr>
          <w:kern w:val="2"/>
          <w:szCs w:val="22"/>
          <w:rFonts w:ascii="Symbol" w:hAnsi="Symbol" w:cstheme="minorBidi" w:eastAsiaTheme="minorHAnsi"/>
          <w:spacing w:val="-4"/>
          <w:w w:val="90"/>
          <w:sz w:val="37"/>
        </w:rPr>
        <w:t></w:t>
      </w:r>
    </w:p>
    <w:p w:rsidR="0018722C">
      <w:pPr>
        <w:topLinePunct/>
      </w:pPr>
      <w:r>
        <w:br w:type="column"/>
      </w:r>
      <w:r/>
    </w:p>
    <w:p w:rsidR="0018722C">
      <w:pPr>
        <w:topLinePunct/>
      </w:pPr>
      <w:r>
        <w:rPr>
          <w:rFonts w:ascii="Times New Roman"/>
        </w:rPr>
        <w:t>(</w:t>
      </w:r>
      <w:r>
        <w:rPr>
          <w:rFonts w:ascii="Times New Roman"/>
        </w:rPr>
        <w:t xml:space="preserve">6.6</w:t>
      </w:r>
      <w:r>
        <w:rPr>
          <w:rFonts w:ascii="Times New Roman"/>
        </w:rPr>
        <w:t>)</w:t>
      </w:r>
    </w:p>
    <w:p w:rsidR="0018722C">
      <w:spacing w:beforeLines="0" w:before="0" w:afterLines="0" w:after="0" w:line="440" w:lineRule="auto"/>
      <w:pPr>
        <w:sectPr w:rsidR="00556256">
          <w:type w:val="continuous"/>
          <w:pgSz w:w="11910" w:h="16840"/>
          <w:pgMar w:top="1380" w:bottom="280" w:left="1560" w:right="1480"/>
          <w:cols w:num="3" w:equalWidth="0">
            <w:col w:w="4610" w:space="40"/>
            <w:col w:w="586" w:space="39"/>
            <w:col w:w="3595"/>
          </w:cols>
        </w:sectPr>
        <w:topLinePunct/>
      </w:pPr>
    </w:p>
    <w:p w:rsidR="0018722C">
      <w:pPr>
        <w:pStyle w:val="ae"/>
        <w:topLinePunct/>
      </w:pPr>
      <w:r>
        <w:rPr>
          <w:kern w:val="2"/>
          <w:sz w:val="22"/>
          <w:szCs w:val="22"/>
          <w:rFonts w:cstheme="minorBidi" w:hAnsiTheme="minorHAnsi" w:eastAsiaTheme="minorHAnsi" w:asciiTheme="minorHAnsi"/>
        </w:rPr>
        <w:pict>
          <v:shape style="margin-left:324.393158pt;margin-top:-15.394079pt;width:5.8pt;height:8.950pt;mso-position-horizontal-relative:page;mso-position-vertical-relative:paragraph;z-index:-457528" type="#_x0000_t202" filled="false" stroked="false">
            <v:textbox inset="0,0,0,0">
              <w:txbxContent>
                <w:p w:rsidR="0018722C">
                  <w:pPr>
                    <w:spacing w:before="3"/>
                    <w:ind w:leftChars="0" w:left="0" w:rightChars="0" w:right="0" w:firstLineChars="0" w:firstLine="0"/>
                    <w:jc w:val="left"/>
                    <w:rPr>
                      <w:sz w:val="9"/>
                    </w:rPr>
                  </w:pPr>
                  <w:r>
                    <w:rPr>
                      <w:i/>
                      <w:w w:val="110"/>
                      <w:position w:val="-5"/>
                      <w:sz w:val="13"/>
                    </w:rPr>
                    <w:t>x</w:t>
                  </w:r>
                  <w:r>
                    <w:rPr>
                      <w:w w:val="110"/>
                      <w:sz w:val="9"/>
                    </w:rPr>
                    <w:t>*</w:t>
                  </w:r>
                </w:p>
              </w:txbxContent>
            </v:textbox>
            <w10:wrap type="none"/>
          </v:shape>
        </w:pict>
      </w:r>
      <w:r>
        <w:rPr>
          <w:kern w:val="2"/>
          <w:szCs w:val="22"/>
          <w:rFonts w:ascii="宋体" w:hAnsi="宋体" w:eastAsia="宋体" w:hint="eastAsia" w:cstheme="minorBidi"/>
          <w:sz w:val="24"/>
        </w:rPr>
        <w:t>其中，</w:t>
      </w:r>
      <w:r>
        <w:rPr>
          <w:kern w:val="2"/>
          <w:szCs w:val="22"/>
          <w:rFonts w:ascii="Symbol" w:hAnsi="Symbol" w:eastAsia="Symbol" w:cstheme="minorBidi"/>
          <w:i/>
          <w:sz w:val="25"/>
        </w:rPr>
        <w:t></w:t>
      </w:r>
      <w:r>
        <w:rPr>
          <w:kern w:val="2"/>
          <w:szCs w:val="22"/>
          <w:rFonts w:cstheme="minorBidi" w:hAnsiTheme="minorHAnsi" w:eastAsiaTheme="minorHAnsi" w:asciiTheme="minorHAnsi"/>
          <w:sz w:val="13"/>
        </w:rPr>
        <w:t>2</w:t>
      </w:r>
      <w:r>
        <w:rPr>
          <w:kern w:val="2"/>
          <w:szCs w:val="22"/>
          <w:rFonts w:ascii="宋体" w:hAnsi="宋体" w:eastAsia="宋体" w:hint="eastAsia" w:cstheme="minorBidi"/>
          <w:sz w:val="24"/>
        </w:rPr>
        <w:t>和</w:t>
      </w:r>
      <w:r>
        <w:rPr>
          <w:kern w:val="2"/>
          <w:szCs w:val="22"/>
          <w:rFonts w:ascii="Symbol" w:hAnsi="Symbol" w:eastAsia="Symbol" w:cstheme="minorBidi"/>
          <w:i/>
          <w:sz w:val="25"/>
        </w:rPr>
        <w:t></w:t>
      </w:r>
      <w:r>
        <w:rPr>
          <w:kern w:val="2"/>
          <w:szCs w:val="22"/>
          <w:rFonts w:cstheme="minorBidi" w:hAnsiTheme="minorHAnsi" w:eastAsiaTheme="minorHAnsi" w:asciiTheme="minorHAnsi"/>
          <w:sz w:val="14"/>
        </w:rPr>
        <w:t>2</w:t>
      </w:r>
      <w:r w:rsidR="001852F3">
        <w:rPr>
          <w:kern w:val="2"/>
          <w:szCs w:val="22"/>
          <w:rFonts w:cstheme="minorBidi" w:hAnsiTheme="minorHAnsi" w:eastAsiaTheme="minorHAnsi" w:asciiTheme="minorHAnsi"/>
          <w:sz w:val="14"/>
        </w:rPr>
        <w:t xml:space="preserve"> </w:t>
      </w:r>
      <w:r>
        <w:rPr>
          <w:kern w:val="2"/>
          <w:szCs w:val="22"/>
          <w:rFonts w:ascii="宋体" w:hAnsi="宋体" w:eastAsia="宋体" w:hint="eastAsia" w:cstheme="minorBidi"/>
          <w:sz w:val="24"/>
        </w:rPr>
        <w:t>分别表示</w:t>
      </w:r>
      <w:r>
        <w:rPr>
          <w:kern w:val="2"/>
          <w:szCs w:val="22"/>
          <w:rFonts w:cstheme="minorBidi" w:hAnsiTheme="minorHAnsi" w:eastAsiaTheme="minorHAnsi" w:asciiTheme="minorHAnsi"/>
          <w:i/>
          <w:sz w:val="22"/>
        </w:rPr>
        <w:t>v</w:t>
      </w:r>
      <w:r>
        <w:rPr>
          <w:kern w:val="2"/>
          <w:szCs w:val="22"/>
          <w:rFonts w:ascii="宋体" w:hAnsi="宋体" w:eastAsia="宋体" w:hint="eastAsia" w:cstheme="minorBidi"/>
          <w:sz w:val="24"/>
        </w:rPr>
        <w:t>和</w:t>
      </w:r>
      <w:r>
        <w:rPr>
          <w:kern w:val="2"/>
          <w:szCs w:val="22"/>
          <w:rFonts w:cstheme="minorBidi" w:hAnsiTheme="minorHAnsi" w:eastAsiaTheme="minorHAnsi" w:asciiTheme="minorHAnsi"/>
          <w:i/>
          <w:sz w:val="23"/>
        </w:rPr>
        <w:t>x</w:t>
      </w:r>
      <w:r>
        <w:rPr>
          <w:kern w:val="2"/>
          <w:szCs w:val="22"/>
          <w:rFonts w:cstheme="minorBidi" w:hAnsiTheme="minorHAnsi" w:eastAsiaTheme="minorHAnsi" w:asciiTheme="minorHAnsi"/>
          <w:sz w:val="13"/>
        </w:rPr>
        <w:t>*</w:t>
      </w:r>
      <w:r>
        <w:rPr>
          <w:kern w:val="2"/>
          <w:szCs w:val="22"/>
          <w:rFonts w:ascii="宋体" w:hAnsi="宋体" w:eastAsia="宋体" w:hint="eastAsia" w:cstheme="minorBidi"/>
          <w:sz w:val="24"/>
        </w:rPr>
        <w:t>的方差，</w:t>
      </w:r>
      <w:r>
        <w:rPr>
          <w:kern w:val="2"/>
          <w:szCs w:val="22"/>
          <w:rFonts w:cstheme="minorBidi" w:hAnsiTheme="minorHAnsi" w:eastAsiaTheme="minorHAnsi" w:asciiTheme="minorHAnsi"/>
          <w:i/>
          <w:sz w:val="23"/>
        </w:rPr>
        <w:t>p </w:t>
      </w:r>
      <w:r>
        <w:rPr>
          <w:kern w:val="2"/>
          <w:szCs w:val="22"/>
          <w:rFonts w:cstheme="minorBidi" w:hAnsiTheme="minorHAnsi" w:eastAsiaTheme="minorHAnsi" w:asciiTheme="minorHAnsi"/>
          <w:sz w:val="23"/>
        </w:rPr>
        <w:t>lim</w:t>
      </w:r>
      <w:r>
        <w:rPr>
          <w:kern w:val="2"/>
          <w:szCs w:val="22"/>
          <w:rFonts w:ascii="Symbol" w:hAnsi="Symbol" w:eastAsia="Symbol" w:cstheme="minorBidi"/>
          <w:i/>
          <w:sz w:val="24"/>
        </w:rPr>
        <w:t></w:t>
      </w:r>
      <w:r>
        <w:rPr>
          <w:kern w:val="2"/>
          <w:szCs w:val="22"/>
          <w:rFonts w:cstheme="minorBidi" w:hAnsiTheme="minorHAnsi" w:eastAsiaTheme="minorHAnsi" w:asciiTheme="minorHAnsi"/>
          <w:sz w:val="23"/>
        </w:rPr>
        <w:t>ˆ</w:t>
      </w:r>
      <w:r>
        <w:rPr>
          <w:kern w:val="2"/>
          <w:szCs w:val="22"/>
          <w:rFonts w:ascii="宋体" w:hAnsi="宋体" w:eastAsia="宋体" w:hint="eastAsia" w:cstheme="minorBidi"/>
          <w:sz w:val="24"/>
        </w:rPr>
        <w:t>为</w:t>
      </w:r>
      <w:r>
        <w:rPr>
          <w:kern w:val="2"/>
          <w:szCs w:val="22"/>
          <w:rFonts w:ascii="Symbol" w:hAnsi="Symbol" w:eastAsia="Symbol" w:cstheme="minorBidi"/>
          <w:i/>
          <w:sz w:val="24"/>
        </w:rPr>
        <w:t></w:t>
      </w:r>
      <w:r>
        <w:rPr>
          <w:kern w:val="2"/>
          <w:szCs w:val="22"/>
          <w:rFonts w:ascii="宋体" w:hAnsi="宋体" w:eastAsia="宋体" w:hint="eastAsia" w:cstheme="minorBidi"/>
          <w:sz w:val="24"/>
        </w:rPr>
        <w:t>的概率极限。</w:t>
      </w:r>
    </w:p>
    <w:p w:rsidR="0018722C">
      <w:pPr>
        <w:topLinePunct/>
      </w:pPr>
      <w:r>
        <w:rPr>
          <w:rFonts w:cstheme="minorBidi" w:hAnsiTheme="minorHAnsi" w:eastAsiaTheme="minorHAnsi" w:asciiTheme="minorHAnsi"/>
          <w:i/>
        </w:rPr>
        <w:t>v</w:t>
      </w:r>
      <w:r w:rsidRPr="00000000">
        <w:rPr>
          <w:rFonts w:cstheme="minorBidi" w:hAnsiTheme="minorHAnsi" w:eastAsiaTheme="minorHAnsi" w:asciiTheme="minorHAnsi"/>
        </w:rPr>
        <w:tab/>
      </w:r>
      <w:r>
        <w:rPr>
          <w:rFonts w:cstheme="minorBidi" w:hAnsiTheme="minorHAnsi" w:eastAsiaTheme="minorHAnsi" w:asciiTheme="minorHAnsi"/>
          <w:i/>
        </w:rPr>
        <w:t>x</w:t>
      </w:r>
      <w:r>
        <w:rPr>
          <w:rFonts w:cstheme="minorBidi" w:hAnsiTheme="minorHAnsi" w:eastAsiaTheme="minorHAnsi" w:asciiTheme="minorHAnsi"/>
        </w:rPr>
        <w:t>*</w:t>
      </w:r>
      <w:r>
        <w:rPr>
          <w:rFonts w:cstheme="minorBidi" w:hAnsiTheme="minorHAnsi" w:eastAsiaTheme="minorHAnsi" w:asciiTheme="minorHAnsi"/>
        </w:rPr>
        <w:tab/>
      </w:r>
      <w:r>
        <w:rPr>
          <w:rFonts w:cstheme="minorBidi" w:hAnsiTheme="minorHAnsi" w:eastAsiaTheme="minorHAnsi" w:asciiTheme="minorHAnsi"/>
          <w:i/>
        </w:rPr>
        <w:t>i</w:t>
      </w:r>
    </w:p>
    <w:p w:rsidR="0018722C">
      <w:pPr>
        <w:topLinePunct/>
      </w:pPr>
      <w:r>
        <w:t>可见，解释变量存在测量误差时，</w:t>
      </w:r>
      <w:r>
        <w:rPr>
          <w:rFonts w:ascii="Times New Roman" w:hAnsi="Times New Roman" w:eastAsia="宋体"/>
        </w:rPr>
        <w:t>OLS</w:t>
      </w:r>
      <w:r>
        <w:t>估计量将是有偏的，而且往往会低估真实值</w:t>
      </w:r>
      <w:r>
        <w:rPr>
          <w:rFonts w:ascii="Symbol" w:hAnsi="Symbol" w:eastAsia="Symbol"/>
          <w:i/>
        </w:rPr>
        <w:t></w:t>
      </w:r>
      <w:r>
        <w:t>。因此，有必要检验模型</w:t>
      </w:r>
      <w:r>
        <w:rPr>
          <w:rFonts w:ascii="Times New Roman" w:hAnsi="Times New Roman" w:eastAsia="宋体"/>
          <w:rFonts w:ascii="Times New Roman" w:hAnsi="Times New Roman" w:eastAsia="宋体"/>
        </w:rPr>
        <w:t>（</w:t>
      </w:r>
      <w:r>
        <w:rPr>
          <w:rFonts w:ascii="Times New Roman" w:hAnsi="Times New Roman" w:eastAsia="宋体"/>
        </w:rPr>
        <w:t xml:space="preserve">6</w:t>
      </w:r>
      <w:r>
        <w:rPr>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t>是否存在测量误差问题。关于测量误差</w:t>
      </w:r>
      <w:r>
        <w:t>的</w:t>
      </w:r>
    </w:p>
    <w:p w:rsidR="0018722C">
      <w:pPr>
        <w:topLinePunct/>
      </w:pPr>
      <w:r>
        <w:t>存在与否，仍然采用</w:t>
      </w:r>
      <w:r>
        <w:rPr>
          <w:rFonts w:ascii="Times New Roman" w:eastAsia="Times New Roman"/>
        </w:rPr>
        <w:t>Hausman</w:t>
      </w:r>
      <w:r>
        <w:t>检验方法。对于可能存在测量误差的家庭人均收入和人均财富两个变量，选择家庭住房面积、户口类型、婚姻状况、父母教育程度及父母健在人数等作为工具变量。将家庭人均收入和人均财富两个变量对选择的工具变量及模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的外生变量进行回归，并获得残差</w:t>
      </w:r>
      <w:r>
        <w:rPr>
          <w:rFonts w:ascii="Times New Roman" w:eastAsia="Times New Roman"/>
        </w:rPr>
        <w:t>pc_ir</w:t>
      </w:r>
      <w:r>
        <w:t>和</w:t>
      </w:r>
      <w:r>
        <w:rPr>
          <w:rFonts w:ascii="Times New Roman" w:eastAsia="Times New Roman"/>
        </w:rPr>
        <w:t>pc_wr</w:t>
      </w:r>
      <w:r>
        <w:t>。将残差</w:t>
      </w:r>
      <w:r>
        <w:rPr>
          <w:rFonts w:ascii="Times New Roman" w:eastAsia="Times New Roman"/>
        </w:rPr>
        <w:t>pc_ir</w:t>
      </w:r>
      <w:r>
        <w:t>和</w:t>
      </w:r>
      <w:r>
        <w:rPr>
          <w:rFonts w:ascii="Times New Roman" w:eastAsia="Times New Roman"/>
        </w:rPr>
        <w:t>pc_wr</w:t>
      </w:r>
      <w:r>
        <w:t>分别加入到模型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，进行</w:t>
      </w:r>
      <w:r>
        <w:rPr>
          <w:rFonts w:ascii="Times New Roman" w:eastAsia="Times New Roman"/>
        </w:rPr>
        <w:t>OLS</w:t>
      </w:r>
      <w:r>
        <w:t>估计，结果见</w:t>
      </w:r>
      <w:r>
        <w:t>表</w:t>
      </w:r>
      <w:r>
        <w:rPr>
          <w:rFonts w:ascii="Times New Roman" w:eastAsia="Times New Roman"/>
        </w:rPr>
        <w:t>6</w:t>
      </w:r>
      <w:r>
        <w:rPr>
          <w:rFonts w:ascii="Times New Roman" w:eastAsia="Times New Roman"/>
        </w:rPr>
        <w:t>.</w:t>
      </w:r>
      <w:r>
        <w:rPr>
          <w:rFonts w:ascii="Times New Roman" w:eastAsia="Times New Roman"/>
        </w:rPr>
        <w:t>28</w:t>
      </w:r>
      <w:r>
        <w:t>。可见，残差</w:t>
      </w:r>
      <w:r>
        <w:rPr>
          <w:rFonts w:ascii="Times New Roman" w:eastAsia="Times New Roman"/>
        </w:rPr>
        <w:t>pc_ir</w:t>
      </w:r>
      <w:r>
        <w:t>和</w:t>
      </w:r>
      <w:r>
        <w:rPr>
          <w:rFonts w:ascii="Times New Roman" w:eastAsia="Times New Roman"/>
        </w:rPr>
        <w:t>pc_wr</w:t>
      </w:r>
      <w:r>
        <w:t>系数的</w:t>
      </w:r>
      <w:r>
        <w:rPr>
          <w:rFonts w:ascii="Times New Roman" w:eastAsia="Times New Roman"/>
          <w:i/>
        </w:rPr>
        <w:t>t</w:t>
      </w:r>
      <w:r>
        <w:t>值，明显小于</w:t>
      </w:r>
      <w:r>
        <w:rPr>
          <w:rFonts w:ascii="Times New Roman" w:eastAsia="Times New Roman"/>
        </w:rPr>
        <w:t>5%</w:t>
      </w:r>
      <w:r>
        <w:t>显著性水平下的临界值，则无法拒绝模型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不存在测量误差的假定。</w:t>
      </w:r>
    </w:p>
    <w:p w:rsidR="0018722C">
      <w:pPr>
        <w:pStyle w:val="a8"/>
        <w:topLinePunct/>
      </w:pPr>
      <w:r>
        <w:t>表</w:t>
      </w:r>
      <w:r>
        <w:t> </w:t>
      </w:r>
      <w:r>
        <w:t>6</w:t>
      </w:r>
      <w:r>
        <w:t>.</w:t>
      </w:r>
      <w:r>
        <w:t>28</w:t>
      </w:r>
      <w:r>
        <w:t xml:space="preserve">  </w:t>
      </w:r>
      <w:r>
        <w:t>模型</w:t>
      </w:r>
      <w:r>
        <w:t>(</w:t>
      </w:r>
      <w:r>
        <w:t xml:space="preserve">6</w:t>
      </w:r>
      <w:r>
        <w:t>.</w:t>
      </w:r>
      <w:r>
        <w:t xml:space="preserve">1</w:t>
      </w:r>
      <w:r>
        <w:t>)</w:t>
      </w:r>
      <w:r>
        <w:t>测量误差</w:t>
      </w:r>
      <w:r/>
      <w:r>
        <w:t>Hausman</w:t>
      </w:r>
      <w:r/>
      <w:r>
        <w:t>检验</w:t>
      </w:r>
    </w:p>
    <w:tbl>
      <w:tblPr>
        <w:tblW w:w="5000" w:type="pct"/>
        <w:tblInd w:w="14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1"/>
        <w:gridCol w:w="2285"/>
        <w:gridCol w:w="2287"/>
      </w:tblGrid>
      <w:tr>
        <w:trPr>
          <w:tblHeader/>
        </w:trPr>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1962" w:type="pct"/>
            <w:vAlign w:val="center"/>
            <w:tcBorders>
              <w:bottom w:val="single" w:sz="4" w:space="0" w:color="auto"/>
            </w:tcBorders>
          </w:tcPr>
          <w:p w:rsidR="0018722C">
            <w:pPr>
              <w:pStyle w:val="a7"/>
              <w:topLinePunct/>
              <w:ind w:leftChars="0" w:left="0" w:rightChars="0" w:right="0" w:firstLineChars="0" w:firstLine="0"/>
              <w:spacing w:line="240" w:lineRule="atLeast"/>
            </w:pPr>
            <w:r>
              <w:t>模型中包含养老依靠</w:t>
            </w:r>
          </w:p>
        </w:tc>
        <w:tc>
          <w:tcPr>
            <w:tcW w:w="1964" w:type="pct"/>
            <w:vAlign w:val="center"/>
            <w:tcBorders>
              <w:bottom w:val="single" w:sz="4" w:space="0" w:color="auto"/>
            </w:tcBorders>
          </w:tcPr>
          <w:p w:rsidR="0018722C">
            <w:pPr>
              <w:pStyle w:val="a7"/>
              <w:topLinePunct/>
              <w:ind w:leftChars="0" w:left="0" w:rightChars="0" w:right="0" w:firstLineChars="0" w:firstLine="0"/>
              <w:spacing w:line="240" w:lineRule="atLeast"/>
            </w:pPr>
            <w:r>
              <w:t>模型中包含工作类型</w:t>
            </w:r>
          </w:p>
        </w:tc>
      </w:tr>
      <w:tr>
        <w:tc>
          <w:tcPr>
            <w:tcW w:w="1074" w:type="pct"/>
            <w:vMerge w:val="restart"/>
            <w:vAlign w:val="center"/>
          </w:tcPr>
          <w:p w:rsidR="0018722C">
            <w:pPr>
              <w:pStyle w:val="ac"/>
              <w:topLinePunct/>
              <w:ind w:leftChars="0" w:left="0" w:rightChars="0" w:right="0" w:firstLineChars="0" w:firstLine="0"/>
              <w:spacing w:line="240" w:lineRule="atLeast"/>
            </w:pPr>
            <w:r>
              <w:t>pc_ir</w:t>
            </w:r>
          </w:p>
        </w:tc>
        <w:tc>
          <w:tcPr>
            <w:tcW w:w="1962" w:type="pct"/>
            <w:vAlign w:val="center"/>
          </w:tcPr>
          <w:p w:rsidR="0018722C">
            <w:pPr>
              <w:pStyle w:val="affff9"/>
              <w:topLinePunct/>
              <w:ind w:leftChars="0" w:left="0" w:rightChars="0" w:right="0" w:firstLineChars="0" w:firstLine="0"/>
              <w:spacing w:line="240" w:lineRule="atLeast"/>
            </w:pPr>
            <w:r>
              <w:t>0.168</w:t>
            </w:r>
          </w:p>
        </w:tc>
        <w:tc>
          <w:tcPr>
            <w:tcW w:w="1964" w:type="pct"/>
            <w:vAlign w:val="center"/>
          </w:tcPr>
          <w:p w:rsidR="0018722C">
            <w:pPr>
              <w:pStyle w:val="affff9"/>
              <w:topLinePunct/>
              <w:ind w:leftChars="0" w:left="0" w:rightChars="0" w:right="0" w:firstLineChars="0" w:firstLine="0"/>
              <w:spacing w:line="240" w:lineRule="atLeast"/>
            </w:pPr>
            <w:r>
              <w:t>-0.040</w:t>
            </w:r>
          </w:p>
        </w:tc>
      </w:tr>
      <w:tr>
        <w:tc>
          <w:tcPr>
            <w:tcW w:w="1074" w:type="pct"/>
            <w:vMerge/>
            <w:vAlign w:val="center"/>
          </w:tcPr>
          <w:p w:rsidR="0018722C">
            <w:pPr>
              <w:pStyle w:val="ac"/>
              <w:topLinePunct/>
              <w:ind w:leftChars="0" w:left="0" w:rightChars="0" w:right="0" w:firstLineChars="0" w:firstLine="0"/>
              <w:spacing w:line="240" w:lineRule="atLeast"/>
            </w:pPr>
          </w:p>
        </w:tc>
        <w:tc>
          <w:tcPr>
            <w:tcW w:w="1962" w:type="pct"/>
            <w:vAlign w:val="center"/>
          </w:tcPr>
          <w:p w:rsidR="0018722C">
            <w:pPr>
              <w:pStyle w:val="a5"/>
              <w:topLinePunct/>
              <w:ind w:leftChars="0" w:left="0" w:rightChars="0" w:right="0" w:firstLineChars="0" w:firstLine="0"/>
              <w:spacing w:line="240" w:lineRule="atLeast"/>
            </w:pPr>
            <w:r>
              <w:t>(</w:t>
            </w:r>
            <w:r>
              <w:t xml:space="preserve">0.667</w:t>
            </w:r>
            <w:r>
              <w:t>)</w:t>
            </w:r>
          </w:p>
        </w:tc>
        <w:tc>
          <w:tcPr>
            <w:tcW w:w="1964" w:type="pct"/>
            <w:vAlign w:val="center"/>
          </w:tcPr>
          <w:p w:rsidR="0018722C">
            <w:pPr>
              <w:pStyle w:val="ad"/>
              <w:topLinePunct/>
              <w:ind w:leftChars="0" w:left="0" w:rightChars="0" w:right="0" w:firstLineChars="0" w:firstLine="0"/>
              <w:spacing w:line="240" w:lineRule="atLeast"/>
            </w:pPr>
            <w:r>
              <w:t>(</w:t>
            </w:r>
            <w:r>
              <w:t xml:space="preserve">-0.301</w:t>
            </w:r>
            <w:r>
              <w:t>)</w:t>
            </w:r>
          </w:p>
        </w:tc>
      </w:tr>
      <w:tr>
        <w:tc>
          <w:tcPr>
            <w:tcW w:w="1074" w:type="pct"/>
            <w:vMerge w:val="restart"/>
            <w:vAlign w:val="center"/>
          </w:tcPr>
          <w:p w:rsidR="0018722C">
            <w:pPr>
              <w:pStyle w:val="ac"/>
              <w:topLinePunct/>
              <w:ind w:leftChars="0" w:left="0" w:rightChars="0" w:right="0" w:firstLineChars="0" w:firstLine="0"/>
              <w:spacing w:line="240" w:lineRule="atLeast"/>
            </w:pPr>
            <w:r>
              <w:t>pc_wr</w:t>
            </w:r>
          </w:p>
        </w:tc>
        <w:tc>
          <w:tcPr>
            <w:tcW w:w="1962" w:type="pct"/>
            <w:vAlign w:val="center"/>
          </w:tcPr>
          <w:p w:rsidR="0018722C">
            <w:pPr>
              <w:pStyle w:val="affff9"/>
              <w:topLinePunct/>
              <w:ind w:leftChars="0" w:left="0" w:rightChars="0" w:right="0" w:firstLineChars="0" w:firstLine="0"/>
              <w:spacing w:line="240" w:lineRule="atLeast"/>
            </w:pPr>
            <w:r>
              <w:t>-109.713</w:t>
            </w:r>
          </w:p>
        </w:tc>
        <w:tc>
          <w:tcPr>
            <w:tcW w:w="1964" w:type="pct"/>
            <w:vAlign w:val="center"/>
          </w:tcPr>
          <w:p w:rsidR="0018722C">
            <w:pPr>
              <w:pStyle w:val="affff9"/>
              <w:topLinePunct/>
              <w:ind w:leftChars="0" w:left="0" w:rightChars="0" w:right="0" w:firstLineChars="0" w:firstLine="0"/>
              <w:spacing w:line="240" w:lineRule="atLeast"/>
            </w:pPr>
            <w:r>
              <w:t>-23.978</w:t>
            </w:r>
          </w:p>
        </w:tc>
      </w:tr>
      <w:tr>
        <w:tc>
          <w:tcPr>
            <w:tcW w:w="1074" w:type="pct"/>
            <w:vMerge/>
            <w:vAlign w:val="center"/>
          </w:tcPr>
          <w:p w:rsidR="0018722C">
            <w:pPr>
              <w:pStyle w:val="ac"/>
              <w:topLinePunct/>
              <w:ind w:leftChars="0" w:left="0" w:rightChars="0" w:right="0" w:firstLineChars="0" w:firstLine="0"/>
              <w:spacing w:line="240" w:lineRule="atLeast"/>
            </w:pPr>
          </w:p>
        </w:tc>
        <w:tc>
          <w:tcPr>
            <w:tcW w:w="1962" w:type="pct"/>
            <w:vAlign w:val="center"/>
          </w:tcPr>
          <w:p w:rsidR="0018722C">
            <w:pPr>
              <w:pStyle w:val="a5"/>
              <w:topLinePunct/>
              <w:ind w:leftChars="0" w:left="0" w:rightChars="0" w:right="0" w:firstLineChars="0" w:firstLine="0"/>
              <w:spacing w:line="240" w:lineRule="atLeast"/>
            </w:pPr>
            <w:r>
              <w:t>(</w:t>
            </w:r>
            <w:r>
              <w:t xml:space="preserve">-1.193</w:t>
            </w:r>
            <w:r>
              <w:t>)</w:t>
            </w:r>
          </w:p>
        </w:tc>
        <w:tc>
          <w:tcPr>
            <w:tcW w:w="1964" w:type="pct"/>
            <w:vAlign w:val="center"/>
          </w:tcPr>
          <w:p w:rsidR="0018722C">
            <w:pPr>
              <w:pStyle w:val="ad"/>
              <w:topLinePunct/>
              <w:ind w:leftChars="0" w:left="0" w:rightChars="0" w:right="0" w:firstLineChars="0" w:firstLine="0"/>
              <w:spacing w:line="240" w:lineRule="atLeast"/>
            </w:pPr>
            <w:r>
              <w:t>(</w:t>
            </w:r>
            <w:r>
              <w:t xml:space="preserve">-0.360</w:t>
            </w:r>
            <w:r>
              <w:t>)</w:t>
            </w:r>
          </w:p>
        </w:tc>
      </w:tr>
      <w:tr>
        <w:tc>
          <w:tcPr>
            <w:tcW w:w="1074" w:type="pct"/>
            <w:vMerge w:val="restart"/>
            <w:vAlign w:val="center"/>
          </w:tcPr>
          <w:p w:rsidR="0018722C">
            <w:pPr>
              <w:pStyle w:val="a5"/>
              <w:topLinePunct/>
            </w:pPr>
            <w:r>
              <w:pict>
                <v:group style="width:7.45pt;height:.5pt;mso-position-horizontal-relative:char;mso-position-vertical-relative:line" coordorigin="0,0" coordsize="149,10">
                  <v:line style="position:absolute" from="0,5" to="149,5" stroked="true" strokeweight=".492949pt" strokecolor="#000000">
                    <v:stroke dashstyle="solid"/>
                  </v:line>
                </v:group>
              </w:pict>
            </w:r>
            <w:r/>
          </w:p>
          <w:p w:rsidR="0018722C">
            <w:pPr>
              <w:pStyle w:val="affff1"/>
              <w:topLinePunct/>
            </w:pPr>
            <w:r>
              <w:t>R </w:t>
            </w:r>
            <w:r>
              <w:rPr>
                <w:vertAlign w:val="subscript"/>
                /&gt;
              </w:rPr>
              <w:t>2</w:t>
            </w:r>
          </w:p>
          <w:p w:rsidR="0018722C">
            <w:pPr>
              <w:pStyle w:val="a5"/>
              <w:topLinePunct/>
              <w:ind w:leftChars="0" w:left="0" w:rightChars="0" w:right="0" w:firstLineChars="0" w:firstLine="0"/>
              <w:spacing w:line="240" w:lineRule="atLeast"/>
            </w:pPr>
            <w:r>
              <w:t>F</w:t>
            </w:r>
            <w:r>
              <w:t>值</w:t>
            </w:r>
          </w:p>
        </w:tc>
        <w:tc>
          <w:tcPr>
            <w:tcW w:w="1962" w:type="pct"/>
            <w:vAlign w:val="center"/>
          </w:tcPr>
          <w:p w:rsidR="0018722C">
            <w:pPr>
              <w:pStyle w:val="affff9"/>
              <w:topLinePunct/>
              <w:ind w:leftChars="0" w:left="0" w:rightChars="0" w:right="0" w:firstLineChars="0" w:firstLine="0"/>
              <w:spacing w:line="240" w:lineRule="atLeast"/>
            </w:pPr>
            <w:r>
              <w:t>0.332</w:t>
            </w:r>
          </w:p>
        </w:tc>
        <w:tc>
          <w:tcPr>
            <w:tcW w:w="1964" w:type="pct"/>
            <w:vAlign w:val="center"/>
          </w:tcPr>
          <w:p w:rsidR="0018722C">
            <w:pPr>
              <w:pStyle w:val="affff9"/>
              <w:topLinePunct/>
              <w:ind w:leftChars="0" w:left="0" w:rightChars="0" w:right="0" w:firstLineChars="0" w:firstLine="0"/>
              <w:spacing w:line="240" w:lineRule="atLeast"/>
            </w:pPr>
            <w:r>
              <w:t>0.375</w:t>
            </w:r>
          </w:p>
        </w:tc>
      </w:tr>
      <w:tr>
        <w:tc>
          <w:tcPr>
            <w:tcW w:w="107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962" w:type="pct"/>
            <w:vAlign w:val="center"/>
            <w:tcBorders>
              <w:top w:val="single" w:sz="4" w:space="0" w:color="auto"/>
            </w:tcBorders>
          </w:tcPr>
          <w:p w:rsidR="0018722C">
            <w:pPr>
              <w:pStyle w:val="aff1"/>
              <w:topLinePunct/>
              <w:ind w:leftChars="0" w:left="0" w:rightChars="0" w:right="0" w:firstLineChars="0" w:firstLine="0"/>
              <w:spacing w:line="240" w:lineRule="atLeast"/>
            </w:pPr>
            <w:r>
              <w:t>56.130</w:t>
            </w:r>
            <w:r>
              <w:t>***</w:t>
            </w:r>
          </w:p>
        </w:tc>
        <w:tc>
          <w:tcPr>
            <w:tcW w:w="1964" w:type="pct"/>
            <w:vAlign w:val="center"/>
            <w:tcBorders>
              <w:top w:val="single" w:sz="4" w:space="0" w:color="auto"/>
            </w:tcBorders>
          </w:tcPr>
          <w:p w:rsidR="0018722C">
            <w:pPr>
              <w:pStyle w:val="ad"/>
              <w:topLinePunct/>
              <w:ind w:leftChars="0" w:left="0" w:rightChars="0" w:right="0" w:firstLineChars="0" w:firstLine="0"/>
              <w:spacing w:line="240" w:lineRule="atLeast"/>
            </w:pPr>
            <w:r>
              <w:t>67.384</w:t>
            </w:r>
            <w:r>
              <w:t>***</w:t>
            </w:r>
          </w:p>
        </w:tc>
      </w:tr>
    </w:tbl>
    <w:p w:rsidR="0018722C">
      <w:pPr>
        <w:pStyle w:val="aff3"/>
        <w:topLinePunct/>
      </w:pPr>
      <w:r>
        <w:rPr>
          <w:rFonts w:cstheme="minorBidi" w:hAnsiTheme="minorHAnsi" w:eastAsiaTheme="minorHAnsi" w:asciiTheme="minorHAnsi" w:ascii="宋体" w:eastAsia="宋体" w:hint="eastAsia"/>
        </w:rPr>
        <w:t>注：限于篇幅，表中省略了模型</w:t>
      </w:r>
      <w:r>
        <w:rPr>
          <w:rFonts w:cstheme="minorBidi" w:hAnsiTheme="minorHAnsi" w:eastAsiaTheme="minorHAnsi" w:asciiTheme="minorHAnsi"/>
          <w:kern w:val="2"/>
          <w:sz w:val="21"/>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kern w:val="2"/>
          <w:sz w:val="21"/>
        </w:rPr>
        <w:t>）</w:t>
      </w:r>
      <w:r>
        <w:rPr>
          <w:rFonts w:ascii="宋体" w:eastAsia="宋体" w:hint="eastAsia" w:cstheme="minorBidi" w:hAnsiTheme="minorHAnsi"/>
        </w:rPr>
        <w:t>中其他解释变量估计结果。</w:t>
      </w:r>
    </w:p>
    <w:p w:rsidR="0018722C">
      <w:pPr>
        <w:topLinePunct/>
      </w:pPr>
      <w:r>
        <w:t>测量误差本质上还是解释变量内生性问题。由</w:t>
      </w:r>
      <w:r>
        <w:t>表</w:t>
      </w:r>
      <w:r>
        <w:rPr>
          <w:rFonts w:ascii="Times New Roman" w:eastAsia="Times New Roman"/>
        </w:rPr>
        <w:t>6</w:t>
      </w:r>
      <w:r>
        <w:rPr>
          <w:rFonts w:ascii="Times New Roman" w:eastAsia="Times New Roman"/>
        </w:rPr>
        <w:t>.</w:t>
      </w:r>
      <w:r>
        <w:rPr>
          <w:rFonts w:ascii="Times New Roman" w:eastAsia="Times New Roman"/>
        </w:rPr>
        <w:t>27</w:t>
      </w:r>
      <w:r>
        <w:t>可知，对包含养老依靠</w:t>
      </w:r>
      <w:r>
        <w:t>和工作单位类型的两个模型分别实施</w:t>
      </w:r>
      <w:r>
        <w:rPr>
          <w:rFonts w:ascii="Times New Roman" w:eastAsia="Times New Roman"/>
        </w:rPr>
        <w:t>GMM</w:t>
      </w:r>
      <w:r>
        <w:t>估计，</w:t>
      </w:r>
      <w:r>
        <w:rPr>
          <w:rFonts w:ascii="Times New Roman" w:eastAsia="Times New Roman"/>
          <w:i/>
        </w:rPr>
        <w:t>J</w:t>
      </w:r>
      <w:r>
        <w:t>统计量分别为</w:t>
      </w:r>
      <w:r>
        <w:rPr>
          <w:rFonts w:ascii="Times New Roman" w:eastAsia="Times New Roman"/>
        </w:rPr>
        <w:t>0</w:t>
      </w:r>
      <w:r>
        <w:rPr>
          <w:rFonts w:ascii="Times New Roman" w:eastAsia="Times New Roman"/>
        </w:rPr>
        <w:t>.</w:t>
      </w:r>
      <w:r>
        <w:rPr>
          <w:rFonts w:ascii="Times New Roman" w:eastAsia="Times New Roman"/>
        </w:rPr>
        <w:t>697</w:t>
      </w:r>
      <w:r>
        <w:t>和</w:t>
      </w:r>
      <w:r>
        <w:rPr>
          <w:rFonts w:ascii="Times New Roman" w:eastAsia="Times New Roman"/>
        </w:rPr>
        <w:t>4.603</w:t>
      </w:r>
      <w:r>
        <w:t>，</w:t>
      </w:r>
      <w:r>
        <w:t>工具变量秩都为</w:t>
      </w:r>
      <w:r>
        <w:rPr>
          <w:rFonts w:ascii="Times New Roman" w:eastAsia="Times New Roman"/>
        </w:rPr>
        <w:t>19</w:t>
      </w:r>
      <w:r>
        <w:t>，则可计算</w:t>
      </w:r>
      <w:r>
        <w:rPr>
          <w:rFonts w:ascii="Times New Roman" w:eastAsia="Times New Roman"/>
        </w:rPr>
        <w:t>Sargan</w:t>
      </w:r>
      <w:r>
        <w:t>统计量对应的</w:t>
      </w:r>
      <w:r>
        <w:rPr>
          <w:rFonts w:ascii="Times New Roman" w:eastAsia="Times New Roman"/>
          <w:i/>
        </w:rPr>
        <w:t>P</w:t>
      </w:r>
      <w:r>
        <w:t>值分别为</w:t>
      </w:r>
      <w:r>
        <w:rPr>
          <w:rFonts w:ascii="Times New Roman" w:eastAsia="Times New Roman"/>
        </w:rPr>
        <w:t>0</w:t>
      </w:r>
      <w:r>
        <w:rPr>
          <w:rFonts w:ascii="Times New Roman" w:eastAsia="Times New Roman"/>
        </w:rPr>
        <w:t>.</w:t>
      </w:r>
      <w:r>
        <w:rPr>
          <w:rFonts w:ascii="Times New Roman" w:eastAsia="Times New Roman"/>
        </w:rPr>
        <w:t>952</w:t>
      </w:r>
      <w:r>
        <w:t>和</w:t>
      </w:r>
      <w:r>
        <w:rPr>
          <w:rFonts w:ascii="Times New Roman" w:eastAsia="Times New Roman"/>
        </w:rPr>
        <w:t>0.331</w:t>
      </w:r>
      <w:r>
        <w:t>。因</w:t>
      </w:r>
      <w:r>
        <w:t>此，有理由认为所选的工具变量都是外生的。然而</w:t>
      </w:r>
      <w:r>
        <w:rPr>
          <w:rFonts w:ascii="Times New Roman" w:eastAsia="Times New Roman"/>
        </w:rPr>
        <w:t>Hausman</w:t>
      </w:r>
      <w:r>
        <w:t>检验无法拒绝模型</w:t>
      </w:r>
      <w:r>
        <w:rPr>
          <w:rFonts w:ascii="Times New Roman" w:eastAsia="Times New Roman"/>
          <w:rFonts w:ascii="Times New Roman" w:eastAsia="Times New Roman"/>
          <w:position w:val="1"/>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position w:val="1"/>
        </w:rPr>
        <w:t>）</w:t>
      </w:r>
      <w:r>
        <w:t>不存在测量误差的假定，则认为</w:t>
      </w:r>
      <w:r>
        <w:rPr>
          <w:rFonts w:ascii="Times New Roman" w:eastAsia="Times New Roman"/>
        </w:rPr>
        <w:t>OLS</w:t>
      </w:r>
      <w:r>
        <w:t>估计结果要优于</w:t>
      </w:r>
      <w:r>
        <w:rPr>
          <w:rFonts w:ascii="Times New Roman" w:eastAsia="Times New Roman"/>
        </w:rPr>
        <w:t>GMM</w:t>
      </w:r>
      <w:r>
        <w:t>估计结果。</w:t>
      </w:r>
    </w:p>
    <w:p w:rsidR="0018722C">
      <w:pPr>
        <w:topLinePunct/>
      </w:pPr>
      <w:r>
        <w:rPr>
          <w:rFonts w:ascii="Times New Roman" w:eastAsia="Times New Roman"/>
        </w:rPr>
        <w:t>2.</w:t>
      </w:r>
      <w:r>
        <w:t>变量冗余检验</w:t>
      </w:r>
    </w:p>
    <w:p w:rsidR="0018722C">
      <w:pPr>
        <w:topLinePunct/>
      </w:pPr>
      <w:r>
        <w:t>为了验证选择的人口特征变量、养老保险变量及交互乘积项是否显著改进了模型，本文采用冗余变量检验方法。由</w:t>
      </w:r>
      <w:r>
        <w:t>表</w:t>
      </w:r>
      <w:r>
        <w:rPr>
          <w:rFonts w:ascii="Times New Roman" w:hAnsi="Times New Roman" w:eastAsia="宋体"/>
        </w:rPr>
        <w:t>6.29</w:t>
      </w:r>
      <w:r>
        <w:t>可知，人口特征量、养老保险变量、</w:t>
      </w:r>
      <w:r>
        <w:t>习惯形成、预防性储蓄、流动性约束及交互乘积项对应的</w:t>
      </w:r>
      <w:r>
        <w:rPr>
          <w:rFonts w:ascii="Times New Roman" w:hAnsi="Times New Roman" w:eastAsia="宋体"/>
        </w:rPr>
        <w:t>F</w:t>
      </w:r>
      <w:r>
        <w:t>统计量和</w:t>
      </w:r>
      <w:r>
        <w:rPr>
          <w:rFonts w:ascii="Symbol" w:hAnsi="Symbol" w:eastAsia="Symbol"/>
          <w:i/>
        </w:rPr>
        <w:t></w:t>
      </w:r>
      <w:r>
        <w:rPr>
          <w:rFonts w:ascii="Times New Roman" w:hAnsi="Times New Roman" w:eastAsia="宋体"/>
        </w:rPr>
        <w:t>2</w:t>
      </w:r>
      <w:r>
        <w:t>统计量都</w:t>
      </w:r>
      <w:r>
        <w:t>显</w:t>
      </w:r>
    </w:p>
    <w:p w:rsidR="0018722C">
      <w:pPr>
        <w:topLinePunct/>
      </w:pPr>
      <w:r>
        <w:t>著大于</w:t>
      </w:r>
      <w:r>
        <w:rPr>
          <w:rFonts w:ascii="Times New Roman" w:eastAsia="Times New Roman"/>
        </w:rPr>
        <w:t>5%</w:t>
      </w:r>
      <w:r>
        <w:t>置信水平下的临界值。因此，这些变量都不是冗余变量，显著提高了模型的拟合效果。</w:t>
      </w:r>
    </w:p>
    <w:p w:rsidR="0018722C">
      <w:pPr>
        <w:pStyle w:val="a8"/>
        <w:topLinePunct/>
      </w:pPr>
      <w:r>
        <w:t>表</w:t>
      </w:r>
      <w:r>
        <w:t> </w:t>
      </w:r>
      <w:r>
        <w:t>6</w:t>
      </w:r>
      <w:r>
        <w:t>.</w:t>
      </w:r>
      <w:r>
        <w:t>29</w:t>
      </w:r>
      <w:r>
        <w:t xml:space="preserve">  </w:t>
      </w:r>
      <w:r>
        <w:rPr>
          <w:spacing w:val="0"/>
        </w:rPr>
        <w:t>模型</w:t>
      </w:r>
      <w:r w:rsidP="AA7D325B">
        <w:t>(</w:t>
      </w:r>
      <w:r>
        <w:t>6</w:t>
      </w:r>
      <w:r>
        <w:t>.</w:t>
      </w:r>
      <w:r>
        <w:t>1</w:t>
      </w:r>
      <w:r w:rsidP="AA7D325B">
        <w:t>)</w:t>
      </w:r>
      <w:r>
        <w:t>冗余变量检验</w:t>
      </w:r>
    </w:p>
    <w:tbl>
      <w:tblPr>
        <w:tblW w:w="5000" w:type="pct"/>
        <w:tblInd w:w="3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5"/>
        <w:gridCol w:w="1658"/>
        <w:gridCol w:w="1373"/>
        <w:gridCol w:w="1080"/>
        <w:gridCol w:w="1438"/>
        <w:gridCol w:w="1080"/>
      </w:tblGrid>
      <w:tr>
        <w:trPr>
          <w:tblHeader/>
        </w:trPr>
        <w:tc>
          <w:tcPr>
            <w:tcW w:w="895" w:type="pct"/>
            <w:vMerge w:val="restart"/>
            <w:vAlign w:val="center"/>
          </w:tcPr>
          <w:p w:rsidR="0018722C">
            <w:pPr>
              <w:pStyle w:val="a7"/>
              <w:topLinePunct/>
              <w:ind w:leftChars="0" w:left="0" w:rightChars="0" w:right="0" w:firstLineChars="0" w:firstLine="0"/>
              <w:spacing w:line="240" w:lineRule="atLeast"/>
            </w:pPr>
          </w:p>
        </w:tc>
        <w:tc>
          <w:tcPr>
            <w:tcW w:w="1027" w:type="pct"/>
            <w:vMerge w:val="restart"/>
            <w:vAlign w:val="center"/>
          </w:tcPr>
          <w:p w:rsidR="0018722C">
            <w:pPr>
              <w:pStyle w:val="a7"/>
              <w:topLinePunct/>
              <w:ind w:leftChars="0" w:left="0" w:rightChars="0" w:right="0" w:firstLineChars="0" w:firstLine="0"/>
              <w:spacing w:line="240" w:lineRule="atLeast"/>
            </w:pPr>
            <w:r>
              <w:t>检验变量</w:t>
            </w:r>
          </w:p>
        </w:tc>
        <w:tc>
          <w:tcPr>
            <w:tcW w:w="1519" w:type="pct"/>
            <w:gridSpan w:val="2"/>
            <w:vAlign w:val="center"/>
          </w:tcPr>
          <w:p w:rsidR="0018722C">
            <w:pPr>
              <w:pStyle w:val="a7"/>
              <w:topLinePunct/>
              <w:ind w:leftChars="0" w:left="0" w:rightChars="0" w:right="0" w:firstLineChars="0" w:firstLine="0"/>
              <w:spacing w:line="240" w:lineRule="atLeast"/>
            </w:pPr>
            <w:r>
              <w:t>F </w:t>
            </w:r>
            <w:r>
              <w:t>检验</w:t>
            </w:r>
          </w:p>
        </w:tc>
        <w:tc>
          <w:tcPr>
            <w:tcW w:w="1559" w:type="pct"/>
            <w:gridSpan w:val="2"/>
            <w:vAlign w:val="center"/>
          </w:tcPr>
          <w:p w:rsidR="0018722C">
            <w:pPr>
              <w:pStyle w:val="a7"/>
              <w:topLinePunct/>
              <w:ind w:leftChars="0" w:left="0" w:rightChars="0" w:right="0" w:firstLineChars="0" w:firstLine="0"/>
              <w:spacing w:line="240" w:lineRule="atLeast"/>
            </w:pPr>
            <w:r>
              <w:t>LR </w:t>
            </w:r>
            <w:r>
              <w:t>检验</w:t>
            </w:r>
          </w:p>
        </w:tc>
      </w:tr>
      <w:tr>
        <w:trPr>
          <w:tblHeader/>
        </w:trPr>
        <w:tc>
          <w:tcPr>
            <w:tcW w:w="89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统计量</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perscript"/>
                /&gt;
              </w:rPr>
              <w:t>2 </w:t>
            </w:r>
            <w:r>
              <w:t>统计量</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895" w:type="pct"/>
            <w:vMerge w:val="restart"/>
            <w:vAlign w:val="center"/>
          </w:tcPr>
          <w:p w:rsidR="0018722C">
            <w:pPr>
              <w:pStyle w:val="a5"/>
              <w:topLinePunct/>
              <w:ind w:leftChars="0" w:left="0" w:rightChars="0" w:right="0" w:firstLineChars="0" w:firstLine="0"/>
              <w:spacing w:line="240" w:lineRule="atLeast"/>
            </w:pPr>
            <w:r>
              <w:t>模型中含养老依靠</w:t>
            </w:r>
          </w:p>
        </w:tc>
        <w:tc>
          <w:tcPr>
            <w:tcW w:w="1027" w:type="pct"/>
            <w:vAlign w:val="center"/>
          </w:tcPr>
          <w:p w:rsidR="0018722C">
            <w:pPr>
              <w:pStyle w:val="a5"/>
              <w:topLinePunct/>
              <w:ind w:leftChars="0" w:left="0" w:rightChars="0" w:right="0" w:firstLineChars="0" w:firstLine="0"/>
              <w:spacing w:line="240" w:lineRule="atLeast"/>
            </w:pPr>
            <w:r>
              <w:t>pc_c</w:t>
            </w:r>
            <w:r>
              <w:t>(</w:t>
            </w:r>
            <w:r>
              <w:t>-1</w:t>
            </w:r>
            <w:r>
              <w:t>)</w:t>
            </w:r>
          </w:p>
        </w:tc>
        <w:tc>
          <w:tcPr>
            <w:tcW w:w="850" w:type="pct"/>
            <w:vAlign w:val="center"/>
          </w:tcPr>
          <w:p w:rsidR="0018722C">
            <w:pPr>
              <w:pStyle w:val="a5"/>
              <w:topLinePunct/>
              <w:ind w:leftChars="0" w:left="0" w:rightChars="0" w:right="0" w:firstLineChars="0" w:firstLine="0"/>
              <w:spacing w:line="240" w:lineRule="atLeast"/>
            </w:pPr>
            <w:r>
              <w:t>75.288</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74.426</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w:t>
            </w:r>
            <w:r>
              <w:t xml:space="preserve">D</w:t>
            </w:r>
            <w:r>
              <w:t>(</w:t>
            </w:r>
            <w:r>
              <w:t>log</w:t>
            </w:r>
            <w:r>
              <w:t>(</w:t>
            </w:r>
            <w:r>
              <w:t>pc_c</w:t>
            </w:r>
            <w:r>
              <w:t>)</w:t>
            </w:r>
            <w:r/>
            <w:r>
              <w:t>)</w:t>
            </w:r>
            <w:r/>
            <w:r>
              <w:t>)</w:t>
            </w:r>
            <w:r>
              <w:t>^2</w:t>
            </w:r>
          </w:p>
        </w:tc>
        <w:tc>
          <w:tcPr>
            <w:tcW w:w="850" w:type="pct"/>
            <w:vAlign w:val="center"/>
          </w:tcPr>
          <w:p w:rsidR="0018722C">
            <w:pPr>
              <w:pStyle w:val="a5"/>
              <w:topLinePunct/>
              <w:ind w:leftChars="0" w:left="0" w:rightChars="0" w:right="0" w:firstLineChars="0" w:firstLine="0"/>
              <w:spacing w:line="240" w:lineRule="atLeast"/>
            </w:pPr>
            <w:r>
              <w:t>14.389</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14.447</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D</w:t>
            </w:r>
            <w:r>
              <w:t>(</w:t>
            </w:r>
            <w:r>
              <w:t>pc_i</w:t>
            </w:r>
            <w:r>
              <w:t>)</w:t>
            </w:r>
          </w:p>
        </w:tc>
        <w:tc>
          <w:tcPr>
            <w:tcW w:w="850" w:type="pct"/>
            <w:vAlign w:val="center"/>
          </w:tcPr>
          <w:p w:rsidR="0018722C">
            <w:pPr>
              <w:pStyle w:val="a5"/>
              <w:topLinePunct/>
              <w:ind w:leftChars="0" w:left="0" w:rightChars="0" w:right="0" w:firstLineChars="0" w:firstLine="0"/>
              <w:spacing w:line="240" w:lineRule="atLeast"/>
            </w:pPr>
            <w:r>
              <w:t>82.051</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527.680</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养老保险</w:t>
            </w:r>
          </w:p>
        </w:tc>
        <w:tc>
          <w:tcPr>
            <w:tcW w:w="850" w:type="pct"/>
            <w:vAlign w:val="center"/>
          </w:tcPr>
          <w:p w:rsidR="0018722C">
            <w:pPr>
              <w:pStyle w:val="a5"/>
              <w:topLinePunct/>
              <w:ind w:leftChars="0" w:left="0" w:rightChars="0" w:right="0" w:firstLineChars="0" w:firstLine="0"/>
              <w:spacing w:line="240" w:lineRule="atLeast"/>
            </w:pPr>
            <w:r>
              <w:t>14.624</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14.682</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人口特征变量</w:t>
            </w:r>
          </w:p>
        </w:tc>
        <w:tc>
          <w:tcPr>
            <w:tcW w:w="850" w:type="pct"/>
            <w:vAlign w:val="center"/>
          </w:tcPr>
          <w:p w:rsidR="0018722C">
            <w:pPr>
              <w:pStyle w:val="a5"/>
              <w:topLinePunct/>
              <w:ind w:leftChars="0" w:left="0" w:rightChars="0" w:right="0" w:firstLineChars="0" w:firstLine="0"/>
              <w:spacing w:line="240" w:lineRule="atLeast"/>
            </w:pPr>
            <w:r>
              <w:t>9.043</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9.092</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交互项</w:t>
            </w:r>
          </w:p>
        </w:tc>
        <w:tc>
          <w:tcPr>
            <w:tcW w:w="850" w:type="pct"/>
            <w:vAlign w:val="center"/>
          </w:tcPr>
          <w:p w:rsidR="0018722C">
            <w:pPr>
              <w:pStyle w:val="a5"/>
              <w:topLinePunct/>
              <w:ind w:leftChars="0" w:left="0" w:rightChars="0" w:right="0" w:firstLineChars="0" w:firstLine="0"/>
              <w:spacing w:line="240" w:lineRule="atLeast"/>
            </w:pPr>
            <w:r>
              <w:t>15.111</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45.157</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restart"/>
            <w:vAlign w:val="center"/>
          </w:tcPr>
          <w:p w:rsidR="0018722C">
            <w:pPr>
              <w:pStyle w:val="a5"/>
              <w:topLinePunct/>
              <w:ind w:leftChars="0" w:left="0" w:rightChars="0" w:right="0" w:firstLineChars="0" w:firstLine="0"/>
              <w:spacing w:line="240" w:lineRule="atLeast"/>
            </w:pPr>
            <w:r>
              <w:t>模型中含工作类型</w:t>
            </w:r>
          </w:p>
        </w:tc>
        <w:tc>
          <w:tcPr>
            <w:tcW w:w="1027" w:type="pct"/>
            <w:vAlign w:val="center"/>
          </w:tcPr>
          <w:p w:rsidR="0018722C">
            <w:pPr>
              <w:pStyle w:val="a5"/>
              <w:topLinePunct/>
              <w:ind w:leftChars="0" w:left="0" w:rightChars="0" w:right="0" w:firstLineChars="0" w:firstLine="0"/>
              <w:spacing w:line="240" w:lineRule="atLeast"/>
            </w:pPr>
            <w:r>
              <w:t>pc_c</w:t>
            </w:r>
            <w:r>
              <w:t>(</w:t>
            </w:r>
            <w:r>
              <w:t>-1</w:t>
            </w:r>
            <w:r>
              <w:t>)</w:t>
            </w:r>
          </w:p>
        </w:tc>
        <w:tc>
          <w:tcPr>
            <w:tcW w:w="850" w:type="pct"/>
            <w:vAlign w:val="center"/>
          </w:tcPr>
          <w:p w:rsidR="0018722C">
            <w:pPr>
              <w:pStyle w:val="a5"/>
              <w:topLinePunct/>
              <w:ind w:leftChars="0" w:left="0" w:rightChars="0" w:right="0" w:firstLineChars="0" w:firstLine="0"/>
              <w:spacing w:line="240" w:lineRule="atLeast"/>
            </w:pPr>
            <w:r>
              <w:t>67.092</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66.461</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w:t>
            </w:r>
            <w:r>
              <w:t xml:space="preserve">D</w:t>
            </w:r>
            <w:r>
              <w:t>(</w:t>
            </w:r>
            <w:r>
              <w:t>log</w:t>
            </w:r>
            <w:r>
              <w:t>(</w:t>
            </w:r>
            <w:r>
              <w:t>pc_c</w:t>
            </w:r>
            <w:r>
              <w:t>)</w:t>
            </w:r>
            <w:r/>
            <w:r>
              <w:t>)</w:t>
            </w:r>
            <w:r/>
            <w:r>
              <w:t>)</w:t>
            </w:r>
            <w:r>
              <w:t>^2</w:t>
            </w:r>
          </w:p>
        </w:tc>
        <w:tc>
          <w:tcPr>
            <w:tcW w:w="850" w:type="pct"/>
            <w:vAlign w:val="center"/>
          </w:tcPr>
          <w:p w:rsidR="0018722C">
            <w:pPr>
              <w:pStyle w:val="a5"/>
              <w:topLinePunct/>
              <w:ind w:leftChars="0" w:left="0" w:rightChars="0" w:right="0" w:firstLineChars="0" w:firstLine="0"/>
              <w:spacing w:line="240" w:lineRule="atLeast"/>
            </w:pPr>
            <w:r>
              <w:t>35.587</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35.537</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D</w:t>
            </w:r>
            <w:r>
              <w:t>(</w:t>
            </w:r>
            <w:r>
              <w:t>pc_i</w:t>
            </w:r>
            <w:r>
              <w:t>)</w:t>
            </w:r>
          </w:p>
        </w:tc>
        <w:tc>
          <w:tcPr>
            <w:tcW w:w="850" w:type="pct"/>
            <w:vAlign w:val="center"/>
          </w:tcPr>
          <w:p w:rsidR="0018722C">
            <w:pPr>
              <w:pStyle w:val="a5"/>
              <w:topLinePunct/>
              <w:ind w:leftChars="0" w:left="0" w:rightChars="0" w:right="0" w:firstLineChars="0" w:firstLine="0"/>
              <w:spacing w:line="240" w:lineRule="atLeast"/>
            </w:pPr>
            <w:r>
              <w:t>39.189</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514.760</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养老保险</w:t>
            </w:r>
          </w:p>
        </w:tc>
        <w:tc>
          <w:tcPr>
            <w:tcW w:w="850" w:type="pct"/>
            <w:vAlign w:val="center"/>
          </w:tcPr>
          <w:p w:rsidR="0018722C">
            <w:pPr>
              <w:pStyle w:val="a5"/>
              <w:topLinePunct/>
              <w:ind w:leftChars="0" w:left="0" w:rightChars="0" w:right="0" w:firstLineChars="0" w:firstLine="0"/>
              <w:spacing w:line="240" w:lineRule="atLeast"/>
            </w:pPr>
            <w:r>
              <w:t>2.745</w:t>
            </w:r>
            <w:r>
              <w:t>*</w:t>
            </w:r>
          </w:p>
        </w:tc>
        <w:tc>
          <w:tcPr>
            <w:tcW w:w="669" w:type="pct"/>
            <w:vAlign w:val="center"/>
          </w:tcPr>
          <w:p w:rsidR="0018722C">
            <w:pPr>
              <w:pStyle w:val="affff9"/>
              <w:topLinePunct/>
              <w:ind w:leftChars="0" w:left="0" w:rightChars="0" w:right="0" w:firstLineChars="0" w:firstLine="0"/>
              <w:spacing w:line="240" w:lineRule="atLeast"/>
            </w:pPr>
            <w:r>
              <w:t>0.064</w:t>
            </w:r>
          </w:p>
        </w:tc>
        <w:tc>
          <w:tcPr>
            <w:tcW w:w="891" w:type="pct"/>
            <w:vAlign w:val="center"/>
          </w:tcPr>
          <w:p w:rsidR="0018722C">
            <w:pPr>
              <w:pStyle w:val="a5"/>
              <w:topLinePunct/>
              <w:ind w:leftChars="0" w:left="0" w:rightChars="0" w:right="0" w:firstLineChars="0" w:firstLine="0"/>
              <w:spacing w:line="240" w:lineRule="atLeast"/>
            </w:pPr>
            <w:r>
              <w:t>5.534</w:t>
            </w:r>
            <w:r>
              <w:t>*</w:t>
            </w:r>
          </w:p>
        </w:tc>
        <w:tc>
          <w:tcPr>
            <w:tcW w:w="669" w:type="pct"/>
            <w:vAlign w:val="center"/>
          </w:tcPr>
          <w:p w:rsidR="0018722C">
            <w:pPr>
              <w:pStyle w:val="affff9"/>
              <w:topLinePunct/>
              <w:ind w:leftChars="0" w:left="0" w:rightChars="0" w:right="0" w:firstLineChars="0" w:firstLine="0"/>
              <w:spacing w:line="240" w:lineRule="atLeast"/>
            </w:pPr>
            <w:r>
              <w:t>0.063</w:t>
            </w:r>
          </w:p>
        </w:tc>
      </w:tr>
      <w:tr>
        <w:tc>
          <w:tcPr>
            <w:tcW w:w="895" w:type="pct"/>
            <w:vMerge/>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人口特征变量</w:t>
            </w:r>
          </w:p>
        </w:tc>
        <w:tc>
          <w:tcPr>
            <w:tcW w:w="850" w:type="pct"/>
            <w:vAlign w:val="center"/>
          </w:tcPr>
          <w:p w:rsidR="0018722C">
            <w:pPr>
              <w:pStyle w:val="a5"/>
              <w:topLinePunct/>
              <w:ind w:leftChars="0" w:left="0" w:rightChars="0" w:right="0" w:firstLineChars="0" w:firstLine="0"/>
              <w:spacing w:line="240" w:lineRule="atLeast"/>
            </w:pPr>
            <w:r>
              <w:t>19.996</w:t>
            </w:r>
            <w:r>
              <w:t>***</w:t>
            </w:r>
          </w:p>
        </w:tc>
        <w:tc>
          <w:tcPr>
            <w:tcW w:w="669" w:type="pct"/>
            <w:vAlign w:val="center"/>
          </w:tcPr>
          <w:p w:rsidR="0018722C">
            <w:pPr>
              <w:pStyle w:val="affff9"/>
              <w:topLinePunct/>
              <w:ind w:leftChars="0" w:left="0" w:rightChars="0" w:right="0" w:firstLineChars="0" w:firstLine="0"/>
              <w:spacing w:line="240" w:lineRule="atLeast"/>
            </w:pPr>
            <w:r>
              <w:t>0.000</w:t>
            </w:r>
          </w:p>
        </w:tc>
        <w:tc>
          <w:tcPr>
            <w:tcW w:w="891" w:type="pct"/>
            <w:vAlign w:val="center"/>
          </w:tcPr>
          <w:p w:rsidR="0018722C">
            <w:pPr>
              <w:pStyle w:val="a5"/>
              <w:topLinePunct/>
              <w:ind w:leftChars="0" w:left="0" w:rightChars="0" w:right="0" w:firstLineChars="0" w:firstLine="0"/>
              <w:spacing w:line="240" w:lineRule="atLeast"/>
            </w:pPr>
            <w:r>
              <w:t>20.048</w:t>
            </w:r>
            <w:r>
              <w:t>***</w:t>
            </w:r>
          </w:p>
        </w:tc>
        <w:tc>
          <w:tcPr>
            <w:tcW w:w="669" w:type="pct"/>
            <w:vAlign w:val="center"/>
          </w:tcPr>
          <w:p w:rsidR="0018722C">
            <w:pPr>
              <w:pStyle w:val="affff9"/>
              <w:topLinePunct/>
              <w:ind w:leftChars="0" w:left="0" w:rightChars="0" w:right="0" w:firstLineChars="0" w:firstLine="0"/>
              <w:spacing w:line="240" w:lineRule="atLeast"/>
            </w:pPr>
            <w:r>
              <w:t>0.000</w:t>
            </w:r>
          </w:p>
        </w:tc>
      </w:tr>
      <w:tr>
        <w:tc>
          <w:tcPr>
            <w:tcW w:w="89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27" w:type="pct"/>
            <w:vAlign w:val="center"/>
            <w:tcBorders>
              <w:top w:val="single" w:sz="4" w:space="0" w:color="auto"/>
            </w:tcBorders>
          </w:tcPr>
          <w:p w:rsidR="0018722C">
            <w:pPr>
              <w:pStyle w:val="aff1"/>
              <w:topLinePunct/>
              <w:ind w:leftChars="0" w:left="0" w:rightChars="0" w:right="0" w:firstLineChars="0" w:firstLine="0"/>
              <w:spacing w:line="240" w:lineRule="atLeast"/>
            </w:pPr>
            <w:r>
              <w:t>交互项</w:t>
            </w:r>
          </w:p>
        </w:tc>
        <w:tc>
          <w:tcPr>
            <w:tcW w:w="850" w:type="pct"/>
            <w:vAlign w:val="center"/>
            <w:tcBorders>
              <w:top w:val="single" w:sz="4" w:space="0" w:color="auto"/>
            </w:tcBorders>
          </w:tcPr>
          <w:p w:rsidR="0018722C">
            <w:pPr>
              <w:pStyle w:val="aff1"/>
              <w:topLinePunct/>
              <w:ind w:leftChars="0" w:left="0" w:rightChars="0" w:right="0" w:firstLineChars="0" w:firstLine="0"/>
              <w:spacing w:line="240" w:lineRule="atLeast"/>
            </w:pPr>
            <w:r>
              <w:t>4.859</w:t>
            </w:r>
            <w:r>
              <w:t>***</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0.008</w:t>
            </w:r>
          </w:p>
        </w:tc>
        <w:tc>
          <w:tcPr>
            <w:tcW w:w="891" w:type="pct"/>
            <w:vAlign w:val="center"/>
            <w:tcBorders>
              <w:top w:val="single" w:sz="4" w:space="0" w:color="auto"/>
            </w:tcBorders>
          </w:tcPr>
          <w:p w:rsidR="0018722C">
            <w:pPr>
              <w:pStyle w:val="aff1"/>
              <w:topLinePunct/>
              <w:ind w:leftChars="0" w:left="0" w:rightChars="0" w:right="0" w:firstLineChars="0" w:firstLine="0"/>
              <w:spacing w:line="240" w:lineRule="atLeast"/>
            </w:pPr>
            <w:r>
              <w:t>9.769</w:t>
            </w:r>
            <w:r>
              <w:t>***</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0.008</w:t>
            </w:r>
          </w:p>
        </w:tc>
      </w:tr>
    </w:tbl>
    <w:p w:rsidR="0018722C">
      <w:pPr>
        <w:rPr/>
        <w:topLinePunct/>
        <w:pStyle w:val="affa"/>
      </w:pPr>
    </w:p>
    <w:p w:rsidR="0018722C">
      <w:pPr>
        <w:topLinePunct/>
      </w:pPr>
      <w:r>
        <w:rPr>
          <w:rFonts w:ascii="Times New Roman" w:eastAsia="Times New Roman"/>
        </w:rPr>
        <w:t>3.</w:t>
      </w:r>
      <w:r>
        <w:t>异方差检验</w:t>
      </w:r>
    </w:p>
    <w:p w:rsidR="0018722C">
      <w:pPr>
        <w:topLinePunct/>
      </w:pPr>
      <w:r>
        <w:rPr>
          <w:rFonts w:ascii="Times New Roman" w:hAnsi="Times New Roman" w:eastAsia="宋体"/>
        </w:rPr>
        <w:t>Wooldridge</w:t>
      </w:r>
      <w:r>
        <w:rPr>
          <w:rFonts w:ascii="Times New Roman" w:hAnsi="Times New Roman" w:eastAsia="宋体"/>
          <w:rFonts w:ascii="Times New Roman" w:hAnsi="Times New Roman" w:eastAsia="宋体"/>
        </w:rPr>
        <w:t>（</w:t>
      </w:r>
      <w:r>
        <w:rPr>
          <w:rFonts w:ascii="Times New Roman" w:hAnsi="Times New Roman" w:eastAsia="宋体"/>
        </w:rPr>
        <w:t>2010</w:t>
      </w:r>
      <w:r>
        <w:rPr>
          <w:rFonts w:ascii="Times New Roman" w:hAnsi="Times New Roman" w:eastAsia="宋体"/>
          <w:rFonts w:ascii="Times New Roman" w:hAnsi="Times New Roman" w:eastAsia="宋体"/>
        </w:rPr>
        <w:t>）</w:t>
      </w:r>
      <w:r>
        <w:t>认为：①在大样本情况下，无论模型异方差类型如何，稳健</w:t>
      </w:r>
      <w:r>
        <w:t>推断都是有效的；②若模型不存在异方差，则无论样本量大小如何，基于</w:t>
      </w:r>
      <w:r>
        <w:rPr>
          <w:rFonts w:ascii="Times New Roman" w:hAnsi="Times New Roman" w:eastAsia="宋体"/>
        </w:rPr>
        <w:t>OLS</w:t>
      </w:r>
      <w:r>
        <w:t>通</w:t>
      </w:r>
      <w:r>
        <w:t>常标准误计算的</w:t>
      </w:r>
      <w:r>
        <w:rPr>
          <w:rFonts w:ascii="Times New Roman" w:hAnsi="Times New Roman" w:eastAsia="宋体"/>
          <w:i/>
        </w:rPr>
        <w:t>t</w:t>
      </w:r>
      <w:r>
        <w:t>统计量都服从精确的</w:t>
      </w:r>
      <w:r>
        <w:rPr>
          <w:rFonts w:ascii="Times New Roman" w:hAnsi="Times New Roman" w:eastAsia="宋体"/>
          <w:i/>
        </w:rPr>
        <w:t>t</w:t>
      </w:r>
      <w:r>
        <w:t>分布，而稳健</w:t>
      </w:r>
      <w:r>
        <w:rPr>
          <w:rFonts w:ascii="Times New Roman" w:hAnsi="Times New Roman" w:eastAsia="宋体"/>
          <w:i/>
        </w:rPr>
        <w:t>t</w:t>
      </w:r>
      <w:r>
        <w:t>统计量在小样本时容易导致错误推断；③明确异方差形式时，加权最小二乘法</w:t>
      </w:r>
      <w:r>
        <w:rPr>
          <w:rFonts w:ascii="Times New Roman" w:hAnsi="Times New Roman" w:eastAsia="宋体"/>
        </w:rPr>
        <w:t>(</w:t>
      </w:r>
      <w:r>
        <w:rPr>
          <w:rFonts w:ascii="Times New Roman" w:hAnsi="Times New Roman" w:eastAsia="宋体"/>
        </w:rPr>
        <w:t>weighted</w:t>
      </w:r>
      <w:r>
        <w:rPr>
          <w:rFonts w:ascii="Times New Roman" w:hAnsi="Times New Roman" w:eastAsia="宋体"/>
          <w:spacing w:val="4"/>
        </w:rPr>
        <w:t> </w:t>
      </w:r>
      <w:r>
        <w:rPr>
          <w:rFonts w:ascii="Times New Roman" w:hAnsi="Times New Roman" w:eastAsia="宋体"/>
        </w:rPr>
        <w:t>least</w:t>
      </w:r>
      <w:r>
        <w:rPr>
          <w:rFonts w:ascii="Times New Roman" w:hAnsi="Times New Roman" w:eastAsia="宋体"/>
          <w:spacing w:val="5"/>
        </w:rPr>
        <w:t> </w:t>
      </w:r>
      <w:r>
        <w:rPr>
          <w:rFonts w:ascii="Times New Roman" w:hAnsi="Times New Roman" w:eastAsia="宋体"/>
        </w:rPr>
        <w:t>squares,</w:t>
      </w:r>
      <w:r>
        <w:rPr>
          <w:rFonts w:ascii="Times New Roman" w:hAnsi="Times New Roman" w:eastAsia="宋体"/>
          <w:spacing w:val="5"/>
        </w:rPr>
        <w:t> </w:t>
      </w:r>
      <w:r>
        <w:rPr>
          <w:rFonts w:ascii="Times New Roman" w:hAnsi="Times New Roman" w:eastAsia="宋体"/>
        </w:rPr>
        <w:t>WLS</w:t>
      </w:r>
      <w:r>
        <w:rPr>
          <w:rFonts w:ascii="Times New Roman" w:hAnsi="Times New Roman" w:eastAsia="宋体"/>
        </w:rPr>
        <w:t>)</w:t>
      </w:r>
      <w:r>
        <w:t>比</w:t>
      </w:r>
    </w:p>
    <w:p w:rsidR="0018722C">
      <w:pPr>
        <w:topLinePunct/>
      </w:pPr>
      <w:r>
        <w:rPr>
          <w:rFonts w:ascii="Times New Roman" w:eastAsia="Times New Roman"/>
        </w:rPr>
        <w:t>OLS</w:t>
      </w:r>
      <w:r>
        <w:t>更有效，但若异方差形式被错误设定，则不能保证</w:t>
      </w:r>
      <w:r>
        <w:rPr>
          <w:rFonts w:ascii="Times New Roman" w:eastAsia="Times New Roman"/>
        </w:rPr>
        <w:t>WLS</w:t>
      </w:r>
      <w:r>
        <w:t>比</w:t>
      </w:r>
      <w:r>
        <w:rPr>
          <w:rFonts w:ascii="Times New Roman" w:eastAsia="Times New Roman"/>
        </w:rPr>
        <w:t>OLS</w:t>
      </w:r>
      <w:r>
        <w:t>更有效。因此，</w:t>
      </w:r>
      <w:r>
        <w:rPr>
          <w:rFonts w:ascii="Times New Roman" w:eastAsia="Times New Roman"/>
        </w:rPr>
        <w:t>Wooldridge</w:t>
      </w:r>
      <w:r>
        <w:t>建议对异方差的处理是采用稳健的</w:t>
      </w:r>
      <w:r>
        <w:rPr>
          <w:rFonts w:ascii="Times New Roman" w:eastAsia="Times New Roman"/>
        </w:rPr>
        <w:t>WLS</w:t>
      </w:r>
      <w:r>
        <w:t>标准误。</w:t>
      </w:r>
    </w:p>
    <w:p w:rsidR="0018722C">
      <w:pPr>
        <w:topLinePunct/>
      </w:pPr>
      <w:r>
        <w:t>检验模型异方差问题，较常用的方法是</w:t>
      </w:r>
      <w:r>
        <w:rPr>
          <w:rFonts w:ascii="Times New Roman" w:eastAsia="Times New Roman"/>
        </w:rPr>
        <w:t>White</w:t>
      </w:r>
      <w:r>
        <w:t>检验。</w:t>
      </w:r>
      <w:r>
        <w:rPr>
          <w:rFonts w:ascii="Times New Roman" w:eastAsia="Times New Roman"/>
        </w:rPr>
        <w:t>White</w:t>
      </w:r>
      <w:r>
        <w:rPr>
          <w:rFonts w:ascii="Times New Roman" w:eastAsia="Times New Roman"/>
          <w:rFonts w:ascii="Times New Roman" w:eastAsia="Times New Roman"/>
          <w:position w:val="1"/>
        </w:rPr>
        <w:t>（</w:t>
      </w:r>
      <w:r>
        <w:rPr>
          <w:rFonts w:ascii="Times New Roman" w:eastAsia="Times New Roman"/>
          <w:position w:val="1"/>
        </w:rPr>
        <w:t>1980</w:t>
      </w:r>
      <w:r>
        <w:rPr>
          <w:rFonts w:ascii="Times New Roman" w:eastAsia="Times New Roman"/>
          <w:rFonts w:ascii="Times New Roman" w:eastAsia="Times New Roman"/>
          <w:position w:val="1"/>
        </w:rPr>
        <w:t>）</w:t>
      </w:r>
      <w:r>
        <w:t>认为若模型同方差的法，残差平方序列与解释变量、解释变量平方项及解释变量交互乘积项都不相关。因此，</w:t>
      </w:r>
      <w:r>
        <w:rPr>
          <w:rFonts w:ascii="Times New Roman" w:eastAsia="Times New Roman"/>
        </w:rPr>
        <w:t>White</w:t>
      </w:r>
      <w:r>
        <w:t>检验的一般实施方法是，将模型</w:t>
      </w:r>
      <w:r>
        <w:rPr>
          <w:rFonts w:ascii="Times New Roman" w:eastAsia="Times New Roman"/>
        </w:rPr>
        <w:t>OLS</w:t>
      </w:r>
      <w:r>
        <w:t>估计残差平方序列对解释变量、解释变量平方项及解释变量交互乘积项进行回归分析，并检验模型的整体显著性。当模型中存在较多解释变量时，该方法将用掉很多自由度。此时</w:t>
      </w:r>
      <w:r>
        <w:t>更节省自由度的方法是将</w:t>
      </w:r>
      <w:r>
        <w:rPr>
          <w:rFonts w:ascii="Times New Roman" w:eastAsia="Times New Roman"/>
        </w:rPr>
        <w:t>OLS</w:t>
      </w:r>
      <w:r>
        <w:t>估计残差平方序列对拟合值、拟合值平方序列进行</w:t>
      </w:r>
      <w:r>
        <w:t>回归，并检验模型的整体显著性</w:t>
      </w:r>
      <w:r>
        <w:rPr>
          <w:rFonts w:ascii="Times New Roman" w:eastAsia="Times New Roman"/>
        </w:rPr>
        <w:t>(</w:t>
      </w:r>
      <w:r>
        <w:rPr>
          <w:rFonts w:ascii="Times New Roman" w:eastAsia="Times New Roman"/>
          <w:position w:val="1"/>
        </w:rPr>
        <w:t>Wooldridge</w:t>
      </w:r>
      <w:r>
        <w:rPr>
          <w:rFonts w:ascii="Times New Roman" w:eastAsia="Times New Roman"/>
          <w:spacing w:val="-2"/>
          <w:position w:val="1"/>
        </w:rPr>
        <w:t>,</w:t>
      </w:r>
      <w:r>
        <w:rPr>
          <w:rFonts w:ascii="Times New Roman" w:eastAsia="Times New Roman"/>
          <w:spacing w:val="-2"/>
          <w:position w:val="1"/>
        </w:rPr>
        <w:t> </w:t>
      </w:r>
      <w:r>
        <w:rPr>
          <w:rFonts w:ascii="Times New Roman" w:eastAsia="Times New Roman"/>
          <w:position w:val="1"/>
        </w:rPr>
        <w:t>2010</w:t>
      </w:r>
      <w:r>
        <w:rPr>
          <w:rFonts w:ascii="Times New Roman" w:eastAsia="Times New Roman"/>
        </w:rPr>
        <w:t>)</w:t>
      </w:r>
      <w:r>
        <w:t>。由</w:t>
      </w:r>
      <w:r>
        <w:t>表</w:t>
      </w:r>
      <w:r>
        <w:rPr>
          <w:rFonts w:ascii="Times New Roman" w:eastAsia="Times New Roman"/>
        </w:rPr>
        <w:t>6</w:t>
      </w:r>
      <w:r>
        <w:rPr>
          <w:rFonts w:ascii="Times New Roman" w:eastAsia="Times New Roman"/>
        </w:rPr>
        <w:t>.</w:t>
      </w:r>
      <w:r>
        <w:rPr>
          <w:rFonts w:ascii="Times New Roman" w:eastAsia="Times New Roman"/>
        </w:rPr>
        <w:t>30</w:t>
      </w:r>
      <w:r>
        <w:t>可知，模型</w:t>
      </w:r>
      <w:r>
        <w:rPr>
          <w:rFonts w:ascii="Times New Roman" w:eastAsia="Times New Roman"/>
          <w:rFonts w:ascii="Times New Roman" w:eastAsia="Times New Roman"/>
          <w:position w:val="1"/>
        </w:rPr>
        <w:t>（</w:t>
      </w:r>
      <w:r>
        <w:rPr>
          <w:rFonts w:ascii="Times New Roman" w:eastAsia="Times New Roman"/>
          <w:position w:val="1"/>
        </w:rPr>
        <w:t xml:space="preserve">6.1</w:t>
      </w:r>
      <w:r>
        <w:rPr>
          <w:rFonts w:ascii="Times New Roman" w:eastAsia="Times New Roman"/>
          <w:rFonts w:ascii="Times New Roman" w:eastAsia="Times New Roman"/>
          <w:position w:val="1"/>
        </w:rPr>
        <w:t>）</w:t>
      </w:r>
      <w:r>
        <w:rPr>
          <w:rFonts w:ascii="Times New Roman" w:eastAsia="Times New Roman"/>
        </w:rPr>
        <w:t xml:space="preserve">OLS</w:t>
      </w:r>
      <w:r>
        <w:t>估计残差平方序列对家庭人均生活支出拟合值及平方项的回归模型整体上是显著</w:t>
      </w:r>
      <w:r>
        <w:t>的，</w:t>
      </w:r>
      <w:r>
        <w:rPr>
          <w:rFonts w:ascii="Times New Roman" w:eastAsia="Times New Roman"/>
        </w:rPr>
        <w:t>F</w:t>
      </w:r>
      <w:r>
        <w:t>值分别为</w:t>
      </w:r>
      <w:r>
        <w:rPr>
          <w:rFonts w:ascii="Times New Roman" w:eastAsia="Times New Roman"/>
        </w:rPr>
        <w:t>87</w:t>
      </w:r>
      <w:r>
        <w:rPr>
          <w:rFonts w:ascii="Times New Roman" w:eastAsia="Times New Roman"/>
        </w:rPr>
        <w:t>.</w:t>
      </w:r>
      <w:r>
        <w:rPr>
          <w:rFonts w:ascii="Times New Roman" w:eastAsia="Times New Roman"/>
        </w:rPr>
        <w:t>19</w:t>
      </w:r>
      <w:r>
        <w:t>和</w:t>
      </w:r>
      <w:r>
        <w:rPr>
          <w:rFonts w:ascii="Times New Roman" w:eastAsia="Times New Roman"/>
        </w:rPr>
        <w:t>205.5</w:t>
      </w:r>
      <w:r>
        <w:t>，明显大于</w:t>
      </w:r>
      <w:r>
        <w:rPr>
          <w:rFonts w:ascii="Times New Roman" w:eastAsia="Times New Roman"/>
        </w:rPr>
        <w:t>5%</w:t>
      </w:r>
      <w:r>
        <w:t>显著性水平下的临界值。因此，有理由认为模型</w:t>
      </w:r>
      <w:r>
        <w:rPr>
          <w:rFonts w:ascii="Times New Roman" w:eastAsia="Times New Roman"/>
          <w:rFonts w:ascii="Times New Roman" w:eastAsia="Times New Roman"/>
          <w:spacing w:val="-2"/>
          <w:position w:val="1"/>
        </w:rPr>
        <w:t>（</w:t>
      </w:r>
      <w:r>
        <w:rPr>
          <w:rFonts w:ascii="Times New Roman" w:eastAsia="Times New Roman"/>
          <w:spacing w:val="-2"/>
          <w:position w:val="1"/>
        </w:rPr>
        <w:t xml:space="preserve">6</w:t>
      </w:r>
      <w:r>
        <w:rPr>
          <w:rFonts w:ascii="Times New Roman" w:eastAsia="Times New Roman"/>
          <w:spacing w:val="-2"/>
          <w:position w:val="1"/>
        </w:rPr>
        <w:t>.</w:t>
      </w:r>
      <w:r>
        <w:rPr>
          <w:rFonts w:ascii="Times New Roman" w:eastAsia="Times New Roman"/>
          <w:spacing w:val="-2"/>
          <w:position w:val="1"/>
        </w:rPr>
        <w:t xml:space="preserve">1</w:t>
      </w:r>
      <w:r>
        <w:rPr>
          <w:rFonts w:ascii="Times New Roman" w:eastAsia="Times New Roman"/>
          <w:rFonts w:ascii="Times New Roman" w:eastAsia="Times New Roman"/>
          <w:spacing w:val="-2"/>
          <w:position w:val="1"/>
        </w:rPr>
        <w:t>）</w:t>
      </w:r>
      <w:r>
        <w:t>存在异方差问题。</w:t>
      </w:r>
    </w:p>
    <w:p w:rsidR="0018722C">
      <w:pPr>
        <w:pStyle w:val="a8"/>
        <w:topLinePunct/>
      </w:pPr>
      <w:r>
        <w:t>表</w:t>
      </w:r>
      <w:r>
        <w:t> </w:t>
      </w:r>
      <w:r>
        <w:t>6</w:t>
      </w:r>
      <w:r>
        <w:t>.</w:t>
      </w:r>
      <w:r>
        <w:t>30</w:t>
      </w:r>
      <w:r>
        <w:t xml:space="preserve">  </w:t>
      </w:r>
      <w:r>
        <w:rPr>
          <w:spacing w:val="0"/>
        </w:rPr>
        <w:t>模型</w:t>
      </w:r>
      <w:r w:rsidP="AA7D325B">
        <w:t>(</w:t>
      </w:r>
      <w:r>
        <w:t>6</w:t>
      </w:r>
      <w:r>
        <w:t>.</w:t>
      </w:r>
      <w:r>
        <w:t>1</w:t>
      </w:r>
      <w:r w:rsidP="AA7D325B">
        <w:t>)</w:t>
      </w:r>
      <w:r>
        <w:t>异方差检验</w:t>
      </w:r>
    </w:p>
    <w:tbl>
      <w:tblPr>
        <w:tblW w:w="5000" w:type="pct"/>
        <w:tblInd w:w="19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62"/>
        <w:gridCol w:w="1717"/>
        <w:gridCol w:w="1717"/>
      </w:tblGrid>
      <w:tr>
        <w:trPr>
          <w:tblHeader/>
        </w:trPr>
        <w:tc>
          <w:tcPr>
            <w:tcW w:w="14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53" w:type="pct"/>
            <w:vAlign w:val="center"/>
            <w:tcBorders>
              <w:bottom w:val="single" w:sz="4" w:space="0" w:color="auto"/>
            </w:tcBorders>
          </w:tcPr>
          <w:p w:rsidR="0018722C">
            <w:pPr>
              <w:pStyle w:val="a7"/>
              <w:topLinePunct/>
              <w:ind w:leftChars="0" w:left="0" w:rightChars="0" w:right="0" w:firstLineChars="0" w:firstLine="0"/>
              <w:spacing w:line="240" w:lineRule="atLeast"/>
            </w:pPr>
            <w:r>
              <w:t>养老依赖模型</w:t>
            </w:r>
          </w:p>
        </w:tc>
        <w:tc>
          <w:tcPr>
            <w:tcW w:w="1753" w:type="pct"/>
            <w:vAlign w:val="center"/>
            <w:tcBorders>
              <w:bottom w:val="single" w:sz="4" w:space="0" w:color="auto"/>
            </w:tcBorders>
          </w:tcPr>
          <w:p w:rsidR="0018722C">
            <w:pPr>
              <w:pStyle w:val="a7"/>
              <w:topLinePunct/>
              <w:ind w:leftChars="0" w:left="0" w:rightChars="0" w:right="0" w:firstLineChars="0" w:firstLine="0"/>
              <w:spacing w:line="240" w:lineRule="atLeast"/>
            </w:pPr>
            <w:r>
              <w:t>工作类型模型</w:t>
            </w:r>
          </w:p>
        </w:tc>
      </w:tr>
      <w:tr>
        <w:tc>
          <w:tcPr>
            <w:tcW w:w="1493" w:type="pct"/>
            <w:vMerge w:val="restart"/>
            <w:vAlign w:val="center"/>
          </w:tcPr>
          <w:p w:rsidR="0018722C">
            <w:pPr>
              <w:pStyle w:val="ac"/>
              <w:topLinePunct/>
              <w:ind w:leftChars="0" w:left="0" w:rightChars="0" w:right="0" w:firstLineChars="0" w:firstLine="0"/>
              <w:spacing w:line="240" w:lineRule="atLeast"/>
            </w:pPr>
            <w:r>
              <w:t>cons</w:t>
            </w:r>
          </w:p>
        </w:tc>
        <w:tc>
          <w:tcPr>
            <w:tcW w:w="1753" w:type="pct"/>
            <w:vAlign w:val="center"/>
          </w:tcPr>
          <w:p w:rsidR="0018722C">
            <w:pPr>
              <w:pStyle w:val="a5"/>
              <w:topLinePunct/>
              <w:ind w:leftChars="0" w:left="0" w:rightChars="0" w:right="0" w:firstLineChars="0" w:firstLine="0"/>
              <w:spacing w:line="240" w:lineRule="atLeast"/>
            </w:pPr>
            <w:r>
              <w:t>-45344134.000</w:t>
            </w:r>
            <w:r>
              <w:t>***</w:t>
            </w:r>
          </w:p>
        </w:tc>
        <w:tc>
          <w:tcPr>
            <w:tcW w:w="1753" w:type="pct"/>
            <w:vAlign w:val="center"/>
          </w:tcPr>
          <w:p w:rsidR="0018722C">
            <w:pPr>
              <w:pStyle w:val="ad"/>
              <w:topLinePunct/>
              <w:ind w:leftChars="0" w:left="0" w:rightChars="0" w:right="0" w:firstLineChars="0" w:firstLine="0"/>
              <w:spacing w:line="240" w:lineRule="atLeast"/>
            </w:pPr>
            <w:r>
              <w:t>-23405889</w:t>
            </w:r>
            <w:r>
              <w:t>**</w:t>
            </w:r>
          </w:p>
        </w:tc>
      </w:tr>
      <w:tr>
        <w:tc>
          <w:tcPr>
            <w:tcW w:w="1493" w:type="pct"/>
            <w:vMerge/>
            <w:vAlign w:val="center"/>
          </w:tcPr>
          <w:p w:rsidR="0018722C">
            <w:pPr>
              <w:pStyle w:val="ac"/>
              <w:topLinePunct/>
              <w:ind w:leftChars="0" w:left="0" w:rightChars="0" w:right="0" w:firstLineChars="0" w:firstLine="0"/>
              <w:spacing w:line="240" w:lineRule="atLeast"/>
            </w:pPr>
          </w:p>
        </w:tc>
        <w:tc>
          <w:tcPr>
            <w:tcW w:w="1753" w:type="pct"/>
            <w:vAlign w:val="center"/>
          </w:tcPr>
          <w:p w:rsidR="0018722C">
            <w:pPr>
              <w:pStyle w:val="a5"/>
              <w:topLinePunct/>
              <w:ind w:leftChars="0" w:left="0" w:rightChars="0" w:right="0" w:firstLineChars="0" w:firstLine="0"/>
              <w:spacing w:line="240" w:lineRule="atLeast"/>
            </w:pPr>
            <w:r>
              <w:t>(</w:t>
            </w:r>
            <w:r>
              <w:t xml:space="preserve">-3.577</w:t>
            </w:r>
            <w:r>
              <w:t>)</w:t>
            </w:r>
          </w:p>
        </w:tc>
        <w:tc>
          <w:tcPr>
            <w:tcW w:w="1753" w:type="pct"/>
            <w:vAlign w:val="center"/>
          </w:tcPr>
          <w:p w:rsidR="0018722C">
            <w:pPr>
              <w:pStyle w:val="ad"/>
              <w:topLinePunct/>
              <w:ind w:leftChars="0" w:left="0" w:rightChars="0" w:right="0" w:firstLineChars="0" w:firstLine="0"/>
              <w:spacing w:line="240" w:lineRule="atLeast"/>
            </w:pPr>
            <w:r>
              <w:t>(</w:t>
            </w:r>
            <w:r>
              <w:t xml:space="preserve">-2.126</w:t>
            </w:r>
            <w:r>
              <w:t>)</w:t>
            </w:r>
          </w:p>
        </w:tc>
      </w:tr>
      <w:tr>
        <w:tc>
          <w:tcPr>
            <w:tcW w:w="1493" w:type="pct"/>
            <w:vMerge w:val="restart"/>
            <w:vAlign w:val="center"/>
          </w:tcPr>
          <w:p w:rsidR="0018722C">
            <w:pPr>
              <w:pStyle w:val="ac"/>
              <w:topLinePunct/>
              <w:ind w:leftChars="0" w:left="0" w:rightChars="0" w:right="0" w:firstLineChars="0" w:firstLine="0"/>
              <w:spacing w:line="240" w:lineRule="atLeast"/>
            </w:pPr>
            <w:r>
              <w:t>拟合值</w:t>
            </w:r>
          </w:p>
        </w:tc>
        <w:tc>
          <w:tcPr>
            <w:tcW w:w="1753" w:type="pct"/>
            <w:vAlign w:val="center"/>
          </w:tcPr>
          <w:p w:rsidR="0018722C">
            <w:pPr>
              <w:pStyle w:val="a5"/>
              <w:topLinePunct/>
              <w:ind w:leftChars="0" w:left="0" w:rightChars="0" w:right="0" w:firstLineChars="0" w:firstLine="0"/>
              <w:spacing w:line="240" w:lineRule="atLeast"/>
            </w:pPr>
            <w:r>
              <w:t>10357.480</w:t>
            </w:r>
            <w:r>
              <w:t>***</w:t>
            </w:r>
          </w:p>
        </w:tc>
        <w:tc>
          <w:tcPr>
            <w:tcW w:w="1753" w:type="pct"/>
            <w:vAlign w:val="center"/>
          </w:tcPr>
          <w:p w:rsidR="0018722C">
            <w:pPr>
              <w:pStyle w:val="ad"/>
              <w:topLinePunct/>
              <w:ind w:leftChars="0" w:left="0" w:rightChars="0" w:right="0" w:firstLineChars="0" w:firstLine="0"/>
              <w:spacing w:line="240" w:lineRule="atLeast"/>
            </w:pPr>
            <w:r>
              <w:t>3880.002</w:t>
            </w:r>
            <w:r>
              <w:t>**</w:t>
            </w:r>
          </w:p>
        </w:tc>
      </w:tr>
      <w:tr>
        <w:tc>
          <w:tcPr>
            <w:tcW w:w="1493" w:type="pct"/>
            <w:vMerge/>
            <w:vAlign w:val="center"/>
          </w:tcPr>
          <w:p w:rsidR="0018722C">
            <w:pPr>
              <w:pStyle w:val="ac"/>
              <w:topLinePunct/>
              <w:ind w:leftChars="0" w:left="0" w:rightChars="0" w:right="0" w:firstLineChars="0" w:firstLine="0"/>
              <w:spacing w:line="240" w:lineRule="atLeast"/>
            </w:pPr>
          </w:p>
        </w:tc>
        <w:tc>
          <w:tcPr>
            <w:tcW w:w="1753" w:type="pct"/>
            <w:vAlign w:val="center"/>
          </w:tcPr>
          <w:p w:rsidR="0018722C">
            <w:pPr>
              <w:pStyle w:val="a5"/>
              <w:topLinePunct/>
              <w:ind w:leftChars="0" w:left="0" w:rightChars="0" w:right="0" w:firstLineChars="0" w:firstLine="0"/>
              <w:spacing w:line="240" w:lineRule="atLeast"/>
            </w:pPr>
            <w:r>
              <w:t>(</w:t>
            </w:r>
            <w:r>
              <w:t xml:space="preserve">6.572</w:t>
            </w:r>
            <w:r>
              <w:t>)</w:t>
            </w:r>
          </w:p>
        </w:tc>
        <w:tc>
          <w:tcPr>
            <w:tcW w:w="1753" w:type="pct"/>
            <w:vAlign w:val="center"/>
          </w:tcPr>
          <w:p w:rsidR="0018722C">
            <w:pPr>
              <w:pStyle w:val="ad"/>
              <w:topLinePunct/>
              <w:ind w:leftChars="0" w:left="0" w:rightChars="0" w:right="0" w:firstLineChars="0" w:firstLine="0"/>
              <w:spacing w:line="240" w:lineRule="atLeast"/>
            </w:pPr>
            <w:r>
              <w:t>(</w:t>
            </w:r>
            <w:r>
              <w:t xml:space="preserve">2.223</w:t>
            </w:r>
            <w:r>
              <w:t>)</w:t>
            </w:r>
          </w:p>
        </w:tc>
      </w:tr>
      <w:tr>
        <w:tc>
          <w:tcPr>
            <w:tcW w:w="1493" w:type="pct"/>
            <w:vMerge w:val="restart"/>
            <w:vAlign w:val="center"/>
          </w:tcPr>
          <w:p w:rsidR="0018722C">
            <w:pPr>
              <w:pStyle w:val="ac"/>
              <w:topLinePunct/>
              <w:ind w:leftChars="0" w:left="0" w:rightChars="0" w:right="0" w:firstLineChars="0" w:firstLine="0"/>
              <w:spacing w:line="240" w:lineRule="atLeast"/>
            </w:pPr>
            <w:r>
              <w:t>拟合值平方</w:t>
            </w:r>
          </w:p>
        </w:tc>
        <w:tc>
          <w:tcPr>
            <w:tcW w:w="1753" w:type="pct"/>
            <w:vAlign w:val="center"/>
          </w:tcPr>
          <w:p w:rsidR="0018722C">
            <w:pPr>
              <w:pStyle w:val="affff9"/>
              <w:topLinePunct/>
              <w:ind w:leftChars="0" w:left="0" w:rightChars="0" w:right="0" w:firstLineChars="0" w:firstLine="0"/>
              <w:spacing w:line="240" w:lineRule="atLeast"/>
            </w:pPr>
            <w:r>
              <w:t>0.019</w:t>
            </w:r>
          </w:p>
        </w:tc>
        <w:tc>
          <w:tcPr>
            <w:tcW w:w="1753" w:type="pct"/>
            <w:vAlign w:val="center"/>
          </w:tcPr>
          <w:p w:rsidR="0018722C">
            <w:pPr>
              <w:pStyle w:val="ad"/>
              <w:topLinePunct/>
              <w:ind w:leftChars="0" w:left="0" w:rightChars="0" w:right="0" w:firstLineChars="0" w:firstLine="0"/>
              <w:spacing w:line="240" w:lineRule="atLeast"/>
            </w:pPr>
            <w:r>
              <w:t>0.311666</w:t>
            </w:r>
            <w:r>
              <w:t>***</w:t>
            </w:r>
          </w:p>
        </w:tc>
      </w:tr>
      <w:tr>
        <w:tc>
          <w:tcPr>
            <w:tcW w:w="1493" w:type="pct"/>
            <w:vMerge/>
            <w:vAlign w:val="center"/>
          </w:tcPr>
          <w:p w:rsidR="0018722C">
            <w:pPr>
              <w:pStyle w:val="ac"/>
              <w:topLinePunct/>
              <w:ind w:leftChars="0" w:left="0" w:rightChars="0" w:right="0" w:firstLineChars="0" w:firstLine="0"/>
              <w:spacing w:line="240" w:lineRule="atLeast"/>
            </w:pPr>
          </w:p>
        </w:tc>
        <w:tc>
          <w:tcPr>
            <w:tcW w:w="1753" w:type="pct"/>
            <w:vAlign w:val="center"/>
          </w:tcPr>
          <w:p w:rsidR="0018722C">
            <w:pPr>
              <w:pStyle w:val="a5"/>
              <w:topLinePunct/>
              <w:ind w:leftChars="0" w:left="0" w:rightChars="0" w:right="0" w:firstLineChars="0" w:firstLine="0"/>
              <w:spacing w:line="240" w:lineRule="atLeast"/>
            </w:pPr>
            <w:r>
              <w:t>(</w:t>
            </w:r>
            <w:r>
              <w:t xml:space="preserve">0.483</w:t>
            </w:r>
            <w:r>
              <w:t>)</w:t>
            </w:r>
          </w:p>
        </w:tc>
        <w:tc>
          <w:tcPr>
            <w:tcW w:w="1753" w:type="pct"/>
            <w:vAlign w:val="center"/>
          </w:tcPr>
          <w:p w:rsidR="0018722C">
            <w:pPr>
              <w:pStyle w:val="ad"/>
              <w:topLinePunct/>
              <w:ind w:leftChars="0" w:left="0" w:rightChars="0" w:right="0" w:firstLineChars="0" w:firstLine="0"/>
              <w:spacing w:line="240" w:lineRule="atLeast"/>
            </w:pPr>
            <w:r>
              <w:t>(</w:t>
            </w:r>
            <w:r>
              <w:t xml:space="preserve">5.219</w:t>
            </w:r>
            <w:r>
              <w:t>)</w:t>
            </w:r>
          </w:p>
        </w:tc>
      </w:tr>
      <w:tr>
        <w:tc>
          <w:tcPr>
            <w:tcW w:w="1493" w:type="pct"/>
            <w:vMerge w:val="restart"/>
            <w:vAlign w:val="center"/>
          </w:tcPr>
          <w:p w:rsidR="0018722C">
            <w:pPr>
              <w:pStyle w:val="a5"/>
              <w:topLinePunct/>
            </w:pPr>
            <w:r>
              <w:pict>
                <v:group style="width:7.5pt;height:.5pt;mso-position-horizontal-relative:char;mso-position-vertical-relative:line" coordorigin="0,0" coordsize="150,10">
                  <v:line style="position:absolute" from="0,5" to="149,5" stroked="true" strokeweight=".492949pt" strokecolor="#000000">
                    <v:stroke dashstyle="solid"/>
                  </v:line>
                </v:group>
              </w:pict>
            </w:r>
            <w:r/>
          </w:p>
          <w:p w:rsidR="0018722C">
            <w:pPr>
              <w:pStyle w:val="affff1"/>
              <w:topLinePunct/>
            </w:pPr>
            <w:r>
              <w:t>R </w:t>
            </w:r>
            <w:r>
              <w:rPr>
                <w:vertAlign w:val="subscript"/>
                /&gt;
              </w:rPr>
              <w:t>2</w:t>
            </w:r>
          </w:p>
          <w:p w:rsidR="0018722C">
            <w:pPr>
              <w:pStyle w:val="a5"/>
              <w:topLinePunct/>
              <w:ind w:leftChars="0" w:left="0" w:rightChars="0" w:right="0" w:firstLineChars="0" w:firstLine="0"/>
              <w:spacing w:line="240" w:lineRule="atLeast"/>
            </w:pPr>
            <w:r>
              <w:t>F </w:t>
            </w:r>
            <w:r>
              <w:t>值</w:t>
            </w:r>
          </w:p>
        </w:tc>
        <w:tc>
          <w:tcPr>
            <w:tcW w:w="1753" w:type="pct"/>
            <w:vAlign w:val="center"/>
          </w:tcPr>
          <w:p w:rsidR="0018722C">
            <w:pPr>
              <w:pStyle w:val="affff9"/>
              <w:topLinePunct/>
              <w:ind w:leftChars="0" w:left="0" w:rightChars="0" w:right="0" w:firstLineChars="0" w:firstLine="0"/>
              <w:spacing w:line="240" w:lineRule="atLeast"/>
            </w:pPr>
            <w:r>
              <w:t>0.082</w:t>
            </w:r>
          </w:p>
        </w:tc>
        <w:tc>
          <w:tcPr>
            <w:tcW w:w="1753" w:type="pct"/>
            <w:vAlign w:val="center"/>
          </w:tcPr>
          <w:p w:rsidR="0018722C">
            <w:pPr>
              <w:pStyle w:val="affff9"/>
              <w:topLinePunct/>
              <w:ind w:leftChars="0" w:left="0" w:rightChars="0" w:right="0" w:firstLineChars="0" w:firstLine="0"/>
              <w:spacing w:line="240" w:lineRule="atLeast"/>
            </w:pPr>
            <w:r>
              <w:t>0.175</w:t>
            </w:r>
          </w:p>
        </w:tc>
      </w:tr>
      <w:tr>
        <w:tc>
          <w:tcPr>
            <w:tcW w:w="149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53" w:type="pct"/>
            <w:vAlign w:val="center"/>
            <w:tcBorders>
              <w:top w:val="single" w:sz="4" w:space="0" w:color="auto"/>
            </w:tcBorders>
          </w:tcPr>
          <w:p w:rsidR="0018722C">
            <w:pPr>
              <w:pStyle w:val="aff1"/>
              <w:topLinePunct/>
              <w:ind w:leftChars="0" w:left="0" w:rightChars="0" w:right="0" w:firstLineChars="0" w:firstLine="0"/>
              <w:spacing w:line="240" w:lineRule="atLeast"/>
            </w:pPr>
            <w:r>
              <w:t>87.185</w:t>
            </w:r>
            <w:r>
              <w:t>***</w:t>
            </w:r>
          </w:p>
        </w:tc>
        <w:tc>
          <w:tcPr>
            <w:tcW w:w="1753" w:type="pct"/>
            <w:vAlign w:val="center"/>
            <w:tcBorders>
              <w:top w:val="single" w:sz="4" w:space="0" w:color="auto"/>
            </w:tcBorders>
          </w:tcPr>
          <w:p w:rsidR="0018722C">
            <w:pPr>
              <w:pStyle w:val="ad"/>
              <w:topLinePunct/>
              <w:ind w:leftChars="0" w:left="0" w:rightChars="0" w:right="0" w:firstLineChars="0" w:firstLine="0"/>
              <w:spacing w:line="240" w:lineRule="atLeast"/>
            </w:pPr>
            <w:r>
              <w:t>205.496</w:t>
            </w:r>
            <w:r>
              <w:t>***</w:t>
            </w:r>
          </w:p>
        </w:tc>
      </w:tr>
    </w:tbl>
    <w:p w:rsidR="0018722C">
      <w:pPr>
        <w:topLinePunct/>
        <w:pStyle w:val="affa"/>
      </w:pPr>
    </w:p>
    <w:p w:rsidR="0018722C">
      <w:pPr>
        <w:topLinePunct/>
      </w:pPr>
      <w:r>
        <w:t>对于异方差模型的修正，一般采用</w:t>
      </w:r>
      <w:r>
        <w:rPr>
          <w:rFonts w:ascii="Times New Roman" w:hAnsi="Times New Roman" w:eastAsia="宋体"/>
        </w:rPr>
        <w:t>WLS</w:t>
      </w:r>
      <w:r>
        <w:t>法。由于模型</w:t>
      </w:r>
      <w:r>
        <w:rPr>
          <w:rFonts w:ascii="Times New Roman" w:hAnsi="Times New Roman" w:eastAsia="宋体"/>
          <w:rFonts w:ascii="Times New Roman" w:hAnsi="Times New Roman" w:eastAsia="宋体"/>
        </w:rPr>
        <w:t>（</w:t>
      </w:r>
      <w:r>
        <w:rPr>
          <w:rFonts w:ascii="Times New Roman" w:hAnsi="Times New Roman" w:eastAsia="宋体"/>
        </w:rPr>
        <w:t xml:space="preserve">6</w:t>
      </w:r>
      <w:r>
        <w:rPr>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t>中包含了太多的解释变量，使得异方差的确切形式并不明显。因此，更合适的方法是采用可行的广义最小二乘估计方法</w:t>
      </w:r>
      <w:r>
        <w:rPr>
          <w:rFonts w:ascii="Times New Roman" w:hAnsi="Times New Roman" w:eastAsia="宋体"/>
        </w:rPr>
        <w:t>(</w:t>
      </w:r>
      <w:r>
        <w:rPr>
          <w:rFonts w:ascii="Times New Roman" w:hAnsi="Times New Roman" w:eastAsia="宋体"/>
        </w:rPr>
        <w:t xml:space="preserve">feasible generalized least squares, FGLS</w:t>
      </w:r>
      <w:r>
        <w:rPr>
          <w:rFonts w:ascii="Times New Roman" w:hAnsi="Times New Roman" w:eastAsia="宋体"/>
        </w:rPr>
        <w:t>)</w:t>
      </w:r>
      <w:r>
        <w:rPr>
          <w:spacing w:val="-20"/>
        </w:rPr>
        <w:t xml:space="preserve">. </w:t>
      </w:r>
      <w:r>
        <w:rPr>
          <w:rFonts w:ascii="Times New Roman" w:hAnsi="Times New Roman" w:eastAsia="宋体"/>
        </w:rPr>
        <w:t>FGLS</w:t>
      </w:r>
      <w:r>
        <w:t>的操作步骤一</w:t>
      </w:r>
      <w:r>
        <w:t>般如下：①将被解释变量对解释变量做回归并得到残差</w:t>
      </w:r>
      <w:r>
        <w:rPr>
          <w:rFonts w:ascii="Times New Roman" w:hAnsi="Times New Roman" w:eastAsia="宋体"/>
          <w:i/>
        </w:rPr>
        <w:t>u</w:t>
      </w:r>
      <w:r>
        <w:rPr>
          <w:rFonts w:ascii="Times New Roman" w:hAnsi="Times New Roman" w:eastAsia="宋体"/>
        </w:rPr>
        <w:t>ˆ</w:t>
      </w:r>
      <w:r w:rsidR="001852F3">
        <w:rPr>
          <w:rFonts w:ascii="Times New Roman" w:hAnsi="Times New Roman" w:eastAsia="宋体"/>
        </w:rPr>
        <w:t xml:space="preserve">  </w:t>
      </w:r>
      <w:r>
        <w:t>；②计算残差平方的自</w:t>
      </w:r>
      <w:r>
        <w:t>然</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7264" from="209.340589pt,44.532684pt" to="204.673767pt,58.958521pt" stroked="true" strokeweight=".497502pt" strokecolor="#000000">
            <v:stroke dashstyle="solid"/>
            <w10:wrap type="none"/>
          </v:line>
        </w:pict>
      </w:r>
      <w:r>
        <w:rPr>
          <w:kern w:val="2"/>
          <w:szCs w:val="22"/>
          <w:rFonts w:ascii="宋体" w:hAnsi="宋体" w:eastAsia="宋体" w:hint="eastAsia" w:cstheme="minorBidi"/>
          <w:spacing w:val="8"/>
          <w:sz w:val="24"/>
        </w:rPr>
        <w:t>对数</w:t>
      </w:r>
      <w:r>
        <w:rPr>
          <w:kern w:val="2"/>
          <w:szCs w:val="22"/>
          <w:rFonts w:cstheme="minorBidi" w:hAnsiTheme="minorHAnsi" w:eastAsiaTheme="minorHAnsi" w:asciiTheme="minorHAnsi"/>
          <w:spacing w:val="-4"/>
          <w:w w:val="100"/>
          <w:sz w:val="23"/>
        </w:rPr>
        <w:t>l</w:t>
      </w:r>
      <w:r>
        <w:rPr>
          <w:kern w:val="2"/>
          <w:szCs w:val="22"/>
          <w:rFonts w:cstheme="minorBidi" w:hAnsiTheme="minorHAnsi" w:eastAsiaTheme="minorHAnsi" w:asciiTheme="minorHAnsi"/>
          <w:w w:val="100"/>
          <w:sz w:val="23"/>
        </w:rPr>
        <w:t>o</w:t>
      </w:r>
      <w:r>
        <w:rPr>
          <w:kern w:val="2"/>
          <w:szCs w:val="22"/>
          <w:rFonts w:cstheme="minorBidi" w:hAnsiTheme="minorHAnsi" w:eastAsiaTheme="minorHAnsi" w:asciiTheme="minorHAnsi"/>
          <w:spacing w:val="9"/>
          <w:w w:val="100"/>
          <w:sz w:val="23"/>
        </w:rPr>
        <w:t>g</w:t>
      </w:r>
      <w:r>
        <w:rPr>
          <w:kern w:val="2"/>
          <w:szCs w:val="22"/>
          <w:rFonts w:ascii="Symbol" w:hAnsi="Symbol" w:eastAsia="Symbol" w:cstheme="minorBidi"/>
          <w:spacing w:val="-6"/>
          <w:w w:val="61"/>
          <w:sz w:val="37"/>
        </w:rPr>
        <w:t></w:t>
      </w:r>
      <w:r>
        <w:rPr>
          <w:kern w:val="2"/>
          <w:szCs w:val="22"/>
          <w:rFonts w:cstheme="minorBidi" w:hAnsiTheme="minorHAnsi" w:eastAsiaTheme="minorHAnsi" w:asciiTheme="minorHAnsi"/>
          <w:i/>
          <w:spacing w:val="-38"/>
          <w:w w:val="100"/>
          <w:sz w:val="23"/>
        </w:rPr>
        <w:t>u</w:t>
      </w:r>
      <w:r>
        <w:rPr>
          <w:kern w:val="2"/>
          <w:szCs w:val="22"/>
          <w:rFonts w:cstheme="minorBidi" w:hAnsiTheme="minorHAnsi" w:eastAsiaTheme="minorHAnsi" w:asciiTheme="minorHAnsi"/>
          <w:spacing w:val="14"/>
          <w:w w:val="100"/>
          <w:sz w:val="23"/>
        </w:rPr>
        <w:t>ˆ</w:t>
      </w:r>
      <w:r>
        <w:rPr>
          <w:kern w:val="2"/>
          <w:szCs w:val="22"/>
          <w:rFonts w:cstheme="minorBidi" w:hAnsiTheme="minorHAnsi" w:eastAsiaTheme="minorHAnsi" w:asciiTheme="minorHAnsi"/>
          <w:w w:val="104"/>
          <w:sz w:val="13"/>
        </w:rPr>
        <w:t>2</w:t>
      </w:r>
      <w:r>
        <w:rPr>
          <w:kern w:val="2"/>
          <w:szCs w:val="22"/>
          <w:rFonts w:ascii="Symbol" w:hAnsi="Symbol" w:eastAsia="Symbol" w:cstheme="minorBidi"/>
          <w:spacing w:val="4"/>
          <w:w w:val="61"/>
          <w:sz w:val="37"/>
        </w:rPr>
        <w:t></w:t>
      </w:r>
      <w:r>
        <w:rPr>
          <w:kern w:val="2"/>
          <w:szCs w:val="22"/>
          <w:rFonts w:ascii="宋体" w:hAnsi="宋体" w:eastAsia="宋体" w:hint="eastAsia" w:cstheme="minorBidi"/>
          <w:spacing w:val="-5"/>
          <w:sz w:val="24"/>
        </w:rPr>
        <w:t>；③将</w:t>
      </w:r>
      <w:r>
        <w:rPr>
          <w:kern w:val="2"/>
          <w:szCs w:val="22"/>
          <w:rFonts w:cstheme="minorBidi" w:hAnsiTheme="minorHAnsi" w:eastAsiaTheme="minorHAnsi" w:asciiTheme="minorHAnsi"/>
          <w:spacing w:val="-4"/>
          <w:w w:val="100"/>
          <w:sz w:val="23"/>
        </w:rPr>
        <w:t>l</w:t>
      </w:r>
      <w:r>
        <w:rPr>
          <w:kern w:val="2"/>
          <w:szCs w:val="22"/>
          <w:rFonts w:cstheme="minorBidi" w:hAnsiTheme="minorHAnsi" w:eastAsiaTheme="minorHAnsi" w:asciiTheme="minorHAnsi"/>
          <w:w w:val="100"/>
          <w:sz w:val="23"/>
        </w:rPr>
        <w:t>o</w:t>
      </w:r>
      <w:r>
        <w:rPr>
          <w:kern w:val="2"/>
          <w:szCs w:val="22"/>
          <w:rFonts w:cstheme="minorBidi" w:hAnsiTheme="minorHAnsi" w:eastAsiaTheme="minorHAnsi" w:asciiTheme="minorHAnsi"/>
          <w:spacing w:val="9"/>
          <w:w w:val="100"/>
          <w:sz w:val="23"/>
        </w:rPr>
        <w:t>g</w:t>
      </w:r>
      <w:r>
        <w:rPr>
          <w:kern w:val="2"/>
          <w:szCs w:val="22"/>
          <w:rFonts w:ascii="Symbol" w:hAnsi="Symbol" w:eastAsia="Symbol" w:cstheme="minorBidi"/>
          <w:spacing w:val="-6"/>
          <w:w w:val="61"/>
          <w:sz w:val="37"/>
        </w:rPr>
        <w:t></w:t>
      </w:r>
      <w:r>
        <w:rPr>
          <w:kern w:val="2"/>
          <w:szCs w:val="22"/>
          <w:rFonts w:cstheme="minorBidi" w:hAnsiTheme="minorHAnsi" w:eastAsiaTheme="minorHAnsi" w:asciiTheme="minorHAnsi"/>
          <w:i/>
          <w:spacing w:val="-38"/>
          <w:w w:val="100"/>
          <w:sz w:val="23"/>
        </w:rPr>
        <w:t>u</w:t>
      </w:r>
      <w:r>
        <w:rPr>
          <w:kern w:val="2"/>
          <w:szCs w:val="22"/>
          <w:rFonts w:cstheme="minorBidi" w:hAnsiTheme="minorHAnsi" w:eastAsiaTheme="minorHAnsi" w:asciiTheme="minorHAnsi"/>
          <w:spacing w:val="14"/>
          <w:w w:val="100"/>
          <w:sz w:val="23"/>
        </w:rPr>
        <w:t>ˆ</w:t>
      </w:r>
      <w:r>
        <w:rPr>
          <w:kern w:val="2"/>
          <w:szCs w:val="22"/>
          <w:rFonts w:cstheme="minorBidi" w:hAnsiTheme="minorHAnsi" w:eastAsiaTheme="minorHAnsi" w:asciiTheme="minorHAnsi"/>
          <w:w w:val="104"/>
          <w:sz w:val="13"/>
        </w:rPr>
        <w:t>2</w:t>
      </w:r>
      <w:r>
        <w:rPr>
          <w:kern w:val="2"/>
          <w:szCs w:val="22"/>
          <w:rFonts w:ascii="Symbol" w:hAnsi="Symbol" w:eastAsia="Symbol" w:cstheme="minorBidi"/>
          <w:spacing w:val="4"/>
          <w:w w:val="61"/>
          <w:sz w:val="37"/>
        </w:rPr>
        <w:t></w:t>
      </w:r>
      <w:r>
        <w:rPr>
          <w:kern w:val="2"/>
          <w:szCs w:val="22"/>
          <w:rFonts w:ascii="宋体" w:hAnsi="宋体" w:eastAsia="宋体" w:hint="eastAsia" w:cstheme="minorBidi"/>
          <w:spacing w:val="-3"/>
          <w:sz w:val="24"/>
        </w:rPr>
        <w:t>对解释变量做回归并得到拟合值</w:t>
      </w:r>
      <w:r>
        <w:rPr>
          <w:kern w:val="2"/>
          <w:szCs w:val="22"/>
          <w:rFonts w:cstheme="minorBidi" w:hAnsiTheme="minorHAnsi" w:eastAsiaTheme="minorHAnsi" w:asciiTheme="minorHAnsi"/>
          <w:i/>
          <w:spacing w:val="-38"/>
          <w:w w:val="92"/>
          <w:sz w:val="23"/>
        </w:rPr>
        <w:t>g</w:t>
      </w:r>
      <w:r>
        <w:rPr>
          <w:kern w:val="2"/>
          <w:szCs w:val="22"/>
          <w:rFonts w:cstheme="minorBidi" w:hAnsiTheme="minorHAnsi" w:eastAsiaTheme="minorHAnsi" w:asciiTheme="minorHAnsi"/>
          <w:w w:val="92"/>
          <w:sz w:val="23"/>
        </w:rPr>
        <w:t>ˆ</w:t>
      </w:r>
      <w:r>
        <w:rPr>
          <w:kern w:val="2"/>
          <w:szCs w:val="22"/>
          <w:rFonts w:ascii="宋体" w:hAnsi="宋体" w:eastAsia="宋体" w:hint="eastAsia" w:cstheme="minorBidi"/>
          <w:spacing w:val="-9"/>
          <w:sz w:val="24"/>
        </w:rPr>
        <w:t>；④计算拟合值</w:t>
      </w:r>
      <w:r>
        <w:rPr>
          <w:kern w:val="2"/>
          <w:szCs w:val="22"/>
          <w:rFonts w:cstheme="minorBidi" w:hAnsiTheme="minorHAnsi" w:eastAsiaTheme="minorHAnsi" w:asciiTheme="minorHAnsi"/>
          <w:i/>
          <w:spacing w:val="-38"/>
          <w:w w:val="92"/>
          <w:sz w:val="23"/>
        </w:rPr>
        <w:t>g</w:t>
      </w:r>
      <w:r>
        <w:rPr>
          <w:kern w:val="2"/>
          <w:szCs w:val="22"/>
          <w:rFonts w:cstheme="minorBidi" w:hAnsiTheme="minorHAnsi" w:eastAsiaTheme="minorHAnsi" w:asciiTheme="minorHAnsi"/>
          <w:w w:val="92"/>
          <w:sz w:val="23"/>
        </w:rPr>
        <w:t>ˆ</w:t>
      </w:r>
      <w:r>
        <w:rPr>
          <w:kern w:val="2"/>
          <w:szCs w:val="22"/>
          <w:rFonts w:ascii="宋体" w:hAnsi="宋体" w:eastAsia="宋体" w:hint="eastAsia" w:cstheme="minorBidi"/>
          <w:sz w:val="24"/>
        </w:rPr>
        <w:t>的指</w:t>
      </w:r>
      <w:r>
        <w:rPr>
          <w:kern w:val="2"/>
          <w:szCs w:val="22"/>
          <w:rFonts w:ascii="宋体" w:hAnsi="宋体" w:eastAsia="宋体" w:hint="eastAsia" w:cstheme="minorBidi"/>
          <w:spacing w:val="-14"/>
          <w:sz w:val="24"/>
        </w:rPr>
        <w:t>数，</w:t>
      </w:r>
      <w:r>
        <w:rPr>
          <w:kern w:val="2"/>
          <w:szCs w:val="22"/>
          <w:rFonts w:cstheme="minorBidi" w:hAnsiTheme="minorHAnsi" w:eastAsiaTheme="minorHAnsi" w:asciiTheme="minorHAnsi"/>
          <w:i/>
          <w:spacing w:val="-39"/>
          <w:w w:val="98"/>
          <w:sz w:val="24"/>
        </w:rPr>
        <w:t>h</w:t>
      </w:r>
      <w:r>
        <w:rPr>
          <w:kern w:val="2"/>
          <w:szCs w:val="22"/>
          <w:rFonts w:cstheme="minorBidi" w:hAnsiTheme="minorHAnsi" w:eastAsiaTheme="minorHAnsi" w:asciiTheme="minorHAnsi"/>
          <w:w w:val="98"/>
          <w:sz w:val="24"/>
        </w:rPr>
        <w:t>ˆ</w:t>
      </w:r>
      <w:r>
        <w:rPr>
          <w:kern w:val="2"/>
          <w:szCs w:val="22"/>
          <w:rFonts w:ascii="Symbol" w:hAnsi="Symbol" w:eastAsia="Symbol" w:cstheme="minorBidi"/>
          <w:w w:val="98"/>
          <w:sz w:val="24"/>
        </w:rPr>
        <w:t></w:t>
      </w:r>
      <w:r>
        <w:rPr>
          <w:kern w:val="2"/>
          <w:szCs w:val="22"/>
          <w:rFonts w:cstheme="minorBidi" w:hAnsiTheme="minorHAnsi" w:eastAsiaTheme="minorHAnsi" w:asciiTheme="minorHAnsi"/>
          <w:spacing w:val="-4"/>
          <w:w w:val="98"/>
          <w:sz w:val="24"/>
        </w:rPr>
        <w:t>e</w:t>
      </w:r>
      <w:r>
        <w:rPr>
          <w:kern w:val="2"/>
          <w:szCs w:val="22"/>
          <w:rFonts w:cstheme="minorBidi" w:hAnsiTheme="minorHAnsi" w:eastAsiaTheme="minorHAnsi" w:asciiTheme="minorHAnsi"/>
          <w:spacing w:val="-10"/>
          <w:w w:val="98"/>
          <w:sz w:val="24"/>
        </w:rPr>
        <w:t>x</w:t>
      </w:r>
      <w:r>
        <w:rPr>
          <w:kern w:val="2"/>
          <w:szCs w:val="22"/>
          <w:rFonts w:cstheme="minorBidi" w:hAnsiTheme="minorHAnsi" w:eastAsiaTheme="minorHAnsi" w:asciiTheme="minorHAnsi"/>
          <w:w w:val="98"/>
          <w:sz w:val="24"/>
        </w:rPr>
        <w:t>p</w:t>
      </w:r>
      <w:r>
        <w:rPr>
          <w:kern w:val="2"/>
          <w:szCs w:val="22"/>
          <w:rFonts w:ascii="Symbol" w:hAnsi="Symbol" w:eastAsia="Symbol" w:cstheme="minorBidi"/>
          <w:spacing w:val="2"/>
          <w:w w:val="74"/>
          <w:sz w:val="31"/>
        </w:rPr>
        <w:t></w:t>
      </w:r>
      <w:r>
        <w:rPr>
          <w:kern w:val="2"/>
          <w:szCs w:val="22"/>
          <w:rFonts w:cstheme="minorBidi" w:hAnsiTheme="minorHAnsi" w:eastAsiaTheme="minorHAnsi" w:asciiTheme="minorHAnsi"/>
          <w:i/>
          <w:spacing w:val="-42"/>
          <w:w w:val="98"/>
          <w:sz w:val="24"/>
        </w:rPr>
        <w:t>g</w:t>
      </w:r>
      <w:r>
        <w:rPr>
          <w:kern w:val="2"/>
          <w:szCs w:val="22"/>
          <w:rFonts w:cstheme="minorBidi" w:hAnsiTheme="minorHAnsi" w:eastAsiaTheme="minorHAnsi" w:asciiTheme="minorHAnsi"/>
          <w:w w:val="98"/>
          <w:sz w:val="24"/>
        </w:rPr>
        <w:t>ˆ</w:t>
      </w:r>
      <w:r>
        <w:rPr>
          <w:kern w:val="2"/>
          <w:szCs w:val="22"/>
          <w:rFonts w:ascii="Symbol" w:hAnsi="Symbol" w:eastAsia="Symbol" w:cstheme="minorBidi"/>
          <w:spacing w:val="10"/>
          <w:w w:val="74"/>
          <w:sz w:val="31"/>
        </w:rPr>
        <w:t></w:t>
      </w:r>
      <w:r>
        <w:rPr>
          <w:kern w:val="2"/>
          <w:szCs w:val="22"/>
          <w:rFonts w:ascii="宋体" w:hAnsi="宋体" w:eastAsia="宋体" w:hint="eastAsia" w:cstheme="minorBidi"/>
          <w:spacing w:val="1"/>
          <w:sz w:val="24"/>
        </w:rPr>
        <w:t>；⑤以</w:t>
      </w:r>
      <w:r>
        <w:rPr>
          <w:kern w:val="2"/>
          <w:szCs w:val="22"/>
          <w:rFonts w:cstheme="minorBidi" w:hAnsiTheme="minorHAnsi" w:eastAsiaTheme="minorHAnsi" w:asciiTheme="minorHAnsi"/>
          <w:w w:val="101"/>
          <w:sz w:val="23"/>
        </w:rPr>
        <w:t>1</w:t>
      </w:r>
      <w:r w:rsidR="001852F3">
        <w:rPr>
          <w:kern w:val="2"/>
          <w:szCs w:val="22"/>
          <w:rFonts w:cstheme="minorBidi" w:hAnsiTheme="minorHAnsi" w:eastAsiaTheme="minorHAnsi" w:asciiTheme="minorHAnsi"/>
          <w:spacing w:val="-7"/>
          <w:sz w:val="23"/>
        </w:rPr>
        <w:t xml:space="preserve"> </w:t>
      </w:r>
      <w:r>
        <w:rPr>
          <w:kern w:val="2"/>
          <w:szCs w:val="22"/>
          <w:rFonts w:cstheme="minorBidi" w:hAnsiTheme="minorHAnsi" w:eastAsiaTheme="minorHAnsi" w:asciiTheme="minorHAnsi"/>
          <w:i/>
          <w:spacing w:val="-39"/>
          <w:w w:val="101"/>
          <w:sz w:val="23"/>
        </w:rPr>
        <w:t>h</w:t>
      </w:r>
      <w:r>
        <w:rPr>
          <w:kern w:val="2"/>
          <w:szCs w:val="22"/>
          <w:rFonts w:cstheme="minorBidi" w:hAnsiTheme="minorHAnsi" w:eastAsiaTheme="minorHAnsi" w:asciiTheme="minorHAnsi"/>
          <w:w w:val="101"/>
          <w:sz w:val="23"/>
        </w:rPr>
        <w:t>ˆ</w:t>
      </w:r>
      <w:r>
        <w:rPr>
          <w:kern w:val="2"/>
          <w:szCs w:val="22"/>
          <w:rFonts w:ascii="宋体" w:hAnsi="宋体" w:eastAsia="宋体" w:hint="eastAsia" w:cstheme="minorBidi"/>
          <w:spacing w:val="-2"/>
          <w:sz w:val="24"/>
        </w:rPr>
        <w:t>为权重，对原模型使用</w:t>
      </w:r>
      <w:r>
        <w:rPr>
          <w:kern w:val="2"/>
          <w:szCs w:val="22"/>
          <w:rFonts w:cstheme="minorBidi" w:hAnsiTheme="minorHAnsi" w:eastAsiaTheme="minorHAnsi" w:asciiTheme="minorHAnsi"/>
          <w:spacing w:val="1"/>
          <w:sz w:val="24"/>
        </w:rPr>
        <w:t>W</w:t>
      </w:r>
      <w:r>
        <w:rPr>
          <w:kern w:val="2"/>
          <w:szCs w:val="22"/>
          <w:rFonts w:cstheme="minorBidi" w:hAnsiTheme="minorHAnsi" w:eastAsiaTheme="minorHAnsi" w:asciiTheme="minorHAnsi"/>
          <w:spacing w:val="-3"/>
          <w:sz w:val="24"/>
        </w:rPr>
        <w:t>L</w:t>
      </w:r>
      <w:r>
        <w:rPr>
          <w:kern w:val="2"/>
          <w:szCs w:val="22"/>
          <w:rFonts w:cstheme="minorBidi" w:hAnsiTheme="minorHAnsi" w:eastAsiaTheme="minorHAnsi" w:asciiTheme="minorHAnsi"/>
          <w:w w:val="99"/>
          <w:sz w:val="24"/>
        </w:rPr>
        <w:t>S</w:t>
      </w:r>
      <w:r w:rsidR="001852F3">
        <w:rPr>
          <w:kern w:val="2"/>
          <w:szCs w:val="22"/>
          <w:rFonts w:cstheme="minorBidi" w:hAnsiTheme="minorHAnsi" w:eastAsiaTheme="minorHAnsi" w:asciiTheme="minorHAnsi"/>
          <w:spacing w:val="-7"/>
          <w:sz w:val="24"/>
        </w:rPr>
        <w:t xml:space="preserve"> </w:t>
      </w:r>
      <w:r>
        <w:rPr>
          <w:kern w:val="2"/>
          <w:szCs w:val="22"/>
          <w:rFonts w:ascii="宋体" w:hAnsi="宋体" w:eastAsia="宋体" w:hint="eastAsia" w:cstheme="minorBidi"/>
          <w:spacing w:val="0"/>
          <w:sz w:val="24"/>
        </w:rPr>
        <w:t>估计</w:t>
      </w:r>
      <w:r>
        <w:rPr>
          <w:kern w:val="2"/>
          <w:szCs w:val="22"/>
          <w:rFonts w:ascii="宋体" w:hAnsi="宋体" w:eastAsia="宋体" w:hint="eastAsia" w:cstheme="minorBidi"/>
          <w:sz w:val="24"/>
        </w:rPr>
        <w:t>（</w:t>
      </w:r>
      <w:r>
        <w:rPr>
          <w:kern w:val="2"/>
          <w:szCs w:val="22"/>
          <w:rFonts w:cstheme="minorBidi" w:hAnsiTheme="minorHAnsi" w:eastAsiaTheme="minorHAnsi" w:asciiTheme="minorHAnsi"/>
          <w:spacing w:val="-9"/>
          <w:sz w:val="24"/>
        </w:rPr>
        <w:t>W</w:t>
      </w:r>
      <w:r>
        <w:rPr>
          <w:kern w:val="2"/>
          <w:szCs w:val="22"/>
          <w:rFonts w:cstheme="minorBidi" w:hAnsiTheme="minorHAnsi" w:eastAsiaTheme="minorHAnsi" w:asciiTheme="minorHAnsi"/>
          <w:sz w:val="24"/>
        </w:rPr>
        <w:t>ooldrid</w:t>
      </w:r>
      <w:r>
        <w:rPr>
          <w:kern w:val="2"/>
          <w:szCs w:val="22"/>
          <w:rFonts w:cstheme="minorBidi" w:hAnsiTheme="minorHAnsi" w:eastAsiaTheme="minorHAnsi" w:asciiTheme="minorHAnsi"/>
          <w:spacing w:val="-2"/>
          <w:sz w:val="24"/>
        </w:rPr>
        <w:t>g</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2010</w:t>
      </w:r>
      <w:r>
        <w:rPr>
          <w:kern w:val="2"/>
          <w:szCs w:val="22"/>
          <w:rFonts w:ascii="宋体" w:hAnsi="宋体" w:eastAsia="宋体" w:hint="eastAsia" w:cstheme="minorBidi"/>
          <w:spacing w:val="-60"/>
          <w:sz w:val="24"/>
        </w:rPr>
        <w:t>）</w:t>
      </w:r>
      <w:r>
        <w:rPr>
          <w:kern w:val="2"/>
          <w:szCs w:val="22"/>
          <w:rFonts w:ascii="宋体" w:hAnsi="宋体" w:eastAsia="宋体" w:hint="eastAsia" w:cstheme="minorBidi"/>
          <w:sz w:val="24"/>
        </w:rPr>
        <w:t>。对模型</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6</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Pr>
          <w:kern w:val="2"/>
          <w:szCs w:val="22"/>
          <w:rFonts w:ascii="宋体" w:hAnsi="宋体" w:eastAsia="宋体" w:hint="eastAsia" w:cstheme="minorBidi"/>
          <w:spacing w:val="-11"/>
          <w:sz w:val="24"/>
        </w:rPr>
        <w:t>采用</w:t>
      </w:r>
      <w:r>
        <w:rPr>
          <w:kern w:val="2"/>
          <w:szCs w:val="22"/>
          <w:rFonts w:cstheme="minorBidi" w:hAnsiTheme="minorHAnsi" w:eastAsiaTheme="minorHAnsi" w:asciiTheme="minorHAnsi"/>
          <w:sz w:val="24"/>
        </w:rPr>
        <w:t>FGLS</w:t>
      </w:r>
      <w:r>
        <w:rPr>
          <w:kern w:val="2"/>
          <w:szCs w:val="22"/>
          <w:rFonts w:ascii="宋体" w:hAnsi="宋体" w:eastAsia="宋体" w:hint="eastAsia" w:cstheme="minorBidi"/>
          <w:spacing w:val="1"/>
          <w:sz w:val="24"/>
        </w:rPr>
        <w:t>估计，并采用稳健</w:t>
      </w:r>
      <w:r>
        <w:rPr>
          <w:kern w:val="2"/>
          <w:szCs w:val="22"/>
          <w:rFonts w:cstheme="minorBidi" w:hAnsiTheme="minorHAnsi" w:eastAsiaTheme="minorHAnsi" w:asciiTheme="minorHAnsi"/>
          <w:i/>
          <w:sz w:val="24"/>
        </w:rPr>
        <w:t>t</w:t>
      </w:r>
      <w:r>
        <w:rPr>
          <w:kern w:val="2"/>
          <w:szCs w:val="22"/>
          <w:rFonts w:ascii="宋体" w:hAnsi="宋体" w:eastAsia="宋体" w:hint="eastAsia" w:cstheme="minorBidi"/>
          <w:spacing w:val="-4"/>
          <w:sz w:val="24"/>
        </w:rPr>
        <w:t>统计量，结果见</w:t>
      </w:r>
      <w:r>
        <w:rPr>
          <w:kern w:val="2"/>
          <w:szCs w:val="22"/>
          <w:rFonts w:ascii="宋体" w:hAnsi="宋体" w:eastAsia="宋体" w:hint="eastAsia" w:cstheme="minorBidi"/>
          <w:spacing w:val="-4"/>
          <w:sz w:val="24"/>
        </w:rPr>
        <w:t>表</w:t>
      </w:r>
      <w:r>
        <w:rPr>
          <w:kern w:val="2"/>
          <w:szCs w:val="22"/>
          <w:rFonts w:cstheme="minorBidi" w:hAnsiTheme="minorHAnsi" w:eastAsiaTheme="minorHAnsi" w:asciiTheme="minorHAnsi"/>
          <w:sz w:val="24"/>
        </w:rPr>
        <w:t>6</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31</w:t>
      </w:r>
      <w:r>
        <w:rPr>
          <w:kern w:val="2"/>
          <w:szCs w:val="22"/>
          <w:rFonts w:ascii="宋体" w:hAnsi="宋体" w:eastAsia="宋体" w:hint="eastAsia" w:cstheme="minorBidi"/>
          <w:sz w:val="24"/>
        </w:rPr>
        <w:t>。</w:t>
      </w:r>
    </w:p>
    <w:p w:rsidR="0018722C">
      <w:pPr>
        <w:topLinePunct/>
      </w:pPr>
      <w:r>
        <w:rPr>
          <w:rFonts w:ascii="Times New Roman" w:eastAsia="Times New Roman"/>
        </w:rPr>
        <w:t>FGLS</w:t>
      </w:r>
      <w:r>
        <w:t>估计结果显示，对于包含养老依靠的模型</w:t>
      </w:r>
      <w:r>
        <w:rPr>
          <w:rFonts w:ascii="Times New Roman" w:eastAsia="Times New Roman"/>
          <w:rFonts w:ascii="Times New Roman" w:eastAsia="Times New Roman"/>
          <w:position w:val="3"/>
        </w:rPr>
        <w:t>（</w:t>
      </w:r>
      <w:r>
        <w:rPr>
          <w:rFonts w:ascii="Times New Roman" w:eastAsia="Times New Roman"/>
          <w:position w:val="3"/>
        </w:rPr>
        <w:t xml:space="preserve">6</w:t>
      </w:r>
      <w:r>
        <w:rPr>
          <w:rFonts w:ascii="Times New Roman" w:eastAsia="Times New Roman"/>
          <w:position w:val="3"/>
        </w:rPr>
        <w:t>.</w:t>
      </w:r>
      <w:r>
        <w:rPr>
          <w:rFonts w:ascii="Times New Roman" w:eastAsia="Times New Roman"/>
          <w:position w:val="3"/>
        </w:rPr>
        <w:t xml:space="preserve">1</w:t>
      </w:r>
      <w:r>
        <w:rPr>
          <w:rFonts w:ascii="Times New Roman" w:eastAsia="Times New Roman"/>
          <w:rFonts w:ascii="Times New Roman" w:eastAsia="Times New Roman"/>
          <w:position w:val="3"/>
        </w:rPr>
        <w:t>）</w:t>
      </w:r>
      <w:r>
        <w:t>，调整后</w:t>
      </w:r>
      <w:r>
        <w:rPr>
          <w:rFonts w:ascii="Times New Roman" w:eastAsia="Times New Roman"/>
          <w:i/>
        </w:rPr>
        <w:t>R</w:t>
      </w:r>
      <w:r>
        <w:rPr>
          <w:rFonts w:ascii="Times New Roman" w:eastAsia="Times New Roman"/>
        </w:rPr>
        <w:t>2</w:t>
      </w:r>
      <w:r>
        <w:t>为</w:t>
      </w:r>
      <w:r>
        <w:rPr>
          <w:rFonts w:ascii="Times New Roman" w:eastAsia="Times New Roman"/>
        </w:rPr>
        <w:t>0.444</w:t>
      </w:r>
      <w:r>
        <w:t>，</w:t>
      </w:r>
      <w:r>
        <w:rPr>
          <w:rFonts w:ascii="Times New Roman" w:eastAsia="Times New Roman"/>
        </w:rPr>
        <w:t>F</w:t>
      </w:r>
      <w:r>
        <w:t>统计量为</w:t>
      </w:r>
      <w:r>
        <w:rPr>
          <w:rFonts w:ascii="Times New Roman" w:eastAsia="Times New Roman"/>
        </w:rPr>
        <w:t>100.14</w:t>
      </w:r>
      <w:r>
        <w:t>；对于包含工作单位类型的模型</w:t>
      </w:r>
      <w:r>
        <w:rPr>
          <w:rFonts w:ascii="Times New Roman" w:eastAsia="Times New Roman"/>
          <w:rFonts w:ascii="Times New Roman" w:eastAsia="Times New Roman"/>
          <w:position w:val="3"/>
        </w:rPr>
        <w:t>（</w:t>
      </w:r>
      <w:r>
        <w:rPr>
          <w:rFonts w:ascii="Times New Roman" w:eastAsia="Times New Roman"/>
          <w:position w:val="3"/>
        </w:rPr>
        <w:t xml:space="preserve">6</w:t>
      </w:r>
      <w:r>
        <w:rPr>
          <w:rFonts w:ascii="Times New Roman" w:eastAsia="Times New Roman"/>
          <w:position w:val="3"/>
        </w:rPr>
        <w:t>.</w:t>
      </w:r>
      <w:r>
        <w:rPr>
          <w:rFonts w:ascii="Times New Roman" w:eastAsia="Times New Roman"/>
          <w:position w:val="3"/>
        </w:rPr>
        <w:t xml:space="preserve">1</w:t>
      </w:r>
      <w:r>
        <w:rPr>
          <w:rFonts w:ascii="Times New Roman" w:eastAsia="Times New Roman"/>
          <w:rFonts w:ascii="Times New Roman" w:eastAsia="Times New Roman"/>
          <w:position w:val="3"/>
        </w:rPr>
        <w:t>）</w:t>
      </w:r>
      <w:r>
        <w:t>，调整后</w:t>
      </w:r>
      <w:r>
        <w:rPr>
          <w:rFonts w:ascii="Times New Roman" w:eastAsia="Times New Roman"/>
          <w:i/>
        </w:rPr>
        <w:t>R</w:t>
      </w:r>
      <w:r>
        <w:rPr>
          <w:rFonts w:ascii="Times New Roman" w:eastAsia="Times New Roman"/>
        </w:rPr>
        <w:t>2</w:t>
      </w:r>
      <w:r>
        <w:t>为</w:t>
      </w:r>
      <w:r>
        <w:rPr>
          <w:rFonts w:ascii="Times New Roman" w:eastAsia="Times New Roman"/>
        </w:rPr>
        <w:t>0.53</w:t>
      </w:r>
      <w:r>
        <w:t>，</w:t>
      </w:r>
      <w:r>
        <w:rPr>
          <w:rFonts w:ascii="Times New Roman" w:eastAsia="Times New Roman"/>
        </w:rPr>
        <w:t>F</w:t>
      </w:r>
      <w:r>
        <w:t>统计量</w:t>
      </w:r>
      <w:r>
        <w:t>为</w:t>
      </w:r>
    </w:p>
    <w:p w:rsidR="0018722C">
      <w:pPr>
        <w:topLinePunct/>
      </w:pPr>
      <w:r>
        <w:rPr>
          <w:rFonts w:ascii="Times New Roman" w:eastAsia="Times New Roman"/>
        </w:rPr>
        <w:t>171.7</w:t>
      </w:r>
      <w:r>
        <w:t>，模型整体上都是显著的。利用异方差稳健标准误对回归系数进行</w:t>
      </w:r>
      <w:r>
        <w:rPr>
          <w:rFonts w:ascii="Times New Roman" w:eastAsia="Times New Roman"/>
          <w:i/>
        </w:rPr>
        <w:t>t</w:t>
      </w:r>
      <w:r>
        <w:t>检验，对于包含养老依靠的模型</w:t>
      </w:r>
      <w:r>
        <w:rPr>
          <w:rFonts w:ascii="Times New Roman" w:eastAsia="Times New Roman"/>
          <w:rFonts w:ascii="Times New Roman" w:eastAsia="Times New Roman"/>
          <w:spacing w:val="-4"/>
          <w:position w:val="1"/>
        </w:rPr>
        <w:t>（</w:t>
      </w:r>
      <w:r>
        <w:rPr>
          <w:rFonts w:ascii="Times New Roman" w:eastAsia="Times New Roman"/>
          <w:spacing w:val="-4"/>
          <w:position w:val="1"/>
        </w:rPr>
        <w:t xml:space="preserve">6</w:t>
      </w:r>
      <w:r>
        <w:rPr>
          <w:rFonts w:ascii="Times New Roman" w:eastAsia="Times New Roman"/>
          <w:spacing w:val="-4"/>
          <w:position w:val="1"/>
        </w:rPr>
        <w:t>.</w:t>
      </w:r>
      <w:r>
        <w:rPr>
          <w:rFonts w:ascii="Times New Roman" w:eastAsia="Times New Roman"/>
          <w:spacing w:val="-4"/>
          <w:position w:val="1"/>
        </w:rPr>
        <w:t xml:space="preserve">1</w:t>
      </w:r>
      <w:r>
        <w:rPr>
          <w:rFonts w:ascii="Times New Roman" w:eastAsia="Times New Roman"/>
          <w:rFonts w:ascii="Times New Roman" w:eastAsia="Times New Roman"/>
          <w:spacing w:val="-4"/>
          <w:position w:val="1"/>
        </w:rPr>
        <w:t>）</w:t>
      </w:r>
      <w:r>
        <w:t>，在</w:t>
      </w:r>
      <w:r>
        <w:rPr>
          <w:rFonts w:ascii="Times New Roman" w:eastAsia="Times New Roman"/>
        </w:rPr>
        <w:t>5%</w:t>
      </w:r>
      <w:r>
        <w:t>的显著性水平下，选择的人口特征变量、养老保险变量及交互乘积项对城镇居民人均消费支出都有显著影响；对于包含工作单位类型的模型</w:t>
      </w:r>
      <w:r>
        <w:rPr>
          <w:rFonts w:ascii="Times New Roman" w:eastAsia="Times New Roman"/>
          <w:rFonts w:ascii="Times New Roman" w:eastAsia="Times New Roman"/>
          <w:spacing w:val="-4"/>
          <w:position w:val="1"/>
        </w:rPr>
        <w:t>（</w:t>
      </w:r>
      <w:r>
        <w:rPr>
          <w:rFonts w:ascii="Times New Roman" w:eastAsia="Times New Roman"/>
          <w:spacing w:val="-4"/>
          <w:position w:val="1"/>
        </w:rPr>
        <w:t xml:space="preserve">6</w:t>
      </w:r>
      <w:r>
        <w:rPr>
          <w:rFonts w:ascii="Times New Roman" w:eastAsia="Times New Roman"/>
          <w:spacing w:val="-4"/>
          <w:position w:val="1"/>
        </w:rPr>
        <w:t>.</w:t>
      </w:r>
      <w:r>
        <w:rPr>
          <w:rFonts w:ascii="Times New Roman" w:eastAsia="Times New Roman"/>
          <w:spacing w:val="-4"/>
          <w:position w:val="1"/>
        </w:rPr>
        <w:t xml:space="preserve">1</w:t>
      </w:r>
      <w:r>
        <w:rPr>
          <w:rFonts w:ascii="Times New Roman" w:eastAsia="Times New Roman"/>
          <w:rFonts w:ascii="Times New Roman" w:eastAsia="Times New Roman"/>
          <w:spacing w:val="-4"/>
          <w:position w:val="1"/>
        </w:rPr>
        <w:t>）</w:t>
      </w:r>
      <w:r>
        <w:t>，在</w:t>
      </w:r>
      <w:r>
        <w:rPr>
          <w:rFonts w:ascii="Times New Roman" w:eastAsia="Times New Roman"/>
        </w:rPr>
        <w:t>5%</w:t>
      </w:r>
      <w:r>
        <w:t>的显著性水平下，除政府事业单位虚拟变量外，其他变量对家庭人均生活支出都有显著影响。</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31</w:t>
      </w:r>
      <w:r>
        <w:t xml:space="preserve">  </w:t>
      </w:r>
      <w:r>
        <w:t>模型</w:t>
      </w:r>
      <w:r>
        <w:rPr>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Pr>
          <w:rFonts w:ascii="Times New Roman" w:eastAsia="Times New Roman"/>
        </w:rPr>
        <w:t>)</w:t>
      </w:r>
      <w:r>
        <w:t>的</w:t>
      </w:r>
      <w:r/>
      <w:r>
        <w:rPr>
          <w:rFonts w:ascii="Times New Roman" w:eastAsia="Times New Roman"/>
        </w:rPr>
        <w:t>OLS</w:t>
      </w:r>
      <w:r>
        <w:t>和</w:t>
      </w:r>
      <w:r/>
      <w:r>
        <w:rPr>
          <w:rFonts w:ascii="Times New Roman" w:eastAsia="Times New Roman"/>
        </w:rPr>
        <w:t>FGLS</w:t>
      </w:r>
      <w:r>
        <w:t>稳健估计结果</w:t>
      </w:r>
    </w:p>
    <w:tbl>
      <w:tblPr>
        <w:tblW w:w="5000" w:type="pct"/>
        <w:tblInd w:w="14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42"/>
        <w:gridCol w:w="2233"/>
        <w:gridCol w:w="1311"/>
        <w:gridCol w:w="1349"/>
        <w:gridCol w:w="1215"/>
        <w:gridCol w:w="1340"/>
      </w:tblGrid>
      <w:tr>
        <w:trPr>
          <w:tblHeader/>
        </w:trPr>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5"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OLS-robust</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FGLS-robust</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OLS-robust</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FGLS-robust</w:t>
            </w:r>
          </w:p>
        </w:tc>
      </w:tr>
      <w:tr>
        <w:tc>
          <w:tcPr>
            <w:tcW w:w="614" w:type="pct"/>
            <w:vMerge w:val="restart"/>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cons</w:t>
            </w:r>
          </w:p>
        </w:tc>
        <w:tc>
          <w:tcPr>
            <w:tcW w:w="772" w:type="pct"/>
            <w:vAlign w:val="center"/>
          </w:tcPr>
          <w:p w:rsidR="0018722C">
            <w:pPr>
              <w:pStyle w:val="a5"/>
              <w:topLinePunct/>
              <w:ind w:leftChars="0" w:left="0" w:rightChars="0" w:right="0" w:firstLineChars="0" w:firstLine="0"/>
              <w:spacing w:line="240" w:lineRule="atLeast"/>
            </w:pPr>
            <w:r>
              <w:t>8077.616</w:t>
            </w:r>
            <w:r>
              <w:t>***</w:t>
            </w:r>
          </w:p>
        </w:tc>
        <w:tc>
          <w:tcPr>
            <w:tcW w:w="794" w:type="pct"/>
            <w:vAlign w:val="center"/>
          </w:tcPr>
          <w:p w:rsidR="0018722C">
            <w:pPr>
              <w:pStyle w:val="a5"/>
              <w:topLinePunct/>
              <w:ind w:leftChars="0" w:left="0" w:rightChars="0" w:right="0" w:firstLineChars="0" w:firstLine="0"/>
              <w:spacing w:line="240" w:lineRule="atLeast"/>
            </w:pPr>
            <w:r>
              <w:t>7707.817</w:t>
            </w:r>
            <w:r>
              <w:t>***</w:t>
            </w:r>
          </w:p>
        </w:tc>
        <w:tc>
          <w:tcPr>
            <w:tcW w:w="716" w:type="pct"/>
            <w:vAlign w:val="center"/>
          </w:tcPr>
          <w:p w:rsidR="0018722C">
            <w:pPr>
              <w:pStyle w:val="a5"/>
              <w:topLinePunct/>
              <w:ind w:leftChars="0" w:left="0" w:rightChars="0" w:right="0" w:firstLineChars="0" w:firstLine="0"/>
              <w:spacing w:line="240" w:lineRule="atLeast"/>
            </w:pPr>
            <w:r>
              <w:t>5164.696</w:t>
            </w:r>
            <w:r>
              <w:t>***</w:t>
            </w:r>
          </w:p>
        </w:tc>
        <w:tc>
          <w:tcPr>
            <w:tcW w:w="789" w:type="pct"/>
            <w:vAlign w:val="center"/>
          </w:tcPr>
          <w:p w:rsidR="0018722C">
            <w:pPr>
              <w:pStyle w:val="ad"/>
              <w:topLinePunct/>
              <w:ind w:leftChars="0" w:left="0" w:rightChars="0" w:right="0" w:firstLineChars="0" w:firstLine="0"/>
              <w:spacing w:line="240" w:lineRule="atLeast"/>
            </w:pPr>
            <w:r>
              <w:t>1038.442</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5.700</w:t>
            </w:r>
            <w:r>
              <w:t>)</w:t>
            </w:r>
          </w:p>
        </w:tc>
        <w:tc>
          <w:tcPr>
            <w:tcW w:w="794" w:type="pct"/>
            <w:vAlign w:val="center"/>
          </w:tcPr>
          <w:p w:rsidR="0018722C">
            <w:pPr>
              <w:pStyle w:val="a5"/>
              <w:topLinePunct/>
              <w:ind w:leftChars="0" w:left="0" w:rightChars="0" w:right="0" w:firstLineChars="0" w:firstLine="0"/>
              <w:spacing w:line="240" w:lineRule="atLeast"/>
            </w:pPr>
            <w:r>
              <w:t>(</w:t>
            </w:r>
            <w:r>
              <w:t xml:space="preserve">9.695</w:t>
            </w:r>
            <w:r>
              <w:t>)</w:t>
            </w:r>
          </w:p>
        </w:tc>
        <w:tc>
          <w:tcPr>
            <w:tcW w:w="716" w:type="pct"/>
            <w:vAlign w:val="center"/>
          </w:tcPr>
          <w:p w:rsidR="0018722C">
            <w:pPr>
              <w:pStyle w:val="a5"/>
              <w:topLinePunct/>
              <w:ind w:leftChars="0" w:left="0" w:rightChars="0" w:right="0" w:firstLineChars="0" w:firstLine="0"/>
              <w:spacing w:line="240" w:lineRule="atLeast"/>
            </w:pPr>
            <w:r>
              <w:t>(</w:t>
            </w:r>
            <w:r>
              <w:t xml:space="preserve">3.081</w:t>
            </w:r>
            <w:r>
              <w:t>)</w:t>
            </w:r>
          </w:p>
        </w:tc>
        <w:tc>
          <w:tcPr>
            <w:tcW w:w="789" w:type="pct"/>
            <w:vAlign w:val="center"/>
          </w:tcPr>
          <w:p w:rsidR="0018722C">
            <w:pPr>
              <w:pStyle w:val="ad"/>
              <w:topLinePunct/>
              <w:ind w:leftChars="0" w:left="0" w:rightChars="0" w:right="0" w:firstLineChars="0" w:firstLine="0"/>
              <w:spacing w:line="240" w:lineRule="atLeast"/>
            </w:pPr>
            <w:r>
              <w:t>(</w:t>
            </w:r>
            <w:r>
              <w:t xml:space="preserve">2.008</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pc_i</w:t>
            </w:r>
          </w:p>
        </w:tc>
        <w:tc>
          <w:tcPr>
            <w:tcW w:w="772" w:type="pct"/>
            <w:vAlign w:val="center"/>
          </w:tcPr>
          <w:p w:rsidR="0018722C">
            <w:pPr>
              <w:pStyle w:val="a5"/>
              <w:topLinePunct/>
              <w:ind w:leftChars="0" w:left="0" w:rightChars="0" w:right="0" w:firstLineChars="0" w:firstLine="0"/>
              <w:spacing w:line="240" w:lineRule="atLeast"/>
            </w:pPr>
            <w:r>
              <w:t>0.168</w:t>
            </w:r>
            <w:r>
              <w:t>***</w:t>
            </w:r>
          </w:p>
        </w:tc>
        <w:tc>
          <w:tcPr>
            <w:tcW w:w="794" w:type="pct"/>
            <w:vAlign w:val="center"/>
          </w:tcPr>
          <w:p w:rsidR="0018722C">
            <w:pPr>
              <w:pStyle w:val="a5"/>
              <w:topLinePunct/>
              <w:ind w:leftChars="0" w:left="0" w:rightChars="0" w:right="0" w:firstLineChars="0" w:firstLine="0"/>
              <w:spacing w:line="240" w:lineRule="atLeast"/>
            </w:pPr>
            <w:r>
              <w:t>0.152</w:t>
            </w:r>
            <w:r>
              <w:t>***</w:t>
            </w:r>
          </w:p>
        </w:tc>
        <w:tc>
          <w:tcPr>
            <w:tcW w:w="716" w:type="pct"/>
            <w:vAlign w:val="center"/>
          </w:tcPr>
          <w:p w:rsidR="0018722C">
            <w:pPr>
              <w:pStyle w:val="a5"/>
              <w:topLinePunct/>
              <w:ind w:leftChars="0" w:left="0" w:rightChars="0" w:right="0" w:firstLineChars="0" w:firstLine="0"/>
              <w:spacing w:line="240" w:lineRule="atLeast"/>
            </w:pPr>
            <w:r>
              <w:t>0.184</w:t>
            </w:r>
            <w:r>
              <w:t>***</w:t>
            </w:r>
          </w:p>
        </w:tc>
        <w:tc>
          <w:tcPr>
            <w:tcW w:w="789" w:type="pct"/>
            <w:vAlign w:val="center"/>
          </w:tcPr>
          <w:p w:rsidR="0018722C">
            <w:pPr>
              <w:pStyle w:val="ad"/>
              <w:topLinePunct/>
              <w:ind w:leftChars="0" w:left="0" w:rightChars="0" w:right="0" w:firstLineChars="0" w:firstLine="0"/>
              <w:spacing w:line="240" w:lineRule="atLeast"/>
            </w:pPr>
            <w:r>
              <w:t>0.092</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5.597</w:t>
            </w:r>
            <w:r>
              <w:t>)</w:t>
            </w:r>
          </w:p>
        </w:tc>
        <w:tc>
          <w:tcPr>
            <w:tcW w:w="794" w:type="pct"/>
            <w:vAlign w:val="center"/>
          </w:tcPr>
          <w:p w:rsidR="0018722C">
            <w:pPr>
              <w:pStyle w:val="a5"/>
              <w:topLinePunct/>
              <w:ind w:leftChars="0" w:left="0" w:rightChars="0" w:right="0" w:firstLineChars="0" w:firstLine="0"/>
              <w:spacing w:line="240" w:lineRule="atLeast"/>
            </w:pPr>
            <w:r>
              <w:t>(</w:t>
            </w:r>
            <w:r>
              <w:t xml:space="preserve">6.248</w:t>
            </w:r>
            <w:r>
              <w:t>)</w:t>
            </w:r>
          </w:p>
        </w:tc>
        <w:tc>
          <w:tcPr>
            <w:tcW w:w="716" w:type="pct"/>
            <w:vAlign w:val="center"/>
          </w:tcPr>
          <w:p w:rsidR="0018722C">
            <w:pPr>
              <w:pStyle w:val="a5"/>
              <w:topLinePunct/>
              <w:ind w:leftChars="0" w:left="0" w:rightChars="0" w:right="0" w:firstLineChars="0" w:firstLine="0"/>
              <w:spacing w:line="240" w:lineRule="atLeast"/>
            </w:pPr>
            <w:r>
              <w:t>(</w:t>
            </w:r>
            <w:r>
              <w:t xml:space="preserve">5.862</w:t>
            </w:r>
            <w:r>
              <w:t>)</w:t>
            </w:r>
          </w:p>
        </w:tc>
        <w:tc>
          <w:tcPr>
            <w:tcW w:w="789" w:type="pct"/>
            <w:vAlign w:val="center"/>
          </w:tcPr>
          <w:p w:rsidR="0018722C">
            <w:pPr>
              <w:pStyle w:val="ad"/>
              <w:topLinePunct/>
              <w:ind w:leftChars="0" w:left="0" w:rightChars="0" w:right="0" w:firstLineChars="0" w:firstLine="0"/>
              <w:spacing w:line="240" w:lineRule="atLeast"/>
            </w:pPr>
            <w:r>
              <w:t>(</w:t>
            </w:r>
            <w:r>
              <w:t xml:space="preserve">6.379</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pc_w</w:t>
            </w:r>
          </w:p>
        </w:tc>
        <w:tc>
          <w:tcPr>
            <w:tcW w:w="772" w:type="pct"/>
            <w:vAlign w:val="center"/>
          </w:tcPr>
          <w:p w:rsidR="0018722C">
            <w:pPr>
              <w:pStyle w:val="a5"/>
              <w:topLinePunct/>
              <w:ind w:leftChars="0" w:left="0" w:rightChars="0" w:right="0" w:firstLineChars="0" w:firstLine="0"/>
              <w:spacing w:line="240" w:lineRule="atLeast"/>
            </w:pPr>
            <w:r>
              <w:t>37.850</w:t>
            </w:r>
            <w:r>
              <w:t>***</w:t>
            </w:r>
          </w:p>
        </w:tc>
        <w:tc>
          <w:tcPr>
            <w:tcW w:w="794" w:type="pct"/>
            <w:vAlign w:val="center"/>
          </w:tcPr>
          <w:p w:rsidR="0018722C">
            <w:pPr>
              <w:pStyle w:val="a5"/>
              <w:topLinePunct/>
              <w:ind w:leftChars="0" w:left="0" w:rightChars="0" w:right="0" w:firstLineChars="0" w:firstLine="0"/>
              <w:spacing w:line="240" w:lineRule="atLeast"/>
            </w:pPr>
            <w:r>
              <w:t>38.508</w:t>
            </w:r>
            <w:r>
              <w:t>***</w:t>
            </w:r>
          </w:p>
        </w:tc>
        <w:tc>
          <w:tcPr>
            <w:tcW w:w="716" w:type="pct"/>
            <w:vAlign w:val="center"/>
          </w:tcPr>
          <w:p w:rsidR="0018722C">
            <w:pPr>
              <w:pStyle w:val="a5"/>
              <w:topLinePunct/>
              <w:ind w:leftChars="0" w:left="0" w:rightChars="0" w:right="0" w:firstLineChars="0" w:firstLine="0"/>
              <w:spacing w:line="240" w:lineRule="atLeast"/>
            </w:pPr>
            <w:r>
              <w:t>44.066</w:t>
            </w:r>
            <w:r>
              <w:t>***</w:t>
            </w:r>
          </w:p>
        </w:tc>
        <w:tc>
          <w:tcPr>
            <w:tcW w:w="789" w:type="pct"/>
            <w:vAlign w:val="center"/>
          </w:tcPr>
          <w:p w:rsidR="0018722C">
            <w:pPr>
              <w:pStyle w:val="ad"/>
              <w:topLinePunct/>
              <w:ind w:leftChars="0" w:left="0" w:rightChars="0" w:right="0" w:firstLineChars="0" w:firstLine="0"/>
              <w:spacing w:line="240" w:lineRule="atLeast"/>
            </w:pPr>
            <w:r>
              <w:t>18.017</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2.751</w:t>
            </w:r>
            <w:r>
              <w:t>)</w:t>
            </w:r>
          </w:p>
        </w:tc>
        <w:tc>
          <w:tcPr>
            <w:tcW w:w="794" w:type="pct"/>
            <w:vAlign w:val="center"/>
          </w:tcPr>
          <w:p w:rsidR="0018722C">
            <w:pPr>
              <w:pStyle w:val="a5"/>
              <w:topLinePunct/>
              <w:ind w:leftChars="0" w:left="0" w:rightChars="0" w:right="0" w:firstLineChars="0" w:firstLine="0"/>
              <w:spacing w:line="240" w:lineRule="atLeast"/>
            </w:pPr>
            <w:r>
              <w:t>(</w:t>
            </w:r>
            <w:r>
              <w:t xml:space="preserve">3.361</w:t>
            </w:r>
            <w:r>
              <w:t>)</w:t>
            </w:r>
          </w:p>
        </w:tc>
        <w:tc>
          <w:tcPr>
            <w:tcW w:w="716" w:type="pct"/>
            <w:vAlign w:val="center"/>
          </w:tcPr>
          <w:p w:rsidR="0018722C">
            <w:pPr>
              <w:pStyle w:val="a5"/>
              <w:topLinePunct/>
              <w:ind w:leftChars="0" w:left="0" w:rightChars="0" w:right="0" w:firstLineChars="0" w:firstLine="0"/>
              <w:spacing w:line="240" w:lineRule="atLeast"/>
            </w:pPr>
            <w:r>
              <w:t>(</w:t>
            </w:r>
            <w:r>
              <w:t xml:space="preserve">3.182</w:t>
            </w:r>
            <w:r>
              <w:t>)</w:t>
            </w:r>
          </w:p>
        </w:tc>
        <w:tc>
          <w:tcPr>
            <w:tcW w:w="789" w:type="pct"/>
            <w:vAlign w:val="center"/>
          </w:tcPr>
          <w:p w:rsidR="0018722C">
            <w:pPr>
              <w:pStyle w:val="ad"/>
              <w:topLinePunct/>
              <w:ind w:leftChars="0" w:left="0" w:rightChars="0" w:right="0" w:firstLineChars="0" w:firstLine="0"/>
              <w:spacing w:line="240" w:lineRule="atLeast"/>
            </w:pPr>
            <w:r>
              <w:t>(</w:t>
            </w:r>
            <w:r>
              <w:t xml:space="preserve">2.560</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pc_c</w:t>
            </w:r>
            <w:r>
              <w:t>(</w:t>
            </w:r>
            <w:r>
              <w:t>-1</w:t>
            </w:r>
            <w:r>
              <w:t>)</w:t>
            </w:r>
          </w:p>
        </w:tc>
        <w:tc>
          <w:tcPr>
            <w:tcW w:w="772" w:type="pct"/>
            <w:vAlign w:val="center"/>
          </w:tcPr>
          <w:p w:rsidR="0018722C">
            <w:pPr>
              <w:pStyle w:val="a5"/>
              <w:topLinePunct/>
              <w:ind w:leftChars="0" w:left="0" w:rightChars="0" w:right="0" w:firstLineChars="0" w:firstLine="0"/>
              <w:spacing w:line="240" w:lineRule="atLeast"/>
            </w:pPr>
            <w:r>
              <w:t>0.299</w:t>
            </w:r>
            <w:r>
              <w:t>***</w:t>
            </w:r>
          </w:p>
        </w:tc>
        <w:tc>
          <w:tcPr>
            <w:tcW w:w="794" w:type="pct"/>
            <w:vAlign w:val="center"/>
          </w:tcPr>
          <w:p w:rsidR="0018722C">
            <w:pPr>
              <w:pStyle w:val="a5"/>
              <w:topLinePunct/>
              <w:ind w:leftChars="0" w:left="0" w:rightChars="0" w:right="0" w:firstLineChars="0" w:firstLine="0"/>
              <w:spacing w:line="240" w:lineRule="atLeast"/>
            </w:pPr>
            <w:r>
              <w:t>0.543</w:t>
            </w:r>
            <w:r>
              <w:t>***</w:t>
            </w:r>
          </w:p>
        </w:tc>
        <w:tc>
          <w:tcPr>
            <w:tcW w:w="716" w:type="pct"/>
            <w:vAlign w:val="center"/>
          </w:tcPr>
          <w:p w:rsidR="0018722C">
            <w:pPr>
              <w:pStyle w:val="a5"/>
              <w:topLinePunct/>
              <w:ind w:leftChars="0" w:left="0" w:rightChars="0" w:right="0" w:firstLineChars="0" w:firstLine="0"/>
              <w:spacing w:line="240" w:lineRule="atLeast"/>
            </w:pPr>
            <w:r>
              <w:t>0.273</w:t>
            </w:r>
            <w:r>
              <w:t>***</w:t>
            </w:r>
          </w:p>
        </w:tc>
        <w:tc>
          <w:tcPr>
            <w:tcW w:w="789" w:type="pct"/>
            <w:vAlign w:val="center"/>
          </w:tcPr>
          <w:p w:rsidR="0018722C">
            <w:pPr>
              <w:pStyle w:val="ad"/>
              <w:topLinePunct/>
              <w:ind w:leftChars="0" w:left="0" w:rightChars="0" w:right="0" w:firstLineChars="0" w:firstLine="0"/>
              <w:spacing w:line="240" w:lineRule="atLeast"/>
            </w:pPr>
            <w:r>
              <w:t>0.817</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6.265</w:t>
            </w:r>
            <w:r>
              <w:t>)</w:t>
            </w:r>
          </w:p>
        </w:tc>
        <w:tc>
          <w:tcPr>
            <w:tcW w:w="794" w:type="pct"/>
            <w:vAlign w:val="center"/>
          </w:tcPr>
          <w:p w:rsidR="0018722C">
            <w:pPr>
              <w:pStyle w:val="a5"/>
              <w:topLinePunct/>
              <w:ind w:leftChars="0" w:left="0" w:rightChars="0" w:right="0" w:firstLineChars="0" w:firstLine="0"/>
              <w:spacing w:line="240" w:lineRule="atLeast"/>
            </w:pPr>
            <w:r>
              <w:t>(</w:t>
            </w:r>
            <w:r>
              <w:t xml:space="preserve">12.549</w:t>
            </w:r>
            <w:r>
              <w:t>)</w:t>
            </w:r>
          </w:p>
        </w:tc>
        <w:tc>
          <w:tcPr>
            <w:tcW w:w="716" w:type="pct"/>
            <w:vAlign w:val="center"/>
          </w:tcPr>
          <w:p w:rsidR="0018722C">
            <w:pPr>
              <w:pStyle w:val="a5"/>
              <w:topLinePunct/>
              <w:ind w:leftChars="0" w:left="0" w:rightChars="0" w:right="0" w:firstLineChars="0" w:firstLine="0"/>
              <w:spacing w:line="240" w:lineRule="atLeast"/>
            </w:pPr>
            <w:r>
              <w:t>(</w:t>
            </w:r>
            <w:r>
              <w:t xml:space="preserve">4.692</w:t>
            </w:r>
            <w:r>
              <w:t>)</w:t>
            </w:r>
          </w:p>
        </w:tc>
        <w:tc>
          <w:tcPr>
            <w:tcW w:w="789" w:type="pct"/>
            <w:vAlign w:val="center"/>
          </w:tcPr>
          <w:p w:rsidR="0018722C">
            <w:pPr>
              <w:pStyle w:val="ad"/>
              <w:topLinePunct/>
              <w:ind w:leftChars="0" w:left="0" w:rightChars="0" w:right="0" w:firstLineChars="0" w:firstLine="0"/>
              <w:spacing w:line="240" w:lineRule="atLeast"/>
            </w:pPr>
            <w:r>
              <w:t>(</w:t>
            </w:r>
            <w:r>
              <w:t xml:space="preserve">22.294</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w:t>
            </w:r>
            <w:r>
              <w:t xml:space="preserve">D</w:t>
            </w:r>
            <w:r>
              <w:t>(</w:t>
            </w:r>
            <w:r>
              <w:t>log</w:t>
            </w:r>
            <w:r>
              <w:t>(</w:t>
            </w:r>
            <w:r>
              <w:t>pc_c</w:t>
            </w:r>
            <w:r>
              <w:t>)</w:t>
            </w:r>
            <w:r/>
            <w:r>
              <w:t>)</w:t>
            </w:r>
            <w:r/>
            <w:r>
              <w:t>)</w:t>
            </w:r>
            <w:r>
              <w:t>^2</w:t>
            </w:r>
          </w:p>
        </w:tc>
        <w:tc>
          <w:tcPr>
            <w:tcW w:w="772" w:type="pct"/>
            <w:vAlign w:val="center"/>
          </w:tcPr>
          <w:p w:rsidR="0018722C">
            <w:pPr>
              <w:pStyle w:val="affff9"/>
              <w:topLinePunct/>
              <w:ind w:leftChars="0" w:left="0" w:rightChars="0" w:right="0" w:firstLineChars="0" w:firstLine="0"/>
              <w:spacing w:line="240" w:lineRule="atLeast"/>
            </w:pPr>
            <w:r>
              <w:t>-68.742</w:t>
            </w:r>
          </w:p>
        </w:tc>
        <w:tc>
          <w:tcPr>
            <w:tcW w:w="794" w:type="pct"/>
            <w:vAlign w:val="center"/>
          </w:tcPr>
          <w:p w:rsidR="0018722C">
            <w:pPr>
              <w:pStyle w:val="a5"/>
              <w:topLinePunct/>
              <w:ind w:leftChars="0" w:left="0" w:rightChars="0" w:right="0" w:firstLineChars="0" w:firstLine="0"/>
              <w:spacing w:line="240" w:lineRule="atLeast"/>
            </w:pPr>
            <w:r>
              <w:t>-413.209</w:t>
            </w:r>
            <w:r>
              <w:t>***</w:t>
            </w:r>
          </w:p>
        </w:tc>
        <w:tc>
          <w:tcPr>
            <w:tcW w:w="716" w:type="pct"/>
            <w:vAlign w:val="center"/>
          </w:tcPr>
          <w:p w:rsidR="0018722C">
            <w:pPr>
              <w:pStyle w:val="a5"/>
              <w:topLinePunct/>
              <w:ind w:leftChars="0" w:left="0" w:rightChars="0" w:right="0" w:firstLineChars="0" w:firstLine="0"/>
              <w:spacing w:line="240" w:lineRule="atLeast"/>
            </w:pPr>
            <w:r>
              <w:t>4212.856</w:t>
            </w:r>
            <w:r>
              <w:t>**</w:t>
            </w:r>
          </w:p>
        </w:tc>
        <w:tc>
          <w:tcPr>
            <w:tcW w:w="789" w:type="pct"/>
            <w:vAlign w:val="center"/>
          </w:tcPr>
          <w:p w:rsidR="0018722C">
            <w:pPr>
              <w:pStyle w:val="ad"/>
              <w:topLinePunct/>
              <w:ind w:leftChars="0" w:left="0" w:rightChars="0" w:right="0" w:firstLineChars="0" w:firstLine="0"/>
              <w:spacing w:line="240" w:lineRule="atLeast"/>
            </w:pPr>
            <w:r>
              <w:t>5241.230</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-1.151</w:t>
            </w:r>
            <w:r>
              <w:t>)</w:t>
            </w:r>
          </w:p>
        </w:tc>
        <w:tc>
          <w:tcPr>
            <w:tcW w:w="794" w:type="pct"/>
            <w:vAlign w:val="center"/>
          </w:tcPr>
          <w:p w:rsidR="0018722C">
            <w:pPr>
              <w:pStyle w:val="a5"/>
              <w:topLinePunct/>
              <w:ind w:leftChars="0" w:left="0" w:rightChars="0" w:right="0" w:firstLineChars="0" w:firstLine="0"/>
              <w:spacing w:line="240" w:lineRule="atLeast"/>
            </w:pPr>
            <w:r>
              <w:t>(</w:t>
            </w:r>
            <w:r>
              <w:t xml:space="preserve">-10.208</w:t>
            </w:r>
            <w:r>
              <w:t>)</w:t>
            </w:r>
          </w:p>
        </w:tc>
        <w:tc>
          <w:tcPr>
            <w:tcW w:w="716" w:type="pct"/>
            <w:vAlign w:val="center"/>
          </w:tcPr>
          <w:p w:rsidR="0018722C">
            <w:pPr>
              <w:pStyle w:val="a5"/>
              <w:topLinePunct/>
              <w:ind w:leftChars="0" w:left="0" w:rightChars="0" w:right="0" w:firstLineChars="0" w:firstLine="0"/>
              <w:spacing w:line="240" w:lineRule="atLeast"/>
            </w:pPr>
            <w:r>
              <w:t>(</w:t>
            </w:r>
            <w:r>
              <w:t xml:space="preserve">2.578</w:t>
            </w:r>
            <w:r>
              <w:t>)</w:t>
            </w:r>
          </w:p>
        </w:tc>
        <w:tc>
          <w:tcPr>
            <w:tcW w:w="789" w:type="pct"/>
            <w:vAlign w:val="center"/>
          </w:tcPr>
          <w:p w:rsidR="0018722C">
            <w:pPr>
              <w:pStyle w:val="ad"/>
              <w:topLinePunct/>
              <w:ind w:leftChars="0" w:left="0" w:rightChars="0" w:right="0" w:firstLineChars="0" w:firstLine="0"/>
              <w:spacing w:line="240" w:lineRule="atLeast"/>
            </w:pPr>
            <w:r>
              <w:t>(</w:t>
            </w:r>
            <w:r>
              <w:t xml:space="preserve">6.212</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D</w:t>
            </w:r>
            <w:r>
              <w:t>(</w:t>
            </w:r>
            <w:r>
              <w:t>pc_i</w:t>
            </w:r>
            <w:r>
              <w:t>)</w:t>
            </w:r>
          </w:p>
        </w:tc>
        <w:tc>
          <w:tcPr>
            <w:tcW w:w="772" w:type="pct"/>
            <w:vAlign w:val="center"/>
          </w:tcPr>
          <w:p w:rsidR="0018722C">
            <w:pPr>
              <w:pStyle w:val="a5"/>
              <w:topLinePunct/>
              <w:ind w:leftChars="0" w:left="0" w:rightChars="0" w:right="0" w:firstLineChars="0" w:firstLine="0"/>
              <w:spacing w:line="240" w:lineRule="atLeast"/>
            </w:pPr>
            <w:r>
              <w:t>-0.052</w:t>
            </w:r>
            <w:r>
              <w:t>*</w:t>
            </w:r>
          </w:p>
        </w:tc>
        <w:tc>
          <w:tcPr>
            <w:tcW w:w="794" w:type="pct"/>
            <w:vAlign w:val="center"/>
          </w:tcPr>
          <w:p w:rsidR="0018722C">
            <w:pPr>
              <w:pStyle w:val="a5"/>
              <w:topLinePunct/>
              <w:ind w:leftChars="0" w:left="0" w:rightChars="0" w:right="0" w:firstLineChars="0" w:firstLine="0"/>
              <w:spacing w:line="240" w:lineRule="atLeast"/>
            </w:pPr>
            <w:r>
              <w:t>-0.066</w:t>
            </w:r>
            <w:r>
              <w:t>***</w:t>
            </w:r>
          </w:p>
        </w:tc>
        <w:tc>
          <w:tcPr>
            <w:tcW w:w="716" w:type="pct"/>
            <w:vAlign w:val="center"/>
          </w:tcPr>
          <w:p w:rsidR="0018722C">
            <w:pPr>
              <w:pStyle w:val="a5"/>
              <w:topLinePunct/>
              <w:ind w:leftChars="0" w:left="0" w:rightChars="0" w:right="0" w:firstLineChars="0" w:firstLine="0"/>
              <w:spacing w:line="240" w:lineRule="atLeast"/>
            </w:pPr>
            <w:r>
              <w:t>-0.064</w:t>
            </w:r>
            <w:r>
              <w:t>**</w:t>
            </w:r>
          </w:p>
        </w:tc>
        <w:tc>
          <w:tcPr>
            <w:tcW w:w="789" w:type="pct"/>
            <w:vAlign w:val="center"/>
          </w:tcPr>
          <w:p w:rsidR="0018722C">
            <w:pPr>
              <w:pStyle w:val="ad"/>
              <w:topLinePunct/>
              <w:ind w:leftChars="0" w:left="0" w:rightChars="0" w:right="0" w:firstLineChars="0" w:firstLine="0"/>
              <w:spacing w:line="240" w:lineRule="atLeast"/>
            </w:pPr>
            <w:r>
              <w:t>-0.054</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-1.851</w:t>
            </w:r>
            <w:r>
              <w:t>)</w:t>
            </w:r>
          </w:p>
        </w:tc>
        <w:tc>
          <w:tcPr>
            <w:tcW w:w="794" w:type="pct"/>
            <w:vAlign w:val="center"/>
          </w:tcPr>
          <w:p w:rsidR="0018722C">
            <w:pPr>
              <w:pStyle w:val="a5"/>
              <w:topLinePunct/>
              <w:ind w:leftChars="0" w:left="0" w:rightChars="0" w:right="0" w:firstLineChars="0" w:firstLine="0"/>
              <w:spacing w:line="240" w:lineRule="atLeast"/>
            </w:pPr>
            <w:r>
              <w:t>(</w:t>
            </w:r>
            <w:r>
              <w:t xml:space="preserve">-2.976</w:t>
            </w:r>
            <w:r>
              <w:t>)</w:t>
            </w:r>
          </w:p>
        </w:tc>
        <w:tc>
          <w:tcPr>
            <w:tcW w:w="716" w:type="pct"/>
            <w:vAlign w:val="center"/>
          </w:tcPr>
          <w:p w:rsidR="0018722C">
            <w:pPr>
              <w:pStyle w:val="a5"/>
              <w:topLinePunct/>
              <w:ind w:leftChars="0" w:left="0" w:rightChars="0" w:right="0" w:firstLineChars="0" w:firstLine="0"/>
              <w:spacing w:line="240" w:lineRule="atLeast"/>
            </w:pPr>
            <w:r>
              <w:t>(</w:t>
            </w:r>
            <w:r>
              <w:t xml:space="preserve">-2.252</w:t>
            </w:r>
            <w:r>
              <w:t>)</w:t>
            </w:r>
          </w:p>
        </w:tc>
        <w:tc>
          <w:tcPr>
            <w:tcW w:w="789" w:type="pct"/>
            <w:vAlign w:val="center"/>
          </w:tcPr>
          <w:p w:rsidR="0018722C">
            <w:pPr>
              <w:pStyle w:val="ad"/>
              <w:topLinePunct/>
              <w:ind w:leftChars="0" w:left="0" w:rightChars="0" w:right="0" w:firstLineChars="0" w:firstLine="0"/>
              <w:spacing w:line="240" w:lineRule="atLeast"/>
            </w:pPr>
            <w:r>
              <w:t>(</w:t>
            </w:r>
            <w:r>
              <w:t xml:space="preserve">-4.020</w:t>
            </w:r>
            <w:r>
              <w:t>)</w:t>
            </w:r>
          </w:p>
        </w:tc>
      </w:tr>
      <w:tr>
        <w:tc>
          <w:tcPr>
            <w:tcW w:w="614" w:type="pct"/>
            <w:vMerge w:val="restart"/>
            <w:vAlign w:val="center"/>
          </w:tcPr>
          <w:p w:rsidR="0018722C">
            <w:pPr>
              <w:pStyle w:val="a5"/>
              <w:topLinePunct/>
              <w:ind w:leftChars="0" w:left="0" w:rightChars="0" w:right="0" w:firstLineChars="0" w:firstLine="0"/>
              <w:spacing w:line="240" w:lineRule="atLeast"/>
            </w:pPr>
            <w:r>
              <w:t>养老保险</w:t>
            </w:r>
          </w:p>
        </w:tc>
        <w:tc>
          <w:tcPr>
            <w:tcW w:w="1315" w:type="pct"/>
            <w:vMerge w:val="restart"/>
            <w:vAlign w:val="center"/>
          </w:tcPr>
          <w:p w:rsidR="0018722C">
            <w:pPr>
              <w:pStyle w:val="a5"/>
              <w:topLinePunct/>
              <w:ind w:leftChars="0" w:left="0" w:rightChars="0" w:right="0" w:firstLineChars="0" w:firstLine="0"/>
              <w:spacing w:line="240" w:lineRule="atLeast"/>
            </w:pPr>
            <w:r>
              <w:t>oldrely_p</w:t>
            </w:r>
          </w:p>
        </w:tc>
        <w:tc>
          <w:tcPr>
            <w:tcW w:w="772" w:type="pct"/>
            <w:vAlign w:val="center"/>
          </w:tcPr>
          <w:p w:rsidR="0018722C">
            <w:pPr>
              <w:pStyle w:val="a5"/>
              <w:topLinePunct/>
              <w:ind w:leftChars="0" w:left="0" w:rightChars="0" w:right="0" w:firstLineChars="0" w:firstLine="0"/>
              <w:spacing w:line="240" w:lineRule="atLeast"/>
            </w:pPr>
            <w:r>
              <w:t>4194.378</w:t>
            </w:r>
            <w:r>
              <w:t>***</w:t>
            </w:r>
          </w:p>
        </w:tc>
        <w:tc>
          <w:tcPr>
            <w:tcW w:w="794" w:type="pct"/>
            <w:vAlign w:val="center"/>
          </w:tcPr>
          <w:p w:rsidR="0018722C">
            <w:pPr>
              <w:pStyle w:val="a5"/>
              <w:topLinePunct/>
              <w:ind w:leftChars="0" w:left="0" w:rightChars="0" w:right="0" w:firstLineChars="0" w:firstLine="0"/>
              <w:spacing w:line="240" w:lineRule="atLeast"/>
            </w:pPr>
            <w:r>
              <w:t>2114.564</w:t>
            </w:r>
            <w:r>
              <w:t>**</w:t>
            </w:r>
          </w:p>
        </w:tc>
        <w:tc>
          <w:tcPr>
            <w:tcW w:w="716" w:type="pct"/>
            <w:vAlign w:val="center"/>
          </w:tcPr>
          <w:p w:rsidR="0018722C">
            <w:pPr>
              <w:pStyle w:val="a5"/>
              <w:topLinePunct/>
              <w:ind w:leftChars="0" w:left="0" w:rightChars="0" w:right="0" w:firstLineChars="0" w:firstLine="0"/>
              <w:spacing w:line="240" w:lineRule="atLeast"/>
            </w:pPr>
          </w:p>
        </w:tc>
        <w:tc>
          <w:tcPr>
            <w:tcW w:w="789" w:type="pct"/>
            <w:vAlign w:val="center"/>
          </w:tcPr>
          <w:p w:rsidR="0018722C">
            <w:pPr>
              <w:pStyle w:val="ad"/>
              <w:topLinePunct/>
              <w:ind w:leftChars="0" w:left="0" w:rightChars="0" w:right="0" w:firstLineChars="0" w:firstLine="0"/>
              <w:spacing w:line="240" w:lineRule="atLeast"/>
            </w:pP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3.922</w:t>
            </w:r>
            <w:r>
              <w:t>)</w:t>
            </w:r>
          </w:p>
        </w:tc>
        <w:tc>
          <w:tcPr>
            <w:tcW w:w="794" w:type="pct"/>
            <w:vAlign w:val="center"/>
          </w:tcPr>
          <w:p w:rsidR="0018722C">
            <w:pPr>
              <w:pStyle w:val="a5"/>
              <w:topLinePunct/>
              <w:ind w:leftChars="0" w:left="0" w:rightChars="0" w:right="0" w:firstLineChars="0" w:firstLine="0"/>
              <w:spacing w:line="240" w:lineRule="atLeast"/>
            </w:pPr>
            <w:r>
              <w:t>(</w:t>
            </w:r>
            <w:r>
              <w:t xml:space="preserve">3.391</w:t>
            </w:r>
            <w:r>
              <w:t>)</w:t>
            </w:r>
          </w:p>
        </w:tc>
        <w:tc>
          <w:tcPr>
            <w:tcW w:w="716" w:type="pct"/>
            <w:vAlign w:val="center"/>
          </w:tcPr>
          <w:p w:rsidR="0018722C">
            <w:pPr>
              <w:pStyle w:val="a5"/>
              <w:topLinePunct/>
              <w:ind w:leftChars="0" w:left="0" w:rightChars="0" w:right="0" w:firstLineChars="0" w:firstLine="0"/>
              <w:spacing w:line="240" w:lineRule="atLeast"/>
            </w:pPr>
          </w:p>
        </w:tc>
        <w:tc>
          <w:tcPr>
            <w:tcW w:w="789" w:type="pct"/>
            <w:vAlign w:val="center"/>
          </w:tcPr>
          <w:p w:rsidR="0018722C">
            <w:pPr>
              <w:pStyle w:val="ad"/>
              <w:topLinePunct/>
              <w:ind w:leftChars="0" w:left="0" w:rightChars="0" w:right="0" w:firstLineChars="0" w:firstLine="0"/>
              <w:spacing w:line="240" w:lineRule="atLeast"/>
            </w:pP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work_gov</w:t>
            </w:r>
          </w:p>
        </w:tc>
        <w:tc>
          <w:tcPr>
            <w:tcW w:w="772"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ffff9"/>
              <w:topLinePunct/>
              <w:ind w:leftChars="0" w:left="0" w:rightChars="0" w:right="0" w:firstLineChars="0" w:firstLine="0"/>
              <w:spacing w:line="240" w:lineRule="atLeast"/>
            </w:pPr>
            <w:r>
              <w:t>1991.054</w:t>
            </w:r>
          </w:p>
        </w:tc>
        <w:tc>
          <w:tcPr>
            <w:tcW w:w="789" w:type="pct"/>
            <w:vAlign w:val="center"/>
          </w:tcPr>
          <w:p w:rsidR="0018722C">
            <w:pPr>
              <w:pStyle w:val="affff9"/>
              <w:topLinePunct/>
              <w:ind w:leftChars="0" w:left="0" w:rightChars="0" w:right="0" w:firstLineChars="0" w:firstLine="0"/>
              <w:spacing w:line="240" w:lineRule="atLeast"/>
            </w:pPr>
            <w:r>
              <w:t>486.616</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r>
              <w:t>(</w:t>
            </w:r>
            <w:r>
              <w:t xml:space="preserve">1.402</w:t>
            </w:r>
            <w:r>
              <w:t>)</w:t>
            </w:r>
          </w:p>
        </w:tc>
        <w:tc>
          <w:tcPr>
            <w:tcW w:w="789" w:type="pct"/>
            <w:vAlign w:val="center"/>
          </w:tcPr>
          <w:p w:rsidR="0018722C">
            <w:pPr>
              <w:pStyle w:val="ad"/>
              <w:topLinePunct/>
              <w:ind w:leftChars="0" w:left="0" w:rightChars="0" w:right="0" w:firstLineChars="0" w:firstLine="0"/>
              <w:spacing w:line="240" w:lineRule="atLeast"/>
            </w:pPr>
            <w:r>
              <w:t>(</w:t>
            </w:r>
            <w:r>
              <w:t xml:space="preserve">1.016</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work_company</w:t>
            </w:r>
          </w:p>
        </w:tc>
        <w:tc>
          <w:tcPr>
            <w:tcW w:w="772"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ffff9"/>
              <w:topLinePunct/>
              <w:ind w:leftChars="0" w:left="0" w:rightChars="0" w:right="0" w:firstLineChars="0" w:firstLine="0"/>
              <w:spacing w:line="240" w:lineRule="atLeast"/>
            </w:pPr>
            <w:r>
              <w:t>1236.007</w:t>
            </w:r>
          </w:p>
        </w:tc>
        <w:tc>
          <w:tcPr>
            <w:tcW w:w="789" w:type="pct"/>
            <w:vAlign w:val="center"/>
          </w:tcPr>
          <w:p w:rsidR="0018722C">
            <w:pPr>
              <w:pStyle w:val="ad"/>
              <w:topLinePunct/>
              <w:ind w:leftChars="0" w:left="0" w:rightChars="0" w:right="0" w:firstLineChars="0" w:firstLine="0"/>
              <w:spacing w:line="240" w:lineRule="atLeast"/>
            </w:pPr>
            <w:r>
              <w:t>1050.973</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r>
              <w:t>(</w:t>
            </w:r>
            <w:r>
              <w:t xml:space="preserve">1.361</w:t>
            </w:r>
            <w:r>
              <w:t>)</w:t>
            </w:r>
          </w:p>
        </w:tc>
        <w:tc>
          <w:tcPr>
            <w:tcW w:w="789" w:type="pct"/>
            <w:vAlign w:val="center"/>
          </w:tcPr>
          <w:p w:rsidR="0018722C">
            <w:pPr>
              <w:pStyle w:val="ad"/>
              <w:topLinePunct/>
              <w:ind w:leftChars="0" w:left="0" w:rightChars="0" w:right="0" w:firstLineChars="0" w:firstLine="0"/>
              <w:spacing w:line="240" w:lineRule="atLeast"/>
            </w:pPr>
            <w:r>
              <w:t>(</w:t>
            </w:r>
            <w:r>
              <w:t xml:space="preserve">2.790</w:t>
            </w:r>
            <w:r>
              <w:t>)</w:t>
            </w:r>
          </w:p>
        </w:tc>
      </w:tr>
      <w:tr>
        <w:tc>
          <w:tcPr>
            <w:tcW w:w="614" w:type="pct"/>
            <w:vMerge w:val="restart"/>
            <w:vAlign w:val="center"/>
          </w:tcPr>
          <w:p w:rsidR="0018722C">
            <w:pPr>
              <w:pStyle w:val="a5"/>
              <w:topLinePunct/>
              <w:ind w:leftChars="0" w:left="0" w:rightChars="0" w:right="0" w:firstLineChars="0" w:firstLine="0"/>
              <w:spacing w:line="240" w:lineRule="atLeast"/>
            </w:pPr>
            <w:r>
              <w:t>人口特征</w:t>
            </w:r>
          </w:p>
        </w:tc>
        <w:tc>
          <w:tcPr>
            <w:tcW w:w="1315" w:type="pct"/>
            <w:vMerge w:val="restart"/>
            <w:vAlign w:val="center"/>
          </w:tcPr>
          <w:p w:rsidR="0018722C">
            <w:pPr>
              <w:pStyle w:val="a5"/>
              <w:topLinePunct/>
              <w:ind w:leftChars="0" w:left="0" w:rightChars="0" w:right="0" w:firstLineChars="0" w:firstLine="0"/>
              <w:spacing w:line="240" w:lineRule="atLeast"/>
            </w:pPr>
            <w:r>
              <w:t>age</w:t>
            </w:r>
          </w:p>
        </w:tc>
        <w:tc>
          <w:tcPr>
            <w:tcW w:w="772" w:type="pct"/>
            <w:vAlign w:val="center"/>
          </w:tcPr>
          <w:p w:rsidR="0018722C">
            <w:pPr>
              <w:pStyle w:val="a5"/>
              <w:topLinePunct/>
              <w:ind w:leftChars="0" w:left="0" w:rightChars="0" w:right="0" w:firstLineChars="0" w:firstLine="0"/>
              <w:spacing w:line="240" w:lineRule="atLeast"/>
            </w:pPr>
            <w:r>
              <w:t>-58.259</w:t>
            </w:r>
            <w:r>
              <w:t>***</w:t>
            </w:r>
          </w:p>
        </w:tc>
        <w:tc>
          <w:tcPr>
            <w:tcW w:w="794" w:type="pct"/>
            <w:vAlign w:val="center"/>
          </w:tcPr>
          <w:p w:rsidR="0018722C">
            <w:pPr>
              <w:pStyle w:val="a5"/>
              <w:topLinePunct/>
              <w:ind w:leftChars="0" w:left="0" w:rightChars="0" w:right="0" w:firstLineChars="0" w:firstLine="0"/>
              <w:spacing w:line="240" w:lineRule="atLeast"/>
            </w:pPr>
            <w:r>
              <w:t>-78.069</w:t>
            </w:r>
            <w:r>
              <w:t>***</w:t>
            </w:r>
          </w:p>
        </w:tc>
        <w:tc>
          <w:tcPr>
            <w:tcW w:w="716" w:type="pct"/>
            <w:vAlign w:val="center"/>
          </w:tcPr>
          <w:p w:rsidR="0018722C">
            <w:pPr>
              <w:pStyle w:val="affff9"/>
              <w:topLinePunct/>
              <w:ind w:leftChars="0" w:left="0" w:rightChars="0" w:right="0" w:firstLineChars="0" w:firstLine="0"/>
              <w:spacing w:line="240" w:lineRule="atLeast"/>
            </w:pPr>
            <w:r>
              <w:t>-32.495</w:t>
            </w:r>
          </w:p>
        </w:tc>
        <w:tc>
          <w:tcPr>
            <w:tcW w:w="789" w:type="pct"/>
            <w:vAlign w:val="center"/>
          </w:tcPr>
          <w:p w:rsidR="0018722C">
            <w:pPr>
              <w:pStyle w:val="affff9"/>
              <w:topLinePunct/>
              <w:ind w:leftChars="0" w:left="0" w:rightChars="0" w:right="0" w:firstLineChars="0" w:firstLine="0"/>
              <w:spacing w:line="240" w:lineRule="atLeast"/>
            </w:pPr>
            <w:r>
              <w:t>-2.925</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-2.908</w:t>
            </w:r>
            <w:r>
              <w:t>)</w:t>
            </w:r>
          </w:p>
        </w:tc>
        <w:tc>
          <w:tcPr>
            <w:tcW w:w="794" w:type="pct"/>
            <w:vAlign w:val="center"/>
          </w:tcPr>
          <w:p w:rsidR="0018722C">
            <w:pPr>
              <w:pStyle w:val="a5"/>
              <w:topLinePunct/>
              <w:ind w:leftChars="0" w:left="0" w:rightChars="0" w:right="0" w:firstLineChars="0" w:firstLine="0"/>
              <w:spacing w:line="240" w:lineRule="atLeast"/>
            </w:pPr>
            <w:r>
              <w:t>(</w:t>
            </w:r>
            <w:r>
              <w:t xml:space="preserve">-6.975</w:t>
            </w:r>
            <w:r>
              <w:t>)</w:t>
            </w:r>
          </w:p>
        </w:tc>
        <w:tc>
          <w:tcPr>
            <w:tcW w:w="716" w:type="pct"/>
            <w:vAlign w:val="center"/>
          </w:tcPr>
          <w:p w:rsidR="0018722C">
            <w:pPr>
              <w:pStyle w:val="a5"/>
              <w:topLinePunct/>
              <w:ind w:leftChars="0" w:left="0" w:rightChars="0" w:right="0" w:firstLineChars="0" w:firstLine="0"/>
              <w:spacing w:line="240" w:lineRule="atLeast"/>
            </w:pPr>
            <w:r>
              <w:t>(</w:t>
            </w:r>
            <w:r>
              <w:t xml:space="preserve">-1.352</w:t>
            </w:r>
            <w:r>
              <w:t>)</w:t>
            </w:r>
          </w:p>
        </w:tc>
        <w:tc>
          <w:tcPr>
            <w:tcW w:w="789" w:type="pct"/>
            <w:vAlign w:val="center"/>
          </w:tcPr>
          <w:p w:rsidR="0018722C">
            <w:pPr>
              <w:pStyle w:val="ad"/>
              <w:topLinePunct/>
              <w:ind w:leftChars="0" w:left="0" w:rightChars="0" w:right="0" w:firstLineChars="0" w:firstLine="0"/>
              <w:spacing w:line="240" w:lineRule="atLeast"/>
            </w:pPr>
            <w:r>
              <w:t>(</w:t>
            </w:r>
            <w:r>
              <w:t xml:space="preserve">-0.425</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edu</w:t>
            </w:r>
          </w:p>
        </w:tc>
        <w:tc>
          <w:tcPr>
            <w:tcW w:w="772" w:type="pct"/>
            <w:vAlign w:val="center"/>
          </w:tcPr>
          <w:p w:rsidR="0018722C">
            <w:pPr>
              <w:pStyle w:val="affff9"/>
              <w:topLinePunct/>
              <w:ind w:leftChars="0" w:left="0" w:rightChars="0" w:right="0" w:firstLineChars="0" w:firstLine="0"/>
              <w:spacing w:line="240" w:lineRule="atLeast"/>
            </w:pPr>
            <w:r>
              <w:t>89.568</w:t>
            </w:r>
          </w:p>
        </w:tc>
        <w:tc>
          <w:tcPr>
            <w:tcW w:w="794" w:type="pct"/>
            <w:vAlign w:val="center"/>
          </w:tcPr>
          <w:p w:rsidR="0018722C">
            <w:pPr>
              <w:pStyle w:val="a5"/>
              <w:topLinePunct/>
              <w:ind w:leftChars="0" w:left="0" w:rightChars="0" w:right="0" w:firstLineChars="0" w:firstLine="0"/>
              <w:spacing w:line="240" w:lineRule="atLeast"/>
            </w:pPr>
            <w:r>
              <w:t>58.314</w:t>
            </w:r>
            <w:r>
              <w:t>*</w:t>
            </w:r>
          </w:p>
        </w:tc>
        <w:tc>
          <w:tcPr>
            <w:tcW w:w="716" w:type="pct"/>
            <w:vAlign w:val="center"/>
          </w:tcPr>
          <w:p w:rsidR="0018722C">
            <w:pPr>
              <w:pStyle w:val="a5"/>
              <w:topLinePunct/>
              <w:ind w:leftChars="0" w:left="0" w:rightChars="0" w:right="0" w:firstLineChars="0" w:firstLine="0"/>
              <w:spacing w:line="240" w:lineRule="atLeast"/>
            </w:pPr>
            <w:r>
              <w:t>113.776</w:t>
            </w:r>
            <w:r>
              <w:t>**</w:t>
            </w:r>
          </w:p>
        </w:tc>
        <w:tc>
          <w:tcPr>
            <w:tcW w:w="789" w:type="pct"/>
            <w:vAlign w:val="center"/>
          </w:tcPr>
          <w:p w:rsidR="0018722C">
            <w:pPr>
              <w:pStyle w:val="affff9"/>
              <w:topLinePunct/>
              <w:ind w:leftChars="0" w:left="0" w:rightChars="0" w:right="0" w:firstLineChars="0" w:firstLine="0"/>
              <w:spacing w:line="240" w:lineRule="atLeast"/>
            </w:pPr>
            <w:r>
              <w:t>27.692</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1.608</w:t>
            </w:r>
            <w:r>
              <w:t>)</w:t>
            </w:r>
          </w:p>
        </w:tc>
        <w:tc>
          <w:tcPr>
            <w:tcW w:w="794" w:type="pct"/>
            <w:vAlign w:val="center"/>
          </w:tcPr>
          <w:p w:rsidR="0018722C">
            <w:pPr>
              <w:pStyle w:val="a5"/>
              <w:topLinePunct/>
              <w:ind w:leftChars="0" w:left="0" w:rightChars="0" w:right="0" w:firstLineChars="0" w:firstLine="0"/>
              <w:spacing w:line="240" w:lineRule="atLeast"/>
            </w:pPr>
            <w:r>
              <w:t>(</w:t>
            </w:r>
            <w:r>
              <w:t xml:space="preserve">1.746</w:t>
            </w:r>
            <w:r>
              <w:t>)</w:t>
            </w:r>
          </w:p>
        </w:tc>
        <w:tc>
          <w:tcPr>
            <w:tcW w:w="716" w:type="pct"/>
            <w:vAlign w:val="center"/>
          </w:tcPr>
          <w:p w:rsidR="0018722C">
            <w:pPr>
              <w:pStyle w:val="a5"/>
              <w:topLinePunct/>
              <w:ind w:leftChars="0" w:left="0" w:rightChars="0" w:right="0" w:firstLineChars="0" w:firstLine="0"/>
              <w:spacing w:line="240" w:lineRule="atLeast"/>
            </w:pPr>
            <w:r>
              <w:t>(</w:t>
            </w:r>
            <w:r>
              <w:t xml:space="preserve">2.226</w:t>
            </w:r>
            <w:r>
              <w:t>)</w:t>
            </w:r>
          </w:p>
        </w:tc>
        <w:tc>
          <w:tcPr>
            <w:tcW w:w="789" w:type="pct"/>
            <w:vAlign w:val="center"/>
          </w:tcPr>
          <w:p w:rsidR="0018722C">
            <w:pPr>
              <w:pStyle w:val="ad"/>
              <w:topLinePunct/>
              <w:ind w:leftChars="0" w:left="0" w:rightChars="0" w:right="0" w:firstLineChars="0" w:firstLine="0"/>
              <w:spacing w:line="240" w:lineRule="atLeast"/>
            </w:pPr>
            <w:r>
              <w:t>(</w:t>
            </w:r>
            <w:r>
              <w:t xml:space="preserve">1.542</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hhsize</w:t>
            </w:r>
          </w:p>
        </w:tc>
        <w:tc>
          <w:tcPr>
            <w:tcW w:w="772" w:type="pct"/>
            <w:vAlign w:val="center"/>
          </w:tcPr>
          <w:p w:rsidR="0018722C">
            <w:pPr>
              <w:pStyle w:val="a5"/>
              <w:topLinePunct/>
              <w:ind w:leftChars="0" w:left="0" w:rightChars="0" w:right="0" w:firstLineChars="0" w:firstLine="0"/>
              <w:spacing w:line="240" w:lineRule="atLeast"/>
            </w:pPr>
            <w:r>
              <w:t>-357.291</w:t>
            </w:r>
            <w:r>
              <w:t>***</w:t>
            </w:r>
          </w:p>
        </w:tc>
        <w:tc>
          <w:tcPr>
            <w:tcW w:w="794" w:type="pct"/>
            <w:vAlign w:val="center"/>
          </w:tcPr>
          <w:p w:rsidR="0018722C">
            <w:pPr>
              <w:pStyle w:val="a5"/>
              <w:topLinePunct/>
              <w:ind w:leftChars="0" w:left="0" w:rightChars="0" w:right="0" w:firstLineChars="0" w:firstLine="0"/>
              <w:spacing w:line="240" w:lineRule="atLeast"/>
            </w:pPr>
            <w:r>
              <w:t>-218.791</w:t>
            </w:r>
            <w:r>
              <w:t>***</w:t>
            </w:r>
          </w:p>
        </w:tc>
        <w:tc>
          <w:tcPr>
            <w:tcW w:w="716" w:type="pct"/>
            <w:vAlign w:val="center"/>
          </w:tcPr>
          <w:p w:rsidR="0018722C">
            <w:pPr>
              <w:pStyle w:val="a5"/>
              <w:topLinePunct/>
              <w:ind w:leftChars="0" w:left="0" w:rightChars="0" w:right="0" w:firstLineChars="0" w:firstLine="0"/>
              <w:spacing w:line="240" w:lineRule="atLeast"/>
            </w:pPr>
            <w:r>
              <w:t>-473.669</w:t>
            </w:r>
            <w:r>
              <w:t>***</w:t>
            </w:r>
          </w:p>
        </w:tc>
        <w:tc>
          <w:tcPr>
            <w:tcW w:w="789" w:type="pct"/>
            <w:vAlign w:val="center"/>
          </w:tcPr>
          <w:p w:rsidR="0018722C">
            <w:pPr>
              <w:pStyle w:val="ad"/>
              <w:topLinePunct/>
              <w:ind w:leftChars="0" w:left="0" w:rightChars="0" w:right="0" w:firstLineChars="0" w:firstLine="0"/>
              <w:spacing w:line="240" w:lineRule="atLeast"/>
            </w:pPr>
            <w:r>
              <w:t>-198.202</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-3.895</w:t>
            </w:r>
            <w:r>
              <w:t>)</w:t>
            </w:r>
          </w:p>
        </w:tc>
        <w:tc>
          <w:tcPr>
            <w:tcW w:w="794" w:type="pct"/>
            <w:vAlign w:val="center"/>
          </w:tcPr>
          <w:p w:rsidR="0018722C">
            <w:pPr>
              <w:pStyle w:val="a5"/>
              <w:topLinePunct/>
              <w:ind w:leftChars="0" w:left="0" w:rightChars="0" w:right="0" w:firstLineChars="0" w:firstLine="0"/>
              <w:spacing w:line="240" w:lineRule="atLeast"/>
            </w:pPr>
            <w:r>
              <w:t>(</w:t>
            </w:r>
            <w:r>
              <w:t xml:space="preserve">-4.528</w:t>
            </w:r>
            <w:r>
              <w:t>)</w:t>
            </w:r>
          </w:p>
        </w:tc>
        <w:tc>
          <w:tcPr>
            <w:tcW w:w="716" w:type="pct"/>
            <w:vAlign w:val="center"/>
          </w:tcPr>
          <w:p w:rsidR="0018722C">
            <w:pPr>
              <w:pStyle w:val="a5"/>
              <w:topLinePunct/>
              <w:ind w:leftChars="0" w:left="0" w:rightChars="0" w:right="0" w:firstLineChars="0" w:firstLine="0"/>
              <w:spacing w:line="240" w:lineRule="atLeast"/>
            </w:pPr>
            <w:r>
              <w:t>(</w:t>
            </w:r>
            <w:r>
              <w:t xml:space="preserve">-5.624</w:t>
            </w:r>
            <w:r>
              <w:t>)</w:t>
            </w:r>
          </w:p>
        </w:tc>
        <w:tc>
          <w:tcPr>
            <w:tcW w:w="789" w:type="pct"/>
            <w:vAlign w:val="center"/>
          </w:tcPr>
          <w:p w:rsidR="0018722C">
            <w:pPr>
              <w:pStyle w:val="ad"/>
              <w:topLinePunct/>
              <w:ind w:leftChars="0" w:left="0" w:rightChars="0" w:right="0" w:firstLineChars="0" w:firstLine="0"/>
              <w:spacing w:line="240" w:lineRule="atLeast"/>
            </w:pPr>
            <w:r>
              <w:t>(</w:t>
            </w:r>
            <w:r>
              <w:t xml:space="preserve">-4.641</w:t>
            </w:r>
            <w:r>
              <w:t>)</w:t>
            </w:r>
          </w:p>
        </w:tc>
      </w:tr>
      <w:tr>
        <w:tc>
          <w:tcPr>
            <w:tcW w:w="614" w:type="pct"/>
            <w:vMerge w:val="restart"/>
            <w:vAlign w:val="center"/>
          </w:tcPr>
          <w:p w:rsidR="0018722C">
            <w:pPr>
              <w:pStyle w:val="a5"/>
              <w:topLinePunct/>
              <w:ind w:leftChars="0" w:left="0" w:rightChars="0" w:right="0" w:firstLineChars="0" w:firstLine="0"/>
              <w:spacing w:line="240" w:lineRule="atLeast"/>
            </w:pPr>
            <w:r>
              <w:t>交互项</w:t>
            </w:r>
          </w:p>
        </w:tc>
        <w:tc>
          <w:tcPr>
            <w:tcW w:w="1315" w:type="pct"/>
            <w:vMerge w:val="restart"/>
            <w:vAlign w:val="center"/>
          </w:tcPr>
          <w:p w:rsidR="0018722C">
            <w:pPr>
              <w:pStyle w:val="a5"/>
              <w:topLinePunct/>
              <w:ind w:leftChars="0" w:left="0" w:rightChars="0" w:right="0" w:firstLineChars="0" w:firstLine="0"/>
              <w:spacing w:line="240" w:lineRule="atLeast"/>
            </w:pPr>
            <w:r>
              <w:t>work_gov*pc_w</w:t>
            </w:r>
          </w:p>
        </w:tc>
        <w:tc>
          <w:tcPr>
            <w:tcW w:w="772"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ffff9"/>
              <w:topLinePunct/>
              <w:ind w:leftChars="0" w:left="0" w:rightChars="0" w:right="0" w:firstLineChars="0" w:firstLine="0"/>
              <w:spacing w:line="240" w:lineRule="atLeast"/>
            </w:pPr>
            <w:r>
              <w:t>-46.116</w:t>
            </w:r>
          </w:p>
        </w:tc>
        <w:tc>
          <w:tcPr>
            <w:tcW w:w="789" w:type="pct"/>
            <w:vAlign w:val="center"/>
          </w:tcPr>
          <w:p w:rsidR="0018722C">
            <w:pPr>
              <w:pStyle w:val="affff9"/>
              <w:topLinePunct/>
              <w:ind w:leftChars="0" w:left="0" w:rightChars="0" w:right="0" w:firstLineChars="0" w:firstLine="0"/>
              <w:spacing w:line="240" w:lineRule="atLeast"/>
            </w:pPr>
            <w:r>
              <w:t>-13.475</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r>
              <w:t>(</w:t>
            </w:r>
            <w:r>
              <w:t xml:space="preserve">-1.131</w:t>
            </w:r>
            <w:r>
              <w:t>)</w:t>
            </w:r>
          </w:p>
        </w:tc>
        <w:tc>
          <w:tcPr>
            <w:tcW w:w="789" w:type="pct"/>
            <w:vAlign w:val="center"/>
          </w:tcPr>
          <w:p w:rsidR="0018722C">
            <w:pPr>
              <w:pStyle w:val="ad"/>
              <w:topLinePunct/>
              <w:ind w:leftChars="0" w:left="0" w:rightChars="0" w:right="0" w:firstLineChars="0" w:firstLine="0"/>
              <w:spacing w:line="240" w:lineRule="atLeast"/>
            </w:pPr>
            <w:r>
              <w:t>(</w:t>
            </w:r>
            <w:r>
              <w:t xml:space="preserve">-0.544</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age*</w:t>
            </w:r>
            <w:r>
              <w:t>(</w:t>
            </w:r>
            <w:r>
              <w:t>D</w:t>
            </w:r>
            <w:r>
              <w:t>(</w:t>
            </w:r>
            <w:r>
              <w:t>log</w:t>
            </w:r>
            <w:r>
              <w:t>(</w:t>
            </w:r>
            <w:r>
              <w:t>pc_c</w:t>
            </w:r>
            <w:r>
              <w:t>)</w:t>
            </w:r>
            <w:r/>
            <w:r>
              <w:t>)</w:t>
            </w:r>
            <w:r/>
            <w:r>
              <w:t>)</w:t>
            </w:r>
            <w:r>
              <w:t>^2</w:t>
            </w:r>
          </w:p>
        </w:tc>
        <w:tc>
          <w:tcPr>
            <w:tcW w:w="772"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ffff9"/>
              <w:topLinePunct/>
              <w:ind w:leftChars="0" w:left="0" w:rightChars="0" w:right="0" w:firstLineChars="0" w:firstLine="0"/>
              <w:spacing w:line="240" w:lineRule="atLeast"/>
            </w:pPr>
            <w:r>
              <w:t>-29.572</w:t>
            </w:r>
          </w:p>
        </w:tc>
        <w:tc>
          <w:tcPr>
            <w:tcW w:w="789" w:type="pct"/>
            <w:vAlign w:val="center"/>
          </w:tcPr>
          <w:p w:rsidR="0018722C">
            <w:pPr>
              <w:pStyle w:val="ad"/>
              <w:topLinePunct/>
              <w:ind w:leftChars="0" w:left="0" w:rightChars="0" w:right="0" w:firstLineChars="0" w:firstLine="0"/>
              <w:spacing w:line="240" w:lineRule="atLeast"/>
            </w:pPr>
            <w:r>
              <w:t>-41.122</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r>
              <w:t>(</w:t>
            </w:r>
            <w:r>
              <w:t xml:space="preserve">-1.164</w:t>
            </w:r>
            <w:r>
              <w:t>)</w:t>
            </w:r>
          </w:p>
        </w:tc>
        <w:tc>
          <w:tcPr>
            <w:tcW w:w="789" w:type="pct"/>
            <w:vAlign w:val="center"/>
          </w:tcPr>
          <w:p w:rsidR="0018722C">
            <w:pPr>
              <w:pStyle w:val="ad"/>
              <w:topLinePunct/>
              <w:ind w:leftChars="0" w:left="0" w:rightChars="0" w:right="0" w:firstLineChars="0" w:firstLine="0"/>
              <w:spacing w:line="240" w:lineRule="atLeast"/>
            </w:pPr>
            <w:r>
              <w:t>(</w:t>
            </w:r>
            <w:r>
              <w:t xml:space="preserve">-3.277</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oldrely_p*hhsize</w:t>
            </w:r>
          </w:p>
        </w:tc>
        <w:tc>
          <w:tcPr>
            <w:tcW w:w="772" w:type="pct"/>
            <w:vAlign w:val="center"/>
          </w:tcPr>
          <w:p w:rsidR="0018722C">
            <w:pPr>
              <w:pStyle w:val="a5"/>
              <w:topLinePunct/>
              <w:ind w:leftChars="0" w:left="0" w:rightChars="0" w:right="0" w:firstLineChars="0" w:firstLine="0"/>
              <w:spacing w:line="240" w:lineRule="atLeast"/>
            </w:pPr>
            <w:r>
              <w:t>-823.788</w:t>
            </w:r>
            <w:r>
              <w:t>***</w:t>
            </w:r>
          </w:p>
        </w:tc>
        <w:tc>
          <w:tcPr>
            <w:tcW w:w="794" w:type="pct"/>
            <w:vAlign w:val="center"/>
          </w:tcPr>
          <w:p w:rsidR="0018722C">
            <w:pPr>
              <w:pStyle w:val="a5"/>
              <w:topLinePunct/>
              <w:ind w:leftChars="0" w:left="0" w:rightChars="0" w:right="0" w:firstLineChars="0" w:firstLine="0"/>
              <w:spacing w:line="240" w:lineRule="atLeast"/>
            </w:pPr>
            <w:r>
              <w:t>-489.674</w:t>
            </w:r>
            <w:r>
              <w:t>***</w:t>
            </w:r>
          </w:p>
        </w:tc>
        <w:tc>
          <w:tcPr>
            <w:tcW w:w="716" w:type="pct"/>
            <w:vAlign w:val="center"/>
          </w:tcPr>
          <w:p w:rsidR="0018722C">
            <w:pPr>
              <w:pStyle w:val="a5"/>
              <w:topLinePunct/>
              <w:ind w:leftChars="0" w:left="0" w:rightChars="0" w:right="0" w:firstLineChars="0" w:firstLine="0"/>
              <w:spacing w:line="240" w:lineRule="atLeast"/>
            </w:pPr>
          </w:p>
        </w:tc>
        <w:tc>
          <w:tcPr>
            <w:tcW w:w="789" w:type="pct"/>
            <w:vAlign w:val="center"/>
          </w:tcPr>
          <w:p w:rsidR="0018722C">
            <w:pPr>
              <w:pStyle w:val="ad"/>
              <w:topLinePunct/>
              <w:ind w:leftChars="0" w:left="0" w:rightChars="0" w:right="0" w:firstLineChars="0" w:firstLine="0"/>
              <w:spacing w:line="240" w:lineRule="atLeast"/>
            </w:pP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-3.357</w:t>
            </w:r>
            <w:r>
              <w:t>)</w:t>
            </w:r>
          </w:p>
        </w:tc>
        <w:tc>
          <w:tcPr>
            <w:tcW w:w="794" w:type="pct"/>
            <w:vAlign w:val="center"/>
          </w:tcPr>
          <w:p w:rsidR="0018722C">
            <w:pPr>
              <w:pStyle w:val="a5"/>
              <w:topLinePunct/>
              <w:ind w:leftChars="0" w:left="0" w:rightChars="0" w:right="0" w:firstLineChars="0" w:firstLine="0"/>
              <w:spacing w:line="240" w:lineRule="atLeast"/>
            </w:pPr>
            <w:r>
              <w:t>(</w:t>
            </w:r>
            <w:r>
              <w:t xml:space="preserve">-4.313</w:t>
            </w:r>
            <w:r>
              <w:t>)</w:t>
            </w:r>
          </w:p>
        </w:tc>
        <w:tc>
          <w:tcPr>
            <w:tcW w:w="716" w:type="pct"/>
            <w:vAlign w:val="center"/>
          </w:tcPr>
          <w:p w:rsidR="0018722C">
            <w:pPr>
              <w:pStyle w:val="a5"/>
              <w:topLinePunct/>
              <w:ind w:leftChars="0" w:left="0" w:rightChars="0" w:right="0" w:firstLineChars="0" w:firstLine="0"/>
              <w:spacing w:line="240" w:lineRule="atLeast"/>
            </w:pPr>
          </w:p>
        </w:tc>
        <w:tc>
          <w:tcPr>
            <w:tcW w:w="789" w:type="pct"/>
            <w:vAlign w:val="center"/>
          </w:tcPr>
          <w:p w:rsidR="0018722C">
            <w:pPr>
              <w:pStyle w:val="ad"/>
              <w:topLinePunct/>
              <w:ind w:leftChars="0" w:left="0" w:rightChars="0" w:right="0" w:firstLineChars="0" w:firstLine="0"/>
              <w:spacing w:line="240" w:lineRule="atLeast"/>
            </w:pP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oldrely_p*province</w:t>
            </w:r>
          </w:p>
        </w:tc>
        <w:tc>
          <w:tcPr>
            <w:tcW w:w="772" w:type="pct"/>
            <w:vAlign w:val="center"/>
          </w:tcPr>
          <w:p w:rsidR="0018722C">
            <w:pPr>
              <w:pStyle w:val="a5"/>
              <w:topLinePunct/>
              <w:ind w:leftChars="0" w:left="0" w:rightChars="0" w:right="0" w:firstLineChars="0" w:firstLine="0"/>
              <w:spacing w:line="240" w:lineRule="atLeast"/>
            </w:pPr>
            <w:r>
              <w:t>-2091.664</w:t>
            </w:r>
            <w:r>
              <w:t>**</w:t>
            </w:r>
          </w:p>
        </w:tc>
        <w:tc>
          <w:tcPr>
            <w:tcW w:w="794" w:type="pct"/>
            <w:vAlign w:val="center"/>
          </w:tcPr>
          <w:p w:rsidR="0018722C">
            <w:pPr>
              <w:pStyle w:val="affff9"/>
              <w:topLinePunct/>
              <w:ind w:leftChars="0" w:left="0" w:rightChars="0" w:right="0" w:firstLineChars="0" w:firstLine="0"/>
              <w:spacing w:line="240" w:lineRule="atLeast"/>
            </w:pPr>
            <w:r>
              <w:t>-999.771</w:t>
            </w:r>
          </w:p>
        </w:tc>
        <w:tc>
          <w:tcPr>
            <w:tcW w:w="716" w:type="pct"/>
            <w:vAlign w:val="center"/>
          </w:tcPr>
          <w:p w:rsidR="0018722C">
            <w:pPr>
              <w:pStyle w:val="a5"/>
              <w:topLinePunct/>
              <w:ind w:leftChars="0" w:left="0" w:rightChars="0" w:right="0" w:firstLineChars="0" w:firstLine="0"/>
              <w:spacing w:line="240" w:lineRule="atLeast"/>
            </w:pPr>
          </w:p>
        </w:tc>
        <w:tc>
          <w:tcPr>
            <w:tcW w:w="789" w:type="pct"/>
            <w:vAlign w:val="center"/>
          </w:tcPr>
          <w:p w:rsidR="0018722C">
            <w:pPr>
              <w:pStyle w:val="ad"/>
              <w:topLinePunct/>
              <w:ind w:leftChars="0" w:left="0" w:rightChars="0" w:right="0" w:firstLineChars="0" w:firstLine="0"/>
              <w:spacing w:line="240" w:lineRule="atLeast"/>
            </w:pP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-2.121</w:t>
            </w:r>
            <w:r>
              <w:t>)</w:t>
            </w:r>
          </w:p>
        </w:tc>
        <w:tc>
          <w:tcPr>
            <w:tcW w:w="794" w:type="pct"/>
            <w:vAlign w:val="center"/>
          </w:tcPr>
          <w:p w:rsidR="0018722C">
            <w:pPr>
              <w:pStyle w:val="a5"/>
              <w:topLinePunct/>
              <w:ind w:leftChars="0" w:left="0" w:rightChars="0" w:right="0" w:firstLineChars="0" w:firstLine="0"/>
              <w:spacing w:line="240" w:lineRule="atLeast"/>
            </w:pPr>
            <w:r>
              <w:t>(</w:t>
            </w:r>
            <w:r>
              <w:t xml:space="preserve">-1.970</w:t>
            </w:r>
            <w:r>
              <w:t>)</w:t>
            </w:r>
          </w:p>
        </w:tc>
        <w:tc>
          <w:tcPr>
            <w:tcW w:w="716" w:type="pct"/>
            <w:vAlign w:val="center"/>
          </w:tcPr>
          <w:p w:rsidR="0018722C">
            <w:pPr>
              <w:pStyle w:val="a5"/>
              <w:topLinePunct/>
              <w:ind w:leftChars="0" w:left="0" w:rightChars="0" w:right="0" w:firstLineChars="0" w:firstLine="0"/>
              <w:spacing w:line="240" w:lineRule="atLeast"/>
            </w:pPr>
          </w:p>
        </w:tc>
        <w:tc>
          <w:tcPr>
            <w:tcW w:w="789" w:type="pct"/>
            <w:vAlign w:val="center"/>
          </w:tcPr>
          <w:p w:rsidR="0018722C">
            <w:pPr>
              <w:pStyle w:val="ad"/>
              <w:topLinePunct/>
              <w:ind w:leftChars="0" w:left="0" w:rightChars="0" w:right="0" w:firstLineChars="0" w:firstLine="0"/>
              <w:spacing w:line="240" w:lineRule="atLeast"/>
            </w:pP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age*</w:t>
            </w:r>
            <w:r>
              <w:t>(</w:t>
            </w:r>
            <w:r>
              <w:t>D</w:t>
            </w:r>
            <w:r>
              <w:t>(</w:t>
            </w:r>
            <w:r>
              <w:t>log</w:t>
            </w:r>
            <w:r>
              <w:t>(</w:t>
            </w:r>
            <w:r>
              <w:t>pc_c</w:t>
            </w:r>
            <w:r>
              <w:t>)</w:t>
            </w:r>
            <w:r/>
            <w:r>
              <w:t>)</w:t>
            </w:r>
            <w:r/>
            <w:r>
              <w:t>)</w:t>
            </w:r>
            <w:r>
              <w:t>^2</w:t>
            </w:r>
          </w:p>
        </w:tc>
        <w:tc>
          <w:tcPr>
            <w:tcW w:w="772" w:type="pct"/>
            <w:vAlign w:val="center"/>
          </w:tcPr>
          <w:p w:rsidR="0018722C">
            <w:pPr>
              <w:pStyle w:val="a5"/>
              <w:topLinePunct/>
              <w:ind w:leftChars="0" w:left="0" w:rightChars="0" w:right="0" w:firstLineChars="0" w:firstLine="0"/>
              <w:spacing w:line="240" w:lineRule="atLeast"/>
            </w:pPr>
            <w:r>
              <w:t>1.867</w:t>
            </w:r>
            <w:r>
              <w:t>***</w:t>
            </w:r>
          </w:p>
        </w:tc>
        <w:tc>
          <w:tcPr>
            <w:tcW w:w="794" w:type="pct"/>
            <w:vAlign w:val="center"/>
          </w:tcPr>
          <w:p w:rsidR="0018722C">
            <w:pPr>
              <w:pStyle w:val="a5"/>
              <w:topLinePunct/>
              <w:ind w:leftChars="0" w:left="0" w:rightChars="0" w:right="0" w:firstLineChars="0" w:firstLine="0"/>
              <w:spacing w:line="240" w:lineRule="atLeast"/>
            </w:pPr>
            <w:r>
              <w:t>8.953</w:t>
            </w:r>
            <w:r>
              <w:t>***</w:t>
            </w:r>
          </w:p>
        </w:tc>
        <w:tc>
          <w:tcPr>
            <w:tcW w:w="716" w:type="pct"/>
            <w:vAlign w:val="center"/>
          </w:tcPr>
          <w:p w:rsidR="0018722C">
            <w:pPr>
              <w:pStyle w:val="a5"/>
              <w:topLinePunct/>
              <w:ind w:leftChars="0" w:left="0" w:rightChars="0" w:right="0" w:firstLineChars="0" w:firstLine="0"/>
              <w:spacing w:line="240" w:lineRule="atLeast"/>
            </w:pPr>
          </w:p>
        </w:tc>
        <w:tc>
          <w:tcPr>
            <w:tcW w:w="789" w:type="pct"/>
            <w:vAlign w:val="center"/>
          </w:tcPr>
          <w:p w:rsidR="0018722C">
            <w:pPr>
              <w:pStyle w:val="ad"/>
              <w:topLinePunct/>
              <w:ind w:leftChars="0" w:left="0" w:rightChars="0" w:right="0" w:firstLineChars="0" w:firstLine="0"/>
              <w:spacing w:line="240" w:lineRule="atLeast"/>
            </w:pP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1.527</w:t>
            </w:r>
            <w:r>
              <w:t>)</w:t>
            </w:r>
          </w:p>
        </w:tc>
        <w:tc>
          <w:tcPr>
            <w:tcW w:w="794" w:type="pct"/>
            <w:vAlign w:val="center"/>
          </w:tcPr>
          <w:p w:rsidR="0018722C">
            <w:pPr>
              <w:pStyle w:val="a5"/>
              <w:topLinePunct/>
              <w:ind w:leftChars="0" w:left="0" w:rightChars="0" w:right="0" w:firstLineChars="0" w:firstLine="0"/>
              <w:spacing w:line="240" w:lineRule="atLeast"/>
            </w:pPr>
            <w:r>
              <w:t>(</w:t>
            </w:r>
            <w:r>
              <w:t xml:space="preserve">10.826</w:t>
            </w:r>
            <w:r>
              <w:t>)</w:t>
            </w:r>
          </w:p>
        </w:tc>
        <w:tc>
          <w:tcPr>
            <w:tcW w:w="716" w:type="pct"/>
            <w:vAlign w:val="center"/>
          </w:tcPr>
          <w:p w:rsidR="0018722C">
            <w:pPr>
              <w:pStyle w:val="a5"/>
              <w:topLinePunct/>
              <w:ind w:leftChars="0" w:left="0" w:rightChars="0" w:right="0" w:firstLineChars="0" w:firstLine="0"/>
              <w:spacing w:line="240" w:lineRule="atLeast"/>
            </w:pPr>
          </w:p>
        </w:tc>
        <w:tc>
          <w:tcPr>
            <w:tcW w:w="789" w:type="pct"/>
            <w:vAlign w:val="center"/>
          </w:tcPr>
          <w:p w:rsidR="0018722C">
            <w:pPr>
              <w:pStyle w:val="ad"/>
              <w:topLinePunct/>
              <w:ind w:leftChars="0" w:left="0" w:rightChars="0" w:right="0" w:firstLineChars="0" w:firstLine="0"/>
              <w:spacing w:line="240" w:lineRule="atLeast"/>
            </w:pPr>
          </w:p>
        </w:tc>
      </w:tr>
      <w:tr>
        <w:tc>
          <w:tcPr>
            <w:tcW w:w="614" w:type="pct"/>
            <w:vMerge w:val="restart"/>
            <w:vAlign w:val="center"/>
          </w:tcPr>
          <w:p w:rsidR="0018722C">
            <w:pPr>
              <w:pStyle w:val="a5"/>
              <w:topLinePunct/>
              <w:ind w:leftChars="0" w:left="0" w:rightChars="0" w:right="0" w:firstLineChars="0" w:firstLine="0"/>
              <w:spacing w:line="240" w:lineRule="atLeast"/>
            </w:pPr>
            <w:r>
              <w:t>控制变量</w:t>
            </w:r>
          </w:p>
        </w:tc>
        <w:tc>
          <w:tcPr>
            <w:tcW w:w="1315" w:type="pct"/>
            <w:vMerge w:val="restart"/>
            <w:vAlign w:val="center"/>
          </w:tcPr>
          <w:p w:rsidR="0018722C">
            <w:pPr>
              <w:pStyle w:val="a5"/>
              <w:topLinePunct/>
              <w:ind w:leftChars="0" w:left="0" w:rightChars="0" w:right="0" w:firstLineChars="0" w:firstLine="0"/>
              <w:spacing w:line="240" w:lineRule="atLeast"/>
            </w:pPr>
            <w:r>
              <w:t>province</w:t>
            </w:r>
          </w:p>
        </w:tc>
        <w:tc>
          <w:tcPr>
            <w:tcW w:w="772" w:type="pct"/>
            <w:vAlign w:val="center"/>
          </w:tcPr>
          <w:p w:rsidR="0018722C">
            <w:pPr>
              <w:pStyle w:val="a5"/>
              <w:topLinePunct/>
              <w:ind w:leftChars="0" w:left="0" w:rightChars="0" w:right="0" w:firstLineChars="0" w:firstLine="0"/>
              <w:spacing w:line="240" w:lineRule="atLeast"/>
            </w:pPr>
            <w:r>
              <w:t>2261.262</w:t>
            </w:r>
            <w:r>
              <w:t>***</w:t>
            </w:r>
          </w:p>
        </w:tc>
        <w:tc>
          <w:tcPr>
            <w:tcW w:w="794" w:type="pct"/>
            <w:vAlign w:val="center"/>
          </w:tcPr>
          <w:p w:rsidR="0018722C">
            <w:pPr>
              <w:pStyle w:val="a5"/>
              <w:topLinePunct/>
              <w:ind w:leftChars="0" w:left="0" w:rightChars="0" w:right="0" w:firstLineChars="0" w:firstLine="0"/>
              <w:spacing w:line="240" w:lineRule="atLeast"/>
            </w:pPr>
            <w:r>
              <w:t>1568.997</w:t>
            </w:r>
            <w:r>
              <w:t>***</w:t>
            </w:r>
          </w:p>
        </w:tc>
        <w:tc>
          <w:tcPr>
            <w:tcW w:w="716" w:type="pct"/>
            <w:vAlign w:val="center"/>
          </w:tcPr>
          <w:p w:rsidR="0018722C">
            <w:pPr>
              <w:pStyle w:val="a5"/>
              <w:topLinePunct/>
              <w:ind w:leftChars="0" w:left="0" w:rightChars="0" w:right="0" w:firstLineChars="0" w:firstLine="0"/>
              <w:spacing w:line="240" w:lineRule="atLeast"/>
            </w:pPr>
            <w:r>
              <w:t>1788.134</w:t>
            </w:r>
            <w:r>
              <w:t>***</w:t>
            </w:r>
          </w:p>
        </w:tc>
        <w:tc>
          <w:tcPr>
            <w:tcW w:w="789" w:type="pct"/>
            <w:vAlign w:val="center"/>
          </w:tcPr>
          <w:p w:rsidR="0018722C">
            <w:pPr>
              <w:pStyle w:val="ad"/>
              <w:topLinePunct/>
              <w:ind w:leftChars="0" w:left="0" w:rightChars="0" w:right="0" w:firstLineChars="0" w:firstLine="0"/>
              <w:spacing w:line="240" w:lineRule="atLeast"/>
            </w:pPr>
            <w:r>
              <w:t>886.466</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5.578</w:t>
            </w:r>
            <w:r>
              <w:t>)</w:t>
            </w:r>
          </w:p>
        </w:tc>
        <w:tc>
          <w:tcPr>
            <w:tcW w:w="794" w:type="pct"/>
            <w:vAlign w:val="center"/>
          </w:tcPr>
          <w:p w:rsidR="0018722C">
            <w:pPr>
              <w:pStyle w:val="a5"/>
              <w:topLinePunct/>
              <w:ind w:leftChars="0" w:left="0" w:rightChars="0" w:right="0" w:firstLineChars="0" w:firstLine="0"/>
              <w:spacing w:line="240" w:lineRule="atLeast"/>
            </w:pPr>
            <w:r>
              <w:t>(</w:t>
            </w:r>
            <w:r>
              <w:t xml:space="preserve">5.453</w:t>
            </w:r>
            <w:r>
              <w:t>)</w:t>
            </w:r>
          </w:p>
        </w:tc>
        <w:tc>
          <w:tcPr>
            <w:tcW w:w="716" w:type="pct"/>
            <w:vAlign w:val="center"/>
          </w:tcPr>
          <w:p w:rsidR="0018722C">
            <w:pPr>
              <w:pStyle w:val="a5"/>
              <w:topLinePunct/>
              <w:ind w:leftChars="0" w:left="0" w:rightChars="0" w:right="0" w:firstLineChars="0" w:firstLine="0"/>
              <w:spacing w:line="240" w:lineRule="atLeast"/>
            </w:pPr>
            <w:r>
              <w:t>(</w:t>
            </w:r>
            <w:r>
              <w:t xml:space="preserve">4.721</w:t>
            </w:r>
            <w:r>
              <w:t>)</w:t>
            </w:r>
          </w:p>
        </w:tc>
        <w:tc>
          <w:tcPr>
            <w:tcW w:w="789" w:type="pct"/>
            <w:vAlign w:val="center"/>
          </w:tcPr>
          <w:p w:rsidR="0018722C">
            <w:pPr>
              <w:pStyle w:val="ad"/>
              <w:topLinePunct/>
              <w:ind w:leftChars="0" w:left="0" w:rightChars="0" w:right="0" w:firstLineChars="0" w:firstLine="0"/>
              <w:spacing w:line="240" w:lineRule="atLeast"/>
            </w:pPr>
            <w:r>
              <w:t>(</w:t>
            </w:r>
            <w:r>
              <w:t xml:space="preserve">5.660</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restart"/>
            <w:vAlign w:val="center"/>
          </w:tcPr>
          <w:p w:rsidR="0018722C">
            <w:pPr>
              <w:pStyle w:val="a5"/>
              <w:topLinePunct/>
              <w:ind w:leftChars="0" w:left="0" w:rightChars="0" w:right="0" w:firstLineChars="0" w:firstLine="0"/>
              <w:spacing w:line="240" w:lineRule="atLeast"/>
            </w:pPr>
            <w:r>
              <w:t>urban</w:t>
            </w:r>
          </w:p>
        </w:tc>
        <w:tc>
          <w:tcPr>
            <w:tcW w:w="772" w:type="pct"/>
            <w:vAlign w:val="center"/>
          </w:tcPr>
          <w:p w:rsidR="0018722C">
            <w:pPr>
              <w:pStyle w:val="a5"/>
              <w:topLinePunct/>
              <w:ind w:leftChars="0" w:left="0" w:rightChars="0" w:right="0" w:firstLineChars="0" w:firstLine="0"/>
              <w:spacing w:line="240" w:lineRule="atLeast"/>
            </w:pPr>
            <w:r>
              <w:t>2439.387</w:t>
            </w:r>
            <w:r>
              <w:t>***</w:t>
            </w:r>
          </w:p>
        </w:tc>
        <w:tc>
          <w:tcPr>
            <w:tcW w:w="794" w:type="pct"/>
            <w:vAlign w:val="center"/>
          </w:tcPr>
          <w:p w:rsidR="0018722C">
            <w:pPr>
              <w:pStyle w:val="a5"/>
              <w:topLinePunct/>
              <w:ind w:leftChars="0" w:left="0" w:rightChars="0" w:right="0" w:firstLineChars="0" w:firstLine="0"/>
              <w:spacing w:line="240" w:lineRule="atLeast"/>
            </w:pPr>
            <w:r>
              <w:t>1754.602</w:t>
            </w:r>
            <w:r>
              <w:t>***</w:t>
            </w:r>
          </w:p>
        </w:tc>
        <w:tc>
          <w:tcPr>
            <w:tcW w:w="716" w:type="pct"/>
            <w:vAlign w:val="center"/>
          </w:tcPr>
          <w:p w:rsidR="0018722C">
            <w:pPr>
              <w:pStyle w:val="a5"/>
              <w:topLinePunct/>
              <w:ind w:leftChars="0" w:left="0" w:rightChars="0" w:right="0" w:firstLineChars="0" w:firstLine="0"/>
              <w:spacing w:line="240" w:lineRule="atLeast"/>
            </w:pPr>
            <w:r>
              <w:t>2715.856</w:t>
            </w:r>
            <w:r>
              <w:t>***</w:t>
            </w:r>
          </w:p>
        </w:tc>
        <w:tc>
          <w:tcPr>
            <w:tcW w:w="789" w:type="pct"/>
            <w:vAlign w:val="center"/>
          </w:tcPr>
          <w:p w:rsidR="0018722C">
            <w:pPr>
              <w:pStyle w:val="ad"/>
              <w:topLinePunct/>
              <w:ind w:leftChars="0" w:left="0" w:rightChars="0" w:right="0" w:firstLineChars="0" w:firstLine="0"/>
              <w:spacing w:line="240" w:lineRule="atLeast"/>
            </w:pPr>
            <w:r>
              <w:t>921.285</w:t>
            </w:r>
            <w:r>
              <w:t>***</w:t>
            </w:r>
          </w:p>
        </w:tc>
      </w:tr>
      <w:tr>
        <w:tc>
          <w:tcPr>
            <w:tcW w:w="614" w:type="pct"/>
            <w:vMerge/>
            <w:vAlign w:val="center"/>
          </w:tcPr>
          <w:p w:rsidR="0018722C">
            <w:pPr>
              <w:pStyle w:val="ac"/>
              <w:topLinePunct/>
              <w:ind w:leftChars="0" w:left="0" w:rightChars="0" w:right="0" w:firstLineChars="0" w:firstLine="0"/>
              <w:spacing w:line="240" w:lineRule="atLeast"/>
            </w:pPr>
          </w:p>
        </w:tc>
        <w:tc>
          <w:tcPr>
            <w:tcW w:w="1315" w:type="pct"/>
            <w:vMerge/>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3.765</w:t>
            </w:r>
            <w:r>
              <w:t>)</w:t>
            </w:r>
          </w:p>
        </w:tc>
        <w:tc>
          <w:tcPr>
            <w:tcW w:w="794" w:type="pct"/>
            <w:vAlign w:val="center"/>
          </w:tcPr>
          <w:p w:rsidR="0018722C">
            <w:pPr>
              <w:pStyle w:val="a5"/>
              <w:topLinePunct/>
              <w:ind w:leftChars="0" w:left="0" w:rightChars="0" w:right="0" w:firstLineChars="0" w:firstLine="0"/>
              <w:spacing w:line="240" w:lineRule="atLeast"/>
            </w:pPr>
            <w:r>
              <w:t>(</w:t>
            </w:r>
            <w:r>
              <w:t xml:space="preserve">3.867</w:t>
            </w:r>
            <w:r>
              <w:t>)</w:t>
            </w:r>
          </w:p>
        </w:tc>
        <w:tc>
          <w:tcPr>
            <w:tcW w:w="716" w:type="pct"/>
            <w:vAlign w:val="center"/>
          </w:tcPr>
          <w:p w:rsidR="0018722C">
            <w:pPr>
              <w:pStyle w:val="a5"/>
              <w:topLinePunct/>
              <w:ind w:leftChars="0" w:left="0" w:rightChars="0" w:right="0" w:firstLineChars="0" w:firstLine="0"/>
              <w:spacing w:line="240" w:lineRule="atLeast"/>
            </w:pPr>
            <w:r>
              <w:t>(</w:t>
            </w:r>
            <w:r>
              <w:t xml:space="preserve">4.978</w:t>
            </w:r>
            <w:r>
              <w:t>)</w:t>
            </w:r>
          </w:p>
        </w:tc>
        <w:tc>
          <w:tcPr>
            <w:tcW w:w="789" w:type="pct"/>
            <w:vAlign w:val="center"/>
          </w:tcPr>
          <w:p w:rsidR="0018722C">
            <w:pPr>
              <w:pStyle w:val="ad"/>
              <w:topLinePunct/>
              <w:ind w:leftChars="0" w:left="0" w:rightChars="0" w:right="0" w:firstLineChars="0" w:firstLine="0"/>
              <w:spacing w:line="240" w:lineRule="atLeast"/>
            </w:pPr>
            <w:r>
              <w:t>(</w:t>
            </w:r>
            <w:r>
              <w:t xml:space="preserve">3.222</w:t>
            </w:r>
            <w:r>
              <w:t>)</w:t>
            </w:r>
          </w:p>
        </w:tc>
      </w:tr>
      <w:tr>
        <w:tc>
          <w:tcPr>
            <w:tcW w:w="614" w:type="pct"/>
            <w:vAlign w:val="center"/>
          </w:tcPr>
          <w:p w:rsidR="0018722C">
            <w:pPr>
              <w:pStyle w:val="ac"/>
              <w:topLinePunct/>
              <w:ind w:leftChars="0" w:left="0" w:rightChars="0" w:right="0" w:firstLineChars="0" w:firstLine="0"/>
              <w:spacing w:line="240" w:lineRule="atLeast"/>
            </w:pPr>
          </w:p>
        </w:tc>
        <w:tc>
          <w:tcPr>
            <w:tcW w:w="1315" w:type="pct"/>
            <w:vAlign w:val="center"/>
          </w:tcPr>
          <w:p w:rsidR="0018722C">
            <w:pPr>
              <w:pStyle w:val="a5"/>
              <w:topLinePunct/>
            </w:pPr>
            <w:r>
              <w:pict>
                <v:group style="width:7.5pt;height:.5pt;mso-position-horizontal-relative:char;mso-position-vertical-relative:line" coordorigin="0,0" coordsize="150,10">
                  <v:line style="position:absolute" from="0,5" to="149,5" stroked="true" strokeweight=".492949pt" strokecolor="#000000">
                    <v:stroke dashstyle="solid"/>
                  </v:line>
                </v:group>
              </w:pict>
            </w:r>
            <w:r/>
          </w:p>
          <w:p w:rsidR="0018722C">
            <w:pPr>
              <w:pStyle w:val="affff1"/>
              <w:topLinePunct/>
              <w:ind w:leftChars="0" w:left="0" w:rightChars="0" w:right="0" w:firstLineChars="0" w:firstLine="0"/>
              <w:spacing w:line="240" w:lineRule="atLeast"/>
            </w:pPr>
            <w:r>
              <w:t>R </w:t>
            </w:r>
            <w:r>
              <w:rPr>
                <w:vertAlign w:val="subscript"/>
                /&gt;
              </w:rPr>
              <w:t>2</w:t>
            </w:r>
          </w:p>
        </w:tc>
        <w:tc>
          <w:tcPr>
            <w:tcW w:w="772" w:type="pct"/>
            <w:vAlign w:val="center"/>
          </w:tcPr>
          <w:p w:rsidR="0018722C">
            <w:pPr>
              <w:pStyle w:val="affff9"/>
              <w:topLinePunct/>
              <w:ind w:leftChars="0" w:left="0" w:rightChars="0" w:right="0" w:firstLineChars="0" w:firstLine="0"/>
              <w:spacing w:line="240" w:lineRule="atLeast"/>
            </w:pPr>
            <w:r>
              <w:t>0.339</w:t>
            </w:r>
          </w:p>
        </w:tc>
        <w:tc>
          <w:tcPr>
            <w:tcW w:w="794" w:type="pct"/>
            <w:vAlign w:val="center"/>
          </w:tcPr>
          <w:p w:rsidR="0018722C">
            <w:pPr>
              <w:pStyle w:val="affff9"/>
              <w:topLinePunct/>
              <w:ind w:leftChars="0" w:left="0" w:rightChars="0" w:right="0" w:firstLineChars="0" w:firstLine="0"/>
              <w:spacing w:line="240" w:lineRule="atLeast"/>
            </w:pPr>
            <w:r>
              <w:t>0.444</w:t>
            </w:r>
          </w:p>
        </w:tc>
        <w:tc>
          <w:tcPr>
            <w:tcW w:w="716" w:type="pct"/>
            <w:vAlign w:val="center"/>
          </w:tcPr>
          <w:p w:rsidR="0018722C">
            <w:pPr>
              <w:pStyle w:val="affff9"/>
              <w:topLinePunct/>
              <w:ind w:leftChars="0" w:left="0" w:rightChars="0" w:right="0" w:firstLineChars="0" w:firstLine="0"/>
              <w:spacing w:line="240" w:lineRule="atLeast"/>
            </w:pPr>
            <w:r>
              <w:t>0.374</w:t>
            </w:r>
          </w:p>
        </w:tc>
        <w:tc>
          <w:tcPr>
            <w:tcW w:w="789" w:type="pct"/>
            <w:vAlign w:val="center"/>
          </w:tcPr>
          <w:p w:rsidR="0018722C">
            <w:pPr>
              <w:pStyle w:val="affff9"/>
              <w:topLinePunct/>
              <w:ind w:leftChars="0" w:left="0" w:rightChars="0" w:right="0" w:firstLineChars="0" w:firstLine="0"/>
              <w:spacing w:line="240" w:lineRule="atLeast"/>
            </w:pPr>
            <w:r>
              <w:t>0.530</w:t>
            </w:r>
          </w:p>
        </w:tc>
      </w:tr>
      <w:tr>
        <w:tc>
          <w:tcPr>
            <w:tcW w:w="614" w:type="pct"/>
            <w:vAlign w:val="center"/>
          </w:tcPr>
          <w:p w:rsidR="0018722C">
            <w:pPr>
              <w:pStyle w:val="ac"/>
              <w:topLinePunct/>
              <w:ind w:leftChars="0" w:left="0" w:rightChars="0" w:right="0" w:firstLineChars="0" w:firstLine="0"/>
              <w:spacing w:line="240" w:lineRule="atLeast"/>
            </w:pPr>
          </w:p>
        </w:tc>
        <w:tc>
          <w:tcPr>
            <w:tcW w:w="1315" w:type="pct"/>
            <w:vAlign w:val="center"/>
          </w:tcPr>
          <w:p w:rsidR="0018722C">
            <w:pPr>
              <w:pStyle w:val="a5"/>
              <w:topLinePunct/>
              <w:ind w:leftChars="0" w:left="0" w:rightChars="0" w:right="0" w:firstLineChars="0" w:firstLine="0"/>
              <w:spacing w:line="240" w:lineRule="atLeast"/>
            </w:pPr>
            <w:r>
              <w:t>F</w:t>
            </w:r>
            <w:r>
              <w:t>值</w:t>
            </w:r>
          </w:p>
        </w:tc>
        <w:tc>
          <w:tcPr>
            <w:tcW w:w="772" w:type="pct"/>
            <w:vAlign w:val="center"/>
          </w:tcPr>
          <w:p w:rsidR="0018722C">
            <w:pPr>
              <w:pStyle w:val="a5"/>
              <w:topLinePunct/>
              <w:ind w:leftChars="0" w:left="0" w:rightChars="0" w:right="0" w:firstLineChars="0" w:firstLine="0"/>
              <w:spacing w:line="240" w:lineRule="atLeast"/>
            </w:pPr>
            <w:r>
              <w:t>71.916</w:t>
            </w:r>
            <w:r>
              <w:t>***</w:t>
            </w:r>
          </w:p>
        </w:tc>
        <w:tc>
          <w:tcPr>
            <w:tcW w:w="794" w:type="pct"/>
            <w:vAlign w:val="center"/>
          </w:tcPr>
          <w:p w:rsidR="0018722C">
            <w:pPr>
              <w:pStyle w:val="a5"/>
              <w:topLinePunct/>
              <w:ind w:leftChars="0" w:left="0" w:rightChars="0" w:right="0" w:firstLineChars="0" w:firstLine="0"/>
              <w:spacing w:line="240" w:lineRule="atLeast"/>
            </w:pPr>
            <w:r>
              <w:t>100.140</w:t>
            </w:r>
            <w:r>
              <w:t>***</w:t>
            </w:r>
          </w:p>
        </w:tc>
        <w:tc>
          <w:tcPr>
            <w:tcW w:w="716" w:type="pct"/>
            <w:vAlign w:val="center"/>
          </w:tcPr>
          <w:p w:rsidR="0018722C">
            <w:pPr>
              <w:pStyle w:val="a5"/>
              <w:topLinePunct/>
              <w:ind w:leftChars="0" w:left="0" w:rightChars="0" w:right="0" w:firstLineChars="0" w:firstLine="0"/>
              <w:spacing w:line="240" w:lineRule="atLeast"/>
            </w:pPr>
            <w:r>
              <w:t>83.577</w:t>
            </w:r>
            <w:r>
              <w:t>***</w:t>
            </w:r>
          </w:p>
        </w:tc>
        <w:tc>
          <w:tcPr>
            <w:tcW w:w="789" w:type="pct"/>
            <w:vAlign w:val="center"/>
          </w:tcPr>
          <w:p w:rsidR="0018722C">
            <w:pPr>
              <w:pStyle w:val="ad"/>
              <w:topLinePunct/>
              <w:ind w:leftChars="0" w:left="0" w:rightChars="0" w:right="0" w:firstLineChars="0" w:firstLine="0"/>
              <w:spacing w:line="240" w:lineRule="atLeast"/>
            </w:pPr>
            <w:r>
              <w:t>171.700</w:t>
            </w:r>
            <w:r>
              <w:t>***</w:t>
            </w:r>
          </w:p>
        </w:tc>
      </w:tr>
      <w:tr>
        <w:tc>
          <w:tcPr>
            <w:tcW w:w="61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15" w:type="pct"/>
            <w:vAlign w:val="center"/>
            <w:tcBorders>
              <w:top w:val="single" w:sz="4" w:space="0" w:color="auto"/>
            </w:tcBorders>
          </w:tcPr>
          <w:p w:rsidR="0018722C">
            <w:pPr>
              <w:pStyle w:val="aff1"/>
              <w:topLinePunct/>
              <w:ind w:leftChars="0" w:left="0" w:rightChars="0" w:right="0" w:firstLineChars="0" w:firstLine="0"/>
              <w:spacing w:line="240" w:lineRule="atLeast"/>
            </w:pPr>
            <w:r>
              <w:t>样本数</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1935.000</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1935.000</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1935</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1935.000</w:t>
            </w:r>
          </w:p>
        </w:tc>
      </w:tr>
    </w:tbl>
    <w:p w:rsidR="0018722C">
      <w:pPr>
        <w:rPr/>
        <w:topLinePunct/>
        <w:pStyle w:val="affa"/>
      </w:pPr>
    </w:p>
    <w:p w:rsidR="0018722C">
      <w:pPr>
        <w:pStyle w:val="Heading2"/>
        <w:topLinePunct/>
        <w:ind w:left="171" w:hangingChars="171" w:hanging="171"/>
      </w:pPr>
      <w:bookmarkStart w:id="881794" w:name="_Toc686881794"/>
      <w:bookmarkStart w:name="6.3估计结果的经济含义 " w:id="177"/>
      <w:bookmarkEnd w:id="177"/>
      <w:r>
        <w:t>6.3</w:t>
      </w:r>
      <w:r>
        <w:t xml:space="preserve"> </w:t>
      </w:r>
      <w:r/>
      <w:bookmarkStart w:name="_bookmark81" w:id="178"/>
      <w:bookmarkEnd w:id="178"/>
      <w:r/>
      <w:bookmarkStart w:name="_bookmark81" w:id="179"/>
      <w:bookmarkEnd w:id="179"/>
      <w:r>
        <w:t>估计结果的经济含义</w:t>
      </w:r>
      <w:bookmarkEnd w:id="881794"/>
    </w:p>
    <w:p w:rsidR="0018722C">
      <w:pPr>
        <w:pStyle w:val="Heading3"/>
        <w:topLinePunct/>
        <w:ind w:left="200" w:hangingChars="200" w:hanging="200"/>
      </w:pPr>
      <w:bookmarkStart w:id="881795" w:name="_Toc686881795"/>
      <w:bookmarkStart w:name="_bookmark82" w:id="180"/>
      <w:bookmarkEnd w:id="180"/>
      <w:r>
        <w:t>6.3.1</w:t>
      </w:r>
      <w:r>
        <w:t xml:space="preserve"> </w:t>
      </w:r>
      <w:bookmarkStart w:name="_bookmark82" w:id="181"/>
      <w:bookmarkEnd w:id="181"/>
      <w:r>
        <w:t>解释变量偏效应计算</w:t>
      </w:r>
      <w:bookmarkEnd w:id="881795"/>
    </w:p>
    <w:p w:rsidR="0018722C">
      <w:pPr>
        <w:topLinePunct/>
      </w:pPr>
      <w:r>
        <w:t>由于模型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中包含了交互乘积项，使得参数估计值并不能有效反映各个解释</w:t>
      </w:r>
      <w:r>
        <w:t>变量对家庭人均消费支出的影响，同样有必要计算各个解释变量的偏效应。根</w:t>
      </w:r>
      <w:r>
        <w:t>据</w:t>
      </w:r>
    </w:p>
    <w:p w:rsidR="0018722C">
      <w:pPr>
        <w:topLinePunct/>
      </w:pPr>
      <w:r>
        <w:rPr>
          <w:rFonts w:ascii="Times New Roman" w:eastAsia="Times New Roman"/>
        </w:rPr>
        <w:t>FGLS</w:t>
      </w:r>
      <w:r>
        <w:t>估计结果，可计算模型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中各个解释变量对家庭人均生活支出的偏效应，</w:t>
      </w:r>
      <w:r w:rsidR="001852F3">
        <w:t xml:space="preserve">见</w:t>
      </w:r>
      <w:r w:rsidR="001852F3">
        <w:t>表</w:t>
      </w:r>
      <w:r>
        <w:rPr>
          <w:rFonts w:ascii="Times New Roman" w:eastAsia="Times New Roman"/>
        </w:rPr>
        <w:t>6</w:t>
      </w:r>
      <w:r>
        <w:rPr>
          <w:rFonts w:ascii="Times New Roman" w:eastAsia="Times New Roman"/>
        </w:rPr>
        <w:t>.</w:t>
      </w:r>
      <w:r>
        <w:rPr>
          <w:rFonts w:ascii="Times New Roman" w:eastAsia="Times New Roman"/>
        </w:rPr>
        <w:t>32</w:t>
      </w:r>
      <w:r>
        <w:t>和</w:t>
      </w:r>
      <w:r>
        <w:t>表</w:t>
      </w:r>
      <w:r>
        <w:rPr>
          <w:rFonts w:ascii="Times New Roman" w:eastAsia="Times New Roman"/>
        </w:rPr>
        <w:t>6</w:t>
      </w:r>
      <w:r>
        <w:rPr>
          <w:rFonts w:ascii="Times New Roman" w:eastAsia="Times New Roman"/>
        </w:rPr>
        <w:t>.</w:t>
      </w:r>
      <w:r>
        <w:rPr>
          <w:rFonts w:ascii="Times New Roman" w:eastAsia="Times New Roman"/>
        </w:rPr>
        <w:t>33</w:t>
      </w:r>
      <w:r>
        <w:t>。</w:t>
      </w:r>
    </w:p>
    <w:p w:rsidR="0018722C">
      <w:pPr>
        <w:pStyle w:val="a8"/>
        <w:topLinePunct/>
      </w:pPr>
      <w:r>
        <w:t>表</w:t>
      </w:r>
      <w:r>
        <w:rPr>
          <w:rFonts w:ascii="Times New Roman" w:eastAsia="Times New Roman"/>
        </w:rPr>
        <w:t>6.32</w:t>
      </w:r>
      <w:r>
        <w:t xml:space="preserve">  </w:t>
      </w:r>
      <w:r>
        <w:t>模型</w:t>
      </w:r>
      <w:r w:rsidP="AA7D325B">
        <w:rPr>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sidP="AA7D325B">
        <w:rPr>
          <w:rFonts w:ascii="Times New Roman" w:eastAsia="Times New Roman"/>
        </w:rPr>
        <w:t>)</w:t>
      </w:r>
      <w:r>
        <w:t>包含养老依靠时主要解释变量偏效应</w:t>
      </w:r>
    </w:p>
    <w:tbl>
      <w:tblPr>
        <w:tblW w:w="5000" w:type="pct"/>
        <w:tblInd w:w="15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1"/>
        <w:gridCol w:w="1200"/>
        <w:gridCol w:w="1399"/>
        <w:gridCol w:w="1260"/>
      </w:tblGrid>
      <w:tr>
        <w:trPr>
          <w:tblHeader/>
        </w:trPr>
        <w:tc>
          <w:tcPr>
            <w:tcW w:w="1621"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103" w:type="pct"/>
            <w:vAlign w:val="center"/>
            <w:tcBorders>
              <w:bottom w:val="single" w:sz="4" w:space="0" w:color="auto"/>
            </w:tcBorders>
          </w:tcPr>
          <w:p w:rsidR="0018722C">
            <w:pPr>
              <w:pStyle w:val="a7"/>
              <w:topLinePunct/>
              <w:ind w:leftChars="0" w:left="0" w:rightChars="0" w:right="0" w:firstLineChars="0" w:firstLine="0"/>
              <w:spacing w:line="240" w:lineRule="atLeast"/>
            </w:pPr>
            <w:r>
              <w:t>偏效应</w:t>
            </w:r>
          </w:p>
        </w:tc>
      </w:tr>
      <w:tr>
        <w:tc>
          <w:tcPr>
            <w:tcW w:w="1621" w:type="pct"/>
            <w:vAlign w:val="center"/>
          </w:tcPr>
          <w:p w:rsidR="0018722C">
            <w:pPr>
              <w:pStyle w:val="ac"/>
              <w:topLinePunct/>
              <w:ind w:leftChars="0" w:left="0" w:rightChars="0" w:right="0" w:firstLineChars="0" w:firstLine="0"/>
              <w:spacing w:line="240" w:lineRule="atLeast"/>
            </w:pPr>
            <w:r>
              <w:t>pc_i</w:t>
            </w:r>
          </w:p>
        </w:tc>
        <w:tc>
          <w:tcPr>
            <w:tcW w:w="1051" w:type="pct"/>
            <w:vAlign w:val="center"/>
          </w:tcPr>
          <w:p w:rsidR="0018722C">
            <w:pPr>
              <w:pStyle w:val="affff9"/>
              <w:topLinePunct/>
              <w:ind w:leftChars="0" w:left="0" w:rightChars="0" w:right="0" w:firstLineChars="0" w:firstLine="0"/>
              <w:spacing w:line="240" w:lineRule="atLeast"/>
            </w:pPr>
            <w:r>
              <w:t>0.152</w:t>
            </w:r>
          </w:p>
        </w:tc>
        <w:tc>
          <w:tcPr>
            <w:tcW w:w="1225" w:type="pct"/>
            <w:vAlign w:val="center"/>
          </w:tcPr>
          <w:p w:rsidR="0018722C">
            <w:pPr>
              <w:pStyle w:val="affff9"/>
              <w:topLinePunct/>
              <w:ind w:leftChars="0" w:left="0" w:rightChars="0" w:right="0" w:firstLineChars="0" w:firstLine="0"/>
              <w:spacing w:line="240" w:lineRule="atLeast"/>
            </w:pPr>
            <w:r>
              <w:t>11120.330</w:t>
            </w:r>
          </w:p>
        </w:tc>
        <w:tc>
          <w:tcPr>
            <w:tcW w:w="1103" w:type="pct"/>
            <w:vAlign w:val="center"/>
          </w:tcPr>
          <w:p w:rsidR="0018722C">
            <w:pPr>
              <w:pStyle w:val="affff9"/>
              <w:topLinePunct/>
              <w:ind w:leftChars="0" w:left="0" w:rightChars="0" w:right="0" w:firstLineChars="0" w:firstLine="0"/>
              <w:spacing w:line="240" w:lineRule="atLeast"/>
            </w:pPr>
            <w:r>
              <w:t>0.152</w:t>
            </w:r>
          </w:p>
        </w:tc>
      </w:tr>
      <w:tr>
        <w:tc>
          <w:tcPr>
            <w:tcW w:w="1621" w:type="pct"/>
            <w:vAlign w:val="center"/>
          </w:tcPr>
          <w:p w:rsidR="0018722C">
            <w:pPr>
              <w:pStyle w:val="ac"/>
              <w:topLinePunct/>
              <w:ind w:leftChars="0" w:left="0" w:rightChars="0" w:right="0" w:firstLineChars="0" w:firstLine="0"/>
              <w:spacing w:line="240" w:lineRule="atLeast"/>
            </w:pPr>
            <w:r>
              <w:t>pc_w</w:t>
            </w:r>
          </w:p>
        </w:tc>
        <w:tc>
          <w:tcPr>
            <w:tcW w:w="1051" w:type="pct"/>
            <w:vAlign w:val="center"/>
          </w:tcPr>
          <w:p w:rsidR="0018722C">
            <w:pPr>
              <w:pStyle w:val="affff9"/>
              <w:topLinePunct/>
              <w:ind w:leftChars="0" w:left="0" w:rightChars="0" w:right="0" w:firstLineChars="0" w:firstLine="0"/>
              <w:spacing w:line="240" w:lineRule="atLeast"/>
            </w:pPr>
            <w:r>
              <w:t>38.508</w:t>
            </w:r>
          </w:p>
        </w:tc>
        <w:tc>
          <w:tcPr>
            <w:tcW w:w="1225" w:type="pct"/>
            <w:vAlign w:val="center"/>
          </w:tcPr>
          <w:p w:rsidR="0018722C">
            <w:pPr>
              <w:pStyle w:val="affff9"/>
              <w:topLinePunct/>
              <w:ind w:leftChars="0" w:left="0" w:rightChars="0" w:right="0" w:firstLineChars="0" w:firstLine="0"/>
              <w:spacing w:line="240" w:lineRule="atLeast"/>
            </w:pPr>
            <w:r>
              <w:t>10.181</w:t>
            </w:r>
          </w:p>
        </w:tc>
        <w:tc>
          <w:tcPr>
            <w:tcW w:w="1103" w:type="pct"/>
            <w:vAlign w:val="center"/>
          </w:tcPr>
          <w:p w:rsidR="0018722C">
            <w:pPr>
              <w:pStyle w:val="affff9"/>
              <w:topLinePunct/>
              <w:ind w:leftChars="0" w:left="0" w:rightChars="0" w:right="0" w:firstLineChars="0" w:firstLine="0"/>
              <w:spacing w:line="240" w:lineRule="atLeast"/>
            </w:pPr>
            <w:r>
              <w:t>38.508</w:t>
            </w:r>
          </w:p>
        </w:tc>
      </w:tr>
      <w:tr>
        <w:tc>
          <w:tcPr>
            <w:tcW w:w="1621" w:type="pct"/>
            <w:vAlign w:val="center"/>
          </w:tcPr>
          <w:p w:rsidR="0018722C">
            <w:pPr>
              <w:pStyle w:val="ac"/>
              <w:topLinePunct/>
              <w:ind w:leftChars="0" w:left="0" w:rightChars="0" w:right="0" w:firstLineChars="0" w:firstLine="0"/>
              <w:spacing w:line="240" w:lineRule="atLeast"/>
            </w:pPr>
            <w:r>
              <w:t>pc_c</w:t>
            </w:r>
            <w:r>
              <w:t>(</w:t>
            </w:r>
            <w:r>
              <w:t>-1</w:t>
            </w:r>
            <w:r>
              <w:t>)</w:t>
            </w:r>
          </w:p>
        </w:tc>
        <w:tc>
          <w:tcPr>
            <w:tcW w:w="1051" w:type="pct"/>
            <w:vAlign w:val="center"/>
          </w:tcPr>
          <w:p w:rsidR="0018722C">
            <w:pPr>
              <w:pStyle w:val="affff9"/>
              <w:topLinePunct/>
              <w:ind w:leftChars="0" w:left="0" w:rightChars="0" w:right="0" w:firstLineChars="0" w:firstLine="0"/>
              <w:spacing w:line="240" w:lineRule="atLeast"/>
            </w:pPr>
            <w:r>
              <w:t>0.543</w:t>
            </w:r>
          </w:p>
        </w:tc>
        <w:tc>
          <w:tcPr>
            <w:tcW w:w="1225" w:type="pct"/>
            <w:vAlign w:val="center"/>
          </w:tcPr>
          <w:p w:rsidR="0018722C">
            <w:pPr>
              <w:pStyle w:val="affff9"/>
              <w:topLinePunct/>
              <w:ind w:leftChars="0" w:left="0" w:rightChars="0" w:right="0" w:firstLineChars="0" w:firstLine="0"/>
              <w:spacing w:line="240" w:lineRule="atLeast"/>
            </w:pPr>
            <w:r>
              <w:t>6849.151</w:t>
            </w:r>
          </w:p>
        </w:tc>
        <w:tc>
          <w:tcPr>
            <w:tcW w:w="1103" w:type="pct"/>
            <w:vAlign w:val="center"/>
          </w:tcPr>
          <w:p w:rsidR="0018722C">
            <w:pPr>
              <w:pStyle w:val="affff9"/>
              <w:topLinePunct/>
              <w:ind w:leftChars="0" w:left="0" w:rightChars="0" w:right="0" w:firstLineChars="0" w:firstLine="0"/>
              <w:spacing w:line="240" w:lineRule="atLeast"/>
            </w:pPr>
            <w:r>
              <w:t>0.543</w:t>
            </w:r>
          </w:p>
        </w:tc>
      </w:tr>
      <w:tr>
        <w:tc>
          <w:tcPr>
            <w:tcW w:w="1621" w:type="pct"/>
            <w:vAlign w:val="center"/>
          </w:tcPr>
          <w:p w:rsidR="0018722C">
            <w:pPr>
              <w:pStyle w:val="ac"/>
              <w:topLinePunct/>
              <w:ind w:leftChars="0" w:left="0" w:rightChars="0" w:right="0" w:firstLineChars="0" w:firstLine="0"/>
              <w:spacing w:line="240" w:lineRule="atLeast"/>
            </w:pPr>
            <w:r>
              <w:t>(</w:t>
            </w:r>
            <w:r>
              <w:t xml:space="preserve">D</w:t>
            </w:r>
            <w:r>
              <w:t>(</w:t>
            </w:r>
            <w:r>
              <w:t>log</w:t>
            </w:r>
            <w:r>
              <w:t>(</w:t>
            </w:r>
            <w:r>
              <w:t>pc_c</w:t>
            </w:r>
            <w:r>
              <w:t>)</w:t>
            </w:r>
            <w:r/>
            <w:r>
              <w:t>)</w:t>
            </w:r>
            <w:r/>
            <w:r>
              <w:t>)</w:t>
            </w:r>
            <w:r>
              <w:t>^2</w:t>
            </w:r>
          </w:p>
        </w:tc>
        <w:tc>
          <w:tcPr>
            <w:tcW w:w="1051" w:type="pct"/>
            <w:vAlign w:val="center"/>
          </w:tcPr>
          <w:p w:rsidR="0018722C">
            <w:pPr>
              <w:pStyle w:val="affff9"/>
              <w:topLinePunct/>
              <w:ind w:leftChars="0" w:left="0" w:rightChars="0" w:right="0" w:firstLineChars="0" w:firstLine="0"/>
              <w:spacing w:line="240" w:lineRule="atLeast"/>
            </w:pPr>
            <w:r>
              <w:t>-413.209</w:t>
            </w:r>
          </w:p>
        </w:tc>
        <w:tc>
          <w:tcPr>
            <w:tcW w:w="1225" w:type="pct"/>
            <w:vAlign w:val="center"/>
          </w:tcPr>
          <w:p w:rsidR="0018722C">
            <w:pPr>
              <w:pStyle w:val="affff9"/>
              <w:topLinePunct/>
              <w:ind w:leftChars="0" w:left="0" w:rightChars="0" w:right="0" w:firstLineChars="0" w:firstLine="0"/>
              <w:spacing w:line="240" w:lineRule="atLeast"/>
            </w:pPr>
            <w:r>
              <w:t>0.959</w:t>
            </w:r>
          </w:p>
        </w:tc>
        <w:tc>
          <w:tcPr>
            <w:tcW w:w="1103" w:type="pct"/>
            <w:vAlign w:val="center"/>
          </w:tcPr>
          <w:p w:rsidR="0018722C">
            <w:pPr>
              <w:pStyle w:val="affff9"/>
              <w:topLinePunct/>
              <w:ind w:leftChars="0" w:left="0" w:rightChars="0" w:right="0" w:firstLineChars="0" w:firstLine="0"/>
              <w:spacing w:line="240" w:lineRule="atLeast"/>
            </w:pPr>
            <w:r>
              <w:t>144.297</w:t>
            </w:r>
          </w:p>
        </w:tc>
      </w:tr>
      <w:tr>
        <w:tc>
          <w:tcPr>
            <w:tcW w:w="1621" w:type="pct"/>
            <w:vAlign w:val="center"/>
          </w:tcPr>
          <w:p w:rsidR="0018722C">
            <w:pPr>
              <w:pStyle w:val="ac"/>
              <w:topLinePunct/>
              <w:ind w:leftChars="0" w:left="0" w:rightChars="0" w:right="0" w:firstLineChars="0" w:firstLine="0"/>
              <w:spacing w:line="240" w:lineRule="atLeast"/>
            </w:pPr>
            <w:r>
              <w:t>D</w:t>
            </w:r>
            <w:r>
              <w:t>(</w:t>
            </w:r>
            <w:r>
              <w:t>pc_i</w:t>
            </w:r>
            <w:r>
              <w:t>)</w:t>
            </w:r>
          </w:p>
        </w:tc>
        <w:tc>
          <w:tcPr>
            <w:tcW w:w="1051" w:type="pct"/>
            <w:vAlign w:val="center"/>
          </w:tcPr>
          <w:p w:rsidR="0018722C">
            <w:pPr>
              <w:pStyle w:val="affff9"/>
              <w:topLinePunct/>
              <w:ind w:leftChars="0" w:left="0" w:rightChars="0" w:right="0" w:firstLineChars="0" w:firstLine="0"/>
              <w:spacing w:line="240" w:lineRule="atLeast"/>
            </w:pPr>
            <w:r>
              <w:t>-0.066</w:t>
            </w:r>
          </w:p>
        </w:tc>
        <w:tc>
          <w:tcPr>
            <w:tcW w:w="1225" w:type="pct"/>
            <w:vAlign w:val="center"/>
          </w:tcPr>
          <w:p w:rsidR="0018722C">
            <w:pPr>
              <w:pStyle w:val="affff9"/>
              <w:topLinePunct/>
              <w:ind w:leftChars="0" w:left="0" w:rightChars="0" w:right="0" w:firstLineChars="0" w:firstLine="0"/>
              <w:spacing w:line="240" w:lineRule="atLeast"/>
            </w:pPr>
            <w:r>
              <w:t>4213.979</w:t>
            </w:r>
          </w:p>
        </w:tc>
        <w:tc>
          <w:tcPr>
            <w:tcW w:w="1103" w:type="pct"/>
            <w:vAlign w:val="center"/>
          </w:tcPr>
          <w:p w:rsidR="0018722C">
            <w:pPr>
              <w:pStyle w:val="affff9"/>
              <w:topLinePunct/>
              <w:ind w:leftChars="0" w:left="0" w:rightChars="0" w:right="0" w:firstLineChars="0" w:firstLine="0"/>
              <w:spacing w:line="240" w:lineRule="atLeast"/>
            </w:pPr>
            <w:r>
              <w:t>-0.066</w:t>
            </w:r>
          </w:p>
        </w:tc>
      </w:tr>
      <w:tr>
        <w:tc>
          <w:tcPr>
            <w:tcW w:w="1621" w:type="pct"/>
            <w:vAlign w:val="center"/>
          </w:tcPr>
          <w:p w:rsidR="0018722C">
            <w:pPr>
              <w:pStyle w:val="ac"/>
              <w:topLinePunct/>
              <w:ind w:leftChars="0" w:left="0" w:rightChars="0" w:right="0" w:firstLineChars="0" w:firstLine="0"/>
              <w:spacing w:line="240" w:lineRule="atLeast"/>
            </w:pPr>
            <w:r>
              <w:t>oldrely_p</w:t>
            </w:r>
          </w:p>
        </w:tc>
        <w:tc>
          <w:tcPr>
            <w:tcW w:w="1051" w:type="pct"/>
            <w:vAlign w:val="center"/>
          </w:tcPr>
          <w:p w:rsidR="0018722C">
            <w:pPr>
              <w:pStyle w:val="affff9"/>
              <w:topLinePunct/>
              <w:ind w:leftChars="0" w:left="0" w:rightChars="0" w:right="0" w:firstLineChars="0" w:firstLine="0"/>
              <w:spacing w:line="240" w:lineRule="atLeast"/>
            </w:pPr>
            <w:r>
              <w:t>2114.564</w:t>
            </w:r>
          </w:p>
        </w:tc>
        <w:tc>
          <w:tcPr>
            <w:tcW w:w="1225" w:type="pct"/>
            <w:vAlign w:val="center"/>
          </w:tcPr>
          <w:p w:rsidR="0018722C">
            <w:pPr>
              <w:pStyle w:val="affff9"/>
              <w:topLinePunct/>
              <w:ind w:leftChars="0" w:left="0" w:rightChars="0" w:right="0" w:firstLineChars="0" w:firstLine="0"/>
              <w:spacing w:line="240" w:lineRule="atLeast"/>
            </w:pPr>
            <w:r>
              <w:t>0.239</w:t>
            </w:r>
          </w:p>
        </w:tc>
        <w:tc>
          <w:tcPr>
            <w:tcW w:w="1103" w:type="pct"/>
            <w:vAlign w:val="center"/>
          </w:tcPr>
          <w:p w:rsidR="0018722C">
            <w:pPr>
              <w:pStyle w:val="affff9"/>
              <w:topLinePunct/>
              <w:ind w:leftChars="0" w:left="0" w:rightChars="0" w:right="0" w:firstLineChars="0" w:firstLine="0"/>
              <w:spacing w:line="240" w:lineRule="atLeast"/>
            </w:pPr>
            <w:r>
              <w:t>509.648</w:t>
            </w:r>
          </w:p>
        </w:tc>
      </w:tr>
      <w:tr>
        <w:tc>
          <w:tcPr>
            <w:tcW w:w="1621" w:type="pct"/>
            <w:vAlign w:val="center"/>
          </w:tcPr>
          <w:p w:rsidR="0018722C">
            <w:pPr>
              <w:pStyle w:val="ac"/>
              <w:topLinePunct/>
              <w:ind w:leftChars="0" w:left="0" w:rightChars="0" w:right="0" w:firstLineChars="0" w:firstLine="0"/>
              <w:spacing w:line="240" w:lineRule="atLeast"/>
            </w:pPr>
            <w:r>
              <w:t>age</w:t>
            </w:r>
          </w:p>
        </w:tc>
        <w:tc>
          <w:tcPr>
            <w:tcW w:w="1051" w:type="pct"/>
            <w:vAlign w:val="center"/>
          </w:tcPr>
          <w:p w:rsidR="0018722C">
            <w:pPr>
              <w:pStyle w:val="affff9"/>
              <w:topLinePunct/>
              <w:ind w:leftChars="0" w:left="0" w:rightChars="0" w:right="0" w:firstLineChars="0" w:firstLine="0"/>
              <w:spacing w:line="240" w:lineRule="atLeast"/>
            </w:pPr>
            <w:r>
              <w:t>-78.069</w:t>
            </w:r>
          </w:p>
        </w:tc>
        <w:tc>
          <w:tcPr>
            <w:tcW w:w="1225" w:type="pct"/>
            <w:vAlign w:val="center"/>
          </w:tcPr>
          <w:p w:rsidR="0018722C">
            <w:pPr>
              <w:pStyle w:val="affff9"/>
              <w:topLinePunct/>
              <w:ind w:leftChars="0" w:left="0" w:rightChars="0" w:right="0" w:firstLineChars="0" w:firstLine="0"/>
              <w:spacing w:line="240" w:lineRule="atLeast"/>
            </w:pPr>
            <w:r>
              <w:t>62.270</w:t>
            </w:r>
          </w:p>
        </w:tc>
        <w:tc>
          <w:tcPr>
            <w:tcW w:w="1103" w:type="pct"/>
            <w:vAlign w:val="center"/>
          </w:tcPr>
          <w:p w:rsidR="0018722C">
            <w:pPr>
              <w:pStyle w:val="affff9"/>
              <w:topLinePunct/>
              <w:ind w:leftChars="0" w:left="0" w:rightChars="0" w:right="0" w:firstLineChars="0" w:firstLine="0"/>
              <w:spacing w:line="240" w:lineRule="atLeast"/>
            </w:pPr>
            <w:r>
              <w:t>-69.482</w:t>
            </w:r>
          </w:p>
        </w:tc>
      </w:tr>
      <w:tr>
        <w:tc>
          <w:tcPr>
            <w:tcW w:w="1621" w:type="pct"/>
            <w:vAlign w:val="center"/>
          </w:tcPr>
          <w:p w:rsidR="0018722C">
            <w:pPr>
              <w:pStyle w:val="ac"/>
              <w:topLinePunct/>
              <w:ind w:leftChars="0" w:left="0" w:rightChars="0" w:right="0" w:firstLineChars="0" w:firstLine="0"/>
              <w:spacing w:line="240" w:lineRule="atLeast"/>
            </w:pPr>
            <w:r>
              <w:t>edu</w:t>
            </w:r>
          </w:p>
        </w:tc>
        <w:tc>
          <w:tcPr>
            <w:tcW w:w="1051" w:type="pct"/>
            <w:vAlign w:val="center"/>
          </w:tcPr>
          <w:p w:rsidR="0018722C">
            <w:pPr>
              <w:pStyle w:val="affff9"/>
              <w:topLinePunct/>
              <w:ind w:leftChars="0" w:left="0" w:rightChars="0" w:right="0" w:firstLineChars="0" w:firstLine="0"/>
              <w:spacing w:line="240" w:lineRule="atLeast"/>
            </w:pPr>
            <w:r>
              <w:t>58.314</w:t>
            </w:r>
          </w:p>
        </w:tc>
        <w:tc>
          <w:tcPr>
            <w:tcW w:w="1225" w:type="pct"/>
            <w:vAlign w:val="center"/>
          </w:tcPr>
          <w:p w:rsidR="0018722C">
            <w:pPr>
              <w:pStyle w:val="affff9"/>
              <w:topLinePunct/>
              <w:ind w:leftChars="0" w:left="0" w:rightChars="0" w:right="0" w:firstLineChars="0" w:firstLine="0"/>
              <w:spacing w:line="240" w:lineRule="atLeast"/>
            </w:pPr>
            <w:r>
              <w:t>3.715</w:t>
            </w:r>
          </w:p>
        </w:tc>
        <w:tc>
          <w:tcPr>
            <w:tcW w:w="1103" w:type="pct"/>
            <w:vAlign w:val="center"/>
          </w:tcPr>
          <w:p w:rsidR="0018722C">
            <w:pPr>
              <w:pStyle w:val="affff9"/>
              <w:topLinePunct/>
              <w:ind w:leftChars="0" w:left="0" w:rightChars="0" w:right="0" w:firstLineChars="0" w:firstLine="0"/>
              <w:spacing w:line="240" w:lineRule="atLeast"/>
            </w:pPr>
            <w:r>
              <w:t>58.314</w:t>
            </w:r>
          </w:p>
        </w:tc>
      </w:tr>
      <w:tr>
        <w:tc>
          <w:tcPr>
            <w:tcW w:w="1621" w:type="pct"/>
            <w:vAlign w:val="center"/>
          </w:tcPr>
          <w:p w:rsidR="0018722C">
            <w:pPr>
              <w:pStyle w:val="ac"/>
              <w:topLinePunct/>
              <w:ind w:leftChars="0" w:left="0" w:rightChars="0" w:right="0" w:firstLineChars="0" w:firstLine="0"/>
              <w:spacing w:line="240" w:lineRule="atLeast"/>
            </w:pPr>
            <w:r>
              <w:t>hhsize</w:t>
            </w:r>
          </w:p>
        </w:tc>
        <w:tc>
          <w:tcPr>
            <w:tcW w:w="1051" w:type="pct"/>
            <w:vAlign w:val="center"/>
          </w:tcPr>
          <w:p w:rsidR="0018722C">
            <w:pPr>
              <w:pStyle w:val="affff9"/>
              <w:topLinePunct/>
              <w:ind w:leftChars="0" w:left="0" w:rightChars="0" w:right="0" w:firstLineChars="0" w:firstLine="0"/>
              <w:spacing w:line="240" w:lineRule="atLeast"/>
            </w:pPr>
            <w:r>
              <w:t>-218.791</w:t>
            </w:r>
          </w:p>
        </w:tc>
        <w:tc>
          <w:tcPr>
            <w:tcW w:w="1225" w:type="pct"/>
            <w:vAlign w:val="center"/>
          </w:tcPr>
          <w:p w:rsidR="0018722C">
            <w:pPr>
              <w:pStyle w:val="affff9"/>
              <w:topLinePunct/>
              <w:ind w:leftChars="0" w:left="0" w:rightChars="0" w:right="0" w:firstLineChars="0" w:firstLine="0"/>
              <w:spacing w:line="240" w:lineRule="atLeast"/>
            </w:pPr>
            <w:r>
              <w:t>3.278</w:t>
            </w:r>
          </w:p>
        </w:tc>
        <w:tc>
          <w:tcPr>
            <w:tcW w:w="1103" w:type="pct"/>
            <w:vAlign w:val="center"/>
          </w:tcPr>
          <w:p w:rsidR="0018722C">
            <w:pPr>
              <w:pStyle w:val="affff9"/>
              <w:topLinePunct/>
              <w:ind w:leftChars="0" w:left="0" w:rightChars="0" w:right="0" w:firstLineChars="0" w:firstLine="0"/>
              <w:spacing w:line="240" w:lineRule="atLeast"/>
            </w:pPr>
            <w:r>
              <w:t>-335.706</w:t>
            </w:r>
          </w:p>
        </w:tc>
      </w:tr>
      <w:tr>
        <w:tc>
          <w:tcPr>
            <w:tcW w:w="1621" w:type="pct"/>
            <w:vAlign w:val="center"/>
          </w:tcPr>
          <w:p w:rsidR="0018722C">
            <w:pPr>
              <w:pStyle w:val="ac"/>
              <w:topLinePunct/>
              <w:ind w:leftChars="0" w:left="0" w:rightChars="0" w:right="0" w:firstLineChars="0" w:firstLine="0"/>
              <w:spacing w:line="240" w:lineRule="atLeast"/>
            </w:pPr>
            <w:r>
              <w:t>province</w:t>
            </w:r>
          </w:p>
        </w:tc>
        <w:tc>
          <w:tcPr>
            <w:tcW w:w="1051" w:type="pct"/>
            <w:vAlign w:val="center"/>
          </w:tcPr>
          <w:p w:rsidR="0018722C">
            <w:pPr>
              <w:pStyle w:val="affff9"/>
              <w:topLinePunct/>
              <w:ind w:leftChars="0" w:left="0" w:rightChars="0" w:right="0" w:firstLineChars="0" w:firstLine="0"/>
              <w:spacing w:line="240" w:lineRule="atLeast"/>
            </w:pPr>
            <w:r>
              <w:t>1568.997</w:t>
            </w:r>
          </w:p>
        </w:tc>
        <w:tc>
          <w:tcPr>
            <w:tcW w:w="1225" w:type="pct"/>
            <w:vAlign w:val="center"/>
          </w:tcPr>
          <w:p w:rsidR="0018722C">
            <w:pPr>
              <w:pStyle w:val="affff9"/>
              <w:topLinePunct/>
              <w:ind w:leftChars="0" w:left="0" w:rightChars="0" w:right="0" w:firstLineChars="0" w:firstLine="0"/>
              <w:spacing w:line="240" w:lineRule="atLeast"/>
            </w:pPr>
            <w:r>
              <w:t>0.550</w:t>
            </w:r>
          </w:p>
        </w:tc>
        <w:tc>
          <w:tcPr>
            <w:tcW w:w="1103" w:type="pct"/>
            <w:vAlign w:val="center"/>
          </w:tcPr>
          <w:p w:rsidR="0018722C">
            <w:pPr>
              <w:pStyle w:val="affff9"/>
              <w:topLinePunct/>
              <w:ind w:leftChars="0" w:left="0" w:rightChars="0" w:right="0" w:firstLineChars="0" w:firstLine="0"/>
              <w:spacing w:line="240" w:lineRule="atLeast"/>
            </w:pPr>
            <w:r>
              <w:t>1568.997</w:t>
            </w:r>
          </w:p>
        </w:tc>
      </w:tr>
      <w:tr>
        <w:tc>
          <w:tcPr>
            <w:tcW w:w="1621" w:type="pct"/>
            <w:vAlign w:val="center"/>
            <w:tcBorders>
              <w:top w:val="single" w:sz="4" w:space="0" w:color="auto"/>
            </w:tcBorders>
          </w:tcPr>
          <w:p w:rsidR="0018722C">
            <w:pPr>
              <w:pStyle w:val="ac"/>
              <w:topLinePunct/>
              <w:ind w:leftChars="0" w:left="0" w:rightChars="0" w:right="0" w:firstLineChars="0" w:firstLine="0"/>
              <w:spacing w:line="240" w:lineRule="atLeast"/>
            </w:pPr>
            <w:r>
              <w:t>urban</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1754.602</w:t>
            </w:r>
          </w:p>
        </w:tc>
        <w:tc>
          <w:tcPr>
            <w:tcW w:w="1225" w:type="pct"/>
            <w:vAlign w:val="center"/>
            <w:tcBorders>
              <w:top w:val="single" w:sz="4" w:space="0" w:color="auto"/>
            </w:tcBorders>
          </w:tcPr>
          <w:p w:rsidR="0018722C">
            <w:pPr>
              <w:pStyle w:val="affff9"/>
              <w:topLinePunct/>
              <w:ind w:leftChars="0" w:left="0" w:rightChars="0" w:right="0" w:firstLineChars="0" w:firstLine="0"/>
              <w:spacing w:line="240" w:lineRule="atLeast"/>
            </w:pPr>
            <w:r>
              <w:t>0.191</w:t>
            </w:r>
          </w:p>
        </w:tc>
        <w:tc>
          <w:tcPr>
            <w:tcW w:w="1103" w:type="pct"/>
            <w:vAlign w:val="center"/>
            <w:tcBorders>
              <w:top w:val="single" w:sz="4" w:space="0" w:color="auto"/>
            </w:tcBorders>
          </w:tcPr>
          <w:p w:rsidR="0018722C">
            <w:pPr>
              <w:pStyle w:val="affff9"/>
              <w:topLinePunct/>
              <w:ind w:leftChars="0" w:left="0" w:rightChars="0" w:right="0" w:firstLineChars="0" w:firstLine="0"/>
              <w:spacing w:line="240" w:lineRule="atLeast"/>
            </w:pPr>
            <w:r>
              <w:t>1754.602</w:t>
            </w:r>
          </w:p>
        </w:tc>
      </w:tr>
    </w:tbl>
    <w:p w:rsidR="0018722C">
      <w:pPr>
        <w:topLinePunct/>
        <w:pStyle w:val="affa"/>
      </w:pPr>
    </w:p>
    <w:p w:rsidR="0018722C">
      <w:pPr>
        <w:pStyle w:val="a8"/>
        <w:topLinePunct/>
      </w:pPr>
      <w:r>
        <w:t>表</w:t>
      </w:r>
      <w:r>
        <w:rPr>
          <w:rFonts w:ascii="Times New Roman" w:eastAsia="Times New Roman"/>
        </w:rPr>
        <w:t>6.33</w:t>
      </w:r>
      <w:r>
        <w:t xml:space="preserve">  </w:t>
      </w:r>
      <w:r>
        <w:t>模型</w:t>
      </w:r>
      <w:r w:rsidP="AA7D325B">
        <w:rPr>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1</w:t>
      </w:r>
      <w:r w:rsidP="AA7D325B">
        <w:rPr>
          <w:rFonts w:ascii="Times New Roman" w:eastAsia="Times New Roman"/>
        </w:rPr>
        <w:t>)</w:t>
      </w:r>
      <w:r>
        <w:t>包含工作类型时主要解释变量偏效应</w:t>
      </w:r>
    </w:p>
    <w:tbl>
      <w:tblPr>
        <w:tblW w:w="5000" w:type="pct"/>
        <w:tblInd w:w="14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3"/>
        <w:gridCol w:w="1056"/>
        <w:gridCol w:w="1401"/>
        <w:gridCol w:w="1260"/>
      </w:tblGrid>
      <w:tr>
        <w:trPr>
          <w:tblHeader/>
        </w:trPr>
        <w:tc>
          <w:tcPr>
            <w:tcW w:w="1834"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73" w:type="pct"/>
            <w:vAlign w:val="center"/>
            <w:tcBorders>
              <w:bottom w:val="single" w:sz="4" w:space="0" w:color="auto"/>
            </w:tcBorders>
          </w:tcPr>
          <w:p w:rsidR="0018722C">
            <w:pPr>
              <w:pStyle w:val="a7"/>
              <w:topLinePunct/>
              <w:ind w:leftChars="0" w:left="0" w:rightChars="0" w:right="0" w:firstLineChars="0" w:firstLine="0"/>
              <w:spacing w:line="240" w:lineRule="atLeast"/>
            </w:pPr>
            <w:r>
              <w:t>偏效应</w:t>
            </w:r>
          </w:p>
        </w:tc>
      </w:tr>
      <w:tr>
        <w:tc>
          <w:tcPr>
            <w:tcW w:w="1834" w:type="pct"/>
            <w:vAlign w:val="center"/>
          </w:tcPr>
          <w:p w:rsidR="0018722C">
            <w:pPr>
              <w:pStyle w:val="ac"/>
              <w:topLinePunct/>
              <w:ind w:leftChars="0" w:left="0" w:rightChars="0" w:right="0" w:firstLineChars="0" w:firstLine="0"/>
              <w:spacing w:line="240" w:lineRule="atLeast"/>
            </w:pPr>
            <w:r>
              <w:t>pc_i</w:t>
            </w:r>
          </w:p>
        </w:tc>
        <w:tc>
          <w:tcPr>
            <w:tcW w:w="899" w:type="pct"/>
            <w:vAlign w:val="center"/>
          </w:tcPr>
          <w:p w:rsidR="0018722C">
            <w:pPr>
              <w:pStyle w:val="affff9"/>
              <w:topLinePunct/>
              <w:ind w:leftChars="0" w:left="0" w:rightChars="0" w:right="0" w:firstLineChars="0" w:firstLine="0"/>
              <w:spacing w:line="240" w:lineRule="atLeast"/>
            </w:pPr>
            <w:r>
              <w:t>0.092</w:t>
            </w:r>
          </w:p>
        </w:tc>
        <w:tc>
          <w:tcPr>
            <w:tcW w:w="1193" w:type="pct"/>
            <w:vAlign w:val="center"/>
          </w:tcPr>
          <w:p w:rsidR="0018722C">
            <w:pPr>
              <w:pStyle w:val="affff9"/>
              <w:topLinePunct/>
              <w:ind w:leftChars="0" w:left="0" w:rightChars="0" w:right="0" w:firstLineChars="0" w:firstLine="0"/>
              <w:spacing w:line="240" w:lineRule="atLeast"/>
            </w:pPr>
            <w:r>
              <w:t>11120.330</w:t>
            </w:r>
          </w:p>
        </w:tc>
        <w:tc>
          <w:tcPr>
            <w:tcW w:w="1073" w:type="pct"/>
            <w:vAlign w:val="center"/>
          </w:tcPr>
          <w:p w:rsidR="0018722C">
            <w:pPr>
              <w:pStyle w:val="affff9"/>
              <w:topLinePunct/>
              <w:ind w:leftChars="0" w:left="0" w:rightChars="0" w:right="0" w:firstLineChars="0" w:firstLine="0"/>
              <w:spacing w:line="240" w:lineRule="atLeast"/>
            </w:pPr>
            <w:r>
              <w:t>0.092</w:t>
            </w:r>
          </w:p>
        </w:tc>
      </w:tr>
      <w:tr>
        <w:tc>
          <w:tcPr>
            <w:tcW w:w="1834" w:type="pct"/>
            <w:vAlign w:val="center"/>
          </w:tcPr>
          <w:p w:rsidR="0018722C">
            <w:pPr>
              <w:pStyle w:val="ac"/>
              <w:topLinePunct/>
              <w:ind w:leftChars="0" w:left="0" w:rightChars="0" w:right="0" w:firstLineChars="0" w:firstLine="0"/>
              <w:spacing w:line="240" w:lineRule="atLeast"/>
            </w:pPr>
            <w:r>
              <w:t>pc_w</w:t>
            </w:r>
          </w:p>
        </w:tc>
        <w:tc>
          <w:tcPr>
            <w:tcW w:w="899" w:type="pct"/>
            <w:vAlign w:val="center"/>
          </w:tcPr>
          <w:p w:rsidR="0018722C">
            <w:pPr>
              <w:pStyle w:val="affff9"/>
              <w:topLinePunct/>
              <w:ind w:leftChars="0" w:left="0" w:rightChars="0" w:right="0" w:firstLineChars="0" w:firstLine="0"/>
              <w:spacing w:line="240" w:lineRule="atLeast"/>
            </w:pPr>
            <w:r>
              <w:t>18.017</w:t>
            </w:r>
          </w:p>
        </w:tc>
        <w:tc>
          <w:tcPr>
            <w:tcW w:w="1193" w:type="pct"/>
            <w:vAlign w:val="center"/>
          </w:tcPr>
          <w:p w:rsidR="0018722C">
            <w:pPr>
              <w:pStyle w:val="affff9"/>
              <w:topLinePunct/>
              <w:ind w:leftChars="0" w:left="0" w:rightChars="0" w:right="0" w:firstLineChars="0" w:firstLine="0"/>
              <w:spacing w:line="240" w:lineRule="atLeast"/>
            </w:pPr>
            <w:r>
              <w:t>10.181</w:t>
            </w:r>
          </w:p>
        </w:tc>
        <w:tc>
          <w:tcPr>
            <w:tcW w:w="1073" w:type="pct"/>
            <w:vAlign w:val="center"/>
          </w:tcPr>
          <w:p w:rsidR="0018722C">
            <w:pPr>
              <w:pStyle w:val="affff9"/>
              <w:topLinePunct/>
              <w:ind w:leftChars="0" w:left="0" w:rightChars="0" w:right="0" w:firstLineChars="0" w:firstLine="0"/>
              <w:spacing w:line="240" w:lineRule="atLeast"/>
            </w:pPr>
            <w:r>
              <w:t>17.355</w:t>
            </w:r>
          </w:p>
        </w:tc>
      </w:tr>
      <w:tr>
        <w:tc>
          <w:tcPr>
            <w:tcW w:w="1834" w:type="pct"/>
            <w:vAlign w:val="center"/>
          </w:tcPr>
          <w:p w:rsidR="0018722C">
            <w:pPr>
              <w:pStyle w:val="ac"/>
              <w:topLinePunct/>
              <w:ind w:leftChars="0" w:left="0" w:rightChars="0" w:right="0" w:firstLineChars="0" w:firstLine="0"/>
              <w:spacing w:line="240" w:lineRule="atLeast"/>
            </w:pPr>
            <w:r>
              <w:t>pc_c</w:t>
            </w:r>
            <w:r>
              <w:t>(</w:t>
            </w:r>
            <w:r>
              <w:t>-1</w:t>
            </w:r>
            <w:r>
              <w:t>)</w:t>
            </w:r>
          </w:p>
        </w:tc>
        <w:tc>
          <w:tcPr>
            <w:tcW w:w="899" w:type="pct"/>
            <w:vAlign w:val="center"/>
          </w:tcPr>
          <w:p w:rsidR="0018722C">
            <w:pPr>
              <w:pStyle w:val="affff9"/>
              <w:topLinePunct/>
              <w:ind w:leftChars="0" w:left="0" w:rightChars="0" w:right="0" w:firstLineChars="0" w:firstLine="0"/>
              <w:spacing w:line="240" w:lineRule="atLeast"/>
            </w:pPr>
            <w:r>
              <w:t>0.817</w:t>
            </w:r>
          </w:p>
        </w:tc>
        <w:tc>
          <w:tcPr>
            <w:tcW w:w="1193" w:type="pct"/>
            <w:vAlign w:val="center"/>
          </w:tcPr>
          <w:p w:rsidR="0018722C">
            <w:pPr>
              <w:pStyle w:val="affff9"/>
              <w:topLinePunct/>
              <w:ind w:leftChars="0" w:left="0" w:rightChars="0" w:right="0" w:firstLineChars="0" w:firstLine="0"/>
              <w:spacing w:line="240" w:lineRule="atLeast"/>
            </w:pPr>
            <w:r>
              <w:t>6849.151</w:t>
            </w:r>
          </w:p>
        </w:tc>
        <w:tc>
          <w:tcPr>
            <w:tcW w:w="1073" w:type="pct"/>
            <w:vAlign w:val="center"/>
          </w:tcPr>
          <w:p w:rsidR="0018722C">
            <w:pPr>
              <w:pStyle w:val="affff9"/>
              <w:topLinePunct/>
              <w:ind w:leftChars="0" w:left="0" w:rightChars="0" w:right="0" w:firstLineChars="0" w:firstLine="0"/>
              <w:spacing w:line="240" w:lineRule="atLeast"/>
            </w:pPr>
            <w:r>
              <w:t>0.817</w:t>
            </w:r>
          </w:p>
        </w:tc>
      </w:tr>
      <w:tr>
        <w:tc>
          <w:tcPr>
            <w:tcW w:w="1834" w:type="pct"/>
            <w:vAlign w:val="center"/>
          </w:tcPr>
          <w:p w:rsidR="0018722C">
            <w:pPr>
              <w:pStyle w:val="ac"/>
              <w:topLinePunct/>
              <w:ind w:leftChars="0" w:left="0" w:rightChars="0" w:right="0" w:firstLineChars="0" w:firstLine="0"/>
              <w:spacing w:line="240" w:lineRule="atLeast"/>
            </w:pPr>
            <w:r>
              <w:t>(</w:t>
            </w:r>
            <w:r>
              <w:t xml:space="preserve">D</w:t>
            </w:r>
            <w:r>
              <w:t>(</w:t>
            </w:r>
            <w:r>
              <w:t>log</w:t>
            </w:r>
            <w:r>
              <w:t>(</w:t>
            </w:r>
            <w:r>
              <w:t>pc_c</w:t>
            </w:r>
            <w:r>
              <w:t>)</w:t>
            </w:r>
            <w:r/>
            <w:r>
              <w:t>)</w:t>
            </w:r>
            <w:r/>
            <w:r>
              <w:t>)</w:t>
            </w:r>
            <w:r>
              <w:t>^2</w:t>
            </w:r>
          </w:p>
        </w:tc>
        <w:tc>
          <w:tcPr>
            <w:tcW w:w="899" w:type="pct"/>
            <w:vAlign w:val="center"/>
          </w:tcPr>
          <w:p w:rsidR="0018722C">
            <w:pPr>
              <w:pStyle w:val="affff9"/>
              <w:topLinePunct/>
              <w:ind w:leftChars="0" w:left="0" w:rightChars="0" w:right="0" w:firstLineChars="0" w:firstLine="0"/>
              <w:spacing w:line="240" w:lineRule="atLeast"/>
            </w:pPr>
            <w:r>
              <w:t>5241.23</w:t>
            </w:r>
          </w:p>
        </w:tc>
        <w:tc>
          <w:tcPr>
            <w:tcW w:w="1193" w:type="pct"/>
            <w:vAlign w:val="center"/>
          </w:tcPr>
          <w:p w:rsidR="0018722C">
            <w:pPr>
              <w:pStyle w:val="affff9"/>
              <w:topLinePunct/>
              <w:ind w:leftChars="0" w:left="0" w:rightChars="0" w:right="0" w:firstLineChars="0" w:firstLine="0"/>
              <w:spacing w:line="240" w:lineRule="atLeast"/>
            </w:pPr>
            <w:r>
              <w:t>0.959</w:t>
            </w:r>
          </w:p>
        </w:tc>
        <w:tc>
          <w:tcPr>
            <w:tcW w:w="1073" w:type="pct"/>
            <w:vAlign w:val="center"/>
          </w:tcPr>
          <w:p w:rsidR="0018722C">
            <w:pPr>
              <w:pStyle w:val="affff9"/>
              <w:topLinePunct/>
              <w:ind w:leftChars="0" w:left="0" w:rightChars="0" w:right="0" w:firstLineChars="0" w:firstLine="0"/>
              <w:spacing w:line="240" w:lineRule="atLeast"/>
            </w:pPr>
            <w:r>
              <w:t>2680.552</w:t>
            </w:r>
          </w:p>
        </w:tc>
      </w:tr>
      <w:tr>
        <w:tc>
          <w:tcPr>
            <w:tcW w:w="1834" w:type="pct"/>
            <w:vAlign w:val="center"/>
          </w:tcPr>
          <w:p w:rsidR="0018722C">
            <w:pPr>
              <w:pStyle w:val="ac"/>
              <w:topLinePunct/>
              <w:ind w:leftChars="0" w:left="0" w:rightChars="0" w:right="0" w:firstLineChars="0" w:firstLine="0"/>
              <w:spacing w:line="240" w:lineRule="atLeast"/>
            </w:pPr>
            <w:r>
              <w:t>D</w:t>
            </w:r>
            <w:r>
              <w:t>(</w:t>
            </w:r>
            <w:r>
              <w:t>pc_i</w:t>
            </w:r>
            <w:r>
              <w:t>)</w:t>
            </w:r>
          </w:p>
        </w:tc>
        <w:tc>
          <w:tcPr>
            <w:tcW w:w="899" w:type="pct"/>
            <w:vAlign w:val="center"/>
          </w:tcPr>
          <w:p w:rsidR="0018722C">
            <w:pPr>
              <w:pStyle w:val="affff9"/>
              <w:topLinePunct/>
              <w:ind w:leftChars="0" w:left="0" w:rightChars="0" w:right="0" w:firstLineChars="0" w:firstLine="0"/>
              <w:spacing w:line="240" w:lineRule="atLeast"/>
            </w:pPr>
            <w:r>
              <w:t>-0.054</w:t>
            </w:r>
          </w:p>
        </w:tc>
        <w:tc>
          <w:tcPr>
            <w:tcW w:w="1193" w:type="pct"/>
            <w:vAlign w:val="center"/>
          </w:tcPr>
          <w:p w:rsidR="0018722C">
            <w:pPr>
              <w:pStyle w:val="affff9"/>
              <w:topLinePunct/>
              <w:ind w:leftChars="0" w:left="0" w:rightChars="0" w:right="0" w:firstLineChars="0" w:firstLine="0"/>
              <w:spacing w:line="240" w:lineRule="atLeast"/>
            </w:pPr>
            <w:r>
              <w:t>4213.979</w:t>
            </w:r>
          </w:p>
        </w:tc>
        <w:tc>
          <w:tcPr>
            <w:tcW w:w="1073" w:type="pct"/>
            <w:vAlign w:val="center"/>
          </w:tcPr>
          <w:p w:rsidR="0018722C">
            <w:pPr>
              <w:pStyle w:val="affff9"/>
              <w:topLinePunct/>
              <w:ind w:leftChars="0" w:left="0" w:rightChars="0" w:right="0" w:firstLineChars="0" w:firstLine="0"/>
              <w:spacing w:line="240" w:lineRule="atLeast"/>
            </w:pPr>
            <w:r>
              <w:t>-0.054</w:t>
            </w:r>
          </w:p>
        </w:tc>
      </w:tr>
      <w:tr>
        <w:tc>
          <w:tcPr>
            <w:tcW w:w="1834" w:type="pct"/>
            <w:vAlign w:val="center"/>
          </w:tcPr>
          <w:p w:rsidR="0018722C">
            <w:pPr>
              <w:pStyle w:val="ac"/>
              <w:topLinePunct/>
              <w:ind w:leftChars="0" w:left="0" w:rightChars="0" w:right="0" w:firstLineChars="0" w:firstLine="0"/>
              <w:spacing w:line="240" w:lineRule="atLeast"/>
            </w:pPr>
            <w:r>
              <w:t>work_gov</w:t>
            </w:r>
          </w:p>
        </w:tc>
        <w:tc>
          <w:tcPr>
            <w:tcW w:w="899" w:type="pct"/>
            <w:vAlign w:val="center"/>
          </w:tcPr>
          <w:p w:rsidR="0018722C">
            <w:pPr>
              <w:pStyle w:val="affff9"/>
              <w:topLinePunct/>
              <w:ind w:leftChars="0" w:left="0" w:rightChars="0" w:right="0" w:firstLineChars="0" w:firstLine="0"/>
              <w:spacing w:line="240" w:lineRule="atLeast"/>
            </w:pPr>
            <w:r>
              <w:t>486.616</w:t>
            </w:r>
          </w:p>
        </w:tc>
        <w:tc>
          <w:tcPr>
            <w:tcW w:w="1193" w:type="pct"/>
            <w:vAlign w:val="center"/>
          </w:tcPr>
          <w:p w:rsidR="0018722C">
            <w:pPr>
              <w:pStyle w:val="affff9"/>
              <w:topLinePunct/>
              <w:ind w:leftChars="0" w:left="0" w:rightChars="0" w:right="0" w:firstLineChars="0" w:firstLine="0"/>
              <w:spacing w:line="240" w:lineRule="atLeast"/>
            </w:pPr>
            <w:r>
              <w:t>0.049</w:t>
            </w:r>
          </w:p>
        </w:tc>
        <w:tc>
          <w:tcPr>
            <w:tcW w:w="1073" w:type="pct"/>
            <w:vAlign w:val="center"/>
          </w:tcPr>
          <w:p w:rsidR="0018722C">
            <w:pPr>
              <w:pStyle w:val="affff9"/>
              <w:topLinePunct/>
              <w:ind w:leftChars="0" w:left="0" w:rightChars="0" w:right="0" w:firstLineChars="0" w:firstLine="0"/>
              <w:spacing w:line="240" w:lineRule="atLeast"/>
            </w:pPr>
            <w:r>
              <w:t>349.425</w:t>
            </w:r>
          </w:p>
        </w:tc>
      </w:tr>
      <w:tr>
        <w:tc>
          <w:tcPr>
            <w:tcW w:w="1834" w:type="pct"/>
            <w:vAlign w:val="center"/>
          </w:tcPr>
          <w:p w:rsidR="0018722C">
            <w:pPr>
              <w:pStyle w:val="ac"/>
              <w:topLinePunct/>
              <w:ind w:leftChars="0" w:left="0" w:rightChars="0" w:right="0" w:firstLineChars="0" w:firstLine="0"/>
              <w:spacing w:line="240" w:lineRule="atLeast"/>
            </w:pPr>
            <w:r>
              <w:t>work_company</w:t>
            </w:r>
          </w:p>
        </w:tc>
        <w:tc>
          <w:tcPr>
            <w:tcW w:w="899" w:type="pct"/>
            <w:vAlign w:val="center"/>
          </w:tcPr>
          <w:p w:rsidR="0018722C">
            <w:pPr>
              <w:pStyle w:val="affff9"/>
              <w:topLinePunct/>
              <w:ind w:leftChars="0" w:left="0" w:rightChars="0" w:right="0" w:firstLineChars="0" w:firstLine="0"/>
              <w:spacing w:line="240" w:lineRule="atLeast"/>
            </w:pPr>
            <w:r>
              <w:t>1050.973</w:t>
            </w:r>
          </w:p>
        </w:tc>
        <w:tc>
          <w:tcPr>
            <w:tcW w:w="1193" w:type="pct"/>
            <w:vAlign w:val="center"/>
          </w:tcPr>
          <w:p w:rsidR="0018722C">
            <w:pPr>
              <w:pStyle w:val="affff9"/>
              <w:topLinePunct/>
              <w:ind w:leftChars="0" w:left="0" w:rightChars="0" w:right="0" w:firstLineChars="0" w:firstLine="0"/>
              <w:spacing w:line="240" w:lineRule="atLeast"/>
            </w:pPr>
            <w:r>
              <w:t>0.075</w:t>
            </w:r>
          </w:p>
        </w:tc>
        <w:tc>
          <w:tcPr>
            <w:tcW w:w="1073" w:type="pct"/>
            <w:vAlign w:val="center"/>
          </w:tcPr>
          <w:p w:rsidR="0018722C">
            <w:pPr>
              <w:pStyle w:val="affff9"/>
              <w:topLinePunct/>
              <w:ind w:leftChars="0" w:left="0" w:rightChars="0" w:right="0" w:firstLineChars="0" w:firstLine="0"/>
              <w:spacing w:line="240" w:lineRule="atLeast"/>
            </w:pPr>
            <w:r>
              <w:t>1050.973</w:t>
            </w:r>
          </w:p>
        </w:tc>
      </w:tr>
      <w:tr>
        <w:tc>
          <w:tcPr>
            <w:tcW w:w="1834" w:type="pct"/>
            <w:vAlign w:val="center"/>
          </w:tcPr>
          <w:p w:rsidR="0018722C">
            <w:pPr>
              <w:pStyle w:val="ac"/>
              <w:topLinePunct/>
              <w:ind w:leftChars="0" w:left="0" w:rightChars="0" w:right="0" w:firstLineChars="0" w:firstLine="0"/>
              <w:spacing w:line="240" w:lineRule="atLeast"/>
            </w:pPr>
            <w:r>
              <w:t>age</w:t>
            </w:r>
          </w:p>
        </w:tc>
        <w:tc>
          <w:tcPr>
            <w:tcW w:w="899" w:type="pct"/>
            <w:vAlign w:val="center"/>
          </w:tcPr>
          <w:p w:rsidR="0018722C">
            <w:pPr>
              <w:pStyle w:val="affff9"/>
              <w:topLinePunct/>
              <w:ind w:leftChars="0" w:left="0" w:rightChars="0" w:right="0" w:firstLineChars="0" w:firstLine="0"/>
              <w:spacing w:line="240" w:lineRule="atLeast"/>
            </w:pPr>
            <w:r>
              <w:t>-2.925</w:t>
            </w:r>
          </w:p>
        </w:tc>
        <w:tc>
          <w:tcPr>
            <w:tcW w:w="1193" w:type="pct"/>
            <w:vAlign w:val="center"/>
          </w:tcPr>
          <w:p w:rsidR="0018722C">
            <w:pPr>
              <w:pStyle w:val="affff9"/>
              <w:topLinePunct/>
              <w:ind w:leftChars="0" w:left="0" w:rightChars="0" w:right="0" w:firstLineChars="0" w:firstLine="0"/>
              <w:spacing w:line="240" w:lineRule="atLeast"/>
            </w:pPr>
            <w:r>
              <w:t>62.270</w:t>
            </w:r>
          </w:p>
        </w:tc>
        <w:tc>
          <w:tcPr>
            <w:tcW w:w="1073" w:type="pct"/>
            <w:vAlign w:val="center"/>
          </w:tcPr>
          <w:p w:rsidR="0018722C">
            <w:pPr>
              <w:pStyle w:val="affff9"/>
              <w:topLinePunct/>
              <w:ind w:leftChars="0" w:left="0" w:rightChars="0" w:right="0" w:firstLineChars="0" w:firstLine="0"/>
              <w:spacing w:line="240" w:lineRule="atLeast"/>
            </w:pPr>
            <w:r>
              <w:t>-42.364</w:t>
            </w:r>
          </w:p>
        </w:tc>
      </w:tr>
      <w:tr>
        <w:tc>
          <w:tcPr>
            <w:tcW w:w="1834" w:type="pct"/>
            <w:vAlign w:val="center"/>
          </w:tcPr>
          <w:p w:rsidR="0018722C">
            <w:pPr>
              <w:pStyle w:val="ac"/>
              <w:topLinePunct/>
              <w:ind w:leftChars="0" w:left="0" w:rightChars="0" w:right="0" w:firstLineChars="0" w:firstLine="0"/>
              <w:spacing w:line="240" w:lineRule="atLeast"/>
            </w:pPr>
            <w:r>
              <w:t>edu</w:t>
            </w:r>
          </w:p>
        </w:tc>
        <w:tc>
          <w:tcPr>
            <w:tcW w:w="899" w:type="pct"/>
            <w:vAlign w:val="center"/>
          </w:tcPr>
          <w:p w:rsidR="0018722C">
            <w:pPr>
              <w:pStyle w:val="affff9"/>
              <w:topLinePunct/>
              <w:ind w:leftChars="0" w:left="0" w:rightChars="0" w:right="0" w:firstLineChars="0" w:firstLine="0"/>
              <w:spacing w:line="240" w:lineRule="atLeast"/>
            </w:pPr>
            <w:r>
              <w:t>27.692</w:t>
            </w:r>
          </w:p>
        </w:tc>
        <w:tc>
          <w:tcPr>
            <w:tcW w:w="1193" w:type="pct"/>
            <w:vAlign w:val="center"/>
          </w:tcPr>
          <w:p w:rsidR="0018722C">
            <w:pPr>
              <w:pStyle w:val="affff9"/>
              <w:topLinePunct/>
              <w:ind w:leftChars="0" w:left="0" w:rightChars="0" w:right="0" w:firstLineChars="0" w:firstLine="0"/>
              <w:spacing w:line="240" w:lineRule="atLeast"/>
            </w:pPr>
            <w:r>
              <w:t>3.715</w:t>
            </w:r>
          </w:p>
        </w:tc>
        <w:tc>
          <w:tcPr>
            <w:tcW w:w="1073" w:type="pct"/>
            <w:vAlign w:val="center"/>
          </w:tcPr>
          <w:p w:rsidR="0018722C">
            <w:pPr>
              <w:pStyle w:val="affff9"/>
              <w:topLinePunct/>
              <w:ind w:leftChars="0" w:left="0" w:rightChars="0" w:right="0" w:firstLineChars="0" w:firstLine="0"/>
              <w:spacing w:line="240" w:lineRule="atLeast"/>
            </w:pPr>
            <w:r>
              <w:t>27.692</w:t>
            </w:r>
          </w:p>
        </w:tc>
      </w:tr>
      <w:tr>
        <w:tc>
          <w:tcPr>
            <w:tcW w:w="1834" w:type="pct"/>
            <w:vAlign w:val="center"/>
          </w:tcPr>
          <w:p w:rsidR="0018722C">
            <w:pPr>
              <w:pStyle w:val="ac"/>
              <w:topLinePunct/>
              <w:ind w:leftChars="0" w:left="0" w:rightChars="0" w:right="0" w:firstLineChars="0" w:firstLine="0"/>
              <w:spacing w:line="240" w:lineRule="atLeast"/>
            </w:pPr>
            <w:r>
              <w:t>hhsize</w:t>
            </w:r>
          </w:p>
        </w:tc>
        <w:tc>
          <w:tcPr>
            <w:tcW w:w="899" w:type="pct"/>
            <w:vAlign w:val="center"/>
          </w:tcPr>
          <w:p w:rsidR="0018722C">
            <w:pPr>
              <w:pStyle w:val="affff9"/>
              <w:topLinePunct/>
              <w:ind w:leftChars="0" w:left="0" w:rightChars="0" w:right="0" w:firstLineChars="0" w:firstLine="0"/>
              <w:spacing w:line="240" w:lineRule="atLeast"/>
            </w:pPr>
            <w:r>
              <w:t>-198.202</w:t>
            </w:r>
          </w:p>
        </w:tc>
        <w:tc>
          <w:tcPr>
            <w:tcW w:w="1193" w:type="pct"/>
            <w:vAlign w:val="center"/>
          </w:tcPr>
          <w:p w:rsidR="0018722C">
            <w:pPr>
              <w:pStyle w:val="affff9"/>
              <w:topLinePunct/>
              <w:ind w:leftChars="0" w:left="0" w:rightChars="0" w:right="0" w:firstLineChars="0" w:firstLine="0"/>
              <w:spacing w:line="240" w:lineRule="atLeast"/>
            </w:pPr>
            <w:r>
              <w:t>3.278</w:t>
            </w:r>
          </w:p>
        </w:tc>
        <w:tc>
          <w:tcPr>
            <w:tcW w:w="1073" w:type="pct"/>
            <w:vAlign w:val="center"/>
          </w:tcPr>
          <w:p w:rsidR="0018722C">
            <w:pPr>
              <w:pStyle w:val="affff9"/>
              <w:topLinePunct/>
              <w:ind w:leftChars="0" w:left="0" w:rightChars="0" w:right="0" w:firstLineChars="0" w:firstLine="0"/>
              <w:spacing w:line="240" w:lineRule="atLeast"/>
            </w:pPr>
            <w:r>
              <w:t>-198.202</w:t>
            </w:r>
          </w:p>
        </w:tc>
      </w:tr>
      <w:tr>
        <w:tc>
          <w:tcPr>
            <w:tcW w:w="1834" w:type="pct"/>
            <w:vAlign w:val="center"/>
          </w:tcPr>
          <w:p w:rsidR="0018722C">
            <w:pPr>
              <w:pStyle w:val="ac"/>
              <w:topLinePunct/>
              <w:ind w:leftChars="0" w:left="0" w:rightChars="0" w:right="0" w:firstLineChars="0" w:firstLine="0"/>
              <w:spacing w:line="240" w:lineRule="atLeast"/>
            </w:pPr>
            <w:r>
              <w:t>province</w:t>
            </w:r>
          </w:p>
        </w:tc>
        <w:tc>
          <w:tcPr>
            <w:tcW w:w="899" w:type="pct"/>
            <w:vAlign w:val="center"/>
          </w:tcPr>
          <w:p w:rsidR="0018722C">
            <w:pPr>
              <w:pStyle w:val="affff9"/>
              <w:topLinePunct/>
              <w:ind w:leftChars="0" w:left="0" w:rightChars="0" w:right="0" w:firstLineChars="0" w:firstLine="0"/>
              <w:spacing w:line="240" w:lineRule="atLeast"/>
            </w:pPr>
            <w:r>
              <w:t>886.466</w:t>
            </w:r>
          </w:p>
        </w:tc>
        <w:tc>
          <w:tcPr>
            <w:tcW w:w="1193" w:type="pct"/>
            <w:vAlign w:val="center"/>
          </w:tcPr>
          <w:p w:rsidR="0018722C">
            <w:pPr>
              <w:pStyle w:val="affff9"/>
              <w:topLinePunct/>
              <w:ind w:leftChars="0" w:left="0" w:rightChars="0" w:right="0" w:firstLineChars="0" w:firstLine="0"/>
              <w:spacing w:line="240" w:lineRule="atLeast"/>
            </w:pPr>
            <w:r>
              <w:t>0.550</w:t>
            </w:r>
          </w:p>
        </w:tc>
        <w:tc>
          <w:tcPr>
            <w:tcW w:w="1073" w:type="pct"/>
            <w:vAlign w:val="center"/>
          </w:tcPr>
          <w:p w:rsidR="0018722C">
            <w:pPr>
              <w:pStyle w:val="affff9"/>
              <w:topLinePunct/>
              <w:ind w:leftChars="0" w:left="0" w:rightChars="0" w:right="0" w:firstLineChars="0" w:firstLine="0"/>
              <w:spacing w:line="240" w:lineRule="atLeast"/>
            </w:pPr>
            <w:r>
              <w:t>886.466</w:t>
            </w:r>
          </w:p>
        </w:tc>
      </w:tr>
      <w:tr>
        <w:tc>
          <w:tcPr>
            <w:tcW w:w="1834" w:type="pct"/>
            <w:vAlign w:val="center"/>
            <w:tcBorders>
              <w:top w:val="single" w:sz="4" w:space="0" w:color="auto"/>
            </w:tcBorders>
          </w:tcPr>
          <w:p w:rsidR="0018722C">
            <w:pPr>
              <w:pStyle w:val="ac"/>
              <w:topLinePunct/>
              <w:ind w:leftChars="0" w:left="0" w:rightChars="0" w:right="0" w:firstLineChars="0" w:firstLine="0"/>
              <w:spacing w:line="240" w:lineRule="atLeast"/>
            </w:pPr>
            <w:r>
              <w:t>urban</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921.285</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0.191</w:t>
            </w:r>
          </w:p>
        </w:tc>
        <w:tc>
          <w:tcPr>
            <w:tcW w:w="1073" w:type="pct"/>
            <w:vAlign w:val="center"/>
            <w:tcBorders>
              <w:top w:val="single" w:sz="4" w:space="0" w:color="auto"/>
            </w:tcBorders>
          </w:tcPr>
          <w:p w:rsidR="0018722C">
            <w:pPr>
              <w:pStyle w:val="affff9"/>
              <w:topLinePunct/>
              <w:ind w:leftChars="0" w:left="0" w:rightChars="0" w:right="0" w:firstLineChars="0" w:firstLine="0"/>
              <w:spacing w:line="240" w:lineRule="atLeast"/>
            </w:pPr>
            <w:r>
              <w:t>921.285</w:t>
            </w:r>
          </w:p>
        </w:tc>
      </w:tr>
    </w:tbl>
    <w:p w:rsidR="0018722C">
      <w:pPr>
        <w:topLinePunct/>
        <w:pStyle w:val="affa"/>
      </w:pPr>
    </w:p>
    <w:p w:rsidR="0018722C">
      <w:pPr>
        <w:pStyle w:val="Heading3"/>
        <w:topLinePunct/>
        <w:ind w:left="200" w:hangingChars="200" w:hanging="200"/>
      </w:pPr>
      <w:bookmarkStart w:id="881796" w:name="_Toc686881796"/>
      <w:bookmarkStart w:name="_bookmark83" w:id="182"/>
      <w:bookmarkEnd w:id="182"/>
      <w:r>
        <w:t>6.3.2</w:t>
      </w:r>
      <w:r>
        <w:t xml:space="preserve"> </w:t>
      </w:r>
      <w:bookmarkStart w:name="_bookmark83" w:id="183"/>
      <w:bookmarkEnd w:id="183"/>
      <w:r>
        <w:t>估计结果的经济含义</w:t>
      </w:r>
      <w:bookmarkEnd w:id="881796"/>
    </w:p>
    <w:p w:rsidR="0018722C">
      <w:pPr>
        <w:topLinePunct/>
      </w:pPr>
      <w:r>
        <w:t>根据</w:t>
      </w:r>
      <w:r>
        <w:t>表</w:t>
      </w:r>
      <w:r>
        <w:rPr>
          <w:rFonts w:ascii="Times New Roman" w:eastAsia="Times New Roman"/>
        </w:rPr>
        <w:t>6</w:t>
      </w:r>
      <w:r>
        <w:rPr>
          <w:rFonts w:ascii="Times New Roman" w:eastAsia="Times New Roman"/>
        </w:rPr>
        <w:t>.</w:t>
      </w:r>
      <w:r>
        <w:rPr>
          <w:rFonts w:ascii="Times New Roman" w:eastAsia="Times New Roman"/>
        </w:rPr>
        <w:t>32</w:t>
      </w:r>
      <w:r>
        <w:t>和</w:t>
      </w:r>
      <w:r>
        <w:t>表</w:t>
      </w:r>
      <w:r>
        <w:rPr>
          <w:rFonts w:ascii="Times New Roman" w:eastAsia="Times New Roman"/>
        </w:rPr>
        <w:t>6</w:t>
      </w:r>
      <w:r>
        <w:rPr>
          <w:rFonts w:ascii="Times New Roman" w:eastAsia="Times New Roman"/>
        </w:rPr>
        <w:t>.</w:t>
      </w:r>
      <w:r>
        <w:rPr>
          <w:rFonts w:ascii="Times New Roman" w:eastAsia="Times New Roman"/>
        </w:rPr>
        <w:t>33</w:t>
      </w:r>
      <w:r>
        <w:t>中回归系数的偏效应，可得到结论如下：</w:t>
      </w:r>
    </w:p>
    <w:p w:rsidR="0018722C">
      <w:pPr>
        <w:topLinePunct/>
      </w:pPr>
      <w:r>
        <w:t>⑴家庭收入、家庭财富与家庭生活支出正相关。如果模型中包含养老依靠，</w:t>
      </w:r>
      <w:r w:rsidR="001852F3">
        <w:t xml:space="preserve">则家庭人均收入、家庭人均财富对家庭人均生活支出的偏效应分别为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152  </w:t>
      </w:r>
      <w:r>
        <w:t>和</w:t>
      </w:r>
    </w:p>
    <w:p w:rsidR="0018722C">
      <w:pPr>
        <w:topLinePunct/>
      </w:pPr>
      <w:r>
        <w:rPr>
          <w:rFonts w:ascii="Times New Roman" w:eastAsia="Times New Roman"/>
        </w:rPr>
        <w:t>38.058</w:t>
      </w:r>
      <w:r>
        <w:rPr>
          <w:spacing w:val="-4"/>
        </w:rPr>
        <w:t xml:space="preserve">. </w:t>
      </w:r>
      <w:r>
        <w:t>如果模型中包含工作单位类型，则家庭人均收入、家庭人均财富对家庭人</w:t>
      </w:r>
      <w:r>
        <w:t>均生活支出的偏效应分别为</w:t>
      </w:r>
      <w:r>
        <w:rPr>
          <w:rFonts w:ascii="Times New Roman" w:eastAsia="Times New Roman"/>
        </w:rPr>
        <w:t>0</w:t>
      </w:r>
      <w:r>
        <w:rPr>
          <w:rFonts w:ascii="Times New Roman" w:eastAsia="Times New Roman"/>
        </w:rPr>
        <w:t>.</w:t>
      </w:r>
      <w:r>
        <w:rPr>
          <w:rFonts w:ascii="Times New Roman" w:eastAsia="Times New Roman"/>
        </w:rPr>
        <w:t>092</w:t>
      </w:r>
      <w:r>
        <w:t>和</w:t>
      </w:r>
      <w:r>
        <w:rPr>
          <w:rFonts w:ascii="Times New Roman" w:eastAsia="Times New Roman"/>
        </w:rPr>
        <w:t>17.355</w:t>
      </w:r>
      <w:r>
        <w:t>。可见，收入增长比财富增长更有利于</w:t>
      </w:r>
      <w:r>
        <w:t>增加家庭生活支出。若考虑长期效应的话，对于包含养老依靠和工作单位类型的两个模型，可计算家庭人均收入对家庭生活支出的长期影响乘数分别为</w:t>
      </w:r>
      <w:r>
        <w:rPr>
          <w:rFonts w:ascii="Times New Roman" w:eastAsia="Times New Roman"/>
        </w:rPr>
        <w:t>0</w:t>
      </w:r>
      <w:r>
        <w:rPr>
          <w:rFonts w:ascii="Times New Roman" w:eastAsia="Times New Roman"/>
        </w:rPr>
        <w:t>.</w:t>
      </w:r>
      <w:r>
        <w:rPr>
          <w:rFonts w:ascii="Times New Roman" w:eastAsia="Times New Roman"/>
        </w:rPr>
        <w:t>333</w:t>
      </w:r>
      <w:r>
        <w:rPr>
          <w:rFonts w:ascii="Times New Roman" w:eastAsia="Times New Roman"/>
        </w:rPr>
        <w:t>  </w:t>
      </w:r>
      <w:r>
        <w:t>和</w:t>
      </w:r>
    </w:p>
    <w:p w:rsidR="0018722C">
      <w:pPr>
        <w:topLinePunct/>
      </w:pPr>
      <w:r>
        <w:rPr>
          <w:rFonts w:ascii="Times New Roman" w:eastAsia="Times New Roman"/>
        </w:rPr>
        <w:t>0.503</w:t>
      </w:r>
      <w:r>
        <w:t>.</w:t>
      </w:r>
    </w:p>
    <w:p w:rsidR="0018722C">
      <w:pPr>
        <w:topLinePunct/>
      </w:pPr>
      <w:r>
        <w:t>⑵微观调查数据依然支持习惯形成和预防性储蓄理论。家庭人均生活支出滞后一期的回归系数在包含养老依靠和工作单位类型两种情况下的估计值分别</w:t>
      </w:r>
      <w:r>
        <w:t>为</w:t>
      </w:r>
    </w:p>
    <w:p w:rsidR="0018722C">
      <w:pPr>
        <w:topLinePunct/>
      </w:pPr>
      <w:r>
        <w:rPr>
          <w:rFonts w:ascii="Times New Roman" w:eastAsia="Times New Roman"/>
        </w:rPr>
        <w:t>0.543</w:t>
      </w:r>
      <w:r>
        <w:t>和</w:t>
      </w:r>
      <w:r>
        <w:rPr>
          <w:rFonts w:ascii="Times New Roman" w:eastAsia="Times New Roman"/>
        </w:rPr>
        <w:t>0.817</w:t>
      </w:r>
      <w:r>
        <w:t>，都显著异于</w:t>
      </w:r>
      <w:r>
        <w:rPr>
          <w:rFonts w:ascii="Times New Roman" w:eastAsia="Times New Roman"/>
        </w:rPr>
        <w:t>0</w:t>
      </w:r>
      <w:r>
        <w:t>。家庭人均生活支出增长率平方序列与家庭生活支出正相关，则有理由认为家庭人均生活支出存在预防性储蓄动机的影响。</w:t>
      </w:r>
    </w:p>
    <w:p w:rsidR="0018722C">
      <w:pPr>
        <w:topLinePunct/>
      </w:pPr>
      <w:r>
        <w:t>⑶家庭人均收入差分序列与家庭生活支出负相关。</w:t>
      </w:r>
      <w:r>
        <w:rPr>
          <w:rFonts w:ascii="Times New Roman" w:hAnsi="Times New Roman" w:eastAsia="Times New Roman"/>
        </w:rPr>
        <w:t>Zeldes</w:t>
      </w:r>
      <w:r>
        <w:rPr>
          <w:rFonts w:ascii="Times New Roman" w:hAnsi="Times New Roman" w:eastAsia="Times New Roman"/>
          <w:rFonts w:ascii="Times New Roman" w:hAnsi="Times New Roman" w:eastAsia="Times New Roman"/>
        </w:rPr>
        <w:t>（</w:t>
      </w:r>
      <w:r>
        <w:rPr>
          <w:rFonts w:ascii="Times New Roman" w:hAnsi="Times New Roman" w:eastAsia="Times New Roman"/>
        </w:rPr>
        <w:t>1989</w:t>
      </w:r>
      <w:r>
        <w:rPr>
          <w:rFonts w:ascii="Times New Roman" w:hAnsi="Times New Roman" w:eastAsia="Times New Roman"/>
          <w:rFonts w:ascii="Times New Roman" w:hAnsi="Times New Roman" w:eastAsia="Times New Roman"/>
        </w:rPr>
        <w:t>）</w:t>
      </w:r>
      <w:r>
        <w:t>认为可支配收入的增加将使得流动性放松，即流动性约束为收入的负函数。因此，家庭人均收</w:t>
      </w:r>
      <w:r>
        <w:t>入差分序列与家庭生活支出负相关，也可以理解为流动性约束影响家庭生活支出。</w:t>
      </w:r>
    </w:p>
    <w:p w:rsidR="0018722C">
      <w:pPr>
        <w:topLinePunct/>
      </w:pPr>
      <w:r>
        <w:t>⑷养老保险对家庭生活支出有显著影响。其中，在其他条件相同情况下，依</w:t>
      </w:r>
      <w:r>
        <w:t>靠养老金、退休金养老的居民的家庭生活支出平均要比其他人群高出</w:t>
      </w:r>
      <w:r>
        <w:rPr>
          <w:rFonts w:ascii="Times New Roman" w:hAnsi="Times New Roman" w:eastAsia="Times New Roman"/>
        </w:rPr>
        <w:t>509</w:t>
      </w:r>
      <w:r>
        <w:rPr>
          <w:rFonts w:ascii="Times New Roman" w:hAnsi="Times New Roman" w:eastAsia="Times New Roman"/>
        </w:rPr>
        <w:t>.</w:t>
      </w:r>
      <w:r>
        <w:rPr>
          <w:rFonts w:ascii="Times New Roman" w:hAnsi="Times New Roman" w:eastAsia="Times New Roman"/>
        </w:rPr>
        <w:t>65</w:t>
      </w:r>
      <w:r>
        <w:t>元；</w:t>
      </w:r>
    </w:p>
    <w:p w:rsidR="0018722C">
      <w:pPr>
        <w:topLinePunct/>
      </w:pPr>
      <w:r>
        <w:t>企业、政府事业单位工作人员的家庭生活支出平均要比其他人群分别高出</w:t>
      </w:r>
      <w:r>
        <w:rPr>
          <w:rFonts w:ascii="Times New Roman" w:eastAsia="Times New Roman"/>
        </w:rPr>
        <w:t>1050</w:t>
      </w:r>
      <w:r>
        <w:rPr>
          <w:rFonts w:ascii="Times New Roman" w:eastAsia="Times New Roman"/>
        </w:rPr>
        <w:t>.</w:t>
      </w:r>
      <w:r>
        <w:rPr>
          <w:rFonts w:ascii="Times New Roman" w:eastAsia="Times New Roman"/>
        </w:rPr>
        <w:t>97</w:t>
      </w:r>
    </w:p>
    <w:p w:rsidR="0018722C">
      <w:pPr>
        <w:topLinePunct/>
      </w:pPr>
      <w:r>
        <w:t>元和</w:t>
      </w:r>
      <w:r>
        <w:rPr>
          <w:rFonts w:ascii="Times New Roman" w:hAnsi="Times New Roman" w:eastAsia="Times New Roman"/>
        </w:rPr>
        <w:t>349</w:t>
      </w:r>
      <w:r>
        <w:rPr>
          <w:rFonts w:ascii="Times New Roman" w:hAnsi="Times New Roman" w:eastAsia="Times New Roman"/>
        </w:rPr>
        <w:t>.</w:t>
      </w:r>
      <w:r>
        <w:rPr>
          <w:rFonts w:ascii="Times New Roman" w:hAnsi="Times New Roman" w:eastAsia="Times New Roman"/>
        </w:rPr>
        <w:t>43</w:t>
      </w:r>
      <w:r>
        <w:t>元。值的注意的是，公务员福利好、养老医疗都有保障，然而其生活支出水平还要低于企业工作人员，这与政府事业单位部分工作人员存在隐形福利、灰色收入、公款吃喝、公车私用等腐败现象不无关系。因此，实证结果有理由拒绝“国家反腐倡廉行动将抑制居民消费需求”这一谬论。</w:t>
      </w:r>
    </w:p>
    <w:p w:rsidR="0018722C">
      <w:pPr>
        <w:topLinePunct/>
      </w:pPr>
      <w:r>
        <w:t>⑸年龄、教育程度及家庭人口规模等人口特征变量对家庭生活支出有显著影响。在其他条件相同情况下，年龄越大，家庭人均生活支出水平越低；教育程度越高，家庭人均生活支出水平越高；家庭人口数越多，家庭人均生活支出水平越低</w:t>
      </w:r>
      <w:r>
        <w:t>①</w:t>
      </w:r>
      <w:r>
        <w:t>。其中，年龄对家庭人均生活支出的影响与</w:t>
      </w:r>
      <w:r>
        <w:rPr>
          <w:rFonts w:ascii="Times New Roman" w:hAnsi="Times New Roman" w:eastAsia="Times New Roman"/>
        </w:rPr>
        <w:t>Zelds</w:t>
      </w:r>
      <w:r>
        <w:rPr>
          <w:rFonts w:ascii="Times New Roman" w:hAnsi="Times New Roman" w:eastAsia="Times New Roman"/>
          <w:rFonts w:ascii="Times New Roman" w:hAnsi="Times New Roman" w:eastAsia="Times New Roman"/>
        </w:rPr>
        <w:t>（</w:t>
      </w:r>
      <w:r>
        <w:rPr>
          <w:rFonts w:ascii="Times New Roman" w:hAnsi="Times New Roman" w:eastAsia="Times New Roman"/>
        </w:rPr>
        <w:t>1989</w:t>
      </w:r>
      <w:r>
        <w:rPr>
          <w:rFonts w:ascii="Times New Roman" w:hAnsi="Times New Roman" w:eastAsia="Times New Roman"/>
          <w:rFonts w:ascii="Times New Roman" w:hAnsi="Times New Roman" w:eastAsia="Times New Roman"/>
        </w:rPr>
        <w:t>）</w:t>
      </w:r>
      <w:r>
        <w:t>研究结论基本相符，可</w:t>
      </w:r>
      <w:r>
        <w:t>认为老龄化问题一定程度上抑制了居民消费支出。</w:t>
      </w:r>
    </w:p>
    <w:p w:rsidR="0018722C">
      <w:pPr>
        <w:topLinePunct/>
      </w:pPr>
    </w:p>
    <w:p w:rsidR="0018722C">
      <w:pPr>
        <w:pStyle w:val="aff7"/>
        <w:topLinePunct/>
      </w:pPr>
      <w:r>
        <w:pict>
          <v:line style="position:absolute;mso-position-horizontal-relative:page;mso-position-vertical-relative:paragraph;z-index:13984;mso-wrap-distance-left:0;mso-wrap-distance-right:0" from="85.103996pt,17.837814pt" to="229.123996pt,17.837814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Pr>
          <w:rFonts w:ascii="宋体" w:hAnsi="宋体" w:eastAsia="宋体" w:hint="eastAsia" w:cstheme="minorBidi"/>
        </w:rPr>
        <w:t>该结论与前文“家户人口规模增多，额外支出的边际效用将提高”观点并不矛盾，此处控制了家庭人均收入变量、人均财富等变量</w:t>
      </w:r>
      <w:r>
        <w:rPr>
          <w:rFonts w:cstheme="minorBidi" w:hAnsiTheme="minorHAnsi" w:eastAsiaTheme="minorHAnsi" w:asciiTheme="minorHAnsi"/>
        </w:rPr>
        <w:t>(</w:t>
      </w:r>
      <w:r>
        <w:rPr>
          <w:rFonts w:cstheme="minorBidi" w:hAnsiTheme="minorHAnsi" w:eastAsiaTheme="minorHAnsi" w:asciiTheme="minorHAnsi"/>
        </w:rPr>
        <w:t xml:space="preserve">Burney and Khan,1992</w:t>
      </w:r>
      <w:r>
        <w:rPr>
          <w:rFonts w:cstheme="minorBidi" w:hAnsiTheme="minorHAnsi" w:eastAsiaTheme="minorHAnsi" w:asciiTheme="minorHAnsi"/>
        </w:rPr>
        <w:t>)</w:t>
      </w:r>
      <w:r>
        <w:rPr>
          <w:rFonts w:ascii="宋体" w:hAnsi="宋体" w:eastAsia="宋体" w:hint="eastAsia" w:cstheme="minorBidi"/>
        </w:rPr>
        <w:t>。</w:t>
      </w:r>
    </w:p>
    <w:p w:rsidR="0018722C">
      <w:pPr>
        <w:pStyle w:val="Heading2"/>
        <w:topLinePunct/>
        <w:ind w:left="171" w:hangingChars="171" w:hanging="171"/>
      </w:pPr>
      <w:bookmarkStart w:id="881797" w:name="_Toc686881797"/>
      <w:bookmarkStart w:name="6.4小结 " w:id="184"/>
      <w:bookmarkEnd w:id="184"/>
      <w:r/>
      <w:bookmarkStart w:name="_bookmark84" w:id="185"/>
      <w:bookmarkEnd w:id="185"/>
      <w:r/>
      <w:r>
        <w:t>6.4</w:t>
      </w:r>
      <w:r>
        <w:t xml:space="preserve"> </w:t>
      </w:r>
      <w:r w:rsidRPr="00DB64CE">
        <w:t>小结</w:t>
      </w:r>
      <w:bookmarkEnd w:id="881797"/>
    </w:p>
    <w:p w:rsidR="0018722C">
      <w:pPr>
        <w:topLinePunct/>
      </w:pPr>
      <w:r>
        <w:t>本章基于中国健康与养老追踪调查数据</w:t>
      </w:r>
      <w:r>
        <w:rPr>
          <w:rFonts w:ascii="Times New Roman" w:eastAsia="Times New Roman"/>
        </w:rPr>
        <w:t>(</w:t>
      </w:r>
      <w:r>
        <w:rPr>
          <w:rFonts w:ascii="Times New Roman" w:eastAsia="Times New Roman"/>
        </w:rPr>
        <w:t xml:space="preserve">CHARLS</w:t>
      </w:r>
      <w:r>
        <w:rPr>
          <w:rFonts w:ascii="Times New Roman" w:eastAsia="Times New Roman"/>
        </w:rPr>
        <w:t>)</w:t>
      </w:r>
      <w:r>
        <w:t>对构建的消费理论模型从微观角度进行实证研究，经过冗余变量检验、异方差检验及内生性检验等，最终证实预防性储蓄、习惯形成、流动性约束、人口特征和养老保险等因素都影响家庭生活支出。对于养老保险影响居民消费问题，本章构建养老依靠、工作单位类型等虚拟变量，证实依靠养老金、退休金养老的居民的家庭生活支出水平高于其他人群；企业、政府事业单位工作人员的家庭生活支出水平也高于其他人群。因此，微观数据同样支持消费决定模型的合理性及养老保险显著影响居民消费这一</w:t>
      </w:r>
      <w:r>
        <w:t>重要结论。</w:t>
      </w:r>
    </w:p>
    <w:p w:rsidR="0018722C">
      <w:pPr>
        <w:pStyle w:val="Heading1"/>
        <w:topLinePunct/>
      </w:pPr>
      <w:bookmarkStart w:id="881798" w:name="_Toc686881798"/>
      <w:bookmarkStart w:name="第7章 研究结论、政策建议和展望 " w:id="186"/>
      <w:bookmarkEnd w:id="186"/>
      <w:r/>
      <w:bookmarkStart w:name="_bookmark85" w:id="187"/>
      <w:bookmarkEnd w:id="187"/>
      <w:r/>
      <w:r>
        <w:t>第 7 章</w:t>
      </w:r>
      <w:r>
        <w:t xml:space="preserve">  </w:t>
      </w:r>
      <w:r w:rsidRPr="00DB64CE">
        <w:t>研究结论、政策建议和展望</w:t>
      </w:r>
      <w:bookmarkEnd w:id="881798"/>
    </w:p>
    <w:p w:rsidR="0018722C">
      <w:pPr>
        <w:topLinePunct/>
      </w:pPr>
      <w:r>
        <w:t>论文最终目的在于深层次研究我国居民的消费行为和储蓄动机，寻求扩大居民消费需求行之有效的办法。本章对前文的主要研究结论进行概括性总结，并基于研究结论提出有利于扩大居民消费需求的针对性措施。</w:t>
      </w:r>
    </w:p>
    <w:p w:rsidR="0018722C">
      <w:pPr>
        <w:pStyle w:val="Heading2"/>
        <w:topLinePunct/>
        <w:ind w:left="171" w:hangingChars="171" w:hanging="171"/>
      </w:pPr>
      <w:bookmarkStart w:id="881799" w:name="_Toc686881799"/>
      <w:bookmarkStart w:name="7.1主要研究结论 " w:id="188"/>
      <w:bookmarkEnd w:id="188"/>
      <w:r>
        <w:t>7.1</w:t>
      </w:r>
      <w:r>
        <w:t xml:space="preserve"> </w:t>
      </w:r>
      <w:r/>
      <w:bookmarkStart w:name="_bookmark86" w:id="189"/>
      <w:bookmarkEnd w:id="189"/>
      <w:r/>
      <w:bookmarkStart w:name="_bookmark86" w:id="190"/>
      <w:bookmarkEnd w:id="190"/>
      <w:r>
        <w:t>主要研究结论</w:t>
      </w:r>
      <w:bookmarkEnd w:id="881799"/>
    </w:p>
    <w:p w:rsidR="0018722C">
      <w:pPr>
        <w:pStyle w:val="Heading3"/>
        <w:topLinePunct/>
        <w:ind w:left="200" w:hangingChars="200" w:hanging="200"/>
      </w:pPr>
      <w:bookmarkStart w:id="881800" w:name="_Toc686881800"/>
      <w:bookmarkStart w:name="_bookmark87" w:id="191"/>
      <w:bookmarkEnd w:id="191"/>
      <w:r>
        <w:t>7.1.1</w:t>
      </w:r>
      <w:r>
        <w:t xml:space="preserve"> </w:t>
      </w:r>
      <w:bookmarkStart w:name="_bookmark87" w:id="192"/>
      <w:bookmarkEnd w:id="192"/>
      <w:r>
        <w:t>构建消费决定模型需综合考虑多方面因素</w:t>
      </w:r>
      <w:bookmarkEnd w:id="881800"/>
    </w:p>
    <w:p w:rsidR="0018722C">
      <w:pPr>
        <w:topLinePunct/>
      </w:pPr>
      <w:r>
        <w:t>不管是宏观面板数据还是微观追踪调查数据，都在一定程度上验证了消费决定模型的合理性。研究我国居民消费支出，需综合考虑预防性储蓄、内外部习惯形成及流动性约束等较为前沿的消费理论。其中，消费习惯和预防性储蓄动机使得居民消费水平比可支配收入更加平滑，而流动性约束和短视行为使得居民消费又呈现一定的易变性。过度平滑和过度敏感的共同作用，使得我国居民消费紧跟可支配收入，但步调又不完全一致。</w:t>
      </w:r>
    </w:p>
    <w:p w:rsidR="0018722C">
      <w:pPr>
        <w:pStyle w:val="Heading3"/>
        <w:topLinePunct/>
        <w:ind w:left="200" w:hangingChars="200" w:hanging="200"/>
      </w:pPr>
      <w:bookmarkStart w:id="881801" w:name="_Toc686881801"/>
      <w:bookmarkStart w:name="_bookmark88" w:id="193"/>
      <w:bookmarkEnd w:id="193"/>
      <w:r>
        <w:t>7.1.2</w:t>
      </w:r>
      <w:r>
        <w:t xml:space="preserve"> </w:t>
      </w:r>
      <w:bookmarkStart w:name="_bookmark88" w:id="194"/>
      <w:bookmarkEnd w:id="194"/>
      <w:r>
        <w:t>收入增长是扩大居民消费的主要驱动力</w:t>
      </w:r>
      <w:bookmarkEnd w:id="881801"/>
    </w:p>
    <w:p w:rsidR="0018722C">
      <w:pPr>
        <w:topLinePunct/>
      </w:pPr>
      <w:r>
        <w:t>收入增长是我国城镇居民消费扩张的主要驱动力。由省际面板数据回归结果</w:t>
      </w:r>
      <w:r>
        <w:t>可知，在其他变量不变情况下，可支配收入每增长</w:t>
      </w:r>
      <w:r>
        <w:rPr>
          <w:rFonts w:ascii="Times New Roman" w:eastAsia="Times New Roman"/>
        </w:rPr>
        <w:t>1%</w:t>
      </w:r>
      <w:r>
        <w:t>，长期来看平均会使我国城</w:t>
      </w:r>
      <w:r>
        <w:t>镇居民消费支出增长</w:t>
      </w:r>
      <w:r>
        <w:rPr>
          <w:rFonts w:ascii="Times New Roman" w:eastAsia="Times New Roman"/>
        </w:rPr>
        <w:t>0</w:t>
      </w:r>
      <w:r>
        <w:rPr>
          <w:rFonts w:ascii="Times New Roman" w:eastAsia="Times New Roman"/>
        </w:rPr>
        <w:t>.</w:t>
      </w:r>
      <w:r>
        <w:rPr>
          <w:rFonts w:ascii="Times New Roman" w:eastAsia="Times New Roman"/>
        </w:rPr>
        <w:t>91%</w:t>
      </w:r>
      <w:r>
        <w:t>。由微观调查数据回归结果可知，在其他变量不变情况</w:t>
      </w:r>
      <w:r>
        <w:t>下，收入水平每增加</w:t>
      </w:r>
      <w:r>
        <w:rPr>
          <w:rFonts w:ascii="Times New Roman" w:eastAsia="Times New Roman"/>
        </w:rPr>
        <w:t>1</w:t>
      </w:r>
      <w:r>
        <w:t>元，长期来看平均会使居民生活支出增加</w:t>
      </w:r>
      <w:r>
        <w:rPr>
          <w:rFonts w:ascii="Times New Roman" w:eastAsia="Times New Roman"/>
        </w:rPr>
        <w:t>0</w:t>
      </w:r>
      <w:r>
        <w:rPr>
          <w:rFonts w:ascii="Times New Roman" w:eastAsia="Times New Roman"/>
        </w:rPr>
        <w:t>.</w:t>
      </w:r>
      <w:r>
        <w:rPr>
          <w:rFonts w:ascii="Times New Roman" w:eastAsia="Times New Roman"/>
        </w:rPr>
        <w:t>3-0.5</w:t>
      </w:r>
      <w:r>
        <w:t>元。收入</w:t>
      </w:r>
      <w:r>
        <w:t>增长为居民消费提供资金来源，如果收入增长无保证，扩大消费也将无保障可言。</w:t>
      </w:r>
    </w:p>
    <w:p w:rsidR="0018722C">
      <w:pPr>
        <w:pStyle w:val="Heading3"/>
        <w:topLinePunct/>
        <w:ind w:left="200" w:hangingChars="200" w:hanging="200"/>
      </w:pPr>
      <w:bookmarkStart w:id="881802" w:name="_Toc686881802"/>
      <w:bookmarkStart w:name="_bookmark89" w:id="195"/>
      <w:bookmarkEnd w:id="195"/>
      <w:r>
        <w:t>7.1.3</w:t>
      </w:r>
      <w:r>
        <w:t xml:space="preserve"> </w:t>
      </w:r>
      <w:bookmarkStart w:name="_bookmark89" w:id="196"/>
      <w:bookmarkEnd w:id="196"/>
      <w:r>
        <w:t>人口特征变量是影响居民消费的重要因素</w:t>
      </w:r>
      <w:bookmarkEnd w:id="881802"/>
    </w:p>
    <w:p w:rsidR="0018722C">
      <w:pPr>
        <w:topLinePunct/>
      </w:pPr>
      <w:r>
        <w:t>人口出生率、增长率及人口年龄结构等人口特征变量不仅影响居民的边际消费效用，还影响经济增长及居民对未来的不确定性预期。由省际面板数据回归结果可知，人口出生率下降和老龄化程度上升，迫使家庭增加对子女的教育支出和对老人的医疗支出，因而一定程度上拉动了居民消费；人口增长率的持续下降，</w:t>
      </w:r>
      <w:r w:rsidR="001852F3">
        <w:t xml:space="preserve">增加了居民的养老担忧和预防性储蓄动机，一定程度上又抑制了居民消费。由微观调查数据回归结果可知，年龄越大，家庭人均生活支出水平越低；教育程度</w:t>
      </w:r>
      <w:r w:rsidR="001852F3">
        <w:t>越</w:t>
      </w:r>
    </w:p>
    <w:p w:rsidR="0018722C">
      <w:pPr>
        <w:topLinePunct/>
      </w:pPr>
      <w:r>
        <w:t>高，家庭人均生活支出水平越高；家庭人口数越多，家庭人均生活支出水平越低。</w:t>
      </w:r>
    </w:p>
    <w:p w:rsidR="0018722C">
      <w:pPr>
        <w:pStyle w:val="Heading3"/>
        <w:topLinePunct/>
        <w:ind w:left="200" w:hangingChars="200" w:hanging="200"/>
      </w:pPr>
      <w:bookmarkStart w:id="881803" w:name="_Toc686881803"/>
      <w:bookmarkStart w:name="_bookmark90" w:id="197"/>
      <w:bookmarkEnd w:id="197"/>
      <w:r>
        <w:t>7.1.4</w:t>
      </w:r>
      <w:r>
        <w:t xml:space="preserve"> </w:t>
      </w:r>
      <w:bookmarkStart w:name="_bookmark90" w:id="198"/>
      <w:bookmarkEnd w:id="198"/>
      <w:r>
        <w:t>养老保险对居民消费的影响路径较为复杂</w:t>
      </w:r>
      <w:bookmarkEnd w:id="881803"/>
    </w:p>
    <w:p w:rsidR="0018722C">
      <w:pPr>
        <w:topLinePunct/>
      </w:pPr>
      <w:r>
        <w:t>养老保险制度对我国城镇居民消费的影响较为复杂。由省际面板数据回归结果可知，基本养老保险制度实施以来，覆盖率不断上升，而替代率持续下降，二者的反向发展使得养老保险对消费的拉动作用出现一定程度上的内部抵消。这使得养老保险对我国城镇居民消费的影响效应，最终由养老保险贡献率来体现。而</w:t>
      </w:r>
      <w:r>
        <w:t>养老保险缴费比例是固定的，贡献率的差异就必然体现了各地区财政补贴的差异。</w:t>
      </w:r>
      <w:r>
        <w:t>因此，增加政府财政补贴有助于加强养老保险对居民消费的拉动效应。微观调查数据的回归结果同样认为养老保险有助于扩大居民消费：依靠养老金、退休金养老人群的家庭生活支出水平高于其他人群，企业、政府事业单位工作人员的家庭生活支出水平也高于其他人群。</w:t>
      </w:r>
    </w:p>
    <w:p w:rsidR="0018722C">
      <w:pPr>
        <w:pStyle w:val="Heading2"/>
        <w:topLinePunct/>
        <w:ind w:left="171" w:hangingChars="171" w:hanging="171"/>
      </w:pPr>
      <w:bookmarkStart w:id="881804" w:name="_Toc686881804"/>
      <w:bookmarkStart w:name="7.2政策建议 " w:id="199"/>
      <w:bookmarkEnd w:id="199"/>
      <w:r>
        <w:t>7.2</w:t>
      </w:r>
      <w:r>
        <w:t xml:space="preserve"> </w:t>
      </w:r>
      <w:r/>
      <w:bookmarkStart w:name="_bookmark91" w:id="200"/>
      <w:bookmarkEnd w:id="200"/>
      <w:r/>
      <w:bookmarkStart w:name="_bookmark91" w:id="201"/>
      <w:bookmarkEnd w:id="201"/>
      <w:r>
        <w:t>政策建议</w:t>
      </w:r>
      <w:bookmarkEnd w:id="881804"/>
    </w:p>
    <w:p w:rsidR="0018722C">
      <w:pPr>
        <w:pStyle w:val="Heading3"/>
        <w:topLinePunct/>
        <w:ind w:left="200" w:hangingChars="200" w:hanging="200"/>
      </w:pPr>
      <w:bookmarkStart w:id="881805" w:name="_Toc686881805"/>
      <w:bookmarkStart w:name="_bookmark92" w:id="202"/>
      <w:bookmarkEnd w:id="202"/>
      <w:r>
        <w:t>7.2.1</w:t>
      </w:r>
      <w:r>
        <w:t xml:space="preserve"> </w:t>
      </w:r>
      <w:bookmarkStart w:name="_bookmark92" w:id="203"/>
      <w:bookmarkEnd w:id="203"/>
      <w:r>
        <w:t>健全收入增长机制</w:t>
      </w:r>
      <w:bookmarkEnd w:id="881805"/>
    </w:p>
    <w:p w:rsidR="0018722C">
      <w:pPr>
        <w:topLinePunct/>
      </w:pPr>
      <w:r>
        <w:t>提高居民收入水平，不仅有利于从源头上解决需求不足问题，还有利于缓解流动性约束的影响，减少居民对不确定性的预期。</w:t>
      </w:r>
    </w:p>
    <w:p w:rsidR="0018722C">
      <w:pPr>
        <w:topLinePunct/>
      </w:pPr>
      <w:r>
        <w:t>⒈发挥市场作用，减少政府对市场的干预</w:t>
      </w:r>
    </w:p>
    <w:p w:rsidR="0018722C">
      <w:pPr>
        <w:topLinePunct/>
      </w:pPr>
      <w:r>
        <w:t>提高居民收入水平，当务之急是完善市场机制。要发挥市场在资源配置中的作用，让市场在所有领域都充分发挥作用；让个人和企业有更多活力和更大空间去发展经济、创造财富。要形成要素价格市场机制，使得劳动力价格得到合理体现。最终实现劳动报酬增长与劳动生产率提高同步，城乡居民人均可支配收入增长与经济发展同步。</w:t>
      </w:r>
    </w:p>
    <w:p w:rsidR="0018722C">
      <w:pPr>
        <w:topLinePunct/>
      </w:pPr>
      <w:r>
        <w:t>⒉发挥政府调控职能，深化收入分配改革</w:t>
      </w:r>
    </w:p>
    <w:p w:rsidR="0018722C">
      <w:pPr>
        <w:topLinePunct/>
      </w:pPr>
      <w:r>
        <w:t>中低收入者比高收入者有着更高的边际消费倾向。因此，扩大居民消费需求关键在于提高居民收入水平，特别是中等收入和低收入者的收入水平。因此，国家在增收过程中，需进一步发挥政府调控职能，主要体现在以下几个方面：</w:t>
      </w:r>
    </w:p>
    <w:p w:rsidR="0018722C">
      <w:pPr>
        <w:topLinePunct/>
      </w:pPr>
      <w:r>
        <w:t>⑴加强对工资分配的调节和管理。首先，建立工资支付保障制度，健全工资支付保障金、欠薪应急周转金等制度，保障劳动者的合法权益。其次，加强对</w:t>
      </w:r>
      <w:r>
        <w:t>物</w:t>
      </w:r>
    </w:p>
    <w:p w:rsidR="0018722C">
      <w:pPr>
        <w:topLinePunct/>
      </w:pPr>
      <w:r>
        <w:t>价变动的监测和管理，适时提高最低工资标准。还有，积极稳妥推行工资集体协商和行业性、区域性工资集体协商制度。</w:t>
      </w:r>
    </w:p>
    <w:p w:rsidR="0018722C">
      <w:pPr>
        <w:topLinePunct/>
      </w:pPr>
      <w:r>
        <w:t>⑵进一步发挥税收调节功能。进一步完善财产税，创造条件让更多人拥有财产性收入；进一步减轻中等收入者、低收入者和中小企业的税费负担，形成有利于缩小收入差距的税收制度。</w:t>
      </w:r>
    </w:p>
    <w:p w:rsidR="0018722C">
      <w:pPr>
        <w:topLinePunct/>
      </w:pPr>
      <w:r>
        <w:t>⑶健全覆盖城乡的社会保障体系。加大对社会保障的财政扶持，不断完善社会保险、社会救助和社会福利制度，使得全社会保障水平逐步提高，进而降低人民对消费支出不确定性的预期。</w:t>
      </w:r>
    </w:p>
    <w:p w:rsidR="0018722C">
      <w:pPr>
        <w:topLinePunct/>
      </w:pPr>
      <w:r>
        <w:t>⒊实施积极就业政策，拓宽就业渠道</w:t>
      </w:r>
    </w:p>
    <w:p w:rsidR="0018722C">
      <w:pPr>
        <w:topLinePunct/>
      </w:pPr>
      <w:r>
        <w:t>坚持实施更加积极的就业政策，拓宽就业和创业渠道，创造更多的就业岗位和就业机会。一方面，大力发展第三产业和劳动密集型企业，创造更多的就业岗位。另一方面，加大对中小企业的扶持和金融支持，通过财政贴息和政府担保等措施促进中小企业自主创新和快速发展。同时，健全面向全体劳动者的职业培训制度，提升劳动者的劳动技能和增收能力。</w:t>
      </w:r>
    </w:p>
    <w:p w:rsidR="0018722C">
      <w:pPr>
        <w:pStyle w:val="cw26"/>
        <w:topLinePunct/>
      </w:pPr>
      <w:bookmarkStart w:name="_bookmark93" w:id="204"/>
      <w:bookmarkEnd w:id="204"/>
      <w:r>
        <w:rPr>
          <w:rFonts w:ascii="黑体" w:eastAsia="黑体" w:hint="eastAsia"/>
        </w:rPr>
        <w:t>7.2.2</w:t>
      </w:r>
      <w:bookmarkStart w:name="_bookmark93" w:id="205"/>
      <w:bookmarkEnd w:id="205"/>
      <w:r>
        <w:rPr>
          <w:rFonts w:ascii="黑体" w:eastAsia="黑体" w:hint="eastAsia"/>
        </w:rPr>
        <w:t>完善养老保险制度</w:t>
      </w:r>
    </w:p>
    <w:p w:rsidR="0018722C">
      <w:pPr>
        <w:topLinePunct/>
      </w:pPr>
      <w:r>
        <w:t>养老保险对居民消费的影响是复杂的，制定科学、公平的养老保险制度，测算合理的养老保险制度参数，保证充沛的资金运营，都将有利于扩大居民消费。</w:t>
      </w:r>
    </w:p>
    <w:p w:rsidR="0018722C">
      <w:pPr>
        <w:topLinePunct/>
      </w:pPr>
      <w:r>
        <w:rPr>
          <w:rFonts w:ascii="Times New Roman" w:eastAsia="Times New Roman"/>
        </w:rPr>
        <w:t>1.</w:t>
      </w:r>
      <w:r>
        <w:t>合理计算养老保险制度参数</w:t>
      </w:r>
    </w:p>
    <w:p w:rsidR="0018722C">
      <w:pPr>
        <w:topLinePunct/>
      </w:pPr>
      <w:r>
        <w:t>设置合理的养老保险制度，应该表现以下六个特点：①覆盖更多人群，实现</w:t>
      </w:r>
      <w:r>
        <w:t>应保尽保；②职工和企业都支付得起养老保险费；③有利于促进经济可持续发展；</w:t>
      </w:r>
    </w:p>
    <w:p w:rsidR="0018722C">
      <w:pPr>
        <w:topLinePunct/>
      </w:pPr>
      <w:r>
        <w:t>④能够抵挡住宏观经济波动和人口结构变迁的冲击；⑤对退休人员支付合理的养老金；⑥能够体现社会公平。我国养老保险缴费率低，替代率高，特别是老龄化问题使得财务可持续性问题日趋突出。</w:t>
      </w:r>
    </w:p>
    <w:p w:rsidR="0018722C">
      <w:pPr>
        <w:topLinePunct/>
      </w:pPr>
      <w:r>
        <w:t>因此，完善养老保险制度，而应在充分可持续养老保险制度特征基础上合理计算替代率和贡献率等参数。对于养老保险贡献率，适当降低企业贡献率，或者增加政府对养老基金的财政补贴。对于养老保险替代率，多数国家都重视养老保险的保障功能，设置较高的中低收入者的养老金替代率</w:t>
      </w:r>
      <w:r>
        <w:rPr>
          <w:rFonts w:ascii="Times New Roman" w:eastAsia="Times New Roman"/>
          <w:rFonts w:ascii="Times New Roman" w:eastAsia="Times New Roman"/>
        </w:rPr>
        <w:t>（</w:t>
      </w:r>
      <w:r>
        <w:t>见</w:t>
      </w:r>
      <w:r>
        <w:t>表</w:t>
      </w:r>
      <w:r>
        <w:rPr>
          <w:rFonts w:ascii="Times New Roman" w:eastAsia="Times New Roman"/>
        </w:rPr>
        <w:t>7</w:t>
      </w:r>
      <w:r>
        <w:rPr>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。因此，我国应推行差异化养老金发放政策，适当提高中低收入群体的养老金替代率，适当降低高收入群体的替代率。</w:t>
      </w:r>
    </w:p>
    <w:p w:rsidR="0018722C">
      <w:pPr>
        <w:pStyle w:val="a8"/>
        <w:topLinePunct/>
      </w:pPr>
      <w:r>
        <w:t>表</w:t>
      </w:r>
      <w:r>
        <w:t> </w:t>
      </w:r>
      <w:r>
        <w:rPr>
          <w:rFonts w:ascii="Times New Roman" w:eastAsia="Times New Roman"/>
        </w:rPr>
        <w:t>7</w:t>
      </w:r>
      <w:r>
        <w:rPr>
          <w:rFonts w:ascii="Times New Roman" w:eastAsia="Times New Roman"/>
        </w:rPr>
        <w:t>.</w:t>
      </w:r>
      <w:r>
        <w:rPr>
          <w:rFonts w:ascii="Times New Roman" w:eastAsia="Times New Roman"/>
        </w:rPr>
        <w:t>1</w:t>
      </w:r>
      <w:r>
        <w:t xml:space="preserve">  </w:t>
      </w:r>
      <w:r>
        <w:t>2012</w:t>
      </w:r>
      <w:r>
        <w:t>年</w:t>
      </w:r>
      <w:r/>
      <w:r>
        <w:rPr>
          <w:rFonts w:ascii="Times New Roman" w:eastAsia="Times New Roman"/>
        </w:rPr>
        <w:t>OECD</w:t>
      </w:r>
      <w:r>
        <w:t>国家不同收入群体养老金替代率</w:t>
      </w:r>
    </w:p>
    <w:tbl>
      <w:tblPr>
        <w:tblW w:w="5000" w:type="pct"/>
        <w:tblInd w:w="11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2"/>
        <w:gridCol w:w="1025"/>
        <w:gridCol w:w="1448"/>
        <w:gridCol w:w="1025"/>
        <w:gridCol w:w="1448"/>
      </w:tblGrid>
      <w:tr>
        <w:trPr>
          <w:tblHeader/>
        </w:trPr>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中等</w:t>
            </w:r>
          </w:p>
          <w:p w:rsidR="0018722C">
            <w:pPr>
              <w:pStyle w:val="a7"/>
              <w:topLinePunct/>
              <w:ind w:leftChars="0" w:left="0" w:rightChars="0" w:right="0" w:firstLineChars="0" w:firstLine="0"/>
              <w:spacing w:line="240" w:lineRule="atLeast"/>
            </w:pPr>
            <w:r>
              <w:t>收入者</w:t>
            </w:r>
          </w:p>
        </w:tc>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t>0.5 倍</w:t>
            </w:r>
          </w:p>
          <w:p w:rsidR="0018722C">
            <w:pPr>
              <w:pStyle w:val="a7"/>
              <w:topLinePunct/>
              <w:ind w:leftChars="0" w:left="0" w:rightChars="0" w:right="0" w:firstLineChars="0" w:firstLine="0"/>
              <w:spacing w:line="240" w:lineRule="atLeast"/>
            </w:pPr>
            <w:r>
              <w:t>平均收入者</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平均</w:t>
            </w:r>
          </w:p>
          <w:p w:rsidR="0018722C">
            <w:pPr>
              <w:pStyle w:val="a7"/>
              <w:topLinePunct/>
              <w:ind w:leftChars="0" w:left="0" w:rightChars="0" w:right="0" w:firstLineChars="0" w:firstLine="0"/>
              <w:spacing w:line="240" w:lineRule="atLeast"/>
            </w:pPr>
            <w:r>
              <w:t>收入者</w:t>
            </w:r>
          </w:p>
        </w:tc>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t>1.5 倍</w:t>
            </w:r>
          </w:p>
          <w:p w:rsidR="0018722C">
            <w:pPr>
              <w:pStyle w:val="a7"/>
              <w:topLinePunct/>
              <w:ind w:leftChars="0" w:left="0" w:rightChars="0" w:right="0" w:firstLineChars="0" w:firstLine="0"/>
              <w:spacing w:line="240" w:lineRule="atLeast"/>
            </w:pPr>
            <w:r>
              <w:t>平均收入者</w:t>
            </w:r>
          </w:p>
        </w:tc>
      </w:tr>
      <w:tr>
        <w:tc>
          <w:tcPr>
            <w:tcW w:w="1141" w:type="pct"/>
            <w:vAlign w:val="center"/>
          </w:tcPr>
          <w:p w:rsidR="0018722C">
            <w:pPr>
              <w:pStyle w:val="ac"/>
              <w:topLinePunct/>
              <w:ind w:leftChars="0" w:left="0" w:rightChars="0" w:right="0" w:firstLineChars="0" w:firstLine="0"/>
              <w:spacing w:line="240" w:lineRule="atLeast"/>
            </w:pPr>
            <w:r>
              <w:t>澳大利亚</w:t>
            </w:r>
          </w:p>
        </w:tc>
        <w:tc>
          <w:tcPr>
            <w:tcW w:w="800" w:type="pct"/>
            <w:vAlign w:val="center"/>
          </w:tcPr>
          <w:p w:rsidR="0018722C">
            <w:pPr>
              <w:pStyle w:val="affff9"/>
              <w:topLinePunct/>
              <w:ind w:leftChars="0" w:left="0" w:rightChars="0" w:right="0" w:firstLineChars="0" w:firstLine="0"/>
              <w:spacing w:line="240" w:lineRule="atLeast"/>
            </w:pPr>
            <w:r>
              <w:t>60.2</w:t>
            </w:r>
          </w:p>
        </w:tc>
        <w:tc>
          <w:tcPr>
            <w:tcW w:w="1130" w:type="pct"/>
            <w:vAlign w:val="center"/>
          </w:tcPr>
          <w:p w:rsidR="0018722C">
            <w:pPr>
              <w:pStyle w:val="affff9"/>
              <w:topLinePunct/>
              <w:ind w:leftChars="0" w:left="0" w:rightChars="0" w:right="0" w:firstLineChars="0" w:firstLine="0"/>
              <w:spacing w:line="240" w:lineRule="atLeast"/>
            </w:pPr>
            <w:r>
              <w:t>91.1</w:t>
            </w:r>
          </w:p>
        </w:tc>
        <w:tc>
          <w:tcPr>
            <w:tcW w:w="800" w:type="pct"/>
            <w:vAlign w:val="center"/>
          </w:tcPr>
          <w:p w:rsidR="0018722C">
            <w:pPr>
              <w:pStyle w:val="affff9"/>
              <w:topLinePunct/>
              <w:ind w:leftChars="0" w:left="0" w:rightChars="0" w:right="0" w:firstLineChars="0" w:firstLine="0"/>
              <w:spacing w:line="240" w:lineRule="atLeast"/>
            </w:pPr>
            <w:r>
              <w:t>52.3</w:t>
            </w:r>
          </w:p>
        </w:tc>
        <w:tc>
          <w:tcPr>
            <w:tcW w:w="1130" w:type="pct"/>
            <w:vAlign w:val="center"/>
          </w:tcPr>
          <w:p w:rsidR="0018722C">
            <w:pPr>
              <w:pStyle w:val="affff9"/>
              <w:topLinePunct/>
              <w:ind w:leftChars="0" w:left="0" w:rightChars="0" w:right="0" w:firstLineChars="0" w:firstLine="0"/>
              <w:spacing w:line="240" w:lineRule="atLeast"/>
            </w:pPr>
            <w:r>
              <w:t>39.4</w:t>
            </w:r>
          </w:p>
        </w:tc>
      </w:tr>
      <w:tr>
        <w:tc>
          <w:tcPr>
            <w:tcW w:w="1141" w:type="pct"/>
            <w:vAlign w:val="center"/>
          </w:tcPr>
          <w:p w:rsidR="0018722C">
            <w:pPr>
              <w:pStyle w:val="ac"/>
              <w:topLinePunct/>
              <w:ind w:leftChars="0" w:left="0" w:rightChars="0" w:right="0" w:firstLineChars="0" w:firstLine="0"/>
              <w:spacing w:line="240" w:lineRule="atLeast"/>
            </w:pPr>
            <w:r>
              <w:t>奥地利</w:t>
            </w:r>
          </w:p>
        </w:tc>
        <w:tc>
          <w:tcPr>
            <w:tcW w:w="800" w:type="pct"/>
            <w:vAlign w:val="center"/>
          </w:tcPr>
          <w:p w:rsidR="0018722C">
            <w:pPr>
              <w:pStyle w:val="affff9"/>
              <w:topLinePunct/>
              <w:ind w:leftChars="0" w:left="0" w:rightChars="0" w:right="0" w:firstLineChars="0" w:firstLine="0"/>
              <w:spacing w:line="240" w:lineRule="atLeast"/>
            </w:pPr>
            <w:r>
              <w:t>76.6</w:t>
            </w:r>
          </w:p>
        </w:tc>
        <w:tc>
          <w:tcPr>
            <w:tcW w:w="1130" w:type="pct"/>
            <w:vAlign w:val="center"/>
          </w:tcPr>
          <w:p w:rsidR="0018722C">
            <w:pPr>
              <w:pStyle w:val="affff9"/>
              <w:topLinePunct/>
              <w:ind w:leftChars="0" w:left="0" w:rightChars="0" w:right="0" w:firstLineChars="0" w:firstLine="0"/>
              <w:spacing w:line="240" w:lineRule="atLeast"/>
            </w:pPr>
            <w:r>
              <w:t>76.6</w:t>
            </w:r>
          </w:p>
        </w:tc>
        <w:tc>
          <w:tcPr>
            <w:tcW w:w="800" w:type="pct"/>
            <w:vAlign w:val="center"/>
          </w:tcPr>
          <w:p w:rsidR="0018722C">
            <w:pPr>
              <w:pStyle w:val="affff9"/>
              <w:topLinePunct/>
              <w:ind w:leftChars="0" w:left="0" w:rightChars="0" w:right="0" w:firstLineChars="0" w:firstLine="0"/>
              <w:spacing w:line="240" w:lineRule="atLeast"/>
            </w:pPr>
            <w:r>
              <w:t>76.6</w:t>
            </w:r>
          </w:p>
        </w:tc>
        <w:tc>
          <w:tcPr>
            <w:tcW w:w="1130" w:type="pct"/>
            <w:vAlign w:val="center"/>
          </w:tcPr>
          <w:p w:rsidR="0018722C">
            <w:pPr>
              <w:pStyle w:val="affff9"/>
              <w:topLinePunct/>
              <w:ind w:leftChars="0" w:left="0" w:rightChars="0" w:right="0" w:firstLineChars="0" w:firstLine="0"/>
              <w:spacing w:line="240" w:lineRule="atLeast"/>
            </w:pPr>
            <w:r>
              <w:t>74.0</w:t>
            </w:r>
          </w:p>
        </w:tc>
      </w:tr>
      <w:tr>
        <w:tc>
          <w:tcPr>
            <w:tcW w:w="1141" w:type="pct"/>
            <w:vAlign w:val="center"/>
          </w:tcPr>
          <w:p w:rsidR="0018722C">
            <w:pPr>
              <w:pStyle w:val="ac"/>
              <w:topLinePunct/>
              <w:ind w:leftChars="0" w:left="0" w:rightChars="0" w:right="0" w:firstLineChars="0" w:firstLine="0"/>
              <w:spacing w:line="240" w:lineRule="atLeast"/>
            </w:pPr>
            <w:r>
              <w:t>比利时</w:t>
            </w:r>
          </w:p>
        </w:tc>
        <w:tc>
          <w:tcPr>
            <w:tcW w:w="800" w:type="pct"/>
            <w:vAlign w:val="center"/>
          </w:tcPr>
          <w:p w:rsidR="0018722C">
            <w:pPr>
              <w:pStyle w:val="affff9"/>
              <w:topLinePunct/>
              <w:ind w:leftChars="0" w:left="0" w:rightChars="0" w:right="0" w:firstLineChars="0" w:firstLine="0"/>
              <w:spacing w:line="240" w:lineRule="atLeast"/>
            </w:pPr>
            <w:r>
              <w:t>41.4</w:t>
            </w:r>
          </w:p>
        </w:tc>
        <w:tc>
          <w:tcPr>
            <w:tcW w:w="1130" w:type="pct"/>
            <w:vAlign w:val="center"/>
          </w:tcPr>
          <w:p w:rsidR="0018722C">
            <w:pPr>
              <w:pStyle w:val="affff9"/>
              <w:topLinePunct/>
              <w:ind w:leftChars="0" w:left="0" w:rightChars="0" w:right="0" w:firstLineChars="0" w:firstLine="0"/>
              <w:spacing w:line="240" w:lineRule="atLeast"/>
            </w:pPr>
            <w:r>
              <w:t>58.2</w:t>
            </w:r>
          </w:p>
        </w:tc>
        <w:tc>
          <w:tcPr>
            <w:tcW w:w="800" w:type="pct"/>
            <w:vAlign w:val="center"/>
          </w:tcPr>
          <w:p w:rsidR="0018722C">
            <w:pPr>
              <w:pStyle w:val="affff9"/>
              <w:topLinePunct/>
              <w:ind w:leftChars="0" w:left="0" w:rightChars="0" w:right="0" w:firstLineChars="0" w:firstLine="0"/>
              <w:spacing w:line="240" w:lineRule="atLeast"/>
            </w:pPr>
            <w:r>
              <w:t>41.0</w:t>
            </w:r>
          </w:p>
        </w:tc>
        <w:tc>
          <w:tcPr>
            <w:tcW w:w="1130" w:type="pct"/>
            <w:vAlign w:val="center"/>
          </w:tcPr>
          <w:p w:rsidR="0018722C">
            <w:pPr>
              <w:pStyle w:val="affff9"/>
              <w:topLinePunct/>
              <w:ind w:leftChars="0" w:left="0" w:rightChars="0" w:right="0" w:firstLineChars="0" w:firstLine="0"/>
              <w:spacing w:line="240" w:lineRule="atLeast"/>
            </w:pPr>
            <w:r>
              <w:t>30.2</w:t>
            </w:r>
          </w:p>
        </w:tc>
      </w:tr>
      <w:tr>
        <w:tc>
          <w:tcPr>
            <w:tcW w:w="1141" w:type="pct"/>
            <w:vAlign w:val="center"/>
          </w:tcPr>
          <w:p w:rsidR="0018722C">
            <w:pPr>
              <w:pStyle w:val="ac"/>
              <w:topLinePunct/>
              <w:ind w:leftChars="0" w:left="0" w:rightChars="0" w:right="0" w:firstLineChars="0" w:firstLine="0"/>
              <w:spacing w:line="240" w:lineRule="atLeast"/>
            </w:pPr>
            <w:r>
              <w:t>加拿大</w:t>
            </w:r>
          </w:p>
        </w:tc>
        <w:tc>
          <w:tcPr>
            <w:tcW w:w="800" w:type="pct"/>
            <w:vAlign w:val="center"/>
          </w:tcPr>
          <w:p w:rsidR="0018722C">
            <w:pPr>
              <w:pStyle w:val="affff9"/>
              <w:topLinePunct/>
              <w:ind w:leftChars="0" w:left="0" w:rightChars="0" w:right="0" w:firstLineChars="0" w:firstLine="0"/>
              <w:spacing w:line="240" w:lineRule="atLeast"/>
            </w:pPr>
            <w:r>
              <w:t>51.0</w:t>
            </w:r>
          </w:p>
        </w:tc>
        <w:tc>
          <w:tcPr>
            <w:tcW w:w="1130" w:type="pct"/>
            <w:vAlign w:val="center"/>
          </w:tcPr>
          <w:p w:rsidR="0018722C">
            <w:pPr>
              <w:pStyle w:val="affff9"/>
              <w:topLinePunct/>
              <w:ind w:leftChars="0" w:left="0" w:rightChars="0" w:right="0" w:firstLineChars="0" w:firstLine="0"/>
              <w:spacing w:line="240" w:lineRule="atLeast"/>
            </w:pPr>
            <w:r>
              <w:t>80.1</w:t>
            </w:r>
          </w:p>
        </w:tc>
        <w:tc>
          <w:tcPr>
            <w:tcW w:w="800" w:type="pct"/>
            <w:vAlign w:val="center"/>
          </w:tcPr>
          <w:p w:rsidR="0018722C">
            <w:pPr>
              <w:pStyle w:val="affff9"/>
              <w:topLinePunct/>
              <w:ind w:leftChars="0" w:left="0" w:rightChars="0" w:right="0" w:firstLineChars="0" w:firstLine="0"/>
              <w:spacing w:line="240" w:lineRule="atLeast"/>
            </w:pPr>
            <w:r>
              <w:t>45.4</w:t>
            </w:r>
          </w:p>
        </w:tc>
        <w:tc>
          <w:tcPr>
            <w:tcW w:w="1130" w:type="pct"/>
            <w:vAlign w:val="center"/>
          </w:tcPr>
          <w:p w:rsidR="0018722C">
            <w:pPr>
              <w:pStyle w:val="affff9"/>
              <w:topLinePunct/>
              <w:ind w:leftChars="0" w:left="0" w:rightChars="0" w:right="0" w:firstLineChars="0" w:firstLine="0"/>
              <w:spacing w:line="240" w:lineRule="atLeast"/>
            </w:pPr>
            <w:r>
              <w:t>30.2</w:t>
            </w:r>
          </w:p>
        </w:tc>
      </w:tr>
      <w:tr>
        <w:tc>
          <w:tcPr>
            <w:tcW w:w="1141" w:type="pct"/>
            <w:vAlign w:val="center"/>
          </w:tcPr>
          <w:p w:rsidR="0018722C">
            <w:pPr>
              <w:pStyle w:val="ac"/>
              <w:topLinePunct/>
              <w:ind w:leftChars="0" w:left="0" w:rightChars="0" w:right="0" w:firstLineChars="0" w:firstLine="0"/>
              <w:spacing w:line="240" w:lineRule="atLeast"/>
            </w:pPr>
            <w:r>
              <w:t>智利</w:t>
            </w:r>
          </w:p>
        </w:tc>
        <w:tc>
          <w:tcPr>
            <w:tcW w:w="800" w:type="pct"/>
            <w:vAlign w:val="center"/>
          </w:tcPr>
          <w:p w:rsidR="0018722C">
            <w:pPr>
              <w:pStyle w:val="affff9"/>
              <w:topLinePunct/>
              <w:ind w:leftChars="0" w:left="0" w:rightChars="0" w:right="0" w:firstLineChars="0" w:firstLine="0"/>
              <w:spacing w:line="240" w:lineRule="atLeast"/>
            </w:pPr>
            <w:r>
              <w:t>45.5</w:t>
            </w:r>
          </w:p>
        </w:tc>
        <w:tc>
          <w:tcPr>
            <w:tcW w:w="1130" w:type="pct"/>
            <w:vAlign w:val="center"/>
          </w:tcPr>
          <w:p w:rsidR="0018722C">
            <w:pPr>
              <w:pStyle w:val="affff9"/>
              <w:topLinePunct/>
              <w:ind w:leftChars="0" w:left="0" w:rightChars="0" w:right="0" w:firstLineChars="0" w:firstLine="0"/>
              <w:spacing w:line="240" w:lineRule="atLeast"/>
            </w:pPr>
            <w:r>
              <w:t>57.3</w:t>
            </w:r>
          </w:p>
        </w:tc>
        <w:tc>
          <w:tcPr>
            <w:tcW w:w="800" w:type="pct"/>
            <w:vAlign w:val="center"/>
          </w:tcPr>
          <w:p w:rsidR="0018722C">
            <w:pPr>
              <w:pStyle w:val="affff9"/>
              <w:topLinePunct/>
              <w:ind w:leftChars="0" w:left="0" w:rightChars="0" w:right="0" w:firstLineChars="0" w:firstLine="0"/>
              <w:spacing w:line="240" w:lineRule="atLeast"/>
            </w:pPr>
            <w:r>
              <w:t>41.9</w:t>
            </w:r>
          </w:p>
        </w:tc>
        <w:tc>
          <w:tcPr>
            <w:tcW w:w="1130" w:type="pct"/>
            <w:vAlign w:val="center"/>
          </w:tcPr>
          <w:p w:rsidR="0018722C">
            <w:pPr>
              <w:pStyle w:val="affff9"/>
              <w:topLinePunct/>
              <w:ind w:leftChars="0" w:left="0" w:rightChars="0" w:right="0" w:firstLineChars="0" w:firstLine="0"/>
              <w:spacing w:line="240" w:lineRule="atLeast"/>
            </w:pPr>
            <w:r>
              <w:t>37.3</w:t>
            </w:r>
          </w:p>
        </w:tc>
      </w:tr>
      <w:tr>
        <w:tc>
          <w:tcPr>
            <w:tcW w:w="1141" w:type="pct"/>
            <w:vAlign w:val="center"/>
          </w:tcPr>
          <w:p w:rsidR="0018722C">
            <w:pPr>
              <w:pStyle w:val="ac"/>
              <w:topLinePunct/>
              <w:ind w:leftChars="0" w:left="0" w:rightChars="0" w:right="0" w:firstLineChars="0" w:firstLine="0"/>
              <w:spacing w:line="240" w:lineRule="atLeast"/>
            </w:pPr>
            <w:r>
              <w:t>捷克</w:t>
            </w:r>
          </w:p>
        </w:tc>
        <w:tc>
          <w:tcPr>
            <w:tcW w:w="800" w:type="pct"/>
            <w:vAlign w:val="center"/>
          </w:tcPr>
          <w:p w:rsidR="0018722C">
            <w:pPr>
              <w:pStyle w:val="affff9"/>
              <w:topLinePunct/>
              <w:ind w:leftChars="0" w:left="0" w:rightChars="0" w:right="0" w:firstLineChars="0" w:firstLine="0"/>
              <w:spacing w:line="240" w:lineRule="atLeast"/>
            </w:pPr>
            <w:r>
              <w:t>59.9</w:t>
            </w:r>
          </w:p>
        </w:tc>
        <w:tc>
          <w:tcPr>
            <w:tcW w:w="1130" w:type="pct"/>
            <w:vAlign w:val="center"/>
          </w:tcPr>
          <w:p w:rsidR="0018722C">
            <w:pPr>
              <w:pStyle w:val="affff9"/>
              <w:topLinePunct/>
              <w:ind w:leftChars="0" w:left="0" w:rightChars="0" w:right="0" w:firstLineChars="0" w:firstLine="0"/>
              <w:spacing w:line="240" w:lineRule="atLeast"/>
            </w:pPr>
            <w:r>
              <w:t>85.2</w:t>
            </w:r>
          </w:p>
        </w:tc>
        <w:tc>
          <w:tcPr>
            <w:tcW w:w="800" w:type="pct"/>
            <w:vAlign w:val="center"/>
          </w:tcPr>
          <w:p w:rsidR="0018722C">
            <w:pPr>
              <w:pStyle w:val="affff9"/>
              <w:topLinePunct/>
              <w:ind w:leftChars="0" w:left="0" w:rightChars="0" w:right="0" w:firstLineChars="0" w:firstLine="0"/>
              <w:spacing w:line="240" w:lineRule="atLeast"/>
            </w:pPr>
            <w:r>
              <w:t>52.2</w:t>
            </w:r>
          </w:p>
        </w:tc>
        <w:tc>
          <w:tcPr>
            <w:tcW w:w="1130" w:type="pct"/>
            <w:vAlign w:val="center"/>
          </w:tcPr>
          <w:p w:rsidR="0018722C">
            <w:pPr>
              <w:pStyle w:val="affff9"/>
              <w:topLinePunct/>
              <w:ind w:leftChars="0" w:left="0" w:rightChars="0" w:right="0" w:firstLineChars="0" w:firstLine="0"/>
              <w:spacing w:line="240" w:lineRule="atLeast"/>
            </w:pPr>
            <w:r>
              <w:t>41.2</w:t>
            </w:r>
          </w:p>
        </w:tc>
      </w:tr>
      <w:tr>
        <w:tc>
          <w:tcPr>
            <w:tcW w:w="1141" w:type="pct"/>
            <w:vAlign w:val="center"/>
          </w:tcPr>
          <w:p w:rsidR="0018722C">
            <w:pPr>
              <w:pStyle w:val="ac"/>
              <w:topLinePunct/>
              <w:ind w:leftChars="0" w:left="0" w:rightChars="0" w:right="0" w:firstLineChars="0" w:firstLine="0"/>
              <w:spacing w:line="240" w:lineRule="atLeast"/>
            </w:pPr>
            <w:r>
              <w:t>丹麦</w:t>
            </w:r>
          </w:p>
        </w:tc>
        <w:tc>
          <w:tcPr>
            <w:tcW w:w="800" w:type="pct"/>
            <w:vAlign w:val="center"/>
          </w:tcPr>
          <w:p w:rsidR="0018722C">
            <w:pPr>
              <w:pStyle w:val="affff9"/>
              <w:topLinePunct/>
              <w:ind w:leftChars="0" w:left="0" w:rightChars="0" w:right="0" w:firstLineChars="0" w:firstLine="0"/>
              <w:spacing w:line="240" w:lineRule="atLeast"/>
            </w:pPr>
            <w:r>
              <w:t>83.7</w:t>
            </w:r>
          </w:p>
        </w:tc>
        <w:tc>
          <w:tcPr>
            <w:tcW w:w="1130" w:type="pct"/>
            <w:vAlign w:val="center"/>
          </w:tcPr>
          <w:p w:rsidR="0018722C">
            <w:pPr>
              <w:pStyle w:val="affff9"/>
              <w:topLinePunct/>
              <w:ind w:leftChars="0" w:left="0" w:rightChars="0" w:right="0" w:firstLineChars="0" w:firstLine="0"/>
              <w:spacing w:line="240" w:lineRule="atLeast"/>
            </w:pPr>
            <w:r>
              <w:t>120.7</w:t>
            </w:r>
          </w:p>
        </w:tc>
        <w:tc>
          <w:tcPr>
            <w:tcW w:w="800" w:type="pct"/>
            <w:vAlign w:val="center"/>
          </w:tcPr>
          <w:p w:rsidR="0018722C">
            <w:pPr>
              <w:pStyle w:val="affff9"/>
              <w:topLinePunct/>
              <w:ind w:leftChars="0" w:left="0" w:rightChars="0" w:right="0" w:firstLineChars="0" w:firstLine="0"/>
              <w:spacing w:line="240" w:lineRule="atLeast"/>
            </w:pPr>
            <w:r>
              <w:t>78.5</w:t>
            </w:r>
          </w:p>
        </w:tc>
        <w:tc>
          <w:tcPr>
            <w:tcW w:w="1130" w:type="pct"/>
            <w:vAlign w:val="center"/>
          </w:tcPr>
          <w:p w:rsidR="0018722C">
            <w:pPr>
              <w:pStyle w:val="affff9"/>
              <w:topLinePunct/>
              <w:ind w:leftChars="0" w:left="0" w:rightChars="0" w:right="0" w:firstLineChars="0" w:firstLine="0"/>
              <w:spacing w:line="240" w:lineRule="atLeast"/>
            </w:pPr>
            <w:r>
              <w:t>64.4</w:t>
            </w:r>
          </w:p>
        </w:tc>
      </w:tr>
      <w:tr>
        <w:tc>
          <w:tcPr>
            <w:tcW w:w="1141" w:type="pct"/>
            <w:vAlign w:val="center"/>
          </w:tcPr>
          <w:p w:rsidR="0018722C">
            <w:pPr>
              <w:pStyle w:val="ac"/>
              <w:topLinePunct/>
              <w:ind w:leftChars="0" w:left="0" w:rightChars="0" w:right="0" w:firstLineChars="0" w:firstLine="0"/>
              <w:spacing w:line="240" w:lineRule="atLeast"/>
            </w:pPr>
            <w:r>
              <w:t>爱沙尼亚</w:t>
            </w:r>
          </w:p>
        </w:tc>
        <w:tc>
          <w:tcPr>
            <w:tcW w:w="800" w:type="pct"/>
            <w:vAlign w:val="center"/>
          </w:tcPr>
          <w:p w:rsidR="0018722C">
            <w:pPr>
              <w:pStyle w:val="affff9"/>
              <w:topLinePunct/>
              <w:ind w:leftChars="0" w:left="0" w:rightChars="0" w:right="0" w:firstLineChars="0" w:firstLine="0"/>
              <w:spacing w:line="240" w:lineRule="atLeast"/>
            </w:pPr>
            <w:r>
              <w:t>55.3</w:t>
            </w:r>
          </w:p>
        </w:tc>
        <w:tc>
          <w:tcPr>
            <w:tcW w:w="1130" w:type="pct"/>
            <w:vAlign w:val="center"/>
          </w:tcPr>
          <w:p w:rsidR="0018722C">
            <w:pPr>
              <w:pStyle w:val="affff9"/>
              <w:topLinePunct/>
              <w:ind w:leftChars="0" w:left="0" w:rightChars="0" w:right="0" w:firstLineChars="0" w:firstLine="0"/>
              <w:spacing w:line="240" w:lineRule="atLeast"/>
            </w:pPr>
            <w:r>
              <w:t>65.2</w:t>
            </w:r>
          </w:p>
        </w:tc>
        <w:tc>
          <w:tcPr>
            <w:tcW w:w="800" w:type="pct"/>
            <w:vAlign w:val="center"/>
          </w:tcPr>
          <w:p w:rsidR="0018722C">
            <w:pPr>
              <w:pStyle w:val="affff9"/>
              <w:topLinePunct/>
              <w:ind w:leftChars="0" w:left="0" w:rightChars="0" w:right="0" w:firstLineChars="0" w:firstLine="0"/>
              <w:spacing w:line="240" w:lineRule="atLeast"/>
            </w:pPr>
            <w:r>
              <w:t>52.2</w:t>
            </w:r>
          </w:p>
        </w:tc>
        <w:tc>
          <w:tcPr>
            <w:tcW w:w="1130" w:type="pct"/>
            <w:vAlign w:val="center"/>
          </w:tcPr>
          <w:p w:rsidR="0018722C">
            <w:pPr>
              <w:pStyle w:val="affff9"/>
              <w:topLinePunct/>
              <w:ind w:leftChars="0" w:left="0" w:rightChars="0" w:right="0" w:firstLineChars="0" w:firstLine="0"/>
              <w:spacing w:line="240" w:lineRule="atLeast"/>
            </w:pPr>
            <w:r>
              <w:t>47.9</w:t>
            </w:r>
          </w:p>
        </w:tc>
      </w:tr>
      <w:tr>
        <w:tc>
          <w:tcPr>
            <w:tcW w:w="1141" w:type="pct"/>
            <w:vAlign w:val="center"/>
          </w:tcPr>
          <w:p w:rsidR="0018722C">
            <w:pPr>
              <w:pStyle w:val="ac"/>
              <w:topLinePunct/>
              <w:ind w:leftChars="0" w:left="0" w:rightChars="0" w:right="0" w:firstLineChars="0" w:firstLine="0"/>
              <w:spacing w:line="240" w:lineRule="atLeast"/>
            </w:pPr>
            <w:r>
              <w:t>芬兰</w:t>
            </w:r>
          </w:p>
        </w:tc>
        <w:tc>
          <w:tcPr>
            <w:tcW w:w="800" w:type="pct"/>
            <w:vAlign w:val="center"/>
          </w:tcPr>
          <w:p w:rsidR="0018722C">
            <w:pPr>
              <w:pStyle w:val="affff9"/>
              <w:topLinePunct/>
              <w:ind w:leftChars="0" w:left="0" w:rightChars="0" w:right="0" w:firstLineChars="0" w:firstLine="0"/>
              <w:spacing w:line="240" w:lineRule="atLeast"/>
            </w:pPr>
            <w:r>
              <w:t>54.8</w:t>
            </w:r>
          </w:p>
        </w:tc>
        <w:tc>
          <w:tcPr>
            <w:tcW w:w="1130" w:type="pct"/>
            <w:vAlign w:val="center"/>
          </w:tcPr>
          <w:p w:rsidR="0018722C">
            <w:pPr>
              <w:pStyle w:val="affff9"/>
              <w:topLinePunct/>
              <w:ind w:leftChars="0" w:left="0" w:rightChars="0" w:right="0" w:firstLineChars="0" w:firstLine="0"/>
              <w:spacing w:line="240" w:lineRule="atLeast"/>
            </w:pPr>
            <w:r>
              <w:t>64.1</w:t>
            </w:r>
          </w:p>
        </w:tc>
        <w:tc>
          <w:tcPr>
            <w:tcW w:w="800" w:type="pct"/>
            <w:vAlign w:val="center"/>
          </w:tcPr>
          <w:p w:rsidR="0018722C">
            <w:pPr>
              <w:pStyle w:val="affff9"/>
              <w:topLinePunct/>
              <w:ind w:leftChars="0" w:left="0" w:rightChars="0" w:right="0" w:firstLineChars="0" w:firstLine="0"/>
              <w:spacing w:line="240" w:lineRule="atLeast"/>
            </w:pPr>
            <w:r>
              <w:t>54.8</w:t>
            </w:r>
          </w:p>
        </w:tc>
        <w:tc>
          <w:tcPr>
            <w:tcW w:w="1130" w:type="pct"/>
            <w:vAlign w:val="center"/>
          </w:tcPr>
          <w:p w:rsidR="0018722C">
            <w:pPr>
              <w:pStyle w:val="affff9"/>
              <w:topLinePunct/>
              <w:ind w:leftChars="0" w:left="0" w:rightChars="0" w:right="0" w:firstLineChars="0" w:firstLine="0"/>
              <w:spacing w:line="240" w:lineRule="atLeast"/>
            </w:pPr>
            <w:r>
              <w:t>54.8</w:t>
            </w:r>
          </w:p>
        </w:tc>
      </w:tr>
      <w:tr>
        <w:tc>
          <w:tcPr>
            <w:tcW w:w="1141" w:type="pct"/>
            <w:vAlign w:val="center"/>
          </w:tcPr>
          <w:p w:rsidR="0018722C">
            <w:pPr>
              <w:pStyle w:val="ac"/>
              <w:topLinePunct/>
              <w:ind w:leftChars="0" w:left="0" w:rightChars="0" w:right="0" w:firstLineChars="0" w:firstLine="0"/>
              <w:spacing w:line="240" w:lineRule="atLeast"/>
            </w:pPr>
            <w:r>
              <w:t>法国</w:t>
            </w:r>
          </w:p>
        </w:tc>
        <w:tc>
          <w:tcPr>
            <w:tcW w:w="800" w:type="pct"/>
            <w:vAlign w:val="center"/>
          </w:tcPr>
          <w:p w:rsidR="0018722C">
            <w:pPr>
              <w:pStyle w:val="affff9"/>
              <w:topLinePunct/>
              <w:ind w:leftChars="0" w:left="0" w:rightChars="0" w:right="0" w:firstLineChars="0" w:firstLine="0"/>
              <w:spacing w:line="240" w:lineRule="atLeast"/>
            </w:pPr>
            <w:r>
              <w:t>59.1</w:t>
            </w:r>
          </w:p>
        </w:tc>
        <w:tc>
          <w:tcPr>
            <w:tcW w:w="1130" w:type="pct"/>
            <w:vAlign w:val="center"/>
          </w:tcPr>
          <w:p w:rsidR="0018722C">
            <w:pPr>
              <w:pStyle w:val="affff9"/>
              <w:topLinePunct/>
              <w:ind w:leftChars="0" w:left="0" w:rightChars="0" w:right="0" w:firstLineChars="0" w:firstLine="0"/>
              <w:spacing w:line="240" w:lineRule="atLeast"/>
            </w:pPr>
            <w:r>
              <w:t>64.8</w:t>
            </w:r>
          </w:p>
        </w:tc>
        <w:tc>
          <w:tcPr>
            <w:tcW w:w="800" w:type="pct"/>
            <w:vAlign w:val="center"/>
          </w:tcPr>
          <w:p w:rsidR="0018722C">
            <w:pPr>
              <w:pStyle w:val="affff9"/>
              <w:topLinePunct/>
              <w:ind w:leftChars="0" w:left="0" w:rightChars="0" w:right="0" w:firstLineChars="0" w:firstLine="0"/>
              <w:spacing w:line="240" w:lineRule="atLeast"/>
            </w:pPr>
            <w:r>
              <w:t>58.8</w:t>
            </w:r>
          </w:p>
        </w:tc>
        <w:tc>
          <w:tcPr>
            <w:tcW w:w="1130" w:type="pct"/>
            <w:vAlign w:val="center"/>
          </w:tcPr>
          <w:p w:rsidR="0018722C">
            <w:pPr>
              <w:pStyle w:val="affff9"/>
              <w:topLinePunct/>
              <w:ind w:leftChars="0" w:left="0" w:rightChars="0" w:right="0" w:firstLineChars="0" w:firstLine="0"/>
              <w:spacing w:line="240" w:lineRule="atLeast"/>
            </w:pPr>
            <w:r>
              <w:t>47.5</w:t>
            </w:r>
          </w:p>
        </w:tc>
      </w:tr>
      <w:tr>
        <w:tc>
          <w:tcPr>
            <w:tcW w:w="1141" w:type="pct"/>
            <w:vAlign w:val="center"/>
          </w:tcPr>
          <w:p w:rsidR="0018722C">
            <w:pPr>
              <w:pStyle w:val="ac"/>
              <w:topLinePunct/>
              <w:ind w:leftChars="0" w:left="0" w:rightChars="0" w:right="0" w:firstLineChars="0" w:firstLine="0"/>
              <w:spacing w:line="240" w:lineRule="atLeast"/>
            </w:pPr>
            <w:r>
              <w:t>德国</w:t>
            </w:r>
          </w:p>
        </w:tc>
        <w:tc>
          <w:tcPr>
            <w:tcW w:w="800" w:type="pct"/>
            <w:vAlign w:val="center"/>
          </w:tcPr>
          <w:p w:rsidR="0018722C">
            <w:pPr>
              <w:pStyle w:val="affff9"/>
              <w:topLinePunct/>
              <w:ind w:leftChars="0" w:left="0" w:rightChars="0" w:right="0" w:firstLineChars="0" w:firstLine="0"/>
              <w:spacing w:line="240" w:lineRule="atLeast"/>
            </w:pPr>
            <w:r>
              <w:t>42.0</w:t>
            </w:r>
          </w:p>
        </w:tc>
        <w:tc>
          <w:tcPr>
            <w:tcW w:w="1130" w:type="pct"/>
            <w:vAlign w:val="center"/>
          </w:tcPr>
          <w:p w:rsidR="0018722C">
            <w:pPr>
              <w:pStyle w:val="affff9"/>
              <w:topLinePunct/>
              <w:ind w:leftChars="0" w:left="0" w:rightChars="0" w:right="0" w:firstLineChars="0" w:firstLine="0"/>
              <w:spacing w:line="240" w:lineRule="atLeast"/>
            </w:pPr>
            <w:r>
              <w:t>42.0</w:t>
            </w:r>
          </w:p>
        </w:tc>
        <w:tc>
          <w:tcPr>
            <w:tcW w:w="800" w:type="pct"/>
            <w:vAlign w:val="center"/>
          </w:tcPr>
          <w:p w:rsidR="0018722C">
            <w:pPr>
              <w:pStyle w:val="affff9"/>
              <w:topLinePunct/>
              <w:ind w:leftChars="0" w:left="0" w:rightChars="0" w:right="0" w:firstLineChars="0" w:firstLine="0"/>
              <w:spacing w:line="240" w:lineRule="atLeast"/>
            </w:pPr>
            <w:r>
              <w:t>42.0</w:t>
            </w:r>
          </w:p>
        </w:tc>
        <w:tc>
          <w:tcPr>
            <w:tcW w:w="1130" w:type="pct"/>
            <w:vAlign w:val="center"/>
          </w:tcPr>
          <w:p w:rsidR="0018722C">
            <w:pPr>
              <w:pStyle w:val="affff9"/>
              <w:topLinePunct/>
              <w:ind w:leftChars="0" w:left="0" w:rightChars="0" w:right="0" w:firstLineChars="0" w:firstLine="0"/>
              <w:spacing w:line="240" w:lineRule="atLeast"/>
            </w:pPr>
            <w:r>
              <w:t>42.0</w:t>
            </w:r>
          </w:p>
        </w:tc>
      </w:tr>
      <w:tr>
        <w:tc>
          <w:tcPr>
            <w:tcW w:w="1141" w:type="pct"/>
            <w:vAlign w:val="center"/>
          </w:tcPr>
          <w:p w:rsidR="0018722C">
            <w:pPr>
              <w:pStyle w:val="ac"/>
              <w:topLinePunct/>
              <w:ind w:leftChars="0" w:left="0" w:rightChars="0" w:right="0" w:firstLineChars="0" w:firstLine="0"/>
              <w:spacing w:line="240" w:lineRule="atLeast"/>
            </w:pPr>
            <w:r>
              <w:t>希腊</w:t>
            </w:r>
          </w:p>
        </w:tc>
        <w:tc>
          <w:tcPr>
            <w:tcW w:w="800" w:type="pct"/>
            <w:vAlign w:val="center"/>
          </w:tcPr>
          <w:p w:rsidR="0018722C">
            <w:pPr>
              <w:pStyle w:val="affff9"/>
              <w:topLinePunct/>
              <w:ind w:leftChars="0" w:left="0" w:rightChars="0" w:right="0" w:firstLineChars="0" w:firstLine="0"/>
              <w:spacing w:line="240" w:lineRule="atLeast"/>
            </w:pPr>
            <w:r>
              <w:t>64.0</w:t>
            </w:r>
          </w:p>
        </w:tc>
        <w:tc>
          <w:tcPr>
            <w:tcW w:w="1130" w:type="pct"/>
            <w:vAlign w:val="center"/>
          </w:tcPr>
          <w:p w:rsidR="0018722C">
            <w:pPr>
              <w:pStyle w:val="affff9"/>
              <w:topLinePunct/>
              <w:ind w:leftChars="0" w:left="0" w:rightChars="0" w:right="0" w:firstLineChars="0" w:firstLine="0"/>
              <w:spacing w:line="240" w:lineRule="atLeast"/>
            </w:pPr>
            <w:r>
              <w:t>75.4</w:t>
            </w:r>
          </w:p>
        </w:tc>
        <w:tc>
          <w:tcPr>
            <w:tcW w:w="800" w:type="pct"/>
            <w:vAlign w:val="center"/>
          </w:tcPr>
          <w:p w:rsidR="0018722C">
            <w:pPr>
              <w:pStyle w:val="affff9"/>
              <w:topLinePunct/>
              <w:ind w:leftChars="0" w:left="0" w:rightChars="0" w:right="0" w:firstLineChars="0" w:firstLine="0"/>
              <w:spacing w:line="240" w:lineRule="atLeast"/>
            </w:pPr>
            <w:r>
              <w:t>53.9</w:t>
            </w:r>
          </w:p>
        </w:tc>
        <w:tc>
          <w:tcPr>
            <w:tcW w:w="1130" w:type="pct"/>
            <w:vAlign w:val="center"/>
          </w:tcPr>
          <w:p w:rsidR="0018722C">
            <w:pPr>
              <w:pStyle w:val="affff9"/>
              <w:topLinePunct/>
              <w:ind w:leftChars="0" w:left="0" w:rightChars="0" w:right="0" w:firstLineChars="0" w:firstLine="0"/>
              <w:spacing w:line="240" w:lineRule="atLeast"/>
            </w:pPr>
            <w:r>
              <w:t>46.7</w:t>
            </w:r>
          </w:p>
        </w:tc>
      </w:tr>
      <w:tr>
        <w:tc>
          <w:tcPr>
            <w:tcW w:w="1141" w:type="pct"/>
            <w:vAlign w:val="center"/>
          </w:tcPr>
          <w:p w:rsidR="0018722C">
            <w:pPr>
              <w:pStyle w:val="ac"/>
              <w:topLinePunct/>
              <w:ind w:leftChars="0" w:left="0" w:rightChars="0" w:right="0" w:firstLineChars="0" w:firstLine="0"/>
              <w:spacing w:line="240" w:lineRule="atLeast"/>
            </w:pPr>
            <w:r>
              <w:t>匈牙利</w:t>
            </w:r>
          </w:p>
        </w:tc>
        <w:tc>
          <w:tcPr>
            <w:tcW w:w="800" w:type="pct"/>
            <w:vAlign w:val="center"/>
          </w:tcPr>
          <w:p w:rsidR="0018722C">
            <w:pPr>
              <w:pStyle w:val="affff9"/>
              <w:topLinePunct/>
              <w:ind w:leftChars="0" w:left="0" w:rightChars="0" w:right="0" w:firstLineChars="0" w:firstLine="0"/>
              <w:spacing w:line="240" w:lineRule="atLeast"/>
            </w:pPr>
            <w:r>
              <w:t>73.6</w:t>
            </w:r>
          </w:p>
        </w:tc>
        <w:tc>
          <w:tcPr>
            <w:tcW w:w="1130" w:type="pct"/>
            <w:vAlign w:val="center"/>
          </w:tcPr>
          <w:p w:rsidR="0018722C">
            <w:pPr>
              <w:pStyle w:val="affff9"/>
              <w:topLinePunct/>
              <w:ind w:leftChars="0" w:left="0" w:rightChars="0" w:right="0" w:firstLineChars="0" w:firstLine="0"/>
              <w:spacing w:line="240" w:lineRule="atLeast"/>
            </w:pPr>
            <w:r>
              <w:t>73.6</w:t>
            </w:r>
          </w:p>
        </w:tc>
        <w:tc>
          <w:tcPr>
            <w:tcW w:w="800" w:type="pct"/>
            <w:vAlign w:val="center"/>
          </w:tcPr>
          <w:p w:rsidR="0018722C">
            <w:pPr>
              <w:pStyle w:val="affff9"/>
              <w:topLinePunct/>
              <w:ind w:leftChars="0" w:left="0" w:rightChars="0" w:right="0" w:firstLineChars="0" w:firstLine="0"/>
              <w:spacing w:line="240" w:lineRule="atLeast"/>
            </w:pPr>
            <w:r>
              <w:t>73.6</w:t>
            </w:r>
          </w:p>
        </w:tc>
        <w:tc>
          <w:tcPr>
            <w:tcW w:w="1130" w:type="pct"/>
            <w:vAlign w:val="center"/>
          </w:tcPr>
          <w:p w:rsidR="0018722C">
            <w:pPr>
              <w:pStyle w:val="affff9"/>
              <w:topLinePunct/>
              <w:ind w:leftChars="0" w:left="0" w:rightChars="0" w:right="0" w:firstLineChars="0" w:firstLine="0"/>
              <w:spacing w:line="240" w:lineRule="atLeast"/>
            </w:pPr>
            <w:r>
              <w:t>73.6</w:t>
            </w:r>
          </w:p>
        </w:tc>
      </w:tr>
      <w:tr>
        <w:tc>
          <w:tcPr>
            <w:tcW w:w="1141" w:type="pct"/>
            <w:vAlign w:val="center"/>
          </w:tcPr>
          <w:p w:rsidR="0018722C">
            <w:pPr>
              <w:pStyle w:val="ac"/>
              <w:topLinePunct/>
              <w:ind w:leftChars="0" w:left="0" w:rightChars="0" w:right="0" w:firstLineChars="0" w:firstLine="0"/>
              <w:spacing w:line="240" w:lineRule="atLeast"/>
            </w:pPr>
            <w:r>
              <w:t>冰岛</w:t>
            </w:r>
          </w:p>
        </w:tc>
        <w:tc>
          <w:tcPr>
            <w:tcW w:w="800" w:type="pct"/>
            <w:vAlign w:val="center"/>
          </w:tcPr>
          <w:p w:rsidR="0018722C">
            <w:pPr>
              <w:pStyle w:val="affff9"/>
              <w:topLinePunct/>
              <w:ind w:leftChars="0" w:left="0" w:rightChars="0" w:right="0" w:firstLineChars="0" w:firstLine="0"/>
              <w:spacing w:line="240" w:lineRule="atLeast"/>
            </w:pPr>
            <w:r>
              <w:t>73.8</w:t>
            </w:r>
          </w:p>
        </w:tc>
        <w:tc>
          <w:tcPr>
            <w:tcW w:w="1130" w:type="pct"/>
            <w:vAlign w:val="center"/>
          </w:tcPr>
          <w:p w:rsidR="0018722C">
            <w:pPr>
              <w:pStyle w:val="affff9"/>
              <w:topLinePunct/>
              <w:ind w:leftChars="0" w:left="0" w:rightChars="0" w:right="0" w:firstLineChars="0" w:firstLine="0"/>
              <w:spacing w:line="240" w:lineRule="atLeast"/>
            </w:pPr>
            <w:r>
              <w:t>91.7</w:t>
            </w:r>
          </w:p>
        </w:tc>
        <w:tc>
          <w:tcPr>
            <w:tcW w:w="800" w:type="pct"/>
            <w:vAlign w:val="center"/>
          </w:tcPr>
          <w:p w:rsidR="0018722C">
            <w:pPr>
              <w:pStyle w:val="affff9"/>
              <w:topLinePunct/>
              <w:ind w:leftChars="0" w:left="0" w:rightChars="0" w:right="0" w:firstLineChars="0" w:firstLine="0"/>
              <w:spacing w:line="240" w:lineRule="atLeast"/>
            </w:pPr>
            <w:r>
              <w:t>72.3</w:t>
            </w:r>
          </w:p>
        </w:tc>
        <w:tc>
          <w:tcPr>
            <w:tcW w:w="1130" w:type="pct"/>
            <w:vAlign w:val="center"/>
          </w:tcPr>
          <w:p w:rsidR="0018722C">
            <w:pPr>
              <w:pStyle w:val="affff9"/>
              <w:topLinePunct/>
              <w:ind w:leftChars="0" w:left="0" w:rightChars="0" w:right="0" w:firstLineChars="0" w:firstLine="0"/>
              <w:spacing w:line="240" w:lineRule="atLeast"/>
            </w:pPr>
            <w:r>
              <w:t>70.1</w:t>
            </w:r>
          </w:p>
        </w:tc>
      </w:tr>
      <w:tr>
        <w:tc>
          <w:tcPr>
            <w:tcW w:w="1141" w:type="pct"/>
            <w:vAlign w:val="center"/>
          </w:tcPr>
          <w:p w:rsidR="0018722C">
            <w:pPr>
              <w:pStyle w:val="ac"/>
              <w:topLinePunct/>
              <w:ind w:leftChars="0" w:left="0" w:rightChars="0" w:right="0" w:firstLineChars="0" w:firstLine="0"/>
              <w:spacing w:line="240" w:lineRule="atLeast"/>
            </w:pPr>
            <w:r>
              <w:t>爱尔兰</w:t>
            </w:r>
          </w:p>
        </w:tc>
        <w:tc>
          <w:tcPr>
            <w:tcW w:w="800" w:type="pct"/>
            <w:vAlign w:val="center"/>
          </w:tcPr>
          <w:p w:rsidR="0018722C">
            <w:pPr>
              <w:pStyle w:val="affff9"/>
              <w:topLinePunct/>
              <w:ind w:leftChars="0" w:left="0" w:rightChars="0" w:right="0" w:firstLineChars="0" w:firstLine="0"/>
              <w:spacing w:line="240" w:lineRule="atLeast"/>
            </w:pPr>
            <w:r>
              <w:t>44.2</w:t>
            </w:r>
          </w:p>
        </w:tc>
        <w:tc>
          <w:tcPr>
            <w:tcW w:w="1130" w:type="pct"/>
            <w:vAlign w:val="center"/>
          </w:tcPr>
          <w:p w:rsidR="0018722C">
            <w:pPr>
              <w:pStyle w:val="affff9"/>
              <w:topLinePunct/>
              <w:ind w:leftChars="0" w:left="0" w:rightChars="0" w:right="0" w:firstLineChars="0" w:firstLine="0"/>
              <w:spacing w:line="240" w:lineRule="atLeast"/>
            </w:pPr>
            <w:r>
              <w:t>73.4</w:t>
            </w:r>
          </w:p>
        </w:tc>
        <w:tc>
          <w:tcPr>
            <w:tcW w:w="800" w:type="pct"/>
            <w:vAlign w:val="center"/>
          </w:tcPr>
          <w:p w:rsidR="0018722C">
            <w:pPr>
              <w:pStyle w:val="affff9"/>
              <w:topLinePunct/>
              <w:ind w:leftChars="0" w:left="0" w:rightChars="0" w:right="0" w:firstLineChars="0" w:firstLine="0"/>
              <w:spacing w:line="240" w:lineRule="atLeast"/>
            </w:pPr>
            <w:r>
              <w:t>36.7</w:t>
            </w:r>
          </w:p>
        </w:tc>
        <w:tc>
          <w:tcPr>
            <w:tcW w:w="1130" w:type="pct"/>
            <w:vAlign w:val="center"/>
          </w:tcPr>
          <w:p w:rsidR="0018722C">
            <w:pPr>
              <w:pStyle w:val="affff9"/>
              <w:topLinePunct/>
              <w:ind w:leftChars="0" w:left="0" w:rightChars="0" w:right="0" w:firstLineChars="0" w:firstLine="0"/>
              <w:spacing w:line="240" w:lineRule="atLeast"/>
            </w:pPr>
            <w:r>
              <w:t>24.5</w:t>
            </w:r>
          </w:p>
        </w:tc>
      </w:tr>
      <w:tr>
        <w:tc>
          <w:tcPr>
            <w:tcW w:w="1141" w:type="pct"/>
            <w:vAlign w:val="center"/>
          </w:tcPr>
          <w:p w:rsidR="0018722C">
            <w:pPr>
              <w:pStyle w:val="ac"/>
              <w:topLinePunct/>
              <w:ind w:leftChars="0" w:left="0" w:rightChars="0" w:right="0" w:firstLineChars="0" w:firstLine="0"/>
              <w:spacing w:line="240" w:lineRule="atLeast"/>
            </w:pPr>
            <w:r>
              <w:t>以色列</w:t>
            </w:r>
          </w:p>
        </w:tc>
        <w:tc>
          <w:tcPr>
            <w:tcW w:w="800" w:type="pct"/>
            <w:vAlign w:val="center"/>
          </w:tcPr>
          <w:p w:rsidR="0018722C">
            <w:pPr>
              <w:pStyle w:val="affff9"/>
              <w:topLinePunct/>
              <w:ind w:leftChars="0" w:left="0" w:rightChars="0" w:right="0" w:firstLineChars="0" w:firstLine="0"/>
              <w:spacing w:line="240" w:lineRule="atLeast"/>
            </w:pPr>
            <w:r>
              <w:t>86.7</w:t>
            </w:r>
          </w:p>
        </w:tc>
        <w:tc>
          <w:tcPr>
            <w:tcW w:w="1130" w:type="pct"/>
            <w:vAlign w:val="center"/>
          </w:tcPr>
          <w:p w:rsidR="0018722C">
            <w:pPr>
              <w:pStyle w:val="affff9"/>
              <w:topLinePunct/>
              <w:ind w:leftChars="0" w:left="0" w:rightChars="0" w:right="0" w:firstLineChars="0" w:firstLine="0"/>
              <w:spacing w:line="240" w:lineRule="atLeast"/>
            </w:pPr>
            <w:r>
              <w:t>103.7</w:t>
            </w:r>
          </w:p>
        </w:tc>
        <w:tc>
          <w:tcPr>
            <w:tcW w:w="800" w:type="pct"/>
            <w:vAlign w:val="center"/>
          </w:tcPr>
          <w:p w:rsidR="0018722C">
            <w:pPr>
              <w:pStyle w:val="affff9"/>
              <w:topLinePunct/>
              <w:ind w:leftChars="0" w:left="0" w:rightChars="0" w:right="0" w:firstLineChars="0" w:firstLine="0"/>
              <w:spacing w:line="240" w:lineRule="atLeast"/>
            </w:pPr>
            <w:r>
              <w:t>73.4</w:t>
            </w:r>
          </w:p>
        </w:tc>
        <w:tc>
          <w:tcPr>
            <w:tcW w:w="1130" w:type="pct"/>
            <w:vAlign w:val="center"/>
          </w:tcPr>
          <w:p w:rsidR="0018722C">
            <w:pPr>
              <w:pStyle w:val="affff9"/>
              <w:topLinePunct/>
              <w:ind w:leftChars="0" w:left="0" w:rightChars="0" w:right="0" w:firstLineChars="0" w:firstLine="0"/>
              <w:spacing w:line="240" w:lineRule="atLeast"/>
            </w:pPr>
            <w:r>
              <w:t>48.9</w:t>
            </w:r>
          </w:p>
        </w:tc>
      </w:tr>
      <w:tr>
        <w:tc>
          <w:tcPr>
            <w:tcW w:w="1141" w:type="pct"/>
            <w:vAlign w:val="center"/>
          </w:tcPr>
          <w:p w:rsidR="0018722C">
            <w:pPr>
              <w:pStyle w:val="ac"/>
              <w:topLinePunct/>
              <w:ind w:leftChars="0" w:left="0" w:rightChars="0" w:right="0" w:firstLineChars="0" w:firstLine="0"/>
              <w:spacing w:line="240" w:lineRule="atLeast"/>
            </w:pPr>
            <w:r>
              <w:t>意大利</w:t>
            </w:r>
          </w:p>
        </w:tc>
        <w:tc>
          <w:tcPr>
            <w:tcW w:w="800" w:type="pct"/>
            <w:vAlign w:val="center"/>
          </w:tcPr>
          <w:p w:rsidR="0018722C">
            <w:pPr>
              <w:pStyle w:val="affff9"/>
              <w:topLinePunct/>
              <w:ind w:leftChars="0" w:left="0" w:rightChars="0" w:right="0" w:firstLineChars="0" w:firstLine="0"/>
              <w:spacing w:line="240" w:lineRule="atLeast"/>
            </w:pPr>
            <w:r>
              <w:t>71.2</w:t>
            </w:r>
          </w:p>
        </w:tc>
        <w:tc>
          <w:tcPr>
            <w:tcW w:w="1130" w:type="pct"/>
            <w:vAlign w:val="center"/>
          </w:tcPr>
          <w:p w:rsidR="0018722C">
            <w:pPr>
              <w:pStyle w:val="affff9"/>
              <w:topLinePunct/>
              <w:ind w:leftChars="0" w:left="0" w:rightChars="0" w:right="0" w:firstLineChars="0" w:firstLine="0"/>
              <w:spacing w:line="240" w:lineRule="atLeast"/>
            </w:pPr>
            <w:r>
              <w:t>71.2</w:t>
            </w:r>
          </w:p>
        </w:tc>
        <w:tc>
          <w:tcPr>
            <w:tcW w:w="800" w:type="pct"/>
            <w:vAlign w:val="center"/>
          </w:tcPr>
          <w:p w:rsidR="0018722C">
            <w:pPr>
              <w:pStyle w:val="affff9"/>
              <w:topLinePunct/>
              <w:ind w:leftChars="0" w:left="0" w:rightChars="0" w:right="0" w:firstLineChars="0" w:firstLine="0"/>
              <w:spacing w:line="240" w:lineRule="atLeast"/>
            </w:pPr>
            <w:r>
              <w:t>71.2</w:t>
            </w:r>
          </w:p>
        </w:tc>
        <w:tc>
          <w:tcPr>
            <w:tcW w:w="1130" w:type="pct"/>
            <w:vAlign w:val="center"/>
          </w:tcPr>
          <w:p w:rsidR="0018722C">
            <w:pPr>
              <w:pStyle w:val="affff9"/>
              <w:topLinePunct/>
              <w:ind w:leftChars="0" w:left="0" w:rightChars="0" w:right="0" w:firstLineChars="0" w:firstLine="0"/>
              <w:spacing w:line="240" w:lineRule="atLeast"/>
            </w:pPr>
            <w:r>
              <w:t>71.2</w:t>
            </w:r>
          </w:p>
        </w:tc>
      </w:tr>
      <w:tr>
        <w:tc>
          <w:tcPr>
            <w:tcW w:w="1141" w:type="pct"/>
            <w:vAlign w:val="center"/>
          </w:tcPr>
          <w:p w:rsidR="0018722C">
            <w:pPr>
              <w:pStyle w:val="ac"/>
              <w:topLinePunct/>
              <w:ind w:leftChars="0" w:left="0" w:rightChars="0" w:right="0" w:firstLineChars="0" w:firstLine="0"/>
              <w:spacing w:line="240" w:lineRule="atLeast"/>
            </w:pPr>
            <w:r>
              <w:t>日本</w:t>
            </w:r>
          </w:p>
        </w:tc>
        <w:tc>
          <w:tcPr>
            <w:tcW w:w="800" w:type="pct"/>
            <w:vAlign w:val="center"/>
          </w:tcPr>
          <w:p w:rsidR="0018722C">
            <w:pPr>
              <w:pStyle w:val="affff9"/>
              <w:topLinePunct/>
              <w:ind w:leftChars="0" w:left="0" w:rightChars="0" w:right="0" w:firstLineChars="0" w:firstLine="0"/>
              <w:spacing w:line="240" w:lineRule="atLeast"/>
            </w:pPr>
            <w:r>
              <w:t>37.5</w:t>
            </w:r>
          </w:p>
        </w:tc>
        <w:tc>
          <w:tcPr>
            <w:tcW w:w="1130" w:type="pct"/>
            <w:vAlign w:val="center"/>
          </w:tcPr>
          <w:p w:rsidR="0018722C">
            <w:pPr>
              <w:pStyle w:val="affff9"/>
              <w:topLinePunct/>
              <w:ind w:leftChars="0" w:left="0" w:rightChars="0" w:right="0" w:firstLineChars="0" w:firstLine="0"/>
              <w:spacing w:line="240" w:lineRule="atLeast"/>
            </w:pPr>
            <w:r>
              <w:t>49.8</w:t>
            </w:r>
          </w:p>
        </w:tc>
        <w:tc>
          <w:tcPr>
            <w:tcW w:w="800" w:type="pct"/>
            <w:vAlign w:val="center"/>
          </w:tcPr>
          <w:p w:rsidR="0018722C">
            <w:pPr>
              <w:pStyle w:val="affff9"/>
              <w:topLinePunct/>
              <w:ind w:leftChars="0" w:left="0" w:rightChars="0" w:right="0" w:firstLineChars="0" w:firstLine="0"/>
              <w:spacing w:line="240" w:lineRule="atLeast"/>
            </w:pPr>
            <w:r>
              <w:t>35.6</w:t>
            </w:r>
          </w:p>
        </w:tc>
        <w:tc>
          <w:tcPr>
            <w:tcW w:w="1130" w:type="pct"/>
            <w:vAlign w:val="center"/>
          </w:tcPr>
          <w:p w:rsidR="0018722C">
            <w:pPr>
              <w:pStyle w:val="affff9"/>
              <w:topLinePunct/>
              <w:ind w:leftChars="0" w:left="0" w:rightChars="0" w:right="0" w:firstLineChars="0" w:firstLine="0"/>
              <w:spacing w:line="240" w:lineRule="atLeast"/>
            </w:pPr>
            <w:r>
              <w:t>30.8</w:t>
            </w:r>
          </w:p>
        </w:tc>
      </w:tr>
      <w:tr>
        <w:tc>
          <w:tcPr>
            <w:tcW w:w="1141" w:type="pct"/>
            <w:vAlign w:val="center"/>
          </w:tcPr>
          <w:p w:rsidR="0018722C">
            <w:pPr>
              <w:pStyle w:val="ac"/>
              <w:topLinePunct/>
              <w:ind w:leftChars="0" w:left="0" w:rightChars="0" w:right="0" w:firstLineChars="0" w:firstLine="0"/>
              <w:spacing w:line="240" w:lineRule="atLeast"/>
            </w:pPr>
            <w:r>
              <w:t>韩国</w:t>
            </w:r>
          </w:p>
        </w:tc>
        <w:tc>
          <w:tcPr>
            <w:tcW w:w="800" w:type="pct"/>
            <w:vAlign w:val="center"/>
          </w:tcPr>
          <w:p w:rsidR="0018722C">
            <w:pPr>
              <w:pStyle w:val="affff9"/>
              <w:topLinePunct/>
              <w:ind w:leftChars="0" w:left="0" w:rightChars="0" w:right="0" w:firstLineChars="0" w:firstLine="0"/>
              <w:spacing w:line="240" w:lineRule="atLeast"/>
            </w:pPr>
            <w:r>
              <w:t>43.9</w:t>
            </w:r>
          </w:p>
        </w:tc>
        <w:tc>
          <w:tcPr>
            <w:tcW w:w="1130" w:type="pct"/>
            <w:vAlign w:val="center"/>
          </w:tcPr>
          <w:p w:rsidR="0018722C">
            <w:pPr>
              <w:pStyle w:val="affff9"/>
              <w:topLinePunct/>
              <w:ind w:leftChars="0" w:left="0" w:rightChars="0" w:right="0" w:firstLineChars="0" w:firstLine="0"/>
              <w:spacing w:line="240" w:lineRule="atLeast"/>
            </w:pPr>
            <w:r>
              <w:t>59.2</w:t>
            </w:r>
          </w:p>
        </w:tc>
        <w:tc>
          <w:tcPr>
            <w:tcW w:w="800" w:type="pct"/>
            <w:vAlign w:val="center"/>
          </w:tcPr>
          <w:p w:rsidR="0018722C">
            <w:pPr>
              <w:pStyle w:val="affff9"/>
              <w:topLinePunct/>
              <w:ind w:leftChars="0" w:left="0" w:rightChars="0" w:right="0" w:firstLineChars="0" w:firstLine="0"/>
              <w:spacing w:line="240" w:lineRule="atLeast"/>
            </w:pPr>
            <w:r>
              <w:t>39.6</w:t>
            </w:r>
          </w:p>
        </w:tc>
        <w:tc>
          <w:tcPr>
            <w:tcW w:w="1130" w:type="pct"/>
            <w:vAlign w:val="center"/>
          </w:tcPr>
          <w:p w:rsidR="0018722C">
            <w:pPr>
              <w:pStyle w:val="affff9"/>
              <w:topLinePunct/>
              <w:ind w:leftChars="0" w:left="0" w:rightChars="0" w:right="0" w:firstLineChars="0" w:firstLine="0"/>
              <w:spacing w:line="240" w:lineRule="atLeast"/>
            </w:pPr>
            <w:r>
              <w:t>29.2</w:t>
            </w:r>
          </w:p>
        </w:tc>
      </w:tr>
      <w:tr>
        <w:tc>
          <w:tcPr>
            <w:tcW w:w="1141" w:type="pct"/>
            <w:vAlign w:val="center"/>
          </w:tcPr>
          <w:p w:rsidR="0018722C">
            <w:pPr>
              <w:pStyle w:val="ac"/>
              <w:topLinePunct/>
              <w:ind w:leftChars="0" w:left="0" w:rightChars="0" w:right="0" w:firstLineChars="0" w:firstLine="0"/>
              <w:spacing w:line="240" w:lineRule="atLeast"/>
            </w:pPr>
            <w:r>
              <w:t>卢森堡</w:t>
            </w:r>
          </w:p>
        </w:tc>
        <w:tc>
          <w:tcPr>
            <w:tcW w:w="800" w:type="pct"/>
            <w:vAlign w:val="center"/>
          </w:tcPr>
          <w:p w:rsidR="0018722C">
            <w:pPr>
              <w:pStyle w:val="affff9"/>
              <w:topLinePunct/>
              <w:ind w:leftChars="0" w:left="0" w:rightChars="0" w:right="0" w:firstLineChars="0" w:firstLine="0"/>
              <w:spacing w:line="240" w:lineRule="atLeast"/>
            </w:pPr>
            <w:r>
              <w:t>59.3</w:t>
            </w:r>
          </w:p>
        </w:tc>
        <w:tc>
          <w:tcPr>
            <w:tcW w:w="1130" w:type="pct"/>
            <w:vAlign w:val="center"/>
          </w:tcPr>
          <w:p w:rsidR="0018722C">
            <w:pPr>
              <w:pStyle w:val="affff9"/>
              <w:topLinePunct/>
              <w:ind w:leftChars="0" w:left="0" w:rightChars="0" w:right="0" w:firstLineChars="0" w:firstLine="0"/>
              <w:spacing w:line="240" w:lineRule="atLeast"/>
            </w:pPr>
            <w:r>
              <w:t>77.7</w:t>
            </w:r>
          </w:p>
        </w:tc>
        <w:tc>
          <w:tcPr>
            <w:tcW w:w="800" w:type="pct"/>
            <w:vAlign w:val="center"/>
          </w:tcPr>
          <w:p w:rsidR="0018722C">
            <w:pPr>
              <w:pStyle w:val="affff9"/>
              <w:topLinePunct/>
              <w:ind w:leftChars="0" w:left="0" w:rightChars="0" w:right="0" w:firstLineChars="0" w:firstLine="0"/>
              <w:spacing w:line="240" w:lineRule="atLeast"/>
            </w:pPr>
            <w:r>
              <w:t>56.4</w:t>
            </w:r>
          </w:p>
        </w:tc>
        <w:tc>
          <w:tcPr>
            <w:tcW w:w="1130" w:type="pct"/>
            <w:vAlign w:val="center"/>
          </w:tcPr>
          <w:p w:rsidR="0018722C">
            <w:pPr>
              <w:pStyle w:val="affff9"/>
              <w:topLinePunct/>
              <w:ind w:leftChars="0" w:left="0" w:rightChars="0" w:right="0" w:firstLineChars="0" w:firstLine="0"/>
              <w:spacing w:line="240" w:lineRule="atLeast"/>
            </w:pPr>
            <w:r>
              <w:t>53.0</w:t>
            </w:r>
          </w:p>
        </w:tc>
      </w:tr>
      <w:tr>
        <w:tc>
          <w:tcPr>
            <w:tcW w:w="1141" w:type="pct"/>
            <w:vAlign w:val="center"/>
          </w:tcPr>
          <w:p w:rsidR="0018722C">
            <w:pPr>
              <w:pStyle w:val="ac"/>
              <w:topLinePunct/>
              <w:ind w:leftChars="0" w:left="0" w:rightChars="0" w:right="0" w:firstLineChars="0" w:firstLine="0"/>
              <w:spacing w:line="240" w:lineRule="atLeast"/>
            </w:pPr>
            <w:r>
              <w:t>墨西哥</w:t>
            </w:r>
          </w:p>
        </w:tc>
        <w:tc>
          <w:tcPr>
            <w:tcW w:w="800" w:type="pct"/>
            <w:vAlign w:val="center"/>
          </w:tcPr>
          <w:p w:rsidR="0018722C">
            <w:pPr>
              <w:pStyle w:val="affff9"/>
              <w:topLinePunct/>
              <w:ind w:leftChars="0" w:left="0" w:rightChars="0" w:right="0" w:firstLineChars="0" w:firstLine="0"/>
              <w:spacing w:line="240" w:lineRule="atLeast"/>
            </w:pPr>
            <w:r>
              <w:t>44.7</w:t>
            </w:r>
          </w:p>
        </w:tc>
        <w:tc>
          <w:tcPr>
            <w:tcW w:w="1130" w:type="pct"/>
            <w:vAlign w:val="center"/>
          </w:tcPr>
          <w:p w:rsidR="0018722C">
            <w:pPr>
              <w:pStyle w:val="affff9"/>
              <w:topLinePunct/>
              <w:ind w:leftChars="0" w:left="0" w:rightChars="0" w:right="0" w:firstLineChars="0" w:firstLine="0"/>
              <w:spacing w:line="240" w:lineRule="atLeast"/>
            </w:pPr>
            <w:r>
              <w:t>55.5</w:t>
            </w:r>
          </w:p>
        </w:tc>
        <w:tc>
          <w:tcPr>
            <w:tcW w:w="800" w:type="pct"/>
            <w:vAlign w:val="center"/>
          </w:tcPr>
          <w:p w:rsidR="0018722C">
            <w:pPr>
              <w:pStyle w:val="affff9"/>
              <w:topLinePunct/>
              <w:ind w:leftChars="0" w:left="0" w:rightChars="0" w:right="0" w:firstLineChars="0" w:firstLine="0"/>
              <w:spacing w:line="240" w:lineRule="atLeast"/>
            </w:pPr>
            <w:r>
              <w:t>28.5</w:t>
            </w:r>
          </w:p>
        </w:tc>
        <w:tc>
          <w:tcPr>
            <w:tcW w:w="1130" w:type="pct"/>
            <w:vAlign w:val="center"/>
          </w:tcPr>
          <w:p w:rsidR="0018722C">
            <w:pPr>
              <w:pStyle w:val="affff9"/>
              <w:topLinePunct/>
              <w:ind w:leftChars="0" w:left="0" w:rightChars="0" w:right="0" w:firstLineChars="0" w:firstLine="0"/>
              <w:spacing w:line="240" w:lineRule="atLeast"/>
            </w:pPr>
            <w:r>
              <w:t>27.2</w:t>
            </w:r>
          </w:p>
        </w:tc>
      </w:tr>
      <w:tr>
        <w:tc>
          <w:tcPr>
            <w:tcW w:w="1141" w:type="pct"/>
            <w:vAlign w:val="center"/>
          </w:tcPr>
          <w:p w:rsidR="0018722C">
            <w:pPr>
              <w:pStyle w:val="ac"/>
              <w:topLinePunct/>
              <w:ind w:leftChars="0" w:left="0" w:rightChars="0" w:right="0" w:firstLineChars="0" w:firstLine="0"/>
              <w:spacing w:line="240" w:lineRule="atLeast"/>
            </w:pPr>
            <w:r>
              <w:t>荷兰</w:t>
            </w:r>
          </w:p>
        </w:tc>
        <w:tc>
          <w:tcPr>
            <w:tcW w:w="800" w:type="pct"/>
            <w:vAlign w:val="center"/>
          </w:tcPr>
          <w:p w:rsidR="0018722C">
            <w:pPr>
              <w:pStyle w:val="affff9"/>
              <w:topLinePunct/>
              <w:ind w:leftChars="0" w:left="0" w:rightChars="0" w:right="0" w:firstLineChars="0" w:firstLine="0"/>
              <w:spacing w:line="240" w:lineRule="atLeast"/>
            </w:pPr>
            <w:r>
              <w:t>91.4</w:t>
            </w:r>
          </w:p>
        </w:tc>
        <w:tc>
          <w:tcPr>
            <w:tcW w:w="1130" w:type="pct"/>
            <w:vAlign w:val="center"/>
          </w:tcPr>
          <w:p w:rsidR="0018722C">
            <w:pPr>
              <w:pStyle w:val="affff9"/>
              <w:topLinePunct/>
              <w:ind w:leftChars="0" w:left="0" w:rightChars="0" w:right="0" w:firstLineChars="0" w:firstLine="0"/>
              <w:spacing w:line="240" w:lineRule="atLeast"/>
            </w:pPr>
            <w:r>
              <w:t>94.4</w:t>
            </w:r>
          </w:p>
        </w:tc>
        <w:tc>
          <w:tcPr>
            <w:tcW w:w="800" w:type="pct"/>
            <w:vAlign w:val="center"/>
          </w:tcPr>
          <w:p w:rsidR="0018722C">
            <w:pPr>
              <w:pStyle w:val="affff9"/>
              <w:topLinePunct/>
              <w:ind w:leftChars="0" w:left="0" w:rightChars="0" w:right="0" w:firstLineChars="0" w:firstLine="0"/>
              <w:spacing w:line="240" w:lineRule="atLeast"/>
            </w:pPr>
            <w:r>
              <w:t>90.7</w:t>
            </w:r>
          </w:p>
        </w:tc>
        <w:tc>
          <w:tcPr>
            <w:tcW w:w="1130" w:type="pct"/>
            <w:vAlign w:val="center"/>
          </w:tcPr>
          <w:p w:rsidR="0018722C">
            <w:pPr>
              <w:pStyle w:val="affff9"/>
              <w:topLinePunct/>
              <w:ind w:leftChars="0" w:left="0" w:rightChars="0" w:right="0" w:firstLineChars="0" w:firstLine="0"/>
              <w:spacing w:line="240" w:lineRule="atLeast"/>
            </w:pPr>
            <w:r>
              <w:t>89.4</w:t>
            </w:r>
          </w:p>
        </w:tc>
      </w:tr>
      <w:tr>
        <w:tc>
          <w:tcPr>
            <w:tcW w:w="1141" w:type="pct"/>
            <w:vAlign w:val="center"/>
          </w:tcPr>
          <w:p w:rsidR="0018722C">
            <w:pPr>
              <w:pStyle w:val="ac"/>
              <w:topLinePunct/>
              <w:ind w:leftChars="0" w:left="0" w:rightChars="0" w:right="0" w:firstLineChars="0" w:firstLine="0"/>
              <w:spacing w:line="240" w:lineRule="atLeast"/>
            </w:pPr>
            <w:r>
              <w:t>新西兰</w:t>
            </w:r>
          </w:p>
        </w:tc>
        <w:tc>
          <w:tcPr>
            <w:tcW w:w="800" w:type="pct"/>
            <w:vAlign w:val="center"/>
          </w:tcPr>
          <w:p w:rsidR="0018722C">
            <w:pPr>
              <w:pStyle w:val="affff9"/>
              <w:topLinePunct/>
              <w:ind w:leftChars="0" w:left="0" w:rightChars="0" w:right="0" w:firstLineChars="0" w:firstLine="0"/>
              <w:spacing w:line="240" w:lineRule="atLeast"/>
            </w:pPr>
            <w:r>
              <w:t>50.1</w:t>
            </w:r>
          </w:p>
        </w:tc>
        <w:tc>
          <w:tcPr>
            <w:tcW w:w="1130" w:type="pct"/>
            <w:vAlign w:val="center"/>
          </w:tcPr>
          <w:p w:rsidR="0018722C">
            <w:pPr>
              <w:pStyle w:val="affff9"/>
              <w:topLinePunct/>
              <w:ind w:leftChars="0" w:left="0" w:rightChars="0" w:right="0" w:firstLineChars="0" w:firstLine="0"/>
              <w:spacing w:line="240" w:lineRule="atLeast"/>
            </w:pPr>
            <w:r>
              <w:t>81.1</w:t>
            </w:r>
          </w:p>
        </w:tc>
        <w:tc>
          <w:tcPr>
            <w:tcW w:w="800" w:type="pct"/>
            <w:vAlign w:val="center"/>
          </w:tcPr>
          <w:p w:rsidR="0018722C">
            <w:pPr>
              <w:pStyle w:val="affff9"/>
              <w:topLinePunct/>
              <w:ind w:leftChars="0" w:left="0" w:rightChars="0" w:right="0" w:firstLineChars="0" w:firstLine="0"/>
              <w:spacing w:line="240" w:lineRule="atLeast"/>
            </w:pPr>
            <w:r>
              <w:t>40.6</w:t>
            </w:r>
          </w:p>
        </w:tc>
        <w:tc>
          <w:tcPr>
            <w:tcW w:w="1130" w:type="pct"/>
            <w:vAlign w:val="center"/>
          </w:tcPr>
          <w:p w:rsidR="0018722C">
            <w:pPr>
              <w:pStyle w:val="affff9"/>
              <w:topLinePunct/>
              <w:ind w:leftChars="0" w:left="0" w:rightChars="0" w:right="0" w:firstLineChars="0" w:firstLine="0"/>
              <w:spacing w:line="240" w:lineRule="atLeast"/>
            </w:pPr>
            <w:r>
              <w:t>27.0</w:t>
            </w:r>
          </w:p>
        </w:tc>
      </w:tr>
      <w:tr>
        <w:tc>
          <w:tcPr>
            <w:tcW w:w="1141" w:type="pct"/>
            <w:vAlign w:val="center"/>
          </w:tcPr>
          <w:p w:rsidR="0018722C">
            <w:pPr>
              <w:pStyle w:val="ac"/>
              <w:topLinePunct/>
              <w:ind w:leftChars="0" w:left="0" w:rightChars="0" w:right="0" w:firstLineChars="0" w:firstLine="0"/>
              <w:spacing w:line="240" w:lineRule="atLeast"/>
            </w:pPr>
            <w:r>
              <w:t>挪威</w:t>
            </w:r>
          </w:p>
        </w:tc>
        <w:tc>
          <w:tcPr>
            <w:tcW w:w="800" w:type="pct"/>
            <w:vAlign w:val="center"/>
          </w:tcPr>
          <w:p w:rsidR="0018722C">
            <w:pPr>
              <w:pStyle w:val="affff9"/>
              <w:topLinePunct/>
              <w:ind w:leftChars="0" w:left="0" w:rightChars="0" w:right="0" w:firstLineChars="0" w:firstLine="0"/>
              <w:spacing w:line="240" w:lineRule="atLeast"/>
            </w:pPr>
            <w:r>
              <w:t>52.3</w:t>
            </w:r>
          </w:p>
        </w:tc>
        <w:tc>
          <w:tcPr>
            <w:tcW w:w="1130" w:type="pct"/>
            <w:vAlign w:val="center"/>
          </w:tcPr>
          <w:p w:rsidR="0018722C">
            <w:pPr>
              <w:pStyle w:val="affff9"/>
              <w:topLinePunct/>
              <w:ind w:leftChars="0" w:left="0" w:rightChars="0" w:right="0" w:firstLineChars="0" w:firstLine="0"/>
              <w:spacing w:line="240" w:lineRule="atLeast"/>
            </w:pPr>
            <w:r>
              <w:t>63.4</w:t>
            </w:r>
          </w:p>
        </w:tc>
        <w:tc>
          <w:tcPr>
            <w:tcW w:w="800" w:type="pct"/>
            <w:vAlign w:val="center"/>
          </w:tcPr>
          <w:p w:rsidR="0018722C">
            <w:pPr>
              <w:pStyle w:val="affff9"/>
              <w:topLinePunct/>
              <w:ind w:leftChars="0" w:left="0" w:rightChars="0" w:right="0" w:firstLineChars="0" w:firstLine="0"/>
              <w:spacing w:line="240" w:lineRule="atLeast"/>
            </w:pPr>
            <w:r>
              <w:t>52.5</w:t>
            </w:r>
          </w:p>
        </w:tc>
        <w:tc>
          <w:tcPr>
            <w:tcW w:w="1130" w:type="pct"/>
            <w:vAlign w:val="center"/>
          </w:tcPr>
          <w:p w:rsidR="0018722C">
            <w:pPr>
              <w:pStyle w:val="affff9"/>
              <w:topLinePunct/>
              <w:ind w:leftChars="0" w:left="0" w:rightChars="0" w:right="0" w:firstLineChars="0" w:firstLine="0"/>
              <w:spacing w:line="240" w:lineRule="atLeast"/>
            </w:pPr>
            <w:r>
              <w:t>41.6</w:t>
            </w:r>
          </w:p>
        </w:tc>
      </w:tr>
      <w:tr>
        <w:tc>
          <w:tcPr>
            <w:tcW w:w="1141" w:type="pct"/>
            <w:vAlign w:val="center"/>
          </w:tcPr>
          <w:p w:rsidR="0018722C">
            <w:pPr>
              <w:pStyle w:val="ac"/>
              <w:topLinePunct/>
              <w:ind w:leftChars="0" w:left="0" w:rightChars="0" w:right="0" w:firstLineChars="0" w:firstLine="0"/>
              <w:spacing w:line="240" w:lineRule="atLeast"/>
            </w:pPr>
            <w:r>
              <w:t>波兰</w:t>
            </w:r>
          </w:p>
        </w:tc>
        <w:tc>
          <w:tcPr>
            <w:tcW w:w="800" w:type="pct"/>
            <w:vAlign w:val="center"/>
          </w:tcPr>
          <w:p w:rsidR="0018722C">
            <w:pPr>
              <w:pStyle w:val="affff9"/>
              <w:topLinePunct/>
              <w:ind w:leftChars="0" w:left="0" w:rightChars="0" w:right="0" w:firstLineChars="0" w:firstLine="0"/>
              <w:spacing w:line="240" w:lineRule="atLeast"/>
            </w:pPr>
            <w:r>
              <w:t>48.8</w:t>
            </w:r>
          </w:p>
        </w:tc>
        <w:tc>
          <w:tcPr>
            <w:tcW w:w="1130" w:type="pct"/>
            <w:vAlign w:val="center"/>
          </w:tcPr>
          <w:p w:rsidR="0018722C">
            <w:pPr>
              <w:pStyle w:val="affff9"/>
              <w:topLinePunct/>
              <w:ind w:leftChars="0" w:left="0" w:rightChars="0" w:right="0" w:firstLineChars="0" w:firstLine="0"/>
              <w:spacing w:line="240" w:lineRule="atLeast"/>
            </w:pPr>
            <w:r>
              <w:t>49.3</w:t>
            </w:r>
          </w:p>
        </w:tc>
        <w:tc>
          <w:tcPr>
            <w:tcW w:w="800" w:type="pct"/>
            <w:vAlign w:val="center"/>
          </w:tcPr>
          <w:p w:rsidR="0018722C">
            <w:pPr>
              <w:pStyle w:val="affff9"/>
              <w:topLinePunct/>
              <w:ind w:leftChars="0" w:left="0" w:rightChars="0" w:right="0" w:firstLineChars="0" w:firstLine="0"/>
              <w:spacing w:line="240" w:lineRule="atLeast"/>
            </w:pPr>
            <w:r>
              <w:t>48.8</w:t>
            </w:r>
          </w:p>
        </w:tc>
        <w:tc>
          <w:tcPr>
            <w:tcW w:w="1130" w:type="pct"/>
            <w:vAlign w:val="center"/>
          </w:tcPr>
          <w:p w:rsidR="0018722C">
            <w:pPr>
              <w:pStyle w:val="affff9"/>
              <w:topLinePunct/>
              <w:ind w:leftChars="0" w:left="0" w:rightChars="0" w:right="0" w:firstLineChars="0" w:firstLine="0"/>
              <w:spacing w:line="240" w:lineRule="atLeast"/>
            </w:pPr>
            <w:r>
              <w:t>48.8</w:t>
            </w:r>
          </w:p>
        </w:tc>
      </w:tr>
      <w:tr>
        <w:tc>
          <w:tcPr>
            <w:tcW w:w="1141" w:type="pct"/>
            <w:vAlign w:val="center"/>
          </w:tcPr>
          <w:p w:rsidR="0018722C">
            <w:pPr>
              <w:pStyle w:val="ac"/>
              <w:topLinePunct/>
              <w:ind w:leftChars="0" w:left="0" w:rightChars="0" w:right="0" w:firstLineChars="0" w:firstLine="0"/>
              <w:spacing w:line="240" w:lineRule="atLeast"/>
            </w:pPr>
            <w:r>
              <w:t>葡萄牙</w:t>
            </w:r>
          </w:p>
        </w:tc>
        <w:tc>
          <w:tcPr>
            <w:tcW w:w="800" w:type="pct"/>
            <w:vAlign w:val="center"/>
          </w:tcPr>
          <w:p w:rsidR="0018722C">
            <w:pPr>
              <w:pStyle w:val="affff9"/>
              <w:topLinePunct/>
              <w:ind w:leftChars="0" w:left="0" w:rightChars="0" w:right="0" w:firstLineChars="0" w:firstLine="0"/>
              <w:spacing w:line="240" w:lineRule="atLeast"/>
            </w:pPr>
            <w:r>
              <w:t>55.0</w:t>
            </w:r>
          </w:p>
        </w:tc>
        <w:tc>
          <w:tcPr>
            <w:tcW w:w="1130" w:type="pct"/>
            <w:vAlign w:val="center"/>
          </w:tcPr>
          <w:p w:rsidR="0018722C">
            <w:pPr>
              <w:pStyle w:val="affff9"/>
              <w:topLinePunct/>
              <w:ind w:leftChars="0" w:left="0" w:rightChars="0" w:right="0" w:firstLineChars="0" w:firstLine="0"/>
              <w:spacing w:line="240" w:lineRule="atLeast"/>
            </w:pPr>
            <w:r>
              <w:t>67.5</w:t>
            </w:r>
          </w:p>
        </w:tc>
        <w:tc>
          <w:tcPr>
            <w:tcW w:w="800" w:type="pct"/>
            <w:vAlign w:val="center"/>
          </w:tcPr>
          <w:p w:rsidR="0018722C">
            <w:pPr>
              <w:pStyle w:val="affff9"/>
              <w:topLinePunct/>
              <w:ind w:leftChars="0" w:left="0" w:rightChars="0" w:right="0" w:firstLineChars="0" w:firstLine="0"/>
              <w:spacing w:line="240" w:lineRule="atLeast"/>
            </w:pPr>
            <w:r>
              <w:t>54.7</w:t>
            </w:r>
          </w:p>
        </w:tc>
        <w:tc>
          <w:tcPr>
            <w:tcW w:w="1130" w:type="pct"/>
            <w:vAlign w:val="center"/>
          </w:tcPr>
          <w:p w:rsidR="0018722C">
            <w:pPr>
              <w:pStyle w:val="affff9"/>
              <w:topLinePunct/>
              <w:ind w:leftChars="0" w:left="0" w:rightChars="0" w:right="0" w:firstLineChars="0" w:firstLine="0"/>
              <w:spacing w:line="240" w:lineRule="atLeast"/>
            </w:pPr>
            <w:r>
              <w:t>54.1</w:t>
            </w:r>
          </w:p>
        </w:tc>
      </w:tr>
      <w:tr>
        <w:tc>
          <w:tcPr>
            <w:tcW w:w="1141" w:type="pct"/>
            <w:vAlign w:val="center"/>
          </w:tcPr>
          <w:p w:rsidR="0018722C">
            <w:pPr>
              <w:pStyle w:val="ac"/>
              <w:topLinePunct/>
              <w:ind w:leftChars="0" w:left="0" w:rightChars="0" w:right="0" w:firstLineChars="0" w:firstLine="0"/>
              <w:spacing w:line="240" w:lineRule="atLeast"/>
            </w:pPr>
            <w:r>
              <w:t>斯洛伐克</w:t>
            </w:r>
          </w:p>
        </w:tc>
        <w:tc>
          <w:tcPr>
            <w:tcW w:w="800" w:type="pct"/>
            <w:vAlign w:val="center"/>
          </w:tcPr>
          <w:p w:rsidR="0018722C">
            <w:pPr>
              <w:pStyle w:val="affff9"/>
              <w:topLinePunct/>
              <w:ind w:leftChars="0" w:left="0" w:rightChars="0" w:right="0" w:firstLineChars="0" w:firstLine="0"/>
              <w:spacing w:line="240" w:lineRule="atLeast"/>
            </w:pPr>
            <w:r>
              <w:t>67.9</w:t>
            </w:r>
          </w:p>
        </w:tc>
        <w:tc>
          <w:tcPr>
            <w:tcW w:w="1130" w:type="pct"/>
            <w:vAlign w:val="center"/>
          </w:tcPr>
          <w:p w:rsidR="0018722C">
            <w:pPr>
              <w:pStyle w:val="affff9"/>
              <w:topLinePunct/>
              <w:ind w:leftChars="0" w:left="0" w:rightChars="0" w:right="0" w:firstLineChars="0" w:firstLine="0"/>
              <w:spacing w:line="240" w:lineRule="atLeast"/>
            </w:pPr>
            <w:r>
              <w:t>74.2</w:t>
            </w:r>
          </w:p>
        </w:tc>
        <w:tc>
          <w:tcPr>
            <w:tcW w:w="800" w:type="pct"/>
            <w:vAlign w:val="center"/>
          </w:tcPr>
          <w:p w:rsidR="0018722C">
            <w:pPr>
              <w:pStyle w:val="affff9"/>
              <w:topLinePunct/>
              <w:ind w:leftChars="0" w:left="0" w:rightChars="0" w:right="0" w:firstLineChars="0" w:firstLine="0"/>
              <w:spacing w:line="240" w:lineRule="atLeast"/>
            </w:pPr>
            <w:r>
              <w:t>65.9</w:t>
            </w:r>
          </w:p>
        </w:tc>
        <w:tc>
          <w:tcPr>
            <w:tcW w:w="1130" w:type="pct"/>
            <w:vAlign w:val="center"/>
          </w:tcPr>
          <w:p w:rsidR="0018722C">
            <w:pPr>
              <w:pStyle w:val="affff9"/>
              <w:topLinePunct/>
              <w:ind w:leftChars="0" w:left="0" w:rightChars="0" w:right="0" w:firstLineChars="0" w:firstLine="0"/>
              <w:spacing w:line="240" w:lineRule="atLeast"/>
            </w:pPr>
            <w:r>
              <w:t>63.4</w:t>
            </w:r>
          </w:p>
        </w:tc>
      </w:tr>
      <w:tr>
        <w:tc>
          <w:tcPr>
            <w:tcW w:w="1141" w:type="pct"/>
            <w:vAlign w:val="center"/>
          </w:tcPr>
          <w:p w:rsidR="0018722C">
            <w:pPr>
              <w:pStyle w:val="ac"/>
              <w:topLinePunct/>
              <w:ind w:leftChars="0" w:left="0" w:rightChars="0" w:right="0" w:firstLineChars="0" w:firstLine="0"/>
              <w:spacing w:line="240" w:lineRule="atLeast"/>
            </w:pPr>
            <w:r>
              <w:t>斯洛文尼亚</w:t>
            </w:r>
          </w:p>
        </w:tc>
        <w:tc>
          <w:tcPr>
            <w:tcW w:w="800" w:type="pct"/>
            <w:vAlign w:val="center"/>
          </w:tcPr>
          <w:p w:rsidR="0018722C">
            <w:pPr>
              <w:pStyle w:val="affff9"/>
              <w:topLinePunct/>
              <w:ind w:leftChars="0" w:left="0" w:rightChars="0" w:right="0" w:firstLineChars="0" w:firstLine="0"/>
              <w:spacing w:line="240" w:lineRule="atLeast"/>
            </w:pPr>
            <w:r>
              <w:t>40.6</w:t>
            </w:r>
          </w:p>
        </w:tc>
        <w:tc>
          <w:tcPr>
            <w:tcW w:w="1130" w:type="pct"/>
            <w:vAlign w:val="center"/>
          </w:tcPr>
          <w:p w:rsidR="0018722C">
            <w:pPr>
              <w:pStyle w:val="affff9"/>
              <w:topLinePunct/>
              <w:ind w:leftChars="0" w:left="0" w:rightChars="0" w:right="0" w:firstLineChars="0" w:firstLine="0"/>
              <w:spacing w:line="240" w:lineRule="atLeast"/>
            </w:pPr>
            <w:r>
              <w:t>62.0</w:t>
            </w:r>
          </w:p>
        </w:tc>
        <w:tc>
          <w:tcPr>
            <w:tcW w:w="800" w:type="pct"/>
            <w:vAlign w:val="center"/>
          </w:tcPr>
          <w:p w:rsidR="0018722C">
            <w:pPr>
              <w:pStyle w:val="affff9"/>
              <w:topLinePunct/>
              <w:ind w:leftChars="0" w:left="0" w:rightChars="0" w:right="0" w:firstLineChars="0" w:firstLine="0"/>
              <w:spacing w:line="240" w:lineRule="atLeast"/>
            </w:pPr>
            <w:r>
              <w:t>39.2</w:t>
            </w:r>
          </w:p>
        </w:tc>
        <w:tc>
          <w:tcPr>
            <w:tcW w:w="1130" w:type="pct"/>
            <w:vAlign w:val="center"/>
          </w:tcPr>
          <w:p w:rsidR="0018722C">
            <w:pPr>
              <w:pStyle w:val="affff9"/>
              <w:topLinePunct/>
              <w:ind w:leftChars="0" w:left="0" w:rightChars="0" w:right="0" w:firstLineChars="0" w:firstLine="0"/>
              <w:spacing w:line="240" w:lineRule="atLeast"/>
            </w:pPr>
            <w:r>
              <w:t>36.7</w:t>
            </w:r>
          </w:p>
        </w:tc>
      </w:tr>
      <w:tr>
        <w:tc>
          <w:tcPr>
            <w:tcW w:w="1141" w:type="pct"/>
            <w:vAlign w:val="center"/>
          </w:tcPr>
          <w:p w:rsidR="0018722C">
            <w:pPr>
              <w:pStyle w:val="ac"/>
              <w:topLinePunct/>
              <w:ind w:leftChars="0" w:left="0" w:rightChars="0" w:right="0" w:firstLineChars="0" w:firstLine="0"/>
              <w:spacing w:line="240" w:lineRule="atLeast"/>
            </w:pPr>
            <w:r>
              <w:t>西班牙</w:t>
            </w:r>
          </w:p>
        </w:tc>
        <w:tc>
          <w:tcPr>
            <w:tcW w:w="800" w:type="pct"/>
            <w:vAlign w:val="center"/>
          </w:tcPr>
          <w:p w:rsidR="0018722C">
            <w:pPr>
              <w:pStyle w:val="affff9"/>
              <w:topLinePunct/>
              <w:ind w:leftChars="0" w:left="0" w:rightChars="0" w:right="0" w:firstLineChars="0" w:firstLine="0"/>
              <w:spacing w:line="240" w:lineRule="atLeast"/>
            </w:pPr>
            <w:r>
              <w:t>73.9</w:t>
            </w:r>
          </w:p>
        </w:tc>
        <w:tc>
          <w:tcPr>
            <w:tcW w:w="1130" w:type="pct"/>
            <w:vAlign w:val="center"/>
          </w:tcPr>
          <w:p w:rsidR="0018722C">
            <w:pPr>
              <w:pStyle w:val="affff9"/>
              <w:topLinePunct/>
              <w:ind w:leftChars="0" w:left="0" w:rightChars="0" w:right="0" w:firstLineChars="0" w:firstLine="0"/>
              <w:spacing w:line="240" w:lineRule="atLeast"/>
            </w:pPr>
            <w:r>
              <w:t>73.9</w:t>
            </w:r>
          </w:p>
        </w:tc>
        <w:tc>
          <w:tcPr>
            <w:tcW w:w="800" w:type="pct"/>
            <w:vAlign w:val="center"/>
          </w:tcPr>
          <w:p w:rsidR="0018722C">
            <w:pPr>
              <w:pStyle w:val="affff9"/>
              <w:topLinePunct/>
              <w:ind w:leftChars="0" w:left="0" w:rightChars="0" w:right="0" w:firstLineChars="0" w:firstLine="0"/>
              <w:spacing w:line="240" w:lineRule="atLeast"/>
            </w:pPr>
            <w:r>
              <w:t>73.9</w:t>
            </w:r>
          </w:p>
        </w:tc>
        <w:tc>
          <w:tcPr>
            <w:tcW w:w="1130" w:type="pct"/>
            <w:vAlign w:val="center"/>
          </w:tcPr>
          <w:p w:rsidR="0018722C">
            <w:pPr>
              <w:pStyle w:val="affff9"/>
              <w:topLinePunct/>
              <w:ind w:leftChars="0" w:left="0" w:rightChars="0" w:right="0" w:firstLineChars="0" w:firstLine="0"/>
              <w:spacing w:line="240" w:lineRule="atLeast"/>
            </w:pPr>
            <w:r>
              <w:t>73.9</w:t>
            </w:r>
          </w:p>
        </w:tc>
      </w:tr>
      <w:tr>
        <w:tc>
          <w:tcPr>
            <w:tcW w:w="1141" w:type="pct"/>
            <w:vAlign w:val="center"/>
          </w:tcPr>
          <w:p w:rsidR="0018722C">
            <w:pPr>
              <w:pStyle w:val="ac"/>
              <w:topLinePunct/>
              <w:ind w:leftChars="0" w:left="0" w:rightChars="0" w:right="0" w:firstLineChars="0" w:firstLine="0"/>
              <w:spacing w:line="240" w:lineRule="atLeast"/>
            </w:pPr>
            <w:r>
              <w:t>瑞典</w:t>
            </w:r>
          </w:p>
        </w:tc>
        <w:tc>
          <w:tcPr>
            <w:tcW w:w="800" w:type="pct"/>
            <w:vAlign w:val="center"/>
          </w:tcPr>
          <w:p w:rsidR="0018722C">
            <w:pPr>
              <w:pStyle w:val="affff9"/>
              <w:topLinePunct/>
              <w:ind w:leftChars="0" w:left="0" w:rightChars="0" w:right="0" w:firstLineChars="0" w:firstLine="0"/>
              <w:spacing w:line="240" w:lineRule="atLeast"/>
            </w:pPr>
            <w:r>
              <w:t>55.6</w:t>
            </w:r>
          </w:p>
        </w:tc>
        <w:tc>
          <w:tcPr>
            <w:tcW w:w="1130" w:type="pct"/>
            <w:vAlign w:val="center"/>
          </w:tcPr>
          <w:p w:rsidR="0018722C">
            <w:pPr>
              <w:pStyle w:val="affff9"/>
              <w:topLinePunct/>
              <w:ind w:leftChars="0" w:left="0" w:rightChars="0" w:right="0" w:firstLineChars="0" w:firstLine="0"/>
              <w:spacing w:line="240" w:lineRule="atLeast"/>
            </w:pPr>
            <w:r>
              <w:t>70.2</w:t>
            </w:r>
          </w:p>
        </w:tc>
        <w:tc>
          <w:tcPr>
            <w:tcW w:w="800" w:type="pct"/>
            <w:vAlign w:val="center"/>
          </w:tcPr>
          <w:p w:rsidR="0018722C">
            <w:pPr>
              <w:pStyle w:val="affff9"/>
              <w:topLinePunct/>
              <w:ind w:leftChars="0" w:left="0" w:rightChars="0" w:right="0" w:firstLineChars="0" w:firstLine="0"/>
              <w:spacing w:line="240" w:lineRule="atLeast"/>
            </w:pPr>
            <w:r>
              <w:t>55.6</w:t>
            </w:r>
          </w:p>
        </w:tc>
        <w:tc>
          <w:tcPr>
            <w:tcW w:w="1130" w:type="pct"/>
            <w:vAlign w:val="center"/>
          </w:tcPr>
          <w:p w:rsidR="0018722C">
            <w:pPr>
              <w:pStyle w:val="affff9"/>
              <w:topLinePunct/>
              <w:ind w:leftChars="0" w:left="0" w:rightChars="0" w:right="0" w:firstLineChars="0" w:firstLine="0"/>
              <w:spacing w:line="240" w:lineRule="atLeast"/>
            </w:pPr>
            <w:r>
              <w:t>67.9</w:t>
            </w:r>
          </w:p>
        </w:tc>
      </w:tr>
      <w:tr>
        <w:tc>
          <w:tcPr>
            <w:tcW w:w="1141" w:type="pct"/>
            <w:vAlign w:val="center"/>
          </w:tcPr>
          <w:p w:rsidR="0018722C">
            <w:pPr>
              <w:pStyle w:val="ac"/>
              <w:topLinePunct/>
              <w:ind w:leftChars="0" w:left="0" w:rightChars="0" w:right="0" w:firstLineChars="0" w:firstLine="0"/>
              <w:spacing w:line="240" w:lineRule="atLeast"/>
            </w:pPr>
            <w:r>
              <w:t>瑞士</w:t>
            </w:r>
          </w:p>
        </w:tc>
        <w:tc>
          <w:tcPr>
            <w:tcW w:w="800" w:type="pct"/>
            <w:vAlign w:val="center"/>
          </w:tcPr>
          <w:p w:rsidR="0018722C">
            <w:pPr>
              <w:pStyle w:val="affff9"/>
              <w:topLinePunct/>
              <w:ind w:leftChars="0" w:left="0" w:rightChars="0" w:right="0" w:firstLineChars="0" w:firstLine="0"/>
              <w:spacing w:line="240" w:lineRule="atLeast"/>
            </w:pPr>
            <w:r>
              <w:t>58.4</w:t>
            </w:r>
          </w:p>
        </w:tc>
        <w:tc>
          <w:tcPr>
            <w:tcW w:w="1130" w:type="pct"/>
            <w:vAlign w:val="center"/>
          </w:tcPr>
          <w:p w:rsidR="0018722C">
            <w:pPr>
              <w:pStyle w:val="affff9"/>
              <w:topLinePunct/>
              <w:ind w:leftChars="0" w:left="0" w:rightChars="0" w:right="0" w:firstLineChars="0" w:firstLine="0"/>
              <w:spacing w:line="240" w:lineRule="atLeast"/>
            </w:pPr>
            <w:r>
              <w:t>64.3</w:t>
            </w:r>
          </w:p>
        </w:tc>
        <w:tc>
          <w:tcPr>
            <w:tcW w:w="800" w:type="pct"/>
            <w:vAlign w:val="center"/>
          </w:tcPr>
          <w:p w:rsidR="0018722C">
            <w:pPr>
              <w:pStyle w:val="affff9"/>
              <w:topLinePunct/>
              <w:ind w:leftChars="0" w:left="0" w:rightChars="0" w:right="0" w:firstLineChars="0" w:firstLine="0"/>
              <w:spacing w:line="240" w:lineRule="atLeast"/>
            </w:pPr>
            <w:r>
              <w:t>55.2</w:t>
            </w:r>
          </w:p>
        </w:tc>
        <w:tc>
          <w:tcPr>
            <w:tcW w:w="1130" w:type="pct"/>
            <w:vAlign w:val="center"/>
          </w:tcPr>
          <w:p w:rsidR="0018722C">
            <w:pPr>
              <w:pStyle w:val="affff9"/>
              <w:topLinePunct/>
              <w:ind w:leftChars="0" w:left="0" w:rightChars="0" w:right="0" w:firstLineChars="0" w:firstLine="0"/>
              <w:spacing w:line="240" w:lineRule="atLeast"/>
            </w:pPr>
            <w:r>
              <w:t>36.8</w:t>
            </w:r>
          </w:p>
        </w:tc>
      </w:tr>
      <w:tr>
        <w:tc>
          <w:tcPr>
            <w:tcW w:w="1141" w:type="pct"/>
            <w:vAlign w:val="center"/>
          </w:tcPr>
          <w:p w:rsidR="0018722C">
            <w:pPr>
              <w:pStyle w:val="ac"/>
              <w:topLinePunct/>
              <w:ind w:leftChars="0" w:left="0" w:rightChars="0" w:right="0" w:firstLineChars="0" w:firstLine="0"/>
              <w:spacing w:line="240" w:lineRule="atLeast"/>
            </w:pPr>
            <w:r>
              <w:t>土耳其</w:t>
            </w:r>
          </w:p>
        </w:tc>
        <w:tc>
          <w:tcPr>
            <w:tcW w:w="800" w:type="pct"/>
            <w:vAlign w:val="center"/>
          </w:tcPr>
          <w:p w:rsidR="0018722C">
            <w:pPr>
              <w:pStyle w:val="affff9"/>
              <w:topLinePunct/>
              <w:ind w:leftChars="0" w:left="0" w:rightChars="0" w:right="0" w:firstLineChars="0" w:firstLine="0"/>
              <w:spacing w:line="240" w:lineRule="atLeast"/>
            </w:pPr>
            <w:r>
              <w:t>66.8</w:t>
            </w:r>
          </w:p>
        </w:tc>
        <w:tc>
          <w:tcPr>
            <w:tcW w:w="1130" w:type="pct"/>
            <w:vAlign w:val="center"/>
          </w:tcPr>
          <w:p w:rsidR="0018722C">
            <w:pPr>
              <w:pStyle w:val="affff9"/>
              <w:topLinePunct/>
              <w:ind w:leftChars="0" w:left="0" w:rightChars="0" w:right="0" w:firstLineChars="0" w:firstLine="0"/>
              <w:spacing w:line="240" w:lineRule="atLeast"/>
            </w:pPr>
            <w:r>
              <w:t>73.5</w:t>
            </w:r>
          </w:p>
        </w:tc>
        <w:tc>
          <w:tcPr>
            <w:tcW w:w="800" w:type="pct"/>
            <w:vAlign w:val="center"/>
          </w:tcPr>
          <w:p w:rsidR="0018722C">
            <w:pPr>
              <w:pStyle w:val="affff9"/>
              <w:topLinePunct/>
              <w:ind w:leftChars="0" w:left="0" w:rightChars="0" w:right="0" w:firstLineChars="0" w:firstLine="0"/>
              <w:spacing w:line="240" w:lineRule="atLeast"/>
            </w:pPr>
            <w:r>
              <w:t>64.5</w:t>
            </w:r>
          </w:p>
        </w:tc>
        <w:tc>
          <w:tcPr>
            <w:tcW w:w="1130" w:type="pct"/>
            <w:vAlign w:val="center"/>
          </w:tcPr>
          <w:p w:rsidR="0018722C">
            <w:pPr>
              <w:pStyle w:val="affff9"/>
              <w:topLinePunct/>
              <w:ind w:leftChars="0" w:left="0" w:rightChars="0" w:right="0" w:firstLineChars="0" w:firstLine="0"/>
              <w:spacing w:line="240" w:lineRule="atLeast"/>
            </w:pPr>
            <w:r>
              <w:t>64.5</w:t>
            </w:r>
          </w:p>
        </w:tc>
      </w:tr>
      <w:tr>
        <w:tc>
          <w:tcPr>
            <w:tcW w:w="1141" w:type="pct"/>
            <w:vAlign w:val="center"/>
          </w:tcPr>
          <w:p w:rsidR="0018722C">
            <w:pPr>
              <w:pStyle w:val="ac"/>
              <w:topLinePunct/>
              <w:ind w:leftChars="0" w:left="0" w:rightChars="0" w:right="0" w:firstLineChars="0" w:firstLine="0"/>
              <w:spacing w:line="240" w:lineRule="atLeast"/>
            </w:pPr>
            <w:r>
              <w:t>英国</w:t>
            </w:r>
          </w:p>
        </w:tc>
        <w:tc>
          <w:tcPr>
            <w:tcW w:w="800" w:type="pct"/>
            <w:vAlign w:val="center"/>
          </w:tcPr>
          <w:p w:rsidR="0018722C">
            <w:pPr>
              <w:pStyle w:val="affff9"/>
              <w:topLinePunct/>
              <w:ind w:leftChars="0" w:left="0" w:rightChars="0" w:right="0" w:firstLineChars="0" w:firstLine="0"/>
              <w:spacing w:line="240" w:lineRule="atLeast"/>
            </w:pPr>
            <w:r>
              <w:t>37.9</w:t>
            </w:r>
          </w:p>
        </w:tc>
        <w:tc>
          <w:tcPr>
            <w:tcW w:w="1130" w:type="pct"/>
            <w:vAlign w:val="center"/>
          </w:tcPr>
          <w:p w:rsidR="0018722C">
            <w:pPr>
              <w:pStyle w:val="affff9"/>
              <w:topLinePunct/>
              <w:ind w:leftChars="0" w:left="0" w:rightChars="0" w:right="0" w:firstLineChars="0" w:firstLine="0"/>
              <w:spacing w:line="240" w:lineRule="atLeast"/>
            </w:pPr>
            <w:r>
              <w:t>55.8</w:t>
            </w:r>
          </w:p>
        </w:tc>
        <w:tc>
          <w:tcPr>
            <w:tcW w:w="800" w:type="pct"/>
            <w:vAlign w:val="center"/>
          </w:tcPr>
          <w:p w:rsidR="0018722C">
            <w:pPr>
              <w:pStyle w:val="affff9"/>
              <w:topLinePunct/>
              <w:ind w:leftChars="0" w:left="0" w:rightChars="0" w:right="0" w:firstLineChars="0" w:firstLine="0"/>
              <w:spacing w:line="240" w:lineRule="atLeast"/>
            </w:pPr>
            <w:r>
              <w:t>32.6</w:t>
            </w:r>
          </w:p>
        </w:tc>
        <w:tc>
          <w:tcPr>
            <w:tcW w:w="1130" w:type="pct"/>
            <w:vAlign w:val="center"/>
          </w:tcPr>
          <w:p w:rsidR="0018722C">
            <w:pPr>
              <w:pStyle w:val="affff9"/>
              <w:topLinePunct/>
              <w:ind w:leftChars="0" w:left="0" w:rightChars="0" w:right="0" w:firstLineChars="0" w:firstLine="0"/>
              <w:spacing w:line="240" w:lineRule="atLeast"/>
            </w:pPr>
            <w:r>
              <w:t>22.5</w:t>
            </w:r>
          </w:p>
        </w:tc>
      </w:tr>
      <w:tr>
        <w:tc>
          <w:tcPr>
            <w:tcW w:w="1141" w:type="pct"/>
            <w:vAlign w:val="center"/>
          </w:tcPr>
          <w:p w:rsidR="0018722C">
            <w:pPr>
              <w:pStyle w:val="ac"/>
              <w:topLinePunct/>
              <w:ind w:leftChars="0" w:left="0" w:rightChars="0" w:right="0" w:firstLineChars="0" w:firstLine="0"/>
              <w:spacing w:line="240" w:lineRule="atLeast"/>
            </w:pPr>
            <w:r>
              <w:t>美国</w:t>
            </w:r>
          </w:p>
        </w:tc>
        <w:tc>
          <w:tcPr>
            <w:tcW w:w="800" w:type="pct"/>
            <w:vAlign w:val="center"/>
          </w:tcPr>
          <w:p w:rsidR="0018722C">
            <w:pPr>
              <w:pStyle w:val="affff9"/>
              <w:topLinePunct/>
              <w:ind w:leftChars="0" w:left="0" w:rightChars="0" w:right="0" w:firstLineChars="0" w:firstLine="0"/>
              <w:spacing w:line="240" w:lineRule="atLeast"/>
            </w:pPr>
            <w:r>
              <w:t>41</w:t>
            </w:r>
          </w:p>
        </w:tc>
        <w:tc>
          <w:tcPr>
            <w:tcW w:w="1130" w:type="pct"/>
            <w:vAlign w:val="center"/>
          </w:tcPr>
          <w:p w:rsidR="0018722C">
            <w:pPr>
              <w:pStyle w:val="affff9"/>
              <w:topLinePunct/>
              <w:ind w:leftChars="0" w:left="0" w:rightChars="0" w:right="0" w:firstLineChars="0" w:firstLine="0"/>
              <w:spacing w:line="240" w:lineRule="atLeast"/>
            </w:pPr>
            <w:r>
              <w:t>49.5</w:t>
            </w:r>
          </w:p>
        </w:tc>
        <w:tc>
          <w:tcPr>
            <w:tcW w:w="800" w:type="pct"/>
            <w:vAlign w:val="center"/>
          </w:tcPr>
          <w:p w:rsidR="0018722C">
            <w:pPr>
              <w:pStyle w:val="affff9"/>
              <w:topLinePunct/>
              <w:ind w:leftChars="0" w:left="0" w:rightChars="0" w:right="0" w:firstLineChars="0" w:firstLine="0"/>
              <w:spacing w:line="240" w:lineRule="atLeast"/>
            </w:pPr>
            <w:r>
              <w:t>38.3</w:t>
            </w:r>
          </w:p>
        </w:tc>
        <w:tc>
          <w:tcPr>
            <w:tcW w:w="1130" w:type="pct"/>
            <w:vAlign w:val="center"/>
          </w:tcPr>
          <w:p w:rsidR="0018722C">
            <w:pPr>
              <w:pStyle w:val="affff9"/>
              <w:topLinePunct/>
              <w:ind w:leftChars="0" w:left="0" w:rightChars="0" w:right="0" w:firstLineChars="0" w:firstLine="0"/>
              <w:spacing w:line="240" w:lineRule="atLeast"/>
            </w:pPr>
            <w:r>
              <w:t>33.4</w:t>
            </w:r>
          </w:p>
        </w:tc>
      </w:tr>
      <w:tr>
        <w:tc>
          <w:tcPr>
            <w:tcW w:w="1141" w:type="pct"/>
            <w:vAlign w:val="center"/>
            <w:tcBorders>
              <w:top w:val="single" w:sz="4" w:space="0" w:color="auto"/>
            </w:tcBorders>
          </w:tcPr>
          <w:p w:rsidR="0018722C">
            <w:pPr>
              <w:pStyle w:val="ac"/>
              <w:topLinePunct/>
              <w:ind w:leftChars="0" w:left="0" w:rightChars="0" w:right="0" w:firstLineChars="0" w:firstLine="0"/>
              <w:spacing w:line="240" w:lineRule="atLeast"/>
            </w:pPr>
            <w:r>
              <w:t>均值</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57.9</w:t>
            </w:r>
          </w:p>
        </w:tc>
        <w:tc>
          <w:tcPr>
            <w:tcW w:w="1130" w:type="pct"/>
            <w:vAlign w:val="center"/>
            <w:tcBorders>
              <w:top w:val="single" w:sz="4" w:space="0" w:color="auto"/>
            </w:tcBorders>
          </w:tcPr>
          <w:p w:rsidR="0018722C">
            <w:pPr>
              <w:pStyle w:val="affff9"/>
              <w:topLinePunct/>
              <w:ind w:leftChars="0" w:left="0" w:rightChars="0" w:right="0" w:firstLineChars="0" w:firstLine="0"/>
              <w:spacing w:line="240" w:lineRule="atLeast"/>
            </w:pPr>
            <w:r>
              <w:t>71.0</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54.4</w:t>
            </w:r>
          </w:p>
        </w:tc>
        <w:tc>
          <w:tcPr>
            <w:tcW w:w="1130" w:type="pct"/>
            <w:vAlign w:val="center"/>
            <w:tcBorders>
              <w:top w:val="single" w:sz="4" w:space="0" w:color="auto"/>
            </w:tcBorders>
          </w:tcPr>
          <w:p w:rsidR="0018722C">
            <w:pPr>
              <w:pStyle w:val="affff9"/>
              <w:topLinePunct/>
              <w:ind w:leftChars="0" w:left="0" w:rightChars="0" w:right="0" w:firstLineChars="0" w:firstLine="0"/>
              <w:spacing w:line="240" w:lineRule="atLeast"/>
            </w:pPr>
            <w:r>
              <w:t>48.4</w:t>
            </w:r>
          </w:p>
        </w:tc>
      </w:tr>
    </w:tbl>
    <w:p w:rsidR="0018722C">
      <w:pPr>
        <w:pStyle w:val="aff3"/>
        <w:topLinePunct/>
      </w:pPr>
      <w:r>
        <w:rPr>
          <w:rFonts w:cstheme="minorBidi" w:hAnsiTheme="minorHAnsi" w:eastAsiaTheme="minorHAnsi" w:asciiTheme="minorHAnsi" w:ascii="宋体" w:eastAsia="宋体" w:hint="eastAsia"/>
        </w:rPr>
        <w:t>资料来源：</w:t>
      </w:r>
      <w:r>
        <w:rPr>
          <w:rFonts w:cstheme="minorBidi" w:hAnsiTheme="minorHAnsi" w:eastAsiaTheme="minorHAnsi" w:asciiTheme="minorHAnsi"/>
        </w:rPr>
        <w:t>OECD</w:t>
      </w:r>
      <w:r>
        <w:rPr>
          <w:rFonts w:cstheme="minorBidi" w:hAnsiTheme="minorHAnsi" w:eastAsiaTheme="minorHAnsi" w:asciiTheme="minorHAnsi"/>
        </w:rPr>
        <w:t>(</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Pensions at a Glance 2013</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OECD and G20 Indicators, OECD Publishing.</w:t>
      </w:r>
    </w:p>
    <w:p w:rsidR="0018722C">
      <w:pPr>
        <w:topLinePunct/>
      </w:pPr>
      <w:r>
        <w:rPr>
          <w:rFonts w:ascii="Times New Roman" w:eastAsia="Times New Roman"/>
        </w:rPr>
        <w:t>2.</w:t>
      </w:r>
      <w:r>
        <w:t>推进基本养老保险全国统筹</w:t>
      </w:r>
    </w:p>
    <w:p w:rsidR="0018722C">
      <w:pPr>
        <w:topLinePunct/>
      </w:pPr>
      <w:r>
        <w:t>目前，我国养老金基本实现了省级统筹，统筹单位内各自为政。地区经济发展不平衡带来的养老金盈余差异无法在地区间横向调剂，调节能力差。推行养老保险全国统筹，增强各地区基金统筹的平衡性，应首先解决以下三个问题：</w:t>
      </w:r>
    </w:p>
    <w:p w:rsidR="0018722C">
      <w:pPr>
        <w:topLinePunct/>
      </w:pPr>
      <w:r>
        <w:t>⑴养老金“空账”问题。养老金“空账”，更多是制度变迁和各级政府长期挪</w:t>
      </w:r>
      <w:r>
        <w:t>用的结果。因此，各级政府应明确投入比例，用财政资金做实个人账户资金缺口。</w:t>
      </w:r>
    </w:p>
    <w:p w:rsidR="0018722C">
      <w:pPr>
        <w:topLinePunct/>
      </w:pPr>
      <w:r>
        <w:t>⑵统筹内涵界定问题。地区发展差异，使得相同缴费比率和养老金替代率并不能体现制度公平，反而加剧了制度的分均衡发展。因此，养老保险统筹的内涵应注重制度管理而非参数设定。</w:t>
      </w:r>
    </w:p>
    <w:p w:rsidR="0018722C">
      <w:pPr>
        <w:topLinePunct/>
      </w:pPr>
      <w:r>
        <w:t>⑶防范道德风险问题。中国社会科学院的郑秉文</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2008</w:t>
      </w:r>
      <w:r>
        <w:rPr>
          <w:rFonts w:ascii="Times New Roman" w:hAnsi="Times New Roman" w:eastAsia="Times New Roman"/>
          <w:rFonts w:ascii="Times New Roman" w:hAnsi="Times New Roman" w:eastAsia="Times New Roman"/>
        </w:rPr>
        <w:t>）</w:t>
      </w:r>
      <w:r>
        <w:t>认为，在经济发展不平衡的二元经济条件下，统筹层次越高，道德风险也越大</w:t>
      </w:r>
      <w:r>
        <w:t>①</w:t>
      </w:r>
      <w:r>
        <w:t>。因此，政府应出台相关的法律法规，明确各级政府责任，加强对养老金收缴和支付的管理和监控。</w:t>
      </w:r>
    </w:p>
    <w:p w:rsidR="0018722C">
      <w:pPr>
        <w:topLinePunct/>
      </w:pPr>
      <w:r>
        <w:rPr>
          <w:rFonts w:ascii="Times New Roman" w:eastAsia="Times New Roman"/>
        </w:rPr>
        <w:t>3.</w:t>
      </w:r>
      <w:r>
        <w:t>扩大养老保险资金来源渠道</w:t>
      </w:r>
    </w:p>
    <w:p w:rsidR="0018722C">
      <w:pPr>
        <w:topLinePunct/>
      </w:pPr>
      <w:r>
        <w:t>扩大养老保险资金来源渠道是防范养老金支付危机、提高抵御风险能力的有效有段。政府应加大对养老保障的资金投入。各国的养老金都由国家、企业和个人三方面合理负担，我国企业和个人的缴费率都很明确，而国家的责任却不明确了。各级政府应加大对养老保障的资金投入，明确投入比例，保证制度运行的可持续性，而不能因“拆东墙补西墙”形成“旁氏骗局”。</w:t>
      </w:r>
    </w:p>
    <w:p w:rsidR="0018722C">
      <w:pPr>
        <w:pStyle w:val="cw26"/>
        <w:topLinePunct/>
      </w:pPr>
      <w:bookmarkStart w:name="_bookmark94" w:id="206"/>
      <w:bookmarkEnd w:id="206"/>
      <w:r>
        <w:rPr>
          <w:rFonts w:ascii="黑体" w:eastAsia="黑体" w:hint="eastAsia"/>
        </w:rPr>
        <w:t>7.2.3</w:t>
      </w:r>
      <w:bookmarkStart w:name="_bookmark94" w:id="207"/>
      <w:bookmarkEnd w:id="207"/>
      <w:r>
        <w:rPr>
          <w:rFonts w:ascii="黑体" w:eastAsia="黑体" w:hint="eastAsia"/>
        </w:rPr>
        <w:t>调整人口发展政策</w:t>
      </w:r>
    </w:p>
    <w:p w:rsidR="0018722C">
      <w:pPr>
        <w:topLinePunct/>
      </w:pPr>
      <w:r>
        <w:t>人口特征变量是影响居民消费的主要因素。老龄化进程的逐步加快，不仅将</w:t>
      </w:r>
      <w:r>
        <w:t>增加经济增长率的下行压力，还会降低全社会边际消费倾向、增加不确定性预期，</w:t>
      </w:r>
      <w:r>
        <w:t>进而抑制居民消费。</w:t>
      </w:r>
    </w:p>
    <w:p w:rsidR="0018722C">
      <w:pPr>
        <w:pStyle w:val="BodyText"/>
        <w:spacing w:before="36"/>
        <w:ind w:leftChars="0" w:left="621"/>
        <w:topLinePunct/>
      </w:pPr>
      <w:r>
        <w:t>⒈全面放开二胎政策</w:t>
      </w:r>
    </w:p>
    <w:p w:rsidR="0018722C">
      <w:pPr>
        <w:topLinePunct/>
      </w:pPr>
      <w:r>
        <w:t>面对人口出生率下降、老龄化程度上升的人口变化趋势，全国人民代表大会常务委员会第六次会议</w:t>
      </w:r>
      <w:r>
        <w:t>（</w:t>
      </w:r>
      <w:r>
        <w:rPr>
          <w:rFonts w:ascii="Times New Roman" w:hAnsi="Times New Roman" w:eastAsia="宋体"/>
        </w:rPr>
        <w:t>2013</w:t>
      </w:r>
      <w:r>
        <w:t>年</w:t>
      </w:r>
      <w:r>
        <w:rPr>
          <w:rFonts w:ascii="Times New Roman" w:hAnsi="Times New Roman" w:eastAsia="宋体"/>
        </w:rPr>
        <w:t>12</w:t>
      </w:r>
      <w:r>
        <w:t>月</w:t>
      </w:r>
      <w:r>
        <w:rPr>
          <w:rFonts w:ascii="Times New Roman" w:hAnsi="Times New Roman" w:eastAsia="宋体"/>
        </w:rPr>
        <w:t>28</w:t>
      </w:r>
      <w:r>
        <w:t>日</w:t>
      </w:r>
      <w:r>
        <w:t>）</w:t>
      </w:r>
      <w:r>
        <w:t>审议通过了独生子女夫妇可生育两</w:t>
      </w:r>
      <w:r>
        <w:t>个孩子的政策。实际上，目前年轻夫妇的生育意愿已不完全受计划生育政策限制，</w:t>
      </w:r>
      <w:r>
        <w:t>养老保险、经济水平及生活模式对其都有一定影响。此外，“单独”父母的成长</w:t>
      </w:r>
      <w:r>
        <w:t>经</w:t>
      </w:r>
    </w:p>
    <w:p w:rsidR="0018722C">
      <w:pPr>
        <w:pStyle w:val="aff7"/>
        <w:topLinePunct/>
      </w:pPr>
      <w:r>
        <w:pict>
          <v:line style="position:absolute;mso-position-horizontal-relative:page;mso-position-vertical-relative:paragraph;z-index:14008;mso-wrap-distance-left:0;mso-wrap-distance-right:0" from="85.103996pt,14.24096pt" to="229.123996pt,14.24096pt" stroked="true" strokeweight=".72003pt" strokecolor="#000000">
            <v:stroke dashstyle="solid"/>
            <w10:wrap type="topAndBottom"/>
          </v:line>
        </w:pict>
      </w:r>
    </w:p>
    <w:p w:rsidR="0018722C">
      <w:pPr>
        <w:topLinePunct/>
      </w:pPr>
      <w:r>
        <w:rPr>
          <w:rFonts w:cstheme="minorBidi" w:hAnsiTheme="minorHAnsi" w:eastAsiaTheme="minorHAnsi" w:asciiTheme="minorHAnsi" w:ascii="宋体" w:hAnsi="宋体" w:eastAsia="宋体" w:hint="eastAsia"/>
        </w:rPr>
        <w:t>①</w:t>
      </w:r>
      <w:r w:rsidR="001852F3">
        <w:rPr>
          <w:rFonts w:cstheme="minorBidi" w:hAnsiTheme="minorHAnsi" w:eastAsiaTheme="minorHAnsi" w:asciiTheme="minorHAnsi" w:ascii="宋体" w:hAnsi="宋体" w:eastAsia="宋体" w:hint="eastAsia"/>
        </w:rPr>
        <w:t xml:space="preserve"> </w:t>
      </w:r>
      <w:r>
        <w:rPr>
          <w:rFonts w:ascii="宋体" w:hAnsi="宋体" w:eastAsia="宋体" w:hint="eastAsia" w:cstheme="minorBidi"/>
        </w:rPr>
        <w:t>引自：新京报，养老保险关系拟随本人转移，</w:t>
      </w:r>
      <w:r>
        <w:rPr>
          <w:rFonts w:cstheme="minorBidi" w:hAnsiTheme="minorHAnsi" w:eastAsiaTheme="minorHAnsi" w:asciiTheme="minorHAnsi"/>
        </w:rPr>
        <w:t>2008-12-23.</w:t>
      </w:r>
    </w:p>
    <w:p w:rsidR="0018722C">
      <w:pPr>
        <w:topLinePunct/>
      </w:pPr>
      <w:r>
        <w:t>历往往降低其生育二胎的意愿。因此，只放开</w:t>
      </w:r>
      <w:r>
        <w:rPr>
          <w:rFonts w:ascii="Times New Roman" w:hAnsi="Times New Roman" w:eastAsia="Times New Roman"/>
        </w:rPr>
        <w:t>“</w:t>
      </w:r>
      <w:r>
        <w:t>单独两孩</w:t>
      </w:r>
      <w:r>
        <w:rPr>
          <w:rFonts w:ascii="Times New Roman" w:hAnsi="Times New Roman" w:eastAsia="Times New Roman"/>
        </w:rPr>
        <w:t>”</w:t>
      </w:r>
      <w:r>
        <w:t>政策力度还不够，政策效</w:t>
      </w:r>
      <w:r>
        <w:t>果还十分有限，应该进一步全面放开二胎政策。</w:t>
      </w:r>
    </w:p>
    <w:p w:rsidR="0018722C">
      <w:pPr>
        <w:pStyle w:val="BodyText"/>
        <w:spacing w:before="55"/>
        <w:ind w:leftChars="0" w:left="621"/>
        <w:topLinePunct/>
      </w:pPr>
      <w:r>
        <w:t>⒉积极提升人口素质</w:t>
      </w:r>
    </w:p>
    <w:p w:rsidR="0018722C">
      <w:pPr>
        <w:topLinePunct/>
      </w:pPr>
      <w:r>
        <w:t>⑴优先发展教育事业。一方面，加大教育投入，提升全社会教育水平的同时，</w:t>
      </w:r>
      <w:r>
        <w:t>也降低家庭的教育负担。另一方面，扩大义务教育范围，大力发展职业教育、老年教育，为国民提供更多的受教育机会。</w:t>
      </w:r>
    </w:p>
    <w:p w:rsidR="0018722C">
      <w:pPr>
        <w:topLinePunct/>
      </w:pPr>
      <w:r>
        <w:t>⑵全面推进全民健康工程。一方面，加大医疗卫生投入，逐步将社会关注、群众关心的公共卫生任务纳入实施范围，提高基本公共卫生服务均等化水平和城乡居民公共卫生服务共享水平。另一方面，加快发展健康服务产业，完善健康服务产业行业标准和执业规范，大力发展与健康相关的服务产业，构建健康服务产业链和产业体系。鼓励社会资本大力发展健康服务产业，加强健康管理、养生保健、健康文化、老年护理、康复医疗、心理咨询等特色服务产业，满足群众多层次服务需求。</w:t>
      </w:r>
    </w:p>
    <w:p w:rsidR="0018722C">
      <w:pPr>
        <w:pStyle w:val="Heading2"/>
        <w:topLinePunct/>
        <w:ind w:left="171" w:hangingChars="171" w:hanging="171"/>
      </w:pPr>
      <w:bookmarkStart w:id="881806" w:name="_Toc686881806"/>
      <w:bookmarkStart w:name="7.3展望 " w:id="208"/>
      <w:bookmarkEnd w:id="208"/>
      <w:r/>
      <w:bookmarkStart w:name="_bookmark95" w:id="209"/>
      <w:bookmarkEnd w:id="209"/>
      <w:r/>
      <w:r>
        <w:t>7.3</w:t>
      </w:r>
      <w:r>
        <w:t xml:space="preserve"> </w:t>
      </w:r>
      <w:r w:rsidRPr="00DB64CE">
        <w:t>展望</w:t>
      </w:r>
      <w:bookmarkEnd w:id="881806"/>
    </w:p>
    <w:p w:rsidR="0018722C">
      <w:pPr>
        <w:topLinePunct/>
      </w:pPr>
      <w:r>
        <w:t>养老保险影响居民消费问题是一个即复杂又具有重大研究价值的课题。论文在理论分析和实证方法上有所创新，但仍然存不足之处：</w:t>
      </w:r>
    </w:p>
    <w:p w:rsidR="0018722C">
      <w:pPr>
        <w:topLinePunct/>
      </w:pPr>
      <w:r>
        <w:t>⒈一般均衡模型设计还比较简单。居民消费、养老保险、人口特征变量和经济增长理论上存在两两相互影响的复杂关系。论文构建的联立系统仅考虑消费决定模型和社会资本决定模型，简化分析问题，也易于实证处理，但还不足以反映经济变量之间的复杂关系。</w:t>
      </w:r>
    </w:p>
    <w:p w:rsidR="0018722C">
      <w:pPr>
        <w:topLinePunct/>
      </w:pPr>
      <w:r>
        <w:t>⒉微观数据处理存在问题。对于</w:t>
      </w:r>
      <w:r>
        <w:rPr>
          <w:rFonts w:ascii="Times New Roman" w:hAnsi="Times New Roman" w:eastAsia="宋体"/>
        </w:rPr>
        <w:t>CHARLS</w:t>
      </w:r>
      <w:r>
        <w:t>追踪调查数据，家庭财富、家庭收</w:t>
      </w:r>
      <w:r>
        <w:t>入和生活支出中的缺失值都按</w:t>
      </w:r>
      <w:r>
        <w:rPr>
          <w:rFonts w:ascii="Times New Roman" w:hAnsi="Times New Roman" w:eastAsia="宋体"/>
        </w:rPr>
        <w:t>0</w:t>
      </w:r>
      <w:r>
        <w:t>处理。该处理技术虽然避免了样本资源的大量浪费，但也带来了数据失真问题。</w:t>
      </w:r>
    </w:p>
    <w:p w:rsidR="0018722C">
      <w:pPr>
        <w:topLinePunct/>
      </w:pPr>
      <w:r>
        <w:t>此外，通过论文研究，还发现一些问题值得深入研究，如合理退休年龄问题、</w:t>
      </w:r>
      <w:r>
        <w:t>养老保险财务可持续性问题及养老保险合理参数设置问题等。对于论文的不足之</w:t>
      </w:r>
      <w:r>
        <w:t>处和衍生问题，都将成为后期进一步研究的课题。因此，论文是学业生涯的结束，</w:t>
      </w:r>
      <w:r w:rsidR="001852F3">
        <w:t xml:space="preserve">也是学术生涯的开始。</w:t>
      </w:r>
    </w:p>
    <w:p w:rsidR="0018722C">
      <w:pPr>
        <w:pStyle w:val="afff1"/>
        <w:topLinePunct/>
      </w:pPr>
      <w:bookmarkStart w:id="881807" w:name="_Toc686881807"/>
      <w:bookmarkStart w:name="参考文献 " w:id="210"/>
      <w:bookmarkEnd w:id="210"/>
      <w:r/>
      <w:bookmarkStart w:name="_bookmark96" w:id="211"/>
      <w:bookmarkEnd w:id="211"/>
      <w:r/>
      <w:r>
        <w:t>参考文献</w:t>
      </w:r>
      <w:bookmarkEnd w:id="881807"/>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陈强</w:t>
      </w:r>
      <w:r>
        <w:rPr>
          <w:rFonts w:ascii="宋体" w:eastAsia="宋体" w:hint="eastAsia"/>
        </w:rPr>
        <w:t xml:space="preserve">, </w:t>
      </w:r>
      <w:r>
        <w:rPr>
          <w:rFonts w:ascii="宋体" w:eastAsia="宋体" w:hint="eastAsia"/>
        </w:rPr>
        <w:t>高级计量经济学及</w:t>
      </w:r>
      <w:r>
        <w:t>Stata</w:t>
      </w:r>
      <w:r/>
      <w:r>
        <w:rPr>
          <w:rFonts w:ascii="宋体" w:eastAsia="宋体" w:hint="eastAsia"/>
        </w:rPr>
        <w:t>应用</w:t>
      </w:r>
      <w:r>
        <w:t>[</w:t>
      </w:r>
      <w:r>
        <w:rPr>
          <w:sz w:val="24"/>
        </w:rPr>
        <w:t xml:space="preserve">M</w:t>
      </w:r>
      <w:r>
        <w:t>]</w:t>
      </w:r>
      <w:r>
        <w:rPr>
          <w:rFonts w:ascii="宋体" w:eastAsia="宋体" w:hint="eastAsia"/>
          <w:rFonts w:ascii="宋体" w:eastAsia="宋体" w:hint="eastAsia"/>
          <w:spacing w:val="-1"/>
          <w:sz w:val="24"/>
        </w:rPr>
        <w:t xml:space="preserve">, </w:t>
      </w:r>
      <w:r>
        <w:rPr>
          <w:rFonts w:ascii="宋体" w:eastAsia="宋体" w:hint="eastAsia"/>
        </w:rPr>
        <w:t>第二版</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高等教育出版社</w:t>
      </w:r>
      <w:r>
        <w:rPr>
          <w:rFonts w:ascii="宋体" w:eastAsia="宋体" w:hint="eastAsia"/>
        </w:rPr>
        <w:t xml:space="preserve">, </w:t>
      </w:r>
      <w:r>
        <w:rPr>
          <w:rFonts w:ascii="Times New Roman"/>
        </w:rPr>
        <w:t>2013.</w:t>
      </w:r>
    </w:p>
    <w:p w:rsidR="0018722C">
      <w:pPr>
        <w:pStyle w:val="ab"/>
        <w:topLinePunct/>
        <w:ind w:left="200" w:hangingChars="200" w:hanging="200"/>
      </w:pPr>
      <w:r>
        <w:t>[</w:t>
      </w:r>
      <w:r>
        <w:t xml:space="preserve">2</w:t>
      </w:r>
      <w:r>
        <w:t xml:space="preserve">]</w:t>
      </w:r>
      <w:r>
        <w:t xml:space="preserve"> </w:t>
      </w:r>
      <w:r>
        <w:rPr>
          <w:rFonts w:ascii="宋体" w:eastAsia="宋体" w:hint="eastAsia"/>
        </w:rPr>
        <w:t>厉以宁、吴易风、丁冰</w:t>
      </w:r>
      <w:r>
        <w:rPr>
          <w:rFonts w:ascii="宋体" w:eastAsia="宋体" w:hint="eastAsia"/>
        </w:rPr>
        <w:t xml:space="preserve">, </w:t>
      </w:r>
      <w:r>
        <w:rPr>
          <w:rFonts w:ascii="宋体" w:eastAsia="宋体" w:hint="eastAsia"/>
        </w:rPr>
        <w:t>经济全球化与西部大开发</w:t>
      </w:r>
      <w:r>
        <w:rPr>
          <w:rFonts w:ascii="宋体" w:eastAsia="宋体" w:hint="eastAsia"/>
        </w:rPr>
        <w:t xml:space="preserve">: </w:t>
      </w:r>
      <w:r>
        <w:rPr>
          <w:rFonts w:ascii="宋体" w:eastAsia="宋体" w:hint="eastAsia"/>
        </w:rPr>
        <w:t>兼论西方经济学的新发展</w:t>
      </w:r>
      <w:r>
        <w:t>[</w:t>
      </w:r>
      <w:r>
        <w:rPr>
          <w:sz w:val="24"/>
        </w:rPr>
        <w:t xml:space="preserve">M</w:t>
      </w:r>
      <w:r>
        <w:t>]</w:t>
      </w:r>
      <w:r>
        <w:rPr>
          <w:rFonts w:ascii="宋体" w:eastAsia="宋体" w:hint="eastAsia"/>
          <w:rFonts w:ascii="宋体" w:eastAsia="宋体" w:hint="eastAsia"/>
          <w:spacing w:val="0"/>
          <w:sz w:val="24"/>
        </w:rPr>
        <w:t xml:space="preserve">, </w:t>
      </w:r>
      <w:r>
        <w:rPr>
          <w:rFonts w:ascii="宋体" w:eastAsia="宋体" w:hint="eastAsia"/>
        </w:rPr>
        <w:t>北京</w:t>
      </w:r>
      <w:r>
        <w:rPr>
          <w:rFonts w:ascii="宋体" w:eastAsia="宋体" w:hint="eastAsia"/>
        </w:rPr>
        <w:t xml:space="preserve">: </w:t>
      </w:r>
      <w:r>
        <w:rPr>
          <w:rFonts w:ascii="宋体" w:eastAsia="宋体" w:hint="eastAsia"/>
        </w:rPr>
        <w:t>北京大学出版社</w:t>
      </w:r>
      <w:r>
        <w:t xml:space="preserve">,</w:t>
      </w:r>
      <w:r>
        <w:t xml:space="preserve"> </w:t>
      </w:r>
      <w:r>
        <w:t>2001.</w:t>
      </w:r>
    </w:p>
    <w:p w:rsidR="0018722C">
      <w:pPr>
        <w:pStyle w:val="ab"/>
        <w:topLinePunct/>
        <w:ind w:left="200" w:hangingChars="200" w:hanging="200"/>
      </w:pPr>
      <w:r>
        <w:t>[</w:t>
      </w:r>
      <w:r>
        <w:t xml:space="preserve">3</w:t>
      </w:r>
      <w:r>
        <w:t xml:space="preserve">]</w:t>
      </w:r>
      <w:r>
        <w:t xml:space="preserve"> </w:t>
      </w:r>
      <w:r>
        <w:rPr>
          <w:rFonts w:ascii="宋体" w:eastAsia="宋体" w:hint="eastAsia"/>
        </w:rPr>
        <w:t>郑秉文</w:t>
      </w:r>
      <w:r>
        <w:rPr>
          <w:rFonts w:ascii="宋体" w:eastAsia="宋体" w:hint="eastAsia"/>
        </w:rPr>
        <w:t xml:space="preserve">, </w:t>
      </w:r>
      <w:r>
        <w:rPr>
          <w:rFonts w:ascii="宋体" w:eastAsia="宋体" w:hint="eastAsia"/>
        </w:rPr>
        <w:t>中国养老金发展报告</w:t>
      </w:r>
      <w:r>
        <w:t>2012</w:t>
      </w:r>
      <w:r>
        <w:t>[</w:t>
      </w:r>
      <w:r>
        <w:rPr>
          <w:sz w:val="24"/>
        </w:rPr>
        <w:t>M</w:t>
      </w:r>
      <w:r>
        <w:t>]</w:t>
      </w:r>
      <w:r>
        <w:rPr>
          <w:rFonts w:ascii="宋体" w:eastAsia="宋体" w:hint="eastAsia"/>
          <w:rFonts w:ascii="宋体" w:eastAsia="宋体" w:hint="eastAsia"/>
          <w:spacing w:val="0"/>
          <w:sz w:val="24"/>
        </w:rPr>
        <w:t xml:space="preserve">, </w:t>
      </w:r>
      <w:r>
        <w:rPr>
          <w:rFonts w:ascii="宋体" w:eastAsia="宋体" w:hint="eastAsia"/>
        </w:rPr>
        <w:t>北京</w:t>
      </w:r>
      <w:r>
        <w:rPr>
          <w:rFonts w:ascii="宋体" w:eastAsia="宋体" w:hint="eastAsia"/>
        </w:rPr>
        <w:t xml:space="preserve">: </w:t>
      </w:r>
      <w:r>
        <w:rPr>
          <w:rFonts w:ascii="宋体" w:eastAsia="宋体" w:hint="eastAsia"/>
        </w:rPr>
        <w:t>经济管理出版社</w:t>
      </w:r>
      <w:r>
        <w:rPr>
          <w:rFonts w:ascii="宋体" w:eastAsia="宋体" w:hint="eastAsia"/>
        </w:rPr>
        <w:t xml:space="preserve">, </w:t>
      </w:r>
      <w:r>
        <w:t>2012.</w:t>
      </w:r>
    </w:p>
    <w:p w:rsidR="0018722C">
      <w:pPr>
        <w:pStyle w:val="ab"/>
        <w:topLinePunct/>
        <w:ind w:left="200" w:hangingChars="200" w:hanging="200"/>
      </w:pPr>
      <w:r>
        <w:t>[</w:t>
      </w:r>
      <w:r>
        <w:t xml:space="preserve">4</w:t>
      </w:r>
      <w:r>
        <w:t xml:space="preserve">]</w:t>
      </w:r>
      <w:r>
        <w:t xml:space="preserve"> </w:t>
      </w:r>
      <w:r>
        <w:rPr>
          <w:rFonts w:ascii="宋体" w:eastAsia="宋体" w:hint="eastAsia"/>
        </w:rPr>
        <w:t>郑秉文</w:t>
      </w:r>
      <w:r>
        <w:rPr>
          <w:rFonts w:ascii="宋体" w:eastAsia="宋体" w:hint="eastAsia"/>
        </w:rPr>
        <w:t xml:space="preserve">, </w:t>
      </w:r>
      <w:r>
        <w:rPr>
          <w:rFonts w:ascii="宋体" w:eastAsia="宋体" w:hint="eastAsia"/>
        </w:rPr>
        <w:t>中国养老金发展报告</w:t>
      </w:r>
      <w:r>
        <w:t>2013</w:t>
      </w:r>
      <w:r>
        <w:t>[</w:t>
      </w:r>
      <w:r>
        <w:rPr>
          <w:sz w:val="24"/>
        </w:rPr>
        <w:t>M</w:t>
      </w:r>
      <w:r>
        <w:t xml:space="preserve">]</w:t>
      </w:r>
      <w:r>
        <w:rPr>
          <w:rFonts w:ascii="宋体" w:eastAsia="宋体" w:hint="eastAsia"/>
          <w:rFonts w:ascii="宋体" w:eastAsia="宋体" w:hint="eastAsia"/>
          <w:spacing w:val="0"/>
          <w:sz w:val="24"/>
        </w:rPr>
        <w:t xml:space="preserve">: </w:t>
      </w:r>
      <w:r>
        <w:rPr>
          <w:rFonts w:ascii="宋体" w:eastAsia="宋体" w:hint="eastAsia"/>
        </w:rPr>
        <w:t>社保经办服务体系改革</w:t>
      </w:r>
      <w:r>
        <w:t>[</w:t>
      </w:r>
      <w:r>
        <w:rPr>
          <w:sz w:val="24"/>
        </w:rPr>
        <w:t xml:space="preserve">M</w:t>
      </w:r>
      <w:r>
        <w:t>]</w:t>
      </w:r>
      <w:r>
        <w:rPr>
          <w:rFonts w:ascii="宋体" w:eastAsia="宋体" w:hint="eastAsia"/>
          <w:rFonts w:ascii="宋体" w:eastAsia="宋体" w:hint="eastAsia"/>
          <w:sz w:val="24"/>
        </w:rPr>
        <w:t xml:space="preserve">, </w:t>
      </w:r>
      <w:r>
        <w:rPr>
          <w:rFonts w:ascii="宋体" w:eastAsia="宋体" w:hint="eastAsia"/>
        </w:rPr>
        <w:t>北京</w:t>
      </w:r>
      <w:r>
        <w:rPr>
          <w:rFonts w:ascii="宋体" w:eastAsia="宋体" w:hint="eastAsia"/>
        </w:rPr>
        <w:t>:</w:t>
      </w:r>
      <w:r>
        <w:rPr>
          <w:rFonts w:ascii="宋体" w:eastAsia="宋体" w:hint="eastAsia"/>
        </w:rPr>
        <w:t> 经济管理出版社</w:t>
      </w:r>
      <w:r>
        <w:rPr>
          <w:rFonts w:ascii="宋体" w:eastAsia="宋体" w:hint="eastAsia"/>
        </w:rPr>
        <w:t xml:space="preserve">, </w:t>
      </w:r>
      <w:r>
        <w:t>2013.</w:t>
      </w:r>
    </w:p>
    <w:p w:rsidR="0018722C">
      <w:pPr>
        <w:pStyle w:val="ab"/>
        <w:topLinePunct/>
        <w:ind w:left="200" w:hangingChars="200" w:hanging="200"/>
      </w:pPr>
      <w:r>
        <w:t>[</w:t>
      </w:r>
      <w:r>
        <w:t xml:space="preserve">5</w:t>
      </w:r>
      <w:r>
        <w:t xml:space="preserve">]</w:t>
      </w:r>
      <w:r>
        <w:t xml:space="preserve"> </w:t>
      </w:r>
      <w:r>
        <w:rPr>
          <w:rFonts w:ascii="宋体" w:eastAsia="宋体" w:hint="eastAsia"/>
        </w:rPr>
        <w:t>郑秉文</w:t>
      </w:r>
      <w:r>
        <w:rPr>
          <w:rFonts w:ascii="宋体" w:eastAsia="宋体" w:hint="eastAsia"/>
        </w:rPr>
        <w:t xml:space="preserve">, </w:t>
      </w:r>
      <w:r>
        <w:rPr>
          <w:rFonts w:ascii="宋体" w:eastAsia="宋体" w:hint="eastAsia"/>
        </w:rPr>
        <w:t>中国养老金发展报告</w:t>
      </w:r>
      <w:r>
        <w:t>2014</w:t>
      </w:r>
      <w:r>
        <w:t>[</w:t>
      </w:r>
      <w:r>
        <w:rPr>
          <w:sz w:val="24"/>
        </w:rPr>
        <w:t>M</w:t>
      </w:r>
      <w:r>
        <w:t xml:space="preserve">]</w:t>
      </w:r>
      <w:r>
        <w:rPr>
          <w:rFonts w:ascii="宋体" w:eastAsia="宋体" w:hint="eastAsia"/>
          <w:rFonts w:ascii="宋体" w:eastAsia="宋体" w:hint="eastAsia"/>
          <w:spacing w:val="0"/>
          <w:sz w:val="24"/>
        </w:rPr>
        <w:t xml:space="preserve">: </w:t>
      </w:r>
      <w:r>
        <w:rPr>
          <w:rFonts w:ascii="宋体" w:eastAsia="宋体" w:hint="eastAsia"/>
        </w:rPr>
        <w:t>向名义账户制转型</w:t>
      </w:r>
      <w:r>
        <w:t>[</w:t>
      </w:r>
      <w:r>
        <w:rPr>
          <w:sz w:val="24"/>
        </w:rPr>
        <w:t xml:space="preserve">M</w:t>
      </w:r>
      <w:r>
        <w:t>]</w:t>
      </w:r>
      <w:r>
        <w:rPr>
          <w:rFonts w:ascii="宋体" w:eastAsia="宋体" w:hint="eastAsia"/>
          <w:rFonts w:ascii="宋体" w:eastAsia="宋体" w:hint="eastAsia"/>
          <w:spacing w:val="-1"/>
          <w:sz w:val="24"/>
        </w:rPr>
        <w:t xml:space="preserve">, </w:t>
      </w:r>
      <w:r>
        <w:rPr>
          <w:rFonts w:ascii="宋体" w:eastAsia="宋体" w:hint="eastAsia"/>
        </w:rPr>
        <w:t>北京</w:t>
      </w:r>
      <w:r>
        <w:rPr>
          <w:rFonts w:ascii="宋体" w:eastAsia="宋体" w:hint="eastAsia"/>
        </w:rPr>
        <w:t xml:space="preserve">: </w:t>
      </w:r>
      <w:r>
        <w:rPr>
          <w:rFonts w:ascii="宋体" w:eastAsia="宋体" w:hint="eastAsia"/>
        </w:rPr>
        <w:t>经济管理出版社</w:t>
      </w:r>
      <w:r>
        <w:rPr>
          <w:rFonts w:ascii="宋体" w:eastAsia="宋体" w:hint="eastAsia"/>
        </w:rPr>
        <w:t xml:space="preserve">, </w:t>
      </w:r>
      <w:r>
        <w:t>2014.</w:t>
      </w:r>
    </w:p>
    <w:p w:rsidR="0018722C">
      <w:pPr>
        <w:pStyle w:val="ab"/>
        <w:topLinePunct/>
        <w:ind w:left="200" w:hangingChars="200" w:hanging="200"/>
      </w:pPr>
      <w:r>
        <w:t>[</w:t>
      </w:r>
      <w:r>
        <w:t xml:space="preserve">6</w:t>
      </w:r>
      <w:r>
        <w:t xml:space="preserve">]</w:t>
      </w:r>
      <w:r>
        <w:t xml:space="preserve"> </w:t>
      </w:r>
      <w:r>
        <w:rPr>
          <w:rFonts w:ascii="宋体" w:hAnsi="宋体" w:eastAsia="宋体" w:hint="eastAsia"/>
        </w:rPr>
        <w:t>阿维纳什</w:t>
      </w:r>
      <w:r>
        <w:t>·K·</w:t>
      </w:r>
      <w:r>
        <w:rPr>
          <w:rFonts w:ascii="宋体" w:hAnsi="宋体" w:eastAsia="宋体" w:hint="eastAsia"/>
        </w:rPr>
        <w:t>迪克西特</w:t>
      </w:r>
      <w:r>
        <w:rPr>
          <w:rFonts w:ascii="宋体" w:hAnsi="宋体" w:eastAsia="宋体" w:hint="eastAsia"/>
        </w:rPr>
        <w:t xml:space="preserve">, </w:t>
      </w:r>
      <w:r>
        <w:rPr>
          <w:rFonts w:ascii="宋体" w:hAnsi="宋体" w:eastAsia="宋体" w:hint="eastAsia"/>
        </w:rPr>
        <w:t>经济理论中的最优化方法</w:t>
      </w:r>
      <w:r>
        <w:t>[</w:t>
      </w:r>
      <w:r>
        <w:rPr>
          <w:sz w:val="24"/>
        </w:rPr>
        <w:t xml:space="preserve">M</w:t>
      </w:r>
      <w:r>
        <w:t>]</w:t>
      </w:r>
      <w:r>
        <w:rPr>
          <w:rFonts w:ascii="宋体" w:hAnsi="宋体" w:eastAsia="宋体" w:hint="eastAsia"/>
          <w:rFonts w:ascii="宋体" w:hAnsi="宋体" w:eastAsia="宋体" w:hint="eastAsia"/>
          <w:sz w:val="24"/>
        </w:rPr>
        <w:t xml:space="preserve">, </w:t>
      </w:r>
      <w:r>
        <w:rPr>
          <w:rFonts w:ascii="宋体" w:hAnsi="宋体" w:eastAsia="宋体" w:hint="eastAsia"/>
        </w:rPr>
        <w:t>冯曲、吴桂英</w:t>
      </w:r>
      <w:r w:rsidR="001852F3">
        <w:rPr>
          <w:rFonts w:ascii="宋体" w:hAnsi="宋体" w:eastAsia="宋体" w:hint="eastAsia"/>
        </w:rPr>
        <w:t xml:space="preserve">译</w:t>
      </w:r>
      <w:r>
        <w:rPr>
          <w:rFonts w:ascii="宋体" w:hAnsi="宋体" w:eastAsia="宋体" w:hint="eastAsia"/>
        </w:rPr>
        <w:t xml:space="preserve">, </w:t>
      </w:r>
      <w:r>
        <w:rPr>
          <w:rFonts w:ascii="宋体" w:hAnsi="宋体" w:eastAsia="宋体" w:hint="eastAsia"/>
        </w:rPr>
        <w:t>上海</w:t>
      </w:r>
      <w:r>
        <w:rPr>
          <w:rFonts w:ascii="宋体" w:hAnsi="宋体" w:eastAsia="宋体" w:hint="eastAsia"/>
        </w:rPr>
        <w:t xml:space="preserve">: </w:t>
      </w:r>
      <w:r>
        <w:rPr>
          <w:rFonts w:ascii="宋体" w:hAnsi="宋体" w:eastAsia="宋体" w:hint="eastAsia"/>
        </w:rPr>
        <w:t>格致出版社</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sidRPr="00281126">
        <w:t xml:space="preserve">  </w:t>
      </w:r>
      <w:r>
        <w:rPr>
          <w:rFonts w:ascii="宋体" w:hAnsi="宋体" w:eastAsia="宋体" w:hint="eastAsia"/>
        </w:rPr>
        <w:t>安格斯</w:t>
      </w:r>
      <w:r>
        <w:t>·</w:t>
      </w:r>
      <w:r>
        <w:rPr>
          <w:rFonts w:ascii="宋体" w:hAnsi="宋体" w:eastAsia="宋体" w:hint="eastAsia"/>
        </w:rPr>
        <w:t>迪顿</w:t>
      </w:r>
      <w:r>
        <w:rPr>
          <w:rFonts w:ascii="宋体" w:hAnsi="宋体" w:eastAsia="宋体" w:hint="eastAsia"/>
        </w:rPr>
        <w:t xml:space="preserve">, </w:t>
      </w:r>
      <w:r>
        <w:rPr>
          <w:rFonts w:ascii="宋体" w:hAnsi="宋体" w:eastAsia="宋体" w:hint="eastAsia"/>
        </w:rPr>
        <w:t>理解消费</w:t>
      </w:r>
      <w:r>
        <w:t>[</w:t>
      </w:r>
      <w:r>
        <w:rPr>
          <w:spacing w:val="-6"/>
          <w:sz w:val="24"/>
        </w:rPr>
        <w:t xml:space="preserve">M</w:t>
      </w:r>
      <w:r>
        <w:t>]</w:t>
      </w:r>
      <w:r>
        <w:rPr>
          <w:rFonts w:ascii="宋体" w:hAnsi="宋体" w:eastAsia="宋体" w:hint="eastAsia"/>
          <w:rFonts w:ascii="宋体" w:hAnsi="宋体" w:eastAsia="宋体" w:hint="eastAsia"/>
          <w:spacing w:val="-6"/>
          <w:sz w:val="24"/>
        </w:rPr>
        <w:t xml:space="preserve">, </w:t>
      </w:r>
      <w:r>
        <w:rPr>
          <w:rFonts w:ascii="宋体" w:hAnsi="宋体" w:eastAsia="宋体" w:hint="eastAsia"/>
        </w:rPr>
        <w:t>胡景北、鲁昌</w:t>
      </w:r>
      <w:r w:rsidR="001852F3">
        <w:rPr>
          <w:rFonts w:ascii="宋体" w:hAnsi="宋体" w:eastAsia="宋体" w:hint="eastAsia"/>
        </w:rPr>
        <w:t xml:space="preserve">译</w:t>
      </w:r>
      <w:r>
        <w:rPr>
          <w:rFonts w:ascii="宋体" w:hAnsi="宋体" w:eastAsia="宋体" w:hint="eastAsia"/>
        </w:rPr>
        <w:t xml:space="preserve">, </w:t>
      </w:r>
      <w:r>
        <w:rPr>
          <w:rFonts w:ascii="宋体" w:hAnsi="宋体" w:eastAsia="宋体" w:hint="eastAsia"/>
        </w:rPr>
        <w:t>上海</w:t>
      </w:r>
      <w:r>
        <w:rPr>
          <w:rFonts w:ascii="宋体" w:hAnsi="宋体" w:eastAsia="宋体" w:hint="eastAsia"/>
        </w:rPr>
        <w:t xml:space="preserve">: </w:t>
      </w:r>
      <w:r>
        <w:rPr>
          <w:rFonts w:ascii="宋体" w:hAnsi="宋体" w:eastAsia="宋体" w:hint="eastAsia"/>
        </w:rPr>
        <w:t>上海财经大学出版社</w:t>
      </w:r>
      <w:r>
        <w:rPr>
          <w:rFonts w:ascii="宋体" w:hAnsi="宋体" w:eastAsia="宋体" w:hint="eastAsia"/>
        </w:rPr>
        <w:t xml:space="preserve">, </w:t>
      </w:r>
      <w:r>
        <w:rPr>
          <w:rFonts w:ascii="Times New Roman"/>
        </w:rPr>
        <w:t>2003.</w:t>
      </w:r>
    </w:p>
    <w:p w:rsidR="0018722C">
      <w:pPr>
        <w:pStyle w:val="ab"/>
        <w:topLinePunct/>
        <w:ind w:left="200" w:hangingChars="200" w:hanging="200"/>
      </w:pPr>
      <w:r>
        <w:t>[</w:t>
      </w:r>
      <w:r>
        <w:t xml:space="preserve">8</w:t>
      </w:r>
      <w:r>
        <w:t xml:space="preserve">]</w:t>
      </w:r>
      <w:r>
        <w:t xml:space="preserve"> </w:t>
      </w:r>
      <w:r>
        <w:rPr>
          <w:rFonts w:ascii="宋体" w:hAnsi="宋体" w:eastAsia="宋体" w:hint="eastAsia"/>
        </w:rPr>
        <w:t>奥利维尔</w:t>
      </w:r>
      <w:r>
        <w:t>·</w:t>
      </w:r>
      <w:r>
        <w:rPr>
          <w:rFonts w:ascii="宋体" w:hAnsi="宋体" w:eastAsia="宋体" w:hint="eastAsia"/>
        </w:rPr>
        <w:t>琼</w:t>
      </w:r>
      <w:r>
        <w:t>·</w:t>
      </w:r>
      <w:r>
        <w:rPr>
          <w:rFonts w:ascii="宋体" w:hAnsi="宋体" w:eastAsia="宋体" w:hint="eastAsia"/>
        </w:rPr>
        <w:t>布兰查德、斯坦利</w:t>
      </w:r>
      <w:r>
        <w:t>·</w:t>
      </w:r>
      <w:r>
        <w:rPr>
          <w:rFonts w:ascii="宋体" w:hAnsi="宋体" w:eastAsia="宋体" w:hint="eastAsia"/>
        </w:rPr>
        <w:t>费希尔</w:t>
      </w:r>
      <w:r>
        <w:rPr>
          <w:rFonts w:ascii="宋体" w:hAnsi="宋体" w:eastAsia="宋体" w:hint="eastAsia"/>
        </w:rPr>
        <w:t xml:space="preserve">, </w:t>
      </w:r>
      <w:r>
        <w:rPr>
          <w:rFonts w:ascii="宋体" w:hAnsi="宋体" w:eastAsia="宋体" w:hint="eastAsia"/>
        </w:rPr>
        <w:t>宏观经济学</w:t>
      </w:r>
      <w:r>
        <w:rPr>
          <w:rFonts w:ascii="宋体" w:hAnsi="宋体" w:eastAsia="宋体" w:hint="eastAsia"/>
        </w:rPr>
        <w:t xml:space="preserve">: </w:t>
      </w:r>
      <w:r>
        <w:rPr>
          <w:rFonts w:ascii="宋体" w:hAnsi="宋体" w:eastAsia="宋体" w:hint="eastAsia"/>
        </w:rPr>
        <w:t>高级教程</w:t>
      </w:r>
      <w:r>
        <w:t>[</w:t>
      </w:r>
      <w:r>
        <w:rPr>
          <w:sz w:val="24"/>
        </w:rPr>
        <w:t xml:space="preserve">M</w:t>
      </w:r>
      <w:r>
        <w:t>]</w:t>
      </w:r>
      <w:r>
        <w:rPr>
          <w:rFonts w:ascii="宋体" w:hAnsi="宋体" w:eastAsia="宋体" w:hint="eastAsia"/>
          <w:rFonts w:ascii="宋体" w:hAnsi="宋体" w:eastAsia="宋体" w:hint="eastAsia"/>
          <w:sz w:val="24"/>
        </w:rPr>
        <w:t xml:space="preserve">, </w:t>
      </w:r>
      <w:r>
        <w:rPr>
          <w:rFonts w:ascii="宋体" w:hAnsi="宋体" w:eastAsia="宋体" w:hint="eastAsia"/>
        </w:rPr>
        <w:t>刘树成等</w:t>
      </w:r>
      <w:r w:rsidR="001852F3">
        <w:rPr>
          <w:rFonts w:ascii="宋体" w:hAnsi="宋体" w:eastAsia="宋体" w:hint="eastAsia"/>
        </w:rPr>
        <w:t xml:space="preserve">译</w:t>
      </w:r>
      <w:r>
        <w:rPr>
          <w:rFonts w:ascii="宋体" w:hAnsi="宋体" w:eastAsia="宋体" w:hint="eastAsia"/>
        </w:rPr>
        <w:t xml:space="preserve">, </w:t>
      </w:r>
      <w:r>
        <w:rPr>
          <w:rFonts w:ascii="宋体" w:hAnsi="宋体" w:eastAsia="宋体" w:hint="eastAsia"/>
        </w:rPr>
        <w:t>第三版</w:t>
      </w:r>
      <w:r>
        <w:rPr>
          <w:rFonts w:ascii="宋体" w:hAnsi="宋体" w:eastAsia="宋体" w:hint="eastAsia"/>
        </w:rPr>
        <w:t xml:space="preserve">, </w:t>
      </w:r>
      <w:r>
        <w:rPr>
          <w:rFonts w:ascii="宋体" w:hAnsi="宋体" w:eastAsia="宋体" w:hint="eastAsia"/>
        </w:rPr>
        <w:t>北京</w:t>
      </w:r>
      <w:r>
        <w:rPr>
          <w:rFonts w:ascii="宋体" w:hAnsi="宋体" w:eastAsia="宋体" w:hint="eastAsia"/>
        </w:rPr>
        <w:t xml:space="preserve">: </w:t>
      </w:r>
      <w:r>
        <w:rPr>
          <w:rFonts w:ascii="宋体" w:hAnsi="宋体" w:eastAsia="宋体" w:hint="eastAsia"/>
        </w:rPr>
        <w:t>经济科学出版社</w:t>
      </w:r>
      <w:r>
        <w:rPr>
          <w:rFonts w:ascii="宋体" w:hAnsi="宋体" w:eastAsia="宋体" w:hint="eastAsia"/>
        </w:rPr>
        <w:t xml:space="preserve">, </w:t>
      </w:r>
      <w:r>
        <w:t>1997.</w:t>
      </w:r>
    </w:p>
    <w:p w:rsidR="0018722C">
      <w:pPr>
        <w:pStyle w:val="ab"/>
        <w:topLinePunct/>
        <w:ind w:left="200" w:hangingChars="200" w:hanging="200"/>
      </w:pPr>
      <w:r>
        <w:t>[</w:t>
      </w:r>
      <w:r>
        <w:t xml:space="preserve">9</w:t>
      </w:r>
      <w:r>
        <w:t xml:space="preserve">]</w:t>
      </w:r>
      <w:r>
        <w:t xml:space="preserve"> </w:t>
      </w:r>
      <w:r>
        <w:rPr>
          <w:rFonts w:ascii="宋体" w:hAnsi="宋体" w:eastAsia="宋体" w:hint="eastAsia"/>
        </w:rPr>
        <w:t>戴维</w:t>
      </w:r>
      <w:r>
        <w:t>·</w:t>
      </w:r>
      <w:r>
        <w:rPr>
          <w:rFonts w:ascii="宋体" w:hAnsi="宋体" w:eastAsia="宋体" w:hint="eastAsia"/>
        </w:rPr>
        <w:t>罗默</w:t>
      </w:r>
      <w:r>
        <w:rPr>
          <w:rFonts w:ascii="宋体" w:hAnsi="宋体" w:eastAsia="宋体" w:hint="eastAsia"/>
        </w:rPr>
        <w:t xml:space="preserve">, </w:t>
      </w:r>
      <w:r>
        <w:rPr>
          <w:rFonts w:ascii="宋体" w:hAnsi="宋体" w:eastAsia="宋体" w:hint="eastAsia"/>
        </w:rPr>
        <w:t>高级宏观经济学</w:t>
      </w:r>
      <w:r>
        <w:t>[</w:t>
      </w:r>
      <w:r>
        <w:rPr>
          <w:sz w:val="24"/>
        </w:rPr>
        <w:t xml:space="preserve">M</w:t>
      </w:r>
      <w:r>
        <w:t>]</w:t>
      </w:r>
      <w:r>
        <w:rPr>
          <w:rFonts w:ascii="宋体" w:hAnsi="宋体" w:eastAsia="宋体" w:hint="eastAsia"/>
          <w:rFonts w:ascii="宋体" w:hAnsi="宋体" w:eastAsia="宋体" w:hint="eastAsia"/>
          <w:spacing w:val="0"/>
          <w:sz w:val="24"/>
        </w:rPr>
        <w:t xml:space="preserve">, </w:t>
      </w:r>
      <w:r>
        <w:rPr>
          <w:rFonts w:ascii="宋体" w:hAnsi="宋体" w:eastAsia="宋体" w:hint="eastAsia"/>
        </w:rPr>
        <w:t>苏剑、罗涛</w:t>
      </w:r>
      <w:r w:rsidR="001852F3">
        <w:rPr>
          <w:rFonts w:ascii="宋体" w:hAnsi="宋体" w:eastAsia="宋体" w:hint="eastAsia"/>
        </w:rPr>
        <w:t xml:space="preserve">译</w:t>
      </w:r>
      <w:r>
        <w:rPr>
          <w:rFonts w:ascii="宋体" w:hAnsi="宋体" w:eastAsia="宋体" w:hint="eastAsia"/>
        </w:rPr>
        <w:t xml:space="preserve">, </w:t>
      </w:r>
      <w:r>
        <w:rPr>
          <w:rFonts w:ascii="宋体" w:hAnsi="宋体" w:eastAsia="宋体" w:hint="eastAsia"/>
        </w:rPr>
        <w:t>北京</w:t>
      </w:r>
      <w:r>
        <w:rPr>
          <w:rFonts w:ascii="宋体" w:hAnsi="宋体" w:eastAsia="宋体" w:hint="eastAsia"/>
        </w:rPr>
        <w:t xml:space="preserve">: </w:t>
      </w:r>
      <w:r>
        <w:rPr>
          <w:rFonts w:ascii="宋体" w:hAnsi="宋体" w:eastAsia="宋体" w:hint="eastAsia"/>
        </w:rPr>
        <w:t>商务印刷馆</w:t>
      </w:r>
      <w:r>
        <w:t xml:space="preserve">,</w:t>
      </w:r>
      <w:r>
        <w:t xml:space="preserve"> </w:t>
      </w:r>
      <w:r>
        <w:t>1999.</w:t>
      </w:r>
    </w:p>
    <w:p w:rsidR="0018722C">
      <w:pPr>
        <w:pStyle w:val="ab"/>
        <w:topLinePunct/>
        <w:ind w:left="200" w:hangingChars="200" w:hanging="200"/>
      </w:pPr>
      <w:r>
        <w:t>[</w:t>
      </w:r>
      <w:r>
        <w:t xml:space="preserve">10</w:t>
      </w:r>
      <w:r>
        <w:t xml:space="preserve">]</w:t>
      </w:r>
      <w:r>
        <w:t xml:space="preserve"> </w:t>
      </w:r>
      <w:r>
        <w:rPr>
          <w:rFonts w:ascii="宋体" w:hAnsi="宋体" w:eastAsia="宋体" w:hint="eastAsia"/>
        </w:rPr>
        <w:t>杰弗里</w:t>
      </w:r>
      <w:r>
        <w:t>·M·</w:t>
      </w:r>
      <w:r/>
      <w:r>
        <w:rPr>
          <w:rFonts w:ascii="宋体" w:hAnsi="宋体" w:eastAsia="宋体" w:hint="eastAsia"/>
        </w:rPr>
        <w:t>伍德里奇</w:t>
      </w:r>
      <w:r>
        <w:rPr>
          <w:rFonts w:ascii="宋体" w:hAnsi="宋体" w:eastAsia="宋体" w:hint="eastAsia"/>
        </w:rPr>
        <w:t xml:space="preserve">, </w:t>
      </w:r>
      <w:r>
        <w:rPr>
          <w:rFonts w:ascii="宋体" w:hAnsi="宋体" w:eastAsia="宋体" w:hint="eastAsia"/>
        </w:rPr>
        <w:t>计量经济学导论</w:t>
      </w:r>
      <w:r>
        <w:t>[</w:t>
      </w:r>
      <w:r>
        <w:rPr>
          <w:sz w:val="24"/>
        </w:rPr>
        <w:t xml:space="preserve">M</w:t>
      </w:r>
      <w:r>
        <w:t>]</w:t>
      </w:r>
      <w:r>
        <w:rPr>
          <w:rFonts w:ascii="宋体" w:hAnsi="宋体" w:eastAsia="宋体" w:hint="eastAsia"/>
          <w:rFonts w:ascii="宋体" w:hAnsi="宋体" w:eastAsia="宋体" w:hint="eastAsia"/>
          <w:spacing w:val="0"/>
          <w:sz w:val="24"/>
        </w:rPr>
        <w:t xml:space="preserve">, </w:t>
      </w:r>
      <w:r>
        <w:rPr>
          <w:rFonts w:ascii="宋体" w:hAnsi="宋体" w:eastAsia="宋体" w:hint="eastAsia"/>
        </w:rPr>
        <w:t>费剑平</w:t>
      </w:r>
      <w:r w:rsidR="001852F3">
        <w:rPr>
          <w:rFonts w:ascii="宋体" w:hAnsi="宋体" w:eastAsia="宋体" w:hint="eastAsia"/>
        </w:rPr>
        <w:t xml:space="preserve">译</w:t>
      </w:r>
      <w:r>
        <w:rPr>
          <w:rFonts w:ascii="宋体" w:hAnsi="宋体" w:eastAsia="宋体" w:hint="eastAsia"/>
        </w:rPr>
        <w:t xml:space="preserve">, </w:t>
      </w:r>
      <w:r>
        <w:rPr>
          <w:rFonts w:ascii="宋体" w:hAnsi="宋体" w:eastAsia="宋体" w:hint="eastAsia"/>
        </w:rPr>
        <w:t>第四版</w:t>
      </w:r>
      <w:r>
        <w:rPr>
          <w:rFonts w:ascii="宋体" w:hAnsi="宋体" w:eastAsia="宋体" w:hint="eastAsia"/>
        </w:rPr>
        <w:t xml:space="preserve">, </w:t>
      </w:r>
      <w:r>
        <w:rPr>
          <w:rFonts w:ascii="宋体" w:hAnsi="宋体" w:eastAsia="宋体" w:hint="eastAsia"/>
        </w:rPr>
        <w:t>北京</w:t>
      </w:r>
      <w:r>
        <w:rPr>
          <w:rFonts w:ascii="宋体" w:hAnsi="宋体" w:eastAsia="宋体" w:hint="eastAsia"/>
        </w:rPr>
        <w:t xml:space="preserve">: </w:t>
      </w:r>
      <w:r>
        <w:rPr>
          <w:rFonts w:ascii="宋体" w:hAnsi="宋体" w:eastAsia="宋体" w:hint="eastAsia"/>
        </w:rPr>
        <w:t>中国人民大学出版社</w:t>
      </w:r>
      <w:r>
        <w:t xml:space="preserve">,</w:t>
      </w:r>
      <w:r>
        <w:t xml:space="preserve"> </w:t>
      </w:r>
      <w:r>
        <w:t>2010.</w:t>
      </w:r>
    </w:p>
    <w:p w:rsidR="0018722C">
      <w:pPr>
        <w:pStyle w:val="ab"/>
        <w:topLinePunct/>
        <w:ind w:left="200" w:hangingChars="200" w:hanging="200"/>
      </w:pPr>
      <w:r>
        <w:t>[</w:t>
      </w:r>
      <w:r>
        <w:t xml:space="preserve">11</w:t>
      </w:r>
      <w:r>
        <w:t xml:space="preserve">]</w:t>
      </w:r>
      <w:r>
        <w:t xml:space="preserve"> </w:t>
      </w:r>
      <w:r>
        <w:rPr>
          <w:rFonts w:ascii="宋体" w:eastAsia="宋体" w:hint="eastAsia"/>
        </w:rPr>
        <w:t>白重恩、吴斌珍、金烨</w:t>
      </w:r>
      <w:r>
        <w:rPr>
          <w:rFonts w:ascii="宋体" w:eastAsia="宋体" w:hint="eastAsia"/>
        </w:rPr>
        <w:t xml:space="preserve">, </w:t>
      </w:r>
      <w:r>
        <w:rPr>
          <w:rFonts w:ascii="宋体" w:eastAsia="宋体" w:hint="eastAsia"/>
        </w:rPr>
        <w:t>中国养老保险缴费对消费和储蓄的影响</w:t>
      </w:r>
      <w:r>
        <w:t>[</w:t>
      </w:r>
      <w:r>
        <w:t xml:space="preserve">J</w:t>
      </w:r>
      <w:r>
        <w:t>]</w:t>
      </w:r>
      <w:r>
        <w:rPr>
          <w:rFonts w:ascii="宋体" w:eastAsia="宋体" w:hint="eastAsia"/>
          <w:rFonts w:ascii="宋体" w:eastAsia="宋体" w:hint="eastAsia"/>
          <w:sz w:val="24"/>
        </w:rPr>
        <w:t xml:space="preserve">, </w:t>
      </w:r>
      <w:r>
        <w:rPr>
          <w:rFonts w:ascii="宋体" w:eastAsia="宋体" w:hint="eastAsia"/>
        </w:rPr>
        <w:t>中国社</w:t>
      </w:r>
      <w:r>
        <w:rPr>
          <w:rFonts w:ascii="宋体" w:eastAsia="宋体" w:hint="eastAsia"/>
        </w:rPr>
        <w:t>会科学</w:t>
      </w:r>
      <w:r>
        <w:rPr>
          <w:rFonts w:ascii="宋体" w:eastAsia="宋体" w:hint="eastAsia"/>
        </w:rPr>
        <w:t xml:space="preserve">, </w:t>
      </w:r>
      <w:r>
        <w:t>2012</w:t>
      </w:r>
      <w:r>
        <w:rPr>
          <w:rFonts w:ascii="宋体" w:eastAsia="宋体" w:hint="eastAsia"/>
          <w:rFonts w:ascii="宋体" w:eastAsia="宋体" w:hint="eastAsia"/>
          <w:sz w:val="24"/>
        </w:rPr>
        <w:t xml:space="preserve">, </w:t>
      </w:r>
      <w:r>
        <w:t>(</w:t>
      </w:r>
      <w:r>
        <w:t xml:space="preserve">8</w:t>
      </w:r>
      <w:r>
        <w:t>)</w:t>
      </w:r>
      <w:r>
        <w:rPr>
          <w:rFonts w:ascii="宋体" w:eastAsia="宋体" w:hint="eastAsia"/>
          <w:rFonts w:ascii="宋体" w:eastAsia="宋体" w:hint="eastAsia"/>
          <w:sz w:val="24"/>
        </w:rPr>
        <w:t xml:space="preserve">: </w:t>
      </w:r>
      <w:r>
        <w:t>48-71.</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高培勇、汪德华</w:t>
      </w:r>
      <w:r>
        <w:t>, </w:t>
      </w:r>
      <w:r>
        <w:rPr>
          <w:rFonts w:ascii="宋体" w:eastAsia="宋体" w:hint="eastAsia"/>
        </w:rPr>
        <w:t>中国养老保障体系资金缺口分析与对策建议</w:t>
      </w:r>
      <w:r>
        <w:t>[</w:t>
      </w:r>
      <w:r>
        <w:rPr>
          <w:spacing w:val="2"/>
          <w:sz w:val="24"/>
        </w:rPr>
        <w:t xml:space="preserve">J</w:t>
      </w:r>
      <w:r>
        <w:t>]</w:t>
      </w:r>
      <w:r>
        <w:rPr>
          <w:rFonts w:ascii="宋体" w:eastAsia="宋体" w:hint="eastAsia"/>
          <w:rFonts w:ascii="宋体" w:eastAsia="宋体" w:hint="eastAsia"/>
          <w:spacing w:val="4"/>
          <w:sz w:val="24"/>
        </w:rPr>
        <w:t xml:space="preserve">, </w:t>
      </w:r>
      <w:r>
        <w:rPr>
          <w:rFonts w:ascii="宋体" w:eastAsia="宋体" w:hint="eastAsia"/>
        </w:rPr>
        <w:t>比较</w:t>
      </w:r>
      <w:r>
        <w:rPr>
          <w:rFonts w:ascii="宋体" w:eastAsia="宋体" w:hint="eastAsia"/>
        </w:rPr>
        <w:t xml:space="preserve">, </w:t>
      </w:r>
      <w:r>
        <w:rPr>
          <w:rFonts w:ascii="Times New Roman"/>
        </w:rPr>
        <w:t>2011</w:t>
      </w:r>
      <w:r>
        <w:rPr>
          <w:rFonts w:ascii="Times New Roman"/>
        </w:rPr>
        <w:t>(</w:t>
      </w:r>
      <w:r>
        <w:rPr>
          <w:rFonts w:ascii="Times New Roman"/>
        </w:rPr>
        <w:t>2</w:t>
      </w:r>
      <w:r>
        <w:rPr>
          <w:rFonts w:ascii="Times New Roman"/>
        </w:rPr>
        <w:t>)</w:t>
      </w:r>
      <w:r>
        <w:rPr>
          <w:rFonts w:ascii="Times New Roman"/>
        </w:rPr>
        <w:t>.</w:t>
      </w:r>
    </w:p>
    <w:p w:rsidR="0018722C">
      <w:pPr>
        <w:pStyle w:val="ab"/>
        <w:topLinePunct/>
        <w:ind w:left="200" w:hangingChars="200" w:hanging="200"/>
      </w:pPr>
      <w:r>
        <w:rPr>
          <w:rFonts w:ascii="宋体" w:eastAsia="宋体" w:hint="eastAsia"/>
        </w:rPr>
        <w:t>[</w:t>
      </w:r>
      <w:r>
        <w:rPr>
          <w:rFonts w:ascii="宋体" w:eastAsia="宋体" w:hint="eastAsia"/>
        </w:rPr>
        <w:t xml:space="preserve">13</w:t>
      </w:r>
      <w:r>
        <w:rPr>
          <w:rFonts w:ascii="宋体" w:eastAsia="宋体" w:hint="eastAsia"/>
        </w:rPr>
        <w:t>]</w:t>
      </w:r>
      <w:r w:rsidRPr="00281126">
        <w:t xml:space="preserve"> </w:t>
      </w:r>
      <w:r>
        <w:rPr>
          <w:rFonts w:ascii="宋体" w:eastAsia="宋体" w:hint="eastAsia"/>
        </w:rPr>
        <w:t>郭香俊、杭斌</w:t>
      </w:r>
      <w:r>
        <w:rPr>
          <w:rFonts w:ascii="宋体" w:eastAsia="宋体" w:hint="eastAsia"/>
        </w:rPr>
        <w:t xml:space="preserve">, </w:t>
      </w:r>
      <w:r>
        <w:rPr>
          <w:rFonts w:ascii="宋体" w:eastAsia="宋体" w:hint="eastAsia"/>
        </w:rPr>
        <w:t>预防性储蓄重要性的测算方法及其比较</w:t>
      </w:r>
      <w:r>
        <w:t>[</w:t>
      </w:r>
      <w:r>
        <w:rPr>
          <w:spacing w:val="-5"/>
          <w:sz w:val="24"/>
        </w:rPr>
        <w:t xml:space="preserve">J</w:t>
      </w:r>
      <w:r>
        <w:t>]</w:t>
      </w:r>
      <w:r>
        <w:rPr>
          <w:rFonts w:ascii="宋体" w:eastAsia="宋体" w:hint="eastAsia"/>
          <w:rFonts w:ascii="宋体" w:eastAsia="宋体" w:hint="eastAsia"/>
          <w:spacing w:val="-2"/>
          <w:sz w:val="24"/>
        </w:rPr>
        <w:t xml:space="preserve">, </w:t>
      </w:r>
      <w:r>
        <w:rPr>
          <w:rFonts w:ascii="宋体" w:eastAsia="宋体" w:hint="eastAsia"/>
        </w:rPr>
        <w:t>统计研究</w:t>
      </w:r>
      <w:r>
        <w:rPr>
          <w:rFonts w:ascii="宋体" w:eastAsia="宋体" w:hint="eastAsia"/>
        </w:rPr>
        <w:t xml:space="preserve">, </w:t>
      </w:r>
      <w:r>
        <w:t>2009</w:t>
      </w:r>
      <w:r>
        <w:rPr>
          <w:rFonts w:ascii="宋体" w:eastAsia="宋体" w:hint="eastAsia"/>
          <w:rFonts w:ascii="宋体" w:eastAsia="宋体" w:hint="eastAsia"/>
          <w:spacing w:val="-4"/>
          <w:sz w:val="24"/>
        </w:rPr>
        <w:t xml:space="preserve">, </w:t>
      </w:r>
      <w:r>
        <w:rPr>
          <w:rFonts w:ascii="Times New Roman" w:eastAsia="Times New Roman"/>
        </w:rPr>
        <w:t>26</w:t>
      </w:r>
      <w:r>
        <w:rPr>
          <w:rFonts w:ascii="Times New Roman" w:eastAsia="Times New Roman"/>
        </w:rPr>
        <w:t>(</w:t>
      </w:r>
      <w:r>
        <w:rPr>
          <w:rFonts w:ascii="Times New Roman" w:eastAsia="Times New Roman"/>
        </w:rPr>
        <w:t>11</w:t>
      </w:r>
      <w:r>
        <w:rPr>
          <w:rFonts w:ascii="Times New Roman" w:eastAsia="Times New Roman"/>
        </w:rPr>
        <w:t>)</w:t>
      </w:r>
      <w:r>
        <w:t xml:space="preserve">: </w:t>
      </w:r>
      <w:r>
        <w:rPr>
          <w:rFonts w:ascii="Times New Roman" w:eastAsia="Times New Roman"/>
        </w:rPr>
        <w:t>61-68.</w:t>
      </w:r>
    </w:p>
    <w:p w:rsidR="0018722C">
      <w:pPr>
        <w:pStyle w:val="ab"/>
        <w:topLinePunct/>
        <w:ind w:left="200" w:hangingChars="200" w:hanging="200"/>
      </w:pPr>
      <w:r>
        <w:rPr>
          <w:rFonts w:ascii="宋体" w:eastAsia="宋体" w:hint="eastAsia"/>
        </w:rPr>
        <w:t>[</w:t>
      </w:r>
      <w:r>
        <w:rPr>
          <w:rFonts w:ascii="宋体" w:eastAsia="宋体" w:hint="eastAsia"/>
        </w:rPr>
        <w:t xml:space="preserve">14</w:t>
      </w:r>
      <w:r>
        <w:rPr>
          <w:rFonts w:ascii="宋体" w:eastAsia="宋体" w:hint="eastAsia"/>
        </w:rPr>
        <w:t>]</w:t>
      </w:r>
      <w:r w:rsidRPr="00281126">
        <w:t xml:space="preserve"> </w:t>
      </w:r>
      <w:r>
        <w:rPr>
          <w:rFonts w:ascii="宋体" w:eastAsia="宋体" w:hint="eastAsia"/>
        </w:rPr>
        <w:t>杭斌</w:t>
      </w:r>
      <w:r>
        <w:rPr>
          <w:rFonts w:ascii="宋体" w:eastAsia="宋体" w:hint="eastAsia"/>
        </w:rPr>
        <w:t xml:space="preserve">, </w:t>
      </w:r>
      <w:r>
        <w:rPr>
          <w:rFonts w:ascii="宋体" w:eastAsia="宋体" w:hint="eastAsia"/>
        </w:rPr>
        <w:t>流动性约束、不确定性与消费过度敏感</w:t>
      </w:r>
      <w:r>
        <w:t>[</w:t>
      </w:r>
      <w:r>
        <w:rPr>
          <w:sz w:val="24"/>
        </w:rPr>
        <w:t xml:space="preserve">J</w:t>
      </w:r>
      <w:r>
        <w:t>]</w:t>
      </w:r>
      <w:r>
        <w:rPr>
          <w:rFonts w:ascii="宋体" w:eastAsia="宋体" w:hint="eastAsia"/>
          <w:rFonts w:ascii="宋体" w:eastAsia="宋体" w:hint="eastAsia"/>
          <w:sz w:val="24"/>
        </w:rPr>
        <w:t xml:space="preserve">, </w:t>
      </w:r>
      <w:r>
        <w:rPr>
          <w:rFonts w:ascii="宋体" w:eastAsia="宋体" w:hint="eastAsia"/>
        </w:rPr>
        <w:t>数量经济技术经济研究</w:t>
      </w:r>
      <w:r>
        <w:rPr>
          <w:rFonts w:ascii="宋体" w:eastAsia="宋体" w:hint="eastAsia"/>
        </w:rPr>
        <w:t xml:space="preserve">, </w:t>
      </w:r>
      <w:r>
        <w:rPr>
          <w:rFonts w:ascii="Times New Roman" w:eastAsia="Times New Roman"/>
        </w:rPr>
        <w:t>2001</w:t>
      </w:r>
      <w:r>
        <w:t xml:space="preserve">, </w:t>
      </w:r>
      <w:r>
        <w:rPr>
          <w:rFonts w:ascii="Times New Roman" w:eastAsia="Times New Roman"/>
        </w:rPr>
        <w:t>(</w:t>
      </w:r>
      <w:r>
        <w:rPr>
          <w:rFonts w:ascii="Times New Roman" w:eastAsia="Times New Roman"/>
        </w:rPr>
        <w:t xml:space="preserve">12</w:t>
      </w:r>
      <w:r>
        <w:rPr>
          <w:rFonts w:ascii="Times New Roman" w:eastAsia="Times New Roman"/>
        </w:rPr>
        <w:t>)</w:t>
      </w:r>
      <w:r>
        <w:t xml:space="preserve">: </w:t>
      </w:r>
      <w:r>
        <w:rPr>
          <w:rFonts w:ascii="Times New Roman" w:eastAsia="Times New Roman"/>
        </w:rPr>
        <w:t>57-59.</w:t>
      </w:r>
    </w:p>
    <w:p w:rsidR="0018722C">
      <w:pPr>
        <w:pStyle w:val="ab"/>
        <w:topLinePunct/>
        <w:ind w:left="200" w:hangingChars="200" w:hanging="200"/>
      </w:pPr>
      <w:r>
        <w:t>[</w:t>
      </w:r>
      <w:r>
        <w:t xml:space="preserve">15</w:t>
      </w:r>
      <w:r>
        <w:t xml:space="preserve">]</w:t>
      </w:r>
      <w:r>
        <w:t xml:space="preserve"> </w:t>
      </w:r>
      <w:r>
        <w:rPr>
          <w:rFonts w:ascii="宋体" w:eastAsia="宋体" w:hint="eastAsia"/>
        </w:rPr>
        <w:t>杭斌、申春兰</w:t>
      </w:r>
      <w:r>
        <w:rPr>
          <w:rFonts w:ascii="宋体" w:eastAsia="宋体" w:hint="eastAsia"/>
        </w:rPr>
        <w:t xml:space="preserve">, </w:t>
      </w:r>
      <w:r>
        <w:rPr>
          <w:rFonts w:ascii="宋体" w:eastAsia="宋体" w:hint="eastAsia"/>
        </w:rPr>
        <w:t>潜在流动性约束与预防性储蓄</w:t>
      </w:r>
      <w:r>
        <w:t>[</w:t>
      </w:r>
      <w:r>
        <w:t xml:space="preserve">J</w:t>
      </w:r>
      <w:r>
        <w:t>]</w:t>
      </w:r>
      <w:r>
        <w:rPr>
          <w:rFonts w:ascii="宋体" w:eastAsia="宋体" w:hint="eastAsia"/>
          <w:rFonts w:ascii="宋体" w:eastAsia="宋体" w:hint="eastAsia"/>
          <w:spacing w:val="-3"/>
          <w:sz w:val="24"/>
        </w:rPr>
        <w:t xml:space="preserve">, </w:t>
      </w:r>
      <w:r>
        <w:rPr>
          <w:rFonts w:ascii="宋体" w:eastAsia="宋体" w:hint="eastAsia"/>
        </w:rPr>
        <w:t>管理世界</w:t>
      </w:r>
      <w:r>
        <w:rPr>
          <w:rFonts w:ascii="宋体" w:eastAsia="宋体" w:hint="eastAsia"/>
        </w:rPr>
        <w:t xml:space="preserve">, </w:t>
      </w:r>
      <w:r>
        <w:t>2005</w:t>
      </w:r>
      <w:r>
        <w:rPr>
          <w:rFonts w:ascii="宋体" w:eastAsia="宋体" w:hint="eastAsia"/>
          <w:rFonts w:ascii="宋体" w:eastAsia="宋体" w:hint="eastAsia"/>
          <w:spacing w:val="-6"/>
          <w:sz w:val="24"/>
        </w:rPr>
        <w:t xml:space="preserve">, </w:t>
      </w:r>
      <w:r>
        <w:t>(</w:t>
      </w:r>
      <w:r>
        <w:t xml:space="preserve">9</w:t>
      </w:r>
      <w:r>
        <w:t>)</w:t>
      </w:r>
      <w:r>
        <w:rPr>
          <w:rFonts w:ascii="宋体" w:eastAsia="宋体" w:hint="eastAsia"/>
          <w:rFonts w:ascii="宋体" w:eastAsia="宋体" w:hint="eastAsia"/>
          <w:spacing w:val="-6"/>
          <w:sz w:val="24"/>
        </w:rPr>
        <w:t xml:space="preserve">: </w:t>
      </w:r>
      <w:r>
        <w:t>28-35.</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杭斌、申春兰</w:t>
      </w:r>
      <w:r>
        <w:rPr>
          <w:rFonts w:ascii="宋体" w:eastAsia="宋体" w:hint="eastAsia"/>
        </w:rPr>
        <w:t xml:space="preserve">, </w:t>
      </w:r>
      <w:r>
        <w:rPr>
          <w:rFonts w:ascii="宋体" w:eastAsia="宋体" w:hint="eastAsia"/>
        </w:rPr>
        <w:t>习惯形成下的缓冲储备行为</w:t>
      </w:r>
      <w:r>
        <w:t>[</w:t>
      </w:r>
      <w:r>
        <w:rPr>
          <w:spacing w:val="0"/>
          <w:w w:val="99"/>
          <w:sz w:val="24"/>
        </w:rPr>
        <w:t>J</w:t>
      </w:r>
      <w:r>
        <w:t>]</w:t>
      </w:r>
      <w:r>
        <w:rPr>
          <w:rFonts w:ascii="宋体" w:eastAsia="宋体" w:hint="eastAsia"/>
          <w:rFonts w:ascii="宋体" w:eastAsia="宋体" w:hint="eastAsia"/>
          <w:spacing w:val="-10"/>
          <w:w w:val="99"/>
          <w:sz w:val="24"/>
        </w:rPr>
        <w:t xml:space="preserve">, </w:t>
      </w:r>
      <w:r>
        <w:rPr>
          <w:rFonts w:ascii="宋体" w:eastAsia="宋体" w:hint="eastAsia"/>
        </w:rPr>
        <w:t>数量经济技术经济研究</w:t>
      </w:r>
      <w:r>
        <w:rPr>
          <w:rFonts w:ascii="宋体" w:eastAsia="宋体" w:hint="eastAsia"/>
        </w:rPr>
        <w:t xml:space="preserve">, </w:t>
      </w:r>
      <w:r>
        <w:t>2008</w:t>
      </w:r>
      <w:r>
        <w:rPr>
          <w:rFonts w:ascii="宋体" w:eastAsia="宋体" w:hint="eastAsia"/>
          <w:rFonts w:ascii="宋体" w:eastAsia="宋体" w:hint="eastAsia"/>
          <w:w w:val="99"/>
          <w:sz w:val="24"/>
        </w:rPr>
        <w:t>,</w:t>
      </w:r>
    </w:p>
    <w:p w:rsidR="0018722C">
      <w:pPr>
        <w:topLinePunct/>
      </w:pPr>
      <w:r>
        <w:rPr>
          <w:rFonts w:ascii="Times New Roman" w:eastAsia="Times New Roman"/>
        </w:rPr>
        <w:t>(</w:t>
      </w:r>
      <w:r>
        <w:rPr>
          <w:rFonts w:ascii="Times New Roman" w:eastAsia="Times New Roman"/>
        </w:rPr>
        <w:t xml:space="preserve">10</w:t>
      </w:r>
      <w:r>
        <w:rPr>
          <w:rFonts w:ascii="Times New Roman" w:eastAsia="Times New Roman"/>
        </w:rPr>
        <w:t>)</w:t>
      </w:r>
      <w:r>
        <w:t xml:space="preserve">: </w:t>
      </w:r>
      <w:r>
        <w:rPr>
          <w:rFonts w:ascii="Times New Roman" w:eastAsia="Times New Roman"/>
        </w:rPr>
        <w:t>142-152.</w:t>
      </w:r>
    </w:p>
    <w:p w:rsidR="0018722C">
      <w:pPr>
        <w:pStyle w:val="ab"/>
        <w:topLinePunct/>
        <w:ind w:left="200" w:hangingChars="200" w:hanging="200"/>
      </w:pPr>
      <w:r>
        <w:t>[</w:t>
      </w:r>
      <w:r>
        <w:t xml:space="preserve">17</w:t>
      </w:r>
      <w:r>
        <w:t xml:space="preserve">]</w:t>
      </w:r>
      <w:r>
        <w:t xml:space="preserve"> </w:t>
      </w:r>
      <w:r>
        <w:rPr>
          <w:rFonts w:ascii="宋体" w:hAnsi="宋体" w:eastAsia="宋体" w:hint="eastAsia"/>
        </w:rPr>
        <w:t>杭斌、郭香俊</w:t>
      </w:r>
      <w:r>
        <w:rPr>
          <w:rFonts w:ascii="宋体" w:hAnsi="宋体" w:eastAsia="宋体" w:hint="eastAsia"/>
        </w:rPr>
        <w:t xml:space="preserve">, </w:t>
      </w:r>
      <w:r>
        <w:rPr>
          <w:rFonts w:ascii="宋体" w:hAnsi="宋体" w:eastAsia="宋体" w:hint="eastAsia"/>
        </w:rPr>
        <w:t>基于习惯形成的预防性储蓄——中国城镇居民消费行为的实</w:t>
      </w:r>
      <w:r>
        <w:rPr>
          <w:rFonts w:ascii="宋体" w:hAnsi="宋体" w:eastAsia="宋体" w:hint="eastAsia"/>
        </w:rPr>
        <w:t>证分析</w:t>
      </w:r>
      <w:r>
        <w:t>[</w:t>
      </w:r>
      <w:r>
        <w:t xml:space="preserve">J</w:t>
      </w:r>
      <w:r>
        <w:t>]</w:t>
      </w:r>
      <w:r>
        <w:rPr>
          <w:rFonts w:ascii="宋体" w:hAnsi="宋体" w:eastAsia="宋体" w:hint="eastAsia"/>
          <w:rFonts w:ascii="宋体" w:hAnsi="宋体" w:eastAsia="宋体" w:hint="eastAsia"/>
          <w:w w:val="95"/>
          <w:sz w:val="24"/>
        </w:rPr>
        <w:t xml:space="preserve">, </w:t>
      </w:r>
      <w:r>
        <w:rPr>
          <w:rFonts w:ascii="宋体" w:hAnsi="宋体" w:eastAsia="宋体" w:hint="eastAsia"/>
        </w:rPr>
        <w:t>统计研究</w:t>
      </w:r>
      <w:r>
        <w:rPr>
          <w:rFonts w:ascii="宋体" w:hAnsi="宋体" w:eastAsia="宋体" w:hint="eastAsia"/>
        </w:rPr>
        <w:t xml:space="preserve">, </w:t>
      </w:r>
      <w:r>
        <w:t>2009</w:t>
      </w:r>
      <w:r>
        <w:rPr>
          <w:rFonts w:ascii="宋体" w:hAnsi="宋体" w:eastAsia="宋体" w:hint="eastAsia"/>
          <w:rFonts w:ascii="宋体" w:hAnsi="宋体" w:eastAsia="宋体" w:hint="eastAsia"/>
          <w:w w:val="95"/>
          <w:sz w:val="24"/>
        </w:rPr>
        <w:t xml:space="preserve">, </w:t>
      </w:r>
      <w:r>
        <w:t>(</w:t>
      </w:r>
      <w:r>
        <w:t xml:space="preserve">3</w:t>
      </w:r>
      <w:r>
        <w:t>)</w:t>
      </w:r>
      <w:r>
        <w:t xml:space="preserve">:</w:t>
      </w:r>
      <w:r>
        <w:t xml:space="preserve"> </w:t>
      </w:r>
      <w:r>
        <w:t>38-43.</w:t>
      </w:r>
    </w:p>
    <w:p w:rsidR="0018722C">
      <w:pPr>
        <w:pStyle w:val="ab"/>
        <w:topLinePunct/>
        <w:ind w:left="200" w:hangingChars="200" w:hanging="200"/>
      </w:pPr>
      <w:r>
        <w:t>[</w:t>
      </w:r>
      <w:r>
        <w:t xml:space="preserve">18</w:t>
      </w:r>
      <w:r>
        <w:t xml:space="preserve">]</w:t>
      </w:r>
      <w:r>
        <w:t xml:space="preserve"> </w:t>
      </w:r>
      <w:r>
        <w:rPr>
          <w:rFonts w:ascii="宋体" w:eastAsia="宋体" w:hint="eastAsia"/>
        </w:rPr>
        <w:t>何立新、封进、佐藤宏</w:t>
      </w:r>
      <w:r>
        <w:rPr>
          <w:rFonts w:ascii="宋体" w:eastAsia="宋体" w:hint="eastAsia"/>
        </w:rPr>
        <w:t xml:space="preserve">, </w:t>
      </w:r>
      <w:r>
        <w:rPr>
          <w:rFonts w:ascii="宋体" w:eastAsia="宋体" w:hint="eastAsia"/>
        </w:rPr>
        <w:t>养老保险改革对家庭储蓄率的影响</w:t>
      </w:r>
      <w:r>
        <w:rPr>
          <w:rFonts w:ascii="宋体" w:eastAsia="宋体" w:hint="eastAsia"/>
        </w:rPr>
        <w:t xml:space="preserve">: </w:t>
      </w:r>
      <w:r>
        <w:rPr>
          <w:rFonts w:ascii="宋体" w:eastAsia="宋体" w:hint="eastAsia"/>
        </w:rPr>
        <w:t>中国的经验证</w:t>
      </w:r>
      <w:r>
        <w:rPr>
          <w:rFonts w:ascii="宋体" w:eastAsia="宋体" w:hint="eastAsia"/>
        </w:rPr>
        <w:t>据</w:t>
      </w:r>
      <w:r>
        <w:t>[</w:t>
      </w:r>
      <w:r>
        <w:t xml:space="preserve">J</w:t>
      </w:r>
      <w:r>
        <w:t>]</w:t>
      </w:r>
      <w:r>
        <w:rPr>
          <w:rFonts w:ascii="宋体" w:eastAsia="宋体" w:hint="eastAsia"/>
          <w:rFonts w:ascii="宋体" w:eastAsia="宋体" w:hint="eastAsia"/>
          <w:spacing w:val="0"/>
          <w:sz w:val="24"/>
        </w:rPr>
        <w:t xml:space="preserve">, </w:t>
      </w:r>
      <w:r>
        <w:rPr>
          <w:rFonts w:ascii="宋体" w:eastAsia="宋体" w:hint="eastAsia"/>
        </w:rPr>
        <w:t>经济研究</w:t>
      </w:r>
      <w:r>
        <w:rPr>
          <w:rFonts w:ascii="宋体" w:eastAsia="宋体" w:hint="eastAsia"/>
        </w:rPr>
        <w:t xml:space="preserve">, </w:t>
      </w:r>
      <w:r>
        <w:t>2008</w:t>
      </w:r>
      <w:r>
        <w:rPr>
          <w:rFonts w:ascii="宋体" w:eastAsia="宋体" w:hint="eastAsia"/>
          <w:rFonts w:ascii="宋体" w:eastAsia="宋体" w:hint="eastAsia"/>
          <w:spacing w:val="0"/>
          <w:sz w:val="24"/>
        </w:rPr>
        <w:t xml:space="preserve">, </w:t>
      </w:r>
      <w:r>
        <w:t>(</w:t>
      </w:r>
      <w:r>
        <w:t xml:space="preserve">10</w:t>
      </w:r>
      <w:r>
        <w:t>)</w:t>
      </w:r>
      <w:r>
        <w:rPr>
          <w:rFonts w:ascii="宋体" w:eastAsia="宋体" w:hint="eastAsia"/>
          <w:rFonts w:ascii="宋体" w:eastAsia="宋体" w:hint="eastAsia"/>
          <w:spacing w:val="0"/>
          <w:sz w:val="24"/>
        </w:rPr>
        <w:t xml:space="preserve">: </w:t>
      </w:r>
      <w:r>
        <w:t>117-130.</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贾男、张亮亮</w:t>
      </w:r>
      <w:r>
        <w:rPr>
          <w:rFonts w:ascii="宋体" w:eastAsia="宋体" w:hint="eastAsia"/>
        </w:rPr>
        <w:t xml:space="preserve">, </w:t>
      </w:r>
      <w:r>
        <w:rPr>
          <w:rFonts w:ascii="宋体" w:eastAsia="宋体" w:hint="eastAsia"/>
        </w:rPr>
        <w:t>城镇居民消费的习惯形成效应</w:t>
      </w:r>
      <w:r>
        <w:t>[</w:t>
      </w:r>
      <w:r>
        <w:t xml:space="preserve">J</w:t>
      </w:r>
      <w:r>
        <w:t>]</w:t>
      </w:r>
      <w:r>
        <w:rPr>
          <w:rFonts w:ascii="宋体" w:eastAsia="宋体" w:hint="eastAsia"/>
          <w:rFonts w:ascii="宋体" w:eastAsia="宋体" w:hint="eastAsia"/>
          <w:sz w:val="24"/>
        </w:rPr>
        <w:t xml:space="preserve">, </w:t>
      </w:r>
      <w:r>
        <w:rPr>
          <w:rFonts w:ascii="宋体" w:eastAsia="宋体" w:hint="eastAsia"/>
        </w:rPr>
        <w:t>统计研究</w:t>
      </w:r>
      <w:r>
        <w:rPr>
          <w:rFonts w:ascii="宋体" w:eastAsia="宋体" w:hint="eastAsia"/>
        </w:rPr>
        <w:t xml:space="preserve">, </w:t>
      </w:r>
      <w:r>
        <w:t>2011</w:t>
      </w:r>
      <w:r>
        <w:rPr>
          <w:rFonts w:ascii="宋体" w:eastAsia="宋体" w:hint="eastAsia"/>
          <w:rFonts w:ascii="宋体" w:eastAsia="宋体" w:hint="eastAsia"/>
          <w:sz w:val="24"/>
        </w:rPr>
        <w:t xml:space="preserve">, </w:t>
      </w:r>
      <w:r>
        <w:t>28</w:t>
      </w:r>
      <w:r>
        <w:t>(</w:t>
      </w:r>
      <w:r>
        <w:t>8</w:t>
      </w:r>
      <w:r>
        <w:t>)</w:t>
      </w:r>
      <w:r>
        <w:rPr>
          <w:rFonts w:ascii="宋体" w:eastAsia="宋体" w:hint="eastAsia"/>
          <w:rFonts w:ascii="宋体" w:eastAsia="宋体" w:hint="eastAsia"/>
          <w:sz w:val="24"/>
        </w:rPr>
        <w:t xml:space="preserve">: </w:t>
      </w:r>
      <w:r>
        <w:rPr>
          <w:rFonts w:ascii="Times New Roman"/>
        </w:rPr>
        <w:t>43-48.</w:t>
      </w:r>
    </w:p>
    <w:p w:rsidR="0018722C">
      <w:pPr>
        <w:pStyle w:val="ab"/>
        <w:topLinePunct/>
        <w:ind w:left="200" w:hangingChars="200" w:hanging="200"/>
      </w:pPr>
      <w:r>
        <w:t>[</w:t>
      </w:r>
      <w:r>
        <w:t xml:space="preserve">20</w:t>
      </w:r>
      <w:r>
        <w:t xml:space="preserve">]</w:t>
      </w:r>
      <w:r>
        <w:t xml:space="preserve"> </w:t>
      </w:r>
      <w:r>
        <w:rPr>
          <w:rFonts w:ascii="宋体" w:eastAsia="宋体" w:hint="eastAsia"/>
        </w:rPr>
        <w:t>金烨、李宏彬、吴斌珍</w:t>
      </w:r>
      <w:r>
        <w:rPr>
          <w:rFonts w:ascii="宋体" w:eastAsia="宋体" w:hint="eastAsia"/>
        </w:rPr>
        <w:t xml:space="preserve">, </w:t>
      </w:r>
      <w:r>
        <w:rPr>
          <w:rFonts w:ascii="宋体" w:eastAsia="宋体" w:hint="eastAsia"/>
        </w:rPr>
        <w:t>收入差距与社会地位寻求</w:t>
      </w:r>
      <w:r>
        <w:t xml:space="preserve">:</w:t>
      </w:r>
      <w:r>
        <w:t xml:space="preserve"> </w:t>
      </w:r>
      <w:r>
        <w:rPr>
          <w:rFonts w:ascii="宋体" w:eastAsia="宋体" w:hint="eastAsia"/>
        </w:rPr>
        <w:t>一个高储蓄率的原因</w:t>
      </w:r>
      <w:r>
        <w:t>[</w:t>
      </w:r>
      <w:r>
        <w:t xml:space="preserve">J</w:t>
      </w:r>
      <w:r>
        <w:t>]</w:t>
      </w:r>
      <w:r>
        <w:rPr>
          <w:rFonts w:ascii="宋体" w:eastAsia="宋体" w:hint="eastAsia"/>
          <w:rFonts w:ascii="宋体" w:eastAsia="宋体" w:hint="eastAsia"/>
          <w:sz w:val="24"/>
        </w:rPr>
        <w:t>,</w:t>
      </w:r>
      <w:r>
        <w:rPr>
          <w:rFonts w:ascii="宋体" w:eastAsia="宋体" w:hint="eastAsia"/>
        </w:rPr>
        <w:t> </w:t>
      </w:r>
      <w:r>
        <w:rPr>
          <w:rFonts w:ascii="宋体" w:eastAsia="宋体" w:hint="eastAsia"/>
        </w:rPr>
        <w:t>经济学季刊</w:t>
      </w:r>
      <w:r>
        <w:rPr>
          <w:rFonts w:ascii="宋体" w:eastAsia="宋体" w:hint="eastAsia"/>
        </w:rPr>
        <w:t xml:space="preserve">, </w:t>
      </w:r>
      <w:r>
        <w:t>2011</w:t>
      </w:r>
      <w:r>
        <w:rPr>
          <w:rFonts w:ascii="宋体" w:eastAsia="宋体" w:hint="eastAsia"/>
          <w:rFonts w:ascii="宋体" w:eastAsia="宋体" w:hint="eastAsia"/>
          <w:spacing w:val="0"/>
          <w:sz w:val="24"/>
        </w:rPr>
        <w:t xml:space="preserve">, </w:t>
      </w:r>
      <w:r>
        <w:t>10</w:t>
      </w:r>
      <w:r>
        <w:t>(</w:t>
      </w:r>
      <w:r>
        <w:t>3</w:t>
      </w:r>
      <w:r>
        <w:t>)</w:t>
      </w:r>
      <w:r>
        <w:rPr>
          <w:rFonts w:ascii="宋体" w:eastAsia="宋体" w:hint="eastAsia"/>
          <w:rFonts w:ascii="宋体" w:eastAsia="宋体" w:hint="eastAsia"/>
          <w:spacing w:val="0"/>
          <w:sz w:val="24"/>
        </w:rPr>
        <w:t xml:space="preserve">: </w:t>
      </w:r>
      <w:r>
        <w:t>887-912.</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蒋云赟</w:t>
      </w:r>
      <w:r>
        <w:rPr>
          <w:rFonts w:ascii="宋体" w:eastAsia="宋体" w:hint="eastAsia"/>
        </w:rPr>
        <w:t xml:space="preserve">, </w:t>
      </w:r>
      <w:r>
        <w:rPr>
          <w:rFonts w:ascii="宋体" w:eastAsia="宋体" w:hint="eastAsia"/>
        </w:rPr>
        <w:t>我国养老保险度对国民储蓄挤出效应实证研究</w:t>
      </w:r>
      <w:r>
        <w:t>[</w:t>
      </w:r>
      <w:r>
        <w:rPr>
          <w:spacing w:val="-6"/>
          <w:sz w:val="24"/>
        </w:rPr>
        <w:t xml:space="preserve">J</w:t>
      </w:r>
      <w:r>
        <w:t>]</w:t>
      </w:r>
      <w:r>
        <w:rPr>
          <w:rFonts w:ascii="宋体" w:eastAsia="宋体" w:hint="eastAsia"/>
          <w:rFonts w:ascii="宋体" w:eastAsia="宋体" w:hint="eastAsia"/>
          <w:spacing w:val="-2"/>
          <w:sz w:val="24"/>
        </w:rPr>
        <w:t xml:space="preserve">, </w:t>
      </w:r>
      <w:r>
        <w:rPr>
          <w:rFonts w:ascii="宋体" w:eastAsia="宋体" w:hint="eastAsia"/>
        </w:rPr>
        <w:t>财经研究</w:t>
      </w:r>
      <w:r>
        <w:rPr>
          <w:rFonts w:ascii="宋体" w:eastAsia="宋体" w:hint="eastAsia"/>
        </w:rPr>
        <w:t xml:space="preserve">, </w:t>
      </w:r>
      <w:r>
        <w:t>2010</w:t>
      </w:r>
      <w:r>
        <w:rPr>
          <w:rFonts w:ascii="宋体" w:eastAsia="宋体" w:hint="eastAsia"/>
          <w:rFonts w:ascii="宋体" w:eastAsia="宋体" w:hint="eastAsia"/>
          <w:spacing w:val="-4"/>
          <w:sz w:val="24"/>
        </w:rPr>
        <w:t xml:space="preserve">, </w:t>
      </w:r>
      <w:r>
        <w:rPr>
          <w:rFonts w:ascii="Times New Roman" w:eastAsia="Times New Roman"/>
        </w:rPr>
        <w:t>36</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14-24.</w:t>
      </w:r>
    </w:p>
    <w:p w:rsidR="0018722C">
      <w:pPr>
        <w:pStyle w:val="ab"/>
        <w:topLinePunct/>
        <w:ind w:left="200" w:hangingChars="200" w:hanging="200"/>
      </w:pPr>
      <w:r>
        <w:t>[</w:t>
      </w:r>
      <w:r>
        <w:t xml:space="preserve">22</w:t>
      </w:r>
      <w:r>
        <w:t xml:space="preserve">]</w:t>
      </w:r>
      <w:r>
        <w:t xml:space="preserve"> </w:t>
      </w:r>
      <w:r>
        <w:rPr>
          <w:rFonts w:ascii="宋体" w:hAnsi="宋体" w:eastAsia="宋体" w:hint="eastAsia"/>
        </w:rPr>
        <w:t>李伊、郭志广</w:t>
      </w:r>
      <w:r>
        <w:rPr>
          <w:rFonts w:ascii="宋体" w:hAnsi="宋体" w:eastAsia="宋体" w:hint="eastAsia"/>
        </w:rPr>
        <w:t xml:space="preserve">, </w:t>
      </w:r>
      <w:r>
        <w:rPr>
          <w:rFonts w:ascii="宋体" w:hAnsi="宋体" w:eastAsia="宋体" w:hint="eastAsia"/>
        </w:rPr>
        <w:t>经济转型期中国农村居民消费行为分析——基于微观面板数</w:t>
      </w:r>
      <w:r>
        <w:rPr>
          <w:rFonts w:ascii="宋体" w:hAnsi="宋体" w:eastAsia="宋体" w:hint="eastAsia"/>
        </w:rPr>
        <w:t>据</w:t>
      </w:r>
      <w:r>
        <w:t>[</w:t>
      </w:r>
      <w:r>
        <w:t xml:space="preserve">J</w:t>
      </w:r>
      <w:r>
        <w:t>]</w:t>
      </w:r>
      <w:r>
        <w:rPr>
          <w:rFonts w:ascii="宋体" w:hAnsi="宋体" w:eastAsia="宋体" w:hint="eastAsia"/>
          <w:rFonts w:ascii="宋体" w:hAnsi="宋体" w:eastAsia="宋体" w:hint="eastAsia"/>
          <w:spacing w:val="0"/>
          <w:sz w:val="24"/>
        </w:rPr>
        <w:t xml:space="preserve">, </w:t>
      </w:r>
      <w:r>
        <w:rPr>
          <w:rFonts w:ascii="宋体" w:hAnsi="宋体" w:eastAsia="宋体" w:hint="eastAsia"/>
        </w:rPr>
        <w:t>宏观经济研究</w:t>
      </w:r>
      <w:r>
        <w:rPr>
          <w:rFonts w:ascii="宋体" w:hAnsi="宋体" w:eastAsia="宋体" w:hint="eastAsia"/>
        </w:rPr>
        <w:t xml:space="preserve">, </w:t>
      </w:r>
      <w:r>
        <w:t>2013</w:t>
      </w:r>
      <w:r>
        <w:rPr>
          <w:rFonts w:ascii="宋体" w:hAnsi="宋体" w:eastAsia="宋体" w:hint="eastAsia"/>
          <w:rFonts w:ascii="宋体" w:hAnsi="宋体" w:eastAsia="宋体" w:hint="eastAsia"/>
          <w:sz w:val="24"/>
        </w:rPr>
        <w:t xml:space="preserve">, </w:t>
      </w:r>
      <w:r>
        <w:t>(</w:t>
      </w:r>
      <w:r>
        <w:t xml:space="preserve">4</w:t>
      </w:r>
      <w:r>
        <w:t>)</w:t>
      </w:r>
      <w:r>
        <w:rPr>
          <w:rFonts w:ascii="宋体" w:hAnsi="宋体" w:eastAsia="宋体" w:hint="eastAsia"/>
          <w:rFonts w:ascii="宋体" w:hAnsi="宋体" w:eastAsia="宋体" w:hint="eastAsia"/>
          <w:sz w:val="24"/>
        </w:rPr>
        <w:t xml:space="preserve">: </w:t>
      </w:r>
      <w:r>
        <w:t>79-87.</w:t>
      </w:r>
    </w:p>
    <w:p w:rsidR="0018722C">
      <w:pPr>
        <w:pStyle w:val="ab"/>
        <w:topLinePunct/>
        <w:ind w:left="200" w:hangingChars="200" w:hanging="200"/>
      </w:pPr>
      <w:r>
        <w:t>[</w:t>
      </w:r>
      <w:r>
        <w:t xml:space="preserve">23</w:t>
      </w:r>
      <w:r>
        <w:t xml:space="preserve">]</w:t>
      </w:r>
      <w:r>
        <w:t xml:space="preserve"> </w:t>
      </w:r>
      <w:r>
        <w:rPr>
          <w:rFonts w:ascii="宋体" w:eastAsia="宋体" w:hint="eastAsia"/>
        </w:rPr>
        <w:t>李勇辉、温娇秀</w:t>
      </w:r>
      <w:r>
        <w:rPr>
          <w:rFonts w:ascii="宋体" w:eastAsia="宋体" w:hint="eastAsia"/>
        </w:rPr>
        <w:t xml:space="preserve">, </w:t>
      </w:r>
      <w:r>
        <w:rPr>
          <w:rFonts w:ascii="宋体" w:eastAsia="宋体" w:hint="eastAsia"/>
        </w:rPr>
        <w:t>我国城镇居民预防性储蓄行为与支出的不确定性关系</w:t>
      </w:r>
      <w:r>
        <w:t>[</w:t>
      </w:r>
      <w:r>
        <w:t xml:space="preserve">J</w:t>
      </w:r>
      <w:r>
        <w:t>]</w:t>
      </w:r>
      <w:r>
        <w:rPr>
          <w:rFonts w:ascii="宋体" w:eastAsia="宋体" w:hint="eastAsia"/>
          <w:rFonts w:ascii="宋体" w:eastAsia="宋体" w:hint="eastAsia"/>
          <w:sz w:val="24"/>
        </w:rPr>
        <w:t>,</w:t>
      </w:r>
      <w:r>
        <w:rPr>
          <w:rFonts w:ascii="宋体" w:eastAsia="宋体" w:hint="eastAsia"/>
        </w:rPr>
        <w:t> </w:t>
      </w:r>
      <w:r>
        <w:rPr>
          <w:rFonts w:ascii="宋体" w:eastAsia="宋体" w:hint="eastAsia"/>
        </w:rPr>
        <w:t>管理世界</w:t>
      </w:r>
      <w:r>
        <w:rPr>
          <w:rFonts w:ascii="宋体" w:eastAsia="宋体" w:hint="eastAsia"/>
        </w:rPr>
        <w:t xml:space="preserve">, </w:t>
      </w:r>
      <w:r>
        <w:t>2005</w:t>
      </w:r>
      <w:r>
        <w:t>(</w:t>
      </w:r>
      <w:r>
        <w:t>5</w:t>
      </w:r>
      <w:r>
        <w:t>)</w:t>
      </w:r>
      <w:r>
        <w:t xml:space="preserve">:</w:t>
      </w:r>
      <w:r>
        <w:t xml:space="preserve"> </w:t>
      </w:r>
      <w:r>
        <w:t>14-18.</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刘金全</w:t>
      </w:r>
      <w:r>
        <w:rPr>
          <w:rFonts w:ascii="宋体" w:eastAsia="宋体" w:hint="eastAsia"/>
        </w:rPr>
        <w:t xml:space="preserve">, </w:t>
      </w:r>
      <w:r>
        <w:rPr>
          <w:rFonts w:ascii="宋体" w:eastAsia="宋体" w:hint="eastAsia"/>
        </w:rPr>
        <w:t>预防性储蓄动机的实证检验</w:t>
      </w:r>
      <w:r>
        <w:t>[</w:t>
      </w:r>
      <w:r>
        <w:t xml:space="preserve">J</w:t>
      </w:r>
      <w:r>
        <w:t>]</w:t>
      </w:r>
      <w:r>
        <w:rPr>
          <w:rFonts w:ascii="宋体" w:eastAsia="宋体" w:hint="eastAsia"/>
          <w:rFonts w:ascii="宋体" w:eastAsia="宋体" w:hint="eastAsia"/>
          <w:spacing w:val="-2"/>
          <w:sz w:val="24"/>
        </w:rPr>
        <w:t xml:space="preserve">, </w:t>
      </w:r>
      <w:r>
        <w:rPr>
          <w:rFonts w:ascii="宋体" w:eastAsia="宋体" w:hint="eastAsia"/>
        </w:rPr>
        <w:t>数量经济技术经济研究</w:t>
      </w:r>
      <w:r>
        <w:rPr>
          <w:rFonts w:ascii="宋体" w:eastAsia="宋体" w:hint="eastAsia"/>
        </w:rPr>
        <w:t xml:space="preserve">, </w:t>
      </w:r>
      <w:r>
        <w:t>2003</w:t>
      </w:r>
      <w:r>
        <w:rPr>
          <w:rFonts w:ascii="宋体" w:eastAsia="宋体" w:hint="eastAsia"/>
          <w:rFonts w:ascii="宋体" w:eastAsia="宋体" w:hint="eastAsia"/>
          <w:spacing w:val="-5"/>
          <w:sz w:val="24"/>
        </w:rPr>
        <w:t xml:space="preserve">, </w:t>
      </w:r>
      <w:r>
        <w:t>(</w:t>
      </w:r>
      <w:r>
        <w:t xml:space="preserve">1</w:t>
      </w:r>
      <w:r>
        <w:t>)</w:t>
      </w:r>
      <w:r>
        <w:rPr>
          <w:rFonts w:ascii="宋体" w:eastAsia="宋体" w:hint="eastAsia"/>
          <w:rFonts w:ascii="宋体" w:eastAsia="宋体" w:hint="eastAsia"/>
          <w:spacing w:val="-5"/>
          <w:sz w:val="24"/>
        </w:rPr>
        <w:t xml:space="preserve">: </w:t>
      </w:r>
      <w:r>
        <w:rPr>
          <w:rFonts w:ascii="Times New Roman"/>
        </w:rPr>
        <w:t>108-111.</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刘子兰、陈梦真</w:t>
      </w:r>
      <w:r>
        <w:rPr>
          <w:rFonts w:ascii="宋体" w:eastAsia="宋体" w:hint="eastAsia"/>
        </w:rPr>
        <w:t xml:space="preserve">, </w:t>
      </w:r>
      <w:r>
        <w:rPr>
          <w:rFonts w:ascii="宋体" w:eastAsia="宋体" w:hint="eastAsia"/>
        </w:rPr>
        <w:t>养老保险与居民消费关系研究进展</w:t>
      </w:r>
      <w:r>
        <w:t>[</w:t>
      </w:r>
      <w:r>
        <w:rPr>
          <w:spacing w:val="-5"/>
          <w:sz w:val="24"/>
        </w:rPr>
        <w:t xml:space="preserve">J</w:t>
      </w:r>
      <w:r>
        <w:t>]</w:t>
      </w:r>
      <w:r>
        <w:rPr>
          <w:rFonts w:ascii="宋体" w:eastAsia="宋体" w:hint="eastAsia"/>
          <w:rFonts w:ascii="宋体" w:eastAsia="宋体" w:hint="eastAsia"/>
          <w:spacing w:val="-2"/>
          <w:sz w:val="24"/>
        </w:rPr>
        <w:t xml:space="preserve">, </w:t>
      </w:r>
      <w:r>
        <w:rPr>
          <w:rFonts w:ascii="宋体" w:eastAsia="宋体" w:hint="eastAsia"/>
        </w:rPr>
        <w:t>经济学动态</w:t>
      </w:r>
      <w:r>
        <w:rPr>
          <w:rFonts w:ascii="宋体" w:eastAsia="宋体" w:hint="eastAsia"/>
        </w:rPr>
        <w:t xml:space="preserve">, </w:t>
      </w:r>
      <w:r>
        <w:t>2010</w:t>
      </w:r>
      <w:r>
        <w:rPr>
          <w:rFonts w:ascii="宋体" w:eastAsia="宋体" w:hint="eastAsia"/>
          <w:rFonts w:ascii="宋体" w:eastAsia="宋体" w:hint="eastAsia"/>
          <w:spacing w:val="-4"/>
          <w:sz w:val="24"/>
        </w:rPr>
        <w:t xml:space="preserve">, </w:t>
      </w:r>
      <w:r>
        <w:rPr>
          <w:rFonts w:ascii="Times New Roman"/>
        </w:rPr>
        <w:t>102-105.</w:t>
      </w:r>
    </w:p>
    <w:p w:rsidR="0018722C">
      <w:pPr>
        <w:pStyle w:val="ab"/>
        <w:topLinePunct/>
        <w:ind w:left="200" w:hangingChars="200" w:hanging="200"/>
      </w:pPr>
      <w:r>
        <w:t>[</w:t>
      </w:r>
      <w:r>
        <w:t xml:space="preserve">26</w:t>
      </w:r>
      <w:r>
        <w:t xml:space="preserve">]</w:t>
      </w:r>
      <w:r>
        <w:t xml:space="preserve"> </w:t>
      </w:r>
      <w:r>
        <w:rPr>
          <w:rFonts w:ascii="宋体" w:eastAsia="宋体" w:hint="eastAsia"/>
        </w:rPr>
        <w:t>彭浩然、申曙光</w:t>
      </w:r>
      <w:r>
        <w:rPr>
          <w:rFonts w:ascii="宋体" w:eastAsia="宋体" w:hint="eastAsia"/>
        </w:rPr>
        <w:t xml:space="preserve">, </w:t>
      </w:r>
      <w:r>
        <w:rPr>
          <w:rFonts w:ascii="宋体" w:eastAsia="宋体" w:hint="eastAsia"/>
        </w:rPr>
        <w:t>现收现付制养老保险与经济增长</w:t>
      </w:r>
      <w:r>
        <w:t xml:space="preserve">:</w:t>
      </w:r>
      <w:r>
        <w:t xml:space="preserve"> </w:t>
      </w:r>
      <w:r>
        <w:rPr>
          <w:rFonts w:ascii="宋体" w:eastAsia="宋体" w:hint="eastAsia"/>
        </w:rPr>
        <w:t>理论模型与中国经验</w:t>
      </w:r>
      <w:r>
        <w:t>[</w:t>
      </w:r>
      <w:r>
        <w:t xml:space="preserve">J</w:t>
      </w:r>
      <w:r>
        <w:t>]</w:t>
      </w:r>
      <w:r>
        <w:rPr>
          <w:rFonts w:ascii="宋体" w:eastAsia="宋体" w:hint="eastAsia"/>
          <w:rFonts w:ascii="宋体" w:eastAsia="宋体" w:hint="eastAsia"/>
          <w:sz w:val="24"/>
        </w:rPr>
        <w:t>,</w:t>
      </w:r>
      <w:r>
        <w:rPr>
          <w:rFonts w:ascii="宋体" w:eastAsia="宋体" w:hint="eastAsia"/>
        </w:rPr>
        <w:t> </w:t>
      </w:r>
      <w:r>
        <w:rPr>
          <w:rFonts w:ascii="宋体" w:eastAsia="宋体" w:hint="eastAsia"/>
        </w:rPr>
        <w:t>世界经济</w:t>
      </w:r>
      <w:r>
        <w:rPr>
          <w:rFonts w:ascii="宋体" w:eastAsia="宋体" w:hint="eastAsia"/>
        </w:rPr>
        <w:t xml:space="preserve">, </w:t>
      </w:r>
      <w:r>
        <w:t>2007</w:t>
      </w:r>
      <w:r>
        <w:rPr>
          <w:rFonts w:ascii="宋体" w:eastAsia="宋体" w:hint="eastAsia"/>
          <w:rFonts w:ascii="宋体" w:eastAsia="宋体" w:hint="eastAsia"/>
          <w:sz w:val="24"/>
        </w:rPr>
        <w:t xml:space="preserve">, </w:t>
      </w:r>
      <w:r>
        <w:t>(</w:t>
      </w:r>
      <w:r>
        <w:t xml:space="preserve">10</w:t>
      </w:r>
      <w:r>
        <w:t>)</w:t>
      </w:r>
      <w:r>
        <w:rPr>
          <w:rFonts w:ascii="宋体" w:eastAsia="宋体" w:hint="eastAsia"/>
          <w:rFonts w:ascii="宋体" w:eastAsia="宋体" w:hint="eastAsia"/>
          <w:sz w:val="24"/>
        </w:rPr>
        <w:t xml:space="preserve">: </w:t>
      </w:r>
      <w:r>
        <w:t>67-72.</w:t>
      </w:r>
    </w:p>
    <w:p w:rsidR="0018722C">
      <w:pPr>
        <w:pStyle w:val="ab"/>
        <w:topLinePunct/>
        <w:ind w:left="200" w:hangingChars="200" w:hanging="200"/>
      </w:pPr>
      <w:r>
        <w:t>[</w:t>
      </w:r>
      <w:r>
        <w:t xml:space="preserve">27</w:t>
      </w:r>
      <w:r>
        <w:t xml:space="preserve">]</w:t>
      </w:r>
      <w:r>
        <w:t xml:space="preserve"> </w:t>
      </w:r>
      <w:r>
        <w:rPr>
          <w:rFonts w:ascii="宋体" w:eastAsia="宋体" w:hint="eastAsia"/>
        </w:rPr>
        <w:t>石阳、王满仓</w:t>
      </w:r>
      <w:r>
        <w:rPr>
          <w:rFonts w:ascii="宋体" w:eastAsia="宋体" w:hint="eastAsia"/>
        </w:rPr>
        <w:t xml:space="preserve">, </w:t>
      </w:r>
      <w:r>
        <w:rPr>
          <w:rFonts w:ascii="宋体" w:eastAsia="宋体" w:hint="eastAsia"/>
        </w:rPr>
        <w:t>现收现付制养老保险对储蓄的影响</w:t>
      </w:r>
      <w:r>
        <w:t>[</w:t>
      </w:r>
      <w:r>
        <w:t xml:space="preserve">J</w:t>
      </w:r>
      <w:r>
        <w:t>]</w:t>
      </w:r>
      <w:r>
        <w:rPr>
          <w:rFonts w:ascii="宋体" w:eastAsia="宋体" w:hint="eastAsia"/>
          <w:rFonts w:ascii="宋体" w:eastAsia="宋体" w:hint="eastAsia"/>
          <w:sz w:val="24"/>
        </w:rPr>
        <w:t xml:space="preserve">, </w:t>
      </w:r>
      <w:r>
        <w:rPr>
          <w:rFonts w:ascii="宋体" w:eastAsia="宋体" w:hint="eastAsia"/>
        </w:rPr>
        <w:t>数量经济技术经济研</w:t>
      </w:r>
      <w:r>
        <w:rPr>
          <w:rFonts w:ascii="宋体" w:eastAsia="宋体" w:hint="eastAsia"/>
        </w:rPr>
        <w:t>究</w:t>
      </w:r>
      <w:r>
        <w:rPr>
          <w:rFonts w:ascii="宋体" w:eastAsia="宋体" w:hint="eastAsia"/>
        </w:rPr>
        <w:t xml:space="preserve">, </w:t>
      </w:r>
      <w:r>
        <w:t>2010</w:t>
      </w:r>
      <w:r>
        <w:rPr>
          <w:rFonts w:ascii="宋体" w:eastAsia="宋体" w:hint="eastAsia"/>
          <w:rFonts w:ascii="宋体" w:eastAsia="宋体" w:hint="eastAsia"/>
          <w:sz w:val="24"/>
        </w:rPr>
        <w:t xml:space="preserve">, </w:t>
      </w:r>
      <w:r>
        <w:t>(</w:t>
      </w:r>
      <w:r>
        <w:t xml:space="preserve">3</w:t>
      </w:r>
      <w:r>
        <w:t>)</w:t>
      </w:r>
      <w:r>
        <w:rPr>
          <w:rFonts w:ascii="宋体" w:eastAsia="宋体" w:hint="eastAsia"/>
          <w:rFonts w:ascii="宋体" w:eastAsia="宋体" w:hint="eastAsia"/>
          <w:sz w:val="24"/>
        </w:rPr>
        <w:t xml:space="preserve">: </w:t>
      </w:r>
      <w:r>
        <w:t>96-106.</w:t>
      </w:r>
    </w:p>
    <w:p w:rsidR="0018722C">
      <w:pPr>
        <w:pStyle w:val="ab"/>
        <w:topLinePunct/>
        <w:ind w:left="200" w:hangingChars="200" w:hanging="200"/>
      </w:pPr>
      <w:r>
        <w:t>[</w:t>
      </w:r>
      <w:r>
        <w:t xml:space="preserve">28</w:t>
      </w:r>
      <w:r>
        <w:t xml:space="preserve">]</w:t>
      </w:r>
      <w:r>
        <w:t xml:space="preserve"> </w:t>
      </w:r>
      <w:r>
        <w:rPr>
          <w:rFonts w:ascii="宋体" w:eastAsia="宋体" w:hint="eastAsia"/>
        </w:rPr>
        <w:t>杨继军、张二震</w:t>
      </w:r>
      <w:r>
        <w:rPr>
          <w:rFonts w:ascii="宋体" w:eastAsia="宋体" w:hint="eastAsia"/>
        </w:rPr>
        <w:t xml:space="preserve">, </w:t>
      </w:r>
      <w:r>
        <w:rPr>
          <w:rFonts w:ascii="宋体" w:eastAsia="宋体" w:hint="eastAsia"/>
        </w:rPr>
        <w:t>人口年龄结构、养老保险制度转轨对居民储蓄率的影响</w:t>
      </w:r>
      <w:r>
        <w:t>[</w:t>
      </w:r>
      <w:r>
        <w:t xml:space="preserve">J</w:t>
      </w:r>
      <w:r>
        <w:t>]</w:t>
      </w:r>
      <w:r>
        <w:t xml:space="preserve">. </w:t>
      </w:r>
      <w:r>
        <w:rPr>
          <w:rFonts w:ascii="宋体" w:eastAsia="宋体" w:hint="eastAsia"/>
        </w:rPr>
        <w:t>中国社会科学</w:t>
      </w:r>
      <w:r>
        <w:rPr>
          <w:rFonts w:ascii="宋体" w:eastAsia="宋体" w:hint="eastAsia"/>
        </w:rPr>
        <w:t xml:space="preserve">, </w:t>
      </w:r>
      <w:r>
        <w:t>2013</w:t>
      </w:r>
      <w:r>
        <w:rPr>
          <w:rFonts w:ascii="宋体" w:eastAsia="宋体" w:hint="eastAsia"/>
          <w:rFonts w:ascii="宋体" w:eastAsia="宋体" w:hint="eastAsia"/>
          <w:sz w:val="24"/>
        </w:rPr>
        <w:t xml:space="preserve">, </w:t>
      </w:r>
      <w:r>
        <w:t>(</w:t>
      </w:r>
      <w:r>
        <w:t xml:space="preserve">8</w:t>
      </w:r>
      <w:r>
        <w:t>)</w:t>
      </w:r>
      <w:r>
        <w:rPr>
          <w:rFonts w:ascii="宋体" w:eastAsia="宋体" w:hint="eastAsia"/>
          <w:rFonts w:ascii="宋体" w:eastAsia="宋体" w:hint="eastAsia"/>
          <w:sz w:val="24"/>
        </w:rPr>
        <w:t xml:space="preserve">: </w:t>
      </w:r>
      <w:r>
        <w:t>47-66.</w:t>
      </w:r>
    </w:p>
    <w:p w:rsidR="0018722C">
      <w:pPr>
        <w:pStyle w:val="ab"/>
        <w:topLinePunct/>
        <w:ind w:left="200" w:hangingChars="200" w:hanging="200"/>
      </w:pPr>
      <w:r>
        <w:rPr>
          <w:rFonts w:ascii="宋体" w:eastAsia="宋体" w:hint="eastAsia"/>
        </w:rPr>
        <w:t>[</w:t>
      </w:r>
      <w:r>
        <w:rPr>
          <w:rFonts w:ascii="宋体" w:eastAsia="宋体" w:hint="eastAsia"/>
        </w:rPr>
        <w:t xml:space="preserve">29</w:t>
      </w:r>
      <w:r>
        <w:rPr>
          <w:rFonts w:ascii="宋体" w:eastAsia="宋体" w:hint="eastAsia"/>
        </w:rPr>
        <w:t>]</w:t>
      </w:r>
      <w:r w:rsidRPr="00281126">
        <w:t xml:space="preserve"> </w:t>
      </w:r>
      <w:r>
        <w:rPr>
          <w:rFonts w:ascii="宋体" w:eastAsia="宋体" w:hint="eastAsia"/>
        </w:rPr>
        <w:t>杨天宇、王小婷</w:t>
      </w:r>
      <w:r>
        <w:rPr>
          <w:rFonts w:ascii="宋体" w:eastAsia="宋体" w:hint="eastAsia"/>
        </w:rPr>
        <w:t xml:space="preserve">, </w:t>
      </w:r>
      <w:r>
        <w:rPr>
          <w:rFonts w:ascii="宋体" w:eastAsia="宋体" w:hint="eastAsia"/>
        </w:rPr>
        <w:t>我国社会保障支出对居民消费行为的影响研究</w:t>
      </w:r>
      <w:r>
        <w:t>[</w:t>
      </w:r>
      <w:r>
        <w:rPr>
          <w:sz w:val="24"/>
        </w:rPr>
        <w:t xml:space="preserve">J</w:t>
      </w:r>
      <w:r>
        <w:t>]</w:t>
      </w:r>
      <w:r>
        <w:rPr>
          <w:rFonts w:ascii="宋体" w:eastAsia="宋体" w:hint="eastAsia"/>
          <w:rFonts w:ascii="宋体" w:eastAsia="宋体" w:hint="eastAsia"/>
          <w:sz w:val="24"/>
        </w:rPr>
        <w:t xml:space="preserve">, </w:t>
      </w:r>
      <w:r>
        <w:rPr>
          <w:rFonts w:ascii="宋体" w:eastAsia="宋体" w:hint="eastAsia"/>
        </w:rPr>
        <w:t>探索</w:t>
      </w:r>
      <w:r>
        <w:rPr>
          <w:rFonts w:ascii="宋体" w:eastAsia="宋体" w:hint="eastAsia"/>
        </w:rPr>
        <w:t xml:space="preserve">, </w:t>
      </w:r>
      <w:r>
        <w:rPr>
          <w:rFonts w:ascii="Times New Roman" w:eastAsia="Times New Roman"/>
        </w:rPr>
        <w:t>2007</w:t>
      </w:r>
      <w:r>
        <w:t xml:space="preserve">, </w:t>
      </w:r>
      <w:r>
        <w:rPr>
          <w:rFonts w:ascii="Times New Roman" w:eastAsia="Times New Roman"/>
        </w:rPr>
        <w:t>(</w:t>
      </w:r>
      <w:r>
        <w:rPr>
          <w:rFonts w:ascii="Times New Roman" w:eastAsia="Times New Roman"/>
        </w:rPr>
        <w:t xml:space="preserve">5</w:t>
      </w:r>
      <w:r>
        <w:rPr>
          <w:rFonts w:ascii="Times New Roman" w:eastAsia="Times New Roman"/>
        </w:rPr>
        <w:t>)</w:t>
      </w:r>
      <w:r>
        <w:t xml:space="preserve">: </w:t>
      </w:r>
      <w:r>
        <w:rPr>
          <w:rFonts w:ascii="Times New Roman" w:eastAsia="Times New Roman"/>
        </w:rPr>
        <w:t>63-66.</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杨再贵</w:t>
      </w:r>
      <w:r>
        <w:rPr>
          <w:rFonts w:ascii="宋体" w:eastAsia="宋体" w:hint="eastAsia"/>
        </w:rPr>
        <w:t xml:space="preserve">, </w:t>
      </w:r>
      <w:r>
        <w:rPr>
          <w:rFonts w:ascii="宋体" w:eastAsia="宋体" w:hint="eastAsia"/>
        </w:rPr>
        <w:t>城镇社会养老保险、人口出生率与内生增长</w:t>
      </w:r>
      <w:r>
        <w:t>[</w:t>
      </w:r>
      <w:r>
        <w:rPr>
          <w:sz w:val="24"/>
        </w:rPr>
        <w:t xml:space="preserve">J</w:t>
      </w:r>
      <w:r>
        <w:t>]</w:t>
      </w:r>
      <w:r>
        <w:rPr>
          <w:rFonts w:ascii="宋体" w:eastAsia="宋体" w:hint="eastAsia"/>
          <w:rFonts w:ascii="宋体" w:eastAsia="宋体" w:hint="eastAsia"/>
          <w:sz w:val="24"/>
        </w:rPr>
        <w:t xml:space="preserve">, </w:t>
      </w:r>
      <w:r>
        <w:rPr>
          <w:rFonts w:ascii="宋体" w:eastAsia="宋体" w:hint="eastAsia"/>
        </w:rPr>
        <w:t>统计研究</w:t>
      </w:r>
      <w:r>
        <w:rPr>
          <w:rFonts w:ascii="宋体" w:eastAsia="宋体" w:hint="eastAsia"/>
        </w:rPr>
        <w:t xml:space="preserve">, </w:t>
      </w:r>
      <w:r>
        <w:t>2009</w:t>
      </w:r>
      <w:r>
        <w:rPr>
          <w:rFonts w:ascii="宋体" w:eastAsia="宋体" w:hint="eastAsia"/>
          <w:rFonts w:ascii="宋体" w:eastAsia="宋体" w:hint="eastAsia"/>
          <w:sz w:val="24"/>
        </w:rPr>
        <w:t xml:space="preserve">, </w:t>
      </w:r>
      <w:r>
        <w:rPr>
          <w:rFonts w:ascii="Times New Roman" w:eastAsia="Times New Roman"/>
        </w:rPr>
        <w:t>26</w:t>
      </w:r>
      <w:r>
        <w:rPr>
          <w:rFonts w:ascii="Times New Roman" w:eastAsia="Times New Roman"/>
        </w:rPr>
        <w:t>(</w:t>
      </w:r>
      <w:r>
        <w:rPr>
          <w:rFonts w:ascii="Times New Roman" w:eastAsia="Times New Roman"/>
        </w:rPr>
        <w:t>5</w:t>
      </w:r>
      <w:r>
        <w:rPr>
          <w:rFonts w:ascii="Times New Roman" w:eastAsia="Times New Roman"/>
        </w:rPr>
        <w:t>)</w:t>
      </w:r>
      <w:r>
        <w:t xml:space="preserve">: </w:t>
      </w:r>
      <w:r>
        <w:rPr>
          <w:rFonts w:ascii="Times New Roman" w:eastAsia="Times New Roman"/>
        </w:rPr>
        <w:t>77-81.</w:t>
      </w:r>
    </w:p>
    <w:p w:rsidR="0018722C">
      <w:pPr>
        <w:pStyle w:val="ab"/>
        <w:topLinePunct/>
        <w:ind w:left="200" w:hangingChars="200" w:hanging="200"/>
      </w:pPr>
      <w:r>
        <w:rPr>
          <w:rFonts w:ascii="宋体" w:eastAsia="宋体" w:hint="eastAsia"/>
        </w:rPr>
        <w:t>[</w:t>
      </w:r>
      <w:r>
        <w:rPr>
          <w:rFonts w:ascii="宋体" w:eastAsia="宋体" w:hint="eastAsia"/>
        </w:rPr>
        <w:t xml:space="preserve">31</w:t>
      </w:r>
      <w:r>
        <w:rPr>
          <w:rFonts w:ascii="宋体" w:eastAsia="宋体" w:hint="eastAsia"/>
        </w:rPr>
        <w:t>]</w:t>
      </w:r>
      <w:r w:rsidRPr="00281126">
        <w:t xml:space="preserve"> </w:t>
      </w:r>
      <w:r>
        <w:rPr>
          <w:rFonts w:ascii="宋体" w:eastAsia="宋体" w:hint="eastAsia"/>
        </w:rPr>
        <w:t>闫新华、杭斌</w:t>
      </w:r>
      <w:r>
        <w:rPr>
          <w:rFonts w:ascii="宋体" w:eastAsia="宋体" w:hint="eastAsia"/>
        </w:rPr>
        <w:t xml:space="preserve">, </w:t>
      </w:r>
      <w:r>
        <w:rPr>
          <w:rFonts w:ascii="宋体" w:eastAsia="宋体" w:hint="eastAsia"/>
        </w:rPr>
        <w:t>内外部习惯形成及居民消费结构</w:t>
      </w:r>
      <w:r>
        <w:t>[</w:t>
      </w:r>
      <w:r>
        <w:t xml:space="preserve">J</w:t>
      </w:r>
      <w:r>
        <w:t>]</w:t>
      </w:r>
      <w:r>
        <w:rPr>
          <w:rFonts w:ascii="宋体" w:eastAsia="宋体" w:hint="eastAsia"/>
          <w:rFonts w:ascii="宋体" w:eastAsia="宋体" w:hint="eastAsia"/>
          <w:spacing w:val="-2"/>
          <w:sz w:val="24"/>
        </w:rPr>
        <w:t xml:space="preserve">, </w:t>
      </w:r>
      <w:r>
        <w:rPr>
          <w:rFonts w:ascii="宋体" w:eastAsia="宋体" w:hint="eastAsia"/>
        </w:rPr>
        <w:t>统计研究</w:t>
      </w:r>
      <w:r>
        <w:rPr>
          <w:rFonts w:ascii="宋体" w:eastAsia="宋体" w:hint="eastAsia"/>
        </w:rPr>
        <w:t xml:space="preserve">, </w:t>
      </w:r>
      <w:r>
        <w:t>2010</w:t>
      </w:r>
      <w:r>
        <w:rPr>
          <w:rFonts w:ascii="宋体" w:eastAsia="宋体" w:hint="eastAsia"/>
          <w:rFonts w:ascii="宋体" w:eastAsia="宋体" w:hint="eastAsia"/>
          <w:spacing w:val="-4"/>
          <w:sz w:val="24"/>
        </w:rPr>
        <w:t xml:space="preserve">, </w:t>
      </w:r>
      <w:r>
        <w:t>27</w:t>
      </w:r>
      <w:r>
        <w:t>(</w:t>
      </w:r>
      <w:r>
        <w:t>5</w:t>
      </w:r>
      <w:r>
        <w:t>)</w:t>
      </w:r>
      <w:r>
        <w:rPr>
          <w:rFonts w:ascii="宋体" w:eastAsia="宋体" w:hint="eastAsia"/>
          <w:rFonts w:ascii="宋体" w:eastAsia="宋体" w:hint="eastAsia"/>
          <w:spacing w:val="-4"/>
          <w:sz w:val="24"/>
        </w:rPr>
        <w:t xml:space="preserve">: </w:t>
      </w:r>
      <w:r>
        <w:rPr>
          <w:rFonts w:ascii="Times New Roman"/>
        </w:rPr>
        <w:t>32-40.</w:t>
      </w:r>
    </w:p>
    <w:p w:rsidR="0018722C">
      <w:pPr>
        <w:pStyle w:val="ab"/>
        <w:topLinePunct/>
        <w:ind w:left="200" w:hangingChars="200" w:hanging="200"/>
      </w:pPr>
      <w:r>
        <w:t>[</w:t>
      </w:r>
      <w:r>
        <w:t xml:space="preserve">32</w:t>
      </w:r>
      <w:r>
        <w:t xml:space="preserve">]</w:t>
      </w:r>
      <w:r>
        <w:t xml:space="preserve"> </w:t>
      </w:r>
      <w:r>
        <w:rPr>
          <w:rFonts w:ascii="宋体" w:hAnsi="宋体" w:eastAsia="宋体" w:hint="eastAsia"/>
        </w:rPr>
        <w:t>易行健、王俊海和易君健</w:t>
      </w:r>
      <w:r>
        <w:rPr>
          <w:rFonts w:ascii="宋体" w:hAnsi="宋体" w:eastAsia="宋体" w:hint="eastAsia"/>
        </w:rPr>
        <w:t xml:space="preserve">, </w:t>
      </w:r>
      <w:r>
        <w:rPr>
          <w:rFonts w:ascii="宋体" w:hAnsi="宋体" w:eastAsia="宋体" w:hint="eastAsia"/>
        </w:rPr>
        <w:t>预防性储蓄动机强度的时序变化与地区差异——</w:t>
      </w:r>
      <w:r w:rsidR="001852F3">
        <w:rPr>
          <w:rFonts w:ascii="宋体" w:hAnsi="宋体" w:eastAsia="宋体" w:hint="eastAsia"/>
        </w:rPr>
        <w:t xml:space="preserve">基于中国农村居民的实证研究</w:t>
      </w:r>
      <w:r>
        <w:t>[</w:t>
      </w:r>
      <w:r>
        <w:t xml:space="preserve">J</w:t>
      </w:r>
      <w:r>
        <w:t>]</w:t>
      </w:r>
      <w:r>
        <w:rPr>
          <w:rFonts w:ascii="宋体" w:hAnsi="宋体" w:eastAsia="宋体" w:hint="eastAsia"/>
          <w:rFonts w:ascii="宋体" w:hAnsi="宋体" w:eastAsia="宋体" w:hint="eastAsia"/>
          <w:sz w:val="24"/>
        </w:rPr>
        <w:t xml:space="preserve">, </w:t>
      </w:r>
      <w:r>
        <w:rPr>
          <w:rFonts w:ascii="宋体" w:hAnsi="宋体" w:eastAsia="宋体" w:hint="eastAsia"/>
        </w:rPr>
        <w:t>经济研究</w:t>
      </w:r>
      <w:r>
        <w:t>, </w:t>
      </w:r>
      <w:r>
        <w:t xml:space="preserve">2008,</w:t>
      </w:r>
      <w:r>
        <w:t xml:space="preserve"> </w:t>
      </w:r>
      <w:r>
        <w:t>(</w:t>
      </w:r>
      <w:r>
        <w:t>2</w:t>
      </w:r>
      <w:r>
        <w:t>)</w:t>
      </w:r>
      <w:r>
        <w:t xml:space="preserve">:</w:t>
      </w:r>
      <w:r>
        <w:t xml:space="preserve"> </w:t>
      </w:r>
      <w:r>
        <w:t>119-131.</w:t>
      </w:r>
    </w:p>
    <w:p w:rsidR="0018722C">
      <w:pPr>
        <w:pStyle w:val="ab"/>
        <w:topLinePunct/>
        <w:ind w:left="200" w:hangingChars="200" w:hanging="200"/>
      </w:pPr>
      <w:r>
        <w:t>[</w:t>
      </w:r>
      <w:r>
        <w:t xml:space="preserve">33</w:t>
      </w:r>
      <w:r>
        <w:t xml:space="preserve">]</w:t>
      </w:r>
      <w:r>
        <w:t xml:space="preserve"> </w:t>
      </w:r>
      <w:r>
        <w:rPr>
          <w:rFonts w:ascii="宋体" w:eastAsia="宋体" w:hint="eastAsia"/>
        </w:rPr>
        <w:t>袁冬梅、李春风、刘建江</w:t>
      </w:r>
      <w:r>
        <w:rPr>
          <w:rFonts w:ascii="宋体" w:eastAsia="宋体" w:hint="eastAsia"/>
        </w:rPr>
        <w:t xml:space="preserve">, </w:t>
      </w:r>
      <w:r>
        <w:rPr>
          <w:rFonts w:ascii="宋体" w:eastAsia="宋体" w:hint="eastAsia"/>
        </w:rPr>
        <w:t>城镇居民预防性储蓄动机的异质性及强度研究</w:t>
      </w:r>
      <w:r>
        <w:t>[</w:t>
      </w:r>
      <w:r>
        <w:t xml:space="preserve">J</w:t>
      </w:r>
      <w:r>
        <w:t>]</w:t>
      </w:r>
      <w:r>
        <w:rPr>
          <w:rFonts w:ascii="宋体" w:eastAsia="宋体" w:hint="eastAsia"/>
          <w:rFonts w:ascii="宋体" w:eastAsia="宋体" w:hint="eastAsia"/>
          <w:sz w:val="24"/>
        </w:rPr>
        <w:t>,</w:t>
      </w:r>
      <w:r>
        <w:rPr>
          <w:rFonts w:ascii="宋体" w:eastAsia="宋体" w:hint="eastAsia"/>
        </w:rPr>
        <w:t> </w:t>
      </w:r>
      <w:r>
        <w:rPr>
          <w:rFonts w:ascii="宋体" w:eastAsia="宋体" w:hint="eastAsia"/>
        </w:rPr>
        <w:t>管理科学学报</w:t>
      </w:r>
      <w:r>
        <w:rPr>
          <w:rFonts w:ascii="宋体" w:eastAsia="宋体" w:hint="eastAsia"/>
        </w:rPr>
        <w:t xml:space="preserve">, </w:t>
      </w:r>
      <w:r>
        <w:t>2014</w:t>
      </w:r>
      <w:r>
        <w:rPr>
          <w:rFonts w:ascii="宋体" w:eastAsia="宋体" w:hint="eastAsia"/>
          <w:rFonts w:ascii="宋体" w:eastAsia="宋体" w:hint="eastAsia"/>
          <w:w w:val="95"/>
          <w:sz w:val="24"/>
        </w:rPr>
        <w:t xml:space="preserve">, </w:t>
      </w:r>
      <w:r>
        <w:t>(</w:t>
      </w:r>
      <w:r>
        <w:t xml:space="preserve">7</w:t>
      </w:r>
      <w:r>
        <w:t>)</w:t>
      </w:r>
      <w:r>
        <w:rPr>
          <w:rFonts w:ascii="宋体" w:eastAsia="宋体" w:hint="eastAsia"/>
          <w:rFonts w:ascii="宋体" w:eastAsia="宋体" w:hint="eastAsia"/>
          <w:w w:val="95"/>
          <w:sz w:val="24"/>
        </w:rPr>
        <w:t xml:space="preserve">: </w:t>
      </w:r>
      <w:r>
        <w:t>50-62.</w:t>
      </w:r>
    </w:p>
    <w:p w:rsidR="0018722C">
      <w:pPr>
        <w:pStyle w:val="ab"/>
        <w:topLinePunct/>
        <w:ind w:left="200" w:hangingChars="200" w:hanging="200"/>
      </w:pPr>
      <w:r>
        <w:rPr>
          <w:rFonts w:ascii="宋体" w:eastAsia="宋体" w:hint="eastAsia"/>
        </w:rPr>
        <w:t>[</w:t>
      </w:r>
      <w:r>
        <w:rPr>
          <w:rFonts w:ascii="宋体" w:eastAsia="宋体" w:hint="eastAsia"/>
        </w:rPr>
        <w:t xml:space="preserve">34</w:t>
      </w:r>
      <w:r>
        <w:rPr>
          <w:rFonts w:ascii="宋体" w:eastAsia="宋体" w:hint="eastAsia"/>
        </w:rPr>
        <w:t>]</w:t>
      </w:r>
      <w:r w:rsidRPr="00281126">
        <w:t xml:space="preserve"> </w:t>
      </w:r>
      <w:r>
        <w:rPr>
          <w:rFonts w:ascii="宋体" w:eastAsia="宋体" w:hint="eastAsia"/>
        </w:rPr>
        <w:t>袁志刚、宋铮</w:t>
      </w:r>
      <w:r>
        <w:rPr>
          <w:rFonts w:ascii="宋体" w:eastAsia="宋体" w:hint="eastAsia"/>
        </w:rPr>
        <w:t xml:space="preserve">, </w:t>
      </w:r>
      <w:r>
        <w:rPr>
          <w:rFonts w:ascii="宋体" w:eastAsia="宋体" w:hint="eastAsia"/>
        </w:rPr>
        <w:t>人口年龄结构、养老保险制度与最优储蓄率</w:t>
      </w:r>
      <w:r>
        <w:t>[</w:t>
      </w:r>
      <w:r>
        <w:rPr>
          <w:sz w:val="24"/>
        </w:rPr>
        <w:t xml:space="preserve">J</w:t>
      </w:r>
      <w:r>
        <w:t>]</w:t>
      </w:r>
      <w:r>
        <w:rPr>
          <w:rFonts w:ascii="宋体" w:eastAsia="宋体" w:hint="eastAsia"/>
          <w:rFonts w:ascii="宋体" w:eastAsia="宋体" w:hint="eastAsia"/>
          <w:sz w:val="24"/>
        </w:rPr>
        <w:t xml:space="preserve">, </w:t>
      </w:r>
      <w:r>
        <w:rPr>
          <w:rFonts w:ascii="宋体" w:eastAsia="宋体" w:hint="eastAsia"/>
        </w:rPr>
        <w:t>经济研究</w:t>
      </w:r>
      <w:r>
        <w:rPr>
          <w:rFonts w:ascii="宋体" w:eastAsia="宋体" w:hint="eastAsia"/>
        </w:rPr>
        <w:t xml:space="preserve">, </w:t>
      </w:r>
      <w:r>
        <w:rPr>
          <w:rFonts w:ascii="Times New Roman" w:eastAsia="Times New Roman"/>
        </w:rPr>
        <w:t>2000</w:t>
      </w:r>
      <w:r>
        <w:t xml:space="preserve">, </w:t>
      </w:r>
      <w:r>
        <w:rPr>
          <w:rFonts w:ascii="Times New Roman" w:eastAsia="Times New Roman"/>
        </w:rPr>
        <w:t>(</w:t>
      </w:r>
      <w:r>
        <w:rPr>
          <w:rFonts w:ascii="Times New Roman" w:eastAsia="Times New Roman"/>
        </w:rPr>
        <w:t xml:space="preserve">11</w:t>
      </w:r>
      <w:r>
        <w:rPr>
          <w:rFonts w:ascii="Times New Roman" w:eastAsia="Times New Roman"/>
        </w:rPr>
        <w:t>)</w:t>
      </w:r>
      <w:r>
        <w:t xml:space="preserve">: </w:t>
      </w:r>
      <w:r>
        <w:rPr>
          <w:rFonts w:ascii="Times New Roman" w:eastAsia="Times New Roman"/>
        </w:rPr>
        <w:t>24-79.</w:t>
      </w:r>
    </w:p>
    <w:p w:rsidR="0018722C">
      <w:pPr>
        <w:pStyle w:val="ab"/>
        <w:topLinePunct/>
        <w:ind w:left="200" w:hangingChars="200" w:hanging="200"/>
      </w:pPr>
      <w:r>
        <w:t>[</w:t>
      </w:r>
      <w:r>
        <w:t xml:space="preserve">35</w:t>
      </w:r>
      <w:r>
        <w:t xml:space="preserve">]</w:t>
      </w:r>
      <w:r>
        <w:t xml:space="preserve"> </w:t>
      </w:r>
      <w:r>
        <w:rPr>
          <w:rFonts w:ascii="宋体" w:eastAsia="宋体" w:hint="eastAsia"/>
        </w:rPr>
        <w:t>张晓娣、石磊</w:t>
      </w:r>
      <w:r>
        <w:rPr>
          <w:rFonts w:ascii="宋体" w:eastAsia="宋体" w:hint="eastAsia"/>
        </w:rPr>
        <w:t xml:space="preserve">, </w:t>
      </w:r>
      <w:r>
        <w:t>OLG</w:t>
      </w:r>
      <w:r/>
      <w:r>
        <w:rPr>
          <w:rFonts w:ascii="宋体" w:eastAsia="宋体" w:hint="eastAsia"/>
        </w:rPr>
        <w:t>框架下的中国养老保险与公共债务可持续性研究</w:t>
      </w:r>
      <w:r>
        <w:t>[</w:t>
      </w:r>
      <w:r>
        <w:t xml:space="preserve">J</w:t>
      </w:r>
      <w:r>
        <w:t>]</w:t>
      </w:r>
      <w:r>
        <w:rPr>
          <w:rFonts w:ascii="宋体" w:eastAsia="宋体" w:hint="eastAsia"/>
          <w:rFonts w:ascii="宋体" w:eastAsia="宋体" w:hint="eastAsia"/>
          <w:sz w:val="24"/>
        </w:rPr>
        <w:t xml:space="preserve">, </w:t>
      </w:r>
      <w:r>
        <w:rPr>
          <w:rFonts w:ascii="宋体" w:eastAsia="宋体" w:hint="eastAsia"/>
        </w:rPr>
        <w:t>南</w:t>
      </w:r>
      <w:r>
        <w:rPr>
          <w:rFonts w:ascii="宋体" w:eastAsia="宋体" w:hint="eastAsia"/>
        </w:rPr>
        <w:t>开经济研究</w:t>
      </w:r>
      <w:r>
        <w:rPr>
          <w:rFonts w:ascii="宋体" w:eastAsia="宋体" w:hint="eastAsia"/>
        </w:rPr>
        <w:t xml:space="preserve">, </w:t>
      </w:r>
      <w:r>
        <w:t>2014</w:t>
      </w:r>
      <w:r>
        <w:rPr>
          <w:rFonts w:ascii="宋体" w:eastAsia="宋体" w:hint="eastAsia"/>
          <w:rFonts w:ascii="宋体" w:eastAsia="宋体" w:hint="eastAsia"/>
          <w:w w:val="95"/>
          <w:sz w:val="24"/>
        </w:rPr>
        <w:t xml:space="preserve">, </w:t>
      </w:r>
      <w:r>
        <w:t>(</w:t>
      </w:r>
      <w:r>
        <w:t xml:space="preserve">2</w:t>
      </w:r>
      <w:r>
        <w:t>)</w:t>
      </w:r>
      <w:r>
        <w:rPr>
          <w:rFonts w:ascii="宋体" w:eastAsia="宋体" w:hint="eastAsia"/>
          <w:rFonts w:ascii="宋体" w:eastAsia="宋体" w:hint="eastAsia"/>
          <w:w w:val="95"/>
          <w:sz w:val="24"/>
        </w:rPr>
        <w:t xml:space="preserve">: </w:t>
      </w:r>
      <w:r>
        <w:t>136-152.</w:t>
      </w:r>
    </w:p>
    <w:p w:rsidR="0018722C">
      <w:pPr>
        <w:pStyle w:val="ab"/>
        <w:topLinePunct/>
        <w:ind w:left="200" w:hangingChars="200" w:hanging="200"/>
      </w:pPr>
      <w:r>
        <w:t>[</w:t>
      </w:r>
      <w:r>
        <w:t xml:space="preserve">36</w:t>
      </w:r>
      <w:r>
        <w:t xml:space="preserve">]</w:t>
      </w:r>
      <w:r>
        <w:t xml:space="preserve"> </w:t>
      </w:r>
      <w:r>
        <w:rPr>
          <w:rFonts w:ascii="宋体" w:eastAsia="宋体" w:hint="eastAsia"/>
        </w:rPr>
        <w:t>郑秉文、孙永勇</w:t>
      </w:r>
      <w:r>
        <w:rPr>
          <w:rFonts w:ascii="宋体" w:eastAsia="宋体" w:hint="eastAsia"/>
        </w:rPr>
        <w:t xml:space="preserve">, </w:t>
      </w:r>
      <w:r>
        <w:rPr>
          <w:rFonts w:ascii="宋体" w:eastAsia="宋体" w:hint="eastAsia"/>
        </w:rPr>
        <w:t>对中国城镇职工基本养老保险现状的反思</w:t>
      </w:r>
      <w:r>
        <w:t>[</w:t>
      </w:r>
      <w:r>
        <w:t xml:space="preserve">J</w:t>
      </w:r>
      <w:r>
        <w:t>]</w:t>
      </w:r>
      <w:r>
        <w:rPr>
          <w:rFonts w:ascii="宋体" w:eastAsia="宋体" w:hint="eastAsia"/>
          <w:rFonts w:ascii="宋体" w:eastAsia="宋体" w:hint="eastAsia"/>
          <w:sz w:val="24"/>
        </w:rPr>
        <w:t xml:space="preserve">, </w:t>
      </w:r>
      <w:r>
        <w:rPr>
          <w:rFonts w:ascii="宋体" w:eastAsia="宋体" w:hint="eastAsia"/>
        </w:rPr>
        <w:t>上海大学学</w:t>
      </w:r>
      <w:r>
        <w:rPr>
          <w:rFonts w:ascii="宋体" w:eastAsia="宋体" w:hint="eastAsia"/>
        </w:rPr>
        <w:t>报</w:t>
      </w:r>
      <w:r>
        <w:rPr>
          <w:rFonts w:ascii="宋体" w:eastAsia="宋体" w:hint="eastAsia"/>
        </w:rPr>
        <w:t>（</w:t>
      </w:r>
      <w:r>
        <w:rPr>
          <w:rFonts w:ascii="宋体" w:eastAsia="宋体" w:hint="eastAsia"/>
        </w:rPr>
        <w:t>社会科学版</w:t>
      </w:r>
      <w:r>
        <w:rPr>
          <w:rFonts w:ascii="宋体" w:eastAsia="宋体" w:hint="eastAsia"/>
        </w:rPr>
        <w:t>）</w:t>
      </w:r>
      <w:r>
        <w:rPr>
          <w:rFonts w:ascii="宋体" w:eastAsia="宋体" w:hint="eastAsia"/>
          <w:rFonts w:ascii="宋体" w:eastAsia="宋体" w:hint="eastAsia"/>
          <w:w w:val="99"/>
          <w:sz w:val="24"/>
        </w:rPr>
        <w:t xml:space="preserve">, </w:t>
      </w:r>
      <w:r>
        <w:t>2012</w:t>
      </w:r>
      <w:r>
        <w:rPr>
          <w:rFonts w:ascii="宋体" w:eastAsia="宋体" w:hint="eastAsia"/>
          <w:rFonts w:ascii="宋体" w:eastAsia="宋体" w:hint="eastAsia"/>
          <w:w w:val="99"/>
          <w:sz w:val="24"/>
        </w:rPr>
        <w:t xml:space="preserve">, </w:t>
      </w:r>
      <w:r>
        <w:t>29</w:t>
      </w:r>
      <w:r>
        <w:t>(</w:t>
      </w:r>
      <w:r>
        <w:t>3</w:t>
      </w:r>
      <w:r>
        <w:t>)</w:t>
      </w:r>
      <w:r>
        <w:rPr>
          <w:rFonts w:ascii="宋体" w:eastAsia="宋体" w:hint="eastAsia"/>
          <w:rFonts w:ascii="宋体" w:eastAsia="宋体" w:hint="eastAsia"/>
          <w:w w:val="99"/>
          <w:sz w:val="24"/>
        </w:rPr>
        <w:t xml:space="preserve">: </w:t>
      </w:r>
      <w:r>
        <w:t>1</w:t>
      </w:r>
      <w:r>
        <w:t>-</w:t>
      </w:r>
      <w:r>
        <w:t>16.</w:t>
      </w:r>
    </w:p>
    <w:p w:rsidR="0018722C">
      <w:pPr>
        <w:pStyle w:val="ab"/>
        <w:topLinePunct/>
        <w:ind w:left="200" w:hangingChars="200" w:hanging="200"/>
      </w:pPr>
      <w:r>
        <w:t>[</w:t>
      </w:r>
      <w:r>
        <w:t xml:space="preserve">37</w:t>
      </w:r>
      <w:r>
        <w:t xml:space="preserve">]</w:t>
      </w:r>
      <w:r>
        <w:t xml:space="preserve"> </w:t>
      </w:r>
      <w:r>
        <w:rPr>
          <w:rFonts w:ascii="宋体" w:eastAsia="宋体" w:hint="eastAsia"/>
        </w:rPr>
        <w:t>洪轶男</w:t>
      </w:r>
      <w:r>
        <w:rPr>
          <w:rFonts w:ascii="宋体" w:eastAsia="宋体" w:hint="eastAsia"/>
        </w:rPr>
        <w:t xml:space="preserve">, </w:t>
      </w:r>
      <w:r>
        <w:rPr>
          <w:rFonts w:ascii="宋体" w:eastAsia="宋体" w:hint="eastAsia"/>
        </w:rPr>
        <w:t>中国社会保障制度对城镇居民储蓄影响研究</w:t>
      </w:r>
      <w:r>
        <w:t>[</w:t>
      </w:r>
      <w:r>
        <w:rPr>
          <w:sz w:val="24"/>
        </w:rPr>
        <w:t xml:space="preserve">D</w:t>
      </w:r>
      <w:r>
        <w:t>]</w:t>
      </w:r>
      <w:r>
        <w:rPr>
          <w:rFonts w:ascii="宋体" w:eastAsia="宋体" w:hint="eastAsia"/>
          <w:rFonts w:ascii="宋体" w:eastAsia="宋体" w:hint="eastAsia"/>
          <w:sz w:val="24"/>
        </w:rPr>
        <w:t xml:space="preserve">, </w:t>
      </w:r>
      <w:r>
        <w:rPr>
          <w:rFonts w:ascii="宋体" w:eastAsia="宋体" w:hint="eastAsia"/>
        </w:rPr>
        <w:t>辽宁大学博士学位论文</w:t>
      </w:r>
      <w:r>
        <w:rPr>
          <w:rFonts w:ascii="宋体" w:eastAsia="宋体" w:hint="eastAsia"/>
        </w:rPr>
        <w:t xml:space="preserve">, </w:t>
      </w:r>
      <w:r>
        <w:t>2009.</w:t>
      </w:r>
    </w:p>
    <w:p w:rsidR="0018722C">
      <w:pPr>
        <w:pStyle w:val="ab"/>
        <w:topLinePunct/>
        <w:ind w:left="200" w:hangingChars="200" w:hanging="200"/>
      </w:pPr>
      <w:r>
        <w:t>[</w:t>
      </w:r>
      <w:r>
        <w:t xml:space="preserve">38</w:t>
      </w:r>
      <w:r>
        <w:t xml:space="preserve">]</w:t>
      </w:r>
      <w:r>
        <w:t xml:space="preserve"> </w:t>
      </w:r>
      <w:r>
        <w:rPr>
          <w:rFonts w:ascii="宋体" w:eastAsia="宋体" w:hint="eastAsia"/>
        </w:rPr>
        <w:t>纪江明</w:t>
      </w:r>
      <w:r>
        <w:rPr>
          <w:rFonts w:ascii="宋体" w:eastAsia="宋体" w:hint="eastAsia"/>
        </w:rPr>
        <w:t xml:space="preserve">, </w:t>
      </w:r>
      <w:r>
        <w:rPr>
          <w:rFonts w:ascii="宋体" w:eastAsia="宋体" w:hint="eastAsia"/>
        </w:rPr>
        <w:t>转型期我国社会保障与居民消费的地区差异研究</w:t>
      </w:r>
      <w:r>
        <w:t>[</w:t>
      </w:r>
      <w:r>
        <w:rPr>
          <w:sz w:val="24"/>
        </w:rPr>
        <w:t xml:space="preserve">D</w:t>
      </w:r>
      <w:r>
        <w:t>]</w:t>
      </w:r>
      <w:r>
        <w:rPr>
          <w:rFonts w:ascii="宋体" w:eastAsia="宋体" w:hint="eastAsia"/>
          <w:rFonts w:ascii="宋体" w:eastAsia="宋体" w:hint="eastAsia"/>
          <w:sz w:val="24"/>
        </w:rPr>
        <w:t xml:space="preserve">, </w:t>
      </w:r>
      <w:r>
        <w:rPr>
          <w:rFonts w:ascii="宋体" w:eastAsia="宋体" w:hint="eastAsia"/>
        </w:rPr>
        <w:t>复旦大学博士</w:t>
      </w:r>
      <w:r>
        <w:rPr>
          <w:rFonts w:ascii="宋体" w:eastAsia="宋体" w:hint="eastAsia"/>
        </w:rPr>
        <w:t>学位论文</w:t>
      </w:r>
      <w:r>
        <w:rPr>
          <w:rFonts w:ascii="宋体" w:eastAsia="宋体" w:hint="eastAsia"/>
        </w:rPr>
        <w:t xml:space="preserve">, </w:t>
      </w:r>
      <w:r>
        <w:t>2011.</w:t>
      </w:r>
    </w:p>
    <w:p w:rsidR="0018722C">
      <w:pPr>
        <w:pStyle w:val="ab"/>
        <w:topLinePunct/>
        <w:ind w:left="200" w:hangingChars="200" w:hanging="200"/>
      </w:pPr>
      <w:r>
        <w:t>[</w:t>
      </w:r>
      <w:r>
        <w:t xml:space="preserve">39</w:t>
      </w:r>
      <w:r>
        <w:t xml:space="preserve">]</w:t>
      </w:r>
      <w:r>
        <w:t xml:space="preserve"> </w:t>
      </w:r>
      <w:r>
        <w:rPr>
          <w:rFonts w:ascii="宋体" w:hAnsi="宋体" w:eastAsia="宋体" w:hint="eastAsia"/>
        </w:rPr>
        <w:t>李洪心</w:t>
      </w:r>
      <w:r>
        <w:rPr>
          <w:rFonts w:ascii="宋体" w:hAnsi="宋体" w:eastAsia="宋体" w:hint="eastAsia"/>
        </w:rPr>
        <w:t xml:space="preserve">, </w:t>
      </w:r>
      <w:r>
        <w:rPr>
          <w:rFonts w:ascii="宋体" w:hAnsi="宋体" w:eastAsia="宋体" w:hint="eastAsia"/>
        </w:rPr>
        <w:t>人口老龄化与养老保险制度改革——一个带有</w:t>
      </w:r>
      <w:r>
        <w:t>OLG</w:t>
      </w:r>
      <w:r/>
      <w:r>
        <w:rPr>
          <w:rFonts w:ascii="宋体" w:hAnsi="宋体" w:eastAsia="宋体" w:hint="eastAsia"/>
        </w:rPr>
        <w:t>结构的</w:t>
      </w:r>
      <w:r>
        <w:t>CGE</w:t>
      </w:r>
      <w:r/>
      <w:r>
        <w:rPr>
          <w:rFonts w:ascii="宋体" w:hAnsi="宋体" w:eastAsia="宋体" w:hint="eastAsia"/>
        </w:rPr>
        <w:t>模型分析</w:t>
      </w:r>
      <w:r>
        <w:t>[</w:t>
      </w:r>
      <w:r>
        <w:rPr>
          <w:sz w:val="24"/>
        </w:rPr>
        <w:t xml:space="preserve">D</w:t>
      </w:r>
      <w:r>
        <w:t>]</w:t>
      </w:r>
      <w:r>
        <w:rPr>
          <w:rFonts w:ascii="宋体" w:hAnsi="宋体" w:eastAsia="宋体" w:hint="eastAsia"/>
          <w:rFonts w:ascii="宋体" w:hAnsi="宋体" w:eastAsia="宋体" w:hint="eastAsia"/>
          <w:spacing w:val="0"/>
          <w:sz w:val="24"/>
        </w:rPr>
        <w:t xml:space="preserve">, </w:t>
      </w:r>
      <w:r>
        <w:rPr>
          <w:rFonts w:ascii="宋体" w:hAnsi="宋体" w:eastAsia="宋体" w:hint="eastAsia"/>
        </w:rPr>
        <w:t>东北财经大学博士学位论文</w:t>
      </w:r>
      <w:r>
        <w:rPr>
          <w:rFonts w:ascii="宋体" w:hAnsi="宋体" w:eastAsia="宋体" w:hint="eastAsia"/>
        </w:rPr>
        <w:t xml:space="preserve">, </w:t>
      </w:r>
      <w:r>
        <w:t>2006.</w:t>
      </w:r>
    </w:p>
    <w:p w:rsidR="0018722C">
      <w:pPr>
        <w:pStyle w:val="ab"/>
        <w:topLinePunct/>
        <w:ind w:left="200" w:hangingChars="200" w:hanging="200"/>
      </w:pPr>
      <w:r>
        <w:t>[</w:t>
      </w:r>
      <w:r>
        <w:t xml:space="preserve">40</w:t>
      </w:r>
      <w:r>
        <w:t xml:space="preserve">]</w:t>
      </w:r>
      <w:r>
        <w:t xml:space="preserve"> </w:t>
      </w:r>
      <w:r>
        <w:rPr>
          <w:rFonts w:ascii="宋体" w:eastAsia="宋体" w:hint="eastAsia"/>
        </w:rPr>
        <w:t>闫新华</w:t>
      </w:r>
      <w:r>
        <w:rPr>
          <w:rFonts w:ascii="宋体" w:eastAsia="宋体" w:hint="eastAsia"/>
        </w:rPr>
        <w:t xml:space="preserve">, </w:t>
      </w:r>
      <w:r>
        <w:rPr>
          <w:rFonts w:ascii="宋体" w:eastAsia="宋体" w:hint="eastAsia"/>
        </w:rPr>
        <w:t>基于习惯形成的中国居民消费行为研究</w:t>
      </w:r>
      <w:r>
        <w:t>[</w:t>
      </w:r>
      <w:r>
        <w:rPr>
          <w:sz w:val="24"/>
        </w:rPr>
        <w:t xml:space="preserve">D</w:t>
      </w:r>
      <w:r>
        <w:t>]</w:t>
      </w:r>
      <w:r>
        <w:rPr>
          <w:rFonts w:ascii="宋体" w:eastAsia="宋体" w:hint="eastAsia"/>
          <w:rFonts w:ascii="宋体" w:eastAsia="宋体" w:hint="eastAsia"/>
          <w:sz w:val="24"/>
        </w:rPr>
        <w:t xml:space="preserve">, </w:t>
      </w:r>
      <w:r>
        <w:rPr>
          <w:rFonts w:ascii="宋体" w:eastAsia="宋体" w:hint="eastAsia"/>
        </w:rPr>
        <w:t>ft西财经大学博士学位论文</w:t>
      </w:r>
      <w:r>
        <w:rPr>
          <w:rFonts w:ascii="宋体" w:eastAsia="宋体" w:hint="eastAsia"/>
        </w:rPr>
        <w:t xml:space="preserve">, </w:t>
      </w:r>
      <w:r>
        <w:t>2010.</w:t>
      </w:r>
    </w:p>
    <w:p w:rsidR="0018722C">
      <w:pPr>
        <w:pStyle w:val="ab"/>
        <w:topLinePunct/>
        <w:ind w:left="200" w:hangingChars="200" w:hanging="200"/>
      </w:pPr>
      <w:r>
        <w:t>[</w:t>
      </w:r>
      <w:r>
        <w:t xml:space="preserve">41</w:t>
      </w:r>
      <w:r>
        <w:t xml:space="preserve">]</w:t>
      </w:r>
      <w:r>
        <w:t xml:space="preserve"> </w:t>
      </w:r>
      <w:r>
        <w:rPr>
          <w:rFonts w:ascii="宋体" w:eastAsia="宋体" w:hint="eastAsia"/>
        </w:rPr>
        <w:t>尹华北</w:t>
      </w:r>
      <w:r>
        <w:rPr>
          <w:rFonts w:ascii="宋体" w:eastAsia="宋体" w:hint="eastAsia"/>
        </w:rPr>
        <w:t xml:space="preserve">, </w:t>
      </w:r>
      <w:r>
        <w:rPr>
          <w:rFonts w:ascii="宋体" w:eastAsia="宋体" w:hint="eastAsia"/>
        </w:rPr>
        <w:t>社会保障对中国农村居民消费影响研究</w:t>
      </w:r>
      <w:r>
        <w:t>[</w:t>
      </w:r>
      <w:r>
        <w:rPr>
          <w:sz w:val="24"/>
        </w:rPr>
        <w:t xml:space="preserve">D</w:t>
      </w:r>
      <w:r>
        <w:t>]</w:t>
      </w:r>
      <w:r>
        <w:rPr>
          <w:rFonts w:ascii="宋体" w:eastAsia="宋体" w:hint="eastAsia"/>
          <w:rFonts w:ascii="宋体" w:eastAsia="宋体" w:hint="eastAsia"/>
          <w:sz w:val="24"/>
        </w:rPr>
        <w:t xml:space="preserve">, </w:t>
      </w:r>
      <w:r>
        <w:rPr>
          <w:rFonts w:ascii="宋体" w:eastAsia="宋体" w:hint="eastAsia"/>
        </w:rPr>
        <w:t>西南财经大学博士学问</w:t>
      </w:r>
      <w:r>
        <w:rPr>
          <w:rFonts w:ascii="宋体" w:eastAsia="宋体" w:hint="eastAsia"/>
        </w:rPr>
        <w:t>论文</w:t>
      </w:r>
      <w:r>
        <w:rPr>
          <w:rFonts w:ascii="宋体" w:eastAsia="宋体" w:hint="eastAsia"/>
        </w:rPr>
        <w:t xml:space="preserve">, </w:t>
      </w:r>
      <w:r>
        <w:t>2011.</w:t>
      </w:r>
    </w:p>
    <w:p w:rsidR="0018722C">
      <w:pPr>
        <w:pStyle w:val="ab"/>
        <w:topLinePunct/>
        <w:ind w:left="200" w:hangingChars="200" w:hanging="200"/>
      </w:pPr>
      <w:r>
        <w:t>[</w:t>
      </w:r>
      <w:r>
        <w:t xml:space="preserve">42</w:t>
      </w:r>
      <w:r>
        <w:t xml:space="preserve">]</w:t>
      </w:r>
      <w:r>
        <w:t xml:space="preserve"> </w:t>
      </w:r>
      <w:r>
        <w:rPr>
          <w:rFonts w:ascii="宋体" w:eastAsia="宋体" w:hint="eastAsia"/>
        </w:rPr>
        <w:t>张继海</w:t>
      </w:r>
      <w:r>
        <w:rPr>
          <w:rFonts w:ascii="宋体" w:eastAsia="宋体" w:hint="eastAsia"/>
        </w:rPr>
        <w:t xml:space="preserve">, </w:t>
      </w:r>
      <w:r>
        <w:rPr>
          <w:rFonts w:ascii="宋体" w:eastAsia="宋体" w:hint="eastAsia"/>
        </w:rPr>
        <w:t>社会保障对中国城镇居民消费和储蓄行为影响研究</w:t>
      </w:r>
      <w:r>
        <w:t>[</w:t>
      </w:r>
      <w:r>
        <w:rPr>
          <w:sz w:val="24"/>
        </w:rPr>
        <w:t xml:space="preserve">D</w:t>
      </w:r>
      <w:r>
        <w:t>]</w:t>
      </w:r>
      <w:r>
        <w:rPr>
          <w:rFonts w:ascii="宋体" w:eastAsia="宋体" w:hint="eastAsia"/>
          <w:rFonts w:ascii="宋体" w:eastAsia="宋体" w:hint="eastAsia"/>
          <w:sz w:val="24"/>
        </w:rPr>
        <w:t xml:space="preserve">, </w:t>
      </w:r>
      <w:r>
        <w:rPr>
          <w:rFonts w:ascii="宋体" w:eastAsia="宋体" w:hint="eastAsia"/>
        </w:rPr>
        <w:t>ft东大学博士学位论文</w:t>
      </w:r>
      <w:r>
        <w:rPr>
          <w:rFonts w:ascii="宋体" w:eastAsia="宋体" w:hint="eastAsia"/>
        </w:rPr>
        <w:t xml:space="preserve">, </w:t>
      </w:r>
      <w:r>
        <w:t>2006.</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周小川</w:t>
      </w:r>
      <w:r>
        <w:rPr>
          <w:rFonts w:ascii="Times New Roman" w:eastAsia="Times New Roman"/>
        </w:rPr>
        <w:t xml:space="preserve">.</w:t>
      </w:r>
      <w:r>
        <w:rPr>
          <w:rFonts w:ascii="Times New Roman" w:eastAsia="Times New Roman"/>
        </w:rPr>
        <w:t xml:space="preserve"> </w:t>
      </w:r>
      <w:r>
        <w:t>关于储蓄率的思考</w:t>
      </w:r>
      <w:r>
        <w:rPr>
          <w:rFonts w:ascii="Times New Roman" w:eastAsia="Times New Roman"/>
        </w:rPr>
        <w:t>[</w:t>
      </w:r>
      <w:r>
        <w:rPr>
          <w:rFonts w:ascii="Times New Roman" w:eastAsia="Times New Roman"/>
        </w:rPr>
        <w:t xml:space="preserve">N</w:t>
      </w:r>
      <w:r>
        <w:rPr>
          <w:rFonts w:ascii="Times New Roman" w:eastAsia="Times New Roman"/>
        </w:rPr>
        <w:t>]</w:t>
      </w:r>
      <w:r>
        <w:rPr>
          <w:rFonts w:ascii="Times New Roman" w:eastAsia="Times New Roman"/>
        </w:rPr>
        <w:t xml:space="preserve">.</w:t>
      </w:r>
      <w:r>
        <w:rPr>
          <w:rFonts w:ascii="Times New Roman" w:eastAsia="Times New Roman"/>
        </w:rPr>
        <w:t xml:space="preserve"> </w:t>
      </w:r>
      <w:r>
        <w:t>第一财经日报</w:t>
      </w:r>
      <w:r>
        <w:t xml:space="preserve">, </w:t>
      </w:r>
      <w:r>
        <w:rPr>
          <w:rFonts w:ascii="Times New Roman" w:eastAsia="Times New Roman"/>
        </w:rPr>
        <w:t>2009-03-25</w:t>
      </w:r>
      <w:r>
        <w:t>(</w:t>
      </w:r>
      <w:r>
        <w:rPr>
          <w:rFonts w:ascii="Times New Roman" w:eastAsia="Times New Roman"/>
        </w:rPr>
        <w:t>A13</w:t>
      </w:r>
      <w:r>
        <w:t>)</w:t>
      </w:r>
      <w:r>
        <w:rPr>
          <w:rFonts w:ascii="Times New Roman" w:eastAsia="Times New Roman"/>
        </w:rPr>
        <w:t>.</w:t>
      </w:r>
    </w:p>
    <w:p w:rsidR="0018722C">
      <w:pPr>
        <w:pStyle w:val="ab"/>
        <w:topLinePunct/>
        <w:ind w:left="200" w:hangingChars="200" w:hanging="200"/>
      </w:pPr>
      <w:r>
        <w:t>[</w:t>
      </w:r>
      <w:r>
        <w:t xml:space="preserve">44</w:t>
      </w:r>
      <w:r>
        <w:t xml:space="preserve">]</w:t>
      </w:r>
      <w:r>
        <w:t xml:space="preserve"> </w:t>
      </w:r>
      <w:r>
        <w:rPr>
          <w:rFonts w:ascii="宋体" w:eastAsia="宋体" w:hint="eastAsia"/>
        </w:rPr>
        <w:t>韩宇明</w:t>
      </w:r>
      <w:r>
        <w:t xml:space="preserve">.</w:t>
      </w:r>
      <w:r>
        <w:t xml:space="preserve"> </w:t>
      </w:r>
      <w:r/>
      <w:r>
        <w:rPr>
          <w:rFonts w:ascii="宋体" w:eastAsia="宋体" w:hint="eastAsia"/>
        </w:rPr>
        <w:t>我国企业职工养老金替代率下降低于国际警戒水平</w:t>
      </w:r>
      <w:r>
        <w:t>[</w:t>
      </w:r>
      <w:r>
        <w:rPr>
          <w:sz w:val="24"/>
        </w:rPr>
        <w:t xml:space="preserve">N</w:t>
      </w:r>
      <w:r>
        <w:t>]</w:t>
      </w:r>
      <w:r>
        <w:t>. </w:t>
      </w:r>
      <w:r>
        <w:rPr>
          <w:rFonts w:ascii="宋体" w:eastAsia="宋体" w:hint="eastAsia"/>
        </w:rPr>
        <w:t>新京报</w:t>
      </w:r>
      <w:r>
        <w:rPr>
          <w:rFonts w:ascii="宋体" w:eastAsia="宋体" w:hint="eastAsia"/>
        </w:rPr>
        <w:t>,</w:t>
      </w:r>
      <w:r>
        <w:rPr>
          <w:rFonts w:ascii="宋体" w:eastAsia="宋体" w:hint="eastAsia"/>
        </w:rPr>
        <w:t> </w:t>
      </w:r>
      <w:r>
        <w:t>2012-09-14.</w:t>
      </w:r>
    </w:p>
    <w:p w:rsidR="0018722C">
      <w:pPr>
        <w:pStyle w:val="ab"/>
        <w:topLinePunct/>
        <w:ind w:left="200" w:hangingChars="200" w:hanging="200"/>
      </w:pPr>
      <w:r>
        <w:t>[</w:t>
      </w:r>
      <w:r>
        <w:t xml:space="preserve">45</w:t>
      </w:r>
      <w:r>
        <w:t xml:space="preserve">]</w:t>
      </w:r>
      <w:r>
        <w:t xml:space="preserve"> </w:t>
      </w:r>
      <w:r>
        <w:rPr>
          <w:rFonts w:ascii="宋体" w:eastAsia="宋体" w:hint="eastAsia"/>
        </w:rPr>
        <w:t>杨华云</w:t>
      </w:r>
      <w:r>
        <w:t xml:space="preserve">.</w:t>
      </w:r>
      <w:r>
        <w:t xml:space="preserve"> </w:t>
      </w:r>
      <w:r/>
      <w:r>
        <w:rPr>
          <w:rFonts w:ascii="宋体" w:eastAsia="宋体" w:hint="eastAsia"/>
        </w:rPr>
        <w:t>我国养老金空账约为</w:t>
      </w:r>
      <w:r>
        <w:t>1.3</w:t>
      </w:r>
      <w:r/>
      <w:r>
        <w:rPr>
          <w:rFonts w:ascii="宋体" w:eastAsia="宋体" w:hint="eastAsia"/>
        </w:rPr>
        <w:t>万亿</w:t>
      </w:r>
      <w:r w:rsidR="001852F3">
        <w:rPr>
          <w:rFonts w:ascii="宋体" w:eastAsia="宋体" w:hint="eastAsia"/>
        </w:rPr>
        <w:t xml:space="preserve">较</w:t>
      </w:r>
      <w:r>
        <w:t>04</w:t>
      </w:r>
      <w:r/>
      <w:r>
        <w:rPr>
          <w:rFonts w:ascii="宋体" w:eastAsia="宋体" w:hint="eastAsia"/>
        </w:rPr>
        <w:t>年增</w:t>
      </w:r>
      <w:r>
        <w:t>5600</w:t>
      </w:r>
      <w:r/>
      <w:r>
        <w:rPr>
          <w:rFonts w:ascii="宋体" w:eastAsia="宋体" w:hint="eastAsia"/>
        </w:rPr>
        <w:t>亿</w:t>
      </w:r>
      <w:r>
        <w:t>[</w:t>
      </w:r>
      <w:r>
        <w:rPr>
          <w:spacing w:val="0"/>
          <w:sz w:val="24"/>
        </w:rPr>
        <w:t xml:space="preserve">N</w:t>
      </w:r>
      <w:r>
        <w:t>]</w:t>
      </w:r>
      <w:r>
        <w:t xml:space="preserve">.</w:t>
      </w:r>
      <w:r>
        <w:t xml:space="preserve"> </w:t>
      </w:r>
      <w:r/>
      <w:r>
        <w:rPr>
          <w:rFonts w:ascii="宋体" w:eastAsia="宋体" w:hint="eastAsia"/>
        </w:rPr>
        <w:t>新京报</w:t>
      </w:r>
      <w:r>
        <w:rPr>
          <w:rFonts w:ascii="宋体" w:eastAsia="宋体" w:hint="eastAsia"/>
        </w:rPr>
        <w:t>,</w:t>
      </w:r>
      <w:r>
        <w:rPr>
          <w:rFonts w:ascii="宋体" w:eastAsia="宋体" w:hint="eastAsia"/>
        </w:rPr>
        <w:t> </w:t>
      </w:r>
      <w:r>
        <w:t>2010-07-14.</w:t>
      </w:r>
    </w:p>
    <w:p w:rsidR="0018722C">
      <w:pPr>
        <w:pStyle w:val="ab"/>
        <w:topLinePunct/>
        <w:ind w:left="200" w:hangingChars="200" w:hanging="200"/>
      </w:pPr>
      <w:r>
        <w:t>[</w:t>
      </w:r>
      <w:r>
        <w:t xml:space="preserve">46</w:t>
      </w:r>
      <w:r>
        <w:t xml:space="preserve">]</w:t>
      </w:r>
      <w:r>
        <w:t xml:space="preserve"> </w:t>
      </w:r>
      <w:r>
        <w:rPr>
          <w:rFonts w:ascii="宋体" w:eastAsia="宋体" w:hint="eastAsia"/>
        </w:rPr>
        <w:t>朱成碧</w:t>
      </w:r>
      <w:r>
        <w:t xml:space="preserve">.</w:t>
      </w:r>
      <w:r>
        <w:t xml:space="preserve"> </w:t>
      </w:r>
      <w:r>
        <w:rPr>
          <w:rFonts w:ascii="宋体" w:eastAsia="宋体" w:hint="eastAsia"/>
        </w:rPr>
        <w:t>养老金空账逾</w:t>
      </w:r>
      <w:r>
        <w:t>9000</w:t>
      </w:r>
      <w:r>
        <w:rPr>
          <w:rFonts w:ascii="宋体" w:eastAsia="宋体" w:hint="eastAsia"/>
        </w:rPr>
        <w:t>亿元</w:t>
      </w:r>
      <w:r w:rsidR="001852F3">
        <w:rPr>
          <w:rFonts w:ascii="宋体" w:eastAsia="宋体" w:hint="eastAsia"/>
        </w:rPr>
        <w:t xml:space="preserve">政府将选择专业机构管理</w:t>
      </w:r>
      <w:r>
        <w:t>[</w:t>
      </w:r>
      <w:r>
        <w:rPr>
          <w:sz w:val="24"/>
        </w:rPr>
        <w:t xml:space="preserve">N</w:t>
      </w:r>
      <w:r>
        <w:t>]</w:t>
      </w:r>
      <w:r>
        <w:t xml:space="preserve">.</w:t>
      </w:r>
      <w:r>
        <w:t xml:space="preserve"> </w:t>
      </w:r>
      <w:r>
        <w:rPr>
          <w:rFonts w:ascii="宋体" w:eastAsia="宋体" w:hint="eastAsia"/>
        </w:rPr>
        <w:t>人民网－《证券</w:t>
      </w:r>
      <w:r>
        <w:rPr>
          <w:rFonts w:ascii="宋体" w:eastAsia="宋体" w:hint="eastAsia"/>
        </w:rPr>
        <w:t>时报》</w:t>
      </w:r>
      <w:r>
        <w:rPr>
          <w:rFonts w:ascii="宋体" w:eastAsia="宋体" w:hint="eastAsia"/>
        </w:rPr>
        <w:t>,</w:t>
      </w:r>
      <w:r>
        <w:rPr>
          <w:rFonts w:ascii="宋体" w:eastAsia="宋体" w:hint="eastAsia"/>
        </w:rPr>
        <w:t> </w:t>
      </w:r>
      <w:r>
        <w:t>2008-08-12.</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47</w:t>
      </w:r>
      <w:r>
        <w:rPr>
          <w:rFonts w:ascii="宋体" w:hAnsi="宋体" w:eastAsia="宋体" w:hint="eastAsia"/>
        </w:rPr>
        <w:t>]</w:t>
      </w:r>
      <w:r w:rsidRPr="00281126">
        <w:t xml:space="preserve"> </w:t>
      </w:r>
      <w:r>
        <w:rPr>
          <w:rFonts w:ascii="宋体" w:hAnsi="宋体" w:eastAsia="宋体" w:hint="eastAsia"/>
        </w:rPr>
        <w:t>姜和毅</w:t>
      </w:r>
      <w:r>
        <w:rPr>
          <w:rFonts w:ascii="宋体" w:hAnsi="宋体" w:eastAsia="宋体" w:hint="eastAsia"/>
        </w:rPr>
        <w:t xml:space="preserve">, </w:t>
      </w:r>
      <w:r>
        <w:rPr>
          <w:rFonts w:ascii="宋体" w:hAnsi="宋体" w:eastAsia="宋体" w:hint="eastAsia"/>
        </w:rPr>
        <w:t>基本养老保险个人账户“空账”做实的一些思考</w:t>
      </w:r>
      <w:r>
        <w:t>[</w:t>
      </w:r>
      <w:r>
        <w:rPr>
          <w:sz w:val="24"/>
        </w:rPr>
        <w:t xml:space="preserve">EB</w:t>
      </w:r>
      <w:r>
        <w:rPr>
          <w:sz w:val="24"/>
        </w:rPr>
        <w:t>/</w:t>
      </w:r>
      <w:r>
        <w:rPr>
          <w:sz w:val="24"/>
        </w:rPr>
        <w:t>OL</w:t>
      </w:r>
      <w:r>
        <w:t>]</w:t>
      </w:r>
      <w:r>
        <w:rPr>
          <w:rFonts w:ascii="宋体" w:hAnsi="宋体" w:eastAsia="宋体" w:hint="eastAsia"/>
          <w:rFonts w:ascii="宋体" w:hAnsi="宋体" w:eastAsia="宋体" w:hint="eastAsia"/>
          <w:sz w:val="24"/>
        </w:rPr>
        <w:t xml:space="preserve">, </w:t>
      </w:r>
      <w:r>
        <w:t>2006</w:t>
      </w:r>
      <w:r>
        <w:rPr>
          <w:rFonts w:ascii="宋体" w:hAnsi="宋体" w:eastAsia="宋体" w:hint="eastAsia"/>
          <w:rFonts w:ascii="宋体" w:hAnsi="宋体" w:eastAsia="宋体" w:hint="eastAsia"/>
          <w:sz w:val="24"/>
        </w:rPr>
        <w:t xml:space="preserve">, </w:t>
      </w:r>
      <w:r>
        <w:rPr>
          <w:rFonts w:ascii="Times New Roman"/>
          <w:u w:val="single"/>
        </w:rPr>
        <w:t>http:</w:t>
      </w:r>
      <w:r>
        <w:rPr>
          <w:rFonts w:ascii="Times New Roman"/>
          <w:u w:val="single"/>
        </w:rPr>
        <w:t>/</w:t>
      </w:r>
      <w:r>
        <w:rPr>
          <w:rFonts w:ascii="Times New Roman"/>
          <w:u w:val="single"/>
        </w:rPr>
        <w:t>/</w:t>
      </w:r>
      <w:r>
        <w:rPr>
          <w:rFonts w:ascii="Times New Roman"/>
          <w:u w:val="single"/>
        </w:rPr>
        <w:t>www.hzsj.gov.cn</w:t>
      </w:r>
      <w:r>
        <w:rPr>
          <w:rFonts w:ascii="Times New Roman"/>
          <w:u w:val="single"/>
        </w:rPr>
        <w:t>/</w:t>
      </w:r>
      <w:r>
        <w:rPr>
          <w:rFonts w:ascii="Times New Roman"/>
          <w:u w:val="single"/>
        </w:rPr>
        <w:t>art</w:t>
      </w:r>
      <w:r>
        <w:rPr>
          <w:rFonts w:ascii="Times New Roman"/>
          <w:u w:val="single"/>
        </w:rPr>
        <w:t>/</w:t>
      </w:r>
      <w:r>
        <w:rPr>
          <w:rFonts w:ascii="Times New Roman"/>
          <w:u w:val="single"/>
        </w:rPr>
        <w:t>2006</w:t>
      </w:r>
      <w:r>
        <w:rPr>
          <w:rFonts w:ascii="Times New Roman"/>
          <w:u w:val="single"/>
        </w:rPr>
        <w:t>/</w:t>
      </w:r>
      <w:r>
        <w:rPr>
          <w:rFonts w:ascii="Times New Roman"/>
          <w:u w:val="single"/>
        </w:rPr>
        <w:t>2</w:t>
      </w:r>
      <w:r>
        <w:rPr>
          <w:rFonts w:ascii="Times New Roman"/>
          <w:u w:val="single"/>
        </w:rPr>
        <w:t>/</w:t>
      </w:r>
      <w:r>
        <w:rPr>
          <w:rFonts w:ascii="Times New Roman"/>
          <w:u w:val="single"/>
        </w:rPr>
        <w:t>17</w:t>
      </w:r>
      <w:r>
        <w:rPr>
          <w:rFonts w:ascii="Times New Roman"/>
          <w:u w:val="single"/>
        </w:rPr>
        <w:t>/</w:t>
      </w:r>
      <w:r>
        <w:rPr>
          <w:rFonts w:ascii="Times New Roman"/>
          <w:u w:val="single"/>
        </w:rPr>
        <w:t>art_562_5234.html</w:t>
      </w:r>
      <w:r>
        <w:rPr>
          <w:rFonts w:ascii="Times New Roman"/>
        </w:rPr>
        <w:t>.</w:t>
      </w:r>
    </w:p>
    <w:p w:rsidR="0018722C">
      <w:pPr>
        <w:pStyle w:val="ab"/>
        <w:topLinePunct/>
        <w:ind w:left="200" w:hangingChars="200" w:hanging="200"/>
      </w:pPr>
      <w:r>
        <w:t>[</w:t>
      </w:r>
      <w:r>
        <w:t xml:space="preserve">48</w:t>
      </w:r>
      <w:r>
        <w:t>]</w:t>
      </w:r>
      <w:r w:rsidRPr="00281126">
        <w:t xml:space="preserve"> </w:t>
      </w:r>
      <w:r>
        <w:t>Arrow K., Aspects of the Theory of Risk-Bearing</w:t>
      </w:r>
      <w:r>
        <w:t>[</w:t>
      </w:r>
      <w:r>
        <w:rPr>
          <w:sz w:val="24"/>
        </w:rPr>
        <w:t xml:space="preserve">M</w:t>
      </w:r>
      <w:r>
        <w:t>]</w:t>
      </w:r>
      <w:r>
        <w:t xml:space="preserve">. Helsink: </w:t>
      </w:r>
      <w:hyperlink r:id="rId155">
        <w:r>
          <w:rPr>
            <w:u w:val="single"/>
          </w:rPr>
          <w:t>Yrjö</w:t>
        </w:r>
      </w:hyperlink>
      <w:r w:rsidR="001852F3">
        <w:t xml:space="preserve">Jahnsson Foundation,</w:t>
      </w:r>
      <w:r>
        <w:t> </w:t>
      </w:r>
      <w:r>
        <w:t>1965.</w:t>
      </w:r>
    </w:p>
    <w:p w:rsidR="0018722C">
      <w:pPr>
        <w:pStyle w:val="ab"/>
        <w:topLinePunct/>
        <w:ind w:left="200" w:hangingChars="200" w:hanging="200"/>
      </w:pPr>
      <w:r>
        <w:t>[</w:t>
      </w:r>
      <w:r>
        <w:t xml:space="preserve">49</w:t>
      </w:r>
      <w:r>
        <w:t>]</w:t>
      </w:r>
      <w:r w:rsidRPr="00281126">
        <w:t xml:space="preserve"> </w:t>
      </w:r>
      <w:r>
        <w:t>Markowski, A. and Palmer, E., Social Insurance and Saving in Sweden. </w:t>
      </w:r>
      <w:r>
        <w:t>In </w:t>
      </w:r>
      <w:r>
        <w:t>von Furstenberg: Social Security versus Private Saving</w:t>
      </w:r>
      <w:r>
        <w:t>[</w:t>
      </w:r>
      <w:r>
        <w:rPr>
          <w:sz w:val="24"/>
        </w:rPr>
        <w:t xml:space="preserve">M</w:t>
      </w:r>
      <w:r>
        <w:t>]</w:t>
      </w:r>
      <w:r>
        <w:t xml:space="preserve">, Cambridge, Massachusets: Ballinger Publishing </w:t>
      </w:r>
      <w:r>
        <w:t>Company,</w:t>
      </w:r>
      <w:r>
        <w:t> </w:t>
      </w:r>
      <w:r>
        <w:t>1979.</w:t>
      </w:r>
    </w:p>
    <w:p w:rsidR="0018722C">
      <w:pPr>
        <w:pStyle w:val="ab"/>
        <w:topLinePunct/>
        <w:ind w:left="200" w:hangingChars="200" w:hanging="200"/>
      </w:pPr>
      <w:r>
        <w:t xml:space="preserve">[</w:t>
      </w:r>
      <w:r>
        <w:t xml:space="preserve">50</w:t>
      </w:r>
      <w:r>
        <w:t xml:space="preserve">]</w:t>
      </w:r>
      <w:r w:rsidRPr="00281126">
        <w:t xml:space="preserve"> </w:t>
      </w:r>
      <w:r>
        <w:t xml:space="preserve">Pfaff, M., Hurler, </w:t>
      </w:r>
      <w:r>
        <w:t xml:space="preserve">P. </w:t>
      </w:r>
      <w:r>
        <w:t xml:space="preserve">and Dennerlein, R., Old-Age Security and Saving in</w:t>
      </w:r>
      <w:r w:rsidR="001852F3">
        <w:t xml:space="preserve"> the Federal Republic of Germany</w:t>
      </w:r>
      <w:r>
        <w:t xml:space="preserve">[</w:t>
      </w:r>
      <w:r>
        <w:t xml:space="preserve">M</w:t>
      </w:r>
      <w:r>
        <w:t xml:space="preserve">]</w:t>
      </w:r>
      <w:r>
        <w:t xml:space="preserve">. In von Furstenberg </w:t>
      </w:r>
      <w:r>
        <w:t xml:space="preserve">(</w:t>
      </w:r>
      <w:r>
        <w:t xml:space="preserve">ed.</w:t>
      </w:r>
      <w:r>
        <w:t xml:space="preserve">)</w:t>
      </w:r>
      <w:r>
        <w:t xml:space="preserve">. Social Security versus Private Saving, Cambridge, Massachusetts. Ballinger Publishing </w:t>
      </w:r>
      <w:r>
        <w:t xml:space="preserve">Company,</w:t>
      </w:r>
      <w:r>
        <w:t xml:space="preserve"> </w:t>
      </w:r>
      <w:r>
        <w:t xml:space="preserve">1979.</w:t>
      </w:r>
    </w:p>
    <w:p w:rsidR="0018722C">
      <w:pPr>
        <w:pStyle w:val="ab"/>
        <w:topLinePunct/>
        <w:ind w:left="200" w:hangingChars="200" w:hanging="200"/>
      </w:pPr>
      <w:r>
        <w:t>[</w:t>
      </w:r>
      <w:r>
        <w:t xml:space="preserve">51</w:t>
      </w:r>
      <w:r>
        <w:t>]</w:t>
      </w:r>
      <w:r w:rsidRPr="00281126">
        <w:t xml:space="preserve"> </w:t>
      </w:r>
      <w:r>
        <w:t xml:space="preserve">Poterba, J.</w:t>
      </w:r>
      <w:r>
        <w:t xml:space="preserve"> </w:t>
      </w:r>
      <w:r>
        <w:t xml:space="preserve">M., Personal Saving Behavior and Retirement Income Modelling: A Research Assessment</w:t>
      </w:r>
      <w:r>
        <w:t>[</w:t>
      </w:r>
      <w:r>
        <w:rPr>
          <w:sz w:val="24"/>
        </w:rPr>
        <w:t xml:space="preserve">M</w:t>
      </w:r>
      <w:r>
        <w:t>]</w:t>
      </w:r>
      <w:r>
        <w:t xml:space="preserve">, </w:t>
      </w:r>
      <w:r>
        <w:t>In </w:t>
      </w:r>
      <w:r>
        <w:t>Eric Hanushek and Nancy Maritato, eds., Assessing Knowledge of Retirement Behavior, National Academy Press,</w:t>
      </w:r>
      <w:r>
        <w:t> </w:t>
      </w:r>
      <w:r>
        <w:t>1996.</w:t>
      </w:r>
    </w:p>
    <w:p w:rsidR="0018722C">
      <w:pPr>
        <w:pStyle w:val="ab"/>
        <w:topLinePunct/>
        <w:ind w:left="200" w:hangingChars="200" w:hanging="200"/>
      </w:pPr>
      <w:r>
        <w:t xml:space="preserve">[</w:t>
      </w:r>
      <w:r>
        <w:t xml:space="preserve">52</w:t>
      </w:r>
      <w:r>
        <w:t xml:space="preserve">]</w:t>
      </w:r>
      <w:r w:rsidRPr="00281126">
        <w:t xml:space="preserve"> </w:t>
      </w:r>
      <w:r>
        <w:t xml:space="preserve">Abel, A., Asset Prices under Habit Formation and Catching Up with the Joneses</w:t>
      </w:r>
      <w:r>
        <w:t xml:space="preserve">[</w:t>
      </w:r>
      <w:r>
        <w:t xml:space="preserve">J</w:t>
      </w:r>
      <w:r>
        <w:t xml:space="preserve">]</w:t>
      </w:r>
      <w:r>
        <w:t xml:space="preserve">, American Economic Review </w:t>
      </w:r>
      <w:r>
        <w:t xml:space="preserve">(</w:t>
      </w:r>
      <w:r>
        <w:rPr>
          <w:sz w:val="24"/>
        </w:rPr>
        <w:t xml:space="preserve">Papers and Proceedings</w:t>
      </w:r>
      <w:r>
        <w:t xml:space="preserve">)</w:t>
      </w:r>
      <w:r>
        <w:t xml:space="preserve">, 1990, 80</w:t>
      </w:r>
      <w:r>
        <w:t xml:space="preserve">(</w:t>
      </w:r>
      <w:r>
        <w:rPr>
          <w:sz w:val="24"/>
        </w:rPr>
        <w:t xml:space="preserve">2</w:t>
      </w:r>
      <w:r>
        <w:t xml:space="preserve">)</w:t>
      </w:r>
      <w:r/>
      <w:r>
        <w:t xml:space="preserve">:</w:t>
      </w:r>
      <w:r>
        <w:t xml:space="preserve"> </w:t>
      </w:r>
      <w:r>
        <w:t>38-42.</w:t>
      </w:r>
    </w:p>
    <w:p w:rsidR="0018722C">
      <w:pPr>
        <w:pStyle w:val="ab"/>
        <w:topLinePunct/>
        <w:ind w:left="200" w:hangingChars="200" w:hanging="200"/>
      </w:pPr>
      <w:r>
        <w:t>[</w:t>
      </w:r>
      <w:r>
        <w:t xml:space="preserve">53</w:t>
      </w:r>
      <w:r>
        <w:t>]</w:t>
      </w:r>
      <w:r w:rsidRPr="00281126">
        <w:t xml:space="preserve"> </w:t>
      </w:r>
      <w:r>
        <w:t>Abuaf, N., and Phillipe J., Purchasing Power Parity in the Long Run</w:t>
      </w:r>
      <w:r>
        <w:t>[</w:t>
      </w:r>
      <w:r>
        <w:rPr>
          <w:sz w:val="24"/>
        </w:rPr>
        <w:t>J</w:t>
      </w:r>
      <w:r>
        <w:t>]</w:t>
      </w:r>
      <w:r>
        <w:t>, Journal of Finance, 1990, 45,</w:t>
      </w:r>
      <w:r>
        <w:t> </w:t>
      </w:r>
      <w:r>
        <w:t>157-74.</w:t>
      </w:r>
    </w:p>
    <w:p w:rsidR="0018722C">
      <w:pPr>
        <w:pStyle w:val="ab"/>
        <w:topLinePunct/>
        <w:ind w:left="200" w:hangingChars="200" w:hanging="200"/>
      </w:pPr>
      <w:r>
        <w:t>[</w:t>
      </w:r>
      <w:r>
        <w:t xml:space="preserve">54</w:t>
      </w:r>
      <w:r>
        <w:t>]</w:t>
      </w:r>
      <w:r w:rsidRPr="00281126">
        <w:t xml:space="preserve"> </w:t>
      </w:r>
      <w:r>
        <w:t>Ando, A. and Modigliani, </w:t>
      </w:r>
      <w:r>
        <w:t>F., </w:t>
      </w:r>
      <w:r>
        <w:t>The Life Cycle Hypothesis of Saving: Aggregate Implications and </w:t>
      </w:r>
      <w:r>
        <w:t>Tests</w:t>
      </w:r>
      <w:r>
        <w:t>[</w:t>
      </w:r>
      <w:r>
        <w:rPr>
          <w:spacing w:val="-2"/>
          <w:sz w:val="24"/>
        </w:rPr>
        <w:t xml:space="preserve">J</w:t>
      </w:r>
      <w:r>
        <w:t>]</w:t>
      </w:r>
      <w:r>
        <w:t xml:space="preserve">, </w:t>
      </w:r>
      <w:r>
        <w:t>The American Economic </w:t>
      </w:r>
      <w:r>
        <w:t>Review, </w:t>
      </w:r>
      <w:r>
        <w:t>1963,</w:t>
      </w:r>
      <w:r>
        <w:t> </w:t>
      </w:r>
      <w:r>
        <w:t>Vol.53.</w:t>
      </w:r>
    </w:p>
    <w:p w:rsidR="0018722C">
      <w:pPr>
        <w:pStyle w:val="ab"/>
        <w:topLinePunct/>
        <w:ind w:left="200" w:hangingChars="200" w:hanging="200"/>
      </w:pPr>
      <w:r>
        <w:t>[</w:t>
      </w:r>
      <w:r>
        <w:t xml:space="preserve">55</w:t>
      </w:r>
      <w:r>
        <w:t>]</w:t>
      </w:r>
      <w:r w:rsidRPr="00281126">
        <w:t xml:space="preserve"> </w:t>
      </w:r>
      <w:r>
        <w:t>Barro, R., The Impact of Social Security on Private Saving: Evidence from New the US </w:t>
      </w:r>
      <w:r>
        <w:t>Time </w:t>
      </w:r>
      <w:r>
        <w:t>Series</w:t>
      </w:r>
      <w:r>
        <w:t>[</w:t>
      </w:r>
      <w:r>
        <w:rPr>
          <w:sz w:val="24"/>
        </w:rPr>
        <w:t>J</w:t>
      </w:r>
      <w:r>
        <w:t>]</w:t>
      </w:r>
      <w:r>
        <w:t>, American Enterprise Institute, AIE Studies 199,</w:t>
      </w:r>
      <w:r>
        <w:t> </w:t>
      </w:r>
      <w:r>
        <w:t>1978.</w:t>
      </w:r>
    </w:p>
    <w:p w:rsidR="0018722C">
      <w:pPr>
        <w:pStyle w:val="ab"/>
        <w:topLinePunct/>
        <w:ind w:left="200" w:hangingChars="200" w:hanging="200"/>
      </w:pPr>
      <w:r>
        <w:t>[</w:t>
      </w:r>
      <w:r>
        <w:t xml:space="preserve">56</w:t>
      </w:r>
      <w:r>
        <w:t>]</w:t>
      </w:r>
      <w:r w:rsidRPr="00281126">
        <w:t xml:space="preserve"> </w:t>
      </w:r>
      <w:r>
        <w:t>Blake, D., The Impact of </w:t>
      </w:r>
      <w:r>
        <w:t>Wealth </w:t>
      </w:r>
      <w:r>
        <w:t>on Consumption and Retirement Behaviour in the UK</w:t>
      </w:r>
      <w:r>
        <w:t>[</w:t>
      </w:r>
      <w:r>
        <w:rPr>
          <w:sz w:val="24"/>
        </w:rPr>
        <w:t>J</w:t>
      </w:r>
      <w:r>
        <w:t>]</w:t>
      </w:r>
      <w:r>
        <w:t>. Applied Financial Economics. 2004,</w:t>
      </w:r>
      <w:r>
        <w:t> </w:t>
      </w:r>
      <w:r>
        <w:t>Vol.14.</w:t>
      </w:r>
    </w:p>
    <w:p w:rsidR="0018722C">
      <w:pPr>
        <w:pStyle w:val="ab"/>
        <w:topLinePunct/>
        <w:ind w:left="200" w:hangingChars="200" w:hanging="200"/>
      </w:pPr>
      <w:r>
        <w:t>[</w:t>
      </w:r>
      <w:r>
        <w:t xml:space="preserve">57</w:t>
      </w:r>
      <w:r>
        <w:t>]</w:t>
      </w:r>
      <w:r w:rsidRPr="00281126">
        <w:t xml:space="preserve"> </w:t>
      </w:r>
      <w:r>
        <w:t xml:space="preserve">Blum C.</w:t>
      </w:r>
      <w:r>
        <w:t xml:space="preserve"> </w:t>
      </w:r>
      <w:r>
        <w:t xml:space="preserve">H., Gaudry J.</w:t>
      </w:r>
      <w:r>
        <w:t xml:space="preserve"> </w:t>
      </w:r>
      <w:r>
        <w:t xml:space="preserve">I., The Impact of Social Security Contributions on Savings. An Analysis of German Households by Category</w:t>
      </w:r>
      <w:r>
        <w:t>[</w:t>
      </w:r>
      <w:r>
        <w:t xml:space="preserve">J</w:t>
      </w:r>
      <w:r>
        <w:t>]</w:t>
      </w:r>
      <w:r>
        <w:t xml:space="preserve">, Jahrbuch </w:t>
      </w:r>
      <w:r>
        <w:t>für </w:t>
      </w:r>
      <w:r>
        <w:t>Sozialwissenschaft, 1990, 41</w:t>
      </w:r>
      <w:r>
        <w:t>(</w:t>
      </w:r>
      <w:r>
        <w:t>2</w:t>
      </w:r>
      <w:r>
        <w:t>)</w:t>
      </w:r>
      <w:r>
        <w:t>:</w:t>
      </w:r>
      <w:r>
        <w:t> </w:t>
      </w:r>
      <w:r>
        <w:t>217-242.</w:t>
      </w:r>
    </w:p>
    <w:p w:rsidR="0018722C">
      <w:pPr>
        <w:pStyle w:val="ab"/>
        <w:topLinePunct/>
        <w:ind w:left="200" w:hangingChars="200" w:hanging="200"/>
      </w:pPr>
      <w:r>
        <w:t xml:space="preserve">[</w:t>
      </w:r>
      <w:r>
        <w:t xml:space="preserve">58</w:t>
      </w:r>
      <w:r>
        <w:t xml:space="preserve">]</w:t>
      </w:r>
      <w:r w:rsidRPr="00281126">
        <w:t xml:space="preserve"> </w:t>
      </w:r>
      <w:r>
        <w:t xml:space="preserve">Bhargava, A., Franzini L., and Narendranathan </w:t>
      </w:r>
      <w:r>
        <w:t xml:space="preserve">W., </w:t>
      </w:r>
      <w:r>
        <w:t xml:space="preserve">Serial Correlation and the</w:t>
      </w:r>
      <w:r>
        <w:t xml:space="preserve"> </w:t>
      </w:r>
      <w:r>
        <w:t xml:space="preserve">Fixed Effects Model </w:t>
      </w:r>
      <w:r>
        <w:t xml:space="preserve">[</w:t>
      </w:r>
      <w:r>
        <w:t xml:space="preserve">J</w:t>
      </w:r>
      <w:r>
        <w:t xml:space="preserve">]</w:t>
      </w:r>
      <w:r>
        <w:t xml:space="preserve">, Review of Economic Studies, 1982, 49 </w:t>
      </w:r>
      <w:r>
        <w:t xml:space="preserve">(</w:t>
      </w:r>
      <w:r>
        <w:t xml:space="preserve">4</w:t>
      </w:r>
      <w:r>
        <w:t xml:space="preserve">)</w:t>
      </w:r>
      <w:r>
        <w:t xml:space="preserve">:</w:t>
      </w:r>
      <w:r>
        <w:t xml:space="preserve"> </w:t>
      </w:r>
      <w:r>
        <w:t xml:space="preserve">533-549.</w:t>
      </w:r>
    </w:p>
    <w:p w:rsidR="0018722C">
      <w:pPr>
        <w:pStyle w:val="ab"/>
        <w:topLinePunct/>
        <w:ind w:left="200" w:hangingChars="200" w:hanging="200"/>
      </w:pPr>
      <w:r>
        <w:t>[</w:t>
      </w:r>
      <w:r>
        <w:t xml:space="preserve">59</w:t>
      </w:r>
      <w:r>
        <w:t>]</w:t>
      </w:r>
      <w:r w:rsidRPr="00281126">
        <w:t xml:space="preserve"> </w:t>
      </w:r>
      <w:r>
        <w:t>Boldrin, Michele B. M. and Larry E. Jones, </w:t>
      </w:r>
      <w:r>
        <w:t>Mortality, </w:t>
      </w:r>
      <w:r>
        <w:t>Fertility and Saving in Malthusian Economy</w:t>
      </w:r>
      <w:r>
        <w:t>[</w:t>
      </w:r>
      <w:r>
        <w:t>J</w:t>
      </w:r>
      <w:r>
        <w:t>]</w:t>
      </w:r>
      <w:r>
        <w:t>, Review of Economic Dynamics, 2002, 5</w:t>
      </w:r>
      <w:r>
        <w:t>(</w:t>
      </w:r>
      <w:r>
        <w:t>4</w:t>
      </w:r>
      <w:r>
        <w:t>)</w:t>
      </w:r>
      <w:r>
        <w:t>:</w:t>
      </w:r>
      <w:r>
        <w:t> </w:t>
      </w:r>
      <w:r>
        <w:t>75-814.</w:t>
      </w:r>
    </w:p>
    <w:p w:rsidR="0018722C">
      <w:pPr>
        <w:pStyle w:val="ab"/>
        <w:topLinePunct/>
        <w:ind w:left="200" w:hangingChars="200" w:hanging="200"/>
      </w:pPr>
      <w:r>
        <w:t>[</w:t>
      </w:r>
      <w:r>
        <w:t xml:space="preserve">60</w:t>
      </w:r>
      <w:r>
        <w:t>]</w:t>
      </w:r>
      <w:r w:rsidRPr="00281126">
        <w:t xml:space="preserve"> </w:t>
      </w:r>
      <w:r>
        <w:t>Bovenberg L., Ewijk, </w:t>
      </w:r>
      <w:r>
        <w:t xml:space="preserve">C.</w:t>
      </w:r>
      <w:r>
        <w:t xml:space="preserve"> </w:t>
      </w:r>
      <w:r>
        <w:t xml:space="preserve">V., </w:t>
      </w:r>
      <w:r>
        <w:t>Designing the pension system: Conceptual framework</w:t>
      </w:r>
      <w:r>
        <w:t>[</w:t>
      </w:r>
      <w:r>
        <w:rPr>
          <w:sz w:val="24"/>
        </w:rPr>
        <w:t xml:space="preserve">C</w:t>
      </w:r>
      <w:r>
        <w:t>]</w:t>
      </w:r>
      <w:r>
        <w:t xml:space="preserve">, </w:t>
      </w:r>
      <w:r>
        <w:t>NETSPAR </w:t>
      </w:r>
      <w:r>
        <w:t>discussion papers,</w:t>
      </w:r>
      <w:r>
        <w:t> </w:t>
      </w:r>
      <w:r>
        <w:t>2011-080.</w:t>
      </w:r>
    </w:p>
    <w:p w:rsidR="0018722C">
      <w:pPr>
        <w:pStyle w:val="ab"/>
        <w:topLinePunct/>
        <w:ind w:left="200" w:hangingChars="200" w:hanging="200"/>
      </w:pPr>
      <w:r>
        <w:t>[</w:t>
      </w:r>
      <w:r>
        <w:t xml:space="preserve">61</w:t>
      </w:r>
      <w:r>
        <w:t>]</w:t>
      </w:r>
      <w:r w:rsidRPr="00281126">
        <w:t xml:space="preserve"> </w:t>
      </w:r>
      <w:r>
        <w:t>Boyle, </w:t>
      </w:r>
      <w:r>
        <w:t>P. </w:t>
      </w:r>
      <w:r>
        <w:t>and </w:t>
      </w:r>
      <w:r>
        <w:t>Murray, </w:t>
      </w:r>
      <w:r>
        <w:t>J., Social Security and Private Saving in Canada</w:t>
      </w:r>
      <w:r>
        <w:t>[</w:t>
      </w:r>
      <w:r>
        <w:rPr>
          <w:sz w:val="24"/>
        </w:rPr>
        <w:t>J</w:t>
      </w:r>
      <w:r>
        <w:t>]</w:t>
      </w:r>
      <w:r>
        <w:t>. Canadian Journal of Economics, 1979,</w:t>
      </w:r>
      <w:r>
        <w:t> </w:t>
      </w:r>
      <w:r>
        <w:t>Vol.10.</w:t>
      </w:r>
    </w:p>
    <w:p w:rsidR="0018722C">
      <w:pPr>
        <w:pStyle w:val="ab"/>
        <w:topLinePunct/>
        <w:ind w:left="200" w:hangingChars="200" w:hanging="200"/>
      </w:pPr>
      <w:r>
        <w:t>[</w:t>
      </w:r>
      <w:r>
        <w:t xml:space="preserve">62</w:t>
      </w:r>
      <w:r>
        <w:t>]</w:t>
      </w:r>
      <w:r w:rsidRPr="00281126">
        <w:t xml:space="preserve"> </w:t>
      </w:r>
      <w:r>
        <w:t>Borsch-Supan Axel, and Konrad Stahl, Life Cycle Savings and Consumption Constraints. </w:t>
      </w:r>
      <w:r>
        <w:t>Theory, </w:t>
      </w:r>
      <w:r>
        <w:t>Empirical Evidence, and Fiscal Implications</w:t>
      </w:r>
      <w:r>
        <w:t>[</w:t>
      </w:r>
      <w:r>
        <w:rPr>
          <w:sz w:val="24"/>
        </w:rPr>
        <w:t>J</w:t>
      </w:r>
      <w:r>
        <w:t>]</w:t>
      </w:r>
      <w:r>
        <w:t>, Journal of Population Economics, 1991, 4,</w:t>
      </w:r>
      <w:r>
        <w:t> </w:t>
      </w:r>
      <w:r>
        <w:t>233-55.</w:t>
      </w:r>
    </w:p>
    <w:p w:rsidR="0018722C">
      <w:pPr>
        <w:pStyle w:val="ab"/>
        <w:topLinePunct/>
        <w:ind w:left="200" w:hangingChars="200" w:hanging="200"/>
      </w:pPr>
      <w:r>
        <w:t>[</w:t>
      </w:r>
      <w:r>
        <w:t xml:space="preserve">63</w:t>
      </w:r>
      <w:r>
        <w:t>]</w:t>
      </w:r>
      <w:r w:rsidRPr="00281126">
        <w:t xml:space="preserve"> </w:t>
      </w:r>
      <w:r>
        <w:t>Briden G., and Zedella, J., Social Security and Household Savings: Comment</w:t>
      </w:r>
      <w:r>
        <w:t>[</w:t>
      </w:r>
      <w:r>
        <w:t xml:space="preserve">J</w:t>
      </w:r>
      <w:r>
        <w:t>]</w:t>
      </w:r>
      <w:r>
        <w:t xml:space="preserve">, The American Economic </w:t>
      </w:r>
      <w:r>
        <w:t>Review, </w:t>
      </w:r>
      <w:r>
        <w:t>1986,</w:t>
      </w:r>
      <w:r>
        <w:t> </w:t>
      </w:r>
      <w:r>
        <w:t>76</w:t>
      </w:r>
      <w:r>
        <w:t>(</w:t>
      </w:r>
      <w:r>
        <w:t>1</w:t>
      </w:r>
      <w:r>
        <w:t>)</w:t>
      </w:r>
      <w:r>
        <w:t xml:space="preserve">:</w:t>
      </w:r>
      <w:r>
        <w:t xml:space="preserve"> </w:t>
      </w:r>
      <w:r>
        <w:t>286-288.</w:t>
      </w:r>
    </w:p>
    <w:p w:rsidR="0018722C">
      <w:pPr>
        <w:pStyle w:val="ab"/>
        <w:topLinePunct/>
        <w:ind w:left="200" w:hangingChars="200" w:hanging="200"/>
      </w:pPr>
      <w:r>
        <w:t>[</w:t>
      </w:r>
      <w:r>
        <w:t xml:space="preserve">64</w:t>
      </w:r>
      <w:r>
        <w:t>]</w:t>
      </w:r>
      <w:r w:rsidRPr="00281126">
        <w:t xml:space="preserve"> </w:t>
      </w:r>
      <w:r>
        <w:t>Bruce N., and </w:t>
      </w:r>
      <w:r>
        <w:t>Turnovsky,</w:t>
      </w:r>
      <w:r>
        <w:t> </w:t>
      </w:r>
      <w:r>
        <w:t xml:space="preserve">S.</w:t>
      </w:r>
      <w:r>
        <w:t xml:space="preserve"> </w:t>
      </w:r>
      <w:r>
        <w:t xml:space="preserve">J., Social </w:t>
      </w:r>
      <w:r>
        <w:t>Security, </w:t>
      </w:r>
      <w:r>
        <w:t>Growth, and </w:t>
      </w:r>
      <w:r>
        <w:t>Welfare </w:t>
      </w:r>
      <w:r>
        <w:t>in Overlapping Generations Economies </w:t>
      </w:r>
      <w:r>
        <w:t>With </w:t>
      </w:r>
      <w:r>
        <w:t>or Without Annuities</w:t>
      </w:r>
      <w:r>
        <w:t>[</w:t>
      </w:r>
      <w:r>
        <w:rPr>
          <w:sz w:val="24"/>
        </w:rPr>
        <w:t xml:space="preserve">J</w:t>
      </w:r>
      <w:r>
        <w:t>]</w:t>
      </w:r>
      <w:r>
        <w:t xml:space="preserve">, </w:t>
      </w:r>
      <w:hyperlink r:id="rId156">
        <w:r>
          <w:rPr>
            <w:u w:val="single"/>
          </w:rPr>
          <w:t>Journal of</w:t>
        </w:r>
      </w:hyperlink>
      <w:hyperlink r:id="rId156">
        <w:r>
          <w:rPr>
            <w:u w:val="single"/>
          </w:rPr>
          <w:t> Public Economics</w:t>
        </w:r>
      </w:hyperlink>
      <w:r>
        <w:t>, 2013, 101</w:t>
      </w:r>
      <w:r/>
      <w:r>
        <w:t xml:space="preserve">:</w:t>
      </w:r>
      <w:r>
        <w:t xml:space="preserve"> </w:t>
      </w:r>
      <w:r>
        <w:t>12–24.</w:t>
      </w:r>
    </w:p>
    <w:p w:rsidR="0018722C">
      <w:pPr>
        <w:pStyle w:val="ab"/>
        <w:topLinePunct/>
        <w:ind w:left="200" w:hangingChars="200" w:hanging="200"/>
      </w:pPr>
      <w:r>
        <w:t>[</w:t>
      </w:r>
      <w:r>
        <w:t xml:space="preserve">65</w:t>
      </w:r>
      <w:r>
        <w:t>]</w:t>
      </w:r>
      <w:r w:rsidRPr="00281126">
        <w:t xml:space="preserve"> </w:t>
      </w:r>
      <w:r>
        <w:t>Breitung, J. and </w:t>
      </w:r>
      <w:r>
        <w:t>Mayer, </w:t>
      </w:r>
      <w:r>
        <w:t>W., </w:t>
      </w:r>
      <w:r>
        <w:t>Testing </w:t>
      </w:r>
      <w:r>
        <w:t>for Unit Roots in Panel Data: Are </w:t>
      </w:r>
      <w:r>
        <w:t>Wages </w:t>
      </w:r>
      <w:r>
        <w:t>on Different Bargaining Levels Cointegrated</w:t>
      </w:r>
      <w:r>
        <w:t>[</w:t>
      </w:r>
      <w:r>
        <w:rPr>
          <w:sz w:val="24"/>
        </w:rPr>
        <w:t>J</w:t>
      </w:r>
      <w:r>
        <w:t>]</w:t>
      </w:r>
      <w:r>
        <w:t>, Applied</w:t>
      </w:r>
      <w:r w:rsidR="001852F3">
        <w:t xml:space="preserve">Economics,</w:t>
      </w:r>
      <w:r w:rsidR="001852F3">
        <w:t xml:space="preserve"> </w:t>
      </w:r>
      <w:r w:rsidR="001852F3">
        <w:t xml:space="preserve">1994, 26: 353-361.</w:t>
      </w:r>
    </w:p>
    <w:p w:rsidR="0018722C">
      <w:pPr>
        <w:pStyle w:val="ab"/>
        <w:topLinePunct/>
        <w:ind w:left="200" w:hangingChars="200" w:hanging="200"/>
      </w:pPr>
      <w:r>
        <w:t>[</w:t>
      </w:r>
      <w:r>
        <w:t xml:space="preserve">66</w:t>
      </w:r>
      <w:r>
        <w:t>]</w:t>
      </w:r>
      <w:r w:rsidRPr="00281126">
        <w:t xml:space="preserve"> </w:t>
      </w:r>
      <w:r>
        <w:t xml:space="preserve">Browning, M.</w:t>
      </w:r>
      <w:r>
        <w:t xml:space="preserve"> </w:t>
      </w:r>
      <w:r>
        <w:t xml:space="preserve">J., Saving and Pensions: Some UK Evidence</w:t>
      </w:r>
      <w:r>
        <w:t>[</w:t>
      </w:r>
      <w:r>
        <w:rPr>
          <w:sz w:val="24"/>
        </w:rPr>
        <w:t>J</w:t>
      </w:r>
      <w:r>
        <w:t>]</w:t>
      </w:r>
      <w:r>
        <w:t>, Economic Journal. 1982,</w:t>
      </w:r>
      <w:r>
        <w:t> </w:t>
      </w:r>
      <w:r>
        <w:t>92.</w:t>
      </w:r>
    </w:p>
    <w:p w:rsidR="0018722C">
      <w:pPr>
        <w:pStyle w:val="ab"/>
        <w:topLinePunct/>
        <w:ind w:left="200" w:hangingChars="200" w:hanging="200"/>
      </w:pPr>
      <w:r>
        <w:t>[</w:t>
      </w:r>
      <w:r>
        <w:t xml:space="preserve">67</w:t>
      </w:r>
      <w:r>
        <w:t>]</w:t>
      </w:r>
      <w:r w:rsidRPr="00281126">
        <w:t xml:space="preserve"> </w:t>
      </w:r>
      <w:r>
        <w:t xml:space="preserve">Byun, C.</w:t>
      </w:r>
      <w:r>
        <w:t xml:space="preserve"> </w:t>
      </w:r>
      <w:r>
        <w:t xml:space="preserve">C., Habit Formation and U.</w:t>
      </w:r>
      <w:r>
        <w:t xml:space="preserve"> </w:t>
      </w:r>
      <w:r>
        <w:t xml:space="preserve">S. Household Consumption: A Semi-parametric</w:t>
      </w:r>
      <w:r w:rsidR="001852F3">
        <w:t xml:space="preserve"> Panel</w:t>
      </w:r>
      <w:r w:rsidR="001852F3">
        <w:t xml:space="preserve"> Data</w:t>
      </w:r>
      <w:r w:rsidR="001852F3">
        <w:t xml:space="preserve"> Analysis</w:t>
      </w:r>
      <w:r>
        <w:t>[</w:t>
      </w:r>
      <w:r>
        <w:t>J</w:t>
      </w:r>
      <w:r>
        <w:t>]</w:t>
      </w:r>
      <w:r>
        <w:t>, </w:t>
      </w:r>
      <w:r w:rsidR="001852F3">
        <w:t xml:space="preserve">Advances</w:t>
      </w:r>
      <w:r w:rsidR="001852F3">
        <w:t xml:space="preserve"> in</w:t>
      </w:r>
      <w:r w:rsidR="001852F3">
        <w:t xml:space="preserve"> Economics</w:t>
      </w:r>
      <w:r w:rsidR="001852F3">
        <w:t xml:space="preserve">  and Business</w:t>
      </w:r>
      <w:r w:rsidR="004B696B">
        <w:t xml:space="preserve">,</w:t>
      </w:r>
      <w:r w:rsidR="001852F3">
        <w:t xml:space="preserve"> </w:t>
      </w:r>
      <w:r w:rsidR="001852F3">
        <w:t xml:space="preserve">2013, 1</w:t>
      </w:r>
      <w:r>
        <w:t>(</w:t>
      </w:r>
      <w:r>
        <w:t>2</w:t>
      </w:r>
      <w:r>
        <w:t>)</w:t>
      </w:r>
      <w:r>
        <w:t>:</w:t>
      </w:r>
      <w:r>
        <w:t> </w:t>
      </w:r>
      <w:r>
        <w:t>222-232.</w:t>
      </w:r>
    </w:p>
    <w:p w:rsidR="0018722C">
      <w:pPr>
        <w:pStyle w:val="ab"/>
        <w:topLinePunct/>
        <w:ind w:left="200" w:hangingChars="200" w:hanging="200"/>
      </w:pPr>
      <w:r>
        <w:t>[</w:t>
      </w:r>
      <w:r>
        <w:t xml:space="preserve">68</w:t>
      </w:r>
      <w:r>
        <w:t>]</w:t>
      </w:r>
      <w:r w:rsidRPr="00281126">
        <w:t xml:space="preserve"> </w:t>
      </w:r>
      <w:r>
        <w:t>Campbell, John, and John Cochrane., By Force of Habit: A Consumption-Based Explanation of Aggregate Stock Market Behavior</w:t>
      </w:r>
      <w:r>
        <w:t>[</w:t>
      </w:r>
      <w:r>
        <w:t xml:space="preserve">J</w:t>
      </w:r>
      <w:r>
        <w:t>]</w:t>
      </w:r>
      <w:r>
        <w:t xml:space="preserve">, Journal of Political </w:t>
      </w:r>
      <w:r>
        <w:t>Economy, </w:t>
      </w:r>
      <w:r>
        <w:t>1999,</w:t>
      </w:r>
      <w:r>
        <w:t> </w:t>
      </w:r>
      <w:r>
        <w:t>107</w:t>
      </w:r>
      <w:r>
        <w:t>(</w:t>
      </w:r>
      <w:r>
        <w:t>2</w:t>
      </w:r>
      <w:r>
        <w:t>)</w:t>
      </w:r>
      <w:r>
        <w:t xml:space="preserve">:</w:t>
      </w:r>
      <w:r>
        <w:t xml:space="preserve"> </w:t>
      </w:r>
      <w:r>
        <w:t>205-51.</w:t>
      </w:r>
    </w:p>
    <w:p w:rsidR="0018722C">
      <w:pPr>
        <w:pStyle w:val="ab"/>
        <w:topLinePunct/>
        <w:ind w:left="200" w:hangingChars="200" w:hanging="200"/>
      </w:pPr>
      <w:r>
        <w:t>[</w:t>
      </w:r>
      <w:r>
        <w:t xml:space="preserve">69</w:t>
      </w:r>
      <w:r>
        <w:t>]</w:t>
      </w:r>
      <w:r w:rsidRPr="00281126">
        <w:t xml:space="preserve"> </w:t>
      </w:r>
      <w:r>
        <w:t xml:space="preserve">Carroll, C.</w:t>
      </w:r>
      <w:r>
        <w:t xml:space="preserve"> </w:t>
      </w:r>
      <w:r>
        <w:t xml:space="preserve">D., The Buffer-Stock Theory of Saving: Some Macroeconomic Evidence</w:t>
      </w:r>
      <w:r>
        <w:t>[</w:t>
      </w:r>
      <w:r>
        <w:rPr>
          <w:sz w:val="24"/>
        </w:rPr>
        <w:t xml:space="preserve">J</w:t>
      </w:r>
      <w:r>
        <w:t>]</w:t>
      </w:r>
      <w:r>
        <w:t xml:space="preserve">, Brookings Papers on Economic </w:t>
      </w:r>
      <w:r>
        <w:t>Activity,</w:t>
      </w:r>
      <w:r>
        <w:t> </w:t>
      </w:r>
      <w:r>
        <w:t xml:space="preserve">1992,</w:t>
      </w:r>
      <w:r>
        <w:t xml:space="preserve"> </w:t>
      </w:r>
      <w:r>
        <w:t>2:</w:t>
      </w:r>
      <w:r>
        <w:t xml:space="preserve"> </w:t>
      </w:r>
      <w:r>
        <w:t>61-135.</w:t>
      </w:r>
    </w:p>
    <w:p w:rsidR="0018722C">
      <w:pPr>
        <w:pStyle w:val="ab"/>
        <w:topLinePunct/>
        <w:ind w:left="200" w:hangingChars="200" w:hanging="200"/>
      </w:pPr>
      <w:r>
        <w:t>[</w:t>
      </w:r>
      <w:r>
        <w:t xml:space="preserve">70</w:t>
      </w:r>
      <w:r>
        <w:t>]</w:t>
      </w:r>
      <w:r w:rsidRPr="00281126">
        <w:t xml:space="preserve"> </w:t>
      </w:r>
      <w:r>
        <w:t xml:space="preserve">Carroll, C.</w:t>
      </w:r>
      <w:r>
        <w:t xml:space="preserve"> </w:t>
      </w:r>
      <w:r>
        <w:t xml:space="preserve">D. and Kimball, M.</w:t>
      </w:r>
      <w:r>
        <w:t xml:space="preserve"> </w:t>
      </w:r>
      <w:r>
        <w:t xml:space="preserve">S., On the Concavitity of the Consumption Function. Econometrica</w:t>
      </w:r>
      <w:r>
        <w:t>[</w:t>
      </w:r>
      <w:r>
        <w:t>J</w:t>
      </w:r>
      <w:r>
        <w:t>]</w:t>
      </w:r>
      <w:r>
        <w:t xml:space="preserve">,</w:t>
      </w:r>
      <w:r>
        <w:t xml:space="preserve"> </w:t>
      </w:r>
      <w:r>
        <w:t>1996,</w:t>
      </w:r>
      <w:r>
        <w:t> </w:t>
      </w:r>
      <w:r>
        <w:t>64</w:t>
      </w:r>
      <w:r>
        <w:t>(</w:t>
      </w:r>
      <w:r>
        <w:t>4</w:t>
      </w:r>
      <w:r>
        <w:t>)</w:t>
      </w:r>
      <w:r>
        <w:t>.</w:t>
      </w:r>
    </w:p>
    <w:p w:rsidR="0018722C">
      <w:pPr>
        <w:pStyle w:val="ab"/>
        <w:topLinePunct/>
        <w:ind w:left="200" w:hangingChars="200" w:hanging="200"/>
      </w:pPr>
      <w:bookmarkStart w:id="881847" w:name="_cwCmt39"/>
      <w:r>
        <w:t>[</w:t>
      </w:r>
      <w:r>
        <w:t xml:space="preserve">71</w:t>
      </w:r>
      <w:r>
        <w:t>]</w:t>
      </w:r>
      <w:r w:rsidRPr="00281126">
        <w:t xml:space="preserve"> </w:t>
      </w:r>
      <w:r>
        <w:t xml:space="preserve">Carroll, C.</w:t>
      </w:r>
      <w:r>
        <w:t xml:space="preserve"> </w:t>
      </w:r>
      <w:r>
        <w:t xml:space="preserve">D., Jody O., and David </w:t>
      </w:r>
      <w:r>
        <w:t>W., </w:t>
      </w:r>
      <w:r>
        <w:t>Saving and Growth with Habit</w:t>
      </w:r>
      <w:r>
        <w:t> </w:t>
      </w:r>
      <w:r>
        <w:t>Formation</w:t>
      </w:r>
      <w:r>
        <w:t>[</w:t>
      </w:r>
      <w:r>
        <w:rPr>
          <w:sz w:val="24"/>
        </w:rPr>
        <w:t>J</w:t>
      </w:r>
      <w:r>
        <w:t>]</w:t>
      </w:r>
      <w:r>
        <w:t>,</w:t>
      </w:r>
      <w:bookmarkEnd w:id="881847"/>
    </w:p>
    <w:p w:rsidR="0018722C">
      <w:pPr>
        <w:topLinePunct/>
      </w:pPr>
      <w:r>
        <w:rPr>
          <w:rFonts w:ascii="Times New Roman" w:eastAsia="Times New Roman"/>
        </w:rPr>
        <w:t>American Economic Review, 2000</w:t>
      </w:r>
      <w:r>
        <w:t xml:space="preserve">, </w:t>
      </w:r>
      <w:r>
        <w:rPr>
          <w:rFonts w:ascii="Times New Roman" w:eastAsia="Times New Roman"/>
        </w:rPr>
        <w:t>90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:341-54.</w:t>
      </w:r>
    </w:p>
    <w:p w:rsidR="0018722C">
      <w:pPr>
        <w:pStyle w:val="ab"/>
        <w:topLinePunct/>
        <w:ind w:left="200" w:hangingChars="200" w:hanging="200"/>
      </w:pPr>
      <w:r>
        <w:t>[</w:t>
      </w:r>
      <w:r>
        <w:t xml:space="preserve">72</w:t>
      </w:r>
      <w:r>
        <w:t>]</w:t>
      </w:r>
      <w:r w:rsidRPr="00281126">
        <w:t xml:space="preserve"> </w:t>
      </w:r>
      <w:r>
        <w:t>Christoffel, K., Habit Formation in Consumption: Estimation Result for the US and the Europe Area</w:t>
      </w:r>
      <w:r>
        <w:t>[</w:t>
      </w:r>
      <w:r>
        <w:rPr>
          <w:sz w:val="24"/>
        </w:rPr>
        <w:t>J</w:t>
      </w:r>
      <w:r>
        <w:t>]</w:t>
      </w:r>
      <w:r>
        <w:t>, University of Frankfurt,</w:t>
      </w:r>
      <w:r>
        <w:t> </w:t>
      </w:r>
      <w:r>
        <w:t>2003.</w:t>
      </w:r>
    </w:p>
    <w:p w:rsidR="0018722C">
      <w:pPr>
        <w:pStyle w:val="ab"/>
        <w:topLinePunct/>
        <w:ind w:left="200" w:hangingChars="200" w:hanging="200"/>
      </w:pPr>
      <w:r>
        <w:t xml:space="preserve">[</w:t>
      </w:r>
      <w:r>
        <w:t xml:space="preserve">73</w:t>
      </w:r>
      <w:r>
        <w:t xml:space="preserve">]</w:t>
      </w:r>
      <w:r w:rsidRPr="00281126">
        <w:t xml:space="preserve"> </w:t>
      </w:r>
      <w:r>
        <w:t xml:space="preserve">Cigno A., Casolaro L., and Rosati </w:t>
      </w:r>
      <w:r>
        <w:t xml:space="preserve">F.</w:t>
      </w:r>
      <w:r>
        <w:t xml:space="preserve"> </w:t>
      </w:r>
      <w:r>
        <w:t xml:space="preserve">C., </w:t>
      </w:r>
      <w:r>
        <w:t xml:space="preserve">The Impact of Social Security on Saving and Fertility in Germany</w:t>
      </w:r>
      <w:r>
        <w:t xml:space="preserve">[</w:t>
      </w:r>
      <w:r>
        <w:t xml:space="preserve">J</w:t>
      </w:r>
      <w:r>
        <w:t xml:space="preserve">]</w:t>
      </w:r>
      <w:r>
        <w:t xml:space="preserve">. FinanzArchiv </w:t>
      </w:r>
      <w:r>
        <w:t xml:space="preserve">/</w:t>
      </w:r>
      <w:r>
        <w:t xml:space="preserve"> Public Finance Analysis, 2003, 59</w:t>
      </w:r>
      <w:r>
        <w:t xml:space="preserve">(</w:t>
      </w:r>
      <w:r>
        <w:t xml:space="preserve">2</w:t>
      </w:r>
      <w:r>
        <w:t xml:space="preserve">)</w:t>
      </w:r>
      <w:r>
        <w:t xml:space="preserve">:</w:t>
      </w:r>
      <w:r>
        <w:t xml:space="preserve"> </w:t>
      </w:r>
      <w:r>
        <w:t>189-211.</w:t>
      </w:r>
    </w:p>
    <w:p w:rsidR="0018722C">
      <w:pPr>
        <w:pStyle w:val="ab"/>
        <w:topLinePunct/>
        <w:ind w:left="200" w:hangingChars="200" w:hanging="200"/>
      </w:pPr>
      <w:r>
        <w:t>[</w:t>
      </w:r>
      <w:r>
        <w:t xml:space="preserve">74</w:t>
      </w:r>
      <w:r>
        <w:t>]</w:t>
      </w:r>
      <w:r w:rsidRPr="00281126">
        <w:t xml:space="preserve"> </w:t>
      </w:r>
      <w:r>
        <w:t xml:space="preserve">Coates, D. and Humphreys, B.</w:t>
      </w:r>
      <w:r>
        <w:t xml:space="preserve"> </w:t>
      </w:r>
      <w:r>
        <w:t xml:space="preserve">R., Social Security and Saving: A Comment</w:t>
      </w:r>
      <w:r>
        <w:t>[</w:t>
      </w:r>
      <w:r>
        <w:t xml:space="preserve">J</w:t>
      </w:r>
      <w:r>
        <w:t>]</w:t>
      </w:r>
      <w:r>
        <w:t xml:space="preserve">. National </w:t>
      </w:r>
      <w:r>
        <w:t>Tax </w:t>
      </w:r>
      <w:r>
        <w:t>Journal. 1999,</w:t>
      </w:r>
      <w:r>
        <w:t> </w:t>
      </w:r>
      <w:r>
        <w:t>52</w:t>
      </w:r>
      <w:r>
        <w:t>(</w:t>
      </w:r>
      <w:r>
        <w:t>2</w:t>
      </w:r>
      <w:r>
        <w:t>)</w:t>
      </w:r>
      <w:r>
        <w:t>.</w:t>
      </w:r>
    </w:p>
    <w:p w:rsidR="0018722C">
      <w:pPr>
        <w:pStyle w:val="ab"/>
        <w:topLinePunct/>
        <w:ind w:left="200" w:hangingChars="200" w:hanging="200"/>
      </w:pPr>
      <w:r>
        <w:t>[</w:t>
      </w:r>
      <w:r>
        <w:t xml:space="preserve">75</w:t>
      </w:r>
      <w:r>
        <w:t>]</w:t>
      </w:r>
      <w:r w:rsidRPr="00281126">
        <w:t xml:space="preserve"> </w:t>
      </w:r>
      <w:r>
        <w:t>Constantinides, G., Habit Formation: A Resolution of the Equity Premium Puzzle</w:t>
      </w:r>
      <w:r>
        <w:t>[</w:t>
      </w:r>
      <w:r>
        <w:t xml:space="preserve">J</w:t>
      </w:r>
      <w:r>
        <w:t>]</w:t>
      </w:r>
      <w:r>
        <w:t xml:space="preserve">, Journal of Political </w:t>
      </w:r>
      <w:r>
        <w:t>Economy, </w:t>
      </w:r>
      <w:r>
        <w:t>1990, 98</w:t>
      </w:r>
      <w:r>
        <w:t>(</w:t>
      </w:r>
      <w:r>
        <w:t>3</w:t>
      </w:r>
      <w:r>
        <w:t>)</w:t>
      </w:r>
      <w:r>
        <w:t>:</w:t>
      </w:r>
      <w:r>
        <w:t> </w:t>
      </w:r>
      <w:r>
        <w:t>519-43.</w:t>
      </w:r>
    </w:p>
    <w:p w:rsidR="0018722C">
      <w:pPr>
        <w:pStyle w:val="ab"/>
        <w:topLinePunct/>
        <w:ind w:left="200" w:hangingChars="200" w:hanging="200"/>
      </w:pPr>
      <w:r>
        <w:t>[</w:t>
      </w:r>
      <w:r>
        <w:t xml:space="preserve">76</w:t>
      </w:r>
      <w:r>
        <w:t>]</w:t>
      </w:r>
      <w:r w:rsidRPr="00281126">
        <w:t xml:space="preserve"> </w:t>
      </w:r>
      <w:r>
        <w:t xml:space="preserve">Curme M.</w:t>
      </w:r>
      <w:r>
        <w:t xml:space="preserve"> </w:t>
      </w:r>
      <w:r>
        <w:t xml:space="preserve">A., Even </w:t>
      </w:r>
      <w:r>
        <w:t xml:space="preserve">W.</w:t>
      </w:r>
      <w:r>
        <w:t xml:space="preserve"> </w:t>
      </w:r>
      <w:r>
        <w:t xml:space="preserve">E., </w:t>
      </w:r>
      <w:r>
        <w:t>Pension Coverage and Borrowing Constraints</w:t>
      </w:r>
      <w:r>
        <w:t>[</w:t>
      </w:r>
      <w:r>
        <w:t>J</w:t>
      </w:r>
      <w:r>
        <w:t>]</w:t>
      </w:r>
      <w:r>
        <w:t>. The Journal of Human Resources, 1995,</w:t>
      </w:r>
      <w:r>
        <w:t> </w:t>
      </w:r>
      <w:r>
        <w:t>30</w:t>
      </w:r>
      <w:r>
        <w:t>(</w:t>
      </w:r>
      <w:r>
        <w:t>4</w:t>
      </w:r>
      <w:r>
        <w:t>)</w:t>
      </w:r>
      <w:r>
        <w:t xml:space="preserve">:</w:t>
      </w:r>
      <w:r>
        <w:t xml:space="preserve"> </w:t>
      </w:r>
      <w:r>
        <w:t>701-712.</w:t>
      </w:r>
    </w:p>
    <w:p w:rsidR="0018722C">
      <w:pPr>
        <w:pStyle w:val="ab"/>
        <w:topLinePunct/>
        <w:ind w:left="200" w:hangingChars="200" w:hanging="200"/>
      </w:pPr>
      <w:r>
        <w:t>[</w:t>
      </w:r>
      <w:r>
        <w:t xml:space="preserve">77</w:t>
      </w:r>
      <w:r>
        <w:t>]</w:t>
      </w:r>
      <w:r w:rsidRPr="00281126">
        <w:t xml:space="preserve"> </w:t>
      </w:r>
      <w:r>
        <w:t>Darby, </w:t>
      </w:r>
      <w:r>
        <w:t>M. R., The Effects of Social Security on Income and the Capital Stock</w:t>
      </w:r>
      <w:r>
        <w:t>[</w:t>
      </w:r>
      <w:r>
        <w:rPr>
          <w:sz w:val="24"/>
        </w:rPr>
        <w:t>J</w:t>
      </w:r>
      <w:r>
        <w:t>]</w:t>
      </w:r>
      <w:r>
        <w:t xml:space="preserve">, The American Enterprise Institute for Public Policy Research, Washington, D.</w:t>
      </w:r>
      <w:r>
        <w:t xml:space="preserve"> </w:t>
      </w:r>
      <w:r>
        <w:t xml:space="preserve">C. 1979.</w:t>
      </w:r>
    </w:p>
    <w:p w:rsidR="0018722C">
      <w:pPr>
        <w:pStyle w:val="ab"/>
        <w:topLinePunct/>
        <w:ind w:left="200" w:hangingChars="200" w:hanging="200"/>
      </w:pPr>
      <w:r>
        <w:t>[</w:t>
      </w:r>
      <w:r>
        <w:t xml:space="preserve">78</w:t>
      </w:r>
      <w:r>
        <w:t>]</w:t>
      </w:r>
      <w:r w:rsidRPr="00281126">
        <w:t xml:space="preserve"> </w:t>
      </w:r>
      <w:r>
        <w:t xml:space="preserve">Dynan, K.</w:t>
      </w:r>
      <w:r>
        <w:t xml:space="preserve"> </w:t>
      </w:r>
      <w:r>
        <w:t xml:space="preserve">E., Habit Formation in Consumer Preferences: Evidence from Panel Data</w:t>
      </w:r>
      <w:r>
        <w:t>[</w:t>
      </w:r>
      <w:r>
        <w:rPr>
          <w:sz w:val="24"/>
        </w:rPr>
        <w:t xml:space="preserve">J</w:t>
      </w:r>
      <w:r>
        <w:t>]</w:t>
      </w:r>
      <w:r>
        <w:t xml:space="preserve">, American Economic </w:t>
      </w:r>
      <w:r>
        <w:t>Review, </w:t>
      </w:r>
      <w:r>
        <w:t>2000, 90:</w:t>
      </w:r>
      <w:r>
        <w:t> </w:t>
      </w:r>
      <w:r>
        <w:t>391-406.</w:t>
      </w:r>
    </w:p>
    <w:p w:rsidR="0018722C">
      <w:pPr>
        <w:pStyle w:val="ab"/>
        <w:topLinePunct/>
        <w:ind w:left="200" w:hangingChars="200" w:hanging="200"/>
      </w:pPr>
      <w:r>
        <w:t>[</w:t>
      </w:r>
      <w:r>
        <w:t xml:space="preserve">79</w:t>
      </w:r>
      <w:r>
        <w:t>]</w:t>
      </w:r>
      <w:r w:rsidRPr="00281126">
        <w:t xml:space="preserve"> </w:t>
      </w:r>
      <w:r>
        <w:t>Diamond, </w:t>
      </w:r>
      <w:r>
        <w:t xml:space="preserve">P.</w:t>
      </w:r>
      <w:r>
        <w:t xml:space="preserve"> </w:t>
      </w:r>
      <w:r>
        <w:t xml:space="preserve">A., </w:t>
      </w:r>
      <w:r>
        <w:t>National debt in a neoclassical growth model, American Economic Review</w:t>
      </w:r>
      <w:r>
        <w:t>[</w:t>
      </w:r>
      <w:r>
        <w:rPr>
          <w:sz w:val="24"/>
        </w:rPr>
        <w:t>J</w:t>
      </w:r>
      <w:r>
        <w:t>]</w:t>
      </w:r>
      <w:r>
        <w:t>,</w:t>
      </w:r>
      <w:r>
        <w:t> </w:t>
      </w:r>
      <w:r>
        <w:t>1965</w:t>
      </w:r>
      <w:r>
        <w:rPr>
          <w:rFonts w:ascii="宋体" w:eastAsia="宋体" w:hint="eastAsia"/>
          <w:rFonts w:ascii="宋体" w:eastAsia="宋体" w:hint="eastAsia"/>
          <w:sz w:val="24"/>
        </w:rPr>
        <w:t xml:space="preserve">, </w:t>
      </w:r>
      <w:r>
        <w:t xml:space="preserve">55:</w:t>
      </w:r>
      <w:r>
        <w:t xml:space="preserve"> </w:t>
      </w:r>
      <w:r>
        <w:t>1126-50.</w:t>
      </w:r>
    </w:p>
    <w:p w:rsidR="0018722C">
      <w:pPr>
        <w:pStyle w:val="ab"/>
        <w:topLinePunct/>
        <w:ind w:left="200" w:hangingChars="200" w:hanging="200"/>
      </w:pPr>
      <w:r>
        <w:t xml:space="preserve">[</w:t>
      </w:r>
      <w:r>
        <w:t xml:space="preserve">80</w:t>
      </w:r>
      <w:r>
        <w:t xml:space="preserve">]</w:t>
      </w:r>
      <w:r w:rsidRPr="00281126">
        <w:t xml:space="preserve"> </w:t>
      </w:r>
      <w:r>
        <w:t xml:space="preserve">Dynan, K.</w:t>
      </w:r>
      <w:r w:rsidR="001852F3">
        <w:t xml:space="preserve"> </w:t>
      </w:r>
      <w:r w:rsidR="001852F3">
        <w:t xml:space="preserve">E., How Prudent Are Consumers</w:t>
      </w:r>
      <w:r>
        <w:t xml:space="preserve">[</w:t>
      </w:r>
      <w:r>
        <w:t xml:space="preserve">J</w:t>
      </w:r>
      <w:r>
        <w:t xml:space="preserve">]</w:t>
      </w:r>
      <w:r>
        <w:t xml:space="preserve">, The</w:t>
      </w:r>
      <w:r w:rsidR="001852F3">
        <w:t xml:space="preserve">Journal</w:t>
      </w:r>
      <w:r w:rsidR="001852F3">
        <w:t xml:space="preserve">of</w:t>
      </w:r>
      <w:r w:rsidR="001852F3">
        <w:t xml:space="preserve">Political</w:t>
      </w:r>
      <w:r>
        <w:t xml:space="preserve">Economy, </w:t>
      </w:r>
      <w:r>
        <w:t xml:space="preserve">1993,</w:t>
      </w:r>
      <w:r>
        <w:t xml:space="preserve"> </w:t>
      </w:r>
      <w:r>
        <w:t xml:space="preserve">101</w:t>
      </w:r>
      <w:r>
        <w:t xml:space="preserve">(</w:t>
      </w:r>
      <w:r>
        <w:t xml:space="preserve">6</w:t>
      </w:r>
      <w:r>
        <w:t xml:space="preserve">)</w:t>
      </w:r>
      <w:r>
        <w:t xml:space="preserve">.</w:t>
      </w:r>
    </w:p>
    <w:p w:rsidR="0018722C">
      <w:pPr>
        <w:pStyle w:val="ab"/>
        <w:topLinePunct/>
        <w:ind w:left="200" w:hangingChars="200" w:hanging="200"/>
      </w:pPr>
      <w:r>
        <w:t>[</w:t>
      </w:r>
      <w:r>
        <w:t xml:space="preserve">81</w:t>
      </w:r>
      <w:r>
        <w:t>]</w:t>
      </w:r>
      <w:r w:rsidRPr="00281126">
        <w:t xml:space="preserve"> </w:t>
      </w:r>
      <w:r>
        <w:t>Engen, E., and Gale, </w:t>
      </w:r>
      <w:r>
        <w:t>W., </w:t>
      </w:r>
      <w:r>
        <w:t>Effects of Social Security Reform on Private and National Saving</w:t>
      </w:r>
      <w:r>
        <w:t>[</w:t>
      </w:r>
      <w:r>
        <w:rPr>
          <w:sz w:val="24"/>
        </w:rPr>
        <w:t>J</w:t>
      </w:r>
      <w:r>
        <w:t>]</w:t>
      </w:r>
      <w:r>
        <w:t>. Social Security Reform: Links to Saving, Investment and Growth, Federal Reserve Bank of Boston. 1997,</w:t>
      </w:r>
      <w:r>
        <w:t> </w:t>
      </w:r>
      <w:r>
        <w:t>June.</w:t>
      </w:r>
    </w:p>
    <w:p w:rsidR="0018722C">
      <w:pPr>
        <w:pStyle w:val="ab"/>
        <w:topLinePunct/>
        <w:ind w:left="200" w:hangingChars="200" w:hanging="200"/>
      </w:pPr>
      <w:r>
        <w:t>[</w:t>
      </w:r>
      <w:r>
        <w:t xml:space="preserve">82</w:t>
      </w:r>
      <w:r>
        <w:t>]</w:t>
      </w:r>
      <w:r w:rsidRPr="00281126">
        <w:t xml:space="preserve"> </w:t>
      </w:r>
      <w:r>
        <w:t xml:space="preserve">Ehrlich I, Zhong J.</w:t>
      </w:r>
      <w:r>
        <w:t xml:space="preserve"> </w:t>
      </w:r>
      <w:r>
        <w:t xml:space="preserve">G., Social security and the real Economy: An Inquiry into Some Neglected Issues</w:t>
      </w:r>
      <w:r>
        <w:t>[</w:t>
      </w:r>
      <w:r>
        <w:rPr>
          <w:sz w:val="24"/>
        </w:rPr>
        <w:t>J</w:t>
      </w:r>
      <w:r>
        <w:t>]</w:t>
      </w:r>
      <w:r>
        <w:t xml:space="preserve">. American Economic Review,</w:t>
      </w:r>
      <w:r>
        <w:t xml:space="preserve"> </w:t>
      </w:r>
      <w:r>
        <w:t>1998,</w:t>
      </w:r>
      <w:r>
        <w:t> </w:t>
      </w:r>
      <w:r>
        <w:t xml:space="preserve">88:</w:t>
      </w:r>
      <w:r>
        <w:t xml:space="preserve"> </w:t>
      </w:r>
      <w:r>
        <w:t>151-157.</w:t>
      </w:r>
    </w:p>
    <w:p w:rsidR="0018722C">
      <w:pPr>
        <w:pStyle w:val="ab"/>
        <w:topLinePunct/>
        <w:ind w:left="200" w:hangingChars="200" w:hanging="200"/>
      </w:pPr>
      <w:r>
        <w:t>[</w:t>
      </w:r>
      <w:r>
        <w:t xml:space="preserve">83</w:t>
      </w:r>
      <w:r>
        <w:t>]</w:t>
      </w:r>
      <w:r w:rsidRPr="00281126">
        <w:t xml:space="preserve"> </w:t>
      </w:r>
      <w:r>
        <w:t xml:space="preserve">Esposito L., Effect of Social Security On Saving: Review Of Studies Using U.</w:t>
      </w:r>
      <w:r>
        <w:t xml:space="preserve"> </w:t>
      </w:r>
      <w:r>
        <w:t xml:space="preserve">S. Time-Series Data</w:t>
      </w:r>
      <w:r>
        <w:t>[</w:t>
      </w:r>
      <w:r>
        <w:rPr>
          <w:sz w:val="24"/>
        </w:rPr>
        <w:t>J</w:t>
      </w:r>
      <w:r>
        <w:t>]</w:t>
      </w:r>
      <w:r>
        <w:t>. Social Security Bulletin, 1974,</w:t>
      </w:r>
      <w:r>
        <w:t> </w:t>
      </w:r>
      <w:r>
        <w:t>9-17.</w:t>
      </w:r>
    </w:p>
    <w:p w:rsidR="0018722C">
      <w:pPr>
        <w:pStyle w:val="ab"/>
        <w:topLinePunct/>
        <w:ind w:left="200" w:hangingChars="200" w:hanging="200"/>
      </w:pPr>
      <w:r>
        <w:t>[</w:t>
      </w:r>
      <w:r>
        <w:t xml:space="preserve">84</w:t>
      </w:r>
      <w:r>
        <w:t>]</w:t>
      </w:r>
      <w:r w:rsidRPr="00281126">
        <w:t xml:space="preserve"> </w:t>
      </w:r>
      <w:r>
        <w:t>Evans O., Social Security and Household Saving in the United States: A Re-Examination</w:t>
      </w:r>
      <w:r>
        <w:t>[</w:t>
      </w:r>
      <w:r>
        <w:rPr>
          <w:sz w:val="24"/>
        </w:rPr>
        <w:t xml:space="preserve">J</w:t>
      </w:r>
      <w:r>
        <w:t>]</w:t>
      </w:r>
      <w:r>
        <w:t xml:space="preserve">. </w:t>
      </w:r>
      <w:r w:rsidR="001852F3">
        <w:t xml:space="preserve">  Staff</w:t>
      </w:r>
      <w:r w:rsidR="001852F3">
        <w:t xml:space="preserve">   Papers</w:t>
      </w:r>
      <w:r w:rsidR="001852F3">
        <w:t xml:space="preserve">   -</w:t>
      </w:r>
      <w:r w:rsidR="001852F3">
        <w:t xml:space="preserve">   International</w:t>
      </w:r>
      <w:r w:rsidR="001852F3">
        <w:t xml:space="preserve">   Monetary</w:t>
      </w:r>
      <w:r w:rsidR="001852F3">
        <w:t xml:space="preserve">   Fund, </w:t>
      </w:r>
      <w:r w:rsidR="001852F3">
        <w:t xml:space="preserve"> </w:t>
      </w:r>
      <w:r/>
      <w:r>
        <w:t>1983,</w:t>
      </w:r>
    </w:p>
    <w:p w:rsidR="0018722C">
      <w:pPr>
        <w:topLinePunct/>
      </w:pPr>
      <w:r>
        <w:rPr>
          <w:rFonts w:ascii="Times New Roman"/>
        </w:rPr>
        <w:t>30</w:t>
      </w:r>
      <w:r>
        <w:rPr>
          <w:rFonts w:ascii="Times New Roman"/>
        </w:rPr>
        <w:t>(</w:t>
      </w:r>
      <w:r>
        <w:rPr>
          <w:rFonts w:ascii="Times New Roman"/>
        </w:rPr>
        <w:t>3</w:t>
      </w:r>
      <w:r>
        <w:rPr>
          <w:rFonts w:ascii="Times New Roman"/>
        </w:rPr>
        <w:t>)</w:t>
      </w:r>
      <w:r>
        <w:rPr>
          <w:rFonts w:ascii="Times New Roman"/>
        </w:rPr>
        <w:t>:601-618.</w:t>
      </w:r>
    </w:p>
    <w:p w:rsidR="0018722C">
      <w:pPr>
        <w:pStyle w:val="ab"/>
        <w:topLinePunct/>
        <w:ind w:left="200" w:hangingChars="200" w:hanging="200"/>
      </w:pPr>
      <w:r>
        <w:t>[</w:t>
      </w:r>
      <w:r>
        <w:t xml:space="preserve">85</w:t>
      </w:r>
      <w:r>
        <w:t>]</w:t>
      </w:r>
      <w:r w:rsidRPr="00281126">
        <w:t xml:space="preserve"> </w:t>
      </w:r>
      <w:r>
        <w:t>Evans </w:t>
      </w:r>
      <w:r>
        <w:t>P., </w:t>
      </w:r>
      <w:r>
        <w:t>Consumer Behavior in the United States: Plications for Social security Reform</w:t>
      </w:r>
      <w:r>
        <w:t>[</w:t>
      </w:r>
      <w:r>
        <w:t xml:space="preserve">J</w:t>
      </w:r>
      <w:r>
        <w:t>]</w:t>
      </w:r>
      <w:r>
        <w:t xml:space="preserve">, Economic </w:t>
      </w:r>
      <w:r>
        <w:t>Inquiry, </w:t>
      </w:r>
      <w:r>
        <w:t>2001,</w:t>
      </w:r>
      <w:r>
        <w:t> </w:t>
      </w:r>
      <w:r>
        <w:t>39</w:t>
      </w:r>
      <w:r>
        <w:t>(</w:t>
      </w:r>
      <w:r>
        <w:t>4</w:t>
      </w:r>
      <w:r>
        <w:t>)</w:t>
      </w:r>
      <w:r>
        <w:t xml:space="preserve">:</w:t>
      </w:r>
      <w:r>
        <w:t xml:space="preserve"> </w:t>
      </w:r>
      <w:r>
        <w:t>568-82.</w:t>
      </w:r>
    </w:p>
    <w:p w:rsidR="0018722C">
      <w:pPr>
        <w:pStyle w:val="ab"/>
        <w:topLinePunct/>
        <w:ind w:left="200" w:hangingChars="200" w:hanging="200"/>
      </w:pPr>
      <w:r>
        <w:t>[</w:t>
      </w:r>
      <w:r>
        <w:t xml:space="preserve">86</w:t>
      </w:r>
      <w:r>
        <w:t>]</w:t>
      </w:r>
      <w:r w:rsidRPr="00281126">
        <w:t xml:space="preserve"> </w:t>
      </w:r>
      <w:r>
        <w:t>Fanti L., and Manfredi </w:t>
      </w:r>
      <w:r>
        <w:t>P., </w:t>
      </w:r>
      <w:r>
        <w:t>The Solow</w:t>
      </w:r>
      <w:r>
        <w:t>'</w:t>
      </w:r>
      <w:r>
        <w:t>S Model </w:t>
      </w:r>
      <w:r>
        <w:t>With </w:t>
      </w:r>
      <w:r>
        <w:t>Endogenous Population: A Neoclassical Growth Cycle Model</w:t>
      </w:r>
      <w:r>
        <w:t>[</w:t>
      </w:r>
      <w:r>
        <w:t>J</w:t>
      </w:r>
      <w:r>
        <w:t>]</w:t>
      </w:r>
      <w:r>
        <w:t>, Journal Of Economic Development, 2003, 28</w:t>
      </w:r>
      <w:r>
        <w:t>(</w:t>
      </w:r>
      <w:r>
        <w:t>2</w:t>
      </w:r>
      <w:r>
        <w:t>)</w:t>
      </w:r>
      <w:r>
        <w:t>.</w:t>
      </w:r>
    </w:p>
    <w:p w:rsidR="0018722C">
      <w:pPr>
        <w:pStyle w:val="ab"/>
        <w:topLinePunct/>
        <w:ind w:left="200" w:hangingChars="200" w:hanging="200"/>
      </w:pPr>
      <w:r>
        <w:t>[</w:t>
      </w:r>
      <w:r>
        <w:t xml:space="preserve">87</w:t>
      </w:r>
      <w:r>
        <w:t>]</w:t>
      </w:r>
      <w:r w:rsidRPr="00281126">
        <w:t xml:space="preserve"> </w:t>
      </w:r>
      <w:r>
        <w:t>Feldstein, M., Social </w:t>
      </w:r>
      <w:r>
        <w:t>Security, </w:t>
      </w:r>
      <w:r>
        <w:t>Induced Retirement, and Aggregate Capital Accumulation</w:t>
      </w:r>
      <w:r>
        <w:t>[</w:t>
      </w:r>
      <w:r>
        <w:t xml:space="preserve">J</w:t>
      </w:r>
      <w:r>
        <w:t>]</w:t>
      </w:r>
      <w:r>
        <w:t xml:space="preserve">. Journal of Political </w:t>
      </w:r>
      <w:r>
        <w:t>Economy. </w:t>
      </w:r>
      <w:r>
        <w:t>1974,</w:t>
      </w:r>
      <w:r>
        <w:t> </w:t>
      </w:r>
      <w:r>
        <w:t>82</w:t>
      </w:r>
      <w:r>
        <w:t>(</w:t>
      </w:r>
      <w:r>
        <w:t>5</w:t>
      </w:r>
      <w:r>
        <w:t>)</w:t>
      </w:r>
      <w:r>
        <w:t>.</w:t>
      </w:r>
    </w:p>
    <w:p w:rsidR="0018722C">
      <w:pPr>
        <w:pStyle w:val="ab"/>
        <w:topLinePunct/>
        <w:ind w:left="200" w:hangingChars="200" w:hanging="200"/>
      </w:pPr>
      <w:r>
        <w:t>[</w:t>
      </w:r>
      <w:r>
        <w:t xml:space="preserve">88</w:t>
      </w:r>
      <w:r>
        <w:t>]</w:t>
      </w:r>
      <w:r w:rsidRPr="00281126">
        <w:t xml:space="preserve"> </w:t>
      </w:r>
      <w:r>
        <w:t>Feldstein, M., Social Security and Saving: The Extended Life Cycle Theory</w:t>
      </w:r>
      <w:r>
        <w:t>[</w:t>
      </w:r>
      <w:r>
        <w:t xml:space="preserve">J</w:t>
      </w:r>
      <w:r>
        <w:t>]</w:t>
      </w:r>
      <w:r>
        <w:t xml:space="preserve">, Modern public Finance National </w:t>
      </w:r>
      <w:r>
        <w:t>Tax </w:t>
      </w:r>
      <w:r>
        <w:t>Journal. 1976,</w:t>
      </w:r>
      <w:r>
        <w:t> </w:t>
      </w:r>
      <w:r>
        <w:t>66</w:t>
      </w:r>
      <w:r>
        <w:t>(</w:t>
      </w:r>
      <w:r>
        <w:t>2</w:t>
      </w:r>
      <w:r>
        <w:t>)</w:t>
      </w:r>
      <w:r>
        <w:t>.</w:t>
      </w:r>
    </w:p>
    <w:p w:rsidR="0018722C">
      <w:pPr>
        <w:pStyle w:val="ab"/>
        <w:topLinePunct/>
        <w:ind w:left="200" w:hangingChars="200" w:hanging="200"/>
      </w:pPr>
      <w:r>
        <w:t>[</w:t>
      </w:r>
      <w:r>
        <w:t xml:space="preserve">89</w:t>
      </w:r>
      <w:r>
        <w:t>]</w:t>
      </w:r>
      <w:r w:rsidRPr="00281126">
        <w:t xml:space="preserve"> </w:t>
      </w:r>
      <w:r>
        <w:t>Feldstein, M., Social Security and Saving: New Time-Series Evidence</w:t>
      </w:r>
      <w:r>
        <w:t>[</w:t>
      </w:r>
      <w:r>
        <w:t xml:space="preserve">J</w:t>
      </w:r>
      <w:r>
        <w:t>]</w:t>
      </w:r>
      <w:r>
        <w:t xml:space="preserve">, National </w:t>
      </w:r>
      <w:r>
        <w:t>Tax </w:t>
      </w:r>
      <w:r>
        <w:t>Journal. 1996,</w:t>
      </w:r>
      <w:r>
        <w:t> </w:t>
      </w:r>
      <w:r>
        <w:t>49</w:t>
      </w:r>
      <w:r>
        <w:t>(</w:t>
      </w:r>
      <w:r>
        <w:t>2</w:t>
      </w:r>
      <w:r>
        <w:t>)</w:t>
      </w:r>
      <w:r>
        <w:t>.</w:t>
      </w:r>
    </w:p>
    <w:p w:rsidR="0018722C">
      <w:pPr>
        <w:pStyle w:val="ab"/>
        <w:topLinePunct/>
        <w:ind w:left="200" w:hangingChars="200" w:hanging="200"/>
      </w:pPr>
      <w:r>
        <w:t>[</w:t>
      </w:r>
      <w:r>
        <w:t xml:space="preserve">90</w:t>
      </w:r>
      <w:r>
        <w:t>]</w:t>
      </w:r>
      <w:r w:rsidRPr="00281126">
        <w:t xml:space="preserve"> </w:t>
      </w:r>
      <w:r>
        <w:t>Fernandez-Villaverde, J., and Krueger, D., Consumption Over The Life Cycle: Facts From Consumer Expenditure Survey Data</w:t>
      </w:r>
      <w:r>
        <w:t>[</w:t>
      </w:r>
      <w:r>
        <w:t>J</w:t>
      </w:r>
      <w:r>
        <w:t>]</w:t>
      </w:r>
      <w:r>
        <w:t>, The Review of Economics and Statistics, 2007, 89</w:t>
      </w:r>
      <w:r>
        <w:t>(</w:t>
      </w:r>
      <w:r>
        <w:t>3</w:t>
      </w:r>
      <w:r>
        <w:t>)</w:t>
      </w:r>
      <w:r>
        <w:t>:</w:t>
      </w:r>
      <w:r>
        <w:t> </w:t>
      </w:r>
      <w:r>
        <w:t>552–565.</w:t>
      </w:r>
    </w:p>
    <w:p w:rsidR="0018722C">
      <w:pPr>
        <w:pStyle w:val="ab"/>
        <w:topLinePunct/>
        <w:ind w:left="200" w:hangingChars="200" w:hanging="200"/>
      </w:pPr>
      <w:r>
        <w:t>[</w:t>
      </w:r>
      <w:r>
        <w:t xml:space="preserve">91</w:t>
      </w:r>
      <w:r>
        <w:t>]</w:t>
      </w:r>
      <w:r w:rsidRPr="00281126">
        <w:t xml:space="preserve"> </w:t>
      </w:r>
      <w:r>
        <w:t>Fuhrer, J., Habit Formation in Consumption and its Implications for Monetary-Policy Models</w:t>
      </w:r>
      <w:r>
        <w:t>[</w:t>
      </w:r>
      <w:r>
        <w:t xml:space="preserve">J</w:t>
      </w:r>
      <w:r>
        <w:t>]</w:t>
      </w:r>
      <w:r>
        <w:t xml:space="preserve">, American Economic </w:t>
      </w:r>
      <w:r>
        <w:t>Review, </w:t>
      </w:r>
      <w:r>
        <w:t>2000,</w:t>
      </w:r>
      <w:r>
        <w:t> </w:t>
      </w:r>
      <w:r>
        <w:t>90</w:t>
      </w:r>
      <w:r>
        <w:t>(</w:t>
      </w:r>
      <w:r>
        <w:t>3</w:t>
      </w:r>
      <w:r>
        <w:t>)</w:t>
      </w:r>
      <w:r>
        <w:t xml:space="preserve">:</w:t>
      </w:r>
      <w:r>
        <w:t xml:space="preserve"> </w:t>
      </w:r>
      <w:r>
        <w:t>367-90.</w:t>
      </w:r>
    </w:p>
    <w:p w:rsidR="0018722C">
      <w:pPr>
        <w:pStyle w:val="ab"/>
        <w:topLinePunct/>
        <w:ind w:left="200" w:hangingChars="200" w:hanging="200"/>
      </w:pPr>
      <w:r>
        <w:t>[</w:t>
      </w:r>
      <w:r>
        <w:t xml:space="preserve">92</w:t>
      </w:r>
      <w:r>
        <w:t>]</w:t>
      </w:r>
      <w:r w:rsidRPr="00281126">
        <w:t xml:space="preserve"> </w:t>
      </w:r>
      <w:r>
        <w:t>Gertler, M., Government Debt and Social Security in A Life-Cycle Economy</w:t>
      </w:r>
      <w:r>
        <w:t>[</w:t>
      </w:r>
      <w:r>
        <w:t xml:space="preserve">J</w:t>
      </w:r>
      <w:r>
        <w:t>]</w:t>
      </w:r>
      <w:r>
        <w:t xml:space="preserve">, Carnegie-Rochester Conference Series on Public </w:t>
      </w:r>
      <w:r>
        <w:t>Policy, </w:t>
      </w:r>
      <w:r>
        <w:t>1999,</w:t>
      </w:r>
      <w:r>
        <w:t> </w:t>
      </w:r>
      <w:r>
        <w:t>(</w:t>
      </w:r>
      <w:r>
        <w:t xml:space="preserve">50</w:t>
      </w:r>
      <w:r>
        <w:t>)</w:t>
      </w:r>
      <w:r>
        <w:t xml:space="preserve">:</w:t>
      </w:r>
      <w:r>
        <w:t xml:space="preserve"> </w:t>
      </w:r>
      <w:r>
        <w:t>61-110.</w:t>
      </w:r>
    </w:p>
    <w:p w:rsidR="0018722C">
      <w:pPr>
        <w:pStyle w:val="ab"/>
        <w:topLinePunct/>
        <w:ind w:left="200" w:hangingChars="200" w:hanging="200"/>
      </w:pPr>
      <w:r>
        <w:t>[</w:t>
      </w:r>
      <w:r>
        <w:t xml:space="preserve">93</w:t>
      </w:r>
      <w:r>
        <w:t>]</w:t>
      </w:r>
      <w:r w:rsidRPr="00281126">
        <w:t xml:space="preserve"> </w:t>
      </w:r>
      <w:r>
        <w:t>Gullason, </w:t>
      </w:r>
      <w:r>
        <w:t xml:space="preserve">E.</w:t>
      </w:r>
      <w:r>
        <w:t xml:space="preserve"> </w:t>
      </w:r>
      <w:r>
        <w:t xml:space="preserve">T., </w:t>
      </w:r>
      <w:r>
        <w:t xml:space="preserve">Kolluri B.</w:t>
      </w:r>
      <w:r>
        <w:t xml:space="preserve"> </w:t>
      </w:r>
      <w:r>
        <w:t xml:space="preserve">R., and Pani M.</w:t>
      </w:r>
      <w:r>
        <w:t xml:space="preserve"> </w:t>
      </w:r>
      <w:r>
        <w:t xml:space="preserve">J., Social Security and Household </w:t>
      </w:r>
      <w:r>
        <w:t>Wealth </w:t>
      </w:r>
      <w:r>
        <w:t>Accumulation: Refined Microeconometric Evidence</w:t>
      </w:r>
      <w:r>
        <w:t>[</w:t>
      </w:r>
      <w:r>
        <w:t>J</w:t>
      </w:r>
      <w:r>
        <w:t>]</w:t>
      </w:r>
      <w:r>
        <w:t>, The Review of Economics and Statistics, 1993,</w:t>
      </w:r>
      <w:r>
        <w:t> </w:t>
      </w:r>
      <w:r>
        <w:t>75</w:t>
      </w:r>
      <w:r>
        <w:t>(</w:t>
      </w:r>
      <w:r>
        <w:t>3</w:t>
      </w:r>
      <w:r>
        <w:t>)</w:t>
      </w:r>
      <w:r>
        <w:t xml:space="preserve">:</w:t>
      </w:r>
      <w:r>
        <w:t xml:space="preserve"> </w:t>
      </w:r>
      <w:r>
        <w:t>548-551.</w:t>
      </w:r>
    </w:p>
    <w:p w:rsidR="0018722C">
      <w:pPr>
        <w:pStyle w:val="ab"/>
        <w:topLinePunct/>
        <w:ind w:left="200" w:hangingChars="200" w:hanging="200"/>
      </w:pPr>
      <w:r>
        <w:t>[</w:t>
      </w:r>
      <w:r>
        <w:t xml:space="preserve">94</w:t>
      </w:r>
      <w:r>
        <w:t>]</w:t>
      </w:r>
      <w:r w:rsidRPr="00281126">
        <w:t xml:space="preserve"> </w:t>
      </w:r>
      <w:r>
        <w:t xml:space="preserve">Hall, R.</w:t>
      </w:r>
      <w:r>
        <w:t xml:space="preserve"> </w:t>
      </w:r>
      <w:r>
        <w:t xml:space="preserve">E., Stochastic Implications of The Life Cycle-Permanent Income Hypothesis: Theory and Evidence</w:t>
      </w:r>
      <w:r>
        <w:t>[</w:t>
      </w:r>
      <w:r>
        <w:rPr>
          <w:sz w:val="24"/>
        </w:rPr>
        <w:t xml:space="preserve">J</w:t>
      </w:r>
      <w:r>
        <w:t>]</w:t>
      </w:r>
      <w:r>
        <w:t xml:space="preserve">, Journal of Political </w:t>
      </w:r>
      <w:r>
        <w:t>Economy, </w:t>
      </w:r>
      <w:r>
        <w:t xml:space="preserve">1978, 86:</w:t>
      </w:r>
      <w:r>
        <w:t xml:space="preserve"> </w:t>
      </w:r>
      <w:r>
        <w:t>971-987.</w:t>
      </w:r>
    </w:p>
    <w:p w:rsidR="0018722C">
      <w:pPr>
        <w:pStyle w:val="ab"/>
        <w:topLinePunct/>
        <w:ind w:left="200" w:hangingChars="200" w:hanging="200"/>
      </w:pPr>
      <w:r>
        <w:t>[</w:t>
      </w:r>
      <w:r>
        <w:t xml:space="preserve">95</w:t>
      </w:r>
      <w:r>
        <w:t>]</w:t>
      </w:r>
      <w:r w:rsidRPr="00281126">
        <w:t xml:space="preserve"> </w:t>
      </w:r>
      <w:r>
        <w:t>Hansen, </w:t>
      </w:r>
      <w:r>
        <w:t xml:space="preserve">L.</w:t>
      </w:r>
      <w:r>
        <w:t xml:space="preserve"> </w:t>
      </w:r>
      <w:r>
        <w:t xml:space="preserve">P., </w:t>
      </w:r>
      <w:r>
        <w:t xml:space="preserve">and Singleton, K.</w:t>
      </w:r>
      <w:r>
        <w:t xml:space="preserve"> </w:t>
      </w:r>
      <w:r>
        <w:t xml:space="preserve">J., Stochastic Consumption, Risk </w:t>
      </w:r>
      <w:r>
        <w:t>Aversion </w:t>
      </w:r>
      <w:r>
        <w:t>and the </w:t>
      </w:r>
      <w:r>
        <w:t>Temporal </w:t>
      </w:r>
      <w:r>
        <w:t>Behaviour of Asset Returns</w:t>
      </w:r>
      <w:r>
        <w:t>[</w:t>
      </w:r>
      <w:r>
        <w:rPr>
          <w:sz w:val="24"/>
        </w:rPr>
        <w:t xml:space="preserve">J</w:t>
      </w:r>
      <w:r>
        <w:t>]</w:t>
      </w:r>
      <w:r>
        <w:t xml:space="preserve">, Journal of Political </w:t>
      </w:r>
      <w:r>
        <w:t>Economy, </w:t>
      </w:r>
      <w:r>
        <w:t xml:space="preserve">1983, 91:</w:t>
      </w:r>
      <w:r>
        <w:t xml:space="preserve"> </w:t>
      </w:r>
      <w:r>
        <w:t>249-265.</w:t>
      </w:r>
    </w:p>
    <w:p w:rsidR="0018722C">
      <w:pPr>
        <w:pStyle w:val="ab"/>
        <w:topLinePunct/>
        <w:ind w:left="200" w:hangingChars="200" w:hanging="200"/>
      </w:pPr>
      <w:r>
        <w:t>[</w:t>
      </w:r>
      <w:r>
        <w:t xml:space="preserve">96</w:t>
      </w:r>
      <w:r>
        <w:t>]</w:t>
      </w:r>
      <w:r w:rsidRPr="00281126">
        <w:t xml:space="preserve"> </w:t>
      </w:r>
      <w:r>
        <w:t>Homburg, S., Coping with Rational Prodigals: A Theory of Social Security and Savings Subsidies</w:t>
      </w:r>
      <w:r>
        <w:t>[</w:t>
      </w:r>
      <w:r>
        <w:t>J</w:t>
      </w:r>
      <w:r>
        <w:t>]</w:t>
      </w:r>
      <w:r>
        <w:t>, Economica, New Series, 2006,</w:t>
      </w:r>
      <w:r>
        <w:t> </w:t>
      </w:r>
      <w:r>
        <w:t>73</w:t>
      </w:r>
      <w:r>
        <w:t>(</w:t>
      </w:r>
      <w:r>
        <w:t>289</w:t>
      </w:r>
      <w:r>
        <w:t>)</w:t>
      </w:r>
      <w:r>
        <w:t xml:space="preserve">:</w:t>
      </w:r>
      <w:r>
        <w:t xml:space="preserve"> </w:t>
      </w:r>
      <w:r>
        <w:t>47-58.</w:t>
      </w:r>
    </w:p>
    <w:p w:rsidR="0018722C">
      <w:pPr>
        <w:pStyle w:val="ab"/>
        <w:topLinePunct/>
        <w:ind w:left="200" w:hangingChars="200" w:hanging="200"/>
      </w:pPr>
      <w:r>
        <w:t>[</w:t>
      </w:r>
      <w:r>
        <w:t xml:space="preserve">97</w:t>
      </w:r>
      <w:r>
        <w:t>]</w:t>
      </w:r>
      <w:r w:rsidRPr="00281126">
        <w:t xml:space="preserve"> </w:t>
      </w:r>
      <w:r>
        <w:t xml:space="preserve">Hubbard, R.</w:t>
      </w:r>
      <w:r>
        <w:t xml:space="preserve"> </w:t>
      </w:r>
      <w:r>
        <w:t xml:space="preserve">G., Skinner, J., and Zeldes, </w:t>
      </w:r>
      <w:r>
        <w:t xml:space="preserve">S.</w:t>
      </w:r>
      <w:r>
        <w:t xml:space="preserve"> </w:t>
      </w:r>
      <w:r>
        <w:t xml:space="preserve">P, </w:t>
      </w:r>
      <w:r>
        <w:t>Precautionary Saving and Social Insurance</w:t>
      </w:r>
      <w:r>
        <w:t>[</w:t>
      </w:r>
      <w:r>
        <w:t xml:space="preserve">J</w:t>
      </w:r>
      <w:r>
        <w:t>]</w:t>
      </w:r>
      <w:r>
        <w:t xml:space="preserve">, Journal of Political </w:t>
      </w:r>
      <w:r>
        <w:t>Economy, </w:t>
      </w:r>
      <w:r>
        <w:t>University of Chicago Press, 1995, 103</w:t>
      </w:r>
      <w:r>
        <w:t>(</w:t>
      </w:r>
      <w:r>
        <w:t>2</w:t>
      </w:r>
      <w:r>
        <w:t>)</w:t>
      </w:r>
      <w:r>
        <w:t xml:space="preserve">:</w:t>
      </w:r>
      <w:r>
        <w:t xml:space="preserve"> </w:t>
      </w:r>
      <w:r>
        <w:t>360-99.</w:t>
      </w:r>
    </w:p>
    <w:p w:rsidR="0018722C">
      <w:pPr>
        <w:pStyle w:val="ab"/>
        <w:topLinePunct/>
        <w:ind w:left="200" w:hangingChars="200" w:hanging="200"/>
      </w:pPr>
      <w:r>
        <w:t>[</w:t>
      </w:r>
      <w:r>
        <w:t xml:space="preserve">98</w:t>
      </w:r>
      <w:r>
        <w:t>]</w:t>
      </w:r>
      <w:r w:rsidRPr="00281126">
        <w:t xml:space="preserve"> </w:t>
      </w:r>
      <w:r>
        <w:t xml:space="preserve">Hubbard, R.</w:t>
      </w:r>
      <w:r>
        <w:t xml:space="preserve"> </w:t>
      </w:r>
      <w:r>
        <w:t xml:space="preserve">G., and Kenneth </w:t>
      </w:r>
      <w:r>
        <w:t>L. </w:t>
      </w:r>
      <w:r>
        <w:t>J., Social Security and Individual </w:t>
      </w:r>
      <w:r>
        <w:t>Welfare: </w:t>
      </w:r>
      <w:r>
        <w:t>Precautionary Saving, LiquidityConstraints, and the Payroll </w:t>
      </w:r>
      <w:r>
        <w:t>Tax</w:t>
      </w:r>
      <w:r>
        <w:t>[</w:t>
      </w:r>
      <w:r>
        <w:t xml:space="preserve">J</w:t>
      </w:r>
      <w:r>
        <w:t>]</w:t>
      </w:r>
      <w:r>
        <w:t xml:space="preserve">, </w:t>
      </w:r>
      <w:r>
        <w:t xml:space="preserve">The American Economic Review,</w:t>
      </w:r>
      <w:r>
        <w:t xml:space="preserve"> </w:t>
      </w:r>
      <w:r>
        <w:t>1987,</w:t>
      </w:r>
      <w:r>
        <w:t> </w:t>
      </w:r>
      <w:r>
        <w:t>77</w:t>
      </w:r>
      <w:r>
        <w:t>(</w:t>
      </w:r>
      <w:r>
        <w:t>4</w:t>
      </w:r>
      <w:r>
        <w:t>)</w:t>
      </w:r>
      <w:r>
        <w:t xml:space="preserve">:</w:t>
      </w:r>
      <w:r>
        <w:t xml:space="preserve"> </w:t>
      </w:r>
      <w:r>
        <w:t>630-646.</w:t>
      </w:r>
    </w:p>
    <w:p w:rsidR="0018722C">
      <w:pPr>
        <w:pStyle w:val="ab"/>
        <w:topLinePunct/>
        <w:ind w:left="200" w:hangingChars="200" w:hanging="200"/>
      </w:pPr>
      <w:r>
        <w:t>[</w:t>
      </w:r>
      <w:r>
        <w:t xml:space="preserve">99</w:t>
      </w:r>
      <w:r>
        <w:t>]</w:t>
      </w:r>
      <w:r w:rsidRPr="00281126">
        <w:t xml:space="preserve"> </w:t>
      </w:r>
      <w:r>
        <w:t xml:space="preserve">Hylleberg, S., and Mizon, G.</w:t>
      </w:r>
      <w:r>
        <w:t xml:space="preserve"> </w:t>
      </w:r>
      <w:r>
        <w:t xml:space="preserve">E., Cointegration and Error Correction Mechanisms</w:t>
      </w:r>
      <w:r>
        <w:t>[</w:t>
      </w:r>
      <w:r>
        <w:t>J</w:t>
      </w:r>
      <w:r>
        <w:t>]</w:t>
      </w:r>
      <w:r>
        <w:t>, The Economic Journal, 1989,</w:t>
      </w:r>
      <w:r>
        <w:t> </w:t>
      </w:r>
      <w:r>
        <w:t>99</w:t>
      </w:r>
      <w:r>
        <w:t>(</w:t>
      </w:r>
      <w:r>
        <w:t>395</w:t>
      </w:r>
      <w:r>
        <w:t>)</w:t>
      </w:r>
      <w:r>
        <w:t xml:space="preserve">:</w:t>
      </w:r>
      <w:r>
        <w:t xml:space="preserve"> </w:t>
      </w:r>
      <w:r>
        <w:t>113-125.</w:t>
      </w:r>
    </w:p>
    <w:p w:rsidR="0018722C">
      <w:pPr>
        <w:pStyle w:val="ab"/>
        <w:topLinePunct/>
        <w:ind w:left="200" w:hangingChars="200" w:hanging="200"/>
      </w:pPr>
      <w:r>
        <w:t>[</w:t>
      </w:r>
      <w:r>
        <w:t xml:space="preserve">100</w:t>
      </w:r>
      <w:r>
        <w:t>]</w:t>
      </w:r>
      <w:r w:rsidRPr="00281126">
        <w:t xml:space="preserve"> </w:t>
      </w:r>
      <w:r>
        <w:t xml:space="preserve">Im, K.</w:t>
      </w:r>
      <w:r>
        <w:t xml:space="preserve"> </w:t>
      </w:r>
      <w:r>
        <w:t xml:space="preserve">S., Pesaran, M.</w:t>
      </w:r>
      <w:r>
        <w:t xml:space="preserve"> </w:t>
      </w:r>
      <w:r>
        <w:t xml:space="preserve">H. and Shin, </w:t>
      </w:r>
      <w:r>
        <w:t>Y., </w:t>
      </w:r>
      <w:r>
        <w:t>Testing </w:t>
      </w:r>
      <w:r>
        <w:t>for Unit Roots in Heterogeneous Panels</w:t>
      </w:r>
      <w:r>
        <w:t>[</w:t>
      </w:r>
      <w:r>
        <w:rPr>
          <w:sz w:val="24"/>
        </w:rPr>
        <w:t>J</w:t>
      </w:r>
      <w:r>
        <w:t>]</w:t>
      </w:r>
      <w:r>
        <w:t>, Mimeo, Department of Applied Economics, University of Cambridge, 1997.</w:t>
      </w:r>
    </w:p>
    <w:p w:rsidR="0018722C">
      <w:pPr>
        <w:pStyle w:val="ab"/>
        <w:topLinePunct/>
        <w:ind w:left="200" w:hangingChars="200" w:hanging="200"/>
      </w:pPr>
      <w:r>
        <w:t>[</w:t>
      </w:r>
      <w:r>
        <w:t xml:space="preserve">101</w:t>
      </w:r>
      <w:r>
        <w:t xml:space="preserve">]</w:t>
      </w:r>
      <w:r>
        <w:t xml:space="preserve"> </w:t>
      </w:r>
      <w:r>
        <w:t>İmrohoro</w:t>
      </w:r>
      <w:r>
        <w:rPr>
          <w:rFonts w:ascii="Cambria Math" w:hAnsi="Cambria Math"/>
        </w:rPr>
        <w:t>ǧ</w:t>
      </w:r>
      <w:r>
        <w:t>lu A., İmrohoro</w:t>
      </w:r>
      <w:r>
        <w:rPr>
          <w:rFonts w:ascii="Cambria Math" w:hAnsi="Cambria Math"/>
        </w:rPr>
        <w:t>ǧ</w:t>
      </w:r>
      <w:r>
        <w:t>lu S., and Joines D.</w:t>
      </w:r>
      <w:r w:rsidR="001852F3">
        <w:t xml:space="preserve"> </w:t>
      </w:r>
      <w:r w:rsidR="001852F3">
        <w:t xml:space="preserve">H., A Life Cycle Analysis of Social Security</w:t>
      </w:r>
      <w:r>
        <w:t>[</w:t>
      </w:r>
      <w:r>
        <w:t xml:space="preserve">J</w:t>
      </w:r>
      <w:r>
        <w:t>]</w:t>
      </w:r>
      <w:r>
        <w:t xml:space="preserve">, Economic </w:t>
      </w:r>
      <w:r>
        <w:t>Theory, </w:t>
      </w:r>
      <w:r>
        <w:t>1995,</w:t>
      </w:r>
      <w:r>
        <w:t> </w:t>
      </w:r>
      <w:r>
        <w:t>6</w:t>
      </w:r>
      <w:r>
        <w:t>(</w:t>
      </w:r>
      <w:r>
        <w:t>1</w:t>
      </w:r>
      <w:r>
        <w:t>)</w:t>
      </w:r>
      <w:r>
        <w:t xml:space="preserve">:</w:t>
      </w:r>
      <w:r>
        <w:t xml:space="preserve"> </w:t>
      </w:r>
      <w:r>
        <w:t>83-114.</w:t>
      </w:r>
    </w:p>
    <w:p w:rsidR="0018722C">
      <w:pPr>
        <w:pStyle w:val="ab"/>
        <w:topLinePunct/>
        <w:ind w:left="200" w:hangingChars="200" w:hanging="200"/>
      </w:pPr>
      <w:r>
        <w:t>[</w:t>
      </w:r>
      <w:r>
        <w:t xml:space="preserve">102</w:t>
      </w:r>
      <w:r>
        <w:t>]</w:t>
      </w:r>
      <w:r w:rsidRPr="00281126">
        <w:t xml:space="preserve"> </w:t>
      </w:r>
      <w:r>
        <w:t>Kao, C., Spurious Regression and Residual-Based </w:t>
      </w:r>
      <w:r>
        <w:t>Tests </w:t>
      </w:r>
      <w:r>
        <w:t>for Cointegration in Panel Data</w:t>
      </w:r>
      <w:r>
        <w:t>[</w:t>
      </w:r>
      <w:r>
        <w:rPr>
          <w:sz w:val="24"/>
        </w:rPr>
        <w:t>J</w:t>
      </w:r>
      <w:r>
        <w:t>]</w:t>
      </w:r>
      <w:r>
        <w:t>, Journal of Econometrics, 1999,</w:t>
      </w:r>
      <w:r>
        <w:t> </w:t>
      </w:r>
      <w:r>
        <w:t xml:space="preserve">90:</w:t>
      </w:r>
      <w:r>
        <w:t xml:space="preserve"> </w:t>
      </w:r>
      <w:r>
        <w:t>1-44.</w:t>
      </w:r>
    </w:p>
    <w:p w:rsidR="0018722C">
      <w:pPr>
        <w:pStyle w:val="ab"/>
        <w:topLinePunct/>
        <w:ind w:left="200" w:hangingChars="200" w:hanging="200"/>
      </w:pPr>
      <w:r>
        <w:t>[</w:t>
      </w:r>
      <w:r>
        <w:t xml:space="preserve">103</w:t>
      </w:r>
      <w:r>
        <w:t>]</w:t>
      </w:r>
      <w:r w:rsidRPr="00281126">
        <w:t xml:space="preserve"> </w:t>
      </w:r>
      <w:r>
        <w:t xml:space="preserve">Kimball, M.</w:t>
      </w:r>
      <w:r>
        <w:t xml:space="preserve"> </w:t>
      </w:r>
      <w:r>
        <w:t xml:space="preserve">S., Precautionary Saving in the Small and in the Large</w:t>
      </w:r>
      <w:r>
        <w:t>[</w:t>
      </w:r>
      <w:r>
        <w:t>J</w:t>
      </w:r>
      <w:r>
        <w:t>]</w:t>
      </w:r>
      <w:r>
        <w:t>, Econometrica, 1990,</w:t>
      </w:r>
      <w:r>
        <w:t> </w:t>
      </w:r>
      <w:r>
        <w:t>58</w:t>
      </w:r>
      <w:r>
        <w:t>(</w:t>
      </w:r>
      <w:r>
        <w:t>1</w:t>
      </w:r>
      <w:r>
        <w:t>)</w:t>
      </w:r>
      <w:r>
        <w:t>.</w:t>
      </w:r>
    </w:p>
    <w:p w:rsidR="0018722C">
      <w:pPr>
        <w:pStyle w:val="ab"/>
        <w:topLinePunct/>
        <w:ind w:left="200" w:hangingChars="200" w:hanging="200"/>
      </w:pPr>
      <w:r>
        <w:rPr>
          <w:rFonts w:ascii="宋体" w:eastAsia="宋体" w:hint="eastAsia"/>
        </w:rPr>
        <w:t>[</w:t>
      </w:r>
      <w:r>
        <w:rPr>
          <w:rFonts w:ascii="宋体" w:eastAsia="宋体" w:hint="eastAsia"/>
        </w:rPr>
        <w:t xml:space="preserve">104</w:t>
      </w:r>
      <w:r>
        <w:rPr>
          <w:rFonts w:ascii="宋体" w:eastAsia="宋体" w:hint="eastAsia"/>
        </w:rPr>
        <w:t>]</w:t>
      </w:r>
      <w:r w:rsidRPr="00281126">
        <w:t xml:space="preserve"> </w:t>
      </w:r>
      <w:r>
        <w:t>Kelley,</w:t>
      </w:r>
      <w:r>
        <w:t> </w:t>
      </w:r>
      <w:r>
        <w:t xml:space="preserve">A.</w:t>
      </w:r>
      <w:r>
        <w:t xml:space="preserve"> </w:t>
      </w:r>
      <w:r>
        <w:t>C.,</w:t>
      </w:r>
      <w:r>
        <w:t> </w:t>
      </w:r>
      <w:r>
        <w:t>and</w:t>
      </w:r>
      <w:r>
        <w:t> </w:t>
      </w:r>
      <w:r>
        <w:t>Schmidt,</w:t>
      </w:r>
      <w:r>
        <w:t> </w:t>
      </w:r>
      <w:r>
        <w:t xml:space="preserve">R.</w:t>
      </w:r>
      <w:r>
        <w:t xml:space="preserve"> </w:t>
      </w:r>
      <w:r>
        <w:t>M.,</w:t>
      </w:r>
      <w:r>
        <w:t> </w:t>
      </w:r>
      <w:r>
        <w:t>Saving,</w:t>
      </w:r>
      <w:r>
        <w:t> </w:t>
      </w:r>
      <w:r>
        <w:t>Dependency</w:t>
      </w:r>
      <w:r>
        <w:t> </w:t>
      </w:r>
      <w:r>
        <w:t>and</w:t>
      </w:r>
      <w:r>
        <w:t> </w:t>
      </w:r>
      <w:r>
        <w:t>Development</w:t>
      </w:r>
      <w:r>
        <w:t>[</w:t>
      </w:r>
      <w:r>
        <w:rPr>
          <w:sz w:val="24"/>
        </w:rPr>
        <w:t>J</w:t>
      </w:r>
      <w:r>
        <w:t>]</w:t>
      </w:r>
      <w:r>
        <w:rPr>
          <w:rFonts w:ascii="宋体" w:eastAsia="宋体" w:hint="eastAsia"/>
          <w:rFonts w:ascii="宋体" w:eastAsia="宋体" w:hint="eastAsia"/>
          <w:sz w:val="24"/>
        </w:rPr>
        <w:t xml:space="preserve">, </w:t>
      </w:r>
      <w:r>
        <w:rPr>
          <w:rFonts w:ascii="Times New Roman" w:eastAsia="Times New Roman"/>
        </w:rPr>
        <w:t>Journal of Population Economics</w:t>
      </w:r>
      <w:r>
        <w:t xml:space="preserve">, </w:t>
      </w:r>
      <w:r>
        <w:rPr>
          <w:rFonts w:ascii="Times New Roman" w:eastAsia="Times New Roman"/>
        </w:rPr>
        <w:t>1996</w:t>
      </w:r>
      <w:r>
        <w:t xml:space="preserve">, </w:t>
      </w:r>
      <w:r>
        <w:rPr>
          <w:rFonts w:ascii="Times New Roman" w:eastAsia="Times New Roman"/>
        </w:rPr>
        <w:t>9</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365-386</w:t>
      </w:r>
      <w:r>
        <w:t>．</w:t>
      </w:r>
    </w:p>
    <w:p w:rsidR="0018722C">
      <w:pPr>
        <w:pStyle w:val="ab"/>
        <w:topLinePunct/>
        <w:ind w:left="200" w:hangingChars="200" w:hanging="200"/>
      </w:pPr>
      <w:r>
        <w:t>[</w:t>
      </w:r>
      <w:r>
        <w:t xml:space="preserve">105</w:t>
      </w:r>
      <w:r>
        <w:t>]</w:t>
      </w:r>
      <w:r w:rsidRPr="00281126">
        <w:t xml:space="preserve"> </w:t>
      </w:r>
      <w:r>
        <w:t xml:space="preserve">Kong, M.</w:t>
      </w:r>
      <w:r>
        <w:t xml:space="preserve"> </w:t>
      </w:r>
      <w:r>
        <w:t xml:space="preserve">K., Lee, </w:t>
      </w:r>
      <w:r>
        <w:t xml:space="preserve">J.</w:t>
      </w:r>
      <w:r>
        <w:t xml:space="preserve"> </w:t>
      </w:r>
      <w:r>
        <w:t xml:space="preserve">Y. </w:t>
      </w:r>
      <w:r>
        <w:t xml:space="preserve">and Lee. H.</w:t>
      </w:r>
      <w:r>
        <w:t xml:space="preserve"> </w:t>
      </w:r>
      <w:r>
        <w:t xml:space="preserve">K., Precautionary Motive for Saving and Medical Expenses under Health Uncertainty: Evidence from Korea</w:t>
      </w:r>
      <w:r>
        <w:t>[</w:t>
      </w:r>
      <w:r>
        <w:t>J</w:t>
      </w:r>
      <w:r>
        <w:t>]</w:t>
      </w:r>
      <w:r>
        <w:t>. Economics Letters, 2008,</w:t>
      </w:r>
      <w:r>
        <w:t> </w:t>
      </w:r>
      <w:r>
        <w:t>100</w:t>
      </w:r>
      <w:r>
        <w:t>(</w:t>
      </w:r>
      <w:r>
        <w:t>1</w:t>
      </w:r>
      <w:r>
        <w:t>)</w:t>
      </w:r>
      <w:r>
        <w:t>.</w:t>
      </w:r>
    </w:p>
    <w:p w:rsidR="0018722C">
      <w:pPr>
        <w:pStyle w:val="ab"/>
        <w:topLinePunct/>
        <w:ind w:left="200" w:hangingChars="200" w:hanging="200"/>
      </w:pPr>
      <w:r>
        <w:t>[</w:t>
      </w:r>
      <w:r>
        <w:t xml:space="preserve">106</w:t>
      </w:r>
      <w:r>
        <w:t>]</w:t>
      </w:r>
      <w:r w:rsidRPr="00281126">
        <w:t xml:space="preserve"> </w:t>
      </w:r>
      <w:r>
        <w:t>Koskela, E., </w:t>
      </w:r>
      <w:r>
        <w:t>Viren</w:t>
      </w:r>
      <w:r>
        <w:t> </w:t>
      </w:r>
      <w:r>
        <w:t>M., Social Security and Household Saving in an International Cross Section</w:t>
      </w:r>
      <w:r>
        <w:t>[</w:t>
      </w:r>
      <w:r>
        <w:t>J</w:t>
      </w:r>
      <w:r>
        <w:t>]</w:t>
      </w:r>
      <w:r>
        <w:t>, the American Economic Review, 1983, 73</w:t>
      </w:r>
      <w:r>
        <w:t>(</w:t>
      </w:r>
      <w:r>
        <w:t>1</w:t>
      </w:r>
      <w:r>
        <w:t>)</w:t>
      </w:r>
      <w:r>
        <w:t xml:space="preserve">:</w:t>
      </w:r>
      <w:r>
        <w:t xml:space="preserve"> </w:t>
      </w:r>
      <w:r>
        <w:t>212-217.</w:t>
      </w:r>
    </w:p>
    <w:p w:rsidR="0018722C">
      <w:pPr>
        <w:pStyle w:val="ab"/>
        <w:topLinePunct/>
        <w:ind w:left="200" w:hangingChars="200" w:hanging="200"/>
      </w:pPr>
      <w:bookmarkStart w:id="881845" w:name="_cwCmt37"/>
      <w:r>
        <w:t>[</w:t>
      </w:r>
      <w:r>
        <w:t xml:space="preserve">107</w:t>
      </w:r>
      <w:r>
        <w:t>]</w:t>
      </w:r>
      <w:r w:rsidRPr="00281126">
        <w:t xml:space="preserve"> </w:t>
      </w:r>
      <w:r>
        <w:t>Kotllkoff L., Social security and equilibrium capital intensity</w:t>
      </w:r>
      <w:r>
        <w:t>[</w:t>
      </w:r>
      <w:r>
        <w:rPr>
          <w:sz w:val="24"/>
        </w:rPr>
        <w:t>J</w:t>
      </w:r>
      <w:r>
        <w:t>]</w:t>
      </w:r>
      <w:r>
        <w:t>. Quarterly journal of economics, 1979,</w:t>
      </w:r>
      <w:r>
        <w:t> </w:t>
      </w:r>
      <w:r>
        <w:t xml:space="preserve">93:</w:t>
      </w:r>
      <w:r>
        <w:t xml:space="preserve"> </w:t>
      </w:r>
      <w:r>
        <w:t>233-254.</w:t>
      </w:r>
      <w:bookmarkEnd w:id="881845"/>
    </w:p>
    <w:p w:rsidR="0018722C">
      <w:pPr>
        <w:pStyle w:val="ab"/>
        <w:topLinePunct/>
        <w:ind w:left="200" w:hangingChars="200" w:hanging="200"/>
      </w:pPr>
      <w:r>
        <w:t>[</w:t>
      </w:r>
      <w:r>
        <w:t xml:space="preserve">108</w:t>
      </w:r>
      <w:r>
        <w:t>]</w:t>
      </w:r>
      <w:r w:rsidRPr="00281126">
        <w:t xml:space="preserve"> </w:t>
      </w:r>
      <w:r>
        <w:t>Kotllkoff L., </w:t>
      </w:r>
      <w:r>
        <w:t>Testing </w:t>
      </w:r>
      <w:r>
        <w:t>the theory of Social Security and Life Cycle Accumulation</w:t>
      </w:r>
      <w:r>
        <w:t>[</w:t>
      </w:r>
      <w:r>
        <w:rPr>
          <w:sz w:val="24"/>
        </w:rPr>
        <w:t xml:space="preserve">J</w:t>
      </w:r>
      <w:r>
        <w:t>]</w:t>
      </w:r>
      <w:r>
        <w:t xml:space="preserve">, American Economic </w:t>
      </w:r>
      <w:r>
        <w:t>Review, </w:t>
      </w:r>
      <w:r>
        <w:t>1979,</w:t>
      </w:r>
      <w:r>
        <w:t> </w:t>
      </w:r>
      <w:r>
        <w:t xml:space="preserve">69:</w:t>
      </w:r>
      <w:r>
        <w:t xml:space="preserve"> </w:t>
      </w:r>
      <w:r>
        <w:t>396-410.</w:t>
      </w:r>
    </w:p>
    <w:p w:rsidR="0018722C">
      <w:pPr>
        <w:pStyle w:val="ab"/>
        <w:topLinePunct/>
        <w:ind w:left="200" w:hangingChars="200" w:hanging="200"/>
      </w:pPr>
      <w:r>
        <w:t>[</w:t>
      </w:r>
      <w:r>
        <w:t xml:space="preserve">109</w:t>
      </w:r>
      <w:r>
        <w:t>]</w:t>
      </w:r>
      <w:r w:rsidRPr="00281126">
        <w:t xml:space="preserve"> </w:t>
      </w:r>
      <w:r>
        <w:t>Lavado, </w:t>
      </w:r>
      <w:r>
        <w:t xml:space="preserve">R.</w:t>
      </w:r>
      <w:r>
        <w:t xml:space="preserve"> </w:t>
      </w:r>
      <w:r>
        <w:t xml:space="preserve">F., </w:t>
      </w:r>
      <w:r>
        <w:t>Effects of Pension Payments on Saving in The Philippine</w:t>
      </w:r>
      <w:r>
        <w:t>[</w:t>
      </w:r>
      <w:r>
        <w:rPr>
          <w:sz w:val="24"/>
        </w:rPr>
        <w:t>C</w:t>
      </w:r>
      <w:r>
        <w:t>]</w:t>
      </w:r>
      <w:r>
        <w:t>,</w:t>
      </w:r>
      <w:r>
        <w:t> </w:t>
      </w:r>
      <w:r>
        <w:t>The</w:t>
      </w:r>
    </w:p>
    <w:p w:rsidR="0018722C">
      <w:pPr>
        <w:topLinePunct/>
      </w:pPr>
      <w:r>
        <w:rPr>
          <w:rFonts w:ascii="Times New Roman"/>
        </w:rPr>
        <w:t>5</w:t>
      </w:r>
      <w:r>
        <w:rPr>
          <w:rFonts w:ascii="Times New Roman"/>
        </w:rPr>
        <w:t>T</w:t>
      </w:r>
      <w:r>
        <w:rPr>
          <w:rFonts w:ascii="Times New Roman"/>
        </w:rPr>
        <w:t>h East-West Center International Graduate Student Conference, February 16-18, 2006 In Honolulu, Hawaii USA.</w:t>
      </w:r>
    </w:p>
    <w:p w:rsidR="0018722C">
      <w:pPr>
        <w:pStyle w:val="ab"/>
        <w:topLinePunct/>
        <w:ind w:left="200" w:hangingChars="200" w:hanging="200"/>
      </w:pPr>
      <w:r>
        <w:t>[</w:t>
      </w:r>
      <w:r>
        <w:t xml:space="preserve">110</w:t>
      </w:r>
      <w:r>
        <w:t>]</w:t>
      </w:r>
      <w:r w:rsidRPr="00281126">
        <w:t xml:space="preserve"> </w:t>
      </w:r>
      <w:r>
        <w:t xml:space="preserve">Lee, M.</w:t>
      </w:r>
      <w:r>
        <w:t xml:space="preserve"> </w:t>
      </w:r>
      <w:r>
        <w:t xml:space="preserve">L. and Chao </w:t>
      </w:r>
      <w:r>
        <w:t xml:space="preserve">S.</w:t>
      </w:r>
      <w:r>
        <w:t xml:space="preserve"> </w:t>
      </w:r>
      <w:r>
        <w:t xml:space="preserve">W., </w:t>
      </w:r>
      <w:r>
        <w:t>Effects of Social Security on Personal Saving</w:t>
      </w:r>
      <w:r>
        <w:t>[</w:t>
      </w:r>
      <w:r>
        <w:rPr>
          <w:sz w:val="24"/>
        </w:rPr>
        <w:t>J</w:t>
      </w:r>
      <w:r>
        <w:t>]</w:t>
      </w:r>
      <w:r>
        <w:t>. Economic Letters. 1988,</w:t>
      </w:r>
      <w:r>
        <w:t> </w:t>
      </w:r>
      <w:r>
        <w:t>Vol.28.</w:t>
      </w:r>
    </w:p>
    <w:p w:rsidR="0018722C">
      <w:pPr>
        <w:pStyle w:val="ab"/>
        <w:topLinePunct/>
        <w:ind w:left="200" w:hangingChars="200" w:hanging="200"/>
      </w:pPr>
      <w:r>
        <w:t>[</w:t>
      </w:r>
      <w:r>
        <w:t xml:space="preserve">111</w:t>
      </w:r>
      <w:r>
        <w:t>]</w:t>
      </w:r>
      <w:r w:rsidRPr="00281126">
        <w:t xml:space="preserve"> </w:t>
      </w:r>
      <w:r>
        <w:t xml:space="preserve">Lee, J.</w:t>
      </w:r>
      <w:r>
        <w:t xml:space="preserve"> </w:t>
      </w:r>
      <w:r>
        <w:t xml:space="preserve">J. and Sawada, </w:t>
      </w:r>
      <w:r>
        <w:t>Y., </w:t>
      </w:r>
      <w:r>
        <w:t>The degree of precautionary saving: a reexamination</w:t>
      </w:r>
      <w:r>
        <w:t>[</w:t>
      </w:r>
      <w:r>
        <w:t>J</w:t>
      </w:r>
      <w:r>
        <w:t>]</w:t>
      </w:r>
      <w:r>
        <w:t>, Economics Letters, 2007,</w:t>
      </w:r>
      <w:r>
        <w:t> </w:t>
      </w:r>
      <w:r>
        <w:t>96</w:t>
      </w:r>
      <w:r>
        <w:t>(</w:t>
      </w:r>
      <w:r>
        <w:t>2</w:t>
      </w:r>
      <w:r>
        <w:t>)</w:t>
      </w:r>
      <w:r>
        <w:t>.</w:t>
      </w:r>
    </w:p>
    <w:p w:rsidR="0018722C">
      <w:pPr>
        <w:pStyle w:val="ab"/>
        <w:topLinePunct/>
        <w:ind w:left="200" w:hangingChars="200" w:hanging="200"/>
      </w:pPr>
      <w:r>
        <w:t>[</w:t>
      </w:r>
      <w:r>
        <w:t xml:space="preserve">112</w:t>
      </w:r>
      <w:r>
        <w:t>]</w:t>
      </w:r>
      <w:r w:rsidRPr="00281126">
        <w:t xml:space="preserve"> </w:t>
      </w:r>
      <w:r>
        <w:t xml:space="preserve">Lee, J.</w:t>
      </w:r>
      <w:r>
        <w:t xml:space="preserve"> </w:t>
      </w:r>
      <w:r>
        <w:t xml:space="preserve">J. and Sawada, </w:t>
      </w:r>
      <w:r>
        <w:t>Y., </w:t>
      </w:r>
      <w:r>
        <w:t>Precautionary saving under liquidity constraints: evidence from rural Pakistan</w:t>
      </w:r>
      <w:r>
        <w:t>[</w:t>
      </w:r>
      <w:r>
        <w:t>J</w:t>
      </w:r>
      <w:r>
        <w:t>]</w:t>
      </w:r>
      <w:r>
        <w:t>. Journal of Development Economics, 2010,</w:t>
      </w:r>
      <w:r>
        <w:t> </w:t>
      </w:r>
      <w:r>
        <w:t>91</w:t>
      </w:r>
      <w:r>
        <w:t>(</w:t>
      </w:r>
      <w:r>
        <w:t>1</w:t>
      </w:r>
      <w:r>
        <w:t>)</w:t>
      </w:r>
      <w:r>
        <w:t>.</w:t>
      </w:r>
    </w:p>
    <w:p w:rsidR="0018722C">
      <w:pPr>
        <w:pStyle w:val="ab"/>
        <w:topLinePunct/>
        <w:ind w:left="200" w:hangingChars="200" w:hanging="200"/>
      </w:pPr>
      <w:r>
        <w:t>[</w:t>
      </w:r>
      <w:r>
        <w:t xml:space="preserve">113</w:t>
      </w:r>
      <w:r>
        <w:t>]</w:t>
      </w:r>
      <w:r w:rsidRPr="00281126">
        <w:t xml:space="preserve"> </w:t>
      </w:r>
      <w:r>
        <w:t xml:space="preserve">Leland, H.</w:t>
      </w:r>
      <w:r>
        <w:t xml:space="preserve"> </w:t>
      </w:r>
      <w:r>
        <w:t xml:space="preserve">E., Saving And Uncertainty: The Precautionary Demand For Saving</w:t>
      </w:r>
      <w:r>
        <w:t>[</w:t>
      </w:r>
      <w:r>
        <w:t>J</w:t>
      </w:r>
      <w:r>
        <w:t>]</w:t>
      </w:r>
      <w:r>
        <w:t>. The Quarterly Journal of Economics, 1968,</w:t>
      </w:r>
      <w:r>
        <w:t> </w:t>
      </w:r>
      <w:r>
        <w:t>82</w:t>
      </w:r>
      <w:r>
        <w:t>(</w:t>
      </w:r>
      <w:r>
        <w:t>3</w:t>
      </w:r>
      <w:r>
        <w:t>)</w:t>
      </w:r>
      <w:r>
        <w:t>.</w:t>
      </w:r>
    </w:p>
    <w:p w:rsidR="0018722C">
      <w:pPr>
        <w:pStyle w:val="ab"/>
        <w:topLinePunct/>
        <w:ind w:left="200" w:hangingChars="200" w:hanging="200"/>
      </w:pPr>
      <w:r>
        <w:t>[</w:t>
      </w:r>
      <w:r>
        <w:t xml:space="preserve">114</w:t>
      </w:r>
      <w:r>
        <w:t>]</w:t>
      </w:r>
      <w:r w:rsidRPr="00281126">
        <w:t xml:space="preserve"> </w:t>
      </w:r>
      <w:r>
        <w:t>Leimer, </w:t>
      </w:r>
      <w:r>
        <w:t xml:space="preserve">D.</w:t>
      </w:r>
      <w:r>
        <w:t xml:space="preserve"> </w:t>
      </w:r>
      <w:r>
        <w:t xml:space="preserve">R. and </w:t>
      </w:r>
      <w:r>
        <w:t>Lesnoy, </w:t>
      </w:r>
      <w:r>
        <w:t xml:space="preserve">S.</w:t>
      </w:r>
      <w:r>
        <w:t xml:space="preserve"> </w:t>
      </w:r>
      <w:r>
        <w:t xml:space="preserve">D., Social Security and Private Saving: New Time-Series Evidence</w:t>
      </w:r>
      <w:r>
        <w:t>[</w:t>
      </w:r>
      <w:r>
        <w:t xml:space="preserve">J</w:t>
      </w:r>
      <w:r>
        <w:t>]</w:t>
      </w:r>
      <w:r>
        <w:t xml:space="preserve">. Journal of Political </w:t>
      </w:r>
      <w:r>
        <w:t>Economy. </w:t>
      </w:r>
      <w:r>
        <w:t>1982,</w:t>
      </w:r>
      <w:r>
        <w:t> </w:t>
      </w:r>
      <w:r>
        <w:t>90</w:t>
      </w:r>
      <w:r>
        <w:t>(</w:t>
      </w:r>
      <w:r>
        <w:t>3</w:t>
      </w:r>
      <w:r>
        <w:t>)</w:t>
      </w:r>
      <w:r>
        <w:t>.</w:t>
      </w:r>
    </w:p>
    <w:p w:rsidR="0018722C">
      <w:pPr>
        <w:pStyle w:val="ab"/>
        <w:topLinePunct/>
        <w:ind w:left="200" w:hangingChars="200" w:hanging="200"/>
      </w:pPr>
      <w:r>
        <w:t>[</w:t>
      </w:r>
      <w:r>
        <w:t xml:space="preserve">115</w:t>
      </w:r>
      <w:r>
        <w:t>]</w:t>
      </w:r>
      <w:r w:rsidRPr="00281126">
        <w:t xml:space="preserve"> </w:t>
      </w:r>
      <w:r>
        <w:t>Lesnoy, </w:t>
      </w:r>
      <w:r>
        <w:t xml:space="preserve">S.</w:t>
      </w:r>
      <w:r>
        <w:t xml:space="preserve"> </w:t>
      </w:r>
      <w:r>
        <w:t xml:space="preserve">D. and Leimer, D.</w:t>
      </w:r>
      <w:r>
        <w:t xml:space="preserve"> </w:t>
      </w:r>
      <w:r>
        <w:t xml:space="preserve">R., Social Security and Private Saving: theory and historical evidence</w:t>
      </w:r>
      <w:r>
        <w:t>[</w:t>
      </w:r>
      <w:r>
        <w:t>J</w:t>
      </w:r>
      <w:r>
        <w:t>]</w:t>
      </w:r>
      <w:r>
        <w:t>. Social Security Bulletin, 1985,</w:t>
      </w:r>
      <w:r>
        <w:t> </w:t>
      </w:r>
      <w:r>
        <w:t>48</w:t>
      </w:r>
      <w:r>
        <w:t>(</w:t>
      </w:r>
      <w:r>
        <w:t>1</w:t>
      </w:r>
      <w:r>
        <w:t>)</w:t>
      </w:r>
      <w:r>
        <w:t xml:space="preserve">:</w:t>
      </w:r>
      <w:r>
        <w:t xml:space="preserve"> </w:t>
      </w:r>
      <w:r>
        <w:t>14-30.</w:t>
      </w:r>
    </w:p>
    <w:p w:rsidR="0018722C">
      <w:pPr>
        <w:pStyle w:val="ab"/>
        <w:topLinePunct/>
        <w:ind w:left="200" w:hangingChars="200" w:hanging="200"/>
      </w:pPr>
      <w:r>
        <w:t>[</w:t>
      </w:r>
      <w:r>
        <w:t xml:space="preserve">116</w:t>
      </w:r>
      <w:r>
        <w:t>]</w:t>
      </w:r>
      <w:r w:rsidRPr="00281126">
        <w:t xml:space="preserve"> </w:t>
      </w:r>
      <w:r>
        <w:t>Levin, A., Lin, </w:t>
      </w:r>
      <w:r>
        <w:t>C.</w:t>
      </w:r>
      <w:r w:rsidR="001852F3">
        <w:t xml:space="preserve"> </w:t>
      </w:r>
      <w:r w:rsidR="001852F3">
        <w:t xml:space="preserve">F. </w:t>
      </w:r>
      <w:r>
        <w:t>and Chu, C., Unit Root </w:t>
      </w:r>
      <w:r>
        <w:t>Tests </w:t>
      </w:r>
      <w:r>
        <w:t>in Panel Data: </w:t>
      </w:r>
      <w:r w:rsidR="001852F3">
        <w:t xml:space="preserve">Asymptotic and Finite-Sample Properties</w:t>
      </w:r>
      <w:r>
        <w:t>[</w:t>
      </w:r>
      <w:r>
        <w:t>J</w:t>
      </w:r>
      <w:r>
        <w:t>]</w:t>
      </w:r>
      <w:r>
        <w:t>. Journal of Econometrics, 2002, 108</w:t>
      </w:r>
      <w:r>
        <w:t>(</w:t>
      </w:r>
      <w:r>
        <w:t>1</w:t>
      </w:r>
      <w:r>
        <w:t>)</w:t>
      </w:r>
      <w:r>
        <w:t>,</w:t>
      </w:r>
      <w:r>
        <w:t> </w:t>
      </w:r>
      <w:r>
        <w:t>1-24.</w:t>
      </w:r>
    </w:p>
    <w:p w:rsidR="0018722C">
      <w:pPr>
        <w:pStyle w:val="ab"/>
        <w:topLinePunct/>
        <w:ind w:left="200" w:hangingChars="200" w:hanging="200"/>
      </w:pPr>
      <w:r>
        <w:t>[</w:t>
      </w:r>
      <w:r>
        <w:t xml:space="preserve">117</w:t>
      </w:r>
      <w:r>
        <w:t>]</w:t>
      </w:r>
      <w:r w:rsidRPr="00281126">
        <w:t xml:space="preserve"> </w:t>
      </w:r>
      <w:r>
        <w:t xml:space="preserve">Louis Dicks-Mireaux, and Mervyn, A.</w:t>
      </w:r>
      <w:r>
        <w:t xml:space="preserve"> </w:t>
      </w:r>
      <w:r>
        <w:t xml:space="preserve">K., Pension </w:t>
      </w:r>
      <w:r>
        <w:t>Wealth</w:t>
      </w:r>
      <w:r>
        <w:t> </w:t>
      </w:r>
      <w:r>
        <w:t>and Household Saving: </w:t>
      </w:r>
      <w:r>
        <w:t>Tests </w:t>
      </w:r>
      <w:r>
        <w:t>of Robustness</w:t>
      </w:r>
      <w:r>
        <w:t>[</w:t>
      </w:r>
      <w:r>
        <w:rPr>
          <w:sz w:val="24"/>
        </w:rPr>
        <w:t>J</w:t>
      </w:r>
      <w:r>
        <w:t>]</w:t>
      </w:r>
      <w:r>
        <w:t>, Journal of Public Economics, 1984,</w:t>
      </w:r>
      <w:r>
        <w:t> </w:t>
      </w:r>
      <w:r>
        <w:t xml:space="preserve">23:</w:t>
      </w:r>
      <w:r>
        <w:t xml:space="preserve"> </w:t>
      </w:r>
      <w:r>
        <w:t>115–139.</w:t>
      </w:r>
    </w:p>
    <w:p w:rsidR="0018722C">
      <w:pPr>
        <w:pStyle w:val="ab"/>
        <w:topLinePunct/>
        <w:ind w:left="200" w:hangingChars="200" w:hanging="200"/>
      </w:pPr>
      <w:r>
        <w:t>[</w:t>
      </w:r>
      <w:r>
        <w:t xml:space="preserve">118</w:t>
      </w:r>
      <w:r>
        <w:t>]</w:t>
      </w:r>
      <w:r w:rsidRPr="00281126">
        <w:t xml:space="preserve"> </w:t>
      </w:r>
      <w:r>
        <w:t xml:space="preserve">Maddala, G.</w:t>
      </w:r>
      <w:r>
        <w:t xml:space="preserve"> </w:t>
      </w:r>
      <w:r>
        <w:t xml:space="preserve">S. and </w:t>
      </w:r>
      <w:r>
        <w:t>Wu, </w:t>
      </w:r>
      <w:r>
        <w:t>S., Cross-country Growth Regressions: Problems of Heterogeneity</w:t>
      </w:r>
      <w:r>
        <w:t>[</w:t>
      </w:r>
      <w:r>
        <w:rPr>
          <w:sz w:val="24"/>
        </w:rPr>
        <w:t>J</w:t>
      </w:r>
      <w:r>
        <w:t>]</w:t>
      </w:r>
      <w:r>
        <w:t>, Stability and Interpretation, forthcoming in Applied Economics, 1999.</w:t>
      </w:r>
    </w:p>
    <w:p w:rsidR="0018722C">
      <w:pPr>
        <w:pStyle w:val="ab"/>
        <w:topLinePunct/>
        <w:ind w:left="200" w:hangingChars="200" w:hanging="200"/>
      </w:pPr>
      <w:r>
        <w:t>[</w:t>
      </w:r>
      <w:r>
        <w:t xml:space="preserve">119</w:t>
      </w:r>
      <w:r>
        <w:t>]</w:t>
      </w:r>
      <w:r w:rsidRPr="00281126">
        <w:t xml:space="preserve"> </w:t>
      </w:r>
      <w:r>
        <w:t xml:space="preserve">Magnussen, K.</w:t>
      </w:r>
      <w:r>
        <w:t xml:space="preserve"> </w:t>
      </w:r>
      <w:r>
        <w:t xml:space="preserve">A., Old-Age Pensions, Retirement Behavior and Personal Saving: A Discussion of the Literature</w:t>
      </w:r>
      <w:r>
        <w:t>[</w:t>
      </w:r>
      <w:r>
        <w:rPr>
          <w:sz w:val="24"/>
        </w:rPr>
        <w:t xml:space="preserve">J</w:t>
      </w:r>
      <w:r>
        <w:t>]</w:t>
      </w:r>
      <w:r>
        <w:t xml:space="preserve">. Statistics </w:t>
      </w:r>
      <w:r>
        <w:t>Norway, </w:t>
      </w:r>
      <w:r>
        <w:t>Social and Economic Studies,</w:t>
      </w:r>
      <w:r>
        <w:t> </w:t>
      </w:r>
      <w:r>
        <w:t>1994.</w:t>
      </w:r>
    </w:p>
    <w:p w:rsidR="0018722C">
      <w:pPr>
        <w:pStyle w:val="ab"/>
        <w:topLinePunct/>
        <w:ind w:left="200" w:hangingChars="200" w:hanging="200"/>
      </w:pPr>
      <w:r>
        <w:t>[</w:t>
      </w:r>
      <w:r>
        <w:t xml:space="preserve">120</w:t>
      </w:r>
      <w:r>
        <w:t>]</w:t>
      </w:r>
      <w:r w:rsidRPr="00281126">
        <w:t xml:space="preserve"> </w:t>
      </w:r>
      <w:r>
        <w:t>Meguire, </w:t>
      </w:r>
      <w:r>
        <w:t>P., </w:t>
      </w:r>
      <w:r>
        <w:t>Comment: SocialSecurity and Private Savings</w:t>
      </w:r>
      <w:r>
        <w:t>[</w:t>
      </w:r>
      <w:r>
        <w:rPr>
          <w:sz w:val="24"/>
        </w:rPr>
        <w:t xml:space="preserve">J</w:t>
      </w:r>
      <w:r>
        <w:t>]</w:t>
      </w:r>
      <w:r>
        <w:t xml:space="preserve">, National </w:t>
      </w:r>
      <w:r>
        <w:t>Tax </w:t>
      </w:r>
      <w:r>
        <w:t>Journal. 1998,</w:t>
      </w:r>
      <w:r>
        <w:t> </w:t>
      </w:r>
      <w:r>
        <w:t>No.2.</w:t>
      </w:r>
    </w:p>
    <w:p w:rsidR="0018722C">
      <w:pPr>
        <w:pStyle w:val="ab"/>
        <w:topLinePunct/>
        <w:ind w:left="200" w:hangingChars="200" w:hanging="200"/>
      </w:pPr>
      <w:r>
        <w:t>[</w:t>
      </w:r>
      <w:r>
        <w:t xml:space="preserve">121</w:t>
      </w:r>
      <w:r>
        <w:t>]</w:t>
      </w:r>
      <w:r w:rsidRPr="00281126">
        <w:t xml:space="preserve"> </w:t>
      </w:r>
      <w:r>
        <w:t>Merrigan, </w:t>
      </w:r>
      <w:r>
        <w:t>P. </w:t>
      </w:r>
      <w:r>
        <w:t>and Normandin, M., Precautionary Saving Motives: An Assessment from UK </w:t>
      </w:r>
      <w:r>
        <w:t>Time </w:t>
      </w:r>
      <w:r>
        <w:t>Series of Cross-Sections</w:t>
      </w:r>
      <w:r>
        <w:t>[</w:t>
      </w:r>
      <w:r>
        <w:rPr>
          <w:sz w:val="24"/>
        </w:rPr>
        <w:t xml:space="preserve">J</w:t>
      </w:r>
      <w:r>
        <w:t>]</w:t>
      </w:r>
      <w:r>
        <w:t xml:space="preserve">. Economic Journal, Royal Economic </w:t>
      </w:r>
      <w:r>
        <w:t>Society, </w:t>
      </w:r>
      <w:r>
        <w:t>1996,</w:t>
      </w:r>
      <w:r>
        <w:t> </w:t>
      </w:r>
      <w:r>
        <w:t>106.</w:t>
      </w:r>
    </w:p>
    <w:p w:rsidR="0018722C">
      <w:pPr>
        <w:pStyle w:val="ab"/>
        <w:topLinePunct/>
        <w:ind w:left="200" w:hangingChars="200" w:hanging="200"/>
      </w:pPr>
      <w:r>
        <w:t>[</w:t>
      </w:r>
      <w:r>
        <w:t xml:space="preserve">122</w:t>
      </w:r>
      <w:r>
        <w:t>]</w:t>
      </w:r>
      <w:r w:rsidRPr="00281126">
        <w:t xml:space="preserve"> </w:t>
      </w:r>
      <w:r>
        <w:t>Miller,</w:t>
      </w:r>
      <w:r>
        <w:t> </w:t>
      </w:r>
      <w:r>
        <w:t xml:space="preserve">B.</w:t>
      </w:r>
      <w:r>
        <w:t xml:space="preserve"> </w:t>
      </w:r>
      <w:r>
        <w:t>L.,</w:t>
      </w:r>
      <w:r>
        <w:t> </w:t>
      </w:r>
      <w:r>
        <w:t>The</w:t>
      </w:r>
      <w:r>
        <w:t> </w:t>
      </w:r>
      <w:r>
        <w:t>Effect</w:t>
      </w:r>
      <w:r>
        <w:t> </w:t>
      </w:r>
      <w:r>
        <w:t>on</w:t>
      </w:r>
      <w:r>
        <w:t> </w:t>
      </w:r>
      <w:r>
        <w:t>Optimal</w:t>
      </w:r>
      <w:r>
        <w:t> </w:t>
      </w:r>
      <w:r>
        <w:t>Consumption</w:t>
      </w:r>
      <w:r>
        <w:t> </w:t>
      </w:r>
      <w:r>
        <w:t>of</w:t>
      </w:r>
      <w:r>
        <w:t> </w:t>
      </w:r>
      <w:r>
        <w:t>Increased</w:t>
      </w:r>
      <w:r>
        <w:t> </w:t>
      </w:r>
      <w:r>
        <w:t>Uncertainty</w:t>
      </w:r>
      <w:r>
        <w:t> </w:t>
      </w:r>
      <w:r>
        <w:t>in</w:t>
      </w:r>
    </w:p>
    <w:p w:rsidR="0018722C">
      <w:pPr>
        <w:topLinePunct/>
      </w:pPr>
      <w:r>
        <w:rPr>
          <w:rFonts w:ascii="Times New Roman"/>
        </w:rPr>
        <w:t>Labor Income in the Multi-period Case</w:t>
      </w:r>
      <w:r>
        <w:rPr>
          <w:rFonts w:ascii="Times New Roman"/>
        </w:rPr>
        <w:t>[</w:t>
      </w:r>
      <w:r>
        <w:rPr>
          <w:rFonts w:ascii="Times New Roman"/>
        </w:rPr>
        <w:t>J</w:t>
      </w:r>
      <w:r>
        <w:rPr>
          <w:rFonts w:ascii="Times New Roman"/>
        </w:rPr>
        <w:t>]</w:t>
      </w:r>
      <w:r>
        <w:rPr>
          <w:rFonts w:ascii="Times New Roman"/>
        </w:rPr>
        <w:t>, Journal of Economic Theory, 1976, 13</w:t>
      </w:r>
      <w:r>
        <w:rPr>
          <w:rFonts w:ascii="Times New Roman"/>
        </w:rPr>
        <w:t>(</w:t>
      </w:r>
      <w:r>
        <w:rPr>
          <w:rFonts w:ascii="Times New Roman"/>
        </w:rPr>
        <w:t>1</w:t>
      </w:r>
      <w:r>
        <w:rPr>
          <w:rFonts w:ascii="Times New Roman"/>
        </w:rPr>
        <w:t>)</w:t>
      </w:r>
      <w:r>
        <w:rPr>
          <w:rFonts w:ascii="Times New Roman"/>
        </w:rPr>
        <w:t>.</w:t>
      </w:r>
    </w:p>
    <w:p w:rsidR="0018722C">
      <w:pPr>
        <w:pStyle w:val="ab"/>
        <w:topLinePunct/>
        <w:ind w:left="200" w:hangingChars="200" w:hanging="200"/>
      </w:pPr>
      <w:r>
        <w:t>[</w:t>
      </w:r>
      <w:r>
        <w:t xml:space="preserve">123</w:t>
      </w:r>
      <w:r>
        <w:t>]</w:t>
      </w:r>
      <w:r w:rsidRPr="00281126">
        <w:t xml:space="preserve"> </w:t>
      </w:r>
      <w:r>
        <w:t>Modigliani, Franco, and Albert Ando, </w:t>
      </w:r>
      <w:r>
        <w:t>Tests </w:t>
      </w:r>
      <w:r>
        <w:t>of the Life Cycle Hypothesis of Savings</w:t>
      </w:r>
      <w:r>
        <w:t>[</w:t>
      </w:r>
      <w:r>
        <w:rPr>
          <w:sz w:val="24"/>
        </w:rPr>
        <w:t>J</w:t>
      </w:r>
      <w:r>
        <w:t>]</w:t>
      </w:r>
      <w:r>
        <w:t>, </w:t>
      </w:r>
      <w:r w:rsidR="001852F3">
        <w:t xml:space="preserve">   Bulletin</w:t>
      </w:r>
      <w:r w:rsidR="001852F3">
        <w:t xml:space="preserve">    of</w:t>
      </w:r>
      <w:r w:rsidR="001852F3">
        <w:t xml:space="preserve">    the</w:t>
      </w:r>
      <w:r w:rsidR="001852F3">
        <w:t xml:space="preserve">    Oxford</w:t>
      </w:r>
      <w:r w:rsidR="001852F3">
        <w:t xml:space="preserve">    University</w:t>
      </w:r>
      <w:r w:rsidR="001852F3">
        <w:t xml:space="preserve">    Institute</w:t>
      </w:r>
      <w:r w:rsidR="001852F3">
        <w:t xml:space="preserve">    of Statistics</w:t>
      </w:r>
      <w:r w:rsidR="004B696B">
        <w:t xml:space="preserve">,</w:t>
      </w:r>
      <w:r w:rsidR="001852F3">
        <w:t xml:space="preserve"> </w:t>
      </w:r>
      <w:r w:rsidR="001852F3">
        <w:t>1957,</w:t>
      </w:r>
      <w:r w:rsidR="001852F3">
        <w:t xml:space="preserve"> </w:t>
      </w:r>
      <w:r w:rsidR="001852F3">
        <w:t>19</w:t>
      </w:r>
      <w:r/>
      <w:r>
        <w:t xml:space="preserve">:</w:t>
      </w:r>
      <w:r>
        <w:t xml:space="preserve"> </w:t>
      </w:r>
      <w:r>
        <w:t>99-124.</w:t>
      </w:r>
    </w:p>
    <w:p w:rsidR="0018722C">
      <w:pPr>
        <w:pStyle w:val="ab"/>
        <w:topLinePunct/>
        <w:ind w:left="200" w:hangingChars="200" w:hanging="200"/>
      </w:pPr>
      <w:r>
        <w:t>[</w:t>
      </w:r>
      <w:r>
        <w:t xml:space="preserve">124</w:t>
      </w:r>
      <w:r>
        <w:t>]</w:t>
      </w:r>
      <w:r w:rsidRPr="00281126">
        <w:t xml:space="preserve"> </w:t>
      </w:r>
      <w:r>
        <w:t>Muellbauer, J., Habits, Rationality and Myopia in the Life-Cycle Consumption Function</w:t>
      </w:r>
      <w:r>
        <w:t>[</w:t>
      </w:r>
      <w:r>
        <w:rPr>
          <w:sz w:val="24"/>
        </w:rPr>
        <w:t>J</w:t>
      </w:r>
      <w:r>
        <w:t>]</w:t>
      </w:r>
      <w:r>
        <w:t>, Annales d</w:t>
      </w:r>
      <w:r>
        <w:t>'</w:t>
      </w:r>
      <w:r>
        <w:t>Economie et de Statistique, 1988,</w:t>
      </w:r>
      <w:r>
        <w:t> </w:t>
      </w:r>
      <w:r>
        <w:t xml:space="preserve">9:</w:t>
      </w:r>
      <w:r>
        <w:t xml:space="preserve"> </w:t>
      </w:r>
      <w:r>
        <w:t>47-70.</w:t>
      </w:r>
    </w:p>
    <w:p w:rsidR="0018722C">
      <w:pPr>
        <w:pStyle w:val="ab"/>
        <w:topLinePunct/>
        <w:ind w:left="200" w:hangingChars="200" w:hanging="200"/>
      </w:pPr>
      <w:r>
        <w:t>[</w:t>
      </w:r>
      <w:r>
        <w:t xml:space="preserve">125</w:t>
      </w:r>
      <w:r>
        <w:t>]</w:t>
      </w:r>
      <w:r w:rsidRPr="00281126">
        <w:t xml:space="preserve"> </w:t>
      </w:r>
      <w:r>
        <w:t>Munnell, A., The Impact of Social security on Personal Savings</w:t>
      </w:r>
      <w:r>
        <w:t>[</w:t>
      </w:r>
      <w:r>
        <w:rPr>
          <w:sz w:val="24"/>
        </w:rPr>
        <w:t xml:space="preserve">J</w:t>
      </w:r>
      <w:r>
        <w:t>]</w:t>
      </w:r>
      <w:r>
        <w:t xml:space="preserve">. National </w:t>
      </w:r>
      <w:r>
        <w:t>Tax </w:t>
      </w:r>
      <w:r>
        <w:t>Journal. 1974,</w:t>
      </w:r>
      <w:r>
        <w:t> </w:t>
      </w:r>
      <w:r>
        <w:t>27.</w:t>
      </w:r>
    </w:p>
    <w:p w:rsidR="0018722C">
      <w:pPr>
        <w:pStyle w:val="ab"/>
        <w:topLinePunct/>
        <w:ind w:left="200" w:hangingChars="200" w:hanging="200"/>
      </w:pPr>
      <w:r>
        <w:t>[</w:t>
      </w:r>
      <w:r>
        <w:t xml:space="preserve">126</w:t>
      </w:r>
      <w:r>
        <w:t>]</w:t>
      </w:r>
      <w:r w:rsidRPr="00281126">
        <w:t xml:space="preserve"> </w:t>
      </w:r>
      <w:r>
        <w:t>Munnell, A., Private Pensions and Savings: New Evidence</w:t>
      </w:r>
      <w:r>
        <w:t>[</w:t>
      </w:r>
      <w:r>
        <w:t xml:space="preserve">J</w:t>
      </w:r>
      <w:r>
        <w:t>]</w:t>
      </w:r>
      <w:r>
        <w:t xml:space="preserve">. Journal of Political </w:t>
      </w:r>
      <w:r>
        <w:t>Economy, </w:t>
      </w:r>
      <w:r>
        <w:t>1976,</w:t>
      </w:r>
      <w:r>
        <w:t> </w:t>
      </w:r>
      <w:r>
        <w:t>84</w:t>
      </w:r>
      <w:r>
        <w:t>(</w:t>
      </w:r>
      <w:r>
        <w:t>5</w:t>
      </w:r>
      <w:r>
        <w:t>)</w:t>
      </w:r>
      <w:r>
        <w:t xml:space="preserve">:</w:t>
      </w:r>
      <w:r>
        <w:t xml:space="preserve"> </w:t>
      </w:r>
      <w:r>
        <w:t>1013-1032.</w:t>
      </w:r>
    </w:p>
    <w:p w:rsidR="0018722C">
      <w:pPr>
        <w:pStyle w:val="ab"/>
        <w:topLinePunct/>
        <w:ind w:left="200" w:hangingChars="200" w:hanging="200"/>
      </w:pPr>
      <w:r>
        <w:t>[</w:t>
      </w:r>
      <w:r>
        <w:t xml:space="preserve">127</w:t>
      </w:r>
      <w:r>
        <w:t>]</w:t>
      </w:r>
      <w:r w:rsidRPr="00281126">
        <w:t xml:space="preserve"> </w:t>
      </w:r>
      <w:r>
        <w:t>Nakata </w:t>
      </w:r>
      <w:r>
        <w:t>T., </w:t>
      </w:r>
      <w:r>
        <w:t>Habit Formation, Parents</w:t>
      </w:r>
      <w:r>
        <w:t>'</w:t>
      </w:r>
      <w:r>
        <w:t> Education Spending, and Growth</w:t>
      </w:r>
      <w:r>
        <w:t>[</w:t>
      </w:r>
      <w:r>
        <w:t>J</w:t>
      </w:r>
      <w:r>
        <w:t>]</w:t>
      </w:r>
      <w:r>
        <w:t>, Economics Bulletin, 2007,</w:t>
      </w:r>
      <w:r>
        <w:t> </w:t>
      </w:r>
      <w:r>
        <w:t>5</w:t>
      </w:r>
      <w:r>
        <w:t>(</w:t>
      </w:r>
      <w:r>
        <w:t>2</w:t>
      </w:r>
      <w:r>
        <w:t>)</w:t>
      </w:r>
      <w:r>
        <w:t xml:space="preserve">:</w:t>
      </w:r>
      <w:r>
        <w:t xml:space="preserve"> </w:t>
      </w:r>
      <w:r>
        <w:t>1-9.</w:t>
      </w:r>
    </w:p>
    <w:p w:rsidR="0018722C">
      <w:pPr>
        <w:pStyle w:val="ab"/>
        <w:topLinePunct/>
        <w:ind w:left="200" w:hangingChars="200" w:hanging="200"/>
      </w:pPr>
      <w:r>
        <w:t>[</w:t>
      </w:r>
      <w:r>
        <w:t xml:space="preserve">128</w:t>
      </w:r>
      <w:r>
        <w:t>]</w:t>
      </w:r>
      <w:r w:rsidRPr="00281126">
        <w:t xml:space="preserve"> </w:t>
      </w:r>
      <w:r>
        <w:t>Nickell, S., Biases in Dynamic Models with Fixed Effects</w:t>
      </w:r>
      <w:r>
        <w:t>[</w:t>
      </w:r>
      <w:r>
        <w:t>J</w:t>
      </w:r>
      <w:r>
        <w:t>]</w:t>
      </w:r>
      <w:r>
        <w:t>, Econometrica, 1981,</w:t>
      </w:r>
      <w:r>
        <w:t> </w:t>
      </w:r>
      <w:r>
        <w:t>49</w:t>
      </w:r>
      <w:r>
        <w:t>(</w:t>
      </w:r>
      <w:r>
        <w:t>6</w:t>
      </w:r>
      <w:r>
        <w:t>)</w:t>
      </w:r>
      <w:r>
        <w:t>.</w:t>
      </w:r>
    </w:p>
    <w:p w:rsidR="0018722C">
      <w:pPr>
        <w:pStyle w:val="ab"/>
        <w:topLinePunct/>
        <w:ind w:left="200" w:hangingChars="200" w:hanging="200"/>
      </w:pPr>
      <w:r>
        <w:t>[</w:t>
      </w:r>
      <w:r>
        <w:t xml:space="preserve">129</w:t>
      </w:r>
      <w:r>
        <w:t>]</w:t>
      </w:r>
      <w:r w:rsidRPr="00281126">
        <w:t xml:space="preserve"> </w:t>
      </w:r>
      <w:r>
        <w:t xml:space="preserve">Pecchenino R.</w:t>
      </w:r>
      <w:r>
        <w:t xml:space="preserve"> </w:t>
      </w:r>
      <w:r>
        <w:t xml:space="preserve">A., Utendorf K.</w:t>
      </w:r>
      <w:r>
        <w:t xml:space="preserve"> </w:t>
      </w:r>
      <w:r>
        <w:t xml:space="preserve">R., Social </w:t>
      </w:r>
      <w:r>
        <w:t>Security, </w:t>
      </w:r>
      <w:r>
        <w:t>Social </w:t>
      </w:r>
      <w:r>
        <w:t>Welfare </w:t>
      </w:r>
      <w:r>
        <w:t>and the Aging Population</w:t>
      </w:r>
      <w:r>
        <w:t>[</w:t>
      </w:r>
      <w:r>
        <w:t>J</w:t>
      </w:r>
      <w:r>
        <w:t>]</w:t>
      </w:r>
      <w:r>
        <w:t>, Journal of Population Economics. 1999,</w:t>
      </w:r>
      <w:r>
        <w:t> </w:t>
      </w:r>
      <w:r>
        <w:t>12</w:t>
      </w:r>
      <w:r>
        <w:t>(</w:t>
      </w:r>
      <w:r>
        <w:t>4</w:t>
      </w:r>
      <w:r>
        <w:t>)</w:t>
      </w:r>
      <w:r>
        <w:t xml:space="preserve">:</w:t>
      </w:r>
      <w:r>
        <w:t xml:space="preserve"> </w:t>
      </w:r>
      <w:r>
        <w:t>607-23.</w:t>
      </w:r>
    </w:p>
    <w:p w:rsidR="0018722C">
      <w:pPr>
        <w:pStyle w:val="ab"/>
        <w:topLinePunct/>
        <w:ind w:left="200" w:hangingChars="200" w:hanging="200"/>
      </w:pPr>
      <w:r>
        <w:t>[</w:t>
      </w:r>
      <w:r>
        <w:t xml:space="preserve">130</w:t>
      </w:r>
      <w:r>
        <w:t>]</w:t>
      </w:r>
      <w:r w:rsidRPr="00281126">
        <w:t xml:space="preserve"> </w:t>
      </w:r>
      <w:r>
        <w:t>Pogue, </w:t>
      </w:r>
      <w:r>
        <w:t xml:space="preserve">T.</w:t>
      </w:r>
      <w:r>
        <w:t xml:space="preserve"> </w:t>
      </w:r>
      <w:r>
        <w:t xml:space="preserve">F. </w:t>
      </w:r>
      <w:r>
        <w:t xml:space="preserve">and Sgontz, L.</w:t>
      </w:r>
      <w:r>
        <w:t xml:space="preserve"> </w:t>
      </w:r>
      <w:r>
        <w:t xml:space="preserve">G., Social Security and Investment in Human Capital</w:t>
      </w:r>
      <w:r>
        <w:t>[</w:t>
      </w:r>
      <w:r>
        <w:rPr>
          <w:sz w:val="24"/>
        </w:rPr>
        <w:t xml:space="preserve">J</w:t>
      </w:r>
      <w:r>
        <w:t>]</w:t>
      </w:r>
      <w:r>
        <w:t xml:space="preserve">, National </w:t>
      </w:r>
      <w:r>
        <w:t>Tax </w:t>
      </w:r>
      <w:r>
        <w:t xml:space="preserve">Journal, 1977,</w:t>
      </w:r>
      <w:r>
        <w:t xml:space="preserve"> </w:t>
      </w:r>
      <w:r>
        <w:t xml:space="preserve">30, 157-169.</w:t>
      </w:r>
    </w:p>
    <w:p w:rsidR="0018722C">
      <w:pPr>
        <w:pStyle w:val="ab"/>
        <w:topLinePunct/>
        <w:ind w:left="200" w:hangingChars="200" w:hanging="200"/>
      </w:pPr>
      <w:r>
        <w:t>[</w:t>
      </w:r>
      <w:r>
        <w:t xml:space="preserve">131</w:t>
      </w:r>
      <w:r>
        <w:t>]</w:t>
      </w:r>
      <w:r w:rsidRPr="00281126">
        <w:t xml:space="preserve"> </w:t>
      </w:r>
      <w:r>
        <w:t>Poterba, J.</w:t>
      </w:r>
      <w:r w:rsidR="001852F3">
        <w:t xml:space="preserve"> </w:t>
      </w:r>
      <w:r w:rsidR="001852F3">
        <w:t xml:space="preserve">M., Steven </w:t>
      </w:r>
      <w:r>
        <w:t>F. V., </w:t>
      </w:r>
      <w:r>
        <w:t>and David Wise. </w:t>
      </w:r>
      <w:r>
        <w:t>Targeted </w:t>
      </w:r>
      <w:r>
        <w:t>Retirement Saving and the Net </w:t>
      </w:r>
      <w:r>
        <w:t>Worth </w:t>
      </w:r>
      <w:r>
        <w:t>of Elderly Americans</w:t>
      </w:r>
      <w:r>
        <w:t>[</w:t>
      </w:r>
      <w:r>
        <w:rPr>
          <w:sz w:val="24"/>
        </w:rPr>
        <w:t xml:space="preserve">J</w:t>
      </w:r>
      <w:r>
        <w:t>]</w:t>
      </w:r>
      <w:r>
        <w:t xml:space="preserve">. The American Economic </w:t>
      </w:r>
      <w:r>
        <w:t>Review, </w:t>
      </w:r>
      <w:r>
        <w:t xml:space="preserve">1994, 84:</w:t>
      </w:r>
      <w:r>
        <w:t xml:space="preserve"> </w:t>
      </w:r>
      <w:r>
        <w:t>180</w:t>
      </w:r>
      <w:r w:rsidR="001852F3">
        <w:t xml:space="preserve">–</w:t>
      </w:r>
      <w:r w:rsidR="001852F3">
        <w:t xml:space="preserve">85.</w:t>
      </w:r>
    </w:p>
    <w:p w:rsidR="0018722C">
      <w:pPr>
        <w:pStyle w:val="ab"/>
        <w:topLinePunct/>
        <w:ind w:left="200" w:hangingChars="200" w:hanging="200"/>
      </w:pPr>
      <w:r>
        <w:t>[</w:t>
      </w:r>
      <w:r>
        <w:t xml:space="preserve">132</w:t>
      </w:r>
      <w:r>
        <w:t>]</w:t>
      </w:r>
      <w:r w:rsidRPr="00281126">
        <w:t xml:space="preserve"> </w:t>
      </w:r>
      <w:r>
        <w:t>Pratt </w:t>
      </w:r>
      <w:r>
        <w:t xml:space="preserve">J.</w:t>
      </w:r>
      <w:r>
        <w:t xml:space="preserve"> </w:t>
      </w:r>
      <w:r>
        <w:t xml:space="preserve">W., </w:t>
      </w:r>
      <w:r>
        <w:t>Risk </w:t>
      </w:r>
      <w:r>
        <w:t>Aversion </w:t>
      </w:r>
      <w:r>
        <w:t>in the Small and in the Large</w:t>
      </w:r>
      <w:r>
        <w:t>[</w:t>
      </w:r>
      <w:r>
        <w:t>J</w:t>
      </w:r>
      <w:r>
        <w:t>]</w:t>
      </w:r>
      <w:r>
        <w:t>, Econometrica, 1964, 32</w:t>
      </w:r>
      <w:r>
        <w:t>(</w:t>
      </w:r>
      <w:r>
        <w:t>1</w:t>
      </w:r>
      <w:r>
        <w:t>/</w:t>
      </w:r>
      <w:r>
        <w:t>2</w:t>
      </w:r>
      <w:r>
        <w:t>)</w:t>
      </w:r>
      <w:r>
        <w:t>.</w:t>
      </w:r>
    </w:p>
    <w:p w:rsidR="0018722C">
      <w:pPr>
        <w:pStyle w:val="ab"/>
        <w:topLinePunct/>
        <w:ind w:left="200" w:hangingChars="200" w:hanging="200"/>
      </w:pPr>
      <w:r>
        <w:t>[</w:t>
      </w:r>
      <w:r>
        <w:t xml:space="preserve">133</w:t>
      </w:r>
      <w:r>
        <w:t>]</w:t>
      </w:r>
      <w:r w:rsidRPr="00281126">
        <w:t xml:space="preserve"> </w:t>
      </w:r>
      <w:r>
        <w:t xml:space="preserve">Raut L.</w:t>
      </w:r>
      <w:r>
        <w:t xml:space="preserve"> </w:t>
      </w:r>
      <w:r>
        <w:t xml:space="preserve">K., Effect of Social Security on Fertility and Savings: An Overlapping Generations Model</w:t>
      </w:r>
      <w:r>
        <w:t>[</w:t>
      </w:r>
      <w:r>
        <w:t xml:space="preserve">J</w:t>
      </w:r>
      <w:r>
        <w:t>]</w:t>
      </w:r>
      <w:r>
        <w:t xml:space="preserve">. Indian Economic </w:t>
      </w:r>
      <w:r>
        <w:t>Review, </w:t>
      </w:r>
      <w:r>
        <w:t>New Series, 1992, 27</w:t>
      </w:r>
      <w:r>
        <w:t>(</w:t>
      </w:r>
      <w:r>
        <w:t>1</w:t>
      </w:r>
      <w:r>
        <w:t>)</w:t>
      </w:r>
      <w:r>
        <w:t>: 25-43.</w:t>
      </w:r>
    </w:p>
    <w:p w:rsidR="0018722C">
      <w:pPr>
        <w:pStyle w:val="ab"/>
        <w:topLinePunct/>
        <w:ind w:left="200" w:hangingChars="200" w:hanging="200"/>
      </w:pPr>
      <w:r>
        <w:t>[</w:t>
      </w:r>
      <w:r>
        <w:t xml:space="preserve">134</w:t>
      </w:r>
      <w:r>
        <w:t>]</w:t>
      </w:r>
      <w:r w:rsidRPr="00281126">
        <w:t xml:space="preserve"> </w:t>
      </w:r>
      <w:r>
        <w:t>Rhee </w:t>
      </w:r>
      <w:r>
        <w:t>W., </w:t>
      </w:r>
      <w:r>
        <w:t>Habit Formation And Precautionary Saving: Evidence From The Korean Household Panel Studies</w:t>
      </w:r>
      <w:r>
        <w:t>[</w:t>
      </w:r>
      <w:r>
        <w:t>J</w:t>
      </w:r>
      <w:r>
        <w:t>]</w:t>
      </w:r>
      <w:r>
        <w:t>, Journal of Economic Development, 2004, 29</w:t>
      </w:r>
      <w:r>
        <w:t>(</w:t>
      </w:r>
      <w:r>
        <w:t>2</w:t>
      </w:r>
      <w:r>
        <w:t>)</w:t>
      </w:r>
      <w:r>
        <w:t>.</w:t>
      </w:r>
    </w:p>
    <w:p w:rsidR="0018722C">
      <w:pPr>
        <w:pStyle w:val="ab"/>
        <w:topLinePunct/>
        <w:ind w:left="200" w:hangingChars="200" w:hanging="200"/>
      </w:pPr>
      <w:r>
        <w:t>[</w:t>
      </w:r>
      <w:r>
        <w:t xml:space="preserve">135</w:t>
      </w:r>
      <w:r>
        <w:t>]</w:t>
      </w:r>
      <w:r w:rsidRPr="00281126">
        <w:t xml:space="preserve"> </w:t>
      </w:r>
      <w:r>
        <w:t>Rossi, </w:t>
      </w:r>
      <w:r/>
      <w:r>
        <w:t>N. </w:t>
      </w:r>
      <w:r/>
      <w:r>
        <w:t>and</w:t>
      </w:r>
      <w:r>
        <w:t> </w:t>
      </w:r>
      <w:r>
        <w:t>Visco, </w:t>
      </w:r>
      <w:r/>
      <w:r>
        <w:t>I., </w:t>
      </w:r>
      <w:r/>
      <w:r>
        <w:t>National</w:t>
      </w:r>
      <w:r>
        <w:t> </w:t>
      </w:r>
      <w:r>
        <w:t>Savings</w:t>
      </w:r>
      <w:r>
        <w:t> </w:t>
      </w:r>
      <w:r>
        <w:t>and</w:t>
      </w:r>
      <w:r>
        <w:t> </w:t>
      </w:r>
      <w:r>
        <w:t>Social</w:t>
      </w:r>
      <w:r>
        <w:t> </w:t>
      </w:r>
      <w:r>
        <w:t>Security</w:t>
      </w:r>
      <w:r w:rsidR="001852F3">
        <w:t xml:space="preserve"> in</w:t>
      </w:r>
      <w:r>
        <w:t> </w:t>
      </w:r>
      <w:r>
        <w:t>Italy</w:t>
      </w:r>
      <w:r>
        <w:t>[</w:t>
      </w:r>
      <w:r>
        <w:rPr>
          <w:sz w:val="24"/>
        </w:rPr>
        <w:t>J</w:t>
      </w:r>
      <w:r>
        <w:t>]</w:t>
      </w:r>
      <w:r>
        <w:t>.</w:t>
      </w:r>
    </w:p>
    <w:p w:rsidR="0018722C">
      <w:pPr>
        <w:topLinePunct/>
      </w:pPr>
      <w:r>
        <w:rPr>
          <w:rFonts w:ascii="Times New Roman"/>
        </w:rPr>
        <w:t>Ricerche Economiche. 1995, 49.</w:t>
      </w:r>
    </w:p>
    <w:p w:rsidR="0018722C">
      <w:pPr>
        <w:pStyle w:val="ab"/>
        <w:topLinePunct/>
        <w:ind w:left="200" w:hangingChars="200" w:hanging="200"/>
      </w:pPr>
      <w:r>
        <w:t>[</w:t>
      </w:r>
      <w:r>
        <w:t xml:space="preserve">136</w:t>
      </w:r>
      <w:r>
        <w:t>]</w:t>
      </w:r>
      <w:r w:rsidRPr="00281126">
        <w:t xml:space="preserve"> </w:t>
      </w:r>
      <w:r>
        <w:t>Sandmo, A., The effect of uncertainty on savings decisions</w:t>
      </w:r>
      <w:r>
        <w:t>[</w:t>
      </w:r>
      <w:r>
        <w:t>J</w:t>
      </w:r>
      <w:r>
        <w:t>]</w:t>
      </w:r>
      <w:r>
        <w:t>, Review of Economic Studies, 1970,</w:t>
      </w:r>
      <w:r>
        <w:t> </w:t>
      </w:r>
      <w:r>
        <w:t>37</w:t>
      </w:r>
      <w:r>
        <w:t>(</w:t>
      </w:r>
      <w:r>
        <w:t>3</w:t>
      </w:r>
      <w:r>
        <w:t>)</w:t>
      </w:r>
      <w:r>
        <w:t>.</w:t>
      </w:r>
    </w:p>
    <w:p w:rsidR="0018722C">
      <w:pPr>
        <w:pStyle w:val="ab"/>
        <w:topLinePunct/>
        <w:ind w:left="200" w:hangingChars="200" w:hanging="200"/>
      </w:pPr>
      <w:r>
        <w:t>[</w:t>
      </w:r>
      <w:r>
        <w:t xml:space="preserve">137</w:t>
      </w:r>
      <w:r>
        <w:t>]</w:t>
      </w:r>
      <w:r w:rsidRPr="00281126">
        <w:t xml:space="preserve"> </w:t>
      </w:r>
      <w:r>
        <w:t>Saint-Paul, G., Fiscal policy in an endogenous growth model</w:t>
      </w:r>
      <w:r>
        <w:t>[</w:t>
      </w:r>
      <w:r>
        <w:rPr>
          <w:sz w:val="24"/>
        </w:rPr>
        <w:t>J</w:t>
      </w:r>
      <w:r>
        <w:t>]</w:t>
      </w:r>
      <w:r>
        <w:t>, Quarterly Journal of Economics, 1992,</w:t>
      </w:r>
      <w:r>
        <w:t> </w:t>
      </w:r>
      <w:r>
        <w:t xml:space="preserve">107:</w:t>
      </w:r>
      <w:r>
        <w:t xml:space="preserve"> </w:t>
      </w:r>
      <w:r>
        <w:t>1243-59.</w:t>
      </w:r>
    </w:p>
    <w:p w:rsidR="0018722C">
      <w:pPr>
        <w:pStyle w:val="ab"/>
        <w:topLinePunct/>
        <w:ind w:left="200" w:hangingChars="200" w:hanging="200"/>
      </w:pPr>
      <w:r>
        <w:t>[</w:t>
      </w:r>
      <w:r>
        <w:t xml:space="preserve">138</w:t>
      </w:r>
      <w:r>
        <w:t>]</w:t>
      </w:r>
      <w:r w:rsidRPr="00281126">
        <w:t xml:space="preserve"> </w:t>
      </w:r>
      <w:r>
        <w:t>Simonovits A., Pension Reforms in an Aging Society: A Fully Displayed Cohort Model</w:t>
      </w:r>
      <w:r>
        <w:t>[</w:t>
      </w:r>
      <w:r>
        <w:rPr>
          <w:sz w:val="24"/>
        </w:rPr>
        <w:t>J</w:t>
      </w:r>
      <w:r>
        <w:t>]</w:t>
      </w:r>
      <w:r>
        <w:t xml:space="preserve">, DANUBE| Law and Economics Review</w:t>
      </w:r>
      <w:r w:rsidR="004B696B">
        <w:t xml:space="preserve">,</w:t>
      </w:r>
      <w:r>
        <w:t xml:space="preserve"> </w:t>
      </w:r>
      <w:r>
        <w:t>2012,</w:t>
      </w:r>
      <w:r>
        <w:t> </w:t>
      </w:r>
      <w:r>
        <w:t>4.</w:t>
      </w:r>
    </w:p>
    <w:p w:rsidR="0018722C">
      <w:pPr>
        <w:pStyle w:val="ab"/>
        <w:topLinePunct/>
        <w:ind w:left="200" w:hangingChars="200" w:hanging="200"/>
      </w:pPr>
      <w:r>
        <w:t>[</w:t>
      </w:r>
      <w:r>
        <w:t xml:space="preserve">139</w:t>
      </w:r>
      <w:r>
        <w:t>]</w:t>
      </w:r>
      <w:r w:rsidRPr="00281126">
        <w:t xml:space="preserve"> </w:t>
      </w:r>
      <w:r>
        <w:t>Sibley, </w:t>
      </w:r>
      <w:r>
        <w:t xml:space="preserve">D.</w:t>
      </w:r>
      <w:r>
        <w:t xml:space="preserve"> </w:t>
      </w:r>
      <w:r>
        <w:t xml:space="preserve">S., Permanent and Transitory Effects of Optimal Consumption with </w:t>
      </w:r>
      <w:r>
        <w:t>Wage </w:t>
      </w:r>
      <w:r>
        <w:t>Income Uncertainty</w:t>
      </w:r>
      <w:r>
        <w:t>[</w:t>
      </w:r>
      <w:r>
        <w:t xml:space="preserve">J</w:t>
      </w:r>
      <w:r>
        <w:t>]</w:t>
      </w:r>
      <w:r>
        <w:t xml:space="preserve">, Journal of Economic </w:t>
      </w:r>
      <w:r>
        <w:t>Theory, </w:t>
      </w:r>
      <w:r>
        <w:t>1975,</w:t>
      </w:r>
      <w:r>
        <w:t> </w:t>
      </w:r>
      <w:r>
        <w:t>11</w:t>
      </w:r>
      <w:r>
        <w:t>(</w:t>
      </w:r>
      <w:r>
        <w:t>1</w:t>
      </w:r>
      <w:r>
        <w:t>)</w:t>
      </w:r>
      <w:r>
        <w:t>.</w:t>
      </w:r>
    </w:p>
    <w:p w:rsidR="0018722C">
      <w:pPr>
        <w:pStyle w:val="ab"/>
        <w:topLinePunct/>
        <w:ind w:left="200" w:hangingChars="200" w:hanging="200"/>
      </w:pPr>
      <w:r>
        <w:t>[</w:t>
      </w:r>
      <w:r>
        <w:t xml:space="preserve">140</w:t>
      </w:r>
      <w:r>
        <w:t>]</w:t>
      </w:r>
      <w:r w:rsidRPr="00281126">
        <w:t xml:space="preserve"> </w:t>
      </w:r>
      <w:r>
        <w:t>Solow, </w:t>
      </w:r>
      <w:r>
        <w:t xml:space="preserve">R.</w:t>
      </w:r>
      <w:r>
        <w:t xml:space="preserve"> </w:t>
      </w:r>
      <w:r>
        <w:t xml:space="preserve">M., A contribution to the economic growth</w:t>
      </w:r>
      <w:r>
        <w:t>[</w:t>
      </w:r>
      <w:r>
        <w:t>J</w:t>
      </w:r>
      <w:r>
        <w:t>]</w:t>
      </w:r>
      <w:r>
        <w:t xml:space="preserve">, quarterly journal of economics, 1956, 70:</w:t>
      </w:r>
      <w:r>
        <w:t xml:space="preserve"> </w:t>
      </w:r>
      <w:r>
        <w:t xml:space="preserve">65-94. Reprinted in Stiglitz and</w:t>
      </w:r>
      <w:r>
        <w:t> </w:t>
      </w:r>
      <w:r>
        <w:t>Uzawa</w:t>
      </w:r>
      <w:r>
        <w:t>(</w:t>
      </w:r>
      <w:r>
        <w:t>1969</w:t>
      </w:r>
      <w:r>
        <w:t>)</w:t>
      </w:r>
      <w:r>
        <w:t>.</w:t>
      </w:r>
    </w:p>
    <w:p w:rsidR="0018722C">
      <w:pPr>
        <w:pStyle w:val="ab"/>
        <w:topLinePunct/>
        <w:ind w:left="200" w:hangingChars="200" w:hanging="200"/>
      </w:pPr>
      <w:r>
        <w:t>[</w:t>
      </w:r>
      <w:r>
        <w:t xml:space="preserve">141</w:t>
      </w:r>
      <w:r>
        <w:t>]</w:t>
      </w:r>
      <w:r w:rsidRPr="00281126">
        <w:t xml:space="preserve"> </w:t>
      </w:r>
      <w:r>
        <w:t>Tenhunen </w:t>
      </w:r>
      <w:r>
        <w:t>S., Tuomala M., On the design of an optimal non-linear pension system with habit formation</w:t>
      </w:r>
      <w:r>
        <w:t>[</w:t>
      </w:r>
      <w:r>
        <w:t xml:space="preserve">J</w:t>
      </w:r>
      <w:r>
        <w:t>]</w:t>
      </w:r>
      <w:r>
        <w:t xml:space="preserve">, </w:t>
      </w:r>
      <w:hyperlink r:id="rId161">
        <w:r>
          <w:rPr>
            <w:u w:val="single"/>
          </w:rPr>
          <w:t>International </w:t>
        </w:r>
        <w:r>
          <w:rPr>
            <w:u w:val="single"/>
          </w:rPr>
          <w:t>Tax </w:t>
        </w:r>
        <w:r>
          <w:rPr>
            <w:u w:val="single"/>
          </w:rPr>
          <w:t>and Public Finance</w:t>
        </w:r>
      </w:hyperlink>
      <w:r>
        <w:t>, 2013, 20</w:t>
      </w:r>
      <w:r>
        <w:t>(</w:t>
      </w:r>
      <w:r>
        <w:t>3</w:t>
      </w:r>
      <w:r>
        <w:t>)</w:t>
      </w:r>
      <w:r>
        <w:t xml:space="preserve">:</w:t>
      </w:r>
      <w:r>
        <w:t xml:space="preserve"> </w:t>
      </w:r>
      <w:r>
        <w:t>485-512</w:t>
      </w:r>
    </w:p>
    <w:p w:rsidR="0018722C">
      <w:pPr>
        <w:pStyle w:val="ab"/>
        <w:topLinePunct/>
        <w:ind w:left="200" w:hangingChars="200" w:hanging="200"/>
      </w:pPr>
      <w:r>
        <w:t>[</w:t>
      </w:r>
      <w:r>
        <w:t xml:space="preserve">142</w:t>
      </w:r>
      <w:r>
        <w:t>]</w:t>
      </w:r>
      <w:r w:rsidRPr="00281126">
        <w:t xml:space="preserve"> </w:t>
      </w:r>
      <w:r>
        <w:t>Wigger</w:t>
      </w:r>
      <w:r>
        <w:t>, BU</w:t>
      </w:r>
      <w:r w:rsidR="004B696B">
        <w:t>.</w:t>
      </w:r>
      <w:r w:rsidR="004B696B">
        <w:t>, Pay-As </w:t>
      </w:r>
      <w:r>
        <w:t>-You </w:t>
      </w:r>
      <w:r>
        <w:t>-Go Public Pension s in a Model of Endogenous Growth and Fertility</w:t>
      </w:r>
      <w:r>
        <w:t>[</w:t>
      </w:r>
      <w:r>
        <w:rPr>
          <w:sz w:val="24"/>
        </w:rPr>
        <w:t>J</w:t>
      </w:r>
      <w:r>
        <w:t>]</w:t>
      </w:r>
      <w:r>
        <w:t xml:space="preserve">. Journal of Population Economics,</w:t>
      </w:r>
      <w:r>
        <w:t xml:space="preserve"> </w:t>
      </w:r>
      <w:r>
        <w:t xml:space="preserve">1999, 12:</w:t>
      </w:r>
      <w:r>
        <w:t xml:space="preserve"> </w:t>
      </w:r>
      <w:r>
        <w:t>625-</w:t>
      </w:r>
      <w:r>
        <w:t> </w:t>
      </w:r>
      <w:r>
        <w:t>640.</w:t>
      </w:r>
    </w:p>
    <w:p w:rsidR="0018722C">
      <w:pPr>
        <w:pStyle w:val="ab"/>
        <w:topLinePunct/>
        <w:ind w:left="200" w:hangingChars="200" w:hanging="200"/>
      </w:pPr>
      <w:bookmarkStart w:id="881846" w:name="_cwCmt38"/>
      <w:r>
        <w:t>[</w:t>
      </w:r>
      <w:r>
        <w:t xml:space="preserve">143</w:t>
      </w:r>
      <w:r>
        <w:t>]</w:t>
      </w:r>
      <w:r w:rsidRPr="00281126">
        <w:t xml:space="preserve"> </w:t>
      </w:r>
      <w:r>
        <w:t>Zeldes, </w:t>
      </w:r>
      <w:r>
        <w:t xml:space="preserve">S.</w:t>
      </w:r>
      <w:r>
        <w:t xml:space="preserve"> </w:t>
      </w:r>
      <w:r>
        <w:t xml:space="preserve">P., </w:t>
      </w:r>
      <w:r>
        <w:t>Consumption and Liquidity Constraints: An Empirical Investigation</w:t>
      </w:r>
      <w:r>
        <w:t>[</w:t>
      </w:r>
      <w:r>
        <w:t xml:space="preserve">J</w:t>
      </w:r>
      <w:r>
        <w:t>]</w:t>
      </w:r>
      <w:r>
        <w:t xml:space="preserve">. Journal of Political </w:t>
      </w:r>
      <w:r>
        <w:t>Economy, </w:t>
      </w:r>
      <w:r>
        <w:t>1989,</w:t>
      </w:r>
      <w:r>
        <w:t> </w:t>
      </w:r>
      <w:r>
        <w:t>97</w:t>
      </w:r>
      <w:r>
        <w:t>(</w:t>
      </w:r>
      <w:r>
        <w:t>2</w:t>
      </w:r>
      <w:r>
        <w:t>)</w:t>
      </w:r>
      <w:r>
        <w:t>.</w:t>
      </w:r>
      <w:bookmarkEnd w:id="881846"/>
    </w:p>
    <w:p w:rsidR="0018722C">
      <w:pPr>
        <w:pStyle w:val="ab"/>
        <w:topLinePunct/>
        <w:ind w:left="200" w:hangingChars="200" w:hanging="200"/>
      </w:pPr>
      <w:r>
        <w:t>[</w:t>
      </w:r>
      <w:r>
        <w:t xml:space="preserve">144</w:t>
      </w:r>
      <w:r>
        <w:t>]</w:t>
      </w:r>
      <w:r w:rsidRPr="00281126">
        <w:t xml:space="preserve"> </w:t>
      </w:r>
      <w:r>
        <w:t>Zeldes, S. </w:t>
      </w:r>
      <w:r>
        <w:t>P., </w:t>
      </w:r>
      <w:r>
        <w:t>Optimal Consumption with Stochastic Income: Deviations from Certainty Equivalence. The Quarterly Journal of Economics, 1989,</w:t>
      </w:r>
      <w:r>
        <w:t> </w:t>
      </w:r>
      <w:r>
        <w:t>104</w:t>
      </w:r>
      <w:r>
        <w:t>(</w:t>
      </w:r>
      <w:r>
        <w:t>2</w:t>
      </w:r>
      <w:r>
        <w:t>)</w:t>
      </w:r>
      <w:r>
        <w:t>.</w:t>
      </w:r>
    </w:p>
    <w:p w:rsidR="0018722C">
      <w:pPr>
        <w:pStyle w:val="ab"/>
        <w:topLinePunct/>
        <w:ind w:left="200" w:hangingChars="200" w:hanging="200"/>
      </w:pPr>
      <w:r>
        <w:t xml:space="preserve">[</w:t>
      </w:r>
      <w:r>
        <w:t xml:space="preserve">145</w:t>
      </w:r>
      <w:r>
        <w:t xml:space="preserve">]</w:t>
      </w:r>
      <w:r w:rsidRPr="00281126">
        <w:t xml:space="preserve"> </w:t>
      </w:r>
      <w:r>
        <w:t xml:space="preserve">Aydede, </w:t>
      </w:r>
      <w:r>
        <w:t xml:space="preserve">Y., </w:t>
      </w:r>
      <w:r>
        <w:t xml:space="preserve">Parametric Social Security Reforms and Saving: Evidence from </w:t>
      </w:r>
      <w:r>
        <w:t xml:space="preserve">Turkey, </w:t>
      </w:r>
      <w:r>
        <w:t xml:space="preserve">Topics </w:t>
      </w:r>
      <w:r>
        <w:t xml:space="preserve">in Middle Eastern and African Economies </w:t>
      </w:r>
      <w:r>
        <w:t xml:space="preserve">[</w:t>
      </w:r>
      <w:r>
        <w:rPr>
          <w:sz w:val="24"/>
        </w:rPr>
        <w:t xml:space="preserve">C</w:t>
      </w:r>
      <w:r>
        <w:t xml:space="preserve">]</w:t>
      </w:r>
      <w:r>
        <w:t xml:space="preserve">, 2011, </w:t>
      </w:r>
      <w:r>
        <w:t xml:space="preserve">Vol.</w:t>
      </w:r>
      <w:r>
        <w:t xml:space="preserve"> </w:t>
      </w:r>
      <w:r>
        <w:t xml:space="preserve">13.</w:t>
      </w:r>
    </w:p>
    <w:p w:rsidR="0018722C">
      <w:pPr>
        <w:pStyle w:val="ab"/>
        <w:topLinePunct/>
        <w:ind w:left="200" w:hangingChars="200" w:hanging="200"/>
      </w:pPr>
      <w:r>
        <w:t>[</w:t>
      </w:r>
      <w:r>
        <w:t xml:space="preserve">146</w:t>
      </w:r>
      <w:r>
        <w:t>]</w:t>
      </w:r>
      <w:r w:rsidRPr="00281126">
        <w:t xml:space="preserve"> </w:t>
      </w:r>
      <w:r>
        <w:t>Auerbach, A., Kotlikoff, L., An Examination of Empirical </w:t>
      </w:r>
      <w:r>
        <w:t>Tests </w:t>
      </w:r>
      <w:r>
        <w:t>of Social Security and Savings</w:t>
      </w:r>
      <w:r>
        <w:t>[</w:t>
      </w:r>
      <w:r>
        <w:rPr>
          <w:sz w:val="24"/>
        </w:rPr>
        <w:t xml:space="preserve">R</w:t>
      </w:r>
      <w:r>
        <w:t>]</w:t>
      </w:r>
      <w:r>
        <w:t xml:space="preserve">. NBER </w:t>
      </w:r>
      <w:r>
        <w:t>Working </w:t>
      </w:r>
      <w:r>
        <w:t>Paper, </w:t>
      </w:r>
      <w:r>
        <w:t>1983, No.</w:t>
      </w:r>
      <w:r>
        <w:t> </w:t>
      </w:r>
      <w:r>
        <w:t>w0730.</w:t>
      </w:r>
    </w:p>
    <w:p w:rsidR="0018722C">
      <w:pPr>
        <w:pStyle w:val="ab"/>
        <w:topLinePunct/>
        <w:ind w:left="200" w:hangingChars="200" w:hanging="200"/>
      </w:pPr>
      <w:r>
        <w:t>[</w:t>
      </w:r>
      <w:r>
        <w:t xml:space="preserve">147</w:t>
      </w:r>
      <w:r>
        <w:t>]</w:t>
      </w:r>
      <w:r w:rsidRPr="00281126">
        <w:t xml:space="preserve"> </w:t>
      </w:r>
      <w:r>
        <w:t>Aydede, </w:t>
      </w:r>
      <w:r>
        <w:t>Y., </w:t>
      </w:r>
      <w:r>
        <w:t>Expected Social Security </w:t>
      </w:r>
      <w:r>
        <w:t>Wealth </w:t>
      </w:r>
      <w:r>
        <w:t>Simulations and Generational Fairness of the Turkish </w:t>
      </w:r>
      <w:r>
        <w:t>PAYG </w:t>
      </w:r>
      <w:r>
        <w:t>System</w:t>
      </w:r>
      <w:r>
        <w:t>[</w:t>
      </w:r>
      <w:r>
        <w:rPr>
          <w:sz w:val="24"/>
        </w:rPr>
        <w:t xml:space="preserve">R</w:t>
      </w:r>
      <w:r>
        <w:t>]</w:t>
      </w:r>
      <w:r>
        <w:t xml:space="preserve">, Networks Financial Institute </w:t>
      </w:r>
      <w:r>
        <w:t>Working </w:t>
      </w:r>
      <w:r>
        <w:t>Paper No. 2007-WP-21.</w:t>
      </w:r>
      <w:r>
        <w:t> </w:t>
      </w:r>
      <w:hyperlink r:id="rId162">
        <w:r>
          <w:rPr>
            <w:u w:val="single"/>
          </w:rPr>
          <w:t>http:</w:t>
        </w:r>
        <w:r w:rsidR="004B696B">
          <w:rPr>
            <w:u w:val="single"/>
          </w:rPr>
          <w:t xml:space="preserve"> </w:t>
        </w:r>
        <w:r>
          <w:rPr>
            <w:u w:val="single"/>
          </w:rPr>
          <w:t>/</w:t>
        </w:r>
        <w:r>
          <w:rPr>
            <w:u w:val="single"/>
          </w:rPr>
          <w:t>/</w:t>
        </w:r>
        <w:r>
          <w:rPr>
            <w:u w:val="single"/>
          </w:rPr>
          <w:t>ssrn.</w:t>
        </w:r>
        <w:r w:rsidR="004B696B">
          <w:rPr>
            <w:u w:val="single"/>
          </w:rPr>
          <w:t xml:space="preserve"> </w:t>
        </w:r>
        <w:r w:rsidR="004B696B">
          <w:rPr>
            <w:u w:val="single"/>
          </w:rPr>
          <w:t>com</w:t>
        </w:r>
        <w:r>
          <w:rPr>
            <w:u w:val="single"/>
          </w:rPr>
          <w:t>/</w:t>
        </w:r>
        <w:r>
          <w:rPr>
            <w:u w:val="single"/>
          </w:rPr>
          <w:t>abstract=1060461</w:t>
        </w:r>
      </w:hyperlink>
      <w:r>
        <w:t>.</w:t>
      </w:r>
    </w:p>
    <w:p w:rsidR="0018722C">
      <w:pPr>
        <w:pStyle w:val="ab"/>
        <w:topLinePunct/>
        <w:ind w:left="200" w:hangingChars="200" w:hanging="200"/>
      </w:pPr>
      <w:r>
        <w:t>[</w:t>
      </w:r>
      <w:r>
        <w:t xml:space="preserve">148</w:t>
      </w:r>
      <w:r>
        <w:t>]</w:t>
      </w:r>
      <w:r w:rsidRPr="00281126">
        <w:t xml:space="preserve"> </w:t>
      </w:r>
      <w:r>
        <w:t xml:space="preserve">Carroll, C.</w:t>
      </w:r>
      <w:r>
        <w:t xml:space="preserve"> </w:t>
      </w:r>
      <w:r>
        <w:t xml:space="preserve">D. and Kimball, M. S., Liquidity Constraints and Precautionary Saving</w:t>
      </w:r>
      <w:r>
        <w:t>[</w:t>
      </w:r>
      <w:r>
        <w:t xml:space="preserve">R</w:t>
      </w:r>
      <w:r>
        <w:t>]</w:t>
      </w:r>
      <w:r>
        <w:t xml:space="preserve">, NBER </w:t>
      </w:r>
      <w:r>
        <w:t>Working </w:t>
      </w:r>
      <w:r>
        <w:t>Paper, </w:t>
      </w:r>
      <w:r>
        <w:t>1991,</w:t>
      </w:r>
      <w:r>
        <w:t> </w:t>
      </w:r>
      <w:r>
        <w:t>59</w:t>
      </w:r>
      <w:r>
        <w:t>(</w:t>
      </w:r>
      <w:r>
        <w:t>5</w:t>
      </w:r>
      <w:r>
        <w:t>)</w:t>
      </w:r>
      <w:r>
        <w:t>.</w:t>
      </w:r>
    </w:p>
    <w:p w:rsidR="0018722C">
      <w:pPr>
        <w:pStyle w:val="ab"/>
        <w:topLinePunct/>
        <w:ind w:left="200" w:hangingChars="200" w:hanging="200"/>
      </w:pPr>
      <w:r>
        <w:t>[</w:t>
      </w:r>
      <w:r>
        <w:t xml:space="preserve">149</w:t>
      </w:r>
      <w:r>
        <w:t>]</w:t>
      </w:r>
      <w:r w:rsidRPr="00281126">
        <w:t xml:space="preserve"> </w:t>
      </w:r>
      <w:r>
        <w:t>Carroll, </w:t>
      </w:r>
      <w:r w:rsidR="001852F3">
        <w:t xml:space="preserve">C.</w:t>
      </w:r>
      <w:r w:rsidR="001852F3">
        <w:t xml:space="preserve"> </w:t>
      </w:r>
      <w:r w:rsidR="001852F3">
        <w:t xml:space="preserve">D. </w:t>
      </w:r>
      <w:r w:rsidR="001852F3">
        <w:t xml:space="preserve">and</w:t>
      </w:r>
      <w:r w:rsidR="001852F3">
        <w:t xml:space="preserve"> Kimball, </w:t>
      </w:r>
      <w:r w:rsidR="001852F3">
        <w:t xml:space="preserve">M.</w:t>
      </w:r>
      <w:r w:rsidR="001852F3">
        <w:t xml:space="preserve"> </w:t>
      </w:r>
      <w:r w:rsidR="001852F3">
        <w:t xml:space="preserve">S., </w:t>
      </w:r>
      <w:r w:rsidR="001852F3">
        <w:t xml:space="preserve"> Liquidity</w:t>
      </w:r>
      <w:r w:rsidR="001852F3">
        <w:t xml:space="preserve"> Constraints</w:t>
      </w:r>
      <w:r w:rsidR="001852F3">
        <w:t xml:space="preserve"> and</w:t>
      </w:r>
      <w:r>
        <w:t> </w:t>
      </w:r>
      <w:r>
        <w:t>Precautionary</w:t>
      </w:r>
    </w:p>
    <w:p w:rsidR="0018722C">
      <w:pPr>
        <w:topLinePunct/>
      </w:pPr>
      <w:r>
        <w:rPr>
          <w:rFonts w:ascii="Times New Roman"/>
        </w:rPr>
        <w:t>Saving. NBER Working Paper</w:t>
      </w:r>
      <w:r>
        <w:rPr>
          <w:rFonts w:ascii="Times New Roman"/>
        </w:rPr>
        <w:t>[</w:t>
      </w:r>
      <w:r>
        <w:rPr>
          <w:rFonts w:ascii="Times New Roman"/>
        </w:rPr>
        <w:t>R</w:t>
      </w:r>
      <w:r>
        <w:rPr>
          <w:rFonts w:ascii="Times New Roman"/>
        </w:rPr>
        <w:t>]</w:t>
      </w:r>
      <w:r>
        <w:rPr>
          <w:rFonts w:ascii="Times New Roman"/>
        </w:rPr>
        <w:t>, No.</w:t>
      </w:r>
      <w:r w:rsidR="004B696B">
        <w:rPr>
          <w:rFonts w:ascii="Times New Roman"/>
        </w:rPr>
        <w:t xml:space="preserve"> </w:t>
      </w:r>
      <w:r w:rsidR="004B696B">
        <w:rPr>
          <w:rFonts w:ascii="Times New Roman"/>
        </w:rPr>
        <w:t>w8496, 2001.</w:t>
      </w:r>
    </w:p>
    <w:p w:rsidR="0018722C">
      <w:pPr>
        <w:pStyle w:val="ab"/>
        <w:topLinePunct/>
        <w:ind w:left="200" w:hangingChars="200" w:hanging="200"/>
      </w:pPr>
      <w:r>
        <w:t>[</w:t>
      </w:r>
      <w:r>
        <w:t xml:space="preserve">150</w:t>
      </w:r>
      <w:r>
        <w:t>]</w:t>
      </w:r>
      <w:r w:rsidRPr="00281126">
        <w:t xml:space="preserve"> </w:t>
      </w:r>
      <w:r>
        <w:t>Cigno A., Casolaro L., and Rosati </w:t>
      </w:r>
      <w:r>
        <w:t xml:space="preserve">F.</w:t>
      </w:r>
      <w:r>
        <w:t xml:space="preserve"> </w:t>
      </w:r>
      <w:r>
        <w:t xml:space="preserve">C., </w:t>
      </w:r>
      <w:r>
        <w:t>The Role of Social Security in Household Decisions</w:t>
      </w:r>
      <w:r w:rsidR="004B696B">
        <w:t>: </w:t>
      </w:r>
      <w:r>
        <w:t>VAR </w:t>
      </w:r>
      <w:r>
        <w:t>Estimates of Saving and Fertility Behaviour in Germany</w:t>
      </w:r>
      <w:r>
        <w:t>[</w:t>
      </w:r>
      <w:r>
        <w:rPr>
          <w:sz w:val="24"/>
        </w:rPr>
        <w:t xml:space="preserve">R</w:t>
      </w:r>
      <w:r>
        <w:t>]</w:t>
      </w:r>
      <w:r>
        <w:t xml:space="preserve">. CESifo </w:t>
      </w:r>
      <w:r>
        <w:t>Working </w:t>
      </w:r>
      <w:r>
        <w:t>Paper Series, 2000</w:t>
      </w:r>
      <w:r>
        <w:rPr>
          <w:rFonts w:ascii="宋体" w:eastAsia="宋体" w:hint="eastAsia"/>
          <w:rFonts w:ascii="宋体" w:eastAsia="宋体" w:hint="eastAsia"/>
          <w:sz w:val="24"/>
        </w:rPr>
        <w:t xml:space="preserve">, </w:t>
      </w:r>
      <w:r>
        <w:t>No</w:t>
      </w:r>
      <w:r>
        <w:t> </w:t>
      </w:r>
      <w:r>
        <w:t>394.</w:t>
      </w:r>
    </w:p>
    <w:p w:rsidR="0018722C">
      <w:pPr>
        <w:pStyle w:val="ab"/>
        <w:topLinePunct/>
        <w:ind w:left="200" w:hangingChars="200" w:hanging="200"/>
      </w:pPr>
      <w:r>
        <w:t>[</w:t>
      </w:r>
      <w:r>
        <w:t xml:space="preserve">151</w:t>
      </w:r>
      <w:r>
        <w:t>]</w:t>
      </w:r>
      <w:r w:rsidRPr="00281126">
        <w:t xml:space="preserve"> </w:t>
      </w:r>
      <w:r>
        <w:t>Dennis R., Consumption-Habits in a New Keynesian Business Cycle Model, Federal Reserve Bank of San Francisco </w:t>
      </w:r>
      <w:r>
        <w:t>Working </w:t>
      </w:r>
      <w:r>
        <w:t>Paper Series</w:t>
      </w:r>
      <w:r>
        <w:t>[</w:t>
      </w:r>
      <w:r>
        <w:rPr>
          <w:sz w:val="24"/>
        </w:rPr>
        <w:t xml:space="preserve">R</w:t>
      </w:r>
      <w:r>
        <w:t>]</w:t>
      </w:r>
      <w:r>
        <w:t xml:space="preserve">, </w:t>
      </w:r>
      <w:r>
        <w:t>Working </w:t>
      </w:r>
      <w:r>
        <w:t>Paper 2008-</w:t>
      </w:r>
      <w:hyperlink r:id="rId163">
        <w:r>
          <w:t>35,</w:t>
        </w:r>
        <w:r>
          <w:t> </w:t>
        </w:r>
        <w:r>
          <w:t>http:</w:t>
        </w:r>
        <w:r w:rsidR="004B696B">
          <w:t xml:space="preserve"> </w:t>
        </w:r>
        <w:r>
          <w:t>/</w:t>
        </w:r>
        <w:r>
          <w:t>/</w:t>
        </w:r>
        <w:r>
          <w:t>www.</w:t>
        </w:r>
        <w:r w:rsidR="004B696B">
          <w:t xml:space="preserve"> </w:t>
        </w:r>
        <w:r w:rsidR="004B696B">
          <w:t>frbsf.</w:t>
        </w:r>
        <w:r w:rsidR="004B696B">
          <w:t xml:space="preserve"> </w:t>
        </w:r>
        <w:r w:rsidR="004B696B">
          <w:t>org</w:t>
        </w:r>
        <w:r>
          <w:t>/</w:t>
        </w:r>
        <w:r>
          <w:t>publications</w:t>
        </w:r>
        <w:r>
          <w:t>/</w:t>
        </w:r>
        <w:r>
          <w:t>economics</w:t>
        </w:r>
        <w:r>
          <w:t>/</w:t>
        </w:r>
        <w:r>
          <w:t>papers</w:t>
        </w:r>
        <w:r>
          <w:t>/</w:t>
        </w:r>
        <w:r>
          <w:t>2008</w:t>
        </w:r>
        <w:r>
          <w:t>/</w:t>
        </w:r>
        <w:r>
          <w:t>wp08-35bk.</w:t>
        </w:r>
        <w:r w:rsidR="004B696B">
          <w:t xml:space="preserve"> </w:t>
        </w:r>
        <w:r w:rsidR="004B696B">
          <w:t>pdf</w:t>
        </w:r>
      </w:hyperlink>
    </w:p>
    <w:p w:rsidR="0018722C">
      <w:pPr>
        <w:pStyle w:val="ab"/>
        <w:topLinePunct/>
        <w:ind w:left="200" w:hangingChars="200" w:hanging="200"/>
      </w:pPr>
      <w:r>
        <w:t>[</w:t>
      </w:r>
      <w:r>
        <w:t xml:space="preserve">152</w:t>
      </w:r>
      <w:r>
        <w:t>]</w:t>
      </w:r>
      <w:r w:rsidRPr="00281126">
        <w:t xml:space="preserve"> </w:t>
      </w:r>
      <w:r>
        <w:t>Ehrlich I, Kim J., Social </w:t>
      </w:r>
      <w:r>
        <w:t>security, </w:t>
      </w:r>
      <w:r>
        <w:t>Demographic trends, and Economic Growth: Theory and Evidence from the International Experience</w:t>
      </w:r>
      <w:r>
        <w:t>[</w:t>
      </w:r>
      <w:r>
        <w:rPr>
          <w:sz w:val="24"/>
        </w:rPr>
        <w:t>R</w:t>
      </w:r>
      <w:r>
        <w:t>]</w:t>
      </w:r>
      <w:r>
        <w:t>. Unpubl. Manuscript, 2003.</w:t>
      </w:r>
    </w:p>
    <w:p w:rsidR="0018722C">
      <w:pPr>
        <w:pStyle w:val="ab"/>
        <w:topLinePunct/>
        <w:ind w:left="200" w:hangingChars="200" w:hanging="200"/>
      </w:pPr>
      <w:r>
        <w:t>[</w:t>
      </w:r>
      <w:r>
        <w:t xml:space="preserve">153</w:t>
      </w:r>
      <w:r>
        <w:t>]</w:t>
      </w:r>
      <w:r w:rsidRPr="00281126">
        <w:t xml:space="preserve"> </w:t>
      </w:r>
      <w:r>
        <w:t>Katona, George, Private Pensions and Individual Saving</w:t>
      </w:r>
      <w:r>
        <w:t>[</w:t>
      </w:r>
      <w:r>
        <w:rPr>
          <w:sz w:val="24"/>
        </w:rPr>
        <w:t>R</w:t>
      </w:r>
      <w:r>
        <w:t>]</w:t>
      </w:r>
      <w:r>
        <w:t>, Survey Research Center, Institute for Social Research, University of Michigan,</w:t>
      </w:r>
      <w:r>
        <w:t> </w:t>
      </w:r>
      <w:r>
        <w:t>1965.</w:t>
      </w:r>
    </w:p>
    <w:p w:rsidR="0018722C">
      <w:pPr>
        <w:pStyle w:val="ab"/>
        <w:topLinePunct/>
        <w:ind w:left="200" w:hangingChars="200" w:hanging="200"/>
      </w:pPr>
      <w:r>
        <w:t>[</w:t>
      </w:r>
      <w:r>
        <w:t xml:space="preserve">154</w:t>
      </w:r>
      <w:r>
        <w:t>]</w:t>
      </w:r>
      <w:r w:rsidRPr="00281126">
        <w:t xml:space="preserve"> </w:t>
      </w:r>
      <w:r>
        <w:t>Kopits, G., and Padma G., The Influence of Social Security on Household Saving: A Cross-Country Investigation</w:t>
      </w:r>
      <w:r>
        <w:t>[</w:t>
      </w:r>
      <w:r>
        <w:rPr>
          <w:sz w:val="24"/>
        </w:rPr>
        <w:t>R</w:t>
      </w:r>
      <w:r>
        <w:t>]</w:t>
      </w:r>
      <w:r>
        <w:t>, International Monetary Fund Staff Papers, 1980,</w:t>
      </w:r>
      <w:r>
        <w:t> </w:t>
      </w:r>
      <w:r>
        <w:t>161-190.</w:t>
      </w:r>
    </w:p>
    <w:p w:rsidR="0018722C">
      <w:pPr>
        <w:pStyle w:val="ab"/>
        <w:topLinePunct/>
        <w:ind w:left="200" w:hangingChars="200" w:hanging="200"/>
      </w:pPr>
      <w:r>
        <w:t>[</w:t>
      </w:r>
      <w:r>
        <w:t xml:space="preserve">155</w:t>
      </w:r>
      <w:r>
        <w:t>]</w:t>
      </w:r>
      <w:r w:rsidRPr="00281126">
        <w:t xml:space="preserve"> </w:t>
      </w:r>
      <w:r>
        <w:t>Kurz, Mordecai., The Life-Cycle Hypothesis and the Effects of Social Security and Private Pen- sions on Family Saving</w:t>
      </w:r>
      <w:r>
        <w:t>[</w:t>
      </w:r>
      <w:r>
        <w:rPr>
          <w:sz w:val="24"/>
        </w:rPr>
        <w:t xml:space="preserve">R</w:t>
      </w:r>
      <w:r>
        <w:t>]</w:t>
      </w:r>
      <w:r>
        <w:t xml:space="preserve">, </w:t>
      </w:r>
      <w:r>
        <w:t>Technical </w:t>
      </w:r>
      <w:r>
        <w:t>Paper No. 335, Institute for Mathematical Studies in the Social Sciences, Stanford University,</w:t>
      </w:r>
      <w:r>
        <w:t> </w:t>
      </w:r>
      <w:r>
        <w:t>1981.</w:t>
      </w:r>
    </w:p>
    <w:p w:rsidR="0018722C">
      <w:pPr>
        <w:pStyle w:val="ab"/>
        <w:topLinePunct/>
        <w:ind w:left="200" w:hangingChars="200" w:hanging="200"/>
      </w:pPr>
      <w:r>
        <w:t>[</w:t>
      </w:r>
      <w:r>
        <w:t xml:space="preserve">156</w:t>
      </w:r>
      <w:r>
        <w:t>]</w:t>
      </w:r>
      <w:r w:rsidRPr="00281126">
        <w:t xml:space="preserve"> </w:t>
      </w:r>
      <w:r>
        <w:t>Larsson, R., and </w:t>
      </w:r>
      <w:r>
        <w:t>Lyhagen </w:t>
      </w:r>
      <w:r>
        <w:t>J., Likelihood-Based Inference in Multivariate Panel Cointegration Models</w:t>
      </w:r>
      <w:r>
        <w:t>[</w:t>
      </w:r>
      <w:r>
        <w:rPr>
          <w:sz w:val="24"/>
        </w:rPr>
        <w:t xml:space="preserve">R</w:t>
      </w:r>
      <w:r>
        <w:t>]</w:t>
      </w:r>
      <w:r>
        <w:t xml:space="preserve">. </w:t>
      </w:r>
      <w:r>
        <w:t>Working </w:t>
      </w:r>
      <w:r>
        <w:t xml:space="preserve">Paper series in Economics and Finance, No.</w:t>
      </w:r>
      <w:r>
        <w:t xml:space="preserve"> </w:t>
      </w:r>
      <w:r>
        <w:t xml:space="preserve">331, Stockholm School of Economics,</w:t>
      </w:r>
      <w:r>
        <w:t> </w:t>
      </w:r>
      <w:r>
        <w:t>1999.</w:t>
      </w:r>
    </w:p>
    <w:p w:rsidR="0018722C">
      <w:pPr>
        <w:pStyle w:val="ab"/>
        <w:topLinePunct/>
        <w:ind w:left="200" w:hangingChars="200" w:hanging="200"/>
      </w:pPr>
      <w:r>
        <w:t>[</w:t>
      </w:r>
      <w:r>
        <w:t xml:space="preserve">157</w:t>
      </w:r>
      <w:r>
        <w:t>]</w:t>
      </w:r>
      <w:r w:rsidRPr="00281126">
        <w:t xml:space="preserve"> </w:t>
      </w:r>
      <w:r>
        <w:t>Leimer, </w:t>
      </w:r>
      <w:r>
        <w:t xml:space="preserve">D.</w:t>
      </w:r>
      <w:r>
        <w:t xml:space="preserve"> </w:t>
      </w:r>
      <w:r>
        <w:t xml:space="preserve">R. and </w:t>
      </w:r>
      <w:r>
        <w:t>Lesnoy,</w:t>
      </w:r>
      <w:r>
        <w:t> </w:t>
      </w:r>
      <w:r>
        <w:t xml:space="preserve">S.</w:t>
      </w:r>
      <w:r>
        <w:t xml:space="preserve"> </w:t>
      </w:r>
      <w:r>
        <w:t xml:space="preserve">D., Social Security and Private Saving: A Reexamination of the Time-Series Evidence Using Alternative Social Security </w:t>
      </w:r>
      <w:r>
        <w:t>Wealth </w:t>
      </w:r>
      <w:r>
        <w:t>Variables</w:t>
      </w:r>
      <w:r>
        <w:t>[</w:t>
      </w:r>
      <w:r>
        <w:rPr>
          <w:spacing w:val="-2"/>
          <w:sz w:val="24"/>
        </w:rPr>
        <w:t xml:space="preserve">R</w:t>
      </w:r>
      <w:r>
        <w:t>]</w:t>
      </w:r>
      <w:r>
        <w:t xml:space="preserve">. </w:t>
      </w:r>
      <w:r>
        <w:t>Social Security Administration, working </w:t>
      </w:r>
      <w:r>
        <w:t>paper, </w:t>
      </w:r>
      <w:r>
        <w:t>1980,</w:t>
      </w:r>
      <w:r>
        <w:t> </w:t>
      </w:r>
      <w:r>
        <w:t>No.19.</w:t>
      </w:r>
    </w:p>
    <w:p w:rsidR="0018722C">
      <w:pPr>
        <w:pStyle w:val="ab"/>
        <w:topLinePunct/>
        <w:ind w:left="200" w:hangingChars="200" w:hanging="200"/>
      </w:pPr>
      <w:r>
        <w:t>[</w:t>
      </w:r>
      <w:r>
        <w:t xml:space="preserve">158</w:t>
      </w:r>
      <w:r>
        <w:t>]</w:t>
      </w:r>
      <w:r w:rsidRPr="00281126">
        <w:t xml:space="preserve"> </w:t>
      </w:r>
      <w:r>
        <w:t>Levin, A. and Lin, C. </w:t>
      </w:r>
      <w:r>
        <w:t>F., </w:t>
      </w:r>
      <w:r>
        <w:t>Unit Root </w:t>
      </w:r>
      <w:r>
        <w:t>Test </w:t>
      </w:r>
      <w:r>
        <w:t>in Panel Data: New Results</w:t>
      </w:r>
      <w:r>
        <w:t>[</w:t>
      </w:r>
      <w:r>
        <w:rPr>
          <w:sz w:val="24"/>
        </w:rPr>
        <w:t xml:space="preserve">R</w:t>
      </w:r>
      <w:r>
        <w:t>]</w:t>
      </w:r>
      <w:r>
        <w:t xml:space="preserve">, University of California at San Diego, Discussion </w:t>
      </w:r>
      <w:r>
        <w:t>Paper, </w:t>
      </w:r>
      <w:r>
        <w:t>1993, No.</w:t>
      </w:r>
      <w:r>
        <w:t> </w:t>
      </w:r>
      <w:r>
        <w:t>93-56.</w:t>
      </w:r>
    </w:p>
    <w:p w:rsidR="0018722C">
      <w:pPr>
        <w:pStyle w:val="ab"/>
        <w:topLinePunct/>
        <w:ind w:left="200" w:hangingChars="200" w:hanging="200"/>
      </w:pPr>
      <w:r>
        <w:t>[</w:t>
      </w:r>
      <w:r>
        <w:t xml:space="preserve">159</w:t>
      </w:r>
      <w:r>
        <w:t>]</w:t>
      </w:r>
      <w:r w:rsidRPr="00281126">
        <w:t xml:space="preserve"> </w:t>
      </w:r>
      <w:r>
        <w:t>Manuelli, R. and A. Seshadri, Human Capital and the </w:t>
      </w:r>
      <w:r>
        <w:t>Wealth </w:t>
      </w:r>
      <w:r>
        <w:t>of Nations</w:t>
      </w:r>
      <w:r>
        <w:t>[</w:t>
      </w:r>
      <w:r>
        <w:rPr>
          <w:sz w:val="24"/>
        </w:rPr>
        <w:t xml:space="preserve">R</w:t>
      </w:r>
      <w:r>
        <w:t>]</w:t>
      </w:r>
      <w:r>
        <w:t xml:space="preserve">, working </w:t>
      </w:r>
      <w:r>
        <w:t>paper,</w:t>
      </w:r>
      <w:r>
        <w:t> </w:t>
      </w:r>
      <w:r>
        <w:t>2006.</w:t>
      </w:r>
    </w:p>
    <w:p w:rsidR="0018722C">
      <w:pPr>
        <w:pStyle w:val="ab"/>
        <w:topLinePunct/>
        <w:ind w:left="200" w:hangingChars="200" w:hanging="200"/>
      </w:pPr>
      <w:r>
        <w:t>[</w:t>
      </w:r>
      <w:r>
        <w:t xml:space="preserve">160</w:t>
      </w:r>
      <w:r>
        <w:t>]</w:t>
      </w:r>
      <w:r w:rsidRPr="00281126">
        <w:t xml:space="preserve"> </w:t>
      </w:r>
      <w:r>
        <w:t>Manuelli, R. and A. Seshadri, Explaining International Fertility Differences</w:t>
      </w:r>
      <w:r>
        <w:t>[</w:t>
      </w:r>
      <w:r>
        <w:rPr>
          <w:sz w:val="24"/>
        </w:rPr>
        <w:t xml:space="preserve">R</w:t>
      </w:r>
      <w:r>
        <w:t>]</w:t>
      </w:r>
      <w:r>
        <w:t xml:space="preserve">, working </w:t>
      </w:r>
      <w:r>
        <w:t>paper,</w:t>
      </w:r>
      <w:r>
        <w:t> </w:t>
      </w:r>
      <w:r>
        <w:t>2007.</w:t>
      </w:r>
    </w:p>
    <w:p w:rsidR="0018722C">
      <w:pPr>
        <w:pStyle w:val="ab"/>
        <w:topLinePunct/>
        <w:ind w:left="200" w:hangingChars="200" w:hanging="200"/>
      </w:pPr>
      <w:r>
        <w:t>[</w:t>
      </w:r>
      <w:r>
        <w:t xml:space="preserve">161</w:t>
      </w:r>
      <w:r>
        <w:t>]</w:t>
      </w:r>
      <w:r w:rsidRPr="00281126">
        <w:t xml:space="preserve"> </w:t>
      </w:r>
      <w:r>
        <w:t>Seckin A., Consumption with liquidity constraints and Habit Formation</w:t>
      </w:r>
      <w:r>
        <w:t>[</w:t>
      </w:r>
      <w:r>
        <w:rPr>
          <w:sz w:val="24"/>
        </w:rPr>
        <w:t>R</w:t>
      </w:r>
      <w:r>
        <w:t>]</w:t>
      </w:r>
      <w:r>
        <w:t>, CIRANO Scientific series, 2000,</w:t>
      </w:r>
      <w:r>
        <w:t> </w:t>
      </w:r>
      <w:r>
        <w:t>No.41.</w:t>
      </w:r>
    </w:p>
    <w:p w:rsidR="0018722C">
      <w:pPr>
        <w:pStyle w:val="ab"/>
        <w:topLinePunct/>
        <w:ind w:left="200" w:hangingChars="200" w:hanging="200"/>
      </w:pPr>
      <w:r>
        <w:t xml:space="preserve">[</w:t>
      </w:r>
      <w:r>
        <w:t xml:space="preserve">162</w:t>
      </w:r>
      <w:r>
        <w:t xml:space="preserve">]</w:t>
      </w:r>
      <w:r w:rsidRPr="00281126">
        <w:t xml:space="preserve"> </w:t>
      </w:r>
      <w:r>
        <w:t xml:space="preserve">Alonso-Carrera, J., Caballe J., and Raurich X., Consumption Externalities, Habit Formation, and Equilibrium Efficiency </w:t>
      </w:r>
      <w:r>
        <w:t xml:space="preserve">[</w:t>
      </w:r>
      <w:r>
        <w:rPr>
          <w:sz w:val="24"/>
        </w:rPr>
        <w:t xml:space="preserve">EB</w:t>
      </w:r>
      <w:r>
        <w:rPr>
          <w:sz w:val="24"/>
        </w:rPr>
        <w:t xml:space="preserve">/</w:t>
      </w:r>
      <w:r>
        <w:rPr>
          <w:sz w:val="24"/>
        </w:rPr>
        <w:t xml:space="preserve">OL</w:t>
      </w:r>
      <w:r>
        <w:t xml:space="preserve">]</w:t>
      </w:r>
      <w:r>
        <w:t xml:space="preserve">,</w:t>
      </w:r>
      <w:r>
        <w:rPr>
          <w:u w:val="single"/>
        </w:rPr>
        <w:t xml:space="preserve"> </w:t>
      </w:r>
      <w:hyperlink r:id="rId164">
        <w:r>
          <w:rPr>
            <w:u w:val="single"/>
          </w:rPr>
          <w:t xml:space="preserve">http:</w:t>
        </w:r>
        <w:r w:rsidR="004B696B">
          <w:rPr>
            <w:u w:val="single"/>
          </w:rPr>
          <w:t xml:space="preserve"> </w:t>
        </w:r>
        <w:r>
          <w:rPr>
            <w:u w:val="single"/>
          </w:rPr>
          <w:t xml:space="preserve">/</w:t>
        </w:r>
        <w:r>
          <w:rPr>
            <w:u w:val="single"/>
          </w:rPr>
          <w:t xml:space="preserve">/</w:t>
        </w:r>
        <w:r>
          <w:rPr>
            <w:u w:val="single"/>
          </w:rPr>
          <w:t xml:space="preserve">pareto.</w:t>
        </w:r>
        <w:r w:rsidR="004B696B">
          <w:rPr>
            <w:u w:val="single"/>
          </w:rPr>
          <w:t xml:space="preserve"> </w:t>
        </w:r>
        <w:r w:rsidR="004B696B">
          <w:rPr>
            <w:u w:val="single"/>
          </w:rPr>
          <w:t xml:space="preserve">uab.</w:t>
        </w:r>
        <w:r w:rsidR="004B696B">
          <w:rPr>
            <w:u w:val="single"/>
          </w:rPr>
          <w:t xml:space="preserve"> </w:t>
        </w:r>
        <w:r w:rsidR="004B696B">
          <w:rPr>
            <w:u w:val="single"/>
          </w:rPr>
          <w:t xml:space="preserve">es</w:t>
        </w:r>
        <w:r>
          <w:rPr>
            <w:u w:val="single"/>
          </w:rPr>
          <w:t xml:space="preserve">/</w:t>
        </w:r>
        <w:r>
          <w:rPr>
            <w:u w:val="single"/>
          </w:rPr>
          <w:t xml:space="preserve">wp</w:t>
        </w:r>
        <w:r>
          <w:rPr>
            <w:u w:val="single"/>
          </w:rPr>
          <w:t xml:space="preserve">/</w:t>
        </w:r>
        <w:r>
          <w:rPr>
            <w:u w:val="single"/>
          </w:rPr>
          <w:t xml:space="preserve">2001</w:t>
        </w:r>
        <w:r>
          <w:rPr>
            <w:u w:val="single"/>
          </w:rPr>
          <w:t xml:space="preserve">/</w:t>
        </w:r>
        <w:r>
          <w:rPr>
            <w:u w:val="single"/>
          </w:rPr>
          <w:t xml:space="preserve">49901.</w:t>
        </w:r>
        <w:r w:rsidR="004B696B">
          <w:rPr>
            <w:u w:val="single"/>
          </w:rPr>
          <w:t xml:space="preserve"> </w:t>
        </w:r>
        <w:r w:rsidR="004B696B">
          <w:rPr>
            <w:u w:val="single"/>
          </w:rPr>
          <w:t xml:space="preserve">pdf</w:t>
        </w:r>
      </w:hyperlink>
    </w:p>
    <w:p w:rsidR="0018722C">
      <w:pPr>
        <w:pStyle w:val="ab"/>
        <w:topLinePunct/>
        <w:ind w:left="200" w:hangingChars="200" w:hanging="200"/>
      </w:pPr>
      <w:r>
        <w:t xml:space="preserve">[</w:t>
      </w:r>
      <w:r>
        <w:t xml:space="preserve">163</w:t>
      </w:r>
      <w:r>
        <w:t xml:space="preserve">]</w:t>
      </w:r>
      <w:r w:rsidRPr="00281126">
        <w:t xml:space="preserve"> </w:t>
      </w:r>
      <w:r>
        <w:t xml:space="preserve">Aydede, </w:t>
      </w:r>
      <w:r>
        <w:t xml:space="preserve">Y., </w:t>
      </w:r>
      <w:r>
        <w:t xml:space="preserve">Saving and Social Security </w:t>
      </w:r>
      <w:r>
        <w:t xml:space="preserve">Wealth: </w:t>
      </w:r>
      <w:r>
        <w:t xml:space="preserve">A Case of Turkey </w:t>
      </w:r>
      <w:r>
        <w:t xml:space="preserve">[</w:t>
      </w:r>
      <w:r>
        <w:rPr>
          <w:sz w:val="24"/>
        </w:rPr>
        <w:t xml:space="preserve">EB</w:t>
      </w:r>
      <w:r>
        <w:rPr>
          <w:sz w:val="24"/>
        </w:rPr>
        <w:t xml:space="preserve">/</w:t>
      </w:r>
      <w:r>
        <w:rPr>
          <w:sz w:val="24"/>
        </w:rPr>
        <w:t xml:space="preserve">OL</w:t>
      </w:r>
      <w:r>
        <w:t xml:space="preserve">]</w:t>
      </w:r>
      <w:r>
        <w:rPr>
          <w:u w:val="single"/>
        </w:rPr>
        <w:t xml:space="preserve"> </w:t>
      </w:r>
      <w:hyperlink r:id="rId165">
        <w:r>
          <w:rPr>
            <w:u w:val="single"/>
          </w:rPr>
          <w:t xml:space="preserve">http:</w:t>
        </w:r>
        <w:r w:rsidR="004B696B">
          <w:rPr>
            <w:u w:val="single"/>
          </w:rPr>
          <w:t xml:space="preserve"> </w:t>
        </w:r>
        <w:r>
          <w:rPr>
            <w:u w:val="single"/>
          </w:rPr>
          <w:t xml:space="preserve">/</w:t>
        </w:r>
        <w:r>
          <w:rPr>
            <w:u w:val="single"/>
          </w:rPr>
          <w:t xml:space="preserve">/</w:t>
        </w:r>
        <w:r>
          <w:rPr>
            <w:u w:val="single"/>
          </w:rPr>
          <w:t xml:space="preserve">ssrn.</w:t>
        </w:r>
        <w:r w:rsidR="004B696B">
          <w:rPr>
            <w:u w:val="single"/>
          </w:rPr>
          <w:t xml:space="preserve"> </w:t>
        </w:r>
        <w:r w:rsidR="004B696B">
          <w:rPr>
            <w:u w:val="single"/>
          </w:rPr>
          <w:t xml:space="preserve">com</w:t>
        </w:r>
        <w:r>
          <w:rPr>
            <w:u w:val="single"/>
          </w:rPr>
          <w:t xml:space="preserve">/</w:t>
        </w:r>
        <w:r>
          <w:rPr>
            <w:u w:val="single"/>
          </w:rPr>
          <w:t xml:space="preserve">abstract=985656</w:t>
        </w:r>
      </w:hyperlink>
      <w:r>
        <w:t xml:space="preserve">.</w:t>
      </w:r>
    </w:p>
    <w:p w:rsidR="0018722C">
      <w:pPr>
        <w:pStyle w:val="ab"/>
        <w:topLinePunct/>
        <w:ind w:left="200" w:hangingChars="200" w:hanging="200"/>
      </w:pPr>
      <w:r>
        <w:t xml:space="preserve">[</w:t>
      </w:r>
      <w:r>
        <w:t xml:space="preserve">164</w:t>
      </w:r>
      <w:r>
        <w:t xml:space="preserve">]</w:t>
      </w:r>
      <w:r w:rsidRPr="00281126">
        <w:t xml:space="preserve"> </w:t>
      </w:r>
      <w:r>
        <w:t xml:space="preserve">Bosworth, B., and Burtless G., The Effects of Social Security Reform</w:t>
      </w:r>
      <w:r w:rsidR="001852F3">
        <w:t xml:space="preserve"> on Saving, Investment, and the Level and Distribution of </w:t>
      </w:r>
      <w:r>
        <w:t xml:space="preserve">Worker </w:t>
      </w:r>
      <w:r>
        <w:t xml:space="preserve">Well-Being </w:t>
      </w:r>
      <w:r>
        <w:t xml:space="preserve">[</w:t>
      </w:r>
      <w:r>
        <w:rPr>
          <w:sz w:val="24"/>
        </w:rPr>
        <w:t xml:space="preserve">EB</w:t>
      </w:r>
      <w:r>
        <w:rPr>
          <w:sz w:val="24"/>
        </w:rPr>
        <w:t xml:space="preserve">/</w:t>
      </w:r>
      <w:r>
        <w:rPr>
          <w:sz w:val="24"/>
        </w:rPr>
        <w:t xml:space="preserve">OL</w:t>
      </w:r>
      <w:r>
        <w:t xml:space="preserve">]</w:t>
      </w:r>
      <w:r>
        <w:t xml:space="preserve">,</w:t>
      </w:r>
      <w:r>
        <w:rPr>
          <w:u w:val="single"/>
        </w:rPr>
        <w:t xml:space="preserve"> </w:t>
      </w:r>
      <w:hyperlink r:id="rId166">
        <w:r>
          <w:rPr>
            <w:u w:val="single"/>
          </w:rPr>
          <w:t xml:space="preserve">http:</w:t>
        </w:r>
        <w:r w:rsidR="004B696B">
          <w:rPr>
            <w:u w:val="single"/>
          </w:rPr>
          <w:t xml:space="preserve"> </w:t>
        </w:r>
        <w:r>
          <w:rPr>
            <w:u w:val="single"/>
          </w:rPr>
          <w:t xml:space="preserve">/</w:t>
        </w:r>
        <w:r>
          <w:rPr>
            <w:u w:val="single"/>
          </w:rPr>
          <w:t xml:space="preserve">/</w:t>
        </w:r>
        <w:r>
          <w:rPr>
            <w:u w:val="single"/>
          </w:rPr>
          <w:t xml:space="preserve">www.</w:t>
        </w:r>
        <w:r w:rsidR="001852F3">
          <w:rPr>
            <w:u w:val="single"/>
          </w:rPr>
          <w:t xml:space="preserve"> </w:t>
        </w:r>
        <w:r w:rsidR="001852F3">
          <w:rPr>
            <w:u w:val="single"/>
          </w:rPr>
          <w:t xml:space="preserve">brookings.</w:t>
        </w:r>
        <w:r w:rsidR="001852F3">
          <w:rPr>
            <w:u w:val="single"/>
          </w:rPr>
          <w:t xml:space="preserve"> </w:t>
        </w:r>
        <w:r w:rsidR="001852F3">
          <w:rPr>
            <w:u w:val="single"/>
          </w:rPr>
          <w:t xml:space="preserve">edu</w:t>
        </w:r>
        <w:r>
          <w:rPr>
            <w:u w:val="single"/>
          </w:rPr>
          <w:t xml:space="preserve">/</w:t>
        </w:r>
        <w:r>
          <w:rPr>
            <w:u w:val="single"/>
          </w:rPr>
          <w:t xml:space="preserve">Views</w:t>
        </w:r>
        <w:r>
          <w:rPr>
            <w:u w:val="single"/>
          </w:rPr>
          <w:t xml:space="preserve">/</w:t>
        </w:r>
        <w:r>
          <w:rPr>
            <w:u w:val="single"/>
          </w:rPr>
          <w:t xml:space="preserve">Papers</w:t>
        </w:r>
        <w:r>
          <w:rPr>
            <w:u w:val="single"/>
          </w:rPr>
          <w:t xml:space="preserve">/</w:t>
        </w:r>
        <w:r>
          <w:rPr>
            <w:u w:val="single"/>
          </w:rPr>
          <w:t xml:space="preserve">Bosworth</w:t>
        </w:r>
        <w:r>
          <w:rPr>
            <w:u w:val="single"/>
          </w:rPr>
          <w:t xml:space="preserve">/</w:t>
        </w:r>
        <w:r>
          <w:rPr>
            <w:u w:val="single"/>
          </w:rPr>
          <w:t xml:space="preserve">crr2000.</w:t>
        </w:r>
        <w:r w:rsidR="004B696B">
          <w:rPr>
            <w:u w:val="single"/>
          </w:rPr>
          <w:t xml:space="preserve"> </w:t>
        </w:r>
        <w:r w:rsidR="004B696B">
          <w:rPr>
            <w:u w:val="single"/>
          </w:rPr>
          <w:t xml:space="preserve">pdf</w:t>
        </w:r>
      </w:hyperlink>
    </w:p>
    <w:p w:rsidR="0018722C">
      <w:pPr>
        <w:pStyle w:val="ab"/>
        <w:topLinePunct/>
        <w:ind w:left="200" w:hangingChars="200" w:hanging="200"/>
      </w:pPr>
      <w:r>
        <w:t xml:space="preserve">[</w:t>
      </w:r>
      <w:r>
        <w:t xml:space="preserve">165</w:t>
      </w:r>
      <w:r>
        <w:t xml:space="preserve">]</w:t>
      </w:r>
      <w:r w:rsidRPr="00281126">
        <w:t xml:space="preserve"> </w:t>
      </w:r>
      <w:r>
        <w:t xml:space="preserve">Börsch </w:t>
      </w:r>
      <w:r>
        <w:t xml:space="preserve">-Supan A., Demographic Change, Saving and Asset Prices: Theory and Evidence </w:t>
      </w:r>
      <w:r>
        <w:t xml:space="preserve">[</w:t>
      </w:r>
      <w:r>
        <w:rPr>
          <w:sz w:val="24"/>
        </w:rPr>
        <w:t xml:space="preserve">EB</w:t>
      </w:r>
      <w:r>
        <w:rPr>
          <w:sz w:val="24"/>
        </w:rPr>
        <w:t xml:space="preserve">/</w:t>
      </w:r>
      <w:r>
        <w:rPr>
          <w:sz w:val="24"/>
        </w:rPr>
        <w:t xml:space="preserve">OL</w:t>
      </w:r>
      <w:r>
        <w:t xml:space="preserve">]</w:t>
      </w:r>
      <w:r>
        <w:t xml:space="preserve">,</w:t>
      </w:r>
      <w:r>
        <w:t xml:space="preserve"> </w:t>
      </w:r>
      <w:r>
        <w:rPr>
          <w:u w:val="single"/>
        </w:rPr>
        <w:t xml:space="preserve">http:</w:t>
      </w:r>
      <w:r w:rsidR="004B696B">
        <w:rPr>
          <w:u w:val="single"/>
        </w:rPr>
        <w:t xml:space="preserve"> </w:t>
      </w:r>
      <w:r>
        <w:rPr>
          <w:u w:val="single"/>
        </w:rPr>
        <w:t xml:space="preserve">/</w:t>
      </w:r>
      <w:r>
        <w:rPr>
          <w:u w:val="single"/>
        </w:rPr>
        <w:t xml:space="preserve">/</w:t>
      </w:r>
      <w:r>
        <w:rPr>
          <w:u w:val="single"/>
        </w:rPr>
        <w:t xml:space="preserve">EconPapers.</w:t>
      </w:r>
      <w:r w:rsidR="004B696B">
        <w:rPr>
          <w:u w:val="single"/>
        </w:rPr>
        <w:t xml:space="preserve"> </w:t>
      </w:r>
      <w:r w:rsidR="004B696B">
        <w:rPr>
          <w:u w:val="single"/>
        </w:rPr>
        <w:t xml:space="preserve">repec.</w:t>
      </w:r>
      <w:r w:rsidR="004B696B">
        <w:rPr>
          <w:u w:val="single"/>
        </w:rPr>
        <w:t xml:space="preserve"> </w:t>
      </w:r>
      <w:r w:rsidR="004B696B">
        <w:rPr>
          <w:u w:val="single"/>
        </w:rPr>
        <w:t xml:space="preserve">org</w:t>
      </w:r>
      <w:r>
        <w:rPr>
          <w:u w:val="single"/>
        </w:rPr>
        <w:t xml:space="preserve">/</w:t>
      </w:r>
      <w:r>
        <w:rPr>
          <w:u w:val="single"/>
        </w:rPr>
        <w:t xml:space="preserve">RePEc:</w:t>
      </w:r>
      <w:r w:rsidR="004B696B">
        <w:rPr>
          <w:u w:val="single"/>
        </w:rPr>
        <w:t xml:space="preserve"> </w:t>
      </w:r>
      <w:r w:rsidR="004B696B">
        <w:rPr>
          <w:u w:val="single"/>
        </w:rPr>
        <w:t xml:space="preserve">rba:</w:t>
      </w:r>
      <w:r w:rsidR="004B696B">
        <w:rPr>
          <w:u w:val="single"/>
        </w:rPr>
        <w:t xml:space="preserve"> </w:t>
      </w:r>
      <w:r w:rsidR="004B696B">
        <w:rPr>
          <w:u w:val="single"/>
        </w:rPr>
        <w:t xml:space="preserve">rbaacv:</w:t>
      </w:r>
      <w:r w:rsidR="004B696B">
        <w:rPr>
          <w:u w:val="single"/>
        </w:rPr>
        <w:t xml:space="preserve"> </w:t>
      </w:r>
      <w:r w:rsidR="004B696B">
        <w:rPr>
          <w:u w:val="single"/>
        </w:rPr>
        <w:t xml:space="preserve">acv2006-08</w:t>
      </w:r>
      <w:r>
        <w:t xml:space="preserve">.</w:t>
      </w:r>
    </w:p>
    <w:p w:rsidR="0018722C">
      <w:pPr>
        <w:pStyle w:val="ab"/>
        <w:topLinePunct/>
        <w:ind w:left="200" w:hangingChars="200" w:hanging="200"/>
      </w:pPr>
      <w:r>
        <w:t>[</w:t>
      </w:r>
      <w:r>
        <w:t xml:space="preserve">166</w:t>
      </w:r>
      <w:r>
        <w:t>]</w:t>
      </w:r>
      <w:r w:rsidRPr="00281126">
        <w:t xml:space="preserve"> </w:t>
      </w:r>
      <w:r>
        <w:t>CBO memorandum, Social Security and Private Saving: A Review of the Empirical Evidence</w:t>
      </w:r>
      <w:r>
        <w:t>[</w:t>
      </w:r>
      <w:r>
        <w:rPr>
          <w:sz w:val="24"/>
        </w:rPr>
        <w:t>EB</w:t>
      </w:r>
      <w:r>
        <w:rPr>
          <w:sz w:val="24"/>
        </w:rPr>
        <w:t>/</w:t>
      </w:r>
      <w:r>
        <w:rPr>
          <w:sz w:val="24"/>
        </w:rPr>
        <w:t>OL</w:t>
      </w:r>
      <w:r>
        <w:t>]</w:t>
      </w:r>
      <w:r>
        <w:t>. Congressional Budget Office. Retrieved June 1, 2010,</w:t>
      </w:r>
      <w:r>
        <w:rPr>
          <w:u w:val="single"/>
        </w:rPr>
        <w:t> </w:t>
      </w:r>
      <w:hyperlink r:id="rId167">
        <w:r>
          <w:rPr>
            <w:u w:val="single"/>
          </w:rPr>
          <w:t>http:</w:t>
        </w:r>
        <w:r w:rsidR="004B696B">
          <w:rPr>
            <w:u w:val="single"/>
          </w:rPr>
          <w:t xml:space="preserve"> </w:t>
        </w:r>
        <w:r>
          <w:rPr>
            <w:u w:val="single"/>
          </w:rPr>
          <w:t>/</w:t>
        </w:r>
        <w:r>
          <w:rPr>
            <w:u w:val="single"/>
          </w:rPr>
          <w:t>/</w:t>
        </w:r>
        <w:r>
          <w:rPr>
            <w:u w:val="single"/>
          </w:rPr>
          <w:t>www.</w:t>
        </w:r>
        <w:r w:rsidR="004B696B">
          <w:rPr>
            <w:u w:val="single"/>
          </w:rPr>
          <w:t xml:space="preserve"> </w:t>
        </w:r>
        <w:r w:rsidR="004B696B">
          <w:rPr>
            <w:u w:val="single"/>
          </w:rPr>
          <w:t>cbo.</w:t>
        </w:r>
        <w:r w:rsidR="004B696B">
          <w:rPr>
            <w:u w:val="single"/>
          </w:rPr>
          <w:t xml:space="preserve"> </w:t>
        </w:r>
        <w:r w:rsidR="004B696B">
          <w:rPr>
            <w:u w:val="single"/>
          </w:rPr>
          <w:t>gov</w:t>
        </w:r>
        <w:r>
          <w:rPr>
            <w:u w:val="single"/>
          </w:rPr>
          <w:t>/</w:t>
        </w:r>
        <w:r>
          <w:rPr>
            <w:u w:val="single"/>
          </w:rPr>
          <w:t>doc.</w:t>
        </w:r>
        <w:r w:rsidR="004B696B">
          <w:rPr>
            <w:u w:val="single"/>
          </w:rPr>
          <w:t xml:space="preserve"> </w:t>
        </w:r>
        <w:r w:rsidR="004B696B">
          <w:rPr>
            <w:u w:val="single"/>
          </w:rPr>
          <w:t>cfm</w:t>
        </w:r>
        <w:r>
          <w:rPr>
            <w:u w:val="single"/>
          </w:rPr>
          <w:t>?</w:t>
        </w:r>
        <w:r w:rsidR="004B696B">
          <w:rPr>
            <w:u w:val="single"/>
          </w:rPr>
          <w:t xml:space="preserve"> </w:t>
        </w:r>
        <w:r>
          <w:rPr>
            <w:u w:val="single"/>
          </w:rPr>
          <w:t>index=731</w:t>
        </w:r>
      </w:hyperlink>
      <w:r>
        <w:t>.</w:t>
      </w:r>
    </w:p>
    <w:p w:rsidR="0018722C">
      <w:pPr>
        <w:pStyle w:val="aff2"/>
        <w:topLinePunct/>
      </w:pPr>
      <w:bookmarkStart w:name="致谢 " w:id="212"/>
      <w:bookmarkEnd w:id="212"/>
      <w:r/>
      <w:bookmarkStart w:name="_bookmark97" w:id="213"/>
      <w:bookmarkEnd w:id="213"/>
      <w:r/>
      <w:r>
        <w:t>致</w:t>
      </w:r>
      <w:r w:rsidR="004F241D">
        <w:t xml:space="preserve">  </w:t>
      </w:r>
      <w:r w:rsidR="004F241D">
        <w:t xml:space="preserve">谢</w:t>
      </w:r>
    </w:p>
    <w:p w:rsidR="0018722C">
      <w:pPr>
        <w:topLinePunct/>
      </w:pPr>
      <w:r>
        <w:t>在这篇博士论文完成之际，我首先要衷心感谢我的导师杭斌教授。自</w:t>
      </w:r>
      <w:r>
        <w:rPr>
          <w:rFonts w:ascii="Times New Roman" w:eastAsia="Times New Roman"/>
        </w:rPr>
        <w:t>2004</w:t>
      </w:r>
      <w:r>
        <w:t>年攻读硕士学位以来，有幸一直跟随杭老师学习计量经济学和消费经济理论。光阴</w:t>
      </w:r>
      <w:r>
        <w:t>似箭，转眼间</w:t>
      </w:r>
      <w:r>
        <w:rPr>
          <w:rFonts w:ascii="Times New Roman" w:eastAsia="Times New Roman"/>
        </w:rPr>
        <w:t>10</w:t>
      </w:r>
      <w:r>
        <w:t>余年已过去。十年间，杭老师的无私帮助和真诚关怀，让我从一</w:t>
      </w:r>
      <w:r>
        <w:t>个懵懂冲动的本科生逐渐成长为一名博士生、高校教师。杭老师知识渊博，</w:t>
      </w:r>
      <w:r>
        <w:t>人品</w:t>
      </w:r>
      <w:r>
        <w:t>高尚，治学严谨，独特的人格魅力深深影响着我，他的教诲与鞭策将激励我在学术道路上励精图治、开拓创新。在博士论文的写作过程中，杭老师在选题、框架构建、分析逻辑和方法选择等方面都给予我耐心指导和莫大支持，倾注了大量的时间和精力。我对杭老师的感激之情无以言表。</w:t>
      </w:r>
    </w:p>
    <w:p w:rsidR="0018722C">
      <w:pPr>
        <w:topLinePunct/>
      </w:pPr>
      <w:r>
        <w:t>我要以最诚挚的心意感谢李宝瑜教授。李老师是我从事教育事业的引路人和指导者。论文写作过程中，李老师同样给予我大力支持和帮助，提出的许多建议对于论文的改进至关重要。</w:t>
      </w:r>
    </w:p>
    <w:p w:rsidR="0018722C">
      <w:pPr>
        <w:topLinePunct/>
      </w:pPr>
      <w:r>
        <w:t>我要感谢ft西财经大学统计学院的领导同事们。学院院长米子川、书记张继平、副院长孟勇和陈治等领导一直关心我的工作和论文进展情况，为我的工作做出了合适的安排。我的同事闫新华、李毅、赵佳丽等老师也在论文写作过程中提供了无私帮助。</w:t>
      </w:r>
    </w:p>
    <w:p w:rsidR="0018722C">
      <w:pPr>
        <w:topLinePunct/>
      </w:pPr>
      <w:r>
        <w:t>感谢陈晋玲、杨毅、孙晶、范新英、王涛及朱美峰等一起学习、奋战的同学，</w:t>
      </w:r>
      <w:r w:rsidR="001852F3">
        <w:t xml:space="preserve">与他们交流学术、探讨生活，使紧张的博士生活增添一份轻松与愉悦。</w:t>
      </w:r>
    </w:p>
    <w:p w:rsidR="0018722C">
      <w:pPr>
        <w:topLinePunct/>
      </w:pPr>
      <w:r>
        <w:t>最后，我要感谢我的家人。感谢父母的养育之恩，他们虽然年事已高，但仍然时刻关心我的家庭、生活、学业和工作。感谢我的爱人雷霖，没有她的帮助、体谅、包容和支持，我将无法安心学习和研究，博士论文也很难顺利完成。感谢我的儿子朱含章，给我紧张繁忙的工作、学习生活带来的诸多童趣和欢乐。</w:t>
      </w:r>
    </w:p>
    <w:p w:rsidR="0018722C">
      <w:pPr>
        <w:outlineLvl w:val="9"/>
        <w:topLinePunct/>
      </w:pPr>
      <w:r>
        <w:rPr>
          <w:kern w:val="2"/>
          <w:sz w:val="28"/>
          <w:szCs w:val="28"/>
          <w:rFonts w:cstheme="minorBidi" w:hAnsiTheme="minorHAnsi" w:eastAsiaTheme="minorHAnsi" w:asciiTheme="minorHAnsi" w:ascii="宋体" w:hAnsi="宋体" w:eastAsia="宋体" w:cs="宋体"/>
        </w:rPr>
        <w:t>朱波</w:t>
      </w:r>
    </w:p>
    <w:p w:rsidR="0018722C">
      <w:pPr>
        <w:topLinePunct/>
      </w:pPr>
      <w:r>
        <w:rPr>
          <w:rFonts w:cstheme="minorBidi" w:hAnsiTheme="minorHAnsi" w:eastAsiaTheme="minorHAnsi" w:asciiTheme="minorHAnsi" w:ascii="Calibri" w:eastAsia="Calibri"/>
        </w:rPr>
        <w:t>2015</w:t>
      </w:r>
      <w:r>
        <w:rPr>
          <w:rFonts w:ascii="宋体" w:eastAsia="宋体" w:hint="eastAsia" w:cstheme="minorBidi" w:hAnsiTheme="minorHAnsi"/>
        </w:rPr>
        <w:t>年</w:t>
      </w:r>
      <w:r>
        <w:rPr>
          <w:rFonts w:ascii="Calibri" w:eastAsia="Calibri" w:cstheme="minorBidi" w:hAnsiTheme="minorHAnsi"/>
        </w:rPr>
        <w:t>6</w:t>
      </w:r>
      <w:r>
        <w:rPr>
          <w:rFonts w:ascii="宋体" w:eastAsia="宋体" w:hint="eastAsia" w:cstheme="minorBidi" w:hAnsiTheme="minorHAnsi"/>
        </w:rPr>
        <w:t>月</w:t>
      </w:r>
      <w:r>
        <w:rPr>
          <w:rFonts w:ascii="Calibri" w:eastAsia="Calibri" w:cstheme="minorBidi" w:hAnsiTheme="minorHAnsi"/>
        </w:rPr>
        <w:t>10 </w:t>
      </w:r>
      <w:r>
        <w:rPr>
          <w:rFonts w:ascii="宋体" w:eastAsia="宋体" w:hint="eastAsia" w:cstheme="minorBidi" w:hAnsiTheme="minorHAnsi"/>
        </w:rPr>
        <w:t>日</w:t>
      </w:r>
    </w:p>
    <w:p w:rsidR="0018722C">
      <w:pPr>
        <w:pStyle w:val="Heading2"/>
        <w:topLinePunct/>
        <w:ind w:left="171" w:hangingChars="171" w:hanging="171"/>
      </w:pPr>
      <w:bookmarkStart w:id="881808" w:name="_Toc686881808"/>
      <w:bookmarkStart w:name="攻读博/硕士学位期间发表的论文和其它科研情况 " w:id="214"/>
      <w:bookmarkEnd w:id="214"/>
      <w:r/>
      <w:bookmarkStart w:name="_bookmark98" w:id="215"/>
      <w:bookmarkEnd w:id="215"/>
      <w:r/>
      <w:r>
        <w:t>攻读博</w:t>
      </w:r>
      <w:r>
        <w:t>/</w:t>
      </w:r>
      <w:r>
        <w:t>硕士学位期间发表的论文和其它科研情况</w:t>
      </w:r>
      <w:bookmarkEnd w:id="881808"/>
    </w:p>
    <w:p w:rsidR="0018722C">
      <w:pPr>
        <w:topLinePunct/>
      </w:pPr>
      <w:r>
        <w:rPr>
          <w:rFonts w:cstheme="minorBidi" w:hAnsiTheme="minorHAnsi" w:eastAsiaTheme="minorHAnsi" w:asciiTheme="minorHAnsi" w:ascii="黑体" w:eastAsia="黑体" w:hint="eastAsia"/>
        </w:rPr>
        <w:t>一、发表的学术论文</w:t>
      </w:r>
    </w:p>
    <w:p w:rsidR="0018722C">
      <w:pPr>
        <w:pStyle w:val="cw26"/>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朱波，合理退休年龄影响因素的理论分析及实证研究</w:t>
      </w:r>
      <w:r>
        <w:t>[</w:t>
      </w:r>
      <w:r>
        <w:rPr>
          <w:sz w:val="24"/>
        </w:rPr>
        <w:t xml:space="preserve">J</w:t>
      </w:r>
      <w:r>
        <w:t>]</w:t>
      </w:r>
      <w:r>
        <w:rPr>
          <w:rFonts w:ascii="宋体" w:eastAsia="宋体" w:hint="eastAsia"/>
        </w:rPr>
        <w:t>，人口与经济，</w:t>
      </w:r>
      <w:r>
        <w:t>2015</w:t>
      </w:r>
      <w:r>
        <w:rPr>
          <w:rFonts w:ascii="宋体" w:eastAsia="宋体" w:hint="eastAsia"/>
        </w:rPr>
        <w:t>，</w:t>
      </w:r>
    </w:p>
    <w:p w:rsidR="0018722C">
      <w:pPr>
        <w:topLinePunct/>
      </w:pPr>
      <w:r>
        <w:rPr>
          <w:rFonts w:ascii="Times New Roman" w:eastAsia="Times New Roman"/>
        </w:rPr>
        <w:t>35</w:t>
      </w:r>
      <w:r>
        <w:rPr>
          <w:rFonts w:ascii="Times New Roman" w:eastAsia="Times New Roman"/>
        </w:rPr>
        <w:t>(</w:t>
      </w:r>
      <w:r>
        <w:rPr>
          <w:rFonts w:ascii="Times New Roman" w:eastAsia="Times New Roman"/>
        </w:rPr>
        <w:t>1</w:t>
      </w:r>
      <w:r>
        <w:rPr>
          <w:rFonts w:ascii="Times New Roman" w:eastAsia="Times New Roman"/>
        </w:rPr>
        <w:t>)</w:t>
      </w:r>
      <w:r>
        <w:t xml:space="preserve">: </w:t>
      </w:r>
      <w:r>
        <w:rPr>
          <w:rFonts w:ascii="Times New Roman" w:eastAsia="Times New Roman"/>
        </w:rPr>
        <w:t>11-21.</w:t>
      </w:r>
    </w:p>
    <w:p w:rsidR="0018722C">
      <w:pPr>
        <w:pStyle w:val="cw26"/>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朱波、杭斌，养老保险对居民消费影响的实证分析</w:t>
      </w:r>
      <w:r>
        <w:t>[</w:t>
      </w:r>
      <w:r>
        <w:t xml:space="preserve">J</w:t>
      </w:r>
      <w:r>
        <w:t>]</w:t>
      </w:r>
      <w:r>
        <w:rPr>
          <w:rFonts w:ascii="宋体" w:eastAsia="宋体" w:hint="eastAsia"/>
        </w:rPr>
        <w:t>，统计与决策，</w:t>
      </w:r>
      <w:r>
        <w:t>2014</w:t>
      </w:r>
      <w:r>
        <w:rPr>
          <w:rFonts w:ascii="宋体" w:eastAsia="宋体" w:hint="eastAsia"/>
        </w:rPr>
        <w:t>，</w:t>
      </w:r>
      <w:r>
        <w:rPr>
          <w:spacing w:val="-9"/>
        </w:rPr>
        <w:t>（</w:t>
      </w:r>
      <w:r>
        <w:t xml:space="preserve">24</w:t>
      </w:r>
      <w:r>
        <w:rPr>
          <w:spacing w:val="-9"/>
        </w:rPr>
        <w:t>）</w:t>
      </w:r>
      <w:r>
        <w:rPr>
          <w:rFonts w:ascii="宋体" w:eastAsia="宋体" w:hint="eastAsia"/>
        </w:rPr>
        <w:t>：</w:t>
      </w:r>
    </w:p>
    <w:p w:rsidR="0018722C">
      <w:pPr>
        <w:topLinePunct/>
      </w:pPr>
      <w:r>
        <w:rPr>
          <w:rFonts w:ascii="Times New Roman"/>
        </w:rPr>
        <w:t>160-163.</w:t>
      </w:r>
    </w:p>
    <w:p w:rsidR="0018722C">
      <w:pPr>
        <w:pStyle w:val="cw26"/>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朱波，完善养老保障体系</w:t>
      </w:r>
      <w:r w:rsidR="001852F3">
        <w:rPr>
          <w:rFonts w:ascii="宋体" w:eastAsia="宋体" w:hint="eastAsia"/>
        </w:rPr>
        <w:t xml:space="preserve">扩大居民消费水平</w:t>
      </w:r>
      <w:r>
        <w:t>[</w:t>
      </w:r>
      <w:r>
        <w:t xml:space="preserve">J</w:t>
      </w:r>
      <w:r>
        <w:t>]</w:t>
      </w:r>
      <w:r>
        <w:rPr>
          <w:rFonts w:ascii="宋体" w:eastAsia="宋体" w:hint="eastAsia"/>
        </w:rPr>
        <w:t>，宏观经济管理，</w:t>
      </w:r>
      <w:r>
        <w:t>2014</w:t>
      </w:r>
      <w:r>
        <w:rPr>
          <w:rFonts w:ascii="宋体" w:eastAsia="宋体" w:hint="eastAsia"/>
        </w:rPr>
        <w:t>，</w:t>
      </w:r>
      <w:r>
        <w:t>（</w:t>
      </w:r>
      <w:r>
        <w:t xml:space="preserve">2</w:t>
      </w:r>
      <w:r>
        <w:t>）</w:t>
      </w:r>
      <w:r>
        <w:rPr>
          <w:rFonts w:ascii="宋体" w:eastAsia="宋体" w:hint="eastAsia"/>
        </w:rPr>
        <w:t>：</w:t>
      </w:r>
    </w:p>
    <w:p w:rsidR="0018722C">
      <w:pPr>
        <w:topLinePunct/>
      </w:pPr>
      <w:r>
        <w:rPr>
          <w:rFonts w:ascii="Times New Roman"/>
        </w:rPr>
        <w:t>60-61.</w:t>
      </w:r>
    </w:p>
    <w:p w:rsidR="0018722C">
      <w:pPr>
        <w:topLinePunct/>
      </w:pPr>
      <w:r>
        <w:rPr>
          <w:rFonts w:cstheme="minorBidi" w:hAnsiTheme="minorHAnsi" w:eastAsiaTheme="minorHAnsi" w:asciiTheme="minorHAnsi" w:ascii="黑体" w:hAnsi="宋体" w:eastAsia="黑体" w:cs="宋体" w:hint="eastAsia"/>
        </w:rPr>
        <w:t>二、主持和参与的课题</w:t>
      </w:r>
    </w:p>
    <w:p w:rsidR="0018722C">
      <w:pPr>
        <w:topLinePunct/>
      </w:pPr>
      <w:r>
        <w:rPr>
          <w:rFonts w:ascii="Times New Roman" w:hAnsi="Times New Roman" w:eastAsia="宋体"/>
        </w:rPr>
        <w:t>[</w:t>
      </w:r>
      <w:r>
        <w:rPr>
          <w:rFonts w:ascii="Times New Roman" w:hAnsi="Times New Roman" w:eastAsia="宋体"/>
        </w:rPr>
        <w:t xml:space="preserve">1</w:t>
      </w:r>
      <w:r>
        <w:rPr>
          <w:rFonts w:ascii="Times New Roman" w:hAnsi="Times New Roman" w:eastAsia="宋体"/>
        </w:rPr>
        <w:t>]</w:t>
      </w:r>
      <w:r>
        <w:t>杭斌，</w:t>
      </w:r>
      <w:r>
        <w:t>ft</w:t>
      </w:r>
      <w:r>
        <w:t>西省留学人员管理委员会办公室</w:t>
      </w:r>
      <w:r>
        <w:rPr>
          <w:rFonts w:ascii="Times New Roman" w:hAnsi="Times New Roman" w:eastAsia="宋体"/>
          <w:rFonts w:ascii="Times New Roman" w:hAnsi="Times New Roman" w:eastAsia="宋体"/>
        </w:rPr>
        <w:t>（</w:t>
      </w:r>
      <w:r>
        <w:t>晋留管办发</w:t>
      </w:r>
      <w:r>
        <w:rPr>
          <w:rFonts w:ascii="Times New Roman" w:hAnsi="Times New Roman" w:eastAsia="宋体"/>
        </w:rPr>
        <w:t>[</w:t>
      </w:r>
      <w:r>
        <w:rPr>
          <w:rFonts w:ascii="Times New Roman" w:hAnsi="Times New Roman" w:eastAsia="宋体"/>
        </w:rPr>
        <w:t xml:space="preserve">2009</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9</w:t>
      </w:r>
      <w:r>
        <w:rPr>
          <w:rFonts w:ascii="Times New Roman" w:hAnsi="Times New Roman" w:eastAsia="宋体"/>
          <w:rFonts w:ascii="Times New Roman" w:hAnsi="Times New Roman" w:eastAsia="宋体"/>
        </w:rPr>
        <w:t>）</w:t>
      </w:r>
      <w:r>
        <w:t>：重化工产业结构与ft西居民储蓄——ft西扩大内需的政策研究，</w:t>
      </w:r>
      <w:r>
        <w:rPr>
          <w:rFonts w:ascii="Times New Roman" w:hAnsi="Times New Roman" w:eastAsia="宋体"/>
        </w:rPr>
        <w:t>2010.01-2012.12</w:t>
      </w:r>
      <w:r>
        <w:t>，参与人。</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 w:name="Cambria Math">
    <w:altName w:val="Cambria Math"/>
    <w:charset w:val="0"/>
    <w:family w:val="roman"/>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3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81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92" type="#_x0000_t202" filled="false" stroked="false">
          <v:textbox inset="0,0,0,0">
            <w:txbxContent>
              <w:p>
                <w:pPr>
                  <w:pStyle w:val="BodyText"/>
                  <w:spacing w:line="264" w:lineRule="exact"/>
                  <w:ind w:left="20"/>
                  <w:rPr>
                    <w:rFonts w:ascii="Calibri"/>
                  </w:rPr>
                </w:pPr>
                <w:r>
                  <w:rPr>
                    <w:rFonts w:ascii="Calibri"/>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68" type="#_x0000_t202" filled="false" stroked="false">
          <v:textbox inset="0,0,0,0">
            <w:txbxContent>
              <w:p>
                <w:pPr>
                  <w:pStyle w:val="BodyText"/>
                  <w:spacing w:line="264" w:lineRule="exact"/>
                  <w:ind w:left="20"/>
                  <w:rPr>
                    <w:rFonts w:ascii="Calibri"/>
                  </w:rPr>
                </w:pPr>
                <w:r>
                  <w:rPr>
                    <w:rFonts w:ascii="Calibri"/>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6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672" from="85.103996pt,708.340027pt" to="229.123996pt,708.340027pt" stroked="true" strokeweight=".71997pt" strokecolor="#000000">
          <v:stroke dashstyle="solid"/>
          <w10:wrap type="none"/>
        </v:line>
      </w:pict>
    </w:r>
    <w:r>
      <w:rPr/>
      <w:pict>
        <v:shape style="position:absolute;margin-left:290.670013pt;margin-top:782.839966pt;width:14.25pt;height:14pt;mso-position-horizontal-relative:page;mso-position-vertical-relative:page;z-index:-469648" type="#_x0000_t202" filled="false" stroked="false">
          <v:textbox inset="0,0,0,0">
            <w:txbxContent>
              <w:p>
                <w:pPr>
                  <w:pStyle w:val="BodyText"/>
                  <w:spacing w:line="264" w:lineRule="exact"/>
                  <w:ind w:left="20"/>
                  <w:rPr>
                    <w:rFonts w:ascii="Calibri"/>
                  </w:rPr>
                </w:pPr>
                <w:r>
                  <w:rPr>
                    <w:rFonts w:ascii="Calibri"/>
                  </w:rPr>
                  <w:t>38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24" type="#_x0000_t202" filled="false" stroked="false">
          <v:textbox inset="0,0,0,0">
            <w:txbxContent>
              <w:p>
                <w:pPr>
                  <w:pStyle w:val="BodyText"/>
                  <w:spacing w:line="264" w:lineRule="exact"/>
                  <w:ind w:left="20"/>
                  <w:rPr>
                    <w:rFonts w:ascii="Calibri"/>
                  </w:rPr>
                </w:pPr>
                <w:r>
                  <w:rPr>
                    <w:rFonts w:ascii="Calibri"/>
                  </w:rPr>
                  <w:t>40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00" type="#_x0000_t202" filled="false" stroked="false">
          <v:textbox inset="0,0,0,0">
            <w:txbxContent>
              <w:p>
                <w:pPr>
                  <w:pStyle w:val="BodyText"/>
                  <w:spacing w:line="264" w:lineRule="exact"/>
                  <w:ind w:left="20"/>
                  <w:rPr>
                    <w:rFonts w:ascii="Calibri"/>
                  </w:rPr>
                </w:pPr>
                <w:r>
                  <w:rPr>
                    <w:rFonts w:ascii="Calibri"/>
                  </w:rPr>
                  <w:t>41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7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0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528" type="#_x0000_t202" filled="false" stroked="false">
          <v:textbox inset="0,0,0,0">
            <w:txbxContent>
              <w:p>
                <w:pPr>
                  <w:pStyle w:val="BodyText"/>
                  <w:spacing w:line="264" w:lineRule="exact"/>
                  <w:ind w:left="20"/>
                  <w:rPr>
                    <w:rFonts w:ascii="Calibri"/>
                  </w:rPr>
                </w:pPr>
                <w:r>
                  <w:rPr>
                    <w:rFonts w:ascii="Calibri"/>
                  </w:rPr>
                  <w:t>50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504" type="#_x0000_t202" filled="false" stroked="false">
          <v:textbox inset="0,0,0,0">
            <w:txbxContent>
              <w:p>
                <w:pPr>
                  <w:pStyle w:val="BodyText"/>
                  <w:spacing w:line="264" w:lineRule="exact"/>
                  <w:ind w:left="20"/>
                  <w:rPr>
                    <w:rFonts w:ascii="Calibri"/>
                  </w:rPr>
                </w:pPr>
                <w:r>
                  <w:rPr>
                    <w:rFonts w:ascii="Calibri"/>
                  </w:rPr>
                  <w:t>51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48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52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45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53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432" type="#_x0000_t202" filled="false" stroked="false">
          <v:textbox inset="0,0,0,0">
            <w:txbxContent>
              <w:p>
                <w:pPr>
                  <w:pStyle w:val="BodyText"/>
                  <w:spacing w:line="264" w:lineRule="exact"/>
                  <w:ind w:left="20"/>
                  <w:rPr>
                    <w:rFonts w:ascii="Calibri"/>
                  </w:rPr>
                </w:pPr>
                <w:r>
                  <w:rPr>
                    <w:rFonts w:ascii="Calibri"/>
                  </w:rPr>
                  <w:t>60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408" type="#_x0000_t202" filled="false" stroked="false">
          <v:textbox inset="0,0,0,0">
            <w:txbxContent>
              <w:p>
                <w:pPr>
                  <w:pStyle w:val="BodyText"/>
                  <w:spacing w:line="264" w:lineRule="exact"/>
                  <w:ind w:left="20"/>
                  <w:rPr>
                    <w:rFonts w:ascii="Calibri"/>
                  </w:rPr>
                </w:pPr>
                <w:r>
                  <w:rPr>
                    <w:rFonts w:ascii="Calibri"/>
                  </w:rPr>
                  <w:t>61</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38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62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36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63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168" type="#_x0000_t202" filled="false" stroked="false">
          <v:textbox inset="0,0,0,0">
            <w:txbxContent>
              <w:p>
                <w:pPr>
                  <w:pStyle w:val="BodyText"/>
                  <w:spacing w:line="264" w:lineRule="exact"/>
                  <w:ind w:left="20"/>
                  <w:rPr>
                    <w:rFonts w:ascii="Calibri"/>
                  </w:rPr>
                </w:pPr>
                <w:r>
                  <w:rPr>
                    <w:rFonts w:ascii="Calibri"/>
                  </w:rPr>
                  <w:t>70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84" type="#_x0000_t202" filled="false" stroked="false">
          <v:textbox inset="0,0,0,0">
            <w:txbxContent>
              <w:p>
                <w:pPr>
                  <w:pStyle w:val="BodyText"/>
                  <w:spacing w:line="264" w:lineRule="exact"/>
                  <w:ind w:left="20"/>
                  <w:rPr>
                    <w:rFonts w:ascii="Calibri"/>
                  </w:rPr>
                </w:pPr>
                <w:r>
                  <w:rPr>
                    <w:rFonts w:ascii="Calibri"/>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144" type="#_x0000_t202" filled="false" stroked="false">
          <v:textbox inset="0,0,0,0">
            <w:txbxContent>
              <w:p>
                <w:pPr>
                  <w:pStyle w:val="BodyText"/>
                  <w:spacing w:line="264" w:lineRule="exact"/>
                  <w:ind w:left="20"/>
                  <w:rPr>
                    <w:rFonts w:ascii="Calibri"/>
                  </w:rPr>
                </w:pPr>
                <w:r>
                  <w:rPr>
                    <w:rFonts w:ascii="Calibri"/>
                  </w:rPr>
                  <w:t>71</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1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0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72" type="#_x0000_t202" filled="false" stroked="false">
          <v:textbox inset="0,0,0,0">
            <w:txbxContent>
              <w:p>
                <w:pPr>
                  <w:pStyle w:val="BodyText"/>
                  <w:spacing w:line="264" w:lineRule="exact"/>
                  <w:ind w:left="20"/>
                  <w:rPr>
                    <w:rFonts w:ascii="Calibri"/>
                  </w:rPr>
                </w:pPr>
                <w:r>
                  <w:rPr>
                    <w:rFonts w:ascii="Calibri"/>
                  </w:rPr>
                  <w:t>80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48" type="#_x0000_t202" filled="false" stroked="false">
          <v:textbox inset="0,0,0,0">
            <w:txbxContent>
              <w:p>
                <w:pPr>
                  <w:pStyle w:val="BodyText"/>
                  <w:spacing w:line="264" w:lineRule="exact"/>
                  <w:ind w:left="20"/>
                  <w:rPr>
                    <w:rFonts w:ascii="Calibri"/>
                  </w:rPr>
                </w:pPr>
                <w:r>
                  <w:rPr>
                    <w:rFonts w:ascii="Calibri"/>
                  </w:rPr>
                  <w:t>81</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2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808" type="#_x0000_t202" filled="false" stroked="false">
          <v:textbox inset="0,0,0,0">
            <w:txbxContent>
              <w:p>
                <w:pPr>
                  <w:pStyle w:val="BodyText"/>
                  <w:spacing w:line="264" w:lineRule="exact"/>
                  <w:ind w:left="20"/>
                  <w:rPr>
                    <w:rFonts w:ascii="Calibri"/>
                  </w:rPr>
                </w:pPr>
                <w:r>
                  <w:rPr>
                    <w:rFonts w:ascii="Calibri"/>
                  </w:rPr>
                  <w:t>90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784" type="#_x0000_t202" filled="false" stroked="false">
          <v:textbox inset="0,0,0,0">
            <w:txbxContent>
              <w:p>
                <w:pPr>
                  <w:pStyle w:val="BodyText"/>
                  <w:spacing w:line="264" w:lineRule="exact"/>
                  <w:ind w:left="20"/>
                  <w:rPr>
                    <w:rFonts w:ascii="Calibri"/>
                  </w:rPr>
                </w:pPr>
                <w:r>
                  <w:rPr>
                    <w:rFonts w:ascii="Calibri"/>
                  </w:rPr>
                  <w:t>91</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6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60" type="#_x0000_t202" filled="false" stroked="false">
          <v:textbox inset="0,0,0,0">
            <w:txbxContent>
              <w:p>
                <w:pPr>
                  <w:pStyle w:val="BodyText"/>
                  <w:spacing w:line="264" w:lineRule="exact"/>
                  <w:ind w:left="20"/>
                  <w:rPr>
                    <w:rFonts w:ascii="Calibri"/>
                  </w:rPr>
                </w:pPr>
                <w:r>
                  <w:rPr>
                    <w:rFonts w:ascii="Calibri"/>
                  </w:rPr>
                  <w:t>11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712" type="#_x0000_t202" filled="false" stroked="false">
          <v:textbox inset="0,0,0,0">
            <w:txbxContent>
              <w:p>
                <w:pPr>
                  <w:pStyle w:val="BodyText"/>
                  <w:spacing w:line="264" w:lineRule="exact"/>
                  <w:ind w:left="20"/>
                  <w:rPr>
                    <w:rFonts w:ascii="Calibri"/>
                  </w:rPr>
                </w:pPr>
                <w:r>
                  <w:rPr>
                    <w:rFonts w:ascii="Calibri"/>
                  </w:rPr>
                  <w:t>100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688" type="#_x0000_t202" filled="false" stroked="false">
          <v:textbox inset="0,0,0,0">
            <w:txbxContent>
              <w:p>
                <w:pPr>
                  <w:pStyle w:val="BodyText"/>
                  <w:spacing w:line="264" w:lineRule="exact"/>
                  <w:ind w:left="20"/>
                  <w:rPr>
                    <w:rFonts w:ascii="Calibri"/>
                  </w:rPr>
                </w:pPr>
                <w:r>
                  <w:rPr>
                    <w:rFonts w:ascii="Calibri"/>
                  </w:rPr>
                  <w:t>101</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6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102</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4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103</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616" type="#_x0000_t202" filled="false" stroked="false">
          <v:textbox inset="0,0,0,0">
            <w:txbxContent>
              <w:p>
                <w:pPr>
                  <w:pStyle w:val="BodyText"/>
                  <w:spacing w:line="264" w:lineRule="exact"/>
                  <w:ind w:left="20"/>
                  <w:rPr>
                    <w:rFonts w:ascii="Calibri"/>
                  </w:rPr>
                </w:pPr>
                <w:r>
                  <w:rPr>
                    <w:rFonts w:ascii="Calibri"/>
                  </w:rPr>
                  <w:t>110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92" type="#_x0000_t202" filled="false" stroked="false">
          <v:textbox inset="0,0,0,0">
            <w:txbxContent>
              <w:p>
                <w:pPr>
                  <w:pStyle w:val="BodyText"/>
                  <w:spacing w:line="264" w:lineRule="exact"/>
                  <w:ind w:left="20"/>
                  <w:rPr>
                    <w:rFonts w:ascii="Calibri"/>
                  </w:rPr>
                </w:pPr>
                <w:r>
                  <w:rPr>
                    <w:rFonts w:ascii="Calibri"/>
                  </w:rPr>
                  <w:t>111</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6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112</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113</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20" type="#_x0000_t202" filled="false" stroked="false">
          <v:textbox inset="0,0,0,0">
            <w:txbxContent>
              <w:p>
                <w:pPr>
                  <w:pStyle w:val="BodyText"/>
                  <w:spacing w:line="264" w:lineRule="exact"/>
                  <w:ind w:left="20"/>
                  <w:rPr>
                    <w:rFonts w:ascii="Calibri"/>
                  </w:rPr>
                </w:pPr>
                <w:r>
                  <w:rPr>
                    <w:rFonts w:ascii="Calibri"/>
                  </w:rPr>
                  <w:t>120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496" type="#_x0000_t202" filled="false" stroked="false">
          <v:textbox inset="0,0,0,0">
            <w:txbxContent>
              <w:p>
                <w:pPr>
                  <w:pStyle w:val="BodyText"/>
                  <w:spacing w:line="264" w:lineRule="exact"/>
                  <w:ind w:left="20"/>
                  <w:rPr>
                    <w:rFonts w:ascii="Calibri"/>
                  </w:rPr>
                </w:pPr>
                <w:r>
                  <w:rPr>
                    <w:rFonts w:ascii="Calibri"/>
                  </w:rPr>
                  <w:t>121</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7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122</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4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123</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3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0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60" type="#_x0000_t202" filled="false" stroked="false">
          <v:textbox inset="0,0,0,0">
            <w:txbxContent>
              <w:p>
                <w:pPr>
                  <w:pStyle w:val="BodyText"/>
                  <w:spacing w:line="264" w:lineRule="exact"/>
                  <w:ind w:left="20"/>
                  <w:rPr>
                    <w:rFonts w:ascii="Calibri"/>
                  </w:rPr>
                </w:pPr>
                <w:r>
                  <w:rPr>
                    <w:rFonts w:ascii="Calibri"/>
                  </w:rPr>
                  <w:t>11</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84" type="#_x0000_t202" filled="false" stroked="false">
          <v:textbox inset="0,0,0,0">
            <w:txbxContent>
              <w:p>
                <w:pPr>
                  <w:pStyle w:val="BodyText"/>
                  <w:spacing w:line="264" w:lineRule="exact"/>
                  <w:ind w:left="20"/>
                  <w:rPr>
                    <w:rFonts w:ascii="Calibri"/>
                  </w:rPr>
                </w:pPr>
                <w:r>
                  <w:rPr>
                    <w:rFonts w:ascii="Calibri"/>
                  </w:rPr>
                  <w:t>10</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1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13</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64" type="#_x0000_t202" filled="false" stroked="false">
          <v:textbox inset="0,0,0,0">
            <w:txbxContent>
              <w:p>
                <w:pPr>
                  <w:pStyle w:val="BodyText"/>
                  <w:spacing w:line="264" w:lineRule="exact"/>
                  <w:ind w:left="20"/>
                  <w:rPr>
                    <w:rFonts w:ascii="Calibri"/>
                  </w:rPr>
                </w:pPr>
                <w:r>
                  <w:rPr>
                    <w:rFonts w:ascii="Calibri"/>
                  </w:rPr>
                  <w:t>21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1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13</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88" type="#_x0000_t202" filled="false" stroked="false">
          <v:textbox inset="0,0,0,0">
            <w:txbxContent>
              <w:p>
                <w:pPr>
                  <w:pStyle w:val="BodyText"/>
                  <w:spacing w:line="264" w:lineRule="exact"/>
                  <w:ind w:left="20"/>
                  <w:rPr>
                    <w:rFonts w:ascii="Calibri"/>
                  </w:rPr>
                </w:pPr>
                <w:r>
                  <w:rPr>
                    <w:rFonts w:ascii="Calibri"/>
                  </w:rPr>
                  <w:t>20</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68" type="#_x0000_t202" filled="false" stroked="false">
          <v:textbox inset="0,0,0,0">
            <w:txbxContent>
              <w:p>
                <w:pPr>
                  <w:pStyle w:val="BodyText"/>
                  <w:spacing w:line="264" w:lineRule="exact"/>
                  <w:ind w:left="20"/>
                  <w:rPr>
                    <w:rFonts w:ascii="Calibri"/>
                  </w:rPr>
                </w:pPr>
                <w:r>
                  <w:rPr>
                    <w:rFonts w:ascii="Calibri"/>
                  </w:rPr>
                  <w:t>31</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92" type="#_x0000_t202" filled="false" stroked="false">
          <v:textbox inset="0,0,0,0">
            <w:txbxContent>
              <w:p>
                <w:pPr>
                  <w:pStyle w:val="BodyText"/>
                  <w:spacing w:line="264" w:lineRule="exact"/>
                  <w:ind w:left="20"/>
                  <w:rPr>
                    <w:rFonts w:ascii="Calibri"/>
                  </w:rPr>
                </w:pPr>
                <w:r>
                  <w:rPr>
                    <w:rFonts w:ascii="Calibri"/>
                  </w:rPr>
                  <w:t>30</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33</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32</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6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37</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672" from="85.103996pt,708.340027pt" to="229.123996pt,708.340027pt" stroked="true" strokeweight=".71997pt" strokecolor="#000000">
          <v:stroke dashstyle="solid"/>
          <w10:wrap type="none"/>
        </v:line>
      </w:pict>
    </w:r>
    <w:r>
      <w:rPr/>
      <w:pict>
        <v:shape style="position:absolute;margin-left:290.670013pt;margin-top:782.839966pt;width:14.25pt;height:14pt;mso-position-horizontal-relative:page;mso-position-vertical-relative:page;z-index:-469648" type="#_x0000_t202" filled="false" stroked="false">
          <v:textbox inset="0,0,0,0">
            <w:txbxContent>
              <w:p>
                <w:pPr>
                  <w:pStyle w:val="BodyText"/>
                  <w:spacing w:line="264" w:lineRule="exact"/>
                  <w:ind w:left="20"/>
                  <w:rPr>
                    <w:rFonts w:ascii="Calibri"/>
                  </w:rPr>
                </w:pPr>
                <w:r>
                  <w:rPr>
                    <w:rFonts w:ascii="Calibri"/>
                  </w:rPr>
                  <w:t>38</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00" type="#_x0000_t202" filled="false" stroked="false">
          <v:textbox inset="0,0,0,0">
            <w:txbxContent>
              <w:p>
                <w:pPr>
                  <w:pStyle w:val="BodyText"/>
                  <w:spacing w:line="264" w:lineRule="exact"/>
                  <w:ind w:left="20"/>
                  <w:rPr>
                    <w:rFonts w:ascii="Calibri"/>
                  </w:rPr>
                </w:pPr>
                <w:r>
                  <w:rPr>
                    <w:rFonts w:ascii="Calibri"/>
                  </w:rPr>
                  <w:t>41</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24" type="#_x0000_t202" filled="false" stroked="false">
          <v:textbox inset="0,0,0,0">
            <w:txbxContent>
              <w:p>
                <w:pPr>
                  <w:pStyle w:val="BodyText"/>
                  <w:spacing w:line="264" w:lineRule="exact"/>
                  <w:ind w:left="20"/>
                  <w:rPr>
                    <w:rFonts w:ascii="Calibri"/>
                  </w:rPr>
                </w:pPr>
                <w:r>
                  <w:rPr>
                    <w:rFonts w:ascii="Calibri"/>
                  </w:rPr>
                  <w:t>40</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88" type="#_x0000_t202" filled="false" stroked="false">
          <v:textbox inset="0,0,0,0">
            <w:txbxContent>
              <w:p>
                <w:pPr>
                  <w:pStyle w:val="BodyText"/>
                  <w:spacing w:line="264" w:lineRule="exact"/>
                  <w:ind w:left="20"/>
                  <w:rPr>
                    <w:rFonts w:ascii="Calibri"/>
                  </w:rPr>
                </w:pPr>
                <w:r>
                  <w:rPr>
                    <w:rFonts w:ascii="Calibri"/>
                  </w:rPr>
                  <w:t>20</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7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42</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0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73</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1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72</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48" type="#_x0000_t202" filled="false" stroked="false">
          <v:textbox inset="0,0,0,0">
            <w:txbxContent>
              <w:p>
                <w:pPr>
                  <w:pStyle w:val="BodyText"/>
                  <w:spacing w:line="264" w:lineRule="exact"/>
                  <w:ind w:left="20"/>
                  <w:rPr>
                    <w:rFonts w:ascii="Calibri"/>
                  </w:rPr>
                </w:pPr>
                <w:r>
                  <w:rPr>
                    <w:rFonts w:ascii="Calibri"/>
                  </w:rPr>
                  <w:t>81</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72" type="#_x0000_t202" filled="false" stroked="false">
          <v:textbox inset="0,0,0,0">
            <w:txbxContent>
              <w:p>
                <w:pPr>
                  <w:pStyle w:val="BodyText"/>
                  <w:spacing w:line="264" w:lineRule="exact"/>
                  <w:ind w:left="20"/>
                  <w:rPr>
                    <w:rFonts w:ascii="Calibri"/>
                  </w:rPr>
                </w:pPr>
                <w:r>
                  <w:rPr>
                    <w:rFonts w:ascii="Calibri"/>
                  </w:rPr>
                  <w:t>80</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2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83</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82</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784" type="#_x0000_t202" filled="false" stroked="false">
          <v:textbox inset="0,0,0,0">
            <w:txbxContent>
              <w:p>
                <w:pPr>
                  <w:pStyle w:val="BodyText"/>
                  <w:spacing w:line="264" w:lineRule="exact"/>
                  <w:ind w:left="20"/>
                  <w:rPr>
                    <w:rFonts w:ascii="Calibri"/>
                  </w:rPr>
                </w:pPr>
                <w:r>
                  <w:rPr>
                    <w:rFonts w:ascii="Calibri"/>
                  </w:rPr>
                  <w:t>91</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808" type="#_x0000_t202" filled="false" stroked="false">
          <v:textbox inset="0,0,0,0">
            <w:txbxContent>
              <w:p>
                <w:pPr>
                  <w:pStyle w:val="BodyText"/>
                  <w:spacing w:line="264" w:lineRule="exact"/>
                  <w:ind w:left="20"/>
                  <w:rPr>
                    <w:rFonts w:ascii="Calibri"/>
                  </w:rPr>
                </w:pPr>
                <w:r>
                  <w:rPr>
                    <w:rFonts w:ascii="Calibri"/>
                  </w:rPr>
                  <w:t>90</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64" type="#_x0000_t202" filled="false" stroked="false">
          <v:textbox inset="0,0,0,0">
            <w:txbxContent>
              <w:p>
                <w:pPr>
                  <w:pStyle w:val="BodyText"/>
                  <w:spacing w:line="264" w:lineRule="exact"/>
                  <w:ind w:left="20"/>
                  <w:rPr>
                    <w:rFonts w:ascii="Calibri"/>
                  </w:rPr>
                </w:pPr>
                <w:r>
                  <w:rPr>
                    <w:rFonts w:ascii="Calibri"/>
                  </w:rPr>
                  <w:t>21</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6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92</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4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103</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6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102</w:t>
                </w:r>
                <w:r>
                  <w:rPr/>
                  <w:fldChar w:fldCharType="end"/>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92" type="#_x0000_t202" filled="false" stroked="false">
          <v:textbox inset="0,0,0,0">
            <w:txbxContent>
              <w:p>
                <w:pPr>
                  <w:pStyle w:val="BodyText"/>
                  <w:spacing w:line="264" w:lineRule="exact"/>
                  <w:ind w:left="20"/>
                  <w:rPr>
                    <w:rFonts w:ascii="Calibri"/>
                  </w:rPr>
                </w:pPr>
                <w:r>
                  <w:rPr>
                    <w:rFonts w:ascii="Calibri"/>
                  </w:rPr>
                  <w:t>111</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616" type="#_x0000_t202" filled="false" stroked="false">
          <v:textbox inset="0,0,0,0">
            <w:txbxContent>
              <w:p>
                <w:pPr>
                  <w:pStyle w:val="BodyText"/>
                  <w:spacing w:line="264" w:lineRule="exact"/>
                  <w:ind w:left="20"/>
                  <w:rPr>
                    <w:rFonts w:ascii="Calibri"/>
                  </w:rPr>
                </w:pPr>
                <w:r>
                  <w:rPr>
                    <w:rFonts w:ascii="Calibri"/>
                  </w:rPr>
                  <w:t>110</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113</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6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112</w:t>
                </w:r>
                <w:r>
                  <w:rPr/>
                  <w:fldChar w:fldCharType="end"/>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496" type="#_x0000_t202" filled="false" stroked="false">
          <v:textbox inset="0,0,0,0">
            <w:txbxContent>
              <w:p>
                <w:pPr>
                  <w:pStyle w:val="BodyText"/>
                  <w:spacing w:line="264" w:lineRule="exact"/>
                  <w:ind w:left="20"/>
                  <w:rPr>
                    <w:rFonts w:ascii="Calibri"/>
                  </w:rPr>
                </w:pPr>
                <w:r>
                  <w:rPr>
                    <w:rFonts w:ascii="Calibri"/>
                  </w:rPr>
                  <w:t>121</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20" type="#_x0000_t202" filled="false" stroked="false">
          <v:textbox inset="0,0,0,0">
            <w:txbxContent>
              <w:p>
                <w:pPr>
                  <w:pStyle w:val="BodyText"/>
                  <w:spacing w:line="264" w:lineRule="exact"/>
                  <w:ind w:left="20"/>
                  <w:rPr>
                    <w:rFonts w:ascii="Calibri"/>
                  </w:rPr>
                </w:pPr>
                <w:r>
                  <w:rPr>
                    <w:rFonts w:ascii="Calibri"/>
                  </w:rPr>
                  <w:t>120</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4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84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22</w:t>
                </w:r>
                <w:r>
                  <w:rPr/>
                  <w:fldChar w:fldCharType="end"/>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7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122</w:t>
                </w:r>
                <w:r>
                  <w:rPr/>
                  <w:fldChar w:fldCharType="end"/>
                </w:r>
              </w:p>
            </w:txbxContent>
          </v:textbox>
          <w10:wrap type="none"/>
        </v:shape>
      </w:pic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279">
          <wp:simplePos x="0" y="0"/>
          <wp:positionH relativeFrom="page">
            <wp:posOffset>2726054</wp:posOffset>
          </wp:positionH>
          <wp:positionV relativeFrom="page">
            <wp:posOffset>1706879</wp:posOffset>
          </wp:positionV>
          <wp:extent cx="2200274" cy="32257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16"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9192"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6.649994pt;margin-top:43.407482pt;width:242pt;height:14pt;mso-position-horizontal-relative:page;mso-position-vertical-relative:page;z-index:-469024"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000"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97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904"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8880"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856"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832"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279">
          <wp:simplePos x="0" y="0"/>
          <wp:positionH relativeFrom="page">
            <wp:posOffset>2726054</wp:posOffset>
          </wp:positionH>
          <wp:positionV relativeFrom="page">
            <wp:posOffset>1706879</wp:posOffset>
          </wp:positionV>
          <wp:extent cx="2200274" cy="322579"/>
          <wp:effectExtent l="0" t="0" r="0" b="0"/>
          <wp:wrapNone/>
          <wp:docPr id="10"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303">
          <wp:simplePos x="0" y="0"/>
          <wp:positionH relativeFrom="page">
            <wp:posOffset>2678429</wp:posOffset>
          </wp:positionH>
          <wp:positionV relativeFrom="page">
            <wp:posOffset>1681479</wp:posOffset>
          </wp:positionV>
          <wp:extent cx="2200274" cy="322579"/>
          <wp:effectExtent l="0" t="0" r="0" b="0"/>
          <wp:wrapNone/>
          <wp:docPr id="11" name="image2.jpeg" descr=""/>
          <wp:cNvGraphicFramePr>
            <a:graphicFrameLocks noChangeAspect="1"/>
          </wp:cNvGraphicFramePr>
          <a:graphic>
            <a:graphicData uri="http://schemas.openxmlformats.org/drawingml/2006/picture">
              <pic:pic>
                <pic:nvPicPr>
                  <pic:cNvPr id="6"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128" from="83.664001pt,59.519978pt" to="511.924001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770004pt;margin-top:43.407478pt;width:146pt;height:14pt;mso-position-horizontal-relative:page;mso-position-vertical-relative:page;z-index:-470104"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080" from="83.664001pt,59.519978pt" to="511.924001pt,59.519978pt" stroked="true" strokeweight=".72pt" strokecolor="#000000">
          <v:stroke dashstyle="solid"/>
          <w10:wrap type="none"/>
        </v:line>
      </w:pict>
    </w:r>
    <w:r>
      <w:rPr/>
      <w:pict>
        <v:shape style="position:absolute;margin-left:176.770004pt;margin-top:43.407478pt;width:242pt;height:14pt;mso-position-horizontal-relative:page;mso-position-vertical-relative:page;z-index:-470056"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64"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924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16"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9192"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000"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97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6.649994pt;margin-top:43.407482pt;width:242pt;height:14pt;mso-position-horizontal-relative:page;mso-position-vertical-relative:page;z-index:-469024"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856"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832"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904"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8880"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_Ref665673826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303">
          <wp:simplePos x="0" y="0"/>
          <wp:positionH relativeFrom="page">
            <wp:posOffset>2678429</wp:posOffset>
          </wp:positionH>
          <wp:positionV relativeFrom="page">
            <wp:posOffset>1681479</wp:posOffset>
          </wp:positionV>
          <wp:extent cx="2200274" cy="322579"/>
          <wp:effectExtent l="0" t="0" r="0" b="0"/>
          <wp:wrapNone/>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_Ref665673827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 1 章  导论</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128" from="83.664001pt,59.519978pt" to="511.924001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770004pt;margin-top:43.407478pt;width:146pt;height:14pt;mso-position-horizontal-relative:page;mso-position-vertical-relative:page;z-index:-470104"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080" from="83.664001pt,59.519978pt" to="511.924001pt,59.519978pt" stroked="true" strokeweight=".72pt" strokecolor="#000000">
          <v:stroke dashstyle="solid"/>
          <w10:wrap type="none"/>
        </v:line>
      </w:pict>
    </w:r>
    <w:r>
      <w:rPr/>
      <w:pict>
        <v:shape style="position:absolute;margin-left:176.770004pt;margin-top:43.407478pt;width:242pt;height:14pt;mso-position-horizontal-relative:page;mso-position-vertical-relative:page;z-index:-470056"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3.407482pt;width:146pt;height:14pt;mso-position-horizontal-relative:page;mso-position-vertical-relative:page;z-index:-46933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312"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9288"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64"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924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545" w:hanging="40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74" w:hanging="404"/>
      </w:pPr>
      <w:rPr>
        <w:rFonts w:hint="default"/>
      </w:rPr>
    </w:lvl>
    <w:lvl w:ilvl="2">
      <w:start w:val="0"/>
      <w:numFmt w:val="bullet"/>
      <w:lvlText w:val="•"/>
      <w:lvlJc w:val="left"/>
      <w:pPr>
        <w:ind w:left="220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78" w:hanging="404"/>
      </w:pPr>
      <w:rPr>
        <w:rFonts w:hint="default"/>
      </w:rPr>
    </w:lvl>
    <w:lvl w:ilvl="5">
      <w:start w:val="0"/>
      <w:numFmt w:val="bullet"/>
      <w:lvlText w:val="•"/>
      <w:lvlJc w:val="left"/>
      <w:pPr>
        <w:ind w:left="4713" w:hanging="404"/>
      </w:pPr>
      <w:rPr>
        <w:rFonts w:hint="default"/>
      </w:rPr>
    </w:lvl>
    <w:lvl w:ilvl="6">
      <w:start w:val="0"/>
      <w:numFmt w:val="bullet"/>
      <w:lvlText w:val="•"/>
      <w:lvlJc w:val="left"/>
      <w:pPr>
        <w:ind w:left="5547" w:hanging="404"/>
      </w:pPr>
      <w:rPr>
        <w:rFonts w:hint="default"/>
      </w:rPr>
    </w:lvl>
    <w:lvl w:ilvl="7">
      <w:start w:val="0"/>
      <w:numFmt w:val="bullet"/>
      <w:lvlText w:val="•"/>
      <w:lvlJc w:val="left"/>
      <w:pPr>
        <w:ind w:left="6382" w:hanging="404"/>
      </w:pPr>
      <w:rPr>
        <w:rFonts w:hint="default"/>
      </w:rPr>
    </w:lvl>
    <w:lvl w:ilvl="8">
      <w:start w:val="0"/>
      <w:numFmt w:val="bullet"/>
      <w:lvlText w:val="•"/>
      <w:lvlJc w:val="left"/>
      <w:pPr>
        <w:ind w:left="7217" w:hanging="404"/>
      </w:pPr>
      <w:rPr>
        <w:rFonts w:hint="default"/>
      </w:rPr>
    </w:lvl>
  </w:abstractNum>
  <w:abstractNum w:abstractNumId="29">
    <w:multiLevelType w:val="hybridMultilevel"/>
    <w:lvl w:ilvl="0">
      <w:start w:val="44"/>
      <w:numFmt w:val="decimal"/>
      <w:lvlText w:val="[%1]"/>
      <w:lvlJc w:val="left"/>
      <w:pPr>
        <w:ind w:left="622"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36" w:hanging="480"/>
      </w:pPr>
      <w:rPr>
        <w:rFonts w:hint="default"/>
      </w:rPr>
    </w:lvl>
    <w:lvl w:ilvl="2">
      <w:start w:val="0"/>
      <w:numFmt w:val="bullet"/>
      <w:lvlText w:val="•"/>
      <w:lvlJc w:val="left"/>
      <w:pPr>
        <w:ind w:left="2253" w:hanging="480"/>
      </w:pPr>
      <w:rPr>
        <w:rFonts w:hint="default"/>
      </w:rPr>
    </w:lvl>
    <w:lvl w:ilvl="3">
      <w:start w:val="0"/>
      <w:numFmt w:val="bullet"/>
      <w:lvlText w:val="•"/>
      <w:lvlJc w:val="left"/>
      <w:pPr>
        <w:ind w:left="3069" w:hanging="480"/>
      </w:pPr>
      <w:rPr>
        <w:rFonts w:hint="default"/>
      </w:rPr>
    </w:lvl>
    <w:lvl w:ilvl="4">
      <w:start w:val="0"/>
      <w:numFmt w:val="bullet"/>
      <w:lvlText w:val="•"/>
      <w:lvlJc w:val="left"/>
      <w:pPr>
        <w:ind w:left="3886"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519" w:hanging="480"/>
      </w:pPr>
      <w:rPr>
        <w:rFonts w:hint="default"/>
      </w:rPr>
    </w:lvl>
    <w:lvl w:ilvl="7">
      <w:start w:val="0"/>
      <w:numFmt w:val="bullet"/>
      <w:lvlText w:val="•"/>
      <w:lvlJc w:val="left"/>
      <w:pPr>
        <w:ind w:left="6336" w:hanging="480"/>
      </w:pPr>
      <w:rPr>
        <w:rFonts w:hint="default"/>
      </w:rPr>
    </w:lvl>
    <w:lvl w:ilvl="8">
      <w:start w:val="0"/>
      <w:numFmt w:val="bullet"/>
      <w:lvlText w:val="•"/>
      <w:lvlJc w:val="left"/>
      <w:pPr>
        <w:ind w:left="7153" w:hanging="480"/>
      </w:pPr>
      <w:rPr>
        <w:rFonts w:hint="default"/>
      </w:rPr>
    </w:lvl>
  </w:abstractNum>
  <w:abstractNum w:abstractNumId="28">
    <w:multiLevelType w:val="hybridMultilevel"/>
    <w:lvl w:ilvl="0">
      <w:start w:val="1"/>
      <w:numFmt w:val="decimal"/>
      <w:lvlText w:val="[%1]"/>
      <w:lvlJc w:val="left"/>
      <w:pPr>
        <w:ind w:left="622" w:hanging="48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1436" w:hanging="480"/>
      </w:pPr>
      <w:rPr>
        <w:rFonts w:hint="default"/>
      </w:rPr>
    </w:lvl>
    <w:lvl w:ilvl="2">
      <w:start w:val="0"/>
      <w:numFmt w:val="bullet"/>
      <w:lvlText w:val="•"/>
      <w:lvlJc w:val="left"/>
      <w:pPr>
        <w:ind w:left="2253" w:hanging="480"/>
      </w:pPr>
      <w:rPr>
        <w:rFonts w:hint="default"/>
      </w:rPr>
    </w:lvl>
    <w:lvl w:ilvl="3">
      <w:start w:val="0"/>
      <w:numFmt w:val="bullet"/>
      <w:lvlText w:val="•"/>
      <w:lvlJc w:val="left"/>
      <w:pPr>
        <w:ind w:left="3069" w:hanging="480"/>
      </w:pPr>
      <w:rPr>
        <w:rFonts w:hint="default"/>
      </w:rPr>
    </w:lvl>
    <w:lvl w:ilvl="4">
      <w:start w:val="0"/>
      <w:numFmt w:val="bullet"/>
      <w:lvlText w:val="•"/>
      <w:lvlJc w:val="left"/>
      <w:pPr>
        <w:ind w:left="3886"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519" w:hanging="480"/>
      </w:pPr>
      <w:rPr>
        <w:rFonts w:hint="default"/>
      </w:rPr>
    </w:lvl>
    <w:lvl w:ilvl="7">
      <w:start w:val="0"/>
      <w:numFmt w:val="bullet"/>
      <w:lvlText w:val="•"/>
      <w:lvlJc w:val="left"/>
      <w:pPr>
        <w:ind w:left="6336" w:hanging="480"/>
      </w:pPr>
      <w:rPr>
        <w:rFonts w:hint="default"/>
      </w:rPr>
    </w:lvl>
    <w:lvl w:ilvl="8">
      <w:start w:val="0"/>
      <w:numFmt w:val="bullet"/>
      <w:lvlText w:val="•"/>
      <w:lvlJc w:val="left"/>
      <w:pPr>
        <w:ind w:left="7153" w:hanging="480"/>
      </w:pPr>
      <w:rPr>
        <w:rFonts w:hint="default"/>
      </w:rPr>
    </w:lvl>
  </w:abstractNum>
  <w:abstractNum w:abstractNumId="27">
    <w:multiLevelType w:val="hybridMultilevel"/>
    <w:lvl w:ilvl="0">
      <w:start w:val="7"/>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92" w:hanging="660"/>
      </w:pPr>
      <w:rPr>
        <w:rFonts w:hint="default"/>
      </w:rPr>
    </w:lvl>
    <w:lvl w:ilvl="4">
      <w:start w:val="0"/>
      <w:numFmt w:val="bullet"/>
      <w:lvlText w:val="•"/>
      <w:lvlJc w:val="left"/>
      <w:pPr>
        <w:ind w:left="3488" w:hanging="660"/>
      </w:pPr>
      <w:rPr>
        <w:rFonts w:hint="default"/>
      </w:rPr>
    </w:lvl>
    <w:lvl w:ilvl="5">
      <w:start w:val="0"/>
      <w:numFmt w:val="bullet"/>
      <w:lvlText w:val="•"/>
      <w:lvlJc w:val="left"/>
      <w:pPr>
        <w:ind w:left="4385" w:hanging="660"/>
      </w:pPr>
      <w:rPr>
        <w:rFonts w:hint="default"/>
      </w:rPr>
    </w:lvl>
    <w:lvl w:ilvl="6">
      <w:start w:val="0"/>
      <w:numFmt w:val="bullet"/>
      <w:lvlText w:val="•"/>
      <w:lvlJc w:val="left"/>
      <w:pPr>
        <w:ind w:left="5281" w:hanging="660"/>
      </w:pPr>
      <w:rPr>
        <w:rFonts w:hint="default"/>
      </w:rPr>
    </w:lvl>
    <w:lvl w:ilvl="7">
      <w:start w:val="0"/>
      <w:numFmt w:val="bullet"/>
      <w:lvlText w:val="•"/>
      <w:lvlJc w:val="left"/>
      <w:pPr>
        <w:ind w:left="6177" w:hanging="660"/>
      </w:pPr>
      <w:rPr>
        <w:rFonts w:hint="default"/>
      </w:rPr>
    </w:lvl>
    <w:lvl w:ilvl="8">
      <w:start w:val="0"/>
      <w:numFmt w:val="bullet"/>
      <w:lvlText w:val="•"/>
      <w:lvlJc w:val="left"/>
      <w:pPr>
        <w:ind w:left="7073" w:hanging="660"/>
      </w:pPr>
      <w:rPr>
        <w:rFonts w:hint="default"/>
      </w:rPr>
    </w:lvl>
  </w:abstractNum>
  <w:abstractNum w:abstractNumId="26">
    <w:multiLevelType w:val="hybridMultilevel"/>
    <w:lvl w:ilvl="0">
      <w:start w:val="7"/>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25">
    <w:multiLevelType w:val="hybridMultilevel"/>
    <w:lvl w:ilvl="0">
      <w:start w:val="6"/>
      <w:numFmt w:val="decimal"/>
      <w:lvlText w:val="%1"/>
      <w:lvlJc w:val="left"/>
      <w:pPr>
        <w:ind w:left="634" w:hanging="492"/>
        <w:jc w:val="left"/>
      </w:pPr>
      <w:rPr>
        <w:rFonts w:hint="default"/>
      </w:rPr>
    </w:lvl>
    <w:lvl w:ilvl="1">
      <w:start w:val="3"/>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92" w:hanging="660"/>
      </w:pPr>
      <w:rPr>
        <w:rFonts w:hint="default"/>
      </w:rPr>
    </w:lvl>
    <w:lvl w:ilvl="4">
      <w:start w:val="0"/>
      <w:numFmt w:val="bullet"/>
      <w:lvlText w:val="•"/>
      <w:lvlJc w:val="left"/>
      <w:pPr>
        <w:ind w:left="3488" w:hanging="660"/>
      </w:pPr>
      <w:rPr>
        <w:rFonts w:hint="default"/>
      </w:rPr>
    </w:lvl>
    <w:lvl w:ilvl="5">
      <w:start w:val="0"/>
      <w:numFmt w:val="bullet"/>
      <w:lvlText w:val="•"/>
      <w:lvlJc w:val="left"/>
      <w:pPr>
        <w:ind w:left="4385" w:hanging="660"/>
      </w:pPr>
      <w:rPr>
        <w:rFonts w:hint="default"/>
      </w:rPr>
    </w:lvl>
    <w:lvl w:ilvl="6">
      <w:start w:val="0"/>
      <w:numFmt w:val="bullet"/>
      <w:lvlText w:val="•"/>
      <w:lvlJc w:val="left"/>
      <w:pPr>
        <w:ind w:left="5281" w:hanging="660"/>
      </w:pPr>
      <w:rPr>
        <w:rFonts w:hint="default"/>
      </w:rPr>
    </w:lvl>
    <w:lvl w:ilvl="7">
      <w:start w:val="0"/>
      <w:numFmt w:val="bullet"/>
      <w:lvlText w:val="•"/>
      <w:lvlJc w:val="left"/>
      <w:pPr>
        <w:ind w:left="6177" w:hanging="660"/>
      </w:pPr>
      <w:rPr>
        <w:rFonts w:hint="default"/>
      </w:rPr>
    </w:lvl>
    <w:lvl w:ilvl="8">
      <w:start w:val="0"/>
      <w:numFmt w:val="bullet"/>
      <w:lvlText w:val="•"/>
      <w:lvlJc w:val="left"/>
      <w:pPr>
        <w:ind w:left="7073" w:hanging="660"/>
      </w:pPr>
      <w:rPr>
        <w:rFonts w:hint="default"/>
      </w:rPr>
    </w:lvl>
  </w:abstractNum>
  <w:abstractNum w:abstractNumId="24">
    <w:multiLevelType w:val="hybridMultilevel"/>
    <w:lvl w:ilvl="0">
      <w:start w:val="0"/>
      <w:numFmt w:val="bullet"/>
      <w:lvlText w:val=""/>
      <w:lvlJc w:val="left"/>
      <w:pPr>
        <w:ind w:left="678" w:hanging="188"/>
      </w:pPr>
      <w:rPr>
        <w:rFonts w:hint="default" w:ascii="Symbol" w:hAnsi="Symbol" w:eastAsia="Symbol" w:cs="Symbol"/>
        <w:w w:val="107"/>
        <w:sz w:val="23"/>
        <w:szCs w:val="23"/>
      </w:rPr>
    </w:lvl>
    <w:lvl w:ilvl="1">
      <w:start w:val="0"/>
      <w:numFmt w:val="bullet"/>
      <w:lvlText w:val="•"/>
      <w:lvlJc w:val="left"/>
      <w:pPr>
        <w:ind w:left="1500" w:hanging="188"/>
      </w:pPr>
      <w:rPr>
        <w:rFonts w:hint="default"/>
      </w:rPr>
    </w:lvl>
    <w:lvl w:ilvl="2">
      <w:start w:val="0"/>
      <w:numFmt w:val="bullet"/>
      <w:lvlText w:val="•"/>
      <w:lvlJc w:val="left"/>
      <w:pPr>
        <w:ind w:left="2321" w:hanging="188"/>
      </w:pPr>
      <w:rPr>
        <w:rFonts w:hint="default"/>
      </w:rPr>
    </w:lvl>
    <w:lvl w:ilvl="3">
      <w:start w:val="0"/>
      <w:numFmt w:val="bullet"/>
      <w:lvlText w:val="•"/>
      <w:lvlJc w:val="left"/>
      <w:pPr>
        <w:ind w:left="3141" w:hanging="188"/>
      </w:pPr>
      <w:rPr>
        <w:rFonts w:hint="default"/>
      </w:rPr>
    </w:lvl>
    <w:lvl w:ilvl="4">
      <w:start w:val="0"/>
      <w:numFmt w:val="bullet"/>
      <w:lvlText w:val="•"/>
      <w:lvlJc w:val="left"/>
      <w:pPr>
        <w:ind w:left="3962" w:hanging="188"/>
      </w:pPr>
      <w:rPr>
        <w:rFonts w:hint="default"/>
      </w:rPr>
    </w:lvl>
    <w:lvl w:ilvl="5">
      <w:start w:val="0"/>
      <w:numFmt w:val="bullet"/>
      <w:lvlText w:val="•"/>
      <w:lvlJc w:val="left"/>
      <w:pPr>
        <w:ind w:left="4783" w:hanging="188"/>
      </w:pPr>
      <w:rPr>
        <w:rFonts w:hint="default"/>
      </w:rPr>
    </w:lvl>
    <w:lvl w:ilvl="6">
      <w:start w:val="0"/>
      <w:numFmt w:val="bullet"/>
      <w:lvlText w:val="•"/>
      <w:lvlJc w:val="left"/>
      <w:pPr>
        <w:ind w:left="5603" w:hanging="188"/>
      </w:pPr>
      <w:rPr>
        <w:rFonts w:hint="default"/>
      </w:rPr>
    </w:lvl>
    <w:lvl w:ilvl="7">
      <w:start w:val="0"/>
      <w:numFmt w:val="bullet"/>
      <w:lvlText w:val="•"/>
      <w:lvlJc w:val="left"/>
      <w:pPr>
        <w:ind w:left="6424" w:hanging="188"/>
      </w:pPr>
      <w:rPr>
        <w:rFonts w:hint="default"/>
      </w:rPr>
    </w:lvl>
    <w:lvl w:ilvl="8">
      <w:start w:val="0"/>
      <w:numFmt w:val="bullet"/>
      <w:lvlText w:val="•"/>
      <w:lvlJc w:val="left"/>
      <w:pPr>
        <w:ind w:left="7245" w:hanging="188"/>
      </w:pPr>
      <w:rPr>
        <w:rFonts w:hint="default"/>
      </w:rPr>
    </w:lvl>
  </w:abstractNum>
  <w:abstractNum w:abstractNumId="23">
    <w:multiLevelType w:val="hybridMultilevel"/>
    <w:lvl w:ilvl="0">
      <w:start w:val="6"/>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96" w:hanging="660"/>
      </w:pPr>
      <w:rPr>
        <w:rFonts w:hint="default"/>
      </w:rPr>
    </w:lvl>
    <w:lvl w:ilvl="4">
      <w:start w:val="0"/>
      <w:numFmt w:val="bullet"/>
      <w:lvlText w:val="•"/>
      <w:lvlJc w:val="left"/>
      <w:pPr>
        <w:ind w:left="3495" w:hanging="660"/>
      </w:pPr>
      <w:rPr>
        <w:rFonts w:hint="default"/>
      </w:rPr>
    </w:lvl>
    <w:lvl w:ilvl="5">
      <w:start w:val="0"/>
      <w:numFmt w:val="bullet"/>
      <w:lvlText w:val="•"/>
      <w:lvlJc w:val="left"/>
      <w:pPr>
        <w:ind w:left="4393" w:hanging="660"/>
      </w:pPr>
      <w:rPr>
        <w:rFonts w:hint="default"/>
      </w:rPr>
    </w:lvl>
    <w:lvl w:ilvl="6">
      <w:start w:val="0"/>
      <w:numFmt w:val="bullet"/>
      <w:lvlText w:val="•"/>
      <w:lvlJc w:val="left"/>
      <w:pPr>
        <w:ind w:left="5292" w:hanging="660"/>
      </w:pPr>
      <w:rPr>
        <w:rFonts w:hint="default"/>
      </w:rPr>
    </w:lvl>
    <w:lvl w:ilvl="7">
      <w:start w:val="0"/>
      <w:numFmt w:val="bullet"/>
      <w:lvlText w:val="•"/>
      <w:lvlJc w:val="left"/>
      <w:pPr>
        <w:ind w:left="6190" w:hanging="660"/>
      </w:pPr>
      <w:rPr>
        <w:rFonts w:hint="default"/>
      </w:rPr>
    </w:lvl>
    <w:lvl w:ilvl="8">
      <w:start w:val="0"/>
      <w:numFmt w:val="bullet"/>
      <w:lvlText w:val="•"/>
      <w:lvlJc w:val="left"/>
      <w:pPr>
        <w:ind w:left="7089" w:hanging="660"/>
      </w:pPr>
      <w:rPr>
        <w:rFonts w:hint="default"/>
      </w:rPr>
    </w:lvl>
  </w:abstractNum>
  <w:abstractNum w:abstractNumId="22">
    <w:multiLevelType w:val="hybridMultilevel"/>
    <w:lvl w:ilvl="0">
      <w:start w:val="6"/>
      <w:numFmt w:val="decimal"/>
      <w:lvlText w:val="%1"/>
      <w:lvlJc w:val="left"/>
      <w:pPr>
        <w:ind w:left="802" w:hanging="660"/>
        <w:jc w:val="left"/>
      </w:pPr>
      <w:rPr>
        <w:rFonts w:hint="default"/>
      </w:rPr>
    </w:lvl>
    <w:lvl w:ilvl="1">
      <w:start w:val="1"/>
      <w:numFmt w:val="decimal"/>
      <w:lvlText w:val="%1.%2"/>
      <w:lvlJc w:val="left"/>
      <w:pPr>
        <w:ind w:left="802" w:hanging="660"/>
        <w:jc w:val="left"/>
      </w:pPr>
      <w:rPr>
        <w:rFonts w:hint="default"/>
      </w:rPr>
    </w:lvl>
    <w:lvl w:ilvl="2">
      <w:start w:val="3"/>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3195" w:hanging="660"/>
      </w:pPr>
      <w:rPr>
        <w:rFonts w:hint="default"/>
      </w:rPr>
    </w:lvl>
    <w:lvl w:ilvl="4">
      <w:start w:val="0"/>
      <w:numFmt w:val="bullet"/>
      <w:lvlText w:val="•"/>
      <w:lvlJc w:val="left"/>
      <w:pPr>
        <w:ind w:left="3994"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91" w:hanging="660"/>
      </w:pPr>
      <w:rPr>
        <w:rFonts w:hint="default"/>
      </w:rPr>
    </w:lvl>
    <w:lvl w:ilvl="7">
      <w:start w:val="0"/>
      <w:numFmt w:val="bullet"/>
      <w:lvlText w:val="•"/>
      <w:lvlJc w:val="left"/>
      <w:pPr>
        <w:ind w:left="6390" w:hanging="660"/>
      </w:pPr>
      <w:rPr>
        <w:rFonts w:hint="default"/>
      </w:rPr>
    </w:lvl>
    <w:lvl w:ilvl="8">
      <w:start w:val="0"/>
      <w:numFmt w:val="bullet"/>
      <w:lvlText w:val="•"/>
      <w:lvlJc w:val="left"/>
      <w:pPr>
        <w:ind w:left="7189" w:hanging="660"/>
      </w:pPr>
      <w:rPr>
        <w:rFonts w:hint="default"/>
      </w:rPr>
    </w:lvl>
  </w:abstractNum>
  <w:abstractNum w:abstractNumId="21">
    <w:multiLevelType w:val="hybridMultilevel"/>
    <w:lvl w:ilvl="0">
      <w:start w:val="5"/>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spacing w:val="-1"/>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20">
    <w:multiLevelType w:val="hybridMultilevel"/>
    <w:lvl w:ilvl="0">
      <w:start w:val="2"/>
      <w:numFmt w:val="decimal"/>
      <w:lvlText w:val="%1"/>
      <w:lvlJc w:val="left"/>
      <w:pPr>
        <w:ind w:left="598" w:hanging="242"/>
        <w:jc w:val="left"/>
      </w:pPr>
      <w:rPr>
        <w:rFonts w:hint="default" w:ascii="Times New Roman" w:hAnsi="Times New Roman" w:eastAsia="Times New Roman" w:cs="Times New Roman"/>
        <w:w w:val="103"/>
        <w:sz w:val="14"/>
        <w:szCs w:val="14"/>
      </w:rPr>
    </w:lvl>
    <w:lvl w:ilvl="1">
      <w:start w:val="0"/>
      <w:numFmt w:val="bullet"/>
      <w:lvlText w:val="•"/>
      <w:lvlJc w:val="left"/>
      <w:pPr>
        <w:ind w:left="1200" w:hanging="242"/>
      </w:pPr>
      <w:rPr>
        <w:rFonts w:hint="default"/>
      </w:rPr>
    </w:lvl>
    <w:lvl w:ilvl="2">
      <w:start w:val="0"/>
      <w:numFmt w:val="bullet"/>
      <w:lvlText w:val="•"/>
      <w:lvlJc w:val="left"/>
      <w:pPr>
        <w:ind w:left="840" w:hanging="242"/>
      </w:pPr>
      <w:rPr>
        <w:rFonts w:hint="default"/>
      </w:rPr>
    </w:lvl>
    <w:lvl w:ilvl="3">
      <w:start w:val="0"/>
      <w:numFmt w:val="bullet"/>
      <w:lvlText w:val="•"/>
      <w:lvlJc w:val="left"/>
      <w:pPr>
        <w:ind w:left="480" w:hanging="242"/>
      </w:pPr>
      <w:rPr>
        <w:rFonts w:hint="default"/>
      </w:rPr>
    </w:lvl>
    <w:lvl w:ilvl="4">
      <w:start w:val="0"/>
      <w:numFmt w:val="bullet"/>
      <w:lvlText w:val="•"/>
      <w:lvlJc w:val="left"/>
      <w:pPr>
        <w:ind w:left="121" w:hanging="242"/>
      </w:pPr>
      <w:rPr>
        <w:rFonts w:hint="default"/>
      </w:rPr>
    </w:lvl>
    <w:lvl w:ilvl="5">
      <w:start w:val="0"/>
      <w:numFmt w:val="bullet"/>
      <w:lvlText w:val="•"/>
      <w:lvlJc w:val="left"/>
      <w:pPr>
        <w:ind w:left="-239" w:hanging="242"/>
      </w:pPr>
      <w:rPr>
        <w:rFonts w:hint="default"/>
      </w:rPr>
    </w:lvl>
    <w:lvl w:ilvl="6">
      <w:start w:val="0"/>
      <w:numFmt w:val="bullet"/>
      <w:lvlText w:val="•"/>
      <w:lvlJc w:val="left"/>
      <w:pPr>
        <w:ind w:left="-599" w:hanging="242"/>
      </w:pPr>
      <w:rPr>
        <w:rFonts w:hint="default"/>
      </w:rPr>
    </w:lvl>
    <w:lvl w:ilvl="7">
      <w:start w:val="0"/>
      <w:numFmt w:val="bullet"/>
      <w:lvlText w:val="•"/>
      <w:lvlJc w:val="left"/>
      <w:pPr>
        <w:ind w:left="-958" w:hanging="242"/>
      </w:pPr>
      <w:rPr>
        <w:rFonts w:hint="default"/>
      </w:rPr>
    </w:lvl>
    <w:lvl w:ilvl="8">
      <w:start w:val="0"/>
      <w:numFmt w:val="bullet"/>
      <w:lvlText w:val="•"/>
      <w:lvlJc w:val="left"/>
      <w:pPr>
        <w:ind w:left="-1318" w:hanging="242"/>
      </w:pPr>
      <w:rPr>
        <w:rFonts w:hint="default"/>
      </w:rPr>
    </w:lvl>
  </w:abstractNum>
  <w:abstractNum w:abstractNumId="19">
    <w:multiLevelType w:val="hybridMultilevel"/>
    <w:lvl w:ilvl="0">
      <w:start w:val="0"/>
      <w:numFmt w:val="bullet"/>
      <w:lvlText w:val=""/>
      <w:lvlJc w:val="left"/>
      <w:pPr>
        <w:ind w:left="401" w:hanging="184"/>
      </w:pPr>
      <w:rPr>
        <w:rFonts w:hint="default" w:ascii="Symbol" w:hAnsi="Symbol" w:eastAsia="Symbol" w:cs="Symbol"/>
        <w:w w:val="103"/>
        <w:sz w:val="24"/>
        <w:szCs w:val="24"/>
      </w:rPr>
    </w:lvl>
    <w:lvl w:ilvl="1">
      <w:start w:val="0"/>
      <w:numFmt w:val="bullet"/>
      <w:lvlText w:val="•"/>
      <w:lvlJc w:val="left"/>
      <w:pPr>
        <w:ind w:left="439" w:hanging="184"/>
      </w:pPr>
      <w:rPr>
        <w:rFonts w:hint="default"/>
      </w:rPr>
    </w:lvl>
    <w:lvl w:ilvl="2">
      <w:start w:val="0"/>
      <w:numFmt w:val="bullet"/>
      <w:lvlText w:val="•"/>
      <w:lvlJc w:val="left"/>
      <w:pPr>
        <w:ind w:left="479" w:hanging="184"/>
      </w:pPr>
      <w:rPr>
        <w:rFonts w:hint="default"/>
      </w:rPr>
    </w:lvl>
    <w:lvl w:ilvl="3">
      <w:start w:val="0"/>
      <w:numFmt w:val="bullet"/>
      <w:lvlText w:val="•"/>
      <w:lvlJc w:val="left"/>
      <w:pPr>
        <w:ind w:left="518" w:hanging="184"/>
      </w:pPr>
      <w:rPr>
        <w:rFonts w:hint="default"/>
      </w:rPr>
    </w:lvl>
    <w:lvl w:ilvl="4">
      <w:start w:val="0"/>
      <w:numFmt w:val="bullet"/>
      <w:lvlText w:val="•"/>
      <w:lvlJc w:val="left"/>
      <w:pPr>
        <w:ind w:left="558" w:hanging="184"/>
      </w:pPr>
      <w:rPr>
        <w:rFonts w:hint="default"/>
      </w:rPr>
    </w:lvl>
    <w:lvl w:ilvl="5">
      <w:start w:val="0"/>
      <w:numFmt w:val="bullet"/>
      <w:lvlText w:val="•"/>
      <w:lvlJc w:val="left"/>
      <w:pPr>
        <w:ind w:left="597" w:hanging="184"/>
      </w:pPr>
      <w:rPr>
        <w:rFonts w:hint="default"/>
      </w:rPr>
    </w:lvl>
    <w:lvl w:ilvl="6">
      <w:start w:val="0"/>
      <w:numFmt w:val="bullet"/>
      <w:lvlText w:val="•"/>
      <w:lvlJc w:val="left"/>
      <w:pPr>
        <w:ind w:left="637" w:hanging="184"/>
      </w:pPr>
      <w:rPr>
        <w:rFonts w:hint="default"/>
      </w:rPr>
    </w:lvl>
    <w:lvl w:ilvl="7">
      <w:start w:val="0"/>
      <w:numFmt w:val="bullet"/>
      <w:lvlText w:val="•"/>
      <w:lvlJc w:val="left"/>
      <w:pPr>
        <w:ind w:left="676" w:hanging="184"/>
      </w:pPr>
      <w:rPr>
        <w:rFonts w:hint="default"/>
      </w:rPr>
    </w:lvl>
    <w:lvl w:ilvl="8">
      <w:start w:val="0"/>
      <w:numFmt w:val="bullet"/>
      <w:lvlText w:val="•"/>
      <w:lvlJc w:val="left"/>
      <w:pPr>
        <w:ind w:left="716" w:hanging="184"/>
      </w:pPr>
      <w:rPr>
        <w:rFonts w:hint="default"/>
      </w:rPr>
    </w:lvl>
  </w:abstractNum>
  <w:abstractNum w:abstractNumId="18">
    <w:multiLevelType w:val="hybridMultilevel"/>
    <w:lvl w:ilvl="0">
      <w:start w:val="5"/>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righ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7">
    <w:multiLevelType w:val="hybridMultilevel"/>
    <w:lvl w:ilvl="0">
      <w:start w:val="0"/>
      <w:numFmt w:val="bullet"/>
      <w:lvlText w:val=""/>
      <w:lvlJc w:val="left"/>
      <w:pPr>
        <w:ind w:left="175" w:hanging="176"/>
      </w:pPr>
      <w:rPr>
        <w:rFonts w:hint="default" w:ascii="Symbol" w:hAnsi="Symbol" w:eastAsia="Symbol" w:cs="Symbol"/>
        <w:w w:val="93"/>
        <w:sz w:val="26"/>
        <w:szCs w:val="26"/>
      </w:rPr>
    </w:lvl>
    <w:lvl w:ilvl="1">
      <w:start w:val="0"/>
      <w:numFmt w:val="bullet"/>
      <w:lvlText w:val="•"/>
      <w:lvlJc w:val="left"/>
      <w:pPr>
        <w:ind w:left="217" w:hanging="176"/>
      </w:pPr>
      <w:rPr>
        <w:rFonts w:hint="default"/>
      </w:rPr>
    </w:lvl>
    <w:lvl w:ilvl="2">
      <w:start w:val="0"/>
      <w:numFmt w:val="bullet"/>
      <w:lvlText w:val="•"/>
      <w:lvlJc w:val="left"/>
      <w:pPr>
        <w:ind w:left="255" w:hanging="176"/>
      </w:pPr>
      <w:rPr>
        <w:rFonts w:hint="default"/>
      </w:rPr>
    </w:lvl>
    <w:lvl w:ilvl="3">
      <w:start w:val="0"/>
      <w:numFmt w:val="bullet"/>
      <w:lvlText w:val="•"/>
      <w:lvlJc w:val="left"/>
      <w:pPr>
        <w:ind w:left="293" w:hanging="176"/>
      </w:pPr>
      <w:rPr>
        <w:rFonts w:hint="default"/>
      </w:rPr>
    </w:lvl>
    <w:lvl w:ilvl="4">
      <w:start w:val="0"/>
      <w:numFmt w:val="bullet"/>
      <w:lvlText w:val="•"/>
      <w:lvlJc w:val="left"/>
      <w:pPr>
        <w:ind w:left="331" w:hanging="176"/>
      </w:pPr>
      <w:rPr>
        <w:rFonts w:hint="default"/>
      </w:rPr>
    </w:lvl>
    <w:lvl w:ilvl="5">
      <w:start w:val="0"/>
      <w:numFmt w:val="bullet"/>
      <w:lvlText w:val="•"/>
      <w:lvlJc w:val="left"/>
      <w:pPr>
        <w:ind w:left="369" w:hanging="176"/>
      </w:pPr>
      <w:rPr>
        <w:rFonts w:hint="default"/>
      </w:rPr>
    </w:lvl>
    <w:lvl w:ilvl="6">
      <w:start w:val="0"/>
      <w:numFmt w:val="bullet"/>
      <w:lvlText w:val="•"/>
      <w:lvlJc w:val="left"/>
      <w:pPr>
        <w:ind w:left="407" w:hanging="176"/>
      </w:pPr>
      <w:rPr>
        <w:rFonts w:hint="default"/>
      </w:rPr>
    </w:lvl>
    <w:lvl w:ilvl="7">
      <w:start w:val="0"/>
      <w:numFmt w:val="bullet"/>
      <w:lvlText w:val="•"/>
      <w:lvlJc w:val="left"/>
      <w:pPr>
        <w:ind w:left="445" w:hanging="176"/>
      </w:pPr>
      <w:rPr>
        <w:rFonts w:hint="default"/>
      </w:rPr>
    </w:lvl>
    <w:lvl w:ilvl="8">
      <w:start w:val="0"/>
      <w:numFmt w:val="bullet"/>
      <w:lvlText w:val="•"/>
      <w:lvlJc w:val="left"/>
      <w:pPr>
        <w:ind w:left="482" w:hanging="176"/>
      </w:pPr>
      <w:rPr>
        <w:rFonts w:hint="default"/>
      </w:rPr>
    </w:lvl>
  </w:abstractNum>
  <w:abstractNum w:abstractNumId="16">
    <w:multiLevelType w:val="hybridMultilevel"/>
    <w:lvl w:ilvl="0">
      <w:start w:val="20"/>
      <w:numFmt w:val="lowerLetter"/>
      <w:lvlText w:val="%1"/>
      <w:lvlJc w:val="left"/>
      <w:pPr>
        <w:ind w:left="886" w:hanging="473"/>
        <w:jc w:val="left"/>
      </w:pPr>
      <w:rPr>
        <w:rFonts w:hint="default"/>
        <w:i/>
        <w:w w:val="100"/>
      </w:rPr>
    </w:lvl>
    <w:lvl w:ilvl="1">
      <w:start w:val="0"/>
      <w:numFmt w:val="bullet"/>
      <w:lvlText w:val="•"/>
      <w:lvlJc w:val="left"/>
      <w:pPr>
        <w:ind w:left="1200" w:hanging="473"/>
      </w:pPr>
      <w:rPr>
        <w:rFonts w:hint="default"/>
      </w:rPr>
    </w:lvl>
    <w:lvl w:ilvl="2">
      <w:start w:val="0"/>
      <w:numFmt w:val="bullet"/>
      <w:lvlText w:val="•"/>
      <w:lvlJc w:val="left"/>
      <w:pPr>
        <w:ind w:left="1700" w:hanging="473"/>
      </w:pPr>
      <w:rPr>
        <w:rFonts w:hint="default"/>
      </w:rPr>
    </w:lvl>
    <w:lvl w:ilvl="3">
      <w:start w:val="0"/>
      <w:numFmt w:val="bullet"/>
      <w:lvlText w:val="•"/>
      <w:lvlJc w:val="left"/>
      <w:pPr>
        <w:ind w:left="1880" w:hanging="473"/>
      </w:pPr>
      <w:rPr>
        <w:rFonts w:hint="default"/>
      </w:rPr>
    </w:lvl>
    <w:lvl w:ilvl="4">
      <w:start w:val="0"/>
      <w:numFmt w:val="bullet"/>
      <w:lvlText w:val="•"/>
      <w:lvlJc w:val="left"/>
      <w:pPr>
        <w:ind w:left="2080" w:hanging="473"/>
      </w:pPr>
      <w:rPr>
        <w:rFonts w:hint="default"/>
      </w:rPr>
    </w:lvl>
    <w:lvl w:ilvl="5">
      <w:start w:val="0"/>
      <w:numFmt w:val="bullet"/>
      <w:lvlText w:val="•"/>
      <w:lvlJc w:val="left"/>
      <w:pPr>
        <w:ind w:left="2420" w:hanging="473"/>
      </w:pPr>
      <w:rPr>
        <w:rFonts w:hint="default"/>
      </w:rPr>
    </w:lvl>
    <w:lvl w:ilvl="6">
      <w:start w:val="0"/>
      <w:numFmt w:val="bullet"/>
      <w:lvlText w:val="•"/>
      <w:lvlJc w:val="left"/>
      <w:pPr>
        <w:ind w:left="2500" w:hanging="473"/>
      </w:pPr>
      <w:rPr>
        <w:rFonts w:hint="default"/>
      </w:rPr>
    </w:lvl>
    <w:lvl w:ilvl="7">
      <w:start w:val="0"/>
      <w:numFmt w:val="bullet"/>
      <w:lvlText w:val="•"/>
      <w:lvlJc w:val="left"/>
      <w:pPr>
        <w:ind w:left="2720" w:hanging="473"/>
      </w:pPr>
      <w:rPr>
        <w:rFonts w:hint="default"/>
      </w:rPr>
    </w:lvl>
    <w:lvl w:ilvl="8">
      <w:start w:val="0"/>
      <w:numFmt w:val="bullet"/>
      <w:lvlText w:val="•"/>
      <w:lvlJc w:val="left"/>
      <w:pPr>
        <w:ind w:left="3160" w:hanging="473"/>
      </w:pPr>
      <w:rPr>
        <w:rFonts w:hint="default"/>
      </w:rPr>
    </w:lvl>
  </w:abstractNum>
  <w:abstractNum w:abstractNumId="15">
    <w:multiLevelType w:val="hybridMultilevel"/>
    <w:lvl w:ilvl="0">
      <w:start w:val="4"/>
      <w:numFmt w:val="decimal"/>
      <w:lvlText w:val="%1"/>
      <w:lvlJc w:val="left"/>
      <w:pPr>
        <w:ind w:left="703" w:hanging="562"/>
        <w:jc w:val="left"/>
      </w:pPr>
      <w:rPr>
        <w:rFonts w:hint="default"/>
      </w:rPr>
    </w:lvl>
    <w:lvl w:ilvl="1">
      <w:start w:val="1"/>
      <w:numFmt w:val="decimal"/>
      <w:lvlText w:val="%1.%2"/>
      <w:lvlJc w:val="left"/>
      <w:pPr>
        <w:ind w:left="703" w:hanging="56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w w:val="100"/>
      </w:rPr>
    </w:lvl>
    <w:lvl w:ilvl="3">
      <w:start w:val="0"/>
      <w:numFmt w:val="bullet"/>
      <w:lvlText w:val="•"/>
      <w:lvlJc w:val="left"/>
      <w:pPr>
        <w:ind w:left="800" w:hanging="660"/>
      </w:pPr>
      <w:rPr>
        <w:rFonts w:hint="default"/>
      </w:rPr>
    </w:lvl>
    <w:lvl w:ilvl="4">
      <w:start w:val="0"/>
      <w:numFmt w:val="bullet"/>
      <w:lvlText w:val="•"/>
      <w:lvlJc w:val="left"/>
      <w:pPr>
        <w:ind w:left="838" w:hanging="660"/>
      </w:pPr>
      <w:rPr>
        <w:rFonts w:hint="default"/>
      </w:rPr>
    </w:lvl>
    <w:lvl w:ilvl="5">
      <w:start w:val="0"/>
      <w:numFmt w:val="bullet"/>
      <w:lvlText w:val="•"/>
      <w:lvlJc w:val="left"/>
      <w:pPr>
        <w:ind w:left="877" w:hanging="660"/>
      </w:pPr>
      <w:rPr>
        <w:rFonts w:hint="default"/>
      </w:rPr>
    </w:lvl>
    <w:lvl w:ilvl="6">
      <w:start w:val="0"/>
      <w:numFmt w:val="bullet"/>
      <w:lvlText w:val="•"/>
      <w:lvlJc w:val="left"/>
      <w:pPr>
        <w:ind w:left="916" w:hanging="660"/>
      </w:pPr>
      <w:rPr>
        <w:rFonts w:hint="default"/>
      </w:rPr>
    </w:lvl>
    <w:lvl w:ilvl="7">
      <w:start w:val="0"/>
      <w:numFmt w:val="bullet"/>
      <w:lvlText w:val="•"/>
      <w:lvlJc w:val="left"/>
      <w:pPr>
        <w:ind w:left="955" w:hanging="660"/>
      </w:pPr>
      <w:rPr>
        <w:rFonts w:hint="default"/>
      </w:rPr>
    </w:lvl>
    <w:lvl w:ilvl="8">
      <w:start w:val="0"/>
      <w:numFmt w:val="bullet"/>
      <w:lvlText w:val="•"/>
      <w:lvlJc w:val="left"/>
      <w:pPr>
        <w:ind w:left="993" w:hanging="660"/>
      </w:pPr>
      <w:rPr>
        <w:rFonts w:hint="default"/>
      </w:rPr>
    </w:lvl>
  </w:abstractNum>
  <w:abstractNum w:abstractNumId="14">
    <w:multiLevelType w:val="hybridMultilevel"/>
    <w:lvl w:ilvl="0">
      <w:start w:val="3"/>
      <w:numFmt w:val="decimal"/>
      <w:lvlText w:val="%1"/>
      <w:lvlJc w:val="left"/>
      <w:pPr>
        <w:ind w:left="634" w:hanging="492"/>
        <w:jc w:val="left"/>
      </w:pPr>
      <w:rPr>
        <w:rFonts w:hint="default"/>
      </w:rPr>
    </w:lvl>
    <w:lvl w:ilvl="1">
      <w:start w:val="3"/>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right"/>
      </w:pPr>
      <w:rPr>
        <w:rFonts w:hint="default" w:ascii="黑体" w:hAnsi="黑体" w:eastAsia="黑体" w:cs="黑体"/>
        <w:w w:val="100"/>
        <w:sz w:val="24"/>
        <w:szCs w:val="24"/>
      </w:rPr>
    </w:lvl>
    <w:lvl w:ilvl="3">
      <w:start w:val="0"/>
      <w:numFmt w:val="bullet"/>
      <w:lvlText w:val="•"/>
      <w:lvlJc w:val="left"/>
      <w:pPr>
        <w:ind w:left="2596" w:hanging="660"/>
      </w:pPr>
      <w:rPr>
        <w:rFonts w:hint="default"/>
      </w:rPr>
    </w:lvl>
    <w:lvl w:ilvl="4">
      <w:start w:val="0"/>
      <w:numFmt w:val="bullet"/>
      <w:lvlText w:val="•"/>
      <w:lvlJc w:val="left"/>
      <w:pPr>
        <w:ind w:left="3495" w:hanging="660"/>
      </w:pPr>
      <w:rPr>
        <w:rFonts w:hint="default"/>
      </w:rPr>
    </w:lvl>
    <w:lvl w:ilvl="5">
      <w:start w:val="0"/>
      <w:numFmt w:val="bullet"/>
      <w:lvlText w:val="•"/>
      <w:lvlJc w:val="left"/>
      <w:pPr>
        <w:ind w:left="4393" w:hanging="660"/>
      </w:pPr>
      <w:rPr>
        <w:rFonts w:hint="default"/>
      </w:rPr>
    </w:lvl>
    <w:lvl w:ilvl="6">
      <w:start w:val="0"/>
      <w:numFmt w:val="bullet"/>
      <w:lvlText w:val="•"/>
      <w:lvlJc w:val="left"/>
      <w:pPr>
        <w:ind w:left="5292" w:hanging="660"/>
      </w:pPr>
      <w:rPr>
        <w:rFonts w:hint="default"/>
      </w:rPr>
    </w:lvl>
    <w:lvl w:ilvl="7">
      <w:start w:val="0"/>
      <w:numFmt w:val="bullet"/>
      <w:lvlText w:val="•"/>
      <w:lvlJc w:val="left"/>
      <w:pPr>
        <w:ind w:left="6190" w:hanging="660"/>
      </w:pPr>
      <w:rPr>
        <w:rFonts w:hint="default"/>
      </w:rPr>
    </w:lvl>
    <w:lvl w:ilvl="8">
      <w:start w:val="0"/>
      <w:numFmt w:val="bullet"/>
      <w:lvlText w:val="•"/>
      <w:lvlJc w:val="left"/>
      <w:pPr>
        <w:ind w:left="7089" w:hanging="660"/>
      </w:pPr>
      <w:rPr>
        <w:rFonts w:hint="default"/>
      </w:rPr>
    </w:lvl>
  </w:abstractNum>
  <w:abstractNum w:abstractNumId="13">
    <w:multiLevelType w:val="hybridMultilevel"/>
    <w:lvl w:ilvl="0">
      <w:start w:val="3"/>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2">
    <w:multiLevelType w:val="hybridMultilevel"/>
    <w:lvl w:ilvl="0">
      <w:start w:val="3"/>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1">
    <w:multiLevelType w:val="hybridMultilevel"/>
    <w:lvl w:ilvl="0">
      <w:start w:val="0"/>
      <w:numFmt w:val="bullet"/>
      <w:lvlText w:val=""/>
      <w:lvlJc w:val="left"/>
      <w:pPr>
        <w:ind w:left="242" w:hanging="180"/>
      </w:pPr>
      <w:rPr>
        <w:rFonts w:hint="default"/>
        <w:w w:val="104"/>
      </w:rPr>
    </w:lvl>
    <w:lvl w:ilvl="1">
      <w:start w:val="0"/>
      <w:numFmt w:val="bullet"/>
      <w:lvlText w:val=""/>
      <w:lvlJc w:val="left"/>
      <w:pPr>
        <w:ind w:left="347" w:hanging="187"/>
      </w:pPr>
      <w:rPr>
        <w:rFonts w:hint="default"/>
        <w:w w:val="97"/>
      </w:rPr>
    </w:lvl>
    <w:lvl w:ilvl="2">
      <w:start w:val="0"/>
      <w:numFmt w:val="bullet"/>
      <w:lvlText w:val=""/>
      <w:lvlJc w:val="left"/>
      <w:pPr>
        <w:ind w:left="626" w:hanging="187"/>
      </w:pPr>
      <w:rPr>
        <w:rFonts w:hint="default" w:ascii="Symbol" w:hAnsi="Symbol" w:eastAsia="Symbol" w:cs="Symbol"/>
        <w:w w:val="97"/>
        <w:sz w:val="24"/>
        <w:szCs w:val="24"/>
      </w:rPr>
    </w:lvl>
    <w:lvl w:ilvl="3">
      <w:start w:val="0"/>
      <w:numFmt w:val="bullet"/>
      <w:lvlText w:val=""/>
      <w:lvlJc w:val="left"/>
      <w:pPr>
        <w:ind w:left="582" w:hanging="188"/>
      </w:pPr>
      <w:rPr>
        <w:rFonts w:hint="default" w:ascii="Symbol" w:hAnsi="Symbol" w:eastAsia="Symbol" w:cs="Symbol"/>
        <w:w w:val="97"/>
        <w:sz w:val="25"/>
        <w:szCs w:val="25"/>
      </w:rPr>
    </w:lvl>
    <w:lvl w:ilvl="4">
      <w:start w:val="0"/>
      <w:numFmt w:val="bullet"/>
      <w:lvlText w:val="•"/>
      <w:lvlJc w:val="left"/>
      <w:pPr>
        <w:ind w:left="620" w:hanging="188"/>
      </w:pPr>
      <w:rPr>
        <w:rFonts w:hint="default"/>
      </w:rPr>
    </w:lvl>
    <w:lvl w:ilvl="5">
      <w:start w:val="0"/>
      <w:numFmt w:val="bullet"/>
      <w:lvlText w:val="•"/>
      <w:lvlJc w:val="left"/>
      <w:pPr>
        <w:ind w:left="-157" w:hanging="188"/>
      </w:pPr>
      <w:rPr>
        <w:rFonts w:hint="default"/>
      </w:rPr>
    </w:lvl>
    <w:lvl w:ilvl="6">
      <w:start w:val="0"/>
      <w:numFmt w:val="bullet"/>
      <w:lvlText w:val="•"/>
      <w:lvlJc w:val="left"/>
      <w:pPr>
        <w:ind w:left="-934" w:hanging="188"/>
      </w:pPr>
      <w:rPr>
        <w:rFonts w:hint="default"/>
      </w:rPr>
    </w:lvl>
    <w:lvl w:ilvl="7">
      <w:start w:val="0"/>
      <w:numFmt w:val="bullet"/>
      <w:lvlText w:val="•"/>
      <w:lvlJc w:val="left"/>
      <w:pPr>
        <w:ind w:left="-1711" w:hanging="188"/>
      </w:pPr>
      <w:rPr>
        <w:rFonts w:hint="default"/>
      </w:rPr>
    </w:lvl>
    <w:lvl w:ilvl="8">
      <w:start w:val="0"/>
      <w:numFmt w:val="bullet"/>
      <w:lvlText w:val="•"/>
      <w:lvlJc w:val="left"/>
      <w:pPr>
        <w:ind w:left="-2488" w:hanging="188"/>
      </w:pPr>
      <w:rPr>
        <w:rFonts w:hint="default"/>
      </w:rPr>
    </w:lvl>
  </w:abstractNum>
  <w:abstractNum w:abstractNumId="10">
    <w:multiLevelType w:val="hybridMultilevel"/>
    <w:lvl w:ilvl="0">
      <w:start w:val="2"/>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9">
    <w:multiLevelType w:val="hybridMultilevel"/>
    <w:lvl w:ilvl="0">
      <w:start w:val="1"/>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8">
    <w:multiLevelType w:val="hybridMultilevel"/>
    <w:lvl w:ilvl="0">
      <w:start w:val="1"/>
      <w:numFmt w:val="decimal"/>
      <w:lvlText w:val="%1"/>
      <w:lvlJc w:val="left"/>
      <w:pPr>
        <w:ind w:left="703" w:hanging="562"/>
        <w:jc w:val="left"/>
      </w:pPr>
      <w:rPr>
        <w:rFonts w:hint="default"/>
      </w:rPr>
    </w:lvl>
    <w:lvl w:ilvl="1">
      <w:start w:val="1"/>
      <w:numFmt w:val="decimal"/>
      <w:lvlText w:val="%1.%2"/>
      <w:lvlJc w:val="left"/>
      <w:pPr>
        <w:ind w:left="703" w:hanging="56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7">
    <w:multiLevelType w:val="hybridMultilevel"/>
    <w:lvl w:ilvl="0">
      <w:start w:val="7"/>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6">
    <w:multiLevelType w:val="hybridMultilevel"/>
    <w:lvl w:ilvl="0">
      <w:start w:val="6"/>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5">
    <w:multiLevelType w:val="hybridMultilevel"/>
    <w:lvl w:ilvl="0">
      <w:start w:val="5"/>
      <w:numFmt w:val="decimal"/>
      <w:lvlText w:val="%1"/>
      <w:lvlJc w:val="left"/>
      <w:pPr>
        <w:ind w:left="982" w:hanging="420"/>
        <w:jc w:val="left"/>
      </w:pPr>
      <w:rPr>
        <w:rFonts w:hint="default"/>
      </w:rPr>
    </w:lvl>
    <w:lvl w:ilvl="1">
      <w:start w:val="3"/>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4">
    <w:multiLevelType w:val="hybridMultilevel"/>
    <w:lvl w:ilvl="0">
      <w:start w:val="5"/>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3">
    <w:multiLevelType w:val="hybridMultilevel"/>
    <w:lvl w:ilvl="0">
      <w:start w:val="4"/>
      <w:numFmt w:val="decimal"/>
      <w:lvlText w:val="%1"/>
      <w:lvlJc w:val="left"/>
      <w:pPr>
        <w:ind w:left="1042" w:hanging="480"/>
        <w:jc w:val="left"/>
      </w:pPr>
      <w:rPr>
        <w:rFonts w:hint="default"/>
      </w:rPr>
    </w:lvl>
    <w:lvl w:ilvl="1">
      <w:start w:val="1"/>
      <w:numFmt w:val="decimal"/>
      <w:lvlText w:val="%1.%2"/>
      <w:lvlJc w:val="left"/>
      <w:pPr>
        <w:ind w:left="1042" w:hanging="48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2">
    <w:multiLevelType w:val="hybridMultilevel"/>
    <w:lvl w:ilvl="0">
      <w:start w:val="3"/>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1">
    <w:multiLevelType w:val="hybridMultilevel"/>
    <w:lvl w:ilvl="0">
      <w:start w:val="2"/>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0">
    <w:multiLevelType w:val="hybridMultilevel"/>
    <w:lvl w:ilvl="0">
      <w:start w:val="1"/>
      <w:numFmt w:val="decimal"/>
      <w:lvlText w:val="%1"/>
      <w:lvlJc w:val="left"/>
      <w:pPr>
        <w:ind w:left="1042" w:hanging="480"/>
        <w:jc w:val="left"/>
      </w:pPr>
      <w:rPr>
        <w:rFonts w:hint="default"/>
      </w:rPr>
    </w:lvl>
    <w:lvl w:ilvl="1">
      <w:start w:val="1"/>
      <w:numFmt w:val="decimal"/>
      <w:lvlText w:val="%1.%2"/>
      <w:lvlJc w:val="left"/>
      <w:pPr>
        <w:ind w:left="1042" w:hanging="48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6"/>
      <w:ind w:leftChars="0" w:left="622" w:hanging="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6">
    <w:name w:val="英文大标题"/>
    <w:basedOn w:val="Normal"/>
    <w:rsid w:val="00AB18CF"/>
    <w:pPr>
      <w:widowControl/>
    </w:pPr>
    <w:rPr>
      <w:bCs/>
    </w:rPr>
    <w:semiHidden/>
    <w:unhideWhenUsed/>
  </w:style>
  <w:style w:type="paragraph" w:customStyle="1" w:styleId="cw17">
    <w:name w:val="英文副标题"/>
    <w:basedOn w:val="Normal"/>
    <w:rsid w:val="00AB18CF"/>
    <w:pPr>
      <w:widowControl/>
    </w:pPr>
    <w:rPr>
      <w:bCs/>
    </w:rPr>
    <w:semiHidden/>
    <w:unhideWhenUsed/>
  </w:style>
  <w:style w:type="paragraph" w:customStyle="1" w:styleId="cw18">
    <w:name w:val="英文作者段"/>
    <w:basedOn w:val="Normal"/>
    <w:rsid w:val="00AB18CF"/>
    <w:pPr>
      <w:widowControl/>
    </w:pPr>
    <w:rPr>
      <w:bCs/>
    </w:rPr>
    <w:semiHidden/>
    <w:unhideWhenUsed/>
  </w:style>
  <w:style w:type="paragraph" w:customStyle="1" w:styleId="cw19">
    <w:name w:val="英文单位段"/>
    <w:basedOn w:val="Normal"/>
    <w:rsid w:val="00AB18CF"/>
    <w:pPr>
      <w:widowControl/>
    </w:pPr>
    <w:rPr>
      <w:bCs/>
    </w:rPr>
    <w:semiHidden/>
    <w:unhideWhenUsed/>
  </w:style>
  <w:style w:type="paragraph" w:customStyle="1" w:styleId="cw20">
    <w:name w:val="辅文献段落"/>
    <w:basedOn w:val="Normal"/>
    <w:rsid w:val="00AB18CF"/>
    <w:pPr>
      <w:widowControl/>
    </w:pPr>
    <w:rPr>
      <w:bCs/>
    </w:rPr>
    <w:semiHidden/>
    <w:unhideWhenUsed/>
  </w:style>
  <w:style w:type="paragraph" w:customStyle="1" w:styleId="cw21">
    <w:name w:val="多图段落"/>
    <w:basedOn w:val="Normal"/>
    <w:rsid w:val="00AB18CF"/>
    <w:pPr>
      <w:widowControl/>
    </w:pPr>
    <w:rPr>
      <w:bCs/>
    </w:rPr>
  </w:style>
  <w:style w:type="paragraph" w:customStyle="1" w:styleId="cw22">
    <w:name w:val="英文图题"/>
    <w:basedOn w:val="Normal"/>
    <w:rsid w:val="00AB18CF"/>
    <w:pPr>
      <w:widowControl/>
    </w:pPr>
    <w:rPr>
      <w:bCs/>
    </w:rPr>
    <w:semiHidden/>
    <w:unhideWhenUsed/>
  </w:style>
  <w:style w:type="paragraph" w:customStyle="1" w:styleId="cw23">
    <w:name w:val="英文表题"/>
    <w:basedOn w:val="Normal"/>
    <w:rsid w:val="00AB18CF"/>
    <w:pPr>
      <w:widowControl/>
    </w:pPr>
    <w:rPr>
      <w:bCs/>
    </w:rPr>
    <w:semiHidden/>
    <w:unhideWhenUsed/>
  </w:style>
  <w:style w:type="paragraph" w:customStyle="1" w:styleId="cw24">
    <w:name w:val="引用段落"/>
    <w:basedOn w:val="Normal"/>
    <w:rsid w:val="00AB18CF"/>
    <w:pPr>
      <w:widowControl/>
    </w:pPr>
    <w:rPr>
      <w:bCs/>
    </w:rPr>
    <w:semiHidden/>
    <w:unhideWhenUsed/>
  </w:style>
  <w:style w:type="paragraph" w:customStyle="1" w:styleId="cw25">
    <w:name w:val="说明段落"/>
    <w:basedOn w:val="Normal"/>
    <w:rsid w:val="00AB18CF"/>
    <w:pPr>
      <w:widowControl/>
    </w:pPr>
    <w:rPr>
      <w:bCs/>
    </w:rPr>
    <w:semiHidden/>
    <w:unhideWhenUsed/>
  </w:style>
  <w:style w:type="paragraph" w:customStyle="1" w:styleId="cw26">
    <w:name w:val="单级列表"/>
    <w:basedOn w:val="Normal"/>
    <w:rsid w:val="00AB18CF"/>
    <w:pPr>
      <w:widowControl/>
    </w:pPr>
    <w:rPr>
      <w:bCs/>
    </w:rPr>
  </w:style>
  <w:style w:type="paragraph" w:customStyle="1" w:styleId="cw27">
    <w:name w:val="项目列表"/>
    <w:basedOn w:val="Normal"/>
    <w:rsid w:val="00AB18CF"/>
    <w:pPr>
      <w:widowControl/>
    </w:pPr>
    <w:rPr>
      <w:bCs/>
    </w:rPr>
    <w:semiHidden/>
    <w:unhideWhenUsed/>
  </w:style>
  <w:style w:type="paragraph" w:customStyle="1" w:styleId="cw28">
    <w:name w:val="代码段落"/>
    <w:basedOn w:val="Normal"/>
    <w:rsid w:val="00AB18CF"/>
    <w:pPr>
      <w:widowControl/>
    </w:pPr>
    <w:rPr>
      <w:bCs/>
    </w:rPr>
  </w:style>
  <w:style w:type="character" w:customStyle="1" w:styleId="cw29">
    <w:name w:val="内文突出"/>
    <w:basedOn w:val="Normal"/>
    <w:rsid w:val="00AB18CF"/>
    <w:pPr>
      <w:widowControl/>
    </w:pPr>
    <w:rPr>
      <w:bCs/>
    </w:rPr>
    <w:semiHidden/>
    <w:unhideWhenUsed/>
  </w:style>
  <w:style w:type="character" w:customStyle="1" w:styleId="cw30">
    <w:name w:val="公式样式"/>
    <w:basedOn w:val="Normal"/>
    <w:rsid w:val="00AB18CF"/>
    <w:pPr>
      <w:widowControl/>
    </w:pPr>
    <w:rPr>
      <w:bCs/>
    </w:rPr>
    <w:semiHidden/>
    <w:unhideWhenUsed/>
  </w:style>
  <w:style w:type="character" w:customStyle="1" w:styleId="cw31">
    <w:name w:val="脚注编号"/>
    <w:basedOn w:val="Normal"/>
    <w:rsid w:val="00AB18CF"/>
    <w:pPr>
      <w:widowControl/>
    </w:pPr>
    <w:rPr>
      <w:bCs/>
    </w:rPr>
    <w:semiHidden/>
    <w:unhideWhenUsed/>
  </w:style>
  <w:style w:type="character" w:customStyle="1" w:styleId="cw32">
    <w:name w:val="标题括号内容"/>
    <w:basedOn w:val="Normal"/>
    <w:rsid w:val="00AB18CF"/>
    <w:pPr>
      <w:widowControl/>
    </w:pPr>
    <w:rPr>
      <w:bCs/>
    </w:rPr>
    <w:semiHidden/>
    <w:unhideWhenUsed/>
  </w:style>
  <w:style w:type="paragraph" w:customStyle="1" w:styleId="cw33">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ww.worldbank.org.cn/" TargetMode="External"/><Relationship Id="rId17" Type="http://schemas.openxmlformats.org/officeDocument/2006/relationships/hyperlink" Target="http://scyxs.mofcom.gov.cn/" TargetMode="External"/><Relationship Id="rId18" Type="http://schemas.openxmlformats.org/officeDocument/2006/relationships/hyperlink" Target="http://esa.un.org/wpp/"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yperlink" Target="http://wiki.mbalib.com/wiki/%E6%B6%88%E8%B4%B9%E5%87%BD%E6%95%B0%E4%B9%8B%E8%B0%9C" TargetMode="Externa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yperlink" Target="http://www.molss.gov.cn/" TargetMode="Externa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image" Target="media/image18.png"/><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image" Target="media/image24.png"/><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image" Target="media/image32.png"/><Relationship Id="rId59" Type="http://schemas.openxmlformats.org/officeDocument/2006/relationships/image" Target="media/image33.png"/><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footer" Target="footer13.xml"/><Relationship Id="rId66" Type="http://schemas.openxmlformats.org/officeDocument/2006/relationships/footer" Target="footer14.xml"/><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image" Target="media/image46.png"/><Relationship Id="rId75" Type="http://schemas.openxmlformats.org/officeDocument/2006/relationships/image" Target="media/image47.pn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image" Target="media/image51.png"/><Relationship Id="rId80" Type="http://schemas.openxmlformats.org/officeDocument/2006/relationships/image" Target="media/image52.png"/><Relationship Id="rId81" Type="http://schemas.openxmlformats.org/officeDocument/2006/relationships/image" Target="media/image53.png"/><Relationship Id="rId82" Type="http://schemas.openxmlformats.org/officeDocument/2006/relationships/footer" Target="footer15.xml"/><Relationship Id="rId83" Type="http://schemas.openxmlformats.org/officeDocument/2006/relationships/footer" Target="footer16.xml"/><Relationship Id="rId84" Type="http://schemas.openxmlformats.org/officeDocument/2006/relationships/footer" Target="footer17.xml"/><Relationship Id="rId85" Type="http://schemas.openxmlformats.org/officeDocument/2006/relationships/footer" Target="footer18.xml"/><Relationship Id="rId86" Type="http://schemas.openxmlformats.org/officeDocument/2006/relationships/hyperlink" Target="http://www.fangxinbao.com/baoxian/yanglaoxian/" TargetMode="External"/><Relationship Id="rId87" Type="http://schemas.openxmlformats.org/officeDocument/2006/relationships/footer" Target="footer19.xml"/><Relationship Id="rId88" Type="http://schemas.openxmlformats.org/officeDocument/2006/relationships/footer" Target="footer20.xml"/><Relationship Id="rId89" Type="http://schemas.openxmlformats.org/officeDocument/2006/relationships/hyperlink" Target="http://wiki.mbalib.com/wiki/%E7%BB%8F%E6%B5%8E%E5%8F%98%E9%87%8F" TargetMode="External"/><Relationship Id="rId90" Type="http://schemas.openxmlformats.org/officeDocument/2006/relationships/footer" Target="footer21.xml"/><Relationship Id="rId91" Type="http://schemas.openxmlformats.org/officeDocument/2006/relationships/footer" Target="footer22.xml"/><Relationship Id="rId92" Type="http://schemas.openxmlformats.org/officeDocument/2006/relationships/hyperlink" Target="http://zh.wikipedia.org/wiki/%E8%BE%B9%E9%99%85%E6%95%88%E7%94%A8" TargetMode="External"/><Relationship Id="rId93" Type="http://schemas.openxmlformats.org/officeDocument/2006/relationships/footer" Target="footer23.xml"/><Relationship Id="rId94" Type="http://schemas.openxmlformats.org/officeDocument/2006/relationships/footer" Target="footer24.xml"/><Relationship Id="rId95" Type="http://schemas.openxmlformats.org/officeDocument/2006/relationships/image" Target="media/image54.png"/><Relationship Id="rId96" Type="http://schemas.openxmlformats.org/officeDocument/2006/relationships/hyperlink" Target="http://baike.baidu.com/view/64741.htm" TargetMode="External"/><Relationship Id="rId97" Type="http://schemas.openxmlformats.org/officeDocument/2006/relationships/hyperlink" Target="http://baike.baidu.com/view/1321667.htm" TargetMode="External"/><Relationship Id="rId98" Type="http://schemas.openxmlformats.org/officeDocument/2006/relationships/footer" Target="footer25.xml"/><Relationship Id="rId99" Type="http://schemas.openxmlformats.org/officeDocument/2006/relationships/footer" Target="footer26.xml"/><Relationship Id="rId100" Type="http://schemas.openxmlformats.org/officeDocument/2006/relationships/footer" Target="footer27.xml"/><Relationship Id="rId101" Type="http://schemas.openxmlformats.org/officeDocument/2006/relationships/footer" Target="footer28.xml"/><Relationship Id="rId102" Type="http://schemas.openxmlformats.org/officeDocument/2006/relationships/header" Target="header7.xml"/><Relationship Id="rId103" Type="http://schemas.openxmlformats.org/officeDocument/2006/relationships/header" Target="header8.xml"/><Relationship Id="rId104" Type="http://schemas.openxmlformats.org/officeDocument/2006/relationships/header" Target="header9.xml"/><Relationship Id="rId105" Type="http://schemas.openxmlformats.org/officeDocument/2006/relationships/header" Target="header10.xml"/><Relationship Id="rId106" Type="http://schemas.openxmlformats.org/officeDocument/2006/relationships/image" Target="media/image55.png"/><Relationship Id="rId107" Type="http://schemas.openxmlformats.org/officeDocument/2006/relationships/image" Target="media/image56.png"/><Relationship Id="rId108" Type="http://schemas.openxmlformats.org/officeDocument/2006/relationships/image" Target="media/image57.png"/><Relationship Id="rId109" Type="http://schemas.openxmlformats.org/officeDocument/2006/relationships/image" Target="media/image58.png"/><Relationship Id="rId110" Type="http://schemas.openxmlformats.org/officeDocument/2006/relationships/footer" Target="footer29.xml"/><Relationship Id="rId111" Type="http://schemas.openxmlformats.org/officeDocument/2006/relationships/footer" Target="footer30.xml"/><Relationship Id="rId112" Type="http://schemas.openxmlformats.org/officeDocument/2006/relationships/footer" Target="footer31.xml"/><Relationship Id="rId113" Type="http://schemas.openxmlformats.org/officeDocument/2006/relationships/footer" Target="footer32.xml"/><Relationship Id="rId114" Type="http://schemas.openxmlformats.org/officeDocument/2006/relationships/image" Target="media/image59.png"/><Relationship Id="rId115" Type="http://schemas.openxmlformats.org/officeDocument/2006/relationships/image" Target="media/image60.png"/><Relationship Id="rId116" Type="http://schemas.openxmlformats.org/officeDocument/2006/relationships/image" Target="media/image61.png"/><Relationship Id="rId117" Type="http://schemas.openxmlformats.org/officeDocument/2006/relationships/image" Target="media/image62.png"/><Relationship Id="rId118" Type="http://schemas.openxmlformats.org/officeDocument/2006/relationships/image" Target="media/image63.png"/><Relationship Id="rId119" Type="http://schemas.openxmlformats.org/officeDocument/2006/relationships/image" Target="media/image64.png"/><Relationship Id="rId120" Type="http://schemas.openxmlformats.org/officeDocument/2006/relationships/image" Target="media/image65.png"/><Relationship Id="rId121" Type="http://schemas.openxmlformats.org/officeDocument/2006/relationships/image" Target="media/image66.png"/><Relationship Id="rId122" Type="http://schemas.openxmlformats.org/officeDocument/2006/relationships/image" Target="media/image67.png"/><Relationship Id="rId123" Type="http://schemas.openxmlformats.org/officeDocument/2006/relationships/image" Target="media/image68.png"/><Relationship Id="rId124" Type="http://schemas.openxmlformats.org/officeDocument/2006/relationships/image" Target="media/image69.png"/><Relationship Id="rId125" Type="http://schemas.openxmlformats.org/officeDocument/2006/relationships/image" Target="media/image70.png"/><Relationship Id="rId126" Type="http://schemas.openxmlformats.org/officeDocument/2006/relationships/image" Target="media/image71.png"/><Relationship Id="rId127" Type="http://schemas.openxmlformats.org/officeDocument/2006/relationships/image" Target="media/image72.png"/><Relationship Id="rId128" Type="http://schemas.openxmlformats.org/officeDocument/2006/relationships/image" Target="media/image73.png"/><Relationship Id="rId129" Type="http://schemas.openxmlformats.org/officeDocument/2006/relationships/image" Target="media/image74.png"/><Relationship Id="rId130" Type="http://schemas.openxmlformats.org/officeDocument/2006/relationships/image" Target="media/image75.png"/><Relationship Id="rId131" Type="http://schemas.openxmlformats.org/officeDocument/2006/relationships/image" Target="media/image76.png"/><Relationship Id="rId132" Type="http://schemas.openxmlformats.org/officeDocument/2006/relationships/image" Target="media/image77.png"/><Relationship Id="rId133" Type="http://schemas.openxmlformats.org/officeDocument/2006/relationships/image" Target="media/image78.png"/><Relationship Id="rId134" Type="http://schemas.openxmlformats.org/officeDocument/2006/relationships/footer" Target="footer33.xml"/><Relationship Id="rId135" Type="http://schemas.openxmlformats.org/officeDocument/2006/relationships/footer" Target="footer34.xml"/><Relationship Id="rId136" Type="http://schemas.openxmlformats.org/officeDocument/2006/relationships/header" Target="header11.xml"/><Relationship Id="rId137" Type="http://schemas.openxmlformats.org/officeDocument/2006/relationships/header" Target="header12.xml"/><Relationship Id="rId138" Type="http://schemas.openxmlformats.org/officeDocument/2006/relationships/footer" Target="footer35.xml"/><Relationship Id="rId139" Type="http://schemas.openxmlformats.org/officeDocument/2006/relationships/footer" Target="footer36.xml"/><Relationship Id="rId140" Type="http://schemas.openxmlformats.org/officeDocument/2006/relationships/header" Target="header13.xml"/><Relationship Id="rId141" Type="http://schemas.openxmlformats.org/officeDocument/2006/relationships/header" Target="header14.xml"/><Relationship Id="rId142" Type="http://schemas.openxmlformats.org/officeDocument/2006/relationships/footer" Target="footer37.xml"/><Relationship Id="rId143" Type="http://schemas.openxmlformats.org/officeDocument/2006/relationships/footer" Target="footer38.xml"/><Relationship Id="rId144" Type="http://schemas.openxmlformats.org/officeDocument/2006/relationships/footer" Target="footer39.xml"/><Relationship Id="rId145" Type="http://schemas.openxmlformats.org/officeDocument/2006/relationships/footer" Target="footer40.xml"/><Relationship Id="rId146" Type="http://schemas.openxmlformats.org/officeDocument/2006/relationships/footer" Target="footer41.xml"/><Relationship Id="rId147" Type="http://schemas.openxmlformats.org/officeDocument/2006/relationships/footer" Target="footer42.xml"/><Relationship Id="rId148" Type="http://schemas.openxmlformats.org/officeDocument/2006/relationships/footer" Target="footer43.xml"/><Relationship Id="rId149" Type="http://schemas.openxmlformats.org/officeDocument/2006/relationships/footer" Target="footer44.xml"/><Relationship Id="rId150" Type="http://schemas.openxmlformats.org/officeDocument/2006/relationships/footer" Target="footer45.xml"/><Relationship Id="rId151" Type="http://schemas.openxmlformats.org/officeDocument/2006/relationships/footer" Target="footer46.xml"/><Relationship Id="rId152" Type="http://schemas.openxmlformats.org/officeDocument/2006/relationships/footer" Target="footer47.xml"/><Relationship Id="rId153" Type="http://schemas.openxmlformats.org/officeDocument/2006/relationships/footer" Target="footer48.xml"/><Relationship Id="rId154" Type="http://schemas.openxmlformats.org/officeDocument/2006/relationships/hyperlink" Target="http://www.hzsj.gov.cn/art/2006/2/17/art_562_5234.html" TargetMode="External"/><Relationship Id="rId155" Type="http://schemas.openxmlformats.org/officeDocument/2006/relationships/hyperlink" Target="http://en.wikipedia.org/wiki/Yrjo_Jahnsson_Foundation" TargetMode="External"/><Relationship Id="rId156" Type="http://schemas.openxmlformats.org/officeDocument/2006/relationships/hyperlink" Target="http://www.sciencedirect.com/science/journal/00472727" TargetMode="External"/><Relationship Id="rId157" Type="http://schemas.openxmlformats.org/officeDocument/2006/relationships/footer" Target="footer49.xml"/><Relationship Id="rId158" Type="http://schemas.openxmlformats.org/officeDocument/2006/relationships/footer" Target="footer50.xml"/><Relationship Id="rId159" Type="http://schemas.openxmlformats.org/officeDocument/2006/relationships/footer" Target="footer51.xml"/><Relationship Id="rId160" Type="http://schemas.openxmlformats.org/officeDocument/2006/relationships/footer" Target="footer52.xml"/><Relationship Id="rId161" Type="http://schemas.openxmlformats.org/officeDocument/2006/relationships/hyperlink" Target="http://link.springer.com/journal/10797" TargetMode="External"/><Relationship Id="rId162" Type="http://schemas.openxmlformats.org/officeDocument/2006/relationships/hyperlink" Target="http://ssrn.com/abstract%3D1060461" TargetMode="External"/><Relationship Id="rId163" Type="http://schemas.openxmlformats.org/officeDocument/2006/relationships/hyperlink" Target="http://www.frbsf.org/publications/economics/papers/2008/wp08-35bk.pdf" TargetMode="External"/><Relationship Id="rId164" Type="http://schemas.openxmlformats.org/officeDocument/2006/relationships/hyperlink" Target="http://pareto.uab.es/wp/2001/49901.pdf" TargetMode="External"/><Relationship Id="rId165" Type="http://schemas.openxmlformats.org/officeDocument/2006/relationships/hyperlink" Target="http://ssrn.com/abstract%3D985656" TargetMode="External"/><Relationship Id="rId166" Type="http://schemas.openxmlformats.org/officeDocument/2006/relationships/hyperlink" Target="http://www.brookings.edu/Views/Papers/Bosworth/crr2000.pdf" TargetMode="External"/><Relationship Id="rId167" Type="http://schemas.openxmlformats.org/officeDocument/2006/relationships/hyperlink" Target="http://www.cbo.gov/doc.cfm?index=731" TargetMode="External"/><Relationship Id="rId168" Type="http://schemas.openxmlformats.org/officeDocument/2006/relationships/numbering" Target="numbering.xml"/><Relationship Id="rId169" Type="http://schemas.openxmlformats.org/officeDocument/2006/relationships/endnotes" Target="endnotes.xml"/><Relationship Id="rId170" Type="http://schemas.openxmlformats.org/officeDocument/2006/relationships/header" Target="header15.xml"/><Relationship Id="rId171" Type="http://schemas.openxmlformats.org/officeDocument/2006/relationships/header" Target="header16.xml"/><Relationship Id="rId172" Type="http://schemas.openxmlformats.org/officeDocument/2006/relationships/header" Target="header17.xml"/><Relationship Id="rId173" Type="http://schemas.openxmlformats.org/officeDocument/2006/relationships/footer" Target="footer53.xml"/><Relationship Id="rId174" Type="http://schemas.openxmlformats.org/officeDocument/2006/relationships/header" Target="header18.xml"/><Relationship Id="rId175" Type="http://schemas.openxmlformats.org/officeDocument/2006/relationships/footer" Target="footer54.xml"/><Relationship Id="rId176" Type="http://schemas.openxmlformats.org/officeDocument/2006/relationships/header" Target="header19.xml"/><Relationship Id="rId177" Type="http://schemas.openxmlformats.org/officeDocument/2006/relationships/footer" Target="footer55.xml"/><Relationship Id="rId178" Type="http://schemas.openxmlformats.org/officeDocument/2006/relationships/footer" Target="footer56.xml"/><Relationship Id="rId179" Type="http://schemas.openxmlformats.org/officeDocument/2006/relationships/footer" Target="footer57.xml"/><Relationship Id="rId180" Type="http://schemas.openxmlformats.org/officeDocument/2006/relationships/footer" Target="footer58.xml"/><Relationship Id="rId181" Type="http://schemas.openxmlformats.org/officeDocument/2006/relationships/footer" Target="footer59.xml"/><Relationship Id="rId182" Type="http://schemas.openxmlformats.org/officeDocument/2006/relationships/footer" Target="footer60.xml"/><Relationship Id="rId183" Type="http://schemas.openxmlformats.org/officeDocument/2006/relationships/footer" Target="footer61.xml"/><Relationship Id="rId184" Type="http://schemas.openxmlformats.org/officeDocument/2006/relationships/footer" Target="footer62.xml"/><Relationship Id="rId185" Type="http://schemas.openxmlformats.org/officeDocument/2006/relationships/footer" Target="footer63.xml"/><Relationship Id="rId186" Type="http://schemas.openxmlformats.org/officeDocument/2006/relationships/footer" Target="footer64.xml"/><Relationship Id="rId187" Type="http://schemas.openxmlformats.org/officeDocument/2006/relationships/footer" Target="footer65.xml"/><Relationship Id="rId188" Type="http://schemas.openxmlformats.org/officeDocument/2006/relationships/footer" Target="footer66.xml"/><Relationship Id="rId189" Type="http://schemas.openxmlformats.org/officeDocument/2006/relationships/footer" Target="footer67.xml"/><Relationship Id="rId190" Type="http://schemas.openxmlformats.org/officeDocument/2006/relationships/footer" Target="footer68.xml"/><Relationship Id="rId191" Type="http://schemas.openxmlformats.org/officeDocument/2006/relationships/footer" Target="footer69.xml"/><Relationship Id="rId192" Type="http://schemas.openxmlformats.org/officeDocument/2006/relationships/footer" Target="footer70.xml"/><Relationship Id="rId193" Type="http://schemas.openxmlformats.org/officeDocument/2006/relationships/header" Target="header20.xml"/><Relationship Id="rId194" Type="http://schemas.openxmlformats.org/officeDocument/2006/relationships/header" Target="header21.xml"/><Relationship Id="rId195" Type="http://schemas.openxmlformats.org/officeDocument/2006/relationships/footer" Target="footer71.xml"/><Relationship Id="rId196" Type="http://schemas.openxmlformats.org/officeDocument/2006/relationships/footer" Target="footer72.xml"/><Relationship Id="rId197" Type="http://schemas.openxmlformats.org/officeDocument/2006/relationships/footer" Target="footer73.xml"/><Relationship Id="rId198" Type="http://schemas.openxmlformats.org/officeDocument/2006/relationships/footer" Target="footer74.xml"/><Relationship Id="rId199" Type="http://schemas.openxmlformats.org/officeDocument/2006/relationships/footer" Target="footer75.xml"/><Relationship Id="rId200" Type="http://schemas.openxmlformats.org/officeDocument/2006/relationships/header" Target="header22.xml"/><Relationship Id="rId201" Type="http://schemas.openxmlformats.org/officeDocument/2006/relationships/footer" Target="footer76.xml"/><Relationship Id="rId202" Type="http://schemas.openxmlformats.org/officeDocument/2006/relationships/header" Target="header23.xml"/><Relationship Id="rId203" Type="http://schemas.openxmlformats.org/officeDocument/2006/relationships/header" Target="header24.xml"/><Relationship Id="rId204" Type="http://schemas.openxmlformats.org/officeDocument/2006/relationships/header" Target="header25.xml"/><Relationship Id="rId205" Type="http://schemas.openxmlformats.org/officeDocument/2006/relationships/footer" Target="footer77.xml"/><Relationship Id="rId206" Type="http://schemas.openxmlformats.org/officeDocument/2006/relationships/footer" Target="footer78.xml"/><Relationship Id="rId207" Type="http://schemas.openxmlformats.org/officeDocument/2006/relationships/footer" Target="footer79.xml"/><Relationship Id="rId208" Type="http://schemas.openxmlformats.org/officeDocument/2006/relationships/footer" Target="footer80.xml"/><Relationship Id="rId209" Type="http://schemas.openxmlformats.org/officeDocument/2006/relationships/footer" Target="footer81.xml"/><Relationship Id="rId210" Type="http://schemas.openxmlformats.org/officeDocument/2006/relationships/footer" Target="footer82.xml"/><Relationship Id="rId211" Type="http://schemas.openxmlformats.org/officeDocument/2006/relationships/footer" Target="footer83.xml"/><Relationship Id="rId212" Type="http://schemas.openxmlformats.org/officeDocument/2006/relationships/footer" Target="footer84.xml"/><Relationship Id="rId213" Type="http://schemas.openxmlformats.org/officeDocument/2006/relationships/footer" Target="footer85.xml"/><Relationship Id="rId214" Type="http://schemas.openxmlformats.org/officeDocument/2006/relationships/footer" Target="footer86.xml"/><Relationship Id="rId215" Type="http://schemas.openxmlformats.org/officeDocument/2006/relationships/footer" Target="footer87.xml"/><Relationship Id="rId216" Type="http://schemas.openxmlformats.org/officeDocument/2006/relationships/footer" Target="footer88.xml"/><Relationship Id="rId217" Type="http://schemas.openxmlformats.org/officeDocument/2006/relationships/footer" Target="footer89.xml"/><Relationship Id="rId218" Type="http://schemas.openxmlformats.org/officeDocument/2006/relationships/footer" Target="footer90.xml"/><Relationship Id="rId220" Type="http://schemas.openxmlformats.org/officeDocument/2006/relationships/footer" Target="footer91.xml"/><Relationship Id="rId221" Type="http://schemas.openxmlformats.org/officeDocument/2006/relationships/header" Target="header26.xml"/><Relationship Id="rId222" Type="http://schemas.openxmlformats.org/officeDocument/2006/relationships/footer" Target="footer92.xml"/><Relationship Id="rId223" Type="http://schemas.openxmlformats.org/officeDocument/2006/relationships/footer" Target="footer93.xml"/><Relationship Id="rId224" Type="http://schemas.openxmlformats.org/officeDocument/2006/relationships/footer" Target="footer94.xml"/><Relationship Id="rId225" Type="http://schemas.openxmlformats.org/officeDocument/2006/relationships/footer" Target="footer95.xml"/><Relationship Id="rId226" Type="http://schemas.openxmlformats.org/officeDocument/2006/relationships/header" Target="header27.xml"/><Relationship Id="rId227" Type="http://schemas.openxmlformats.org/officeDocument/2006/relationships/header" Target="header28.xml"/><Relationship Id="rId228" Type="http://schemas.openxmlformats.org/officeDocument/2006/relationships/footer" Target="footer96.xml"/><Relationship Id="rId229" Type="http://schemas.openxmlformats.org/officeDocument/2006/relationships/header" Target="header29.xml"/><Relationship Id="rId230" Type="http://schemas.openxmlformats.org/officeDocument/2006/relationships/header" Target="header30.xml"/><Relationship Id="rId231" Type="http://schemas.openxmlformats.org/officeDocument/2006/relationships/header" Target="header31.xml"/><Relationship Id="rId23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79.jpeg"/></Relationships>
</file>

<file path=word/_rels/header17.xml.rels><?xml version="1.0" encoding="UTF-8" standalone="yes"?>
<Relationships xmlns="http://schemas.openxmlformats.org/package/2006/relationships"><Relationship Id="rId1" Type="http://schemas.openxmlformats.org/officeDocument/2006/relationships/image" Target="media/image80.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2017-03-17T19:30:17Z</dcterms:created>
  <dcterms:modified xsi:type="dcterms:W3CDTF">2017-03-17T19:30:17Z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Creator">
    <vt:lpwstr>Microsoft® Word 2010</vt:lpwstr>
  </property>
  <property fmtid="{D5CDD505-2E9C-101B-9397-08002B2CF9AE}" pid="4" name="LastSaved">
    <vt:filetime>2017-03-17T00:00:00Z</vt:filetime>
  </property>
</Properties>
</file>