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582" w:val="left" w:leader="none"/>
          <w:tab w:pos="7210" w:val="left" w:leader="none"/>
        </w:tabs>
        <w:spacing w:before="90"/>
        <w:ind w:leftChars="0" w:left="120" w:rightChars="0" w:right="0" w:firstLineChars="0" w:firstLine="0"/>
        <w:jc w:val="left"/>
        <w:rPr>
          <w:rFonts w:ascii="仿宋" w:eastAsia="仿宋" w:hint="eastAsia"/>
          <w:sz w:val="21"/>
        </w:rPr>
      </w:pPr>
      <w:r>
        <w:rPr>
          <w:rFonts w:ascii="仿宋" w:eastAsia="仿宋" w:hint="eastAsia"/>
          <w:position w:val="1"/>
          <w:sz w:val="21"/>
        </w:rPr>
        <w:t>分类</w:t>
      </w:r>
      <w:r>
        <w:rPr>
          <w:rFonts w:ascii="仿宋" w:eastAsia="仿宋" w:hint="eastAsia"/>
          <w:spacing w:val="-2"/>
          <w:position w:val="1"/>
          <w:sz w:val="21"/>
        </w:rPr>
        <w:t>号</w:t>
      </w:r>
      <w:r>
        <w:rPr>
          <w:rFonts w:ascii="仿宋" w:eastAsia="仿宋" w:hint="eastAsia"/>
          <w:position w:val="1"/>
          <w:sz w:val="21"/>
        </w:rPr>
        <w:t>：F</w:t>
      </w:r>
      <w:r>
        <w:rPr>
          <w:rFonts w:ascii="仿宋" w:eastAsia="仿宋" w:hint="eastAsia"/>
          <w:sz w:val="11"/>
        </w:rPr>
        <w:t>2</w:t>
      </w:r>
      <w:r w:rsidRPr="00000000">
        <w:tab/>
      </w:r>
      <w:r>
        <w:rPr>
          <w:rFonts w:ascii="仿宋" w:eastAsia="仿宋" w:hint="eastAsia"/>
          <w:position w:val="1"/>
          <w:sz w:val="21"/>
        </w:rPr>
        <w:t>密</w:t>
      </w:r>
      <w:r w:rsidRPr="00000000">
        <w:tab/>
        <w:t>级：</w:t>
      </w:r>
    </w:p>
    <w:p w:rsidR="0018722C">
      <w:pPr>
        <w:tabs>
          <w:tab w:pos="542" w:val="left" w:leader="none"/>
          <w:tab w:pos="6632" w:val="left" w:leader="none"/>
        </w:tabs>
        <w:spacing w:before="37"/>
        <w:ind w:leftChars="0" w:left="120" w:rightChars="0" w:right="0" w:firstLineChars="0" w:firstLine="0"/>
        <w:jc w:val="left"/>
        <w:rPr>
          <w:rFonts w:ascii="仿宋" w:eastAsia="仿宋" w:hint="eastAsia"/>
          <w:sz w:val="21"/>
        </w:rPr>
      </w:pPr>
      <w:r>
        <w:rPr>
          <w:rFonts w:ascii="仿宋" w:eastAsia="仿宋" w:hint="eastAsia"/>
          <w:sz w:val="21"/>
        </w:rPr>
        <w:t>学</w:t>
      </w:r>
      <w:r w:rsidRPr="00000000">
        <w:tab/>
      </w:r>
      <w:r>
        <w:rPr>
          <w:rFonts w:ascii="仿宋" w:eastAsia="仿宋" w:hint="eastAsia"/>
          <w:spacing w:val="-2"/>
          <w:sz w:val="21"/>
        </w:rPr>
        <w:t>号</w:t>
      </w:r>
      <w:r>
        <w:rPr>
          <w:rFonts w:ascii="仿宋" w:eastAsia="仿宋" w:hint="eastAsia"/>
          <w:sz w:val="21"/>
        </w:rPr>
        <w:t>：2010209014</w:t>
      </w:r>
      <w:r w:rsidRPr="00000000">
        <w:tab/>
      </w:r>
      <w:r>
        <w:rPr>
          <w:rFonts w:ascii="仿宋" w:eastAsia="仿宋" w:hint="eastAsia"/>
          <w:spacing w:val="-2"/>
          <w:sz w:val="21"/>
        </w:rPr>
        <w:t>单</w:t>
      </w:r>
      <w:r>
        <w:rPr>
          <w:rFonts w:ascii="仿宋" w:eastAsia="仿宋" w:hint="eastAsia"/>
          <w:spacing w:val="0"/>
          <w:sz w:val="21"/>
        </w:rPr>
        <w:t>位</w:t>
      </w:r>
      <w:r>
        <w:rPr>
          <w:rFonts w:ascii="仿宋" w:eastAsia="仿宋" w:hint="eastAsia"/>
          <w:spacing w:val="-2"/>
          <w:sz w:val="21"/>
        </w:rPr>
        <w:t>代</w:t>
      </w:r>
      <w:r>
        <w:rPr>
          <w:rFonts w:ascii="仿宋" w:eastAsia="仿宋" w:hint="eastAsia"/>
          <w:spacing w:val="0"/>
          <w:sz w:val="21"/>
        </w:rPr>
        <w:t>码：10759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2"/>
          <w:szCs w:val="24"/>
          <w:rFonts w:cstheme="minorBidi" w:ascii="仿宋" w:hAnsi="宋体" w:eastAsia="宋体" w:cs="宋体"/>
        </w:rPr>
      </w:pPr>
    </w:p>
    <w:p w:rsidR="0018722C">
      <w:pPr>
        <w:spacing w:before="0"/>
        <w:ind w:leftChars="0" w:left="1" w:rightChars="0" w:right="2" w:firstLineChars="0" w:firstLine="0"/>
        <w:jc w:val="center"/>
        <w:rPr>
          <w:rFonts w:ascii="黑体" w:eastAsia="黑体" w:hint="eastAsia"/>
          <w:b/>
          <w:sz w:val="52"/>
        </w:rPr>
      </w:pPr>
      <w:bookmarkStart w:name="封面 " w:id="1"/>
      <w:bookmarkEnd w:id="1"/>
      <w:r/>
      <w:r>
        <w:rPr>
          <w:rFonts w:ascii="黑体" w:eastAsia="黑体" w:hint="eastAsia"/>
          <w:b/>
          <w:w w:val="95"/>
          <w:sz w:val="52"/>
        </w:rPr>
        <w:t>石河子大学</w:t>
      </w:r>
    </w:p>
    <w:p w:rsidR="0018722C">
      <w:pPr>
        <w:tabs>
          <w:tab w:pos="753" w:val="left" w:leader="none"/>
          <w:tab w:pos="1504" w:val="left" w:leader="none"/>
          <w:tab w:pos="2255" w:val="left" w:leader="none"/>
          <w:tab w:pos="3007" w:val="left" w:leader="none"/>
          <w:tab w:pos="3758" w:val="left" w:leader="none"/>
        </w:tabs>
        <w:spacing w:before="252"/>
        <w:ind w:leftChars="0" w:left="1" w:rightChars="0" w:right="0" w:firstLineChars="0" w:firstLine="0"/>
        <w:jc w:val="center"/>
        <w:rPr>
          <w:rFonts w:ascii="华文行楷" w:eastAsia="华文行楷" w:hint="eastAsia"/>
          <w:b/>
          <w:sz w:val="50"/>
        </w:rPr>
      </w:pPr>
      <w:r>
        <w:rPr>
          <w:rFonts w:ascii="华文行楷" w:eastAsia="华文行楷" w:hint="eastAsia"/>
          <w:b/>
          <w:sz w:val="50"/>
        </w:rPr>
        <w:t>博</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华文行楷"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3350259</wp:posOffset>
            </wp:positionH>
            <wp:positionV relativeFrom="paragraph">
              <wp:posOffset>156354</wp:posOffset>
            </wp:positionV>
            <wp:extent cx="864903" cy="85915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4903" cy="859154"/>
                    </a:xfrm>
                    <a:prstGeom prst="rect">
                      <a:avLst/>
                    </a:prstGeom>
                  </pic:spPr>
                </pic:pic>
              </a:graphicData>
            </a:graphic>
          </wp:anchor>
        </w:drawing>
      </w:r>
    </w:p>
    <w:p w:rsidR="0018722C">
      <w:pPr>
        <w:spacing w:before="334"/>
        <w:ind w:leftChars="0" w:left="1" w:rightChars="0" w:right="2" w:firstLineChars="0" w:firstLine="0"/>
        <w:jc w:val="center"/>
        <w:rPr>
          <w:rFonts w:ascii="黑体" w:eastAsia="黑体" w:hint="eastAsia"/>
          <w:sz w:val="44"/>
        </w:rPr>
      </w:pPr>
      <w:r>
        <w:rPr>
          <w:rFonts w:ascii="黑体" w:eastAsia="黑体" w:hint="eastAsia"/>
          <w:w w:val="95"/>
          <w:sz w:val="44"/>
        </w:rPr>
        <w:t>管理者权力、薪酬差距与公司价值</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rPr>
      </w:pPr>
    </w:p>
    <w:tbl>
      <w:tblPr>
        <w:tblW w:w="0" w:type="auto"/>
        <w:jc w:val="left"/>
        <w:tblInd w:w="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4148"/>
      </w:tblGrid>
      <w:tr>
        <w:trPr>
          <w:trHeight w:val="4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587" w:val="left" w:leader="none"/>
                <w:tab w:pos="1175" w:val="left" w:leader="none"/>
                <w:tab w:pos="1763"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人</w:t>
            </w:r>
          </w:p>
        </w:tc>
        <w:tc>
          <w:tcPr>
            <w:tcW w:w="4148"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张丽平</w:t>
            </w:r>
          </w:p>
        </w:tc>
      </w:tr>
      <w:tr>
        <w:trPr>
          <w:trHeight w:val="7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842" w:val="left" w:leader="none"/>
                <w:tab w:pos="1685" w:val="left" w:leader="none"/>
                <w:tab w:pos="2352"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spacing w:val="0"/>
                <w:sz w:val="32"/>
              </w:rPr>
              <w:t>师</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杨兴全 教授</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申请学位门类级别</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管理学 博士</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pacing w:val="-22"/>
                <w:sz w:val="32"/>
              </w:rPr>
              <w:t>学 科 、 专 业 名 称</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管理学、农业经济管理</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向</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财务与会计理论</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院</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经济与管理学院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936" w:rightChars="0" w:right="293"/>
        <w:jc w:val="center"/>
        <w:autoSpaceDE w:val="0"/>
        <w:autoSpaceDN w:val="0"/>
        <w:pBdr>
          <w:bottom w:val="none" w:sz="0" w:space="0" w:color="auto"/>
        </w:pBdr>
        <w:rPr>
          <w:kern w:val="2"/>
          <w:sz w:val="32"/>
          <w:szCs w:val="32"/>
          <w:rFonts w:cstheme="minorBidi" w:ascii="仿宋" w:hAnsi="仿宋" w:eastAsia="仿宋" w:cs="黑体" w:hint="eastAsia"/>
        </w:rPr>
      </w:pPr>
      <w:r>
        <w:rPr>
          <w:kern w:val="2"/>
          <w:sz w:val="32"/>
          <w:szCs w:val="32"/>
          <w:rFonts w:ascii="仿宋" w:hAnsi="仿宋" w:eastAsia="仿宋" w:hint="eastAsia" w:cstheme="minorBidi" w:cs="黑体"/>
          <w:w w:val="95"/>
        </w:rPr>
        <w:t>中国</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新疆</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石河子</w:t>
      </w:r>
    </w:p>
    <w:p w:rsidR="0018722C">
      <w:pPr>
        <w:widowControl w:val="0"/>
        <w:snapToGrid w:val="1"/>
        <w:spacing w:beforeLines="0" w:afterLines="0" w:lineRule="auto" w:line="240" w:after="0" w:before="48"/>
        <w:ind w:firstLineChars="0" w:firstLine="0" w:leftChars="0" w:left="1053" w:rightChars="0" w:right="293"/>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2013 </w:t>
      </w:r>
      <w:r>
        <w:rPr>
          <w:kern w:val="2"/>
          <w:sz w:val="24"/>
          <w:szCs w:val="24"/>
          <w:rFonts w:cstheme="minorBidi" w:ascii="宋体" w:hAnsi="宋体" w:eastAsia="宋体" w:cs="宋体"/>
        </w:rPr>
        <w:t>年 </w:t>
      </w:r>
      <w:r>
        <w:rPr>
          <w:kern w:val="2"/>
          <w:sz w:val="24"/>
          <w:szCs w:val="24"/>
          <w:rFonts w:ascii="Times New Roman" w:eastAsia="Times New Roman" w:cstheme="minorBidi" w:hAnsi="宋体" w:cs="宋体"/>
        </w:rPr>
        <w:t>6  </w:t>
      </w:r>
      <w:r>
        <w:rPr>
          <w:kern w:val="2"/>
          <w:sz w:val="24"/>
          <w:szCs w:val="24"/>
          <w:rFonts w:cstheme="minorBidi" w:ascii="宋体" w:hAnsi="宋体" w:eastAsia="宋体" w:cs="宋体"/>
        </w:rPr>
        <w:t>月</w:t>
      </w:r>
    </w:p>
    <w:p w:rsidR="0018722C">
      <w:pPr>
        <w:spacing w:after="0"/>
        <w:jc w:val="cente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221"/>
        <w:ind w:leftChars="0" w:left="1" w:rightChars="0" w:right="3" w:firstLineChars="0" w:firstLine="0"/>
        <w:jc w:val="center"/>
        <w:rPr>
          <w:rFonts w:ascii="Times New Roman"/>
          <w:b/>
          <w:sz w:val="30"/>
        </w:rPr>
      </w:pPr>
      <w:r>
        <w:rPr>
          <w:rFonts w:ascii="Times New Roman"/>
          <w:b/>
          <w:sz w:val="30"/>
        </w:rPr>
        <w:t>Managerial Power, Compensation Dispersion and Firm Value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1" w:rightChars="0" w:right="1"/>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A Dissertation Submitted to</w:t>
      </w:r>
    </w:p>
    <w:p w:rsidR="0018722C">
      <w:pPr>
        <w:tabs>
          <w:tab w:pos="1231" w:val="left" w:leader="none"/>
        </w:tabs>
        <w:spacing w:before="286"/>
        <w:ind w:leftChars="0" w:left="0" w:rightChars="0" w:right="0" w:firstLineChars="0" w:firstLine="0"/>
        <w:jc w:val="center"/>
        <w:rPr>
          <w:rFonts w:ascii="Times New Roman"/>
          <w:b/>
          <w:sz w:val="30"/>
        </w:rPr>
      </w:pPr>
      <w:r>
        <w:rPr>
          <w:rFonts w:ascii="Times New Roman"/>
          <w:b/>
          <w:sz w:val="30"/>
        </w:rPr>
        <w:t>Shihezi</w:t>
      </w:r>
      <w:r w:rsidRPr="00000000">
        <w:tab/>
        <w:t>University</w:t>
      </w:r>
    </w:p>
    <w:p w:rsidR="0018722C">
      <w:pPr>
        <w:widowControl w:val="0"/>
        <w:snapToGrid w:val="1"/>
        <w:spacing w:beforeLines="0" w:afterLines="0" w:after="0" w:line="434" w:lineRule="auto" w:before="271"/>
        <w:ind w:firstLineChars="0" w:firstLine="0" w:leftChars="0" w:left="1752" w:rightChars="0" w:right="1751"/>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In Partial Fulfillment of the Requirements for the Degree of</w:t>
      </w:r>
    </w:p>
    <w:p w:rsidR="0018722C">
      <w:pPr>
        <w:spacing w:before="17"/>
        <w:ind w:leftChars="0" w:left="1" w:rightChars="0" w:right="1" w:firstLineChars="0" w:firstLine="0"/>
        <w:jc w:val="center"/>
        <w:rPr>
          <w:rFonts w:ascii="Times New Roman"/>
          <w:b/>
          <w:sz w:val="30"/>
        </w:rPr>
      </w:pPr>
      <w:r>
        <w:rPr>
          <w:rFonts w:ascii="Times New Roman"/>
          <w:b/>
          <w:sz w:val="30"/>
        </w:rPr>
        <w:t>Doctor of Agricultural Science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295" w:rightChars="0" w:right="293"/>
        <w:jc w:val="center"/>
        <w:autoSpaceDE w:val="0"/>
        <w:autoSpaceDN w:val="0"/>
        <w:pBdr>
          <w:bottom w:val="none" w:sz="0" w:space="0" w:color="auto"/>
        </w:pBdr>
        <w:rPr>
          <w:kern w:val="2"/>
          <w:sz w:val="24"/>
          <w:szCs w:val="24"/>
          <w:rFonts w:cstheme="minorBidi" w:ascii="Times New Roman" w:hAnsi="宋体" w:eastAsia="宋体" w:cs="宋体"/>
          <w:b/>
          <w:bCs/>
        </w:rPr>
      </w:pPr>
      <w:r>
        <w:rPr>
          <w:kern w:val="2"/>
          <w:sz w:val="24"/>
          <w:szCs w:val="24"/>
          <w:b/>
          <w:bCs/>
          <w:rFonts w:ascii="Times New Roman" w:cstheme="minorBidi" w:hAnsi="宋体" w:eastAsia="宋体" w:cs="宋体"/>
        </w:rPr>
        <w:t>By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spacing w:before="170"/>
        <w:ind w:leftChars="0" w:left="1" w:rightChars="0" w:right="1" w:firstLineChars="0" w:firstLine="0"/>
        <w:jc w:val="center"/>
        <w:rPr>
          <w:rFonts w:ascii="Times New Roman"/>
          <w:b/>
          <w:sz w:val="30"/>
        </w:rPr>
      </w:pPr>
      <w:r>
        <w:rPr>
          <w:rFonts w:ascii="Times New Roman"/>
          <w:b/>
          <w:sz w:val="30"/>
        </w:rPr>
        <w:t>ZHANG Li-ping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1" w:rightChars="0" w:right="1"/>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Dissertation Supervisor: Prof. Yang Xing-quan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1"/>
        <w:ind w:hanging="420" w:leftChars="0" w:left="1" w:rightChars="0" w:right="1" w:firstLineChars="0" w:firstLine="0"/>
        <w:jc w:val="center"/>
        <w:autoSpaceDE w:val="0"/>
        <w:autoSpaceDN w:val="0"/>
        <w:pBdr>
          <w:bottom w:val="none" w:sz="0" w:space="0" w:color="auto"/>
        </w:pBdr>
        <w:rPr>
          <w:kern w:val="2"/>
          <w:sz w:val="28"/>
          <w:szCs w:val="28"/>
          <w:rFonts w:cstheme="minorBidi" w:ascii="Times New Roman" w:hAnsi="黑体" w:eastAsia="Times New Roman" w:cs="黑体"/>
        </w:rPr>
      </w:pPr>
      <w:r>
        <w:rPr>
          <w:kern w:val="2"/>
          <w:sz w:val="28"/>
          <w:szCs w:val="28"/>
          <w:rFonts w:ascii="Times New Roman" w:eastAsia="Times New Roman" w:cstheme="minorBidi" w:hAnsi="黑体" w:cs="黑体"/>
        </w:rPr>
        <w:t>June</w:t>
      </w:r>
      <w:r>
        <w:rPr>
          <w:kern w:val="2"/>
          <w:sz w:val="28"/>
          <w:szCs w:val="28"/>
          <w:rFonts w:ascii="宋体" w:eastAsia="宋体" w:hint="eastAsia" w:cstheme="minorBidi" w:hAnsi="黑体" w:cs="黑体"/>
        </w:rPr>
        <w:t>， </w:t>
      </w:r>
      <w:r>
        <w:rPr>
          <w:kern w:val="2"/>
          <w:sz w:val="28"/>
          <w:szCs w:val="28"/>
          <w:rFonts w:ascii="Times New Roman" w:eastAsia="Times New Roman" w:cstheme="minorBidi" w:hAnsi="黑体" w:cs="黑体"/>
        </w:rPr>
        <w:t>2013</w:t>
      </w:r>
    </w:p>
    <w:p w:rsidR="0018722C">
      <w:pPr>
        <w:spacing w:after="0"/>
        <w:jc w:val="center"/>
        <w:rPr>
          <w:rFonts w:ascii="Times New Roman" w:eastAsia="Times New Roman"/>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spacing w:line="381" w:lineRule="auto" w:before="8"/>
        <w:ind w:leftChars="0" w:left="2924" w:rightChars="0" w:right="1194" w:hanging="1813"/>
        <w:jc w:val="left"/>
        <w:rPr>
          <w:rFonts w:ascii="仿宋" w:eastAsia="仿宋" w:hint="eastAsia"/>
          <w:sz w:val="30"/>
        </w:rPr>
      </w:pPr>
      <w:bookmarkStart w:name="声明 " w:id="2"/>
      <w:bookmarkEnd w:id="2"/>
      <w:r/>
      <w:r>
        <w:rPr>
          <w:rFonts w:ascii="仿宋" w:eastAsia="仿宋" w:hint="eastAsia"/>
          <w:b/>
          <w:sz w:val="30"/>
        </w:rPr>
        <w:t>石河子大学学位论文独创性声明及使用授权声明</w:t>
      </w:r>
      <w:r>
        <w:rPr>
          <w:rFonts w:ascii="仿宋" w:eastAsia="仿宋" w:hint="eastAsia"/>
          <w:sz w:val="30"/>
        </w:rPr>
        <w:t>学位论文独创性声明</w:t>
      </w:r>
    </w:p>
    <w:p w:rsidR="0018722C">
      <w:pPr>
        <w:spacing w:line="408" w:lineRule="auto" w:before="207"/>
        <w:ind w:leftChars="0" w:left="120" w:rightChars="0" w:right="0" w:firstLineChars="0" w:firstLine="417"/>
        <w:jc w:val="left"/>
        <w:rPr>
          <w:rFonts w:ascii="仿宋" w:eastAsia="仿宋" w:hint="eastAsia"/>
          <w:sz w:val="21"/>
        </w:rPr>
      </w:pPr>
      <w:r>
        <w:rPr>
          <w:rFonts w:ascii="仿宋" w:eastAsia="仿宋" w:hint="eastAsia"/>
          <w:spacing w:val="-3"/>
          <w:sz w:val="21"/>
        </w:rPr>
        <w:t>本人所呈交的学位论文是在我导师的指导下进行的研究工作及取得的研究成果。据我所</w:t>
      </w:r>
      <w:r>
        <w:rPr>
          <w:rFonts w:ascii="仿宋" w:eastAsia="仿宋" w:hint="eastAsia"/>
          <w:spacing w:val="-4"/>
          <w:sz w:val="21"/>
        </w:rPr>
        <w:t>知，除文中已经注明引用的内容外 ，本论文不包含其他个人已经发表或撰写过的研究成果。</w:t>
      </w:r>
      <w:r>
        <w:rPr>
          <w:rFonts w:ascii="仿宋" w:eastAsia="仿宋" w:hint="eastAsia"/>
          <w:spacing w:val="-2"/>
          <w:sz w:val="21"/>
        </w:rPr>
        <w:t>对本文的研究做出重要贡献的个人和集体，均已在文中作了明确的说明并表示谢意。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tabs>
          <w:tab w:pos="4950" w:val="left" w:leader="none"/>
          <w:tab w:pos="6210" w:val="left" w:leader="none"/>
          <w:tab w:pos="6841" w:val="left" w:leader="none"/>
          <w:tab w:pos="7470" w:val="left" w:leader="none"/>
        </w:tabs>
        <w:spacing w:before="141"/>
        <w:ind w:leftChars="0" w:left="1378" w:rightChars="0" w:right="0" w:firstLineChars="0" w:firstLine="0"/>
        <w:jc w:val="left"/>
        <w:rPr>
          <w:rFonts w:ascii="仿宋" w:eastAsia="仿宋" w:hint="eastAsia"/>
          <w:sz w:val="21"/>
        </w:rPr>
      </w:pPr>
      <w:r>
        <w:rPr>
          <w:rFonts w:ascii="仿宋" w:eastAsia="仿宋" w:hint="eastAsia"/>
          <w:sz w:val="21"/>
        </w:rPr>
        <w:t>研</w:t>
      </w:r>
      <w:r>
        <w:rPr>
          <w:rFonts w:ascii="仿宋" w:eastAsia="仿宋" w:hint="eastAsia"/>
          <w:spacing w:val="-2"/>
          <w:sz w:val="21"/>
        </w:rPr>
        <w:t>究</w:t>
      </w:r>
      <w:r>
        <w:rPr>
          <w:rFonts w:ascii="仿宋" w:eastAsia="仿宋" w:hint="eastAsia"/>
          <w:sz w:val="21"/>
        </w:rPr>
        <w:t>生</w:t>
      </w:r>
      <w:r>
        <w:rPr>
          <w:rFonts w:ascii="仿宋" w:eastAsia="仿宋" w:hint="eastAsia"/>
          <w:spacing w:val="-2"/>
          <w:sz w:val="21"/>
        </w:rPr>
        <w:t>签</w:t>
      </w:r>
      <w:r>
        <w:rPr>
          <w:rFonts w:ascii="仿宋" w:eastAsia="仿宋" w:hint="eastAsia"/>
          <w:sz w:val="21"/>
        </w:rPr>
        <w:t>名：</w:t>
      </w:r>
      <w:r w:rsidRPr="00000000">
        <w:tab/>
      </w:r>
      <w:r>
        <w:rPr>
          <w:rFonts w:ascii="仿宋" w:eastAsia="仿宋" w:hint="eastAsia"/>
          <w:spacing w:val="-2"/>
          <w:sz w:val="21"/>
        </w:rPr>
        <w:t>时</w:t>
      </w:r>
      <w:r>
        <w:rPr>
          <w:rFonts w:ascii="仿宋" w:eastAsia="仿宋" w:hint="eastAsia"/>
          <w:sz w:val="21"/>
        </w:rPr>
        <w:t>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widowControl w:val="0"/>
        <w:snapToGrid w:val="1"/>
        <w:spacing w:beforeLines="0" w:afterLines="0" w:lineRule="auto" w:line="240" w:after="0" w:before="0"/>
        <w:ind w:firstLineChars="0" w:firstLine="0" w:rightChars="0" w:right="0" w:leftChars="0" w:left="345"/>
        <w:jc w:val="center"/>
        <w:autoSpaceDE w:val="0"/>
        <w:autoSpaceDN w:val="0"/>
        <w:pBdr>
          <w:bottom w:val="none" w:sz="0" w:space="0" w:color="auto"/>
        </w:pBdr>
        <w:rPr>
          <w:kern w:val="2"/>
          <w:sz w:val="30"/>
          <w:szCs w:val="30"/>
          <w:rFonts w:cstheme="minorBidi" w:ascii="仿宋" w:hAnsi="Times New Roman" w:eastAsia="仿宋" w:cs="Times New Roman" w:hint="eastAsia"/>
        </w:rPr>
      </w:pPr>
      <w:r>
        <w:rPr>
          <w:kern w:val="2"/>
          <w:sz w:val="30"/>
          <w:szCs w:val="30"/>
          <w:rFonts w:ascii="仿宋" w:eastAsia="仿宋" w:hint="eastAsia" w:cstheme="minorBidi" w:hAnsi="Times New Roman" w:cs="Times New Roman"/>
        </w:rPr>
        <w:t>使用授权声明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仿宋" w:hAnsi="宋体" w:eastAsia="宋体" w:cs="宋体"/>
        </w:rPr>
      </w:pPr>
    </w:p>
    <w:p w:rsidR="0018722C">
      <w:pPr>
        <w:spacing w:line="408" w:lineRule="auto" w:before="0"/>
        <w:ind w:leftChars="0" w:left="120" w:rightChars="0" w:right="211" w:firstLineChars="0" w:firstLine="417"/>
        <w:jc w:val="both"/>
        <w:rPr>
          <w:rFonts w:ascii="仿宋" w:eastAsia="仿宋" w:hint="eastAsia"/>
          <w:sz w:val="21"/>
        </w:rPr>
      </w:pPr>
      <w:r>
        <w:rPr>
          <w:rFonts w:ascii="仿宋" w:eastAsia="仿宋" w:hint="eastAsia"/>
          <w:spacing w:val="-4"/>
          <w:sz w:val="21"/>
        </w:rPr>
        <w:t>本人完全了解石河子大学有关保留、使用学位论文的规定，学校有权保留学位论文并向</w:t>
      </w:r>
      <w:r>
        <w:rPr>
          <w:rFonts w:ascii="仿宋" w:eastAsia="仿宋" w:hint="eastAsia"/>
          <w:spacing w:val="-4"/>
          <w:sz w:val="21"/>
        </w:rPr>
        <w:t>国家主管部门或指定机构送交论文的电子版和纸质版。有权将学位论文在学校图书馆保存并</w:t>
      </w:r>
      <w:r>
        <w:rPr>
          <w:rFonts w:ascii="仿宋" w:eastAsia="仿宋" w:hint="eastAsia"/>
          <w:spacing w:val="-6"/>
          <w:sz w:val="21"/>
        </w:rPr>
        <w:t>允许被查阅。有权自行或许可他人将学位论文编入有关数据库提供检索服务。有权将学位论</w:t>
      </w:r>
      <w:r>
        <w:rPr>
          <w:rFonts w:ascii="仿宋" w:eastAsia="仿宋" w:hint="eastAsia"/>
          <w:spacing w:val="-3"/>
          <w:sz w:val="21"/>
        </w:rPr>
        <w:t>文的标题和摘要汇编出版。保密的学位论文在解密后适用本规定。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仿宋" w:hAnsi="宋体" w:eastAsia="宋体" w:cs="宋体"/>
        </w:rPr>
      </w:pPr>
    </w:p>
    <w:p w:rsidR="0018722C">
      <w:pPr>
        <w:tabs>
          <w:tab w:pos="3865" w:val="left" w:leader="none"/>
          <w:tab w:pos="5125" w:val="left" w:leader="none"/>
          <w:tab w:pos="5754" w:val="left" w:leader="none"/>
          <w:tab w:pos="6386" w:val="left" w:leader="none"/>
        </w:tabs>
        <w:spacing w:before="1"/>
        <w:ind w:leftChars="0" w:left="295" w:rightChars="0" w:right="0" w:firstLineChars="0" w:firstLine="0"/>
        <w:jc w:val="center"/>
        <w:rPr>
          <w:rFonts w:ascii="仿宋" w:eastAsia="仿宋" w:hint="eastAsia"/>
          <w:sz w:val="21"/>
        </w:rPr>
      </w:pPr>
      <w:r>
        <w:rPr>
          <w:rFonts w:ascii="仿宋" w:eastAsia="仿宋" w:hint="eastAsia"/>
          <w:spacing w:val="-2"/>
          <w:sz w:val="21"/>
        </w:rPr>
        <w:t>研</w:t>
      </w:r>
      <w:r>
        <w:rPr>
          <w:rFonts w:ascii="仿宋" w:eastAsia="仿宋" w:hint="eastAsia"/>
          <w:sz w:val="21"/>
        </w:rPr>
        <w:t>究</w:t>
      </w:r>
      <w:r>
        <w:rPr>
          <w:rFonts w:ascii="仿宋" w:eastAsia="仿宋" w:hint="eastAsia"/>
          <w:spacing w:val="-2"/>
          <w:sz w:val="21"/>
        </w:rPr>
        <w:t>生</w:t>
      </w:r>
      <w:r>
        <w:rPr>
          <w:rFonts w:ascii="仿宋" w:eastAsia="仿宋" w:hint="eastAsia"/>
          <w:sz w:val="21"/>
        </w:rPr>
        <w:t>签</w:t>
      </w:r>
      <w:r>
        <w:rPr>
          <w:rFonts w:ascii="仿宋" w:eastAsia="仿宋" w:hint="eastAsia"/>
          <w:spacing w:val="-2"/>
          <w:sz w:val="21"/>
        </w:rPr>
        <w:t>名</w:t>
      </w:r>
      <w:r>
        <w:rPr>
          <w:rFonts w:ascii="仿宋" w:eastAsia="仿宋" w:hint="eastAsia"/>
          <w:sz w:val="21"/>
        </w:rPr>
        <w:t>：</w:t>
      </w:r>
      <w:r w:rsidRPr="00000000">
        <w:tab/>
      </w:r>
      <w:r>
        <w:rPr>
          <w:rFonts w:ascii="仿宋" w:eastAsia="仿宋" w:hint="eastAsia"/>
          <w:spacing w:val="-2"/>
          <w:sz w:val="21"/>
        </w:rPr>
        <w:t>时间</w:t>
      </w:r>
      <w:r>
        <w:rPr>
          <w:rFonts w:ascii="仿宋" w:eastAsia="仿宋" w:hint="eastAsia"/>
          <w:sz w:val="21"/>
        </w:rPr>
        <w:t>：</w:t>
      </w:r>
      <w:r w:rsidRPr="00000000">
        <w:tab/>
        <w:t>年</w:t>
      </w:r>
      <w:r w:rsidRPr="00000000">
        <w:tab/>
        <w:t>月</w:t>
      </w:r>
      <w:r w:rsidRPr="00000000">
        <w:tab/>
        <w:t>日</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仿宋" w:hAnsi="宋体" w:eastAsia="宋体" w:cs="宋体"/>
        </w:rPr>
      </w:pPr>
    </w:p>
    <w:p w:rsidR="0018722C">
      <w:pPr>
        <w:tabs>
          <w:tab w:pos="4105" w:val="left" w:leader="none"/>
          <w:tab w:pos="5363" w:val="left" w:leader="none"/>
          <w:tab w:pos="5994" w:val="left" w:leader="none"/>
          <w:tab w:pos="6626" w:val="left" w:leader="none"/>
        </w:tabs>
        <w:spacing w:before="0"/>
        <w:ind w:leftChars="0" w:left="533" w:rightChars="0" w:right="0" w:firstLineChars="0" w:firstLine="0"/>
        <w:jc w:val="center"/>
        <w:rPr>
          <w:rFonts w:ascii="仿宋" w:eastAsia="仿宋" w:hint="eastAsia"/>
          <w:sz w:val="21"/>
        </w:rPr>
      </w:pPr>
      <w:r>
        <w:rPr>
          <w:rFonts w:ascii="仿宋" w:eastAsia="仿宋" w:hint="eastAsia"/>
          <w:sz w:val="21"/>
        </w:rPr>
        <w:t>导师</w:t>
      </w:r>
      <w:r>
        <w:rPr>
          <w:rFonts w:ascii="仿宋" w:eastAsia="仿宋" w:hint="eastAsia"/>
          <w:spacing w:val="-2"/>
          <w:sz w:val="21"/>
        </w:rPr>
        <w:t>签</w:t>
      </w:r>
      <w:r>
        <w:rPr>
          <w:rFonts w:ascii="仿宋" w:eastAsia="仿宋" w:hint="eastAsia"/>
          <w:sz w:val="21"/>
        </w:rPr>
        <w:t>名：</w:t>
      </w:r>
      <w:r w:rsidRPr="00000000">
        <w:tab/>
      </w:r>
      <w:r>
        <w:rPr>
          <w:rFonts w:ascii="仿宋" w:eastAsia="仿宋" w:hint="eastAsia"/>
          <w:spacing w:val="-2"/>
          <w:sz w:val="21"/>
        </w:rPr>
        <w:t>时</w:t>
      </w:r>
      <w:r>
        <w:rPr>
          <w:rFonts w:ascii="仿宋" w:eastAsia="仿宋" w:hint="eastAsia"/>
          <w:sz w:val="21"/>
        </w:rPr>
        <w:t>间：</w:t>
      </w:r>
      <w:r w:rsidRPr="00000000">
        <w:tab/>
        <w:t>年</w:t>
      </w:r>
      <w:r w:rsidRPr="00000000">
        <w:tab/>
        <w:t>月</w:t>
      </w:r>
      <w:r w:rsidRPr="00000000">
        <w:tab/>
        <w:t>日</w:t>
      </w:r>
    </w:p>
    <w:p w:rsidR="0018722C">
      <w:pPr>
        <w:spacing w:after="0"/>
        <w:jc w:val="center"/>
        <w:rPr>
          <w:rFonts w:ascii="仿宋" w:eastAsia="仿宋" w:hint="eastAsia"/>
          <w:sz w:val="21"/>
        </w:rPr>
        <w:sectPr w:rsidR="00556256">
          <w:pgSz w:w="11910" w:h="16840"/>
          <w:pgMar w:top="1580" w:bottom="280" w:left="1680" w:right="1580"/>
        </w:sectPr>
      </w:pPr>
    </w:p>
    <w:p w:rsidR="0018722C">
      <w:pPr>
        <w:pStyle w:val="af6"/>
        <w:topLinePunct/>
      </w:pPr>
      <w:bookmarkStart w:id="556187" w:name="_Ref665556187"/>
      <w:bookmarkStart w:id="281761" w:name="_Toc686281761"/>
      <w:bookmarkStart w:name="中文摘要 " w:id="3"/>
      <w:bookmarkEnd w:id="3"/>
      <w:r/>
      <w:bookmarkStart w:name="_bookmark0" w:id="4"/>
      <w:bookmarkEnd w:id="4"/>
      <w:r/>
      <w:r>
        <w:t>摘</w:t>
      </w:r>
      <w:r w:rsidR="004F241D">
        <w:t xml:space="preserve">  </w:t>
      </w:r>
      <w:r w:rsidR="004F241D">
        <w:t xml:space="preserve">要</w:t>
      </w:r>
      <w:bookmarkEnd w:id="281761"/>
    </w:p>
    <w:bookmarkEnd w:id="556187"/>
    <w:p w:rsidR="0018722C">
      <w:pPr>
        <w:pStyle w:val="aff0"/>
        <w:topLinePunct/>
      </w:pPr>
      <w:r>
        <w:rPr>
          <w:rFonts w:cstheme="minorBidi" w:hAnsiTheme="minorHAnsi" w:eastAsiaTheme="minorHAnsi" w:asciiTheme="minorHAnsi"/>
        </w:rPr>
        <w:t>现代企业所有权与经营权的分离产生股东与管理者之间的委托代理问题</w:t>
      </w:r>
      <w:r>
        <w:rPr>
          <w:rFonts w:cstheme="minorBidi" w:hAnsiTheme="minorHAnsi" w:eastAsiaTheme="minorHAnsi" w:asciiTheme="minorHAnsi"/>
        </w:rPr>
        <w:t>（</w:t>
      </w:r>
      <w:r>
        <w:rPr>
          <w:rFonts w:ascii="Times New Roman" w:eastAsia="Times New Roman" w:cstheme="minorBidi" w:hAnsiTheme="minorHAnsi"/>
        </w:rPr>
        <w:t>Jensen and </w:t>
      </w:r>
      <w:r>
        <w:rPr>
          <w:rFonts w:ascii="Times New Roman" w:eastAsia="Times New Roman" w:cstheme="minorBidi" w:hAnsiTheme="minorHAnsi"/>
        </w:rPr>
        <w:t>M</w:t>
      </w:r>
      <w:r>
        <w:rPr>
          <w:rFonts w:ascii="Times New Roman" w:eastAsia="Times New Roman" w:cstheme="minorBidi" w:hAnsiTheme="minorHAnsi"/>
        </w:rPr>
        <w:t>e</w:t>
      </w:r>
      <w:r>
        <w:rPr>
          <w:rFonts w:ascii="Times New Roman" w:eastAsia="Times New Roman" w:cstheme="minorBidi" w:hAnsiTheme="minorHAnsi"/>
        </w:rPr>
        <w:t>ck</w:t>
      </w:r>
      <w:r>
        <w:rPr>
          <w:rFonts w:ascii="Times New Roman" w:eastAsia="Times New Roman" w:cstheme="minorBidi" w:hAnsiTheme="minorHAnsi"/>
        </w:rPr>
        <w:t>li</w:t>
      </w:r>
      <w:r>
        <w:rPr>
          <w:rFonts w:ascii="Times New Roman" w:eastAsia="Times New Roman" w:cstheme="minorBidi" w:hAnsiTheme="minorHAnsi"/>
        </w:rPr>
        <w:t>ng,</w:t>
      </w:r>
      <w:r>
        <w:rPr>
          <w:rFonts w:ascii="Times New Roman" w:eastAsia="Times New Roman" w:cstheme="minorBidi" w:hAnsiTheme="minorHAnsi"/>
        </w:rPr>
        <w:t> </w:t>
      </w:r>
      <w:r>
        <w:rPr>
          <w:rFonts w:ascii="Times New Roman" w:eastAsia="Times New Roman" w:cstheme="minorBidi" w:hAnsiTheme="minorHAnsi"/>
        </w:rPr>
        <w:t>1</w:t>
      </w:r>
      <w:r>
        <w:rPr>
          <w:rFonts w:ascii="Times New Roman" w:eastAsia="Times New Roman" w:cstheme="minorBidi" w:hAnsiTheme="minorHAnsi"/>
        </w:rPr>
        <w:t>9</w:t>
      </w:r>
      <w:r>
        <w:rPr>
          <w:rFonts w:ascii="Times New Roman" w:eastAsia="Times New Roman" w:cstheme="minorBidi" w:hAnsiTheme="minorHAnsi"/>
        </w:rPr>
        <w:t>7</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，作为解决代理问题的重要公司治理机制，薪酬契约的有效性决定着管理者</w:t>
      </w:r>
      <w:r>
        <w:rPr>
          <w:rFonts w:cstheme="minorBidi" w:hAnsiTheme="minorHAnsi" w:eastAsiaTheme="minorHAnsi" w:asciiTheme="minorHAnsi"/>
        </w:rPr>
        <w:t>薪酬设计是否具有相应的激励效应，进而影响管理者的努力程度与公司价值。作为薪酬激励</w:t>
      </w:r>
      <w:r>
        <w:rPr>
          <w:rFonts w:cstheme="minorBidi" w:hAnsiTheme="minorHAnsi" w:eastAsiaTheme="minorHAnsi" w:asciiTheme="minorHAnsi"/>
        </w:rPr>
        <w:t>结构的重要内容，薪酬差距的设置是否具有相应的价值激励效应直接决定薪酬政策的制定是否有效。现有文献对薪酬差距与公司价值关系的研究多选择公司内部内部薪酬差距进行研</w:t>
      </w:r>
      <w:r>
        <w:rPr>
          <w:rFonts w:cstheme="minorBidi" w:hAnsiTheme="minorHAnsi" w:eastAsiaTheme="minorHAnsi" w:asciiTheme="minorHAnsi"/>
        </w:rPr>
        <w:t>究，且并未得出一致结论，管理者作为自利的经济人，不仅会将自身薪酬水平与公司内部员</w:t>
      </w:r>
      <w:r>
        <w:rPr>
          <w:rFonts w:cstheme="minorBidi" w:hAnsiTheme="minorHAnsi" w:eastAsiaTheme="minorHAnsi" w:asciiTheme="minorHAnsi"/>
        </w:rPr>
        <w:t>工进行比较，还会将自身薪酬水平与同行进行比较，而现有对外部薪酬差距的研究还很缺乏。</w:t>
      </w:r>
      <w:r>
        <w:rPr>
          <w:rFonts w:cstheme="minorBidi" w:hAnsiTheme="minorHAnsi" w:eastAsiaTheme="minorHAnsi" w:asciiTheme="minorHAnsi"/>
        </w:rPr>
        <w:t>基于此，本文以最优契约理论和委托代理理论为理论基础，将规范的研究方法与实证研究方</w:t>
      </w:r>
      <w:r>
        <w:rPr>
          <w:rFonts w:cstheme="minorBidi" w:hAnsiTheme="minorHAnsi" w:eastAsiaTheme="minorHAnsi" w:asciiTheme="minorHAnsi"/>
        </w:rPr>
        <w:t>法相结合，基于管理者权力的角度，从内部薪酬差距和外部薪酬差距两个方面对薪酬差距与公司价值之间的关系进行系统的研究。此外，鉴于我国新兴</w:t>
      </w:r>
      <w:r>
        <w:rPr>
          <w:rFonts w:ascii="Times New Roman" w:eastAsia="Times New Roman" w:cstheme="minorBidi" w:hAnsiTheme="minorHAnsi"/>
        </w:rPr>
        <w:t>/</w:t>
      </w:r>
      <w:r>
        <w:rPr>
          <w:rFonts w:cstheme="minorBidi" w:hAnsiTheme="minorHAnsi" w:eastAsiaTheme="minorHAnsi" w:asciiTheme="minorHAnsi"/>
        </w:rPr>
        <w:t>转轨的制度背景，上市公司的</w:t>
      </w:r>
      <w:r>
        <w:rPr>
          <w:rFonts w:cstheme="minorBidi" w:hAnsiTheme="minorHAnsi" w:eastAsiaTheme="minorHAnsi" w:asciiTheme="minorHAnsi"/>
        </w:rPr>
        <w:t>国有性质、上市公司所在地区市场化进程的发展情况以及所在行业的竞争情况不仅显著影响</w:t>
      </w:r>
      <w:r>
        <w:rPr>
          <w:rFonts w:cstheme="minorBidi" w:hAnsiTheme="minorHAnsi" w:eastAsiaTheme="minorHAnsi" w:asciiTheme="minorHAnsi"/>
        </w:rPr>
        <w:t>薪酬差距的价值激励效应，还进一步影响管理者权力对薪酬差距价值激励效应的影响，本文结合我国上市公司的不同股权性质、不同地区的市场化程度及不同行业的竞争程度对管理者</w:t>
      </w:r>
      <w:r>
        <w:rPr>
          <w:rFonts w:cstheme="minorBidi" w:hAnsiTheme="minorHAnsi" w:eastAsiaTheme="minorHAnsi" w:asciiTheme="minorHAnsi"/>
        </w:rPr>
        <w:t>权力、薪酬差距与公司价值之间关系做了进一步深入研究。</w:t>
      </w:r>
    </w:p>
    <w:p w:rsidR="0018722C">
      <w:pPr>
        <w:pStyle w:val="aff0"/>
        <w:topLinePunct/>
      </w:pPr>
      <w:r>
        <w:rPr>
          <w:rFonts w:cstheme="minorBidi" w:hAnsiTheme="minorHAnsi" w:eastAsiaTheme="minorHAnsi" w:asciiTheme="minorHAnsi"/>
        </w:rPr>
        <w:t>具体来说，本文的研究可以分为以下八章：</w:t>
      </w:r>
    </w:p>
    <w:p w:rsidR="0018722C">
      <w:pPr>
        <w:pStyle w:val="aff0"/>
        <w:topLinePunct/>
      </w:pPr>
      <w:r>
        <w:rPr>
          <w:rFonts w:cstheme="minorBidi" w:hAnsiTheme="minorHAnsi" w:eastAsiaTheme="minorHAnsi" w:asciiTheme="minorHAnsi"/>
        </w:rPr>
        <w:t>第一章为绪论。主要介绍本文的研究背景、意义、论文的内容与框架、研究方法及论文</w:t>
      </w:r>
      <w:r>
        <w:rPr>
          <w:rFonts w:cstheme="minorBidi" w:hAnsiTheme="minorHAnsi" w:eastAsiaTheme="minorHAnsi" w:asciiTheme="minorHAnsi"/>
        </w:rPr>
        <w:t>创新点，此外对本文的相关概念进行界定。</w:t>
      </w:r>
    </w:p>
    <w:p w:rsidR="0018722C">
      <w:pPr>
        <w:pStyle w:val="aff0"/>
        <w:topLinePunct/>
      </w:pPr>
      <w:r>
        <w:rPr>
          <w:rFonts w:cstheme="minorBidi" w:hAnsiTheme="minorHAnsi" w:eastAsiaTheme="minorHAnsi" w:asciiTheme="minorHAnsi"/>
        </w:rPr>
        <w:t>第二章为理论基础与相关理论适用性分析。本章首先对委托代理理论、最优契约理论及</w:t>
      </w:r>
      <w:r>
        <w:rPr>
          <w:rFonts w:cstheme="minorBidi" w:hAnsiTheme="minorHAnsi" w:eastAsiaTheme="minorHAnsi" w:asciiTheme="minorHAnsi"/>
        </w:rPr>
        <w:t>管理者权力理论进行了回顾，为本文的研究奠定了理论基础；其次，基于代理理论、契约理</w:t>
      </w:r>
      <w:r>
        <w:rPr>
          <w:rFonts w:cstheme="minorBidi" w:hAnsiTheme="minorHAnsi" w:eastAsiaTheme="minorHAnsi" w:asciiTheme="minorHAnsi"/>
        </w:rPr>
        <w:t>论及中国企业制度的变革和管理者薪酬激励政策的演变出发分析管理者权力理论在中国上</w:t>
      </w:r>
      <w:r>
        <w:rPr>
          <w:rFonts w:cstheme="minorBidi" w:hAnsiTheme="minorHAnsi" w:eastAsiaTheme="minorHAnsi" w:asciiTheme="minorHAnsi"/>
        </w:rPr>
        <w:t>市公司的适用性。</w:t>
      </w:r>
    </w:p>
    <w:p w:rsidR="0018722C">
      <w:pPr>
        <w:pStyle w:val="aff0"/>
        <w:topLinePunct/>
      </w:pPr>
      <w:r>
        <w:rPr>
          <w:rFonts w:cstheme="minorBidi" w:hAnsiTheme="minorHAnsi" w:eastAsiaTheme="minorHAnsi" w:asciiTheme="minorHAnsi"/>
        </w:rPr>
        <w:t>第三章为文献综述。本章主要分为三部分，第一部分对管理者权力和薪酬差距的相关文</w:t>
      </w:r>
      <w:r>
        <w:rPr>
          <w:rFonts w:cstheme="minorBidi" w:hAnsiTheme="minorHAnsi" w:eastAsiaTheme="minorHAnsi" w:asciiTheme="minorHAnsi"/>
        </w:rPr>
        <w:t>献进行回顾，发现研究的切入点；第二部分对薪酬差距与公司价值的关系的相关理论进行回顾和文献综述；第三部分则对基于管理者权力的薪酬差距和公司价值的关系的文献进行评</w:t>
      </w:r>
      <w:r>
        <w:rPr>
          <w:rFonts w:cstheme="minorBidi" w:hAnsiTheme="minorHAnsi" w:eastAsiaTheme="minorHAnsi" w:asciiTheme="minorHAnsi"/>
        </w:rPr>
        <w:t>述，确定研究趋势和研究框架。</w:t>
      </w:r>
    </w:p>
    <w:p w:rsidR="0018722C">
      <w:pPr>
        <w:pStyle w:val="aff0"/>
        <w:topLinePunct/>
      </w:pPr>
      <w:r>
        <w:rPr>
          <w:rFonts w:cstheme="minorBidi" w:hAnsiTheme="minorHAnsi" w:eastAsiaTheme="minorHAnsi" w:asciiTheme="minorHAnsi"/>
        </w:rPr>
        <w:t>第四章为管理者权力、内部薪酬差距与公司价值的实证研究。</w:t>
      </w:r>
    </w:p>
    <w:p w:rsidR="0018722C">
      <w:pPr>
        <w:pStyle w:val="aff0"/>
        <w:topLinePunct/>
      </w:pPr>
      <w:r>
        <w:rPr>
          <w:rFonts w:cstheme="minorBidi" w:hAnsiTheme="minorHAnsi" w:eastAsiaTheme="minorHAnsi" w:asciiTheme="minorHAnsi"/>
        </w:rPr>
        <w:t>本章对内部薪酬差距价值激励效应及管理者权力对内部薪酬差距价值激励效应的影响</w:t>
      </w:r>
      <w:r>
        <w:rPr>
          <w:rFonts w:cstheme="minorBidi" w:hAnsiTheme="minorHAnsi" w:eastAsiaTheme="minorHAnsi" w:asciiTheme="minorHAnsi"/>
        </w:rPr>
        <w:t>研究发现：我国上市公司内部的管理者与员工薪酬差距与公司价值正相关，内部薪酬差距具</w:t>
      </w:r>
      <w:r>
        <w:rPr>
          <w:rFonts w:cstheme="minorBidi" w:hAnsiTheme="minorHAnsi" w:eastAsiaTheme="minorHAnsi" w:asciiTheme="minorHAnsi"/>
        </w:rPr>
        <w:t>有正面的价值激励效应，支持锦标赛理论，但是管理者权力的存在抑制了内部薪酬差距激励</w:t>
      </w:r>
      <w:r>
        <w:rPr>
          <w:rFonts w:cstheme="minorBidi" w:hAnsiTheme="minorHAnsi" w:eastAsiaTheme="minorHAnsi" w:asciiTheme="minorHAnsi"/>
        </w:rPr>
        <w:t>效应的发挥。对管理者权力与内部薪酬差距影响公司价值的内在机理进行研究，结果发现，</w:t>
      </w:r>
      <w:r w:rsidR="001852F3">
        <w:rPr>
          <w:rFonts w:cstheme="minorBidi" w:hAnsiTheme="minorHAnsi" w:eastAsiaTheme="minorHAnsi" w:asciiTheme="minorHAnsi"/>
        </w:rPr>
        <w:t xml:space="preserve">内部薪酬差距能够提高管理者的薪酬</w:t>
      </w:r>
      <w:r>
        <w:rPr>
          <w:rFonts w:ascii="Times New Roman" w:eastAsia="Times New Roman" w:cstheme="minorBidi" w:hAnsiTheme="minorHAnsi"/>
        </w:rPr>
        <w:t>-</w:t>
      </w:r>
      <w:r>
        <w:rPr>
          <w:rFonts w:cstheme="minorBidi" w:hAnsiTheme="minorHAnsi" w:eastAsiaTheme="minorHAnsi" w:asciiTheme="minorHAnsi"/>
        </w:rPr>
        <w:t>业绩敏感性，但管理者权力抑制了内部薪酬差距对薪</w:t>
      </w:r>
      <w:r>
        <w:rPr>
          <w:rFonts w:cstheme="minorBidi" w:hAnsiTheme="minorHAnsi" w:eastAsiaTheme="minorHAnsi" w:asciiTheme="minorHAnsi"/>
        </w:rPr>
        <w:t>酬</w:t>
      </w:r>
      <w:r>
        <w:rPr>
          <w:rFonts w:ascii="Times New Roman" w:eastAsia="Times New Roman" w:cstheme="minorBidi" w:hAnsiTheme="minorHAnsi"/>
        </w:rPr>
        <w:t>-</w:t>
      </w:r>
      <w:r>
        <w:rPr>
          <w:rFonts w:cstheme="minorBidi" w:hAnsiTheme="minorHAnsi" w:eastAsiaTheme="minorHAnsi" w:asciiTheme="minorHAnsi"/>
        </w:rPr>
        <w:t>业绩敏感性的提高。</w:t>
      </w:r>
    </w:p>
    <w:p w:rsidR="0018722C">
      <w:pPr>
        <w:pStyle w:val="aff0"/>
        <w:topLinePunct/>
      </w:pPr>
      <w:r>
        <w:rPr>
          <w:rFonts w:cstheme="minorBidi" w:hAnsiTheme="minorHAnsi" w:eastAsiaTheme="minorHAnsi" w:asciiTheme="minorHAnsi"/>
        </w:rPr>
        <w:t>第五章为管理者权力、外部薪酬差距与公司价值的实证研究。本章对外薪酬差距价值激</w:t>
      </w:r>
    </w:p>
    <w:p w:rsidR="0018722C">
      <w:pPr>
        <w:pStyle w:val="aff0"/>
        <w:topLinePunct/>
      </w:pPr>
      <w:r>
        <w:rPr>
          <w:rFonts w:cstheme="minorBidi" w:hAnsiTheme="minorHAnsi" w:eastAsiaTheme="minorHAnsi" w:asciiTheme="minorHAnsi"/>
        </w:rPr>
        <w:t>励效应及管理者权力对外薪酬差距价值激励效应的影响研究发现：我国上市公司外部薪酬差</w:t>
      </w:r>
      <w:r>
        <w:rPr>
          <w:rFonts w:cstheme="minorBidi" w:hAnsiTheme="minorHAnsi" w:eastAsiaTheme="minorHAnsi" w:asciiTheme="minorHAnsi"/>
        </w:rPr>
        <w:t>距与公司价值正相关，外部薪酬差距具有正面的价值激励效应，而管理者权力减弱了外部薪</w:t>
      </w:r>
      <w:r>
        <w:rPr>
          <w:rFonts w:cstheme="minorBidi" w:hAnsiTheme="minorHAnsi" w:eastAsiaTheme="minorHAnsi" w:asciiTheme="minorHAnsi"/>
        </w:rPr>
        <w:t>酬差距的正面价值激励效应。对管理者权力与外部薪酬差距影响公司价值的机理分析发现，</w:t>
      </w:r>
      <w:r>
        <w:rPr>
          <w:rFonts w:cstheme="minorBidi" w:hAnsiTheme="minorHAnsi" w:eastAsiaTheme="minorHAnsi" w:asciiTheme="minorHAnsi"/>
        </w:rPr>
        <w:t>外部薪酬差距能够提升公司价值的原因在于，外部薪酬差距有效地抑制了管理者对具有负面</w:t>
      </w:r>
      <w:r>
        <w:rPr>
          <w:rFonts w:cstheme="minorBidi" w:hAnsiTheme="minorHAnsi" w:eastAsiaTheme="minorHAnsi" w:asciiTheme="minorHAnsi"/>
        </w:rPr>
        <w:t>价值效应的在职消费的追求，而管理者权力弱化了外部薪酬差距对在职消费的抑制作用。</w:t>
      </w:r>
    </w:p>
    <w:p w:rsidR="0018722C">
      <w:pPr>
        <w:pStyle w:val="aff0"/>
        <w:topLinePunct/>
      </w:pPr>
      <w:r>
        <w:rPr>
          <w:rFonts w:cstheme="minorBidi" w:hAnsiTheme="minorHAnsi" w:eastAsiaTheme="minorHAnsi" w:asciiTheme="minorHAnsi"/>
        </w:rPr>
        <w:t>第六章为不同股权性质下管理者权力、薪酬差距与公司价值的实证研究。本章分别从内、</w:t>
      </w:r>
      <w:r>
        <w:rPr>
          <w:rFonts w:cstheme="minorBidi" w:hAnsiTheme="minorHAnsi" w:eastAsiaTheme="minorHAnsi" w:asciiTheme="minorHAnsi"/>
        </w:rPr>
        <w:t>外部薪酬差距两个方面实证检验不同股权性质下管理者权力、薪酬差距与公司价值的关系。</w:t>
      </w:r>
      <w:r>
        <w:rPr>
          <w:rFonts w:cstheme="minorBidi" w:hAnsiTheme="minorHAnsi" w:eastAsiaTheme="minorHAnsi" w:asciiTheme="minorHAnsi"/>
        </w:rPr>
        <w:t>研究发现：上市公司的国有性质抑制了薪酬差距正面价值激励效应的发挥，并且强化了管理</w:t>
      </w:r>
      <w:r>
        <w:rPr>
          <w:rFonts w:cstheme="minorBidi" w:hAnsiTheme="minorHAnsi" w:eastAsiaTheme="minorHAnsi" w:asciiTheme="minorHAnsi"/>
        </w:rPr>
        <w:t>者权力对薪酬差距正面价值激励效应的抑制作用。</w:t>
      </w:r>
    </w:p>
    <w:p w:rsidR="0018722C">
      <w:pPr>
        <w:pStyle w:val="aff0"/>
        <w:topLinePunct/>
      </w:pPr>
      <w:r>
        <w:rPr>
          <w:rFonts w:cstheme="minorBidi" w:hAnsiTheme="minorHAnsi" w:eastAsiaTheme="minorHAnsi" w:asciiTheme="minorHAnsi"/>
        </w:rPr>
        <w:t>第七章为不同治理环境下管理者权力、薪酬差距与公司价值的实证研究。本章分别从内</w:t>
      </w:r>
      <w:r>
        <w:rPr>
          <w:rFonts w:cstheme="minorBidi" w:hAnsiTheme="minorHAnsi" w:eastAsiaTheme="minorHAnsi" w:asciiTheme="minorHAnsi"/>
        </w:rPr>
        <w:t>部薪酬差距、外部薪酬差距两个方面研究不同治理环境下管理者权力、薪酬差距与公司价值</w:t>
      </w:r>
      <w:r>
        <w:rPr>
          <w:rFonts w:cstheme="minorBidi" w:hAnsiTheme="minorHAnsi" w:eastAsiaTheme="minorHAnsi" w:asciiTheme="minorHAnsi"/>
        </w:rPr>
        <w:t>的关系。研究发现，上市公司所在地区的市场化程度不仅对薪酬差距的价值激励效应产生重要影响，还进一步影响管理者权力与薪酬差距价值激励效应的关系，在市场化程度越高的地区，薪酬差距的正面价值激励效应越强，并且市场化进程弱化了管理者权力对薪酬差距正面价值激励效应的抑制作用；行业竞争程度的不同也使得上市公司所处的外部治理环境截然不</w:t>
      </w:r>
      <w:r>
        <w:rPr>
          <w:rFonts w:cstheme="minorBidi" w:hAnsiTheme="minorHAnsi" w:eastAsiaTheme="minorHAnsi" w:asciiTheme="minorHAnsi"/>
        </w:rPr>
        <w:t>同，进而影响管理者权力、薪酬差距与公司价值的关系，与处于竞争性行业的上市公司相比，</w:t>
      </w:r>
      <w:r>
        <w:rPr>
          <w:rFonts w:cstheme="minorBidi" w:hAnsiTheme="minorHAnsi" w:eastAsiaTheme="minorHAnsi" w:asciiTheme="minorHAnsi"/>
        </w:rPr>
        <w:t>保护性行业的上市公司，薪酬差距的正面价值激励效应较弱，并且管理者权力对薪酬差距正</w:t>
      </w:r>
      <w:r>
        <w:rPr>
          <w:rFonts w:cstheme="minorBidi" w:hAnsiTheme="minorHAnsi" w:eastAsiaTheme="minorHAnsi" w:asciiTheme="minorHAnsi"/>
        </w:rPr>
        <w:t>面价值激励效应的抑制作用更强。</w:t>
      </w:r>
    </w:p>
    <w:p w:rsidR="0018722C">
      <w:pPr>
        <w:pStyle w:val="aff0"/>
        <w:topLinePunct/>
      </w:pPr>
      <w:r>
        <w:rPr>
          <w:rFonts w:cstheme="minorBidi" w:hAnsiTheme="minorHAnsi" w:eastAsiaTheme="minorHAnsi" w:asciiTheme="minorHAnsi"/>
        </w:rPr>
        <w:t>第八章为主要结论与局限性。本章通过对以上理论及实证分析结论的总结，指出本研究</w:t>
      </w:r>
      <w:r>
        <w:rPr>
          <w:rFonts w:cstheme="minorBidi" w:hAnsiTheme="minorHAnsi" w:eastAsiaTheme="minorHAnsi" w:asciiTheme="minorHAnsi"/>
        </w:rPr>
        <w:t>的局限性和未来的研究方向。第一节是全文的研究结论，第二节指出本文研究的局限与不足</w:t>
      </w:r>
      <w:r>
        <w:rPr>
          <w:rFonts w:cstheme="minorBidi" w:hAnsiTheme="minorHAnsi" w:eastAsiaTheme="minorHAnsi" w:asciiTheme="minorHAnsi"/>
        </w:rPr>
        <w:t>之处，指出未来研究方向。</w:t>
      </w:r>
    </w:p>
    <w:p w:rsidR="0018722C">
      <w:pPr>
        <w:pStyle w:val="aff"/>
        <w:topLinePunct/>
      </w:pPr>
      <w:r>
        <w:rPr>
          <w:rStyle w:val="afe"/>
          <w:rFonts w:eastAsia="黑体" w:ascii="Times New Roman" w:cstheme="minorBidi" w:hAnsiTheme="minorHAnsi" w:eastAsiaTheme="minorHAnsi" w:asciiTheme="minorHAnsi"/>
          <w:b/>
        </w:rPr>
        <w:t>关键词</w:t>
      </w:r>
      <w:r>
        <w:rPr>
          <w:rStyle w:val="afe"/>
          <w:rFonts w:eastAsia="黑体" w:ascii="Times New Roman" w:cstheme="minorBidi" w:hAnsiTheme="minorHAnsi" w:eastAsiaTheme="minorHAnsi" w:asciiTheme="minorHAnsi"/>
        </w:rPr>
        <w:t>：</w:t>
      </w:r>
      <w:r>
        <w:rPr>
          <w:rFonts w:cstheme="minorBidi" w:hAnsiTheme="minorHAnsi" w:eastAsiaTheme="minorHAnsi" w:asciiTheme="minorHAnsi"/>
        </w:rPr>
        <w:t>管理者权力；薪酬差距；公司价值</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281762" w:name="_Toc686281762"/>
      <w:bookmarkStart w:name="英文摘要 " w:id="5"/>
      <w:bookmarkEnd w:id="5"/>
      <w:r/>
      <w:bookmarkStart w:name="_bookmark1" w:id="6"/>
      <w:bookmarkEnd w:id="6"/>
      <w:r/>
      <w:r>
        <w:t>Abstract</w:t>
      </w:r>
      <w:bookmarkEnd w:id="281762"/>
    </w:p>
    <w:p w:rsidR="0018722C">
      <w:pPr>
        <w:pStyle w:val="afc"/>
        <w:topLinePunct/>
      </w:pPr>
      <w:r>
        <w:rPr>
          <w:rFonts w:ascii="Times New Roman"/>
        </w:rPr>
        <w:t xml:space="preserve">The separation of ownership and management lead to the agency conflict</w:t>
      </w:r>
      <w:r w:rsidR="001852F3">
        <w:rPr>
          <w:rFonts w:ascii="Times New Roman"/>
        </w:rPr>
        <w:t xml:space="preserve"> between shareholders and managers in modern enterprise </w:t>
      </w:r>
      <w:r>
        <w:rPr>
          <w:rFonts w:ascii="Times New Roman"/>
        </w:rPr>
        <w:t xml:space="preserve">(</w:t>
      </w:r>
      <w:r>
        <w:rPr>
          <w:rFonts w:ascii="Times New Roman"/>
        </w:rPr>
        <w:t xml:space="preserve">Jensen and Meckling, 1976</w:t>
      </w:r>
      <w:r>
        <w:rPr>
          <w:rFonts w:ascii="Times New Roman"/>
        </w:rPr>
        <w:t xml:space="preserve">)</w:t>
      </w:r>
      <w:r>
        <w:rPr>
          <w:rFonts w:ascii="Times New Roman"/>
        </w:rPr>
        <w:t xml:space="preserve">. As an important corporate governance mechanism to solve the problem of principal-agent problem, the effectiveness of compensation contracts depends on whether the design of management compensation has the corresponding incentive effect, and then influence the degree of effort of managers and firm</w:t>
      </w:r>
      <w:r>
        <w:rPr>
          <w:rFonts w:ascii="Times New Roman"/>
        </w:rPr>
        <w:t xml:space="preserve"> </w:t>
      </w:r>
      <w:r>
        <w:rPr>
          <w:rFonts w:ascii="Times New Roman"/>
        </w:rPr>
        <w:t xml:space="preserve">value.</w:t>
      </w:r>
    </w:p>
    <w:p w:rsidR="0018722C">
      <w:pPr>
        <w:pStyle w:val="afc"/>
        <w:topLinePunct/>
      </w:pPr>
      <w:r>
        <w:rPr>
          <w:rFonts w:ascii="Times New Roman"/>
        </w:rPr>
        <w:t>As the compensation dispersion is an important content of incentive structure, whether the setting of compensation dispersion has the corresponding incentive effect directly determine the effectiveness of compensation policy formulation. Most of the existing literature about the relationship between compensation dispersion and the firm value choose the company internal compensation dispersion, and have not reached consensus conclusion till </w:t>
      </w:r>
      <w:r>
        <w:rPr>
          <w:rFonts w:ascii="Times New Roman"/>
        </w:rPr>
        <w:t>now. </w:t>
      </w:r>
      <w:r>
        <w:rPr>
          <w:rFonts w:ascii="Times New Roman"/>
        </w:rPr>
        <w:t>As self-interest agent, managers not only will make a comparison between their own compensation with internal staff, but also will make a comparison between their own compensation and peer compensation, and the external compensation dispersion is still lack of research among the existing literature. So, this paper uses the most optimal contract theory and principal-agent theory as the theoretical basis, combines the standard research methods and empirical research method, based on the managerial power </w:t>
      </w:r>
      <w:r>
        <w:rPr>
          <w:rFonts w:ascii="Times New Roman"/>
        </w:rPr>
        <w:t>theory, </w:t>
      </w:r>
      <w:r>
        <w:rPr>
          <w:rFonts w:ascii="Times New Roman"/>
        </w:rPr>
        <w:t>make a system research of the relationship between compensation dispersion and firm value from the two aspects of internal compensation dispersion and external compensation dispersion. In addition, </w:t>
      </w:r>
      <w:r w:rsidR="001852F3">
        <w:rPr>
          <w:rFonts w:ascii="Times New Roman"/>
        </w:rPr>
        <w:t xml:space="preserve">in view of our emerging</w:t>
      </w:r>
      <w:r>
        <w:rPr>
          <w:rFonts w:ascii="Times New Roman"/>
        </w:rPr>
        <w:t>/</w:t>
      </w:r>
      <w:r>
        <w:rPr>
          <w:rFonts w:ascii="Times New Roman"/>
        </w:rPr>
        <w:t xml:space="preserve">transition system background, the state-owned property of listed companies, the extent of marketization development of the region where the listed companies is, and the industry competition which industries the listed</w:t>
      </w:r>
      <w:r w:rsidR="001852F3">
        <w:rPr>
          <w:rFonts w:ascii="Times New Roman"/>
        </w:rPr>
        <w:t xml:space="preserve"> companies belongs, all these are not only significant influence the incentive effect of compensation dispersion, but also further influence how the managerial power influence the incentive effect of compensation dispersion, so our paper make a further research on managerial </w:t>
      </w:r>
      <w:r>
        <w:rPr>
          <w:rFonts w:ascii="Times New Roman"/>
        </w:rPr>
        <w:t>power, </w:t>
      </w:r>
      <w:r>
        <w:rPr>
          <w:rFonts w:ascii="Times New Roman"/>
        </w:rPr>
        <w:t>compensation dispersion and firm value combined</w:t>
      </w:r>
      <w:r w:rsidR="001852F3">
        <w:rPr>
          <w:rFonts w:ascii="Times New Roman"/>
        </w:rPr>
        <w:t xml:space="preserve"> with different equity properties, the marketization degree of different areas and different industry competition</w:t>
      </w:r>
      <w:r>
        <w:rPr>
          <w:rFonts w:ascii="Times New Roman"/>
        </w:rPr>
        <w:t> </w:t>
      </w:r>
      <w:r>
        <w:rPr>
          <w:rFonts w:ascii="Times New Roman"/>
        </w:rPr>
        <w:t>degree.</w:t>
      </w:r>
    </w:p>
    <w:p w:rsidR="0018722C">
      <w:pPr>
        <w:pStyle w:val="afc"/>
        <w:topLinePunct/>
      </w:pPr>
      <w:r>
        <w:rPr>
          <w:rFonts w:ascii="Times New Roman"/>
        </w:rPr>
        <w:t>Specifically, this study can be divided into the following eight chapters:</w:t>
      </w:r>
    </w:p>
    <w:p w:rsidR="0018722C">
      <w:pPr>
        <w:pStyle w:val="afc"/>
        <w:topLinePunct/>
      </w:pPr>
      <w:r>
        <w:rPr>
          <w:rFonts w:ascii="Times New Roman"/>
        </w:rPr>
        <w:t>Chapter 1 is introduction. This chapter mainly introduces the research background, significance, the content of the </w:t>
      </w:r>
      <w:r>
        <w:rPr>
          <w:rFonts w:ascii="Times New Roman"/>
        </w:rPr>
        <w:t xml:space="preserve">thesis</w:t>
      </w:r>
      <w:r>
        <w:rPr>
          <w:rFonts w:ascii="Times New Roman"/>
        </w:rPr>
        <w:t xml:space="preserve"> and framework, the research methods and our innovation points, in addition, we make a definition of the relevant concepts of this article.</w:t>
      </w:r>
    </w:p>
    <w:p w:rsidR="0018722C">
      <w:pPr>
        <w:pStyle w:val="afc"/>
        <w:topLinePunct/>
      </w:pPr>
      <w:r>
        <w:rPr>
          <w:rFonts w:ascii="Times New Roman"/>
        </w:rPr>
        <w:t>Chapter 2 gives the theoretical basis and applicability analysis of the relevant theory. This chapter first describes the principal-agent theory, the optimal contract theory and the managerial power theory, all these in this paper laid a theoretical foundation; Secondly, based on agency theory, contract theory, the inform of China's enterprise system and the evolution of the executive compensation incentive policy,</w:t>
      </w:r>
    </w:p>
    <w:p w:rsidR="0018722C">
      <w:pPr>
        <w:pStyle w:val="afc"/>
        <w:topLinePunct/>
      </w:pPr>
      <w:r>
        <w:rPr>
          <w:rFonts w:ascii="Times New Roman"/>
        </w:rPr>
        <w:t/>
      </w:r>
      <w:r>
        <w:rPr>
          <w:rFonts w:ascii="Times New Roman"/>
        </w:rPr>
        <w:t>W</w:t>
      </w:r>
      <w:r>
        <w:rPr>
          <w:rFonts w:ascii="Times New Roman"/>
        </w:rPr>
        <w:t>e analyse the applicability of managerial power theory in China.</w:t>
      </w:r>
    </w:p>
    <w:p w:rsidR="0018722C">
      <w:pPr>
        <w:pStyle w:val="afc"/>
        <w:topLinePunct/>
      </w:pPr>
      <w:r>
        <w:rPr>
          <w:rFonts w:ascii="Times New Roman" w:eastAsia="Times New Roman"/>
        </w:rPr>
        <w:t>Chapter 3 gives a literature review. This chapter is divided into three parts, the first part is a literature review about managerial power and compensation dispersion, and through the review we found the research starting point; The second part is the related theory and literature review about the relationship between compensation dispersion and firm value</w:t>
      </w:r>
      <w:r>
        <w:t xml:space="preserve">; </w:t>
      </w:r>
      <w:r>
        <w:rPr>
          <w:rFonts w:ascii="Times New Roman" w:eastAsia="Times New Roman"/>
        </w:rPr>
        <w:t>The third part is the literature review about managerial power and the incentive effect of compensation dispersion, and then determine the research trend and research framework.</w:t>
      </w:r>
    </w:p>
    <w:p w:rsidR="0018722C">
      <w:pPr>
        <w:pStyle w:val="afc"/>
        <w:topLinePunct/>
      </w:pPr>
      <w:r>
        <w:rPr>
          <w:rFonts w:ascii="Times New Roman"/>
        </w:rPr>
        <w:t>Chapter 4 is the empirical analysis on managerial </w:t>
      </w:r>
      <w:r>
        <w:rPr>
          <w:rFonts w:ascii="Times New Roman"/>
        </w:rPr>
        <w:t>power, </w:t>
      </w:r>
      <w:r>
        <w:rPr>
          <w:rFonts w:ascii="Times New Roman"/>
        </w:rPr>
        <w:t>internal compensation dispersion and firm value. This chapter we make an empirical research on the value incentive effect of internal compensation dispersion and how managerial power influences the value incentive effect of internal compensation dispersion. The results find that, the internal compensation dispersion between managers and staff is positive with firm value. The compensation dispersion has positive incentive effect, which supports the tournament </w:t>
      </w:r>
      <w:r>
        <w:rPr>
          <w:rFonts w:ascii="Times New Roman"/>
        </w:rPr>
        <w:t>theory, </w:t>
      </w:r>
      <w:r>
        <w:rPr>
          <w:rFonts w:ascii="Times New Roman"/>
        </w:rPr>
        <w:t>but the managerial power will curb the incentive</w:t>
      </w:r>
      <w:r w:rsidR="001852F3">
        <w:rPr>
          <w:rFonts w:ascii="Times New Roman"/>
        </w:rPr>
        <w:t xml:space="preserve"> effect of compensation dispersion. Besides, we study about the influence mechanism behind the relationships we have studied, and we find that, the mechanisms how managerial power and internal compensation dispersion influence firm value may be that the higher internal compensation dispersion can raise the pay-performance sensitivity, but the managerial power will curb this</w:t>
      </w:r>
      <w:r>
        <w:rPr>
          <w:rFonts w:ascii="Times New Roman"/>
        </w:rPr>
        <w:t> </w:t>
      </w:r>
      <w:r>
        <w:rPr>
          <w:rFonts w:ascii="Times New Roman"/>
        </w:rPr>
        <w:t>effect.</w:t>
      </w:r>
    </w:p>
    <w:p w:rsidR="0018722C">
      <w:pPr>
        <w:pStyle w:val="afc"/>
        <w:topLinePunct/>
      </w:pPr>
      <w:r>
        <w:rPr>
          <w:rFonts w:ascii="Times New Roman"/>
        </w:rPr>
        <w:t>Chapter 5 is the empirical analysis on managerial power, external compensation dispersion and firm value. This chapter we make an empirical research on the value incentive effect of external compensation dispersion and how managerial power influences the value incentive effect of external compensation dispersion. The results find that, the external compensation dispersion of Chinese listed companies is positive with firm value. The external compensation dispersion has positive incentive effect, but managerial power will curb the incentive effect of external compensation dispersion. We make a further study about the influence mechanism behind the relationships we have studied, and we find that, the mechanisms how managerial power and external compensation dispersion influence firm value may be that the higher external compensation dispersion can curb the level of executive perquisites, and the executive perquisites destroys firm value. But managerial power weakens the inhibitory effect of external compensation dispersion to executive perquisites.</w:t>
      </w:r>
    </w:p>
    <w:p w:rsidR="0018722C">
      <w:pPr>
        <w:pStyle w:val="afc"/>
        <w:topLinePunct/>
      </w:pPr>
      <w:r>
        <w:rPr>
          <w:rFonts w:ascii="Times New Roman"/>
        </w:rPr>
        <w:t xml:space="preserve">Chapter 6 is the empirical analysis on managerial power, compensation dispersion and firm value based on different nature of </w:t>
      </w:r>
      <w:r>
        <w:rPr>
          <w:rFonts w:ascii="Times New Roman"/>
        </w:rPr>
        <w:t xml:space="preserve">property. </w:t>
      </w:r>
      <w:r>
        <w:rPr>
          <w:rFonts w:ascii="Times New Roman"/>
        </w:rPr>
        <w:t xml:space="preserve">This chapter we make an empirical examination on managerial </w:t>
      </w:r>
      <w:r>
        <w:rPr>
          <w:rFonts w:ascii="Times New Roman"/>
        </w:rPr>
        <w:t xml:space="preserve">power, </w:t>
      </w:r>
      <w:r>
        <w:rPr>
          <w:rFonts w:ascii="Times New Roman"/>
        </w:rPr>
        <w:t>compensation dispersion and firm valu</w:t>
      </w:r>
      <w:r>
        <w:rPr>
          <w:rFonts w:ascii="Times New Roman"/>
        </w:rPr>
        <w:t xml:space="preserve">e</w:t>
      </w:r>
      <w:r>
        <w:rPr>
          <w:rFonts w:ascii="Times New Roman"/>
        </w:rPr>
        <w:t xml:space="preserve"> based on different nature of property from the internal compensation dispersion and external compensation dispersion respectively. we find that the state-owned</w:t>
      </w:r>
      <w:r w:rsidR="001852F3">
        <w:rPr>
          <w:rFonts w:ascii="Times New Roman"/>
        </w:rPr>
        <w:t xml:space="preserve"> nature not only curb the incentive effect of compensation dispersion, but also strengthen the inhibitory effect of managerial power to the incentive effect of compensation</w:t>
      </w:r>
      <w:r>
        <w:rPr>
          <w:rFonts w:ascii="Times New Roman"/>
        </w:rPr>
        <w:t xml:space="preserve"> </w:t>
      </w:r>
      <w:r>
        <w:rPr>
          <w:rFonts w:ascii="Times New Roman"/>
        </w:rPr>
        <w:t>dispersion.</w:t>
      </w:r>
    </w:p>
    <w:p w:rsidR="0018722C">
      <w:pPr>
        <w:pStyle w:val="afc"/>
        <w:topLinePunct/>
      </w:pPr>
      <w:r>
        <w:rPr>
          <w:rFonts w:ascii="Times New Roman"/>
        </w:rPr>
        <w:t>Chapter 7 is the empirical analysis on managerial power, compensation dispersion</w:t>
      </w:r>
      <w:r w:rsidR="001852F3">
        <w:rPr>
          <w:rFonts w:ascii="Times New Roman"/>
        </w:rPr>
        <w:t xml:space="preserve"> and firm</w:t>
      </w:r>
      <w:r w:rsidR="001852F3">
        <w:rPr>
          <w:rFonts w:ascii="Times New Roman"/>
        </w:rPr>
        <w:t xml:space="preserve"> value based on different</w:t>
      </w:r>
      <w:r w:rsidR="001852F3">
        <w:rPr>
          <w:rFonts w:ascii="Times New Roman"/>
        </w:rPr>
        <w:t xml:space="preserve"> institutional</w:t>
      </w:r>
      <w:r w:rsidR="001852F3">
        <w:rPr>
          <w:rFonts w:ascii="Times New Roman"/>
        </w:rPr>
        <w:t xml:space="preserve"> environment. </w:t>
      </w:r>
      <w:r w:rsidR="001852F3">
        <w:rPr>
          <w:rFonts w:ascii="Times New Roman"/>
        </w:rPr>
        <w:t xml:space="preserve">This</w:t>
      </w:r>
      <w:r>
        <w:rPr>
          <w:rFonts w:ascii="Times New Roman"/>
        </w:rPr>
        <w:t> </w:t>
      </w:r>
      <w:r>
        <w:rPr>
          <w:rFonts w:ascii="Times New Roman"/>
        </w:rPr>
        <w:t>chapter</w:t>
      </w:r>
    </w:p>
    <w:p w:rsidR="0018722C">
      <w:pPr>
        <w:pStyle w:val="afc"/>
        <w:topLinePunct/>
      </w:pPr>
      <w:r>
        <w:rPr>
          <w:rFonts w:ascii="Times New Roman"/>
        </w:rPr>
        <w:t/>
      </w:r>
      <w:r>
        <w:rPr>
          <w:rFonts w:ascii="Times New Roman"/>
        </w:rPr>
        <w:t>W</w:t>
      </w:r>
      <w:r>
        <w:rPr>
          <w:rFonts w:ascii="Times New Roman"/>
        </w:rPr>
        <w:t xml:space="preserve">e make an empirical examination on managerial </w:t>
      </w:r>
      <w:r>
        <w:rPr>
          <w:rFonts w:ascii="Times New Roman"/>
        </w:rPr>
        <w:t xml:space="preserve">power, </w:t>
      </w:r>
      <w:r>
        <w:rPr>
          <w:rFonts w:ascii="Times New Roman"/>
        </w:rPr>
        <w:t>compensation dispersion</w:t>
      </w:r>
      <w:r w:rsidR="001852F3">
        <w:rPr>
          <w:rFonts w:ascii="Times New Roman"/>
        </w:rPr>
        <w:t xml:space="preserve"> and firm value based on different institutional environment from the internal compensation dispersion and external compensation dispersion respectively. The results find that, the marketization of the region where the listed companies is</w:t>
      </w:r>
      <w:r w:rsidR="001852F3">
        <w:rPr>
          <w:rFonts w:ascii="Times New Roman"/>
        </w:rPr>
        <w:t xml:space="preserve"> not only influence the incentive effect of compensation dispersion, but also further influence the relationship between the managerial power and the incentive effect of compensation dispersion, the marketization strengthen the positive incentive effect of compensation dispersion, besides the marketization weaken the inhibitory effect of managerial power to the positive incentive effect of compensation dispersion; The different degree of industry competition also lead to different institutional environment, and then influence the relationship of managerial power, compensation dispersion and firm value, compared to the companies which belong to a competitive </w:t>
      </w:r>
      <w:r>
        <w:rPr>
          <w:rFonts w:ascii="Times New Roman"/>
        </w:rPr>
        <w:t xml:space="preserve">industry, </w:t>
      </w:r>
      <w:r>
        <w:rPr>
          <w:rFonts w:ascii="Times New Roman"/>
        </w:rPr>
        <w:t>the incentive effect of compensation dispersion is weaker and the inhibitory effect of managerial power to the incentive effect of compensation dispersion</w:t>
      </w:r>
      <w:r>
        <w:rPr>
          <w:rFonts w:ascii="Times New Roman"/>
        </w:rPr>
        <w:t xml:space="preserve"> </w:t>
      </w:r>
      <w:r>
        <w:rPr>
          <w:rFonts w:ascii="Times New Roman"/>
        </w:rPr>
        <w:t>is stronger in listed companies which belong to a protected</w:t>
      </w:r>
      <w:r>
        <w:rPr>
          <w:rFonts w:ascii="Times New Roman"/>
        </w:rPr>
        <w:t xml:space="preserve"> </w:t>
      </w:r>
      <w:r>
        <w:rPr>
          <w:rFonts w:ascii="Times New Roman"/>
        </w:rPr>
        <w:t>industry.</w:t>
      </w:r>
    </w:p>
    <w:p w:rsidR="0018722C">
      <w:pPr>
        <w:pStyle w:val="afc"/>
        <w:topLinePunct/>
      </w:pPr>
      <w:r>
        <w:rPr>
          <w:rFonts w:ascii="Times New Roman"/>
        </w:rPr>
        <w:t>Chapter 8 is the main conclusion and prospects for future research. According to the above theory discussion and empirical analysis, this chapter pointed out the limitations of this study and the future directions of the research. The first part is the research conclusions of the whole paper, the second part points out the limitations and deficiency of this paper, and points out the future research direction.</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xml:space="preserve"> Managerial power; Compensation dispersion; Firm value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"_Toc686281761"</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_Toc686281761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"_Toc686281762"</w:instrText>
      </w:r>
      <w:r>
        <w:fldChar w:fldCharType="separate"/>
      </w:r>
      <w:r/>
      <w:r/>
      <w:r>
        <w:t>Abstract</w:t>
      </w:r>
      <w:r>
        <w:fldChar w:fldCharType="end"/>
      </w:r>
      <w:r>
        <w:rPr>
          <w:noProof/>
          <w:webHidden/>
        </w:rPr>
        <w:tab/>
      </w:r>
      <w:r>
        <w:rPr>
          <w:noProof/>
          <w:webHidden/>
        </w:rPr>
        <w:fldChar w:fldCharType="begin"/>
      </w:r>
      <w:r>
        <w:rPr>
          <w:noProof/>
          <w:webHidden/>
        </w:rPr>
        <w:instrText> PAGEREF _Toc686281762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"_Toc686281763"</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_Toc686281763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"_Toc686281764"</w:instrText>
      </w:r>
      <w:r>
        <w:fldChar w:fldCharType="separate"/>
      </w:r>
      <w:r>
        <w:t>1.1</w:t>
      </w:r>
      <w:r>
        <w:t xml:space="preserve"> </w:t>
      </w:r>
      <w:r/>
      <w:r/>
      <w:r>
        <w:t>研究背景与研究意义</w:t>
      </w:r>
      <w:r>
        <w:fldChar w:fldCharType="end"/>
      </w:r>
      <w:r>
        <w:rPr>
          <w:noProof/>
          <w:webHidden/>
        </w:rPr>
        <w:tab/>
      </w:r>
      <w:r>
        <w:rPr>
          <w:noProof/>
          <w:webHidden/>
        </w:rPr>
        <w:fldChar w:fldCharType="begin"/>
      </w:r>
      <w:r>
        <w:rPr>
          <w:noProof/>
          <w:webHidden/>
        </w:rPr>
        <w:instrText> PAGEREF _Toc686281764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"_Toc686281765"</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_Toc686281765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"_Toc686281766"</w:instrText>
      </w:r>
      <w:r>
        <w:fldChar w:fldCharType="separate"/>
      </w:r>
      <w:r>
        <w:t>1.1.2</w:t>
      </w:r>
      <w:r>
        <w:t xml:space="preserve"> </w:t>
      </w:r>
      <w:r>
        <w:t>选题意义</w:t>
      </w:r>
      <w:r>
        <w:fldChar w:fldCharType="end"/>
      </w:r>
      <w:r>
        <w:rPr>
          <w:noProof/>
          <w:webHidden/>
        </w:rPr>
        <w:tab/>
      </w:r>
      <w:r>
        <w:rPr>
          <w:noProof/>
          <w:webHidden/>
        </w:rPr>
        <w:fldChar w:fldCharType="begin"/>
      </w:r>
      <w:r>
        <w:rPr>
          <w:noProof/>
          <w:webHidden/>
        </w:rPr>
        <w:instrText> PAGEREF _Toc686281766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"_Toc686281767"</w:instrText>
      </w:r>
      <w:r>
        <w:fldChar w:fldCharType="separate"/>
      </w:r>
      <w:r>
        <w:t>1.2</w:t>
      </w:r>
      <w:r>
        <w:t xml:space="preserve"> </w:t>
      </w:r>
      <w:r/>
      <w:r/>
      <w:r>
        <w:t>研究内容与研究框架</w:t>
      </w:r>
      <w:r>
        <w:fldChar w:fldCharType="end"/>
      </w:r>
      <w:r>
        <w:rPr>
          <w:noProof/>
          <w:webHidden/>
        </w:rPr>
        <w:tab/>
      </w:r>
      <w:r>
        <w:rPr>
          <w:noProof/>
          <w:webHidden/>
        </w:rPr>
        <w:fldChar w:fldCharType="begin"/>
      </w:r>
      <w:r>
        <w:rPr>
          <w:noProof/>
          <w:webHidden/>
        </w:rPr>
        <w:instrText> PAGEREF _Toc686281767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"_Toc686281768"</w:instrText>
      </w:r>
      <w:r>
        <w:fldChar w:fldCharType="separate"/>
      </w:r>
      <w:r>
        <w:t>1.2.1</w:t>
      </w:r>
      <w:r>
        <w:t xml:space="preserve"> </w:t>
      </w:r>
      <w:r>
        <w:t>研究内容</w:t>
      </w:r>
      <w:r>
        <w:fldChar w:fldCharType="end"/>
      </w:r>
      <w:r>
        <w:rPr>
          <w:noProof/>
          <w:webHidden/>
        </w:rPr>
        <w:tab/>
      </w:r>
      <w:r>
        <w:rPr>
          <w:noProof/>
          <w:webHidden/>
        </w:rPr>
        <w:fldChar w:fldCharType="begin"/>
      </w:r>
      <w:r>
        <w:rPr>
          <w:noProof/>
          <w:webHidden/>
        </w:rPr>
        <w:instrText> PAGEREF _Toc686281768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"_Toc686281769"</w:instrText>
      </w:r>
      <w:r>
        <w:fldChar w:fldCharType="separate"/>
      </w:r>
      <w:r>
        <w:t>1.2.2</w:t>
      </w:r>
      <w:r>
        <w:t xml:space="preserve"> </w:t>
      </w:r>
      <w:r>
        <w:t>研究框架</w:t>
      </w:r>
      <w:r>
        <w:fldChar w:fldCharType="end"/>
      </w:r>
      <w:r>
        <w:rPr>
          <w:noProof/>
          <w:webHidden/>
        </w:rPr>
        <w:tab/>
      </w:r>
      <w:r>
        <w:rPr>
          <w:noProof/>
          <w:webHidden/>
        </w:rPr>
        <w:fldChar w:fldCharType="begin"/>
      </w:r>
      <w:r>
        <w:rPr>
          <w:noProof/>
          <w:webHidden/>
        </w:rPr>
        <w:instrText> PAGEREF _Toc686281769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"_Toc686281770"</w:instrText>
      </w:r>
      <w:r>
        <w:fldChar w:fldCharType="separate"/>
      </w:r>
      <w:r>
        <w:t>绪</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_Toc686281770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"_Toc686281771"</w:instrText>
      </w:r>
      <w:r>
        <w:fldChar w:fldCharType="separate"/>
      </w:r>
      <w:r>
        <w:t>1.3</w:t>
      </w:r>
      <w:r>
        <w:t xml:space="preserve"> </w:t>
      </w:r>
      <w:r/>
      <w:r/>
      <w:r>
        <w:t>研究思路与方法</w:t>
      </w:r>
      <w:r>
        <w:fldChar w:fldCharType="end"/>
      </w:r>
      <w:r>
        <w:rPr>
          <w:noProof/>
          <w:webHidden/>
        </w:rPr>
        <w:tab/>
      </w:r>
      <w:r>
        <w:rPr>
          <w:noProof/>
          <w:webHidden/>
        </w:rPr>
        <w:fldChar w:fldCharType="begin"/>
      </w:r>
      <w:r>
        <w:rPr>
          <w:noProof/>
          <w:webHidden/>
        </w:rPr>
        <w:instrText> PAGEREF _Toc686281771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"_Toc686281772"</w:instrText>
      </w:r>
      <w:r>
        <w:fldChar w:fldCharType="separate"/>
      </w:r>
      <w:r>
        <w:t>1.3.1</w:t>
      </w:r>
      <w:r>
        <w:t xml:space="preserve"> </w:t>
      </w:r>
      <w:r>
        <w:t>研究思路</w:t>
      </w:r>
      <w:r>
        <w:fldChar w:fldCharType="end"/>
      </w:r>
      <w:r>
        <w:rPr>
          <w:noProof/>
          <w:webHidden/>
        </w:rPr>
        <w:tab/>
      </w:r>
      <w:r>
        <w:rPr>
          <w:noProof/>
          <w:webHidden/>
        </w:rPr>
        <w:fldChar w:fldCharType="begin"/>
      </w:r>
      <w:r>
        <w:rPr>
          <w:noProof/>
          <w:webHidden/>
        </w:rPr>
        <w:instrText> PAGEREF _Toc686281772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"_Toc686281773"</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_Toc686281773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"_Toc686281774"</w:instrText>
      </w:r>
      <w:r>
        <w:fldChar w:fldCharType="separate"/>
      </w:r>
      <w:r>
        <w:t>1.4</w:t>
      </w:r>
      <w:r>
        <w:t xml:space="preserve"> </w:t>
      </w:r>
      <w:r/>
      <w:r/>
      <w:r>
        <w:t>研究贡献与创新</w:t>
      </w:r>
      <w:r>
        <w:fldChar w:fldCharType="end"/>
      </w:r>
      <w:r>
        <w:rPr>
          <w:noProof/>
          <w:webHidden/>
        </w:rPr>
        <w:tab/>
      </w:r>
      <w:r>
        <w:rPr>
          <w:noProof/>
          <w:webHidden/>
        </w:rPr>
        <w:fldChar w:fldCharType="begin"/>
      </w:r>
      <w:r>
        <w:rPr>
          <w:noProof/>
          <w:webHidden/>
        </w:rPr>
        <w:instrText> PAGEREF _Toc686281774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"_Toc686281775"</w:instrText>
      </w:r>
      <w:r>
        <w:fldChar w:fldCharType="separate"/>
      </w:r>
      <w:r>
        <w:t>1.5</w:t>
      </w:r>
      <w:r>
        <w:t xml:space="preserve"> </w:t>
      </w:r>
      <w:r/>
      <w:r/>
      <w:r>
        <w:t>相关概念界定</w:t>
      </w:r>
      <w:r>
        <w:fldChar w:fldCharType="end"/>
      </w:r>
      <w:r>
        <w:rPr>
          <w:noProof/>
          <w:webHidden/>
        </w:rPr>
        <w:tab/>
      </w:r>
      <w:r>
        <w:rPr>
          <w:noProof/>
          <w:webHidden/>
        </w:rPr>
        <w:fldChar w:fldCharType="begin"/>
      </w:r>
      <w:r>
        <w:rPr>
          <w:noProof/>
          <w:webHidden/>
        </w:rPr>
        <w:instrText> PAGEREF _Toc686281775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"_Toc686281776"</w:instrText>
      </w:r>
      <w:r>
        <w:fldChar w:fldCharType="separate"/>
      </w:r>
      <w:r>
        <w:t>1.5.1</w:t>
      </w:r>
      <w:r>
        <w:t xml:space="preserve"> </w:t>
      </w:r>
      <w:r>
        <w:t>管理者</w:t>
      </w:r>
      <w:r>
        <w:fldChar w:fldCharType="end"/>
      </w:r>
      <w:r>
        <w:rPr>
          <w:noProof/>
          <w:webHidden/>
        </w:rPr>
        <w:tab/>
      </w:r>
      <w:r>
        <w:rPr>
          <w:noProof/>
          <w:webHidden/>
        </w:rPr>
        <w:fldChar w:fldCharType="begin"/>
      </w:r>
      <w:r>
        <w:rPr>
          <w:noProof/>
          <w:webHidden/>
        </w:rPr>
        <w:instrText> PAGEREF _Toc686281776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"_Toc686281777"</w:instrText>
      </w:r>
      <w:r>
        <w:fldChar w:fldCharType="separate"/>
      </w:r>
      <w:r>
        <w:t>1.5.2</w:t>
      </w:r>
      <w:r>
        <w:t xml:space="preserve"> </w:t>
      </w:r>
      <w:r>
        <w:t>管理者权力</w:t>
      </w:r>
      <w:r>
        <w:fldChar w:fldCharType="end"/>
      </w:r>
      <w:r>
        <w:rPr>
          <w:noProof/>
          <w:webHidden/>
        </w:rPr>
        <w:tab/>
      </w:r>
      <w:r>
        <w:rPr>
          <w:noProof/>
          <w:webHidden/>
        </w:rPr>
        <w:fldChar w:fldCharType="begin"/>
      </w:r>
      <w:r>
        <w:rPr>
          <w:noProof/>
          <w:webHidden/>
        </w:rPr>
        <w:instrText> PAGEREF _Toc686281777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"_Toc686281778"</w:instrText>
      </w:r>
      <w:r>
        <w:fldChar w:fldCharType="separate"/>
      </w:r>
      <w:r/>
      <w:r/>
      <w:r>
        <w:t>第二章</w:t>
      </w:r>
      <w:r>
        <w:t xml:space="preserve">  </w:t>
      </w:r>
      <w:r w:rsidRPr="00DB64CE">
        <w:t>理论基础与相关理论适用性分析</w:t>
      </w:r>
      <w:r>
        <w:fldChar w:fldCharType="end"/>
      </w:r>
      <w:r>
        <w:rPr>
          <w:noProof/>
          <w:webHidden/>
        </w:rPr>
        <w:tab/>
      </w:r>
      <w:r>
        <w:rPr>
          <w:noProof/>
          <w:webHidden/>
        </w:rPr>
        <w:fldChar w:fldCharType="begin"/>
      </w:r>
      <w:r>
        <w:rPr>
          <w:noProof/>
          <w:webHidden/>
        </w:rPr>
        <w:instrText> PAGEREF _Toc686281778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"_Toc686281779"</w:instrText>
      </w:r>
      <w:r>
        <w:fldChar w:fldCharType="separate"/>
      </w:r>
      <w:r>
        <w:t>2.1</w:t>
      </w:r>
      <w:r>
        <w:t xml:space="preserve"> </w:t>
      </w:r>
      <w:r/>
      <w:r/>
      <w:r>
        <w:t>委托代理理论</w:t>
      </w:r>
      <w:r>
        <w:fldChar w:fldCharType="end"/>
      </w:r>
      <w:r>
        <w:rPr>
          <w:noProof/>
          <w:webHidden/>
        </w:rPr>
        <w:tab/>
      </w:r>
      <w:r>
        <w:rPr>
          <w:noProof/>
          <w:webHidden/>
        </w:rPr>
        <w:fldChar w:fldCharType="begin"/>
      </w:r>
      <w:r>
        <w:rPr>
          <w:noProof/>
          <w:webHidden/>
        </w:rPr>
        <w:instrText> PAGEREF _Toc686281779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"_Toc686281780"</w:instrText>
      </w:r>
      <w:r>
        <w:fldChar w:fldCharType="separate"/>
      </w:r>
      <w:r>
        <w:t>2.2</w:t>
      </w:r>
      <w:r>
        <w:t xml:space="preserve"> </w:t>
      </w:r>
      <w:r/>
      <w:r/>
      <w:r>
        <w:t>最优契约理论</w:t>
      </w:r>
      <w:r>
        <w:t>（</w:t>
      </w:r>
      <w:r>
        <w:t>optional</w:t>
      </w:r>
      <w:r>
        <w:t> </w:t>
      </w:r>
      <w:r>
        <w:t>contracting</w:t>
      </w:r>
      <w:r>
        <w:t> </w:t>
      </w:r>
      <w:r>
        <w:t>approach</w:t>
      </w:r>
      <w:r>
        <w:t>)</w:t>
      </w:r>
      <w:r>
        <w:t>）</w:t>
      </w:r>
      <w:r>
        <w:fldChar w:fldCharType="end"/>
      </w:r>
      <w:r>
        <w:rPr>
          <w:noProof/>
          <w:webHidden/>
        </w:rPr>
        <w:tab/>
      </w:r>
      <w:r>
        <w:rPr>
          <w:noProof/>
          <w:webHidden/>
        </w:rPr>
        <w:fldChar w:fldCharType="begin"/>
      </w:r>
      <w:r>
        <w:rPr>
          <w:noProof/>
          <w:webHidden/>
        </w:rPr>
        <w:instrText> PAGEREF _Toc686281780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"_Toc686281781"</w:instrText>
      </w:r>
      <w:r>
        <w:fldChar w:fldCharType="separate"/>
      </w:r>
      <w:r>
        <w:t>2.3</w:t>
      </w:r>
      <w:r>
        <w:t xml:space="preserve"> </w:t>
      </w:r>
      <w:r/>
      <w:r/>
      <w:r>
        <w:t>管理者权力理论</w:t>
      </w:r>
      <w:r>
        <w:fldChar w:fldCharType="end"/>
      </w:r>
      <w:r>
        <w:rPr>
          <w:noProof/>
          <w:webHidden/>
        </w:rPr>
        <w:tab/>
      </w:r>
      <w:r>
        <w:rPr>
          <w:noProof/>
          <w:webHidden/>
        </w:rPr>
        <w:fldChar w:fldCharType="begin"/>
      </w:r>
      <w:r>
        <w:rPr>
          <w:noProof/>
          <w:webHidden/>
        </w:rPr>
        <w:instrText> PAGEREF _Toc686281781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"_Toc686281782"</w:instrText>
      </w:r>
      <w:r>
        <w:fldChar w:fldCharType="separate"/>
      </w:r>
      <w:r>
        <w:t>2.4</w:t>
      </w:r>
      <w:r>
        <w:t xml:space="preserve"> </w:t>
      </w:r>
      <w:r/>
      <w:r/>
      <w:r>
        <w:t>管理者权力理论在中国的适用性分析</w:t>
      </w:r>
      <w:r>
        <w:fldChar w:fldCharType="end"/>
      </w:r>
      <w:r>
        <w:rPr>
          <w:noProof/>
          <w:webHidden/>
        </w:rPr>
        <w:tab/>
      </w:r>
      <w:r>
        <w:rPr>
          <w:noProof/>
          <w:webHidden/>
        </w:rPr>
        <w:fldChar w:fldCharType="begin"/>
      </w:r>
      <w:r>
        <w:rPr>
          <w:noProof/>
          <w:webHidden/>
        </w:rPr>
        <w:instrText> PAGEREF _Toc686281782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"_Toc686281783"</w:instrText>
      </w:r>
      <w:r>
        <w:fldChar w:fldCharType="separate"/>
      </w:r>
      <w:r>
        <w:t>2.4.1</w:t>
      </w:r>
      <w:r>
        <w:t xml:space="preserve"> </w:t>
      </w:r>
      <w:r>
        <w:t>管理者权力产</w:t>
      </w:r>
      <w:r>
        <w:t>Th的原理分析</w:t>
      </w:r>
      <w:r>
        <w:fldChar w:fldCharType="end"/>
      </w:r>
      <w:r>
        <w:rPr>
          <w:noProof/>
          <w:webHidden/>
        </w:rPr>
        <w:tab/>
      </w:r>
      <w:r>
        <w:rPr>
          <w:noProof/>
          <w:webHidden/>
        </w:rPr>
        <w:fldChar w:fldCharType="begin"/>
      </w:r>
      <w:r>
        <w:rPr>
          <w:noProof/>
          <w:webHidden/>
        </w:rPr>
        <w:instrText> PAGEREF _Toc686281783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"_Toc686281784"</w:instrText>
      </w:r>
      <w:r>
        <w:fldChar w:fldCharType="separate"/>
      </w:r>
      <w:r>
        <w:t>2.4.2</w:t>
      </w:r>
      <w:r>
        <w:t xml:space="preserve"> </w:t>
      </w:r>
      <w:r>
        <w:t>中国企业制度的改革与管理者薪酬机制的发展</w:t>
      </w:r>
      <w:r>
        <w:fldChar w:fldCharType="end"/>
      </w:r>
      <w:r>
        <w:rPr>
          <w:noProof/>
          <w:webHidden/>
        </w:rPr>
        <w:tab/>
      </w:r>
      <w:r>
        <w:rPr>
          <w:noProof/>
          <w:webHidden/>
        </w:rPr>
        <w:fldChar w:fldCharType="begin"/>
      </w:r>
      <w:r>
        <w:rPr>
          <w:noProof/>
          <w:webHidden/>
        </w:rPr>
        <w:instrText> PAGEREF _Toc686281784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"_Toc686281785"</w:instrText>
      </w:r>
      <w:r>
        <w:fldChar w:fldCharType="separate"/>
      </w:r>
      <w:r/>
      <w:r/>
      <w:r>
        <w:t>第三章</w:t>
      </w:r>
      <w:r>
        <w:t xml:space="preserve">  </w:t>
      </w:r>
      <w:r w:rsidRPr="00DB64CE">
        <w:t>文献综述</w:t>
      </w:r>
      <w:r>
        <w:fldChar w:fldCharType="end"/>
      </w:r>
      <w:r>
        <w:rPr>
          <w:noProof/>
          <w:webHidden/>
        </w:rPr>
        <w:tab/>
      </w:r>
      <w:r>
        <w:rPr>
          <w:noProof/>
          <w:webHidden/>
        </w:rPr>
        <w:fldChar w:fldCharType="begin"/>
      </w:r>
      <w:r>
        <w:rPr>
          <w:noProof/>
          <w:webHidden/>
        </w:rPr>
        <w:instrText> PAGEREF _Toc686281785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"_Toc686281786"</w:instrText>
      </w:r>
      <w:r>
        <w:fldChar w:fldCharType="separate"/>
      </w:r>
      <w:r>
        <w:t>3.1</w:t>
      </w:r>
      <w:r>
        <w:t xml:space="preserve"> </w:t>
      </w:r>
      <w:r/>
      <w:r/>
      <w:r>
        <w:t>管理者权力与薪酬差距的文献综述</w:t>
      </w:r>
      <w:r>
        <w:fldChar w:fldCharType="end"/>
      </w:r>
      <w:r>
        <w:rPr>
          <w:noProof/>
          <w:webHidden/>
        </w:rPr>
        <w:tab/>
      </w:r>
      <w:r>
        <w:rPr>
          <w:noProof/>
          <w:webHidden/>
        </w:rPr>
        <w:fldChar w:fldCharType="begin"/>
      </w:r>
      <w:r>
        <w:rPr>
          <w:noProof/>
          <w:webHidden/>
        </w:rPr>
        <w:instrText> PAGEREF _Toc686281786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"_Toc686281787"</w:instrText>
      </w:r>
      <w:r>
        <w:fldChar w:fldCharType="separate"/>
      </w:r>
      <w:r>
        <w:t>3.1.1</w:t>
      </w:r>
      <w:r>
        <w:t xml:space="preserve"> </w:t>
      </w:r>
      <w:r>
        <w:t>薪酬差距影响因素的文献回顾</w:t>
      </w:r>
      <w:r>
        <w:fldChar w:fldCharType="end"/>
      </w:r>
      <w:r>
        <w:rPr>
          <w:noProof/>
          <w:webHidden/>
        </w:rPr>
        <w:tab/>
      </w:r>
      <w:r>
        <w:rPr>
          <w:noProof/>
          <w:webHidden/>
        </w:rPr>
        <w:fldChar w:fldCharType="begin"/>
      </w:r>
      <w:r>
        <w:rPr>
          <w:noProof/>
          <w:webHidden/>
        </w:rPr>
        <w:instrText> PAGEREF _Toc686281787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"_Toc686281788"</w:instrText>
      </w:r>
      <w:r>
        <w:fldChar w:fldCharType="separate"/>
      </w:r>
      <w:r>
        <w:t>3.1.2</w:t>
      </w:r>
      <w:r>
        <w:t xml:space="preserve"> </w:t>
      </w:r>
      <w:r>
        <w:t>管理者权力与薪酬差距的文献综述</w:t>
      </w:r>
      <w:r>
        <w:fldChar w:fldCharType="end"/>
      </w:r>
      <w:r>
        <w:rPr>
          <w:noProof/>
          <w:webHidden/>
        </w:rPr>
        <w:tab/>
      </w:r>
      <w:r>
        <w:rPr>
          <w:noProof/>
          <w:webHidden/>
        </w:rPr>
        <w:fldChar w:fldCharType="begin"/>
      </w:r>
      <w:r>
        <w:rPr>
          <w:noProof/>
          <w:webHidden/>
        </w:rPr>
        <w:instrText> PAGEREF _Toc686281788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"_Toc686281789"</w:instrText>
      </w:r>
      <w:r>
        <w:fldChar w:fldCharType="separate"/>
      </w:r>
      <w:r>
        <w:t>3.2</w:t>
      </w:r>
      <w:r>
        <w:t xml:space="preserve"> </w:t>
      </w:r>
      <w:r/>
      <w:r/>
      <w:r>
        <w:t>薪酬差距与公司价值的理论回顾与文献综述</w:t>
      </w:r>
      <w:r>
        <w:fldChar w:fldCharType="end"/>
      </w:r>
      <w:r>
        <w:rPr>
          <w:noProof/>
          <w:webHidden/>
        </w:rPr>
        <w:tab/>
      </w:r>
      <w:r>
        <w:rPr>
          <w:noProof/>
          <w:webHidden/>
        </w:rPr>
        <w:fldChar w:fldCharType="begin"/>
      </w:r>
      <w:r>
        <w:rPr>
          <w:noProof/>
          <w:webHidden/>
        </w:rPr>
        <w:instrText> PAGEREF _Toc686281789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"_Toc686281790"</w:instrText>
      </w:r>
      <w:r>
        <w:fldChar w:fldCharType="separate"/>
      </w:r>
      <w:r>
        <w:t>3.2.1</w:t>
      </w:r>
      <w:r>
        <w:t xml:space="preserve"> </w:t>
      </w:r>
      <w:r>
        <w:t>国外薪酬差距与公司价值研究现状</w:t>
      </w:r>
      <w:r>
        <w:fldChar w:fldCharType="end"/>
      </w:r>
      <w:r>
        <w:rPr>
          <w:noProof/>
          <w:webHidden/>
        </w:rPr>
        <w:tab/>
      </w:r>
      <w:r>
        <w:rPr>
          <w:noProof/>
          <w:webHidden/>
        </w:rPr>
        <w:fldChar w:fldCharType="begin"/>
      </w:r>
      <w:r>
        <w:rPr>
          <w:noProof/>
          <w:webHidden/>
        </w:rPr>
        <w:instrText> PAGEREF _Toc686281790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"_Toc686281791"</w:instrText>
      </w:r>
      <w:r>
        <w:fldChar w:fldCharType="separate"/>
      </w:r>
      <w:r>
        <w:t>3.2.2</w:t>
      </w:r>
      <w:r>
        <w:t xml:space="preserve"> </w:t>
      </w:r>
      <w:r>
        <w:t>国内薪酬差距与公司价值研究现状</w:t>
      </w:r>
      <w:r>
        <w:fldChar w:fldCharType="end"/>
      </w:r>
      <w:r>
        <w:rPr>
          <w:noProof/>
          <w:webHidden/>
        </w:rPr>
        <w:tab/>
      </w:r>
      <w:r>
        <w:rPr>
          <w:noProof/>
          <w:webHidden/>
        </w:rPr>
        <w:fldChar w:fldCharType="begin"/>
      </w:r>
      <w:r>
        <w:rPr>
          <w:noProof/>
          <w:webHidden/>
        </w:rPr>
        <w:instrText> PAGEREF _Toc686281791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"_Toc686281792"</w:instrText>
      </w:r>
      <w:r>
        <w:fldChar w:fldCharType="separate"/>
      </w:r>
      <w:r>
        <w:t>3.3</w:t>
      </w:r>
      <w:r>
        <w:t xml:space="preserve"> </w:t>
      </w:r>
      <w:r/>
      <w:r/>
      <w:r>
        <w:t>管理者权力对薪酬激励效应的文献综述</w:t>
      </w:r>
      <w:r>
        <w:fldChar w:fldCharType="end"/>
      </w:r>
      <w:r>
        <w:rPr>
          <w:noProof/>
          <w:webHidden/>
        </w:rPr>
        <w:tab/>
      </w:r>
      <w:r>
        <w:rPr>
          <w:noProof/>
          <w:webHidden/>
        </w:rPr>
        <w:fldChar w:fldCharType="begin"/>
      </w:r>
      <w:r>
        <w:rPr>
          <w:noProof/>
          <w:webHidden/>
        </w:rPr>
        <w:instrText> PAGEREF _Toc686281792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"_Toc686281793"</w:instrText>
      </w:r>
      <w:r>
        <w:fldChar w:fldCharType="separate"/>
      </w:r>
      <w:r/>
      <w:r/>
      <w:r>
        <w:t>第四章</w:t>
      </w:r>
      <w:r>
        <w:t xml:space="preserve">  </w:t>
      </w:r>
      <w:r w:rsidRPr="00DB64CE">
        <w:t>管理者权力、内部薪酬差距与公司价值的实证研究</w:t>
      </w:r>
      <w:r>
        <w:fldChar w:fldCharType="end"/>
      </w:r>
      <w:r>
        <w:rPr>
          <w:noProof/>
          <w:webHidden/>
        </w:rPr>
        <w:tab/>
      </w:r>
      <w:r>
        <w:rPr>
          <w:noProof/>
          <w:webHidden/>
        </w:rPr>
        <w:fldChar w:fldCharType="begin"/>
      </w:r>
      <w:r>
        <w:rPr>
          <w:noProof/>
          <w:webHidden/>
        </w:rPr>
        <w:instrText> PAGEREF _Toc686281793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"_Toc686281794"</w:instrText>
      </w:r>
      <w:r>
        <w:fldChar w:fldCharType="separate"/>
      </w:r>
      <w:r>
        <w:t>4.1</w:t>
      </w:r>
      <w:r>
        <w:t xml:space="preserve"> </w:t>
      </w:r>
      <w:r/>
      <w:r/>
      <w:r>
        <w:t>理论分析与研究假设</w:t>
      </w:r>
      <w:r>
        <w:fldChar w:fldCharType="end"/>
      </w:r>
      <w:r>
        <w:rPr>
          <w:noProof/>
          <w:webHidden/>
        </w:rPr>
        <w:tab/>
      </w:r>
      <w:r>
        <w:rPr>
          <w:noProof/>
          <w:webHidden/>
        </w:rPr>
        <w:fldChar w:fldCharType="begin"/>
      </w:r>
      <w:r>
        <w:rPr>
          <w:noProof/>
          <w:webHidden/>
        </w:rPr>
        <w:instrText> PAGEREF _Toc686281794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"_Toc686281795"</w:instrText>
      </w:r>
      <w:r>
        <w:fldChar w:fldCharType="separate"/>
      </w:r>
      <w:r>
        <w:t>4.2</w:t>
      </w:r>
      <w:r>
        <w:t xml:space="preserve"> </w:t>
      </w:r>
      <w:r/>
      <w:r/>
      <w:r>
        <w:t>研究设计</w:t>
      </w:r>
      <w:r>
        <w:fldChar w:fldCharType="end"/>
      </w:r>
      <w:r>
        <w:rPr>
          <w:noProof/>
          <w:webHidden/>
        </w:rPr>
        <w:tab/>
      </w:r>
      <w:r>
        <w:rPr>
          <w:noProof/>
          <w:webHidden/>
        </w:rPr>
        <w:fldChar w:fldCharType="begin"/>
      </w:r>
      <w:r>
        <w:rPr>
          <w:noProof/>
          <w:webHidden/>
        </w:rPr>
        <w:instrText> PAGEREF _Toc686281795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"_Toc686281796"</w:instrText>
      </w:r>
      <w:r>
        <w:fldChar w:fldCharType="separate"/>
      </w:r>
      <w:r>
        <w:t>4.2.1</w:t>
      </w:r>
      <w:r>
        <w:t xml:space="preserve"> </w:t>
      </w:r>
      <w:r>
        <w:t>样本选择与数据来源</w:t>
      </w:r>
      <w:r>
        <w:fldChar w:fldCharType="end"/>
      </w:r>
      <w:r>
        <w:rPr>
          <w:noProof/>
          <w:webHidden/>
        </w:rPr>
        <w:tab/>
      </w:r>
      <w:r>
        <w:rPr>
          <w:noProof/>
          <w:webHidden/>
        </w:rPr>
        <w:fldChar w:fldCharType="begin"/>
      </w:r>
      <w:r>
        <w:rPr>
          <w:noProof/>
          <w:webHidden/>
        </w:rPr>
        <w:instrText> PAGEREF _Toc686281796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"_Toc686281797"</w:instrText>
      </w:r>
      <w:r>
        <w:fldChar w:fldCharType="separate"/>
      </w:r>
      <w:r>
        <w:t>4.2.2</w:t>
      </w:r>
      <w:r>
        <w:t xml:space="preserve"> </w:t>
      </w:r>
      <w:r>
        <w:t>模型设计与变量定义</w:t>
      </w:r>
      <w:r>
        <w:fldChar w:fldCharType="end"/>
      </w:r>
      <w:r>
        <w:rPr>
          <w:noProof/>
          <w:webHidden/>
        </w:rPr>
        <w:tab/>
      </w:r>
      <w:r>
        <w:rPr>
          <w:noProof/>
          <w:webHidden/>
        </w:rPr>
        <w:fldChar w:fldCharType="begin"/>
      </w:r>
      <w:r>
        <w:rPr>
          <w:noProof/>
          <w:webHidden/>
        </w:rPr>
        <w:instrText> PAGEREF _Toc686281797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"_Toc686281798"</w:instrText>
      </w:r>
      <w:r>
        <w:fldChar w:fldCharType="separate"/>
      </w:r>
      <w:r>
        <w:t>4.3</w:t>
      </w:r>
      <w:r>
        <w:t xml:space="preserve"> </w:t>
      </w:r>
      <w:r/>
      <w:r/>
      <w:r>
        <w:t>实证结果与分析</w:t>
      </w:r>
      <w:r>
        <w:fldChar w:fldCharType="end"/>
      </w:r>
      <w:r>
        <w:rPr>
          <w:noProof/>
          <w:webHidden/>
        </w:rPr>
        <w:tab/>
      </w:r>
      <w:r>
        <w:rPr>
          <w:noProof/>
          <w:webHidden/>
        </w:rPr>
        <w:fldChar w:fldCharType="begin"/>
      </w:r>
      <w:r>
        <w:rPr>
          <w:noProof/>
          <w:webHidden/>
        </w:rPr>
        <w:instrText> PAGEREF _Toc686281798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"_Toc686281799"</w:instrText>
      </w:r>
      <w:r>
        <w:fldChar w:fldCharType="separate"/>
      </w:r>
      <w:r>
        <w:t>4.3.1</w:t>
      </w:r>
      <w:r>
        <w:t xml:space="preserve"> </w:t>
      </w:r>
      <w:r>
        <w:t>变量描述性统计</w:t>
      </w:r>
      <w:r>
        <w:fldChar w:fldCharType="end"/>
      </w:r>
      <w:r>
        <w:rPr>
          <w:noProof/>
          <w:webHidden/>
        </w:rPr>
        <w:tab/>
      </w:r>
      <w:r>
        <w:rPr>
          <w:noProof/>
          <w:webHidden/>
        </w:rPr>
        <w:fldChar w:fldCharType="begin"/>
      </w:r>
      <w:r>
        <w:rPr>
          <w:noProof/>
          <w:webHidden/>
        </w:rPr>
        <w:instrText> PAGEREF _Toc686281799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"_Toc686281800"</w:instrText>
      </w:r>
      <w:r>
        <w:fldChar w:fldCharType="separate"/>
      </w:r>
      <w:r>
        <w:t>4.3.2</w:t>
      </w:r>
      <w:r>
        <w:t xml:space="preserve"> </w:t>
      </w:r>
      <w:r>
        <w:t>内部薪酬差距与公司价值的检验</w:t>
      </w:r>
      <w:r>
        <w:fldChar w:fldCharType="end"/>
      </w:r>
      <w:r>
        <w:rPr>
          <w:noProof/>
          <w:webHidden/>
        </w:rPr>
        <w:tab/>
      </w:r>
      <w:r>
        <w:rPr>
          <w:noProof/>
          <w:webHidden/>
        </w:rPr>
        <w:fldChar w:fldCharType="begin"/>
      </w:r>
      <w:r>
        <w:rPr>
          <w:noProof/>
          <w:webHidden/>
        </w:rPr>
        <w:instrText> PAGEREF _Toc686281800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"_Toc686281801"</w:instrText>
      </w:r>
      <w:r>
        <w:fldChar w:fldCharType="separate"/>
      </w:r>
      <w:r>
        <w:t>4.3.3</w:t>
      </w:r>
      <w:r>
        <w:t xml:space="preserve"> </w:t>
      </w:r>
      <w:r>
        <w:t>管理者权力、内部薪酬差距与公司价值的实证检验</w:t>
      </w:r>
      <w:r>
        <w:fldChar w:fldCharType="end"/>
      </w:r>
      <w:r>
        <w:rPr>
          <w:noProof/>
          <w:webHidden/>
        </w:rPr>
        <w:tab/>
      </w:r>
      <w:r>
        <w:rPr>
          <w:noProof/>
          <w:webHidden/>
        </w:rPr>
        <w:fldChar w:fldCharType="begin"/>
      </w:r>
      <w:r>
        <w:rPr>
          <w:noProof/>
          <w:webHidden/>
        </w:rPr>
        <w:instrText> PAGEREF _Toc686281801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"_Toc686281802"</w:instrText>
      </w:r>
      <w:r>
        <w:fldChar w:fldCharType="separate"/>
      </w:r>
      <w:r>
        <w:t>4.3.4</w:t>
      </w:r>
      <w:r>
        <w:t xml:space="preserve"> </w:t>
      </w:r>
      <w:r>
        <w:t>管理者权力与内部薪酬差距影响公司价值的机理分析</w:t>
      </w:r>
      <w:r>
        <w:fldChar w:fldCharType="end"/>
      </w:r>
      <w:r>
        <w:rPr>
          <w:noProof/>
          <w:webHidden/>
        </w:rPr>
        <w:tab/>
      </w:r>
      <w:r>
        <w:rPr>
          <w:noProof/>
          <w:webHidden/>
        </w:rPr>
        <w:fldChar w:fldCharType="begin"/>
      </w:r>
      <w:r>
        <w:rPr>
          <w:noProof/>
          <w:webHidden/>
        </w:rPr>
        <w:instrText> PAGEREF _Toc686281802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"_Toc686281803"</w:instrText>
      </w:r>
      <w:r>
        <w:fldChar w:fldCharType="separate"/>
      </w:r>
      <w:r>
        <w:t>4.3.5</w:t>
      </w:r>
      <w:r>
        <w:t xml:space="preserve"> </w:t>
      </w:r>
      <w:r>
        <w:t>稳健性检验</w:t>
      </w:r>
      <w:r>
        <w:fldChar w:fldCharType="end"/>
      </w:r>
      <w:r>
        <w:rPr>
          <w:noProof/>
          <w:webHidden/>
        </w:rPr>
        <w:tab/>
      </w:r>
      <w:r>
        <w:rPr>
          <w:noProof/>
          <w:webHidden/>
        </w:rPr>
        <w:fldChar w:fldCharType="begin"/>
      </w:r>
      <w:r>
        <w:rPr>
          <w:noProof/>
          <w:webHidden/>
        </w:rPr>
        <w:instrText> PAGEREF _Toc686281803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"_Toc686281804"</w:instrText>
      </w:r>
      <w:r>
        <w:fldChar w:fldCharType="separate"/>
      </w:r>
      <w:r>
        <w:t>4.4</w:t>
      </w:r>
      <w:r>
        <w:t xml:space="preserve"> </w:t>
      </w:r>
      <w:r/>
      <w:r/>
      <w:r>
        <w:t>研究结论</w:t>
      </w:r>
      <w:r>
        <w:fldChar w:fldCharType="end"/>
      </w:r>
      <w:r>
        <w:rPr>
          <w:noProof/>
          <w:webHidden/>
        </w:rPr>
        <w:tab/>
      </w:r>
      <w:r>
        <w:rPr>
          <w:noProof/>
          <w:webHidden/>
        </w:rPr>
        <w:fldChar w:fldCharType="begin"/>
      </w:r>
      <w:r>
        <w:rPr>
          <w:noProof/>
          <w:webHidden/>
        </w:rPr>
        <w:instrText> PAGEREF _Toc686281804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"_Toc686281805"</w:instrText>
      </w:r>
      <w:r>
        <w:fldChar w:fldCharType="separate"/>
      </w:r>
      <w:r/>
      <w:r/>
      <w:r>
        <w:t>第五章</w:t>
      </w:r>
      <w:r>
        <w:t xml:space="preserve">  </w:t>
      </w:r>
      <w:r w:rsidRPr="00DB64CE">
        <w:t>管理者权力、外部薪酬差距与公司价值的实证研究</w:t>
      </w:r>
      <w:r>
        <w:fldChar w:fldCharType="end"/>
      </w:r>
      <w:r>
        <w:rPr>
          <w:noProof/>
          <w:webHidden/>
        </w:rPr>
        <w:tab/>
      </w:r>
      <w:r>
        <w:rPr>
          <w:noProof/>
          <w:webHidden/>
        </w:rPr>
        <w:fldChar w:fldCharType="begin"/>
      </w:r>
      <w:r>
        <w:rPr>
          <w:noProof/>
          <w:webHidden/>
        </w:rPr>
        <w:instrText> PAGEREF _Toc686281805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"_Toc686281806"</w:instrText>
      </w:r>
      <w:r>
        <w:fldChar w:fldCharType="separate"/>
      </w:r>
      <w:r>
        <w:t>5.1</w:t>
      </w:r>
      <w:r>
        <w:t xml:space="preserve"> </w:t>
      </w:r>
      <w:r/>
      <w:r/>
      <w:r>
        <w:t>理论分析与研究假设</w:t>
      </w:r>
      <w:r>
        <w:fldChar w:fldCharType="end"/>
      </w:r>
      <w:r>
        <w:rPr>
          <w:noProof/>
          <w:webHidden/>
        </w:rPr>
        <w:tab/>
      </w:r>
      <w:r>
        <w:rPr>
          <w:noProof/>
          <w:webHidden/>
        </w:rPr>
        <w:fldChar w:fldCharType="begin"/>
      </w:r>
      <w:r>
        <w:rPr>
          <w:noProof/>
          <w:webHidden/>
        </w:rPr>
        <w:instrText> PAGEREF _Toc686281806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"_Toc686281807"</w:instrText>
      </w:r>
      <w:r>
        <w:fldChar w:fldCharType="separate"/>
      </w:r>
      <w:r>
        <w:t>5.2</w:t>
      </w:r>
      <w:r>
        <w:t xml:space="preserve"> </w:t>
      </w:r>
      <w:r/>
      <w:r/>
      <w:r>
        <w:t>研究设计</w:t>
      </w:r>
      <w:r>
        <w:fldChar w:fldCharType="end"/>
      </w:r>
      <w:r>
        <w:rPr>
          <w:noProof/>
          <w:webHidden/>
        </w:rPr>
        <w:tab/>
      </w:r>
      <w:r>
        <w:rPr>
          <w:noProof/>
          <w:webHidden/>
        </w:rPr>
        <w:fldChar w:fldCharType="begin"/>
      </w:r>
      <w:r>
        <w:rPr>
          <w:noProof/>
          <w:webHidden/>
        </w:rPr>
        <w:instrText> PAGEREF _Toc686281807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"_Toc686281808"</w:instrText>
      </w:r>
      <w:r>
        <w:fldChar w:fldCharType="separate"/>
      </w:r>
      <w:r>
        <w:t>5.2.1</w:t>
      </w:r>
      <w:r>
        <w:t xml:space="preserve"> </w:t>
      </w:r>
      <w:r>
        <w:t>样本选择与数据来源</w:t>
      </w:r>
      <w:r>
        <w:fldChar w:fldCharType="end"/>
      </w:r>
      <w:r>
        <w:rPr>
          <w:noProof/>
          <w:webHidden/>
        </w:rPr>
        <w:tab/>
      </w:r>
      <w:r>
        <w:rPr>
          <w:noProof/>
          <w:webHidden/>
        </w:rPr>
        <w:fldChar w:fldCharType="begin"/>
      </w:r>
      <w:r>
        <w:rPr>
          <w:noProof/>
          <w:webHidden/>
        </w:rPr>
        <w:instrText> PAGEREF _Toc686281808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"_Toc686281809"</w:instrText>
      </w:r>
      <w:r>
        <w:fldChar w:fldCharType="separate"/>
      </w:r>
      <w:r>
        <w:t>5.2.2</w:t>
      </w:r>
      <w:r>
        <w:t xml:space="preserve"> </w:t>
      </w:r>
      <w:r>
        <w:t>模型设计与变量定义</w:t>
      </w:r>
      <w:r>
        <w:fldChar w:fldCharType="end"/>
      </w:r>
      <w:r>
        <w:rPr>
          <w:noProof/>
          <w:webHidden/>
        </w:rPr>
        <w:tab/>
      </w:r>
      <w:r>
        <w:rPr>
          <w:noProof/>
          <w:webHidden/>
        </w:rPr>
        <w:fldChar w:fldCharType="begin"/>
      </w:r>
      <w:r>
        <w:rPr>
          <w:noProof/>
          <w:webHidden/>
        </w:rPr>
        <w:instrText> PAGEREF _Toc686281809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"_Toc686281810"</w:instrText>
      </w:r>
      <w:r>
        <w:fldChar w:fldCharType="separate"/>
      </w:r>
      <w:r>
        <w:t>5.3</w:t>
      </w:r>
      <w:r>
        <w:t xml:space="preserve"> </w:t>
      </w:r>
      <w:r/>
      <w:r/>
      <w:r>
        <w:t>实证结果与分析</w:t>
      </w:r>
      <w:r>
        <w:fldChar w:fldCharType="end"/>
      </w:r>
      <w:r>
        <w:rPr>
          <w:noProof/>
          <w:webHidden/>
        </w:rPr>
        <w:tab/>
      </w:r>
      <w:r>
        <w:rPr>
          <w:noProof/>
          <w:webHidden/>
        </w:rPr>
        <w:fldChar w:fldCharType="begin"/>
      </w:r>
      <w:r>
        <w:rPr>
          <w:noProof/>
          <w:webHidden/>
        </w:rPr>
        <w:instrText> PAGEREF _Toc686281810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"_Toc686281811"</w:instrText>
      </w:r>
      <w:r>
        <w:fldChar w:fldCharType="separate"/>
      </w:r>
      <w:r>
        <w:t>5.3.1</w:t>
      </w:r>
      <w:r>
        <w:t xml:space="preserve"> </w:t>
      </w:r>
      <w:r>
        <w:t>变量描述性统计</w:t>
      </w:r>
      <w:r>
        <w:fldChar w:fldCharType="end"/>
      </w:r>
      <w:r>
        <w:rPr>
          <w:noProof/>
          <w:webHidden/>
        </w:rPr>
        <w:tab/>
      </w:r>
      <w:r>
        <w:rPr>
          <w:noProof/>
          <w:webHidden/>
        </w:rPr>
        <w:fldChar w:fldCharType="begin"/>
      </w:r>
      <w:r>
        <w:rPr>
          <w:noProof/>
          <w:webHidden/>
        </w:rPr>
        <w:instrText> PAGEREF _Toc686281811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"_Toc686281812"</w:instrText>
      </w:r>
      <w:r>
        <w:fldChar w:fldCharType="separate"/>
      </w:r>
      <w:r>
        <w:t>5.3.2</w:t>
      </w:r>
      <w:r>
        <w:t xml:space="preserve"> </w:t>
      </w:r>
      <w:r>
        <w:t>外部薪酬差距与公司价值的检验</w:t>
      </w:r>
      <w:r>
        <w:fldChar w:fldCharType="end"/>
      </w:r>
      <w:r>
        <w:rPr>
          <w:noProof/>
          <w:webHidden/>
        </w:rPr>
        <w:tab/>
      </w:r>
      <w:r>
        <w:rPr>
          <w:noProof/>
          <w:webHidden/>
        </w:rPr>
        <w:fldChar w:fldCharType="begin"/>
      </w:r>
      <w:r>
        <w:rPr>
          <w:noProof/>
          <w:webHidden/>
        </w:rPr>
        <w:instrText> PAGEREF _Toc686281812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"_Toc686281813"</w:instrText>
      </w:r>
      <w:r>
        <w:fldChar w:fldCharType="separate"/>
      </w:r>
      <w:r>
        <w:t>5.3.3</w:t>
      </w:r>
      <w:r>
        <w:t xml:space="preserve"> </w:t>
      </w:r>
      <w:r>
        <w:t>管理者权力、外部薪酬差距与公司价值的检验</w:t>
      </w:r>
      <w:r>
        <w:fldChar w:fldCharType="end"/>
      </w:r>
      <w:r>
        <w:rPr>
          <w:noProof/>
          <w:webHidden/>
        </w:rPr>
        <w:tab/>
      </w:r>
      <w:r>
        <w:rPr>
          <w:noProof/>
          <w:webHidden/>
        </w:rPr>
        <w:fldChar w:fldCharType="begin"/>
      </w:r>
      <w:r>
        <w:rPr>
          <w:noProof/>
          <w:webHidden/>
        </w:rPr>
        <w:instrText> PAGEREF _Toc686281813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"_Toc686281814"</w:instrText>
      </w:r>
      <w:r>
        <w:fldChar w:fldCharType="separate"/>
      </w:r>
      <w:r>
        <w:t>5.3.4</w:t>
      </w:r>
      <w:r>
        <w:t xml:space="preserve"> </w:t>
      </w:r>
      <w:r>
        <w:t>管理者权力与外部薪酬差距影响公司价值的机理分析</w:t>
      </w:r>
      <w:r>
        <w:fldChar w:fldCharType="end"/>
      </w:r>
      <w:r>
        <w:rPr>
          <w:noProof/>
          <w:webHidden/>
        </w:rPr>
        <w:tab/>
      </w:r>
      <w:r>
        <w:rPr>
          <w:noProof/>
          <w:webHidden/>
        </w:rPr>
        <w:fldChar w:fldCharType="begin"/>
      </w:r>
      <w:r>
        <w:rPr>
          <w:noProof/>
          <w:webHidden/>
        </w:rPr>
        <w:instrText> PAGEREF _Toc686281814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"_Toc686281815"</w:instrText>
      </w:r>
      <w:r>
        <w:fldChar w:fldCharType="separate"/>
      </w:r>
      <w:r>
        <w:t>5.3.5</w:t>
      </w:r>
      <w:r>
        <w:t xml:space="preserve"> </w:t>
      </w:r>
      <w:r>
        <w:t>稳健性检验</w:t>
      </w:r>
      <w:r>
        <w:fldChar w:fldCharType="end"/>
      </w:r>
      <w:r>
        <w:rPr>
          <w:noProof/>
          <w:webHidden/>
        </w:rPr>
        <w:tab/>
      </w:r>
      <w:r>
        <w:rPr>
          <w:noProof/>
          <w:webHidden/>
        </w:rPr>
        <w:fldChar w:fldCharType="begin"/>
      </w:r>
      <w:r>
        <w:rPr>
          <w:noProof/>
          <w:webHidden/>
        </w:rPr>
        <w:instrText> PAGEREF _Toc686281815 \h </w:instrText>
      </w:r>
      <w:r>
        <w:rPr>
          <w:noProof/>
          <w:webHidden/>
        </w:rPr>
        <w:fldChar w:fldCharType="separate"/>
      </w:r>
      <w:r>
        <w:rPr>
          <w:noProof/>
          <w:webHidden/>
        </w:rPr>
        <w:t>77</w:t>
      </w:r>
      <w:r>
        <w:rPr>
          <w:noProof/>
          <w:webHidden/>
        </w:rPr>
        <w:fldChar w:fldCharType="end"/>
      </w:r>
    </w:p>
    <w:p w:rsidR="0018722C">
      <w:pPr>
        <w:pStyle w:val="TOC2"/>
        <w:topLinePunct/>
      </w:pPr>
      <w:r>
        <w:fldChar w:fldCharType="begin"/>
      </w:r>
      <w:r>
        <w:instrText>HYPERLINK \l "_Toc686281816"</w:instrText>
      </w:r>
      <w:r>
        <w:fldChar w:fldCharType="separate"/>
      </w:r>
      <w:r>
        <w:t>5.4</w:t>
      </w:r>
      <w:r>
        <w:t xml:space="preserve"> </w:t>
      </w:r>
      <w:r/>
      <w:r/>
      <w:r>
        <w:t>研究结论</w:t>
      </w:r>
      <w:r>
        <w:fldChar w:fldCharType="end"/>
      </w:r>
      <w:r>
        <w:rPr>
          <w:noProof/>
          <w:webHidden/>
        </w:rPr>
        <w:tab/>
      </w:r>
      <w:r>
        <w:rPr>
          <w:noProof/>
          <w:webHidden/>
        </w:rPr>
        <w:fldChar w:fldCharType="begin"/>
      </w:r>
      <w:r>
        <w:rPr>
          <w:noProof/>
          <w:webHidden/>
        </w:rPr>
        <w:instrText> PAGEREF _Toc686281816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"_Toc686281817"</w:instrText>
      </w:r>
      <w:r>
        <w:fldChar w:fldCharType="separate"/>
      </w:r>
      <w:r/>
      <w:r/>
      <w:r>
        <w:t>第六章</w:t>
      </w:r>
      <w:r>
        <w:t xml:space="preserve">  </w:t>
      </w:r>
      <w:r w:rsidRPr="00DB64CE">
        <w:t>不同股权性质下管理者权力、薪酬差距与公司价值的实证研究</w:t>
      </w:r>
      <w:r>
        <w:fldChar w:fldCharType="end"/>
      </w:r>
      <w:r>
        <w:rPr>
          <w:noProof/>
          <w:webHidden/>
        </w:rPr>
        <w:tab/>
      </w:r>
      <w:r>
        <w:rPr>
          <w:noProof/>
          <w:webHidden/>
        </w:rPr>
        <w:fldChar w:fldCharType="begin"/>
      </w:r>
      <w:r>
        <w:rPr>
          <w:noProof/>
          <w:webHidden/>
        </w:rPr>
        <w:instrText> PAGEREF _Toc686281817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"_Toc686281818"</w:instrText>
      </w:r>
      <w:r>
        <w:fldChar w:fldCharType="separate"/>
      </w:r>
      <w:r>
        <w:t>6.1</w:t>
      </w:r>
      <w:r>
        <w:t xml:space="preserve"> </w:t>
      </w:r>
      <w:r/>
      <w:r/>
      <w:r>
        <w:t>理论分析与研究假设</w:t>
      </w:r>
      <w:r>
        <w:fldChar w:fldCharType="end"/>
      </w:r>
      <w:r>
        <w:rPr>
          <w:noProof/>
          <w:webHidden/>
        </w:rPr>
        <w:tab/>
      </w:r>
      <w:r>
        <w:rPr>
          <w:noProof/>
          <w:webHidden/>
        </w:rPr>
        <w:fldChar w:fldCharType="begin"/>
      </w:r>
      <w:r>
        <w:rPr>
          <w:noProof/>
          <w:webHidden/>
        </w:rPr>
        <w:instrText> PAGEREF _Toc686281818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"_Toc686281819"</w:instrText>
      </w:r>
      <w:r>
        <w:fldChar w:fldCharType="separate"/>
      </w:r>
      <w:r>
        <w:t>6.2</w:t>
      </w:r>
      <w:r>
        <w:t xml:space="preserve"> </w:t>
      </w:r>
      <w:r/>
      <w:r/>
      <w:r>
        <w:t>研究设计</w:t>
      </w:r>
      <w:r>
        <w:fldChar w:fldCharType="end"/>
      </w:r>
      <w:r>
        <w:rPr>
          <w:noProof/>
          <w:webHidden/>
        </w:rPr>
        <w:tab/>
      </w:r>
      <w:r>
        <w:rPr>
          <w:noProof/>
          <w:webHidden/>
        </w:rPr>
        <w:fldChar w:fldCharType="begin"/>
      </w:r>
      <w:r>
        <w:rPr>
          <w:noProof/>
          <w:webHidden/>
        </w:rPr>
        <w:instrText> PAGEREF _Toc686281819 \h </w:instrText>
      </w:r>
      <w:r>
        <w:rPr>
          <w:noProof/>
          <w:webHidden/>
        </w:rPr>
        <w:fldChar w:fldCharType="separate"/>
      </w:r>
      <w:r>
        <w:rPr>
          <w:noProof/>
          <w:webHidden/>
        </w:rPr>
        <w:t>78</w:t>
      </w:r>
      <w:r>
        <w:rPr>
          <w:noProof/>
          <w:webHidden/>
        </w:rPr>
        <w:fldChar w:fldCharType="end"/>
      </w:r>
    </w:p>
    <w:p w:rsidR="0018722C">
      <w:pPr>
        <w:pStyle w:val="TOC3"/>
        <w:topLinePunct/>
      </w:pPr>
      <w:r>
        <w:fldChar w:fldCharType="begin"/>
      </w:r>
      <w:r>
        <w:instrText>HYPERLINK \l "_Toc686281820"</w:instrText>
      </w:r>
      <w:r>
        <w:fldChar w:fldCharType="separate"/>
      </w:r>
      <w:r>
        <w:t>6.2.1</w:t>
      </w:r>
      <w:r>
        <w:t xml:space="preserve"> </w:t>
      </w:r>
      <w:r>
        <w:t>样本选择与数据来源</w:t>
      </w:r>
      <w:r>
        <w:fldChar w:fldCharType="end"/>
      </w:r>
      <w:r>
        <w:rPr>
          <w:noProof/>
          <w:webHidden/>
        </w:rPr>
        <w:tab/>
      </w:r>
      <w:r>
        <w:rPr>
          <w:noProof/>
          <w:webHidden/>
        </w:rPr>
        <w:fldChar w:fldCharType="begin"/>
      </w:r>
      <w:r>
        <w:rPr>
          <w:noProof/>
          <w:webHidden/>
        </w:rPr>
        <w:instrText> PAGEREF _Toc686281820 \h </w:instrText>
      </w:r>
      <w:r>
        <w:rPr>
          <w:noProof/>
          <w:webHidden/>
        </w:rPr>
        <w:fldChar w:fldCharType="separate"/>
      </w:r>
      <w:r>
        <w:rPr>
          <w:noProof/>
          <w:webHidden/>
        </w:rPr>
        <w:t>78</w:t>
      </w:r>
      <w:r>
        <w:rPr>
          <w:noProof/>
          <w:webHidden/>
        </w:rPr>
        <w:fldChar w:fldCharType="end"/>
      </w:r>
    </w:p>
    <w:p w:rsidR="0018722C">
      <w:pPr>
        <w:pStyle w:val="TOC3"/>
        <w:topLinePunct/>
      </w:pPr>
      <w:r>
        <w:fldChar w:fldCharType="begin"/>
      </w:r>
      <w:r>
        <w:instrText>HYPERLINK \l "_Toc686281821"</w:instrText>
      </w:r>
      <w:r>
        <w:fldChar w:fldCharType="separate"/>
      </w:r>
      <w:r>
        <w:t>6.2.2</w:t>
      </w:r>
      <w:r>
        <w:t xml:space="preserve"> </w:t>
      </w:r>
      <w:r>
        <w:t>模型设计与变量定义</w:t>
      </w:r>
      <w:r>
        <w:fldChar w:fldCharType="end"/>
      </w:r>
      <w:r>
        <w:rPr>
          <w:noProof/>
          <w:webHidden/>
        </w:rPr>
        <w:tab/>
      </w:r>
      <w:r>
        <w:rPr>
          <w:noProof/>
          <w:webHidden/>
        </w:rPr>
        <w:fldChar w:fldCharType="begin"/>
      </w:r>
      <w:r>
        <w:rPr>
          <w:noProof/>
          <w:webHidden/>
        </w:rPr>
        <w:instrText> PAGEREF _Toc686281821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"_Toc686281822"</w:instrText>
      </w:r>
      <w:r>
        <w:fldChar w:fldCharType="separate"/>
      </w:r>
      <w:r>
        <w:t>6.3</w:t>
      </w:r>
      <w:r>
        <w:t xml:space="preserve"> </w:t>
      </w:r>
      <w:r/>
      <w:r/>
      <w:r>
        <w:t>实证结果与分析</w:t>
      </w:r>
      <w:r>
        <w:fldChar w:fldCharType="end"/>
      </w:r>
      <w:r>
        <w:rPr>
          <w:noProof/>
          <w:webHidden/>
        </w:rPr>
        <w:tab/>
      </w:r>
      <w:r>
        <w:rPr>
          <w:noProof/>
          <w:webHidden/>
        </w:rPr>
        <w:fldChar w:fldCharType="begin"/>
      </w:r>
      <w:r>
        <w:rPr>
          <w:noProof/>
          <w:webHidden/>
        </w:rPr>
        <w:instrText> PAGEREF _Toc686281822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"_Toc686281823"</w:instrText>
      </w:r>
      <w:r>
        <w:fldChar w:fldCharType="separate"/>
      </w:r>
      <w:r>
        <w:t>6.3.1</w:t>
      </w:r>
      <w:r>
        <w:t xml:space="preserve"> </w:t>
      </w:r>
      <w:r>
        <w:t>单变量统计结果</w:t>
      </w:r>
      <w:r>
        <w:fldChar w:fldCharType="end"/>
      </w:r>
      <w:r>
        <w:rPr>
          <w:noProof/>
          <w:webHidden/>
        </w:rPr>
        <w:tab/>
      </w:r>
      <w:r>
        <w:rPr>
          <w:noProof/>
          <w:webHidden/>
        </w:rPr>
        <w:fldChar w:fldCharType="begin"/>
      </w:r>
      <w:r>
        <w:rPr>
          <w:noProof/>
          <w:webHidden/>
        </w:rPr>
        <w:instrText> PAGEREF _Toc686281823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"_Toc686281824"</w:instrText>
      </w:r>
      <w:r>
        <w:fldChar w:fldCharType="separate"/>
      </w:r>
      <w:r>
        <w:t>6.3.2</w:t>
      </w:r>
      <w:r>
        <w:t xml:space="preserve"> </w:t>
      </w:r>
      <w:r>
        <w:t>基于不同股权性质的内部薪酬差距与公司价值的检验</w:t>
      </w:r>
      <w:r>
        <w:fldChar w:fldCharType="end"/>
      </w:r>
      <w:r>
        <w:rPr>
          <w:noProof/>
          <w:webHidden/>
        </w:rPr>
        <w:tab/>
      </w:r>
      <w:r>
        <w:rPr>
          <w:noProof/>
          <w:webHidden/>
        </w:rPr>
        <w:fldChar w:fldCharType="begin"/>
      </w:r>
      <w:r>
        <w:rPr>
          <w:noProof/>
          <w:webHidden/>
        </w:rPr>
        <w:instrText> PAGEREF _Toc686281824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"_Toc686281825"</w:instrText>
      </w:r>
      <w:r>
        <w:fldChar w:fldCharType="separate"/>
      </w:r>
      <w:r>
        <w:t>6.3.3</w:t>
      </w:r>
      <w:r>
        <w:t xml:space="preserve"> </w:t>
      </w:r>
      <w:r>
        <w:t>基于不同股权性质的管理者权力、内部薪酬差距与公司价值的检验</w:t>
      </w:r>
      <w:r>
        <w:fldChar w:fldCharType="end"/>
      </w:r>
      <w:r>
        <w:rPr>
          <w:noProof/>
          <w:webHidden/>
        </w:rPr>
        <w:tab/>
      </w:r>
      <w:r>
        <w:rPr>
          <w:noProof/>
          <w:webHidden/>
        </w:rPr>
        <w:fldChar w:fldCharType="begin"/>
      </w:r>
      <w:r>
        <w:rPr>
          <w:noProof/>
          <w:webHidden/>
        </w:rPr>
        <w:instrText> PAGEREF _Toc686281825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"_Toc686281826"</w:instrText>
      </w:r>
      <w:r>
        <w:fldChar w:fldCharType="separate"/>
      </w:r>
      <w:r>
        <w:t>6.3.4</w:t>
      </w:r>
      <w:r>
        <w:t xml:space="preserve"> </w:t>
      </w:r>
      <w:r>
        <w:t>基于不同股权性质的外部薪酬差距与公司价值的检验</w:t>
      </w:r>
      <w:r>
        <w:fldChar w:fldCharType="end"/>
      </w:r>
      <w:r>
        <w:rPr>
          <w:noProof/>
          <w:webHidden/>
        </w:rPr>
        <w:tab/>
      </w:r>
      <w:r>
        <w:rPr>
          <w:noProof/>
          <w:webHidden/>
        </w:rPr>
        <w:fldChar w:fldCharType="begin"/>
      </w:r>
      <w:r>
        <w:rPr>
          <w:noProof/>
          <w:webHidden/>
        </w:rPr>
        <w:instrText> PAGEREF _Toc686281826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"_Toc686281827"</w:instrText>
      </w:r>
      <w:r>
        <w:fldChar w:fldCharType="separate"/>
      </w:r>
      <w:r>
        <w:t>6.3.5</w:t>
      </w:r>
      <w:r>
        <w:t xml:space="preserve"> </w:t>
      </w:r>
      <w:r>
        <w:t>基于不同股权性质的管理者权力、外部薪酬差距与公司价值的检验</w:t>
      </w:r>
      <w:r>
        <w:fldChar w:fldCharType="end"/>
      </w:r>
      <w:r>
        <w:rPr>
          <w:noProof/>
          <w:webHidden/>
        </w:rPr>
        <w:tab/>
      </w:r>
      <w:r>
        <w:rPr>
          <w:noProof/>
          <w:webHidden/>
        </w:rPr>
        <w:fldChar w:fldCharType="begin"/>
      </w:r>
      <w:r>
        <w:rPr>
          <w:noProof/>
          <w:webHidden/>
        </w:rPr>
        <w:instrText> PAGEREF _Toc686281827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"_Toc686281828"</w:instrText>
      </w:r>
      <w:r>
        <w:fldChar w:fldCharType="separate"/>
      </w:r>
      <w:r>
        <w:t>6.3.6</w:t>
      </w:r>
      <w:r>
        <w:t xml:space="preserve"> </w:t>
      </w:r>
      <w:r>
        <w:t>稳健性检验</w:t>
      </w:r>
      <w:r>
        <w:fldChar w:fldCharType="end"/>
      </w:r>
      <w:r>
        <w:rPr>
          <w:noProof/>
          <w:webHidden/>
        </w:rPr>
        <w:tab/>
      </w:r>
      <w:r>
        <w:rPr>
          <w:noProof/>
          <w:webHidden/>
        </w:rPr>
        <w:fldChar w:fldCharType="begin"/>
      </w:r>
      <w:r>
        <w:rPr>
          <w:noProof/>
          <w:webHidden/>
        </w:rPr>
        <w:instrText> PAGEREF _Toc686281828 \h </w:instrText>
      </w:r>
      <w:r>
        <w:rPr>
          <w:noProof/>
          <w:webHidden/>
        </w:rPr>
        <w:fldChar w:fldCharType="separate"/>
      </w:r>
      <w:r>
        <w:rPr>
          <w:noProof/>
          <w:webHidden/>
        </w:rPr>
        <w:t>107</w:t>
      </w:r>
      <w:r>
        <w:rPr>
          <w:noProof/>
          <w:webHidden/>
        </w:rPr>
        <w:fldChar w:fldCharType="end"/>
      </w:r>
    </w:p>
    <w:p w:rsidR="0018722C">
      <w:pPr>
        <w:pStyle w:val="TOC2"/>
        <w:topLinePunct/>
      </w:pPr>
      <w:r>
        <w:fldChar w:fldCharType="begin"/>
      </w:r>
      <w:r>
        <w:instrText>HYPERLINK \l "_Toc686281829"</w:instrText>
      </w:r>
      <w:r>
        <w:fldChar w:fldCharType="separate"/>
      </w:r>
      <w:r>
        <w:t>6.4</w:t>
      </w:r>
      <w:r>
        <w:t xml:space="preserve"> </w:t>
      </w:r>
      <w:r/>
      <w:r/>
      <w:r>
        <w:t>研究结论</w:t>
      </w:r>
      <w:r>
        <w:fldChar w:fldCharType="end"/>
      </w:r>
      <w:r>
        <w:rPr>
          <w:noProof/>
          <w:webHidden/>
        </w:rPr>
        <w:tab/>
      </w:r>
      <w:r>
        <w:rPr>
          <w:noProof/>
          <w:webHidden/>
        </w:rPr>
        <w:fldChar w:fldCharType="begin"/>
      </w:r>
      <w:r>
        <w:rPr>
          <w:noProof/>
          <w:webHidden/>
        </w:rPr>
        <w:instrText> PAGEREF _Toc686281829 \h </w:instrText>
      </w:r>
      <w:r>
        <w:rPr>
          <w:noProof/>
          <w:webHidden/>
        </w:rPr>
        <w:fldChar w:fldCharType="separate"/>
      </w:r>
      <w:r>
        <w:rPr>
          <w:noProof/>
          <w:webHidden/>
        </w:rPr>
        <w:t>107</w:t>
      </w:r>
      <w:r>
        <w:rPr>
          <w:noProof/>
          <w:webHidden/>
        </w:rPr>
        <w:fldChar w:fldCharType="end"/>
      </w:r>
    </w:p>
    <w:p w:rsidR="0018722C">
      <w:pPr>
        <w:pStyle w:val="TOC1"/>
        <w:topLinePunct/>
      </w:pPr>
      <w:r>
        <w:fldChar w:fldCharType="begin"/>
      </w:r>
      <w:r>
        <w:instrText>HYPERLINK \l "_Toc686281830"</w:instrText>
      </w:r>
      <w:r>
        <w:fldChar w:fldCharType="separate"/>
      </w:r>
      <w:r/>
      <w:r/>
      <w:r>
        <w:t>第七章</w:t>
      </w:r>
      <w:r>
        <w:t xml:space="preserve">  </w:t>
      </w:r>
      <w:r w:rsidRPr="00DB64CE">
        <w:t>不同治理环境下管理者权力、薪酬差距与公司价值的实证研究</w:t>
      </w:r>
      <w:r>
        <w:fldChar w:fldCharType="end"/>
      </w:r>
      <w:r>
        <w:rPr>
          <w:noProof/>
          <w:webHidden/>
        </w:rPr>
        <w:tab/>
      </w:r>
      <w:r>
        <w:rPr>
          <w:noProof/>
          <w:webHidden/>
        </w:rPr>
        <w:fldChar w:fldCharType="begin"/>
      </w:r>
      <w:r>
        <w:rPr>
          <w:noProof/>
          <w:webHidden/>
        </w:rPr>
        <w:instrText> PAGEREF _Toc686281830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"_Toc686281831"</w:instrText>
      </w:r>
      <w:r>
        <w:fldChar w:fldCharType="separate"/>
      </w:r>
      <w:r>
        <w:t>7.1</w:t>
      </w:r>
      <w:r>
        <w:t xml:space="preserve"> </w:t>
      </w:r>
      <w:r/>
      <w:r/>
      <w:r>
        <w:t>理论分析与研究假设</w:t>
      </w:r>
      <w:r>
        <w:fldChar w:fldCharType="end"/>
      </w:r>
      <w:r>
        <w:rPr>
          <w:noProof/>
          <w:webHidden/>
        </w:rPr>
        <w:tab/>
      </w:r>
      <w:r>
        <w:rPr>
          <w:noProof/>
          <w:webHidden/>
        </w:rPr>
        <w:fldChar w:fldCharType="begin"/>
      </w:r>
      <w:r>
        <w:rPr>
          <w:noProof/>
          <w:webHidden/>
        </w:rPr>
        <w:instrText> PAGEREF _Toc686281831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"_Toc686281832"</w:instrText>
      </w:r>
      <w:r>
        <w:fldChar w:fldCharType="separate"/>
      </w:r>
      <w:r>
        <w:t>7.2</w:t>
      </w:r>
      <w:r>
        <w:t xml:space="preserve"> </w:t>
      </w:r>
      <w:r/>
      <w:r/>
      <w:r>
        <w:t>研究设计</w:t>
      </w:r>
      <w:r>
        <w:fldChar w:fldCharType="end"/>
      </w:r>
      <w:r>
        <w:rPr>
          <w:noProof/>
          <w:webHidden/>
        </w:rPr>
        <w:tab/>
      </w:r>
      <w:r>
        <w:rPr>
          <w:noProof/>
          <w:webHidden/>
        </w:rPr>
        <w:fldChar w:fldCharType="begin"/>
      </w:r>
      <w:r>
        <w:rPr>
          <w:noProof/>
          <w:webHidden/>
        </w:rPr>
        <w:instrText> PAGEREF _Toc686281832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"_Toc686281833"</w:instrText>
      </w:r>
      <w:r>
        <w:fldChar w:fldCharType="separate"/>
      </w:r>
      <w:r>
        <w:t>7.2.1</w:t>
      </w:r>
      <w:r>
        <w:t xml:space="preserve"> </w:t>
      </w:r>
      <w:r>
        <w:t>样本选择与数据来源</w:t>
      </w:r>
      <w:r>
        <w:fldChar w:fldCharType="end"/>
      </w:r>
      <w:r>
        <w:rPr>
          <w:noProof/>
          <w:webHidden/>
        </w:rPr>
        <w:tab/>
      </w:r>
      <w:r>
        <w:rPr>
          <w:noProof/>
          <w:webHidden/>
        </w:rPr>
        <w:fldChar w:fldCharType="begin"/>
      </w:r>
      <w:r>
        <w:rPr>
          <w:noProof/>
          <w:webHidden/>
        </w:rPr>
        <w:instrText> PAGEREF _Toc686281833 \h </w:instrText>
      </w:r>
      <w:r>
        <w:rPr>
          <w:noProof/>
          <w:webHidden/>
        </w:rPr>
        <w:fldChar w:fldCharType="separate"/>
      </w:r>
      <w:r>
        <w:rPr>
          <w:noProof/>
          <w:webHidden/>
        </w:rPr>
        <w:t>108</w:t>
      </w:r>
      <w:r>
        <w:rPr>
          <w:noProof/>
          <w:webHidden/>
        </w:rPr>
        <w:fldChar w:fldCharType="end"/>
      </w:r>
    </w:p>
    <w:p w:rsidR="0018722C">
      <w:pPr>
        <w:pStyle w:val="TOC3"/>
        <w:topLinePunct/>
      </w:pPr>
      <w:r>
        <w:fldChar w:fldCharType="begin"/>
      </w:r>
      <w:r>
        <w:instrText>HYPERLINK \l "_Toc686281834"</w:instrText>
      </w:r>
      <w:r>
        <w:fldChar w:fldCharType="separate"/>
      </w:r>
      <w:r>
        <w:t>7.2.2</w:t>
      </w:r>
      <w:r>
        <w:t xml:space="preserve"> </w:t>
      </w:r>
      <w:r>
        <w:t>模型设计与变量定义</w:t>
      </w:r>
      <w:r>
        <w:fldChar w:fldCharType="end"/>
      </w:r>
      <w:r>
        <w:rPr>
          <w:noProof/>
          <w:webHidden/>
        </w:rPr>
        <w:tab/>
      </w:r>
      <w:r>
        <w:rPr>
          <w:noProof/>
          <w:webHidden/>
        </w:rPr>
        <w:fldChar w:fldCharType="begin"/>
      </w:r>
      <w:r>
        <w:rPr>
          <w:noProof/>
          <w:webHidden/>
        </w:rPr>
        <w:instrText> PAGEREF _Toc686281834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"_Toc686281835"</w:instrText>
      </w:r>
      <w:r>
        <w:fldChar w:fldCharType="separate"/>
      </w:r>
      <w:r>
        <w:t>7.3</w:t>
      </w:r>
      <w:r>
        <w:t xml:space="preserve"> </w:t>
      </w:r>
      <w:r/>
      <w:r/>
      <w:r>
        <w:t>实证结果与分析</w:t>
      </w:r>
      <w:r>
        <w:fldChar w:fldCharType="end"/>
      </w:r>
      <w:r>
        <w:rPr>
          <w:noProof/>
          <w:webHidden/>
        </w:rPr>
        <w:tab/>
      </w:r>
      <w:r>
        <w:rPr>
          <w:noProof/>
          <w:webHidden/>
        </w:rPr>
        <w:fldChar w:fldCharType="begin"/>
      </w:r>
      <w:r>
        <w:rPr>
          <w:noProof/>
          <w:webHidden/>
        </w:rPr>
        <w:instrText> PAGEREF _Toc686281835 \h </w:instrText>
      </w:r>
      <w:r>
        <w:rPr>
          <w:noProof/>
          <w:webHidden/>
        </w:rPr>
        <w:fldChar w:fldCharType="separate"/>
      </w:r>
      <w:r>
        <w:rPr>
          <w:noProof/>
          <w:webHidden/>
        </w:rPr>
        <w:t>110</w:t>
      </w:r>
      <w:r>
        <w:rPr>
          <w:noProof/>
          <w:webHidden/>
        </w:rPr>
        <w:fldChar w:fldCharType="end"/>
      </w:r>
    </w:p>
    <w:p w:rsidR="0018722C">
      <w:pPr>
        <w:pStyle w:val="TOC3"/>
        <w:topLinePunct/>
      </w:pPr>
      <w:r>
        <w:fldChar w:fldCharType="begin"/>
      </w:r>
      <w:r>
        <w:instrText>HYPERLINK \l "_Toc686281836"</w:instrText>
      </w:r>
      <w:r>
        <w:fldChar w:fldCharType="separate"/>
      </w:r>
      <w:r>
        <w:t>7.3.1</w:t>
      </w:r>
      <w:r>
        <w:t xml:space="preserve"> </w:t>
      </w:r>
      <w:r>
        <w:t>变量单变量统计结果</w:t>
      </w:r>
      <w:r>
        <w:fldChar w:fldCharType="end"/>
      </w:r>
      <w:r>
        <w:rPr>
          <w:noProof/>
          <w:webHidden/>
        </w:rPr>
        <w:tab/>
      </w:r>
      <w:r>
        <w:rPr>
          <w:noProof/>
          <w:webHidden/>
        </w:rPr>
        <w:fldChar w:fldCharType="begin"/>
      </w:r>
      <w:r>
        <w:rPr>
          <w:noProof/>
          <w:webHidden/>
        </w:rPr>
        <w:instrText> PAGEREF _Toc686281836 \h </w:instrText>
      </w:r>
      <w:r>
        <w:rPr>
          <w:noProof/>
          <w:webHidden/>
        </w:rPr>
        <w:fldChar w:fldCharType="separate"/>
      </w:r>
      <w:r>
        <w:rPr>
          <w:noProof/>
          <w:webHidden/>
        </w:rPr>
        <w:t>110</w:t>
      </w:r>
      <w:r>
        <w:rPr>
          <w:noProof/>
          <w:webHidden/>
        </w:rPr>
        <w:fldChar w:fldCharType="end"/>
      </w:r>
    </w:p>
    <w:p w:rsidR="0018722C">
      <w:pPr>
        <w:pStyle w:val="TOC3"/>
        <w:topLinePunct/>
      </w:pPr>
      <w:r>
        <w:fldChar w:fldCharType="begin"/>
      </w:r>
      <w:r>
        <w:instrText>HYPERLINK \l "_Toc686281837"</w:instrText>
      </w:r>
      <w:r>
        <w:fldChar w:fldCharType="separate"/>
      </w:r>
      <w:r>
        <w:t>7.3.2</w:t>
      </w:r>
      <w:r>
        <w:t xml:space="preserve"> </w:t>
      </w:r>
      <w:r>
        <w:t>基于不同治理环境的内部薪酬差距与公司价值的检验</w:t>
      </w:r>
      <w:r>
        <w:fldChar w:fldCharType="end"/>
      </w:r>
      <w:r>
        <w:rPr>
          <w:noProof/>
          <w:webHidden/>
        </w:rPr>
        <w:tab/>
      </w:r>
      <w:r>
        <w:rPr>
          <w:noProof/>
          <w:webHidden/>
        </w:rPr>
        <w:fldChar w:fldCharType="begin"/>
      </w:r>
      <w:r>
        <w:rPr>
          <w:noProof/>
          <w:webHidden/>
        </w:rPr>
        <w:instrText> PAGEREF _Toc686281837 \h </w:instrText>
      </w:r>
      <w:r>
        <w:rPr>
          <w:noProof/>
          <w:webHidden/>
        </w:rPr>
        <w:fldChar w:fldCharType="separate"/>
      </w:r>
      <w:r>
        <w:rPr>
          <w:noProof/>
          <w:webHidden/>
        </w:rPr>
        <w:t>117</w:t>
      </w:r>
      <w:r>
        <w:rPr>
          <w:noProof/>
          <w:webHidden/>
        </w:rPr>
        <w:fldChar w:fldCharType="end"/>
      </w:r>
    </w:p>
    <w:p w:rsidR="0018722C">
      <w:pPr>
        <w:pStyle w:val="TOC3"/>
        <w:topLinePunct/>
      </w:pPr>
      <w:r>
        <w:fldChar w:fldCharType="begin"/>
      </w:r>
      <w:r>
        <w:instrText>HYPERLINK \l "_Toc686281838"</w:instrText>
      </w:r>
      <w:r>
        <w:fldChar w:fldCharType="separate"/>
      </w:r>
      <w:r>
        <w:t>7.3.3</w:t>
      </w:r>
      <w:r>
        <w:t xml:space="preserve"> </w:t>
      </w:r>
      <w:r>
        <w:t>基于不同治理环境的管理者权力、内部薪酬差距与公司价值的检验</w:t>
      </w:r>
      <w:r>
        <w:fldChar w:fldCharType="end"/>
      </w:r>
      <w:r>
        <w:rPr>
          <w:noProof/>
          <w:webHidden/>
        </w:rPr>
        <w:tab/>
      </w:r>
      <w:r>
        <w:rPr>
          <w:noProof/>
          <w:webHidden/>
        </w:rPr>
        <w:fldChar w:fldCharType="begin"/>
      </w:r>
      <w:r>
        <w:rPr>
          <w:noProof/>
          <w:webHidden/>
        </w:rPr>
        <w:instrText> PAGEREF _Toc686281838 \h </w:instrText>
      </w:r>
      <w:r>
        <w:rPr>
          <w:noProof/>
          <w:webHidden/>
        </w:rPr>
        <w:fldChar w:fldCharType="separate"/>
      </w:r>
      <w:r>
        <w:rPr>
          <w:noProof/>
          <w:webHidden/>
        </w:rPr>
        <w:t>126</w:t>
      </w:r>
      <w:r>
        <w:rPr>
          <w:noProof/>
          <w:webHidden/>
        </w:rPr>
        <w:fldChar w:fldCharType="end"/>
      </w:r>
    </w:p>
    <w:p w:rsidR="0018722C">
      <w:pPr>
        <w:pStyle w:val="TOC3"/>
        <w:topLinePunct/>
      </w:pPr>
      <w:r>
        <w:fldChar w:fldCharType="begin"/>
      </w:r>
      <w:r>
        <w:instrText>HYPERLINK \l "_Toc686281839"</w:instrText>
      </w:r>
      <w:r>
        <w:fldChar w:fldCharType="separate"/>
      </w:r>
      <w:r>
        <w:t>7.3.4</w:t>
      </w:r>
      <w:r>
        <w:t xml:space="preserve"> </w:t>
      </w:r>
      <w:r>
        <w:t>基于不同治理环境的外部薪酬差距与公司价值的检验</w:t>
      </w:r>
      <w:r>
        <w:fldChar w:fldCharType="end"/>
      </w:r>
      <w:r>
        <w:rPr>
          <w:noProof/>
          <w:webHidden/>
        </w:rPr>
        <w:tab/>
      </w:r>
      <w:r>
        <w:rPr>
          <w:noProof/>
          <w:webHidden/>
        </w:rPr>
        <w:fldChar w:fldCharType="begin"/>
      </w:r>
      <w:r>
        <w:rPr>
          <w:noProof/>
          <w:webHidden/>
        </w:rPr>
        <w:instrText> PAGEREF _Toc686281839 \h </w:instrText>
      </w:r>
      <w:r>
        <w:rPr>
          <w:noProof/>
          <w:webHidden/>
        </w:rPr>
        <w:fldChar w:fldCharType="separate"/>
      </w:r>
      <w:r>
        <w:rPr>
          <w:noProof/>
          <w:webHidden/>
        </w:rPr>
        <w:t>147</w:t>
      </w:r>
      <w:r>
        <w:rPr>
          <w:noProof/>
          <w:webHidden/>
        </w:rPr>
        <w:fldChar w:fldCharType="end"/>
      </w:r>
    </w:p>
    <w:p w:rsidR="0018722C">
      <w:pPr>
        <w:pStyle w:val="TOC3"/>
        <w:topLinePunct/>
      </w:pPr>
      <w:r>
        <w:fldChar w:fldCharType="begin"/>
      </w:r>
      <w:r>
        <w:instrText>HYPERLINK \l "_Toc686281840"</w:instrText>
      </w:r>
      <w:r>
        <w:fldChar w:fldCharType="separate"/>
      </w:r>
      <w:r>
        <w:t>7.3.5</w:t>
      </w:r>
      <w:r>
        <w:t xml:space="preserve"> </w:t>
      </w:r>
      <w:r>
        <w:t>基于不同治理环境的管理者权力、外部薪酬差距与公司价值的检验</w:t>
      </w:r>
      <w:r>
        <w:fldChar w:fldCharType="end"/>
      </w:r>
      <w:r>
        <w:rPr>
          <w:noProof/>
          <w:webHidden/>
        </w:rPr>
        <w:tab/>
      </w:r>
      <w:r>
        <w:rPr>
          <w:noProof/>
          <w:webHidden/>
        </w:rPr>
        <w:fldChar w:fldCharType="begin"/>
      </w:r>
      <w:r>
        <w:rPr>
          <w:noProof/>
          <w:webHidden/>
        </w:rPr>
        <w:instrText> PAGEREF _Toc686281840 \h </w:instrText>
      </w:r>
      <w:r>
        <w:rPr>
          <w:noProof/>
          <w:webHidden/>
        </w:rPr>
        <w:fldChar w:fldCharType="separate"/>
      </w:r>
      <w:r>
        <w:rPr>
          <w:noProof/>
          <w:webHidden/>
        </w:rPr>
        <w:t>155</w:t>
      </w:r>
      <w:r>
        <w:rPr>
          <w:noProof/>
          <w:webHidden/>
        </w:rPr>
        <w:fldChar w:fldCharType="end"/>
      </w:r>
    </w:p>
    <w:p w:rsidR="0018722C">
      <w:pPr>
        <w:pStyle w:val="TOC3"/>
        <w:topLinePunct/>
      </w:pPr>
      <w:r>
        <w:fldChar w:fldCharType="begin"/>
      </w:r>
      <w:r>
        <w:instrText>HYPERLINK \l "_Toc686281841"</w:instrText>
      </w:r>
      <w:r>
        <w:fldChar w:fldCharType="separate"/>
      </w:r>
      <w:r>
        <w:t>7.3.6</w:t>
      </w:r>
      <w:r>
        <w:t xml:space="preserve"> </w:t>
      </w:r>
      <w:r>
        <w:t>稳健性检验</w:t>
      </w:r>
      <w:r>
        <w:fldChar w:fldCharType="end"/>
      </w:r>
      <w:r>
        <w:rPr>
          <w:noProof/>
          <w:webHidden/>
        </w:rPr>
        <w:tab/>
      </w:r>
      <w:r>
        <w:rPr>
          <w:noProof/>
          <w:webHidden/>
        </w:rPr>
        <w:fldChar w:fldCharType="begin"/>
      </w:r>
      <w:r>
        <w:rPr>
          <w:noProof/>
          <w:webHidden/>
        </w:rPr>
        <w:instrText> PAGEREF _Toc686281841 \h </w:instrText>
      </w:r>
      <w:r>
        <w:rPr>
          <w:noProof/>
          <w:webHidden/>
        </w:rPr>
        <w:fldChar w:fldCharType="separate"/>
      </w:r>
      <w:r>
        <w:rPr>
          <w:noProof/>
          <w:webHidden/>
        </w:rPr>
        <w:t>176</w:t>
      </w:r>
      <w:r>
        <w:rPr>
          <w:noProof/>
          <w:webHidden/>
        </w:rPr>
        <w:fldChar w:fldCharType="end"/>
      </w:r>
    </w:p>
    <w:p w:rsidR="0018722C">
      <w:pPr>
        <w:pStyle w:val="TOC2"/>
        <w:topLinePunct/>
      </w:pPr>
      <w:r>
        <w:fldChar w:fldCharType="begin"/>
      </w:r>
      <w:r>
        <w:instrText>HYPERLINK \l "_Toc686281842"</w:instrText>
      </w:r>
      <w:r>
        <w:fldChar w:fldCharType="separate"/>
      </w:r>
      <w:r/>
      <w:r/>
      <w:r>
        <w:t>7.4 </w:t>
      </w:r>
      <w:r>
        <w:t>研究结论</w:t>
      </w:r>
      <w:r>
        <w:fldChar w:fldCharType="end"/>
      </w:r>
      <w:r>
        <w:rPr>
          <w:noProof/>
          <w:webHidden/>
        </w:rPr>
        <w:tab/>
      </w:r>
      <w:r>
        <w:rPr>
          <w:noProof/>
          <w:webHidden/>
        </w:rPr>
        <w:fldChar w:fldCharType="begin"/>
      </w:r>
      <w:r>
        <w:rPr>
          <w:noProof/>
          <w:webHidden/>
        </w:rPr>
        <w:instrText> PAGEREF _Toc686281842 \h </w:instrText>
      </w:r>
      <w:r>
        <w:rPr>
          <w:noProof/>
          <w:webHidden/>
        </w:rPr>
        <w:fldChar w:fldCharType="separate"/>
      </w:r>
      <w:r>
        <w:rPr>
          <w:noProof/>
          <w:webHidden/>
        </w:rPr>
        <w:t>176</w:t>
      </w:r>
      <w:r>
        <w:rPr>
          <w:noProof/>
          <w:webHidden/>
        </w:rPr>
        <w:fldChar w:fldCharType="end"/>
      </w:r>
    </w:p>
    <w:p w:rsidR="0018722C">
      <w:pPr>
        <w:pStyle w:val="TOC1"/>
        <w:topLinePunct/>
      </w:pPr>
      <w:r>
        <w:fldChar w:fldCharType="begin"/>
      </w:r>
      <w:r>
        <w:instrText>HYPERLINK \l "_Toc686281843"</w:instrText>
      </w:r>
      <w:r>
        <w:fldChar w:fldCharType="separate"/>
      </w:r>
      <w:r/>
      <w:r/>
      <w:r>
        <w:t>第八章</w:t>
      </w:r>
      <w:r>
        <w:t xml:space="preserve">  </w:t>
      </w:r>
      <w:r w:rsidRPr="00DB64CE">
        <w:t>主要结论与未来研究方向</w:t>
      </w:r>
      <w:r>
        <w:fldChar w:fldCharType="end"/>
      </w:r>
      <w:r>
        <w:rPr>
          <w:noProof/>
          <w:webHidden/>
        </w:rPr>
        <w:tab/>
      </w:r>
      <w:r>
        <w:rPr>
          <w:noProof/>
          <w:webHidden/>
        </w:rPr>
        <w:fldChar w:fldCharType="begin"/>
      </w:r>
      <w:r>
        <w:rPr>
          <w:noProof/>
          <w:webHidden/>
        </w:rPr>
        <w:instrText> PAGEREF _Toc686281843 \h </w:instrText>
      </w:r>
      <w:r>
        <w:rPr>
          <w:noProof/>
          <w:webHidden/>
        </w:rPr>
        <w:fldChar w:fldCharType="separate"/>
      </w:r>
      <w:r>
        <w:rPr>
          <w:noProof/>
          <w:webHidden/>
        </w:rPr>
        <w:t>176</w:t>
      </w:r>
      <w:r>
        <w:rPr>
          <w:noProof/>
          <w:webHidden/>
        </w:rPr>
        <w:fldChar w:fldCharType="end"/>
      </w:r>
    </w:p>
    <w:p w:rsidR="0018722C">
      <w:pPr>
        <w:pStyle w:val="TOC2"/>
        <w:topLinePunct/>
      </w:pPr>
      <w:r>
        <w:fldChar w:fldCharType="begin"/>
      </w:r>
      <w:r>
        <w:instrText>HYPERLINK \l "_Toc686281844"</w:instrText>
      </w:r>
      <w:r>
        <w:fldChar w:fldCharType="separate"/>
      </w:r>
      <w:r>
        <w:t>8.1</w:t>
      </w:r>
      <w:r>
        <w:t xml:space="preserve"> </w:t>
      </w:r>
      <w:r/>
      <w:r/>
      <w:r>
        <w:t>主要研究结论与启示</w:t>
      </w:r>
      <w:r>
        <w:fldChar w:fldCharType="end"/>
      </w:r>
      <w:r>
        <w:rPr>
          <w:noProof/>
          <w:webHidden/>
        </w:rPr>
        <w:tab/>
      </w:r>
      <w:r>
        <w:rPr>
          <w:noProof/>
          <w:webHidden/>
        </w:rPr>
        <w:fldChar w:fldCharType="begin"/>
      </w:r>
      <w:r>
        <w:rPr>
          <w:noProof/>
          <w:webHidden/>
        </w:rPr>
        <w:instrText> PAGEREF _Toc686281844 \h </w:instrText>
      </w:r>
      <w:r>
        <w:rPr>
          <w:noProof/>
          <w:webHidden/>
        </w:rPr>
        <w:fldChar w:fldCharType="separate"/>
      </w:r>
      <w:r>
        <w:rPr>
          <w:noProof/>
          <w:webHidden/>
        </w:rPr>
        <w:t>176</w:t>
      </w:r>
      <w:r>
        <w:rPr>
          <w:noProof/>
          <w:webHidden/>
        </w:rPr>
        <w:fldChar w:fldCharType="end"/>
      </w:r>
    </w:p>
    <w:p w:rsidR="0018722C">
      <w:pPr>
        <w:pStyle w:val="TOC2"/>
        <w:topLinePunct/>
      </w:pPr>
      <w:r>
        <w:fldChar w:fldCharType="begin"/>
      </w:r>
      <w:r>
        <w:instrText>HYPERLINK \l "_Toc686281845"</w:instrText>
      </w:r>
      <w:r>
        <w:fldChar w:fldCharType="separate"/>
      </w:r>
      <w:r>
        <w:t>8.2</w:t>
      </w:r>
      <w:r>
        <w:t xml:space="preserve"> </w:t>
      </w:r>
      <w:r/>
      <w:r/>
      <w:r>
        <w:t>研究的局限性与未来研究方向</w:t>
      </w:r>
      <w:r>
        <w:fldChar w:fldCharType="end"/>
      </w:r>
      <w:r>
        <w:rPr>
          <w:noProof/>
          <w:webHidden/>
        </w:rPr>
        <w:tab/>
      </w:r>
      <w:r>
        <w:rPr>
          <w:noProof/>
          <w:webHidden/>
        </w:rPr>
        <w:fldChar w:fldCharType="begin"/>
      </w:r>
      <w:r>
        <w:rPr>
          <w:noProof/>
          <w:webHidden/>
        </w:rPr>
        <w:instrText> PAGEREF _Toc686281845 \h </w:instrText>
      </w:r>
      <w:r>
        <w:rPr>
          <w:noProof/>
          <w:webHidden/>
        </w:rPr>
        <w:fldChar w:fldCharType="separate"/>
      </w:r>
      <w:r>
        <w:rPr>
          <w:noProof/>
          <w:webHidden/>
        </w:rPr>
        <w:t>176</w:t>
      </w:r>
      <w:r>
        <w:rPr>
          <w:noProof/>
          <w:webHidden/>
        </w:rPr>
        <w:fldChar w:fldCharType="end"/>
      </w:r>
    </w:p>
    <w:p w:rsidR="0018722C">
      <w:pPr>
        <w:pStyle w:val="TOC1"/>
        <w:topLinePunct/>
      </w:pPr>
      <w:r>
        <w:fldChar w:fldCharType="begin"/>
      </w:r>
      <w:r>
        <w:instrText>HYPERLINK \l "_Toc686281846"</w:instrText>
      </w:r>
      <w:r>
        <w:fldChar w:fldCharType="separate"/>
      </w:r>
      <w:r/>
      <w:r/>
      <w:r>
        <w:t>参考文献</w:t>
      </w:r>
      <w:r>
        <w:fldChar w:fldCharType="end"/>
      </w:r>
      <w:r>
        <w:rPr>
          <w:noProof/>
          <w:webHidden/>
        </w:rPr>
        <w:tab/>
      </w:r>
      <w:r>
        <w:rPr>
          <w:noProof/>
          <w:webHidden/>
        </w:rPr>
        <w:fldChar w:fldCharType="begin"/>
      </w:r>
      <w:r>
        <w:rPr>
          <w:noProof/>
          <w:webHidden/>
        </w:rPr>
        <w:instrText> PAGEREF _Toc686281846 \h </w:instrText>
      </w:r>
      <w:r>
        <w:rPr>
          <w:noProof/>
          <w:webHidden/>
        </w:rPr>
        <w:fldChar w:fldCharType="separate"/>
      </w:r>
      <w:r>
        <w:rPr>
          <w:noProof/>
          <w:webHidden/>
        </w:rPr>
        <w:t>177</w:t>
      </w:r>
      <w:r>
        <w:rPr>
          <w:noProof/>
          <w:webHidden/>
        </w:rPr>
        <w:fldChar w:fldCharType="end"/>
      </w:r>
    </w:p>
    <w:p w:rsidR="0018722C">
      <w:pPr>
        <w:pStyle w:val="TOC1"/>
        <w:topLinePunct/>
      </w:pPr>
      <w:r>
        <w:fldChar w:fldCharType="begin"/>
      </w:r>
      <w:r>
        <w:instrText>HYPERLINK \l "_Toc686281847"</w:instrText>
      </w:r>
      <w:r>
        <w:fldChar w:fldCharType="separate"/>
      </w:r>
      <w:r/>
      <w:r/>
      <w:r>
        <w:t>作者简介</w:t>
      </w:r>
      <w:r>
        <w:fldChar w:fldCharType="end"/>
      </w:r>
      <w:r>
        <w:rPr>
          <w:noProof/>
          <w:webHidden/>
        </w:rPr>
        <w:tab/>
      </w:r>
      <w:r>
        <w:rPr>
          <w:noProof/>
          <w:webHidden/>
        </w:rPr>
        <w:fldChar w:fldCharType="begin"/>
      </w:r>
      <w:r>
        <w:rPr>
          <w:noProof/>
          <w:webHidden/>
        </w:rPr>
        <w:instrText> PAGEREF _Toc686281847 \h </w:instrText>
      </w:r>
      <w:r>
        <w:rPr>
          <w:noProof/>
          <w:webHidden/>
        </w:rPr>
        <w:fldChar w:fldCharType="separate"/>
      </w:r>
      <w:r>
        <w:rPr>
          <w:noProof/>
          <w:webHidden/>
        </w:rPr>
        <w:t>181</w:t>
      </w:r>
      <w:r>
        <w:rPr>
          <w:noProof/>
          <w:webHidden/>
        </w:rPr>
        <w:fldChar w:fldCharType="end"/>
      </w:r>
    </w:p>
    <w:p w:rsidR="0018722C">
      <w:pPr>
        <w:pStyle w:val="TOC1"/>
        <w:topLinePunct/>
      </w:pPr>
      <w:r>
        <w:fldChar w:fldCharType="begin"/>
      </w:r>
      <w:r>
        <w:instrText>HYPERLINK \l "_Toc686281848"</w:instrText>
      </w:r>
      <w:r>
        <w:fldChar w:fldCharType="separate"/>
      </w:r>
      <w:r/>
      <w:r/>
      <w:r>
        <w:t>已发表阶段性成果：</w:t>
      </w:r>
      <w:r>
        <w:fldChar w:fldCharType="end"/>
      </w:r>
      <w:r>
        <w:rPr>
          <w:noProof/>
          <w:webHidden/>
        </w:rPr>
        <w:tab/>
      </w:r>
      <w:r>
        <w:rPr>
          <w:noProof/>
          <w:webHidden/>
        </w:rPr>
        <w:fldChar w:fldCharType="begin"/>
      </w:r>
      <w:r>
        <w:rPr>
          <w:noProof/>
          <w:webHidden/>
        </w:rPr>
        <w:instrText> PAGEREF _Toc686281848 \h </w:instrText>
      </w:r>
      <w:r>
        <w:rPr>
          <w:noProof/>
          <w:webHidden/>
        </w:rPr>
        <w:fldChar w:fldCharType="separate"/>
      </w:r>
      <w:r>
        <w:rPr>
          <w:noProof/>
          <w:webHidden/>
        </w:rPr>
        <w:t>181</w:t>
      </w:r>
      <w:r>
        <w:rPr>
          <w:noProof/>
          <w:webHidden/>
        </w:rPr>
        <w:fldChar w:fldCharType="end"/>
      </w:r>
      <w:r>
        <w:fldChar w:fldCharType="end"/>
      </w:r>
    </w:p>
    <w:p w:rsidR="009F338D">
      <w:pPr>
        <w:sectPr w:rsidR="00556256">
          <w:headerReference w:type="even" r:id="rId48"/>
          <w:headerReference w:type="default" r:id="rId46"/>
          <w:footerReference w:type="even" r:id="rId44"/>
          <w:footerReference w:type="default" r:id="rId41"/>
          <w:footerReference w:type="first" r:id="rId39"/>
          <w:headerReference w:type="first" r:id="rId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56188" w:name="_Ref665556188"/>
      <w:bookmarkStart w:id="281763" w:name="_Toc686281763"/>
      <w:bookmarkStart w:name="第一章 绪论 " w:id="8"/>
      <w:bookmarkEnd w:id="8"/>
      <w:r/>
      <w:bookmarkStart w:name="_bookmark2" w:id="9"/>
      <w:bookmarkEnd w:id="9"/>
      <w:r/>
      <w:r>
        <w:t>第一章</w:t>
      </w:r>
      <w:r>
        <w:t xml:space="preserve">  </w:t>
      </w:r>
      <w:r w:rsidRPr="00DB64CE">
        <w:t>绪论</w:t>
      </w:r>
      <w:bookmarkEnd w:id="281763"/>
    </w:p>
    <w:bookmarkEnd w:id="556188"/>
    <w:p w:rsidR="0018722C">
      <w:pPr>
        <w:pStyle w:val="Heading2"/>
        <w:topLinePunct/>
        <w:ind w:left="171" w:hangingChars="171" w:hanging="171"/>
      </w:pPr>
      <w:bookmarkStart w:id="281764" w:name="_Toc686281764"/>
      <w:bookmarkStart w:name="1.1研究背景与研究意义 " w:id="10"/>
      <w:bookmarkEnd w:id="10"/>
      <w:r>
        <w:t>1.1</w:t>
      </w:r>
      <w:r>
        <w:t xml:space="preserve"> </w:t>
      </w:r>
      <w:r/>
      <w:bookmarkStart w:name="_bookmark3" w:id="11"/>
      <w:bookmarkEnd w:id="11"/>
      <w:r/>
      <w:bookmarkStart w:name="_bookmark3" w:id="12"/>
      <w:bookmarkEnd w:id="12"/>
      <w:r>
        <w:t>研究背景与研究意义</w:t>
      </w:r>
      <w:bookmarkEnd w:id="281764"/>
    </w:p>
    <w:p w:rsidR="0018722C">
      <w:pPr>
        <w:pStyle w:val="Heading3"/>
        <w:topLinePunct/>
        <w:ind w:left="200" w:hangingChars="200" w:hanging="200"/>
      </w:pPr>
      <w:bookmarkStart w:id="281765" w:name="_Toc686281765"/>
      <w:bookmarkStart w:name="_bookmark4" w:id="13"/>
      <w:bookmarkEnd w:id="13"/>
      <w:r>
        <w:t>1.1.1</w:t>
      </w:r>
      <w:r>
        <w:t xml:space="preserve"> </w:t>
      </w:r>
      <w:bookmarkStart w:name="_bookmark4" w:id="14"/>
      <w:bookmarkEnd w:id="14"/>
      <w:r>
        <w:t>研究背景</w:t>
      </w:r>
      <w:bookmarkEnd w:id="281765"/>
    </w:p>
    <w:p w:rsidR="0018722C">
      <w:pPr>
        <w:topLinePunct/>
      </w:pPr>
      <w:r>
        <w:t>薪酬契约向来被视作减轻代理问题的一种重要的公司治理机制，是委托代理</w:t>
      </w:r>
      <w:r>
        <w:t>理论的核心内容</w:t>
      </w:r>
      <w:r>
        <w:t>（</w:t>
      </w:r>
      <w:r>
        <w:rPr>
          <w:rFonts w:ascii="Times New Roman" w:eastAsia="Times New Roman"/>
        </w:rPr>
        <w:t>Ho</w:t>
      </w:r>
      <w:r>
        <w:rPr>
          <w:rFonts w:ascii="Times New Roman" w:eastAsia="Times New Roman"/>
        </w:rPr>
        <w:t>l</w:t>
      </w:r>
      <w:r>
        <w:rPr>
          <w:rFonts w:ascii="Times New Roman" w:eastAsia="Times New Roman"/>
        </w:rPr>
        <w:t>mst</w:t>
      </w:r>
      <w:r>
        <w:rPr>
          <w:rFonts w:ascii="Times New Roman" w:eastAsia="Times New Roman"/>
        </w:rPr>
        <w:t>o</w:t>
      </w:r>
      <w:r>
        <w:rPr>
          <w:rFonts w:ascii="Times New Roman" w:eastAsia="Times New Roman"/>
        </w:rPr>
        <w:t>r</w:t>
      </w:r>
      <w:r>
        <w:rPr>
          <w:rFonts w:ascii="Times New Roman" w:eastAsia="Times New Roman"/>
        </w:rPr>
        <w:t>m</w:t>
      </w:r>
      <w:r>
        <w:rPr>
          <w:rFonts w:ascii="Times New Roman" w:eastAsia="Times New Roman"/>
        </w:rPr>
        <w:t xml:space="preserve">, </w:t>
      </w:r>
      <w:r>
        <w:rPr>
          <w:rFonts w:ascii="Times New Roman" w:eastAsia="Times New Roman"/>
        </w:rPr>
        <w:t>197</w:t>
      </w:r>
      <w:r>
        <w:rPr>
          <w:rFonts w:ascii="Times New Roman" w:eastAsia="Times New Roman"/>
        </w:rPr>
        <w:t>9</w:t>
      </w:r>
      <w:r>
        <w:t>）</w:t>
      </w:r>
      <w:r>
        <w:t>，其对于公司管理者管理行为的激励问题也</w:t>
      </w:r>
      <w:r>
        <w:t>一直是学术界研究的热点内容。依据传统劳动经济理论，员工的薪酬水平应该等</w:t>
      </w:r>
      <w:r>
        <w:t>于其边际产出价值，但用此来分析组织中实际存在的薪酬差距问题，却不能得到</w:t>
      </w:r>
      <w:r>
        <w:t>合理的解释，正如</w:t>
      </w:r>
      <w:r>
        <w:rPr>
          <w:rFonts w:ascii="Times New Roman" w:eastAsia="Times New Roman"/>
        </w:rPr>
        <w:t>Lazear</w:t>
      </w:r>
      <w:r>
        <w:t>和</w:t>
      </w:r>
      <w:r>
        <w:rPr>
          <w:rFonts w:ascii="Times New Roman" w:eastAsia="Times New Roman"/>
        </w:rPr>
        <w:t>Rosen</w:t>
      </w:r>
      <w:r>
        <w:rPr>
          <w:rFonts w:ascii="Times New Roman" w:eastAsia="Times New Roman"/>
          <w:rFonts w:ascii="Times New Roman" w:eastAsia="Times New Roman"/>
        </w:rPr>
        <w:t>（</w:t>
      </w:r>
      <w:r>
        <w:rPr>
          <w:rFonts w:ascii="Times New Roman" w:eastAsia="Times New Roman"/>
        </w:rPr>
        <w:t>1981</w:t>
      </w:r>
      <w:r>
        <w:rPr>
          <w:rFonts w:ascii="Times New Roman" w:eastAsia="Times New Roman"/>
          <w:rFonts w:ascii="Times New Roman" w:eastAsia="Times New Roman"/>
        </w:rPr>
        <w:t>）</w:t>
      </w:r>
      <w:r>
        <w:t>所指出的：</w:t>
      </w:r>
    </w:p>
    <w:p w:rsidR="0018722C">
      <w:pPr>
        <w:pStyle w:val="cw19"/>
        <w:topLinePunct/>
      </w:pPr>
      <w:r>
        <w:t>“一旦某人从副总经理晋升为总经理，他的薪酬水平可能会在一天之内成倍</w:t>
      </w:r>
      <w:r>
        <w:t>增长。但我们很难说</w:t>
      </w:r>
      <w:r>
        <w:rPr>
          <w:rFonts w:ascii="Times New Roman" w:hAnsi="Times New Roman" w:eastAsia="Times New Roman"/>
          <w:rFonts w:ascii="Times New Roman" w:hAnsi="Times New Roman" w:eastAsia="Times New Roman"/>
        </w:rPr>
        <w:t>（</w:t>
      </w:r>
      <w:r>
        <w:t>是由于</w:t>
      </w:r>
      <w:r>
        <w:rPr>
          <w:rFonts w:ascii="Times New Roman" w:hAnsi="Times New Roman" w:eastAsia="Times New Roman"/>
          <w:rFonts w:ascii="Times New Roman" w:hAnsi="Times New Roman" w:eastAsia="Times New Roman"/>
        </w:rPr>
        <w:t>）</w:t>
      </w:r>
      <w:r>
        <w:t>这个人的能力在一天内就翻番了。”</w:t>
      </w:r>
    </w:p>
    <w:p w:rsidR="0018722C">
      <w:pPr>
        <w:topLinePunct/>
      </w:pPr>
      <w:r>
        <w:t>可见实践中的员工薪酬水平与传统经济理论的预期有很大差异</w:t>
      </w:r>
      <w:r>
        <w:rPr>
          <w:rFonts w:ascii="Times New Roman" w:eastAsia="Times New Roman"/>
        </w:rPr>
        <w:t>(</w:t>
      </w:r>
      <w:r>
        <w:rPr>
          <w:rFonts w:ascii="Times New Roman" w:eastAsia="Times New Roman"/>
        </w:rPr>
        <w:t xml:space="preserve">Jensen and </w:t>
      </w:r>
      <w:r>
        <w:rPr>
          <w:rFonts w:ascii="Times New Roman" w:eastAsia="Times New Roman"/>
          <w:spacing w:val="-2"/>
        </w:rPr>
        <w:t>Murphy</w:t>
      </w:r>
      <w:r>
        <w:rPr>
          <w:rFonts w:ascii="Times New Roman" w:eastAsia="Times New Roman"/>
        </w:rPr>
        <w:t>, </w:t>
      </w:r>
      <w:r>
        <w:rPr>
          <w:rFonts w:ascii="Times New Roman" w:eastAsia="Times New Roman"/>
          <w:spacing w:val="-4"/>
        </w:rPr>
        <w:t>1987</w:t>
      </w:r>
      <w:r>
        <w:rPr>
          <w:rFonts w:ascii="Times New Roman" w:eastAsia="Times New Roman"/>
        </w:rPr>
        <w:t>)</w:t>
      </w:r>
      <w:r>
        <w:t>，以是否提高公司价值为判别标准，西方学者对薪酬差距问题的研究形成了两个竞争性的理论：锦标赛理论和行为理论。</w:t>
      </w:r>
      <w:r>
        <w:rPr>
          <w:rFonts w:ascii="Times New Roman" w:eastAsia="Times New Roman"/>
        </w:rPr>
        <w:t>Lazear</w:t>
      </w:r>
      <w:r>
        <w:t>和</w:t>
      </w:r>
      <w:r>
        <w:rPr>
          <w:rFonts w:ascii="Times New Roman" w:eastAsia="Times New Roman"/>
        </w:rPr>
        <w:t>Rosen</w:t>
      </w:r>
      <w:r>
        <w:rPr>
          <w:rFonts w:ascii="Times New Roman" w:eastAsia="Times New Roman"/>
          <w:rFonts w:ascii="Times New Roman" w:eastAsia="Times New Roman"/>
        </w:rPr>
        <w:t>（</w:t>
      </w:r>
      <w:r>
        <w:rPr>
          <w:rFonts w:ascii="Times New Roman" w:eastAsia="Times New Roman"/>
        </w:rPr>
        <w:t>1981</w:t>
      </w:r>
      <w:r>
        <w:rPr>
          <w:rFonts w:ascii="Times New Roman" w:eastAsia="Times New Roman"/>
          <w:rFonts w:ascii="Times New Roman" w:eastAsia="Times New Roman"/>
        </w:rPr>
        <w:t>）</w:t>
      </w:r>
      <w:r>
        <w:t>、</w:t>
      </w:r>
    </w:p>
    <w:p w:rsidR="0018722C">
      <w:pPr>
        <w:topLinePunct/>
      </w:pPr>
      <w:r>
        <w:rPr>
          <w:rFonts w:ascii="Times New Roman" w:eastAsia="Times New Roman"/>
        </w:rPr>
        <w:t>Rosen</w:t>
      </w:r>
      <w:r>
        <w:rPr>
          <w:rFonts w:ascii="Times New Roman" w:eastAsia="Times New Roman"/>
          <w:rFonts w:ascii="Times New Roman" w:eastAsia="Times New Roman"/>
        </w:rPr>
        <w:t>（</w:t>
      </w:r>
      <w:r>
        <w:rPr>
          <w:rFonts w:ascii="Times New Roman" w:eastAsia="Times New Roman"/>
        </w:rPr>
        <w:t>1986</w:t>
      </w:r>
      <w:r>
        <w:rPr>
          <w:rFonts w:ascii="Times New Roman" w:eastAsia="Times New Roman"/>
          <w:rFonts w:ascii="Times New Roman" w:eastAsia="Times New Roman"/>
        </w:rPr>
        <w:t>）</w:t>
      </w:r>
      <w:r>
        <w:t>运用锦标赛理论</w:t>
      </w:r>
      <w:r>
        <w:rPr>
          <w:rFonts w:ascii="Times New Roman" w:eastAsia="Times New Roman"/>
        </w:rPr>
        <w:t>(</w:t>
      </w:r>
      <w:r>
        <w:rPr>
          <w:rFonts w:ascii="Times New Roman" w:eastAsia="Times New Roman"/>
        </w:rPr>
        <w:t xml:space="preserve">tournament theory</w:t>
      </w:r>
      <w:r>
        <w:rPr>
          <w:rFonts w:ascii="Times New Roman" w:eastAsia="Times New Roman"/>
        </w:rPr>
        <w:t>)</w:t>
      </w:r>
      <w:r>
        <w:t>对薪酬差距进行解释。他们把公司中的晋升和奖励比作是一场竞赛，各层级之间的薪酬差距作为对获胜者的奖</w:t>
      </w:r>
      <w:r>
        <w:t>励，这样员工为了赢得比赛获得奖励就必须努力打败其他竞争者，层级间的薪酬</w:t>
      </w:r>
      <w:r>
        <w:t>差距越大，员工为取得奖励就会越努力，因此锦标赛理论认为更高的奖金与更大</w:t>
      </w:r>
      <w:r>
        <w:t>的薪酬差距可以激励员工努力工作，从而提高公司价值。相反，行为理论</w:t>
      </w:r>
      <w:r>
        <w:rPr>
          <w:rFonts w:ascii="Times New Roman" w:eastAsia="Times New Roman"/>
          <w:rFonts w:ascii="Times New Roman" w:eastAsia="Times New Roman"/>
        </w:rPr>
        <w:t>（</w:t>
      </w:r>
      <w:r>
        <w:rPr>
          <w:rFonts w:ascii="Times New Roman" w:eastAsia="Times New Roman"/>
        </w:rPr>
        <w:t>behavio</w:t>
      </w:r>
      <w:r>
        <w:rPr>
          <w:rFonts w:ascii="Times New Roman" w:eastAsia="Times New Roman"/>
        </w:rPr>
        <w:t>r</w:t>
      </w:r>
    </w:p>
    <w:p w:rsidR="0018722C">
      <w:pPr>
        <w:topLinePunct/>
      </w:pPr>
      <w:r>
        <w:rPr>
          <w:rFonts w:ascii="Times New Roman" w:eastAsia="Times New Roman"/>
        </w:rPr>
        <w:t>theory</w:t>
      </w:r>
      <w:r>
        <w:rPr>
          <w:rFonts w:ascii="Times New Roman" w:eastAsia="Times New Roman"/>
          <w:rFonts w:ascii="Times New Roman" w:eastAsia="Times New Roman"/>
        </w:rPr>
        <w:t>）</w:t>
      </w:r>
      <w:r>
        <w:t>认为由于薪酬差距不利于公司员工之间的合作，较大的薪酬差距对公司价</w:t>
      </w:r>
      <w:r>
        <w:t>值具有负面影响，因而提倡员工之间的合作和更趋于平均的薪酬分配。可见，两</w:t>
      </w:r>
      <w:r>
        <w:t>种理论都承认薪酬差距与公司价值存在相关关系，通过正确安排薪酬差距能够达</w:t>
      </w:r>
      <w:r>
        <w:t>到提高公司价值的目的。然而究竟哪一种理论更能准确解释薪酬差距对公司价值</w:t>
      </w:r>
      <w:r>
        <w:t>的影响，国外的研究还没有得出一致的结论。</w:t>
      </w:r>
      <w:r>
        <w:t>近年</w:t>
      </w:r>
      <w:r>
        <w:t>来国内学者对薪酬差距问题也</w:t>
      </w:r>
      <w:r>
        <w:t>开始有所研究，部分学者的研究成果支持锦标赛理论</w:t>
      </w:r>
      <w:r>
        <w:t>（</w:t>
      </w:r>
      <w:r>
        <w:rPr>
          <w:spacing w:val="-1"/>
        </w:rPr>
        <w:t>林俊清等，</w:t>
      </w:r>
      <w:r>
        <w:rPr>
          <w:rFonts w:ascii="Times New Roman" w:eastAsia="Times New Roman"/>
          <w:spacing w:val="-4"/>
        </w:rPr>
        <w:t>2003</w:t>
      </w:r>
      <w:r>
        <w:rPr>
          <w:spacing w:val="-2"/>
        </w:rPr>
        <w:t>；陈震和</w:t>
      </w:r>
      <w:r>
        <w:rPr>
          <w:spacing w:val="-2"/>
          <w:w w:val="99"/>
        </w:rPr>
        <w:t>张鸣，</w:t>
      </w:r>
      <w:r>
        <w:rPr>
          <w:rFonts w:ascii="Times New Roman" w:eastAsia="Times New Roman"/>
          <w:w w:val="99"/>
        </w:rPr>
        <w:t>200</w:t>
      </w:r>
      <w:r>
        <w:rPr>
          <w:rFonts w:ascii="Times New Roman" w:eastAsia="Times New Roman"/>
          <w:spacing w:val="0"/>
          <w:w w:val="99"/>
        </w:rPr>
        <w:t>6</w:t>
      </w:r>
      <w:r>
        <w:rPr>
          <w:w w:val="99"/>
        </w:rPr>
        <w:t>；胥佚萱，</w:t>
      </w:r>
      <w:r>
        <w:rPr>
          <w:rFonts w:ascii="Times New Roman" w:eastAsia="Times New Roman"/>
          <w:w w:val="99"/>
        </w:rPr>
        <w:t>2010</w:t>
      </w:r>
      <w:r>
        <w:rPr>
          <w:w w:val="99"/>
        </w:rPr>
        <w:t>；刘春和孙亮，</w:t>
      </w:r>
      <w:r>
        <w:rPr>
          <w:rFonts w:ascii="Times New Roman" w:eastAsia="Times New Roman"/>
          <w:w w:val="99"/>
        </w:rPr>
        <w:t>2</w:t>
      </w:r>
      <w:r>
        <w:rPr>
          <w:rFonts w:ascii="Times New Roman" w:eastAsia="Times New Roman"/>
          <w:spacing w:val="0"/>
          <w:w w:val="99"/>
        </w:rPr>
        <w:t>0</w:t>
      </w:r>
      <w:r>
        <w:rPr>
          <w:rFonts w:ascii="Times New Roman" w:eastAsia="Times New Roman"/>
          <w:w w:val="99"/>
        </w:rPr>
        <w:t>10</w:t>
      </w:r>
      <w:r>
        <w:rPr>
          <w:w w:val="99"/>
        </w:rPr>
        <w:t>，等</w:t>
      </w:r>
      <w:r>
        <w:t>）</w:t>
      </w:r>
      <w:r>
        <w:t>，部分学者则发现了支持行为理论的经验证据，如张正堂和李欣</w:t>
      </w:r>
      <w:r>
        <w:t>（</w:t>
      </w:r>
      <w:r>
        <w:rPr>
          <w:rFonts w:ascii="Times New Roman" w:eastAsia="Times New Roman"/>
          <w:w w:val="99"/>
        </w:rPr>
        <w:t>200</w:t>
      </w:r>
      <w:r>
        <w:rPr>
          <w:rFonts w:ascii="Times New Roman" w:eastAsia="Times New Roman"/>
          <w:spacing w:val="0"/>
          <w:w w:val="99"/>
        </w:rPr>
        <w:t>7</w:t>
      </w:r>
      <w:r>
        <w:t>）</w:t>
      </w:r>
      <w:r>
        <w:t xml:space="preserve">及张正堂</w:t>
      </w:r>
      <w:r>
        <w:t>（</w:t>
      </w:r>
      <w:r>
        <w:rPr>
          <w:rFonts w:ascii="Times New Roman" w:eastAsia="Times New Roman"/>
          <w:w w:val="99"/>
        </w:rPr>
        <w:t>200</w:t>
      </w:r>
      <w:r>
        <w:rPr>
          <w:rFonts w:ascii="Times New Roman" w:eastAsia="Times New Roman"/>
          <w:spacing w:val="0"/>
          <w:w w:val="99"/>
        </w:rPr>
        <w:t>8</w:t>
      </w:r>
      <w:r>
        <w:t>）</w:t>
      </w:r>
      <w:r>
        <w:t>，此外，还有</w:t>
      </w:r>
      <w:r>
        <w:t>学者认为单纯的锦标赛理论或行为理论不能解释薪酬差距对公司价值的影响，对</w:t>
      </w:r>
      <w:r>
        <w:t>于我国上市公司的薪酬差距问题应结合两者来解释，如王怀明和史晓明</w:t>
      </w:r>
      <w:r>
        <w:t>（</w:t>
      </w:r>
      <w:r>
        <w:rPr>
          <w:rFonts w:ascii="Times New Roman" w:eastAsia="Times New Roman"/>
          <w:w w:val="99"/>
        </w:rPr>
        <w:t>2009</w:t>
      </w:r>
      <w:r>
        <w:t>）</w:t>
      </w:r>
      <w:r>
        <w:t>，</w:t>
      </w:r>
      <w:r>
        <w:t>可见国内学者关于薪酬差距对公司价值的影响效应问题也没有得出一致的结论。</w:t>
      </w:r>
    </w:p>
    <w:p w:rsidR="0018722C">
      <w:pPr>
        <w:topLinePunct/>
      </w:pPr>
      <w:r>
        <w:t>现有对薪酬差距问题的研究多是从微观角度研究管理层内部的薪酬差距和</w:t>
      </w:r>
    </w:p>
    <w:p w:rsidR="0018722C">
      <w:pPr>
        <w:topLinePunct/>
      </w:pPr>
      <w:r>
        <w:t>管理层</w:t>
      </w:r>
      <w:r>
        <w:rPr>
          <w:rFonts w:ascii="Times New Roman" w:eastAsia="Times New Roman"/>
        </w:rPr>
        <w:t>/</w:t>
      </w:r>
      <w:r>
        <w:t>普通员工的薪酬差距问题，从宏观角度研究组织间薪酬差距的较少，</w:t>
      </w:r>
      <w:r>
        <w:rPr>
          <w:rFonts w:ascii="Times New Roman" w:eastAsia="Times New Roman"/>
        </w:rPr>
        <w:t>2005</w:t>
      </w:r>
      <w:r>
        <w:t>年，证监会颁布的《企业财务报告披露准则》强制性地要求我国上市公司披露每</w:t>
      </w:r>
      <w:r>
        <w:t>一位现任董事、监事和高级管理人员的薪酬，薪酬资料的公开为进一步细化研究</w:t>
      </w:r>
      <w:r>
        <w:t>中国上市公司的薪酬问题提供了数据基础，也使得上市公司管理者可以获知其他</w:t>
      </w:r>
      <w:r>
        <w:t>公司与自身职位相似的管理者薪酬水平，并通过与之进行比较产生对自身薪酬水</w:t>
      </w:r>
      <w:r>
        <w:t>平满意与否的新认知，从而据以调整自身的管理行为，由此产生的外部薪酬差距问题也就成为影响薪酬契约激励效应的重要因素。吴联生等</w:t>
      </w:r>
      <w:r>
        <w:t>（</w:t>
      </w:r>
      <w:r>
        <w:rPr>
          <w:rFonts w:ascii="Times New Roman" w:eastAsia="Times New Roman"/>
        </w:rPr>
        <w:t>2010</w:t>
      </w:r>
      <w:r>
        <w:t>）</w:t>
      </w:r>
      <w:r>
        <w:t>以</w:t>
      </w:r>
      <w:r>
        <w:rPr>
          <w:rFonts w:ascii="Times New Roman" w:eastAsia="Times New Roman"/>
        </w:rPr>
        <w:t>2005</w:t>
      </w:r>
      <w:r>
        <w:t>年</w:t>
      </w:r>
      <w:r>
        <w:t>后我国上市公司强制披露管理层薪酬为背景，实证检验了薪酬外部公平性对公司</w:t>
      </w:r>
      <w:r>
        <w:t>业绩的影响。此外现有文献多是直接检验薪酬差距对公司价值的影响，而对薪酬差距影响公司价值的内在机理较少分析。</w:t>
      </w:r>
    </w:p>
    <w:p w:rsidR="0018722C">
      <w:pPr>
        <w:topLinePunct/>
      </w:pPr>
      <w:r>
        <w:t>按照最优契约理论，股东大会选举出董事会，董事会再选聘管理者并考核其</w:t>
      </w:r>
      <w:r>
        <w:t>绩效，董事会在与经理进行薪酬契约谈判时应该是秉公无私的</w:t>
      </w:r>
      <w:r>
        <w:t>（</w:t>
      </w:r>
      <w:r>
        <w:rPr>
          <w:rFonts w:ascii="Times New Roman" w:hAnsi="Times New Roman" w:eastAsia="Times New Roman"/>
        </w:rPr>
        <w:t>At </w:t>
      </w:r>
      <w:r>
        <w:rPr>
          <w:rFonts w:ascii="Times New Roman" w:hAnsi="Times New Roman" w:eastAsia="Times New Roman"/>
        </w:rPr>
        <w:t>Arm</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rPr>
        <w:t>Lengt</w:t>
      </w:r>
      <w:r>
        <w:rPr>
          <w:rFonts w:ascii="Times New Roman" w:hAnsi="Times New Roman" w:eastAsia="Times New Roman"/>
        </w:rPr>
        <w:t>h</w:t>
      </w:r>
    </w:p>
    <w:p w:rsidR="0018722C">
      <w:pPr>
        <w:topLinePunct/>
      </w:pPr>
      <w:r>
        <w:rPr>
          <w:rFonts w:ascii="Times New Roman" w:eastAsia="Times New Roman"/>
        </w:rPr>
        <w:t>Contr</w:t>
      </w:r>
      <w:r>
        <w:rPr>
          <w:rFonts w:ascii="Times New Roman" w:eastAsia="Times New Roman"/>
        </w:rPr>
        <w:t>a</w:t>
      </w:r>
      <w:r>
        <w:rPr>
          <w:rFonts w:ascii="Times New Roman" w:eastAsia="Times New Roman"/>
        </w:rPr>
        <w:t>c</w:t>
      </w:r>
      <w:r>
        <w:rPr>
          <w:rFonts w:ascii="Times New Roman" w:eastAsia="Times New Roman"/>
        </w:rPr>
        <w:t>tin</w:t>
      </w:r>
      <w:r>
        <w:rPr>
          <w:rFonts w:ascii="Times New Roman" w:eastAsia="Times New Roman"/>
        </w:rPr>
        <w:t>g</w:t>
      </w:r>
      <w:r>
        <w:t>）</w:t>
      </w:r>
      <w:r>
        <w:t>，董事会能够完全控制和决定管理者薪酬，并制定出符合股东利益最大化的最优薪酬契约</w:t>
      </w:r>
      <w:r>
        <w:rPr>
          <w:rFonts w:ascii="Times New Roman" w:eastAsia="Times New Roman"/>
        </w:rPr>
        <w:t>(</w:t>
      </w:r>
      <w:r>
        <w:rPr>
          <w:rFonts w:ascii="Times New Roman" w:eastAsia="Times New Roman"/>
        </w:rPr>
        <w:t xml:space="preserve">Jensen and Meckling</w:t>
      </w:r>
      <w:r>
        <w:rPr>
          <w:rFonts w:ascii="Times New Roman" w:eastAsia="Times New Roman"/>
        </w:rPr>
        <w:t>, </w:t>
      </w:r>
      <w:r>
        <w:rPr>
          <w:rFonts w:ascii="Times New Roman" w:eastAsia="Times New Roman"/>
        </w:rPr>
        <w:t>1976; Holmstrom, 1979</w:t>
      </w:r>
      <w:r>
        <w:rPr>
          <w:rFonts w:ascii="Times New Roman" w:eastAsia="Times New Roman"/>
        </w:rPr>
        <w:t>)</w:t>
      </w:r>
      <w:r>
        <w:t>，该理论的</w:t>
      </w:r>
      <w:r>
        <w:t>核心是契约的有效性，如果契约有效，那么管理者薪酬应该与公司绩效相关。然</w:t>
      </w:r>
      <w:r>
        <w:t>而，</w:t>
      </w:r>
      <w:r>
        <w:t>近年</w:t>
      </w:r>
      <w:r>
        <w:t>来，管理者薪酬背离公司经营实际的持续增长却令人们担忧，在公司业</w:t>
      </w:r>
      <w:r>
        <w:t>绩负增长甚至亏损的情况下，高管仍然取得巨额报酬，如</w:t>
      </w:r>
      <w:r>
        <w:rPr>
          <w:rFonts w:ascii="Times New Roman" w:eastAsia="Times New Roman"/>
        </w:rPr>
        <w:t>2009</w:t>
      </w:r>
      <w:r>
        <w:t>年中石油披露</w:t>
      </w:r>
      <w:r>
        <w:t>的</w:t>
      </w:r>
    </w:p>
    <w:p w:rsidR="0018722C">
      <w:pPr>
        <w:topLinePunct/>
      </w:pPr>
      <w:r>
        <w:rPr>
          <w:rFonts w:ascii="Times New Roman" w:eastAsia="Times New Roman"/>
        </w:rPr>
        <w:t>2008</w:t>
      </w:r>
      <w:r>
        <w:t>年度业绩表明，按照国际会计准则，中石油</w:t>
      </w:r>
      <w:r>
        <w:rPr>
          <w:rFonts w:ascii="Times New Roman" w:eastAsia="Times New Roman"/>
        </w:rPr>
        <w:t>2008</w:t>
      </w:r>
      <w:r>
        <w:t>年净利润</w:t>
      </w:r>
      <w:r>
        <w:rPr>
          <w:rFonts w:ascii="Times New Roman" w:eastAsia="Times New Roman"/>
        </w:rPr>
        <w:t>1144</w:t>
      </w:r>
      <w:r>
        <w:rPr>
          <w:rFonts w:ascii="Times New Roman" w:eastAsia="Times New Roman"/>
        </w:rPr>
        <w:t>.</w:t>
      </w:r>
      <w:r>
        <w:rPr>
          <w:rFonts w:ascii="Times New Roman" w:eastAsia="Times New Roman"/>
        </w:rPr>
        <w:t>31</w:t>
      </w:r>
      <w:r>
        <w:t>亿元，</w:t>
      </w:r>
    </w:p>
    <w:p w:rsidR="0018722C">
      <w:pPr>
        <w:topLinePunct/>
      </w:pPr>
      <w:r>
        <w:t>比</w:t>
      </w:r>
      <w:r>
        <w:rPr>
          <w:rFonts w:ascii="Times New Roman" w:eastAsia="宋体"/>
        </w:rPr>
        <w:t>2007</w:t>
      </w:r>
      <w:r>
        <w:t>年少赚</w:t>
      </w:r>
      <w:r>
        <w:rPr>
          <w:rFonts w:ascii="Times New Roman" w:eastAsia="宋体"/>
        </w:rPr>
        <w:t>300</w:t>
      </w:r>
      <w:r>
        <w:t>多亿元，出现多年来业绩首次下降，但是高管们却在</w:t>
      </w:r>
      <w:r>
        <w:rPr>
          <w:rFonts w:ascii="Times New Roman" w:eastAsia="宋体"/>
        </w:rPr>
        <w:t>2008</w:t>
      </w:r>
      <w:r>
        <w:t>年普遍提高了薪水。现实中公司绩效对高管薪酬的解释力度较弱，研究表明，企</w:t>
      </w:r>
      <w:r>
        <w:t>业绩效只能解释不到</w:t>
      </w:r>
      <w:r>
        <w:rPr>
          <w:rFonts w:ascii="Times New Roman" w:eastAsia="宋体"/>
        </w:rPr>
        <w:t>5%</w:t>
      </w:r>
      <w:r>
        <w:t>的</w:t>
      </w:r>
      <w:r>
        <w:rPr>
          <w:rFonts w:ascii="Times New Roman" w:eastAsia="宋体"/>
        </w:rPr>
        <w:t>CEO</w:t>
      </w:r>
      <w:r>
        <w:t>总薪酬变动</w:t>
      </w:r>
      <w:r>
        <w:rPr>
          <w:rFonts w:ascii="Times New Roman" w:eastAsia="宋体"/>
        </w:rPr>
        <w:t>(</w:t>
      </w:r>
      <w:r>
        <w:rPr>
          <w:rFonts w:ascii="Times New Roman" w:eastAsia="宋体"/>
          <w:spacing w:val="-2"/>
        </w:rPr>
        <w:t xml:space="preserve">Tosi </w:t>
      </w:r>
      <w:r>
        <w:rPr>
          <w:rFonts w:ascii="Times New Roman" w:eastAsia="宋体"/>
        </w:rPr>
        <w:t>et al</w:t>
      </w:r>
      <w:r>
        <w:rPr>
          <w:rFonts w:ascii="Times New Roman" w:eastAsia="宋体"/>
          <w:spacing w:val="6"/>
        </w:rPr>
        <w:t>., </w:t>
      </w:r>
      <w:r>
        <w:rPr>
          <w:rFonts w:ascii="Times New Roman" w:eastAsia="宋体"/>
        </w:rPr>
        <w:t>2000</w:t>
      </w:r>
      <w:r>
        <w:rPr>
          <w:rFonts w:ascii="Times New Roman" w:eastAsia="宋体"/>
        </w:rPr>
        <w:t>)</w:t>
      </w:r>
      <w:r>
        <w:t>，公司管理者是否</w:t>
      </w:r>
      <w:r>
        <w:t>能够干预其薪酬契约的制定和水平，诸如秘密薪酬</w:t>
      </w:r>
      <w:r>
        <w:t>（</w:t>
      </w:r>
      <w:r>
        <w:rPr>
          <w:rFonts w:ascii="Times New Roman" w:eastAsia="宋体"/>
          <w:spacing w:val="-2"/>
          <w:w w:val="99"/>
        </w:rPr>
        <w:t>S</w:t>
      </w:r>
      <w:r>
        <w:rPr>
          <w:rFonts w:ascii="Times New Roman" w:eastAsia="宋体"/>
        </w:rPr>
        <w:t>te</w:t>
      </w:r>
      <w:r>
        <w:rPr>
          <w:rFonts w:ascii="Times New Roman" w:eastAsia="宋体"/>
          <w:spacing w:val="-1"/>
        </w:rPr>
        <w:t>a</w:t>
      </w:r>
      <w:r>
        <w:rPr>
          <w:rFonts w:ascii="Times New Roman" w:eastAsia="宋体"/>
        </w:rPr>
        <w:t>lth</w:t>
      </w:r>
      <w:r w:rsidR="001852F3">
        <w:rPr>
          <w:rFonts w:ascii="Times New Roman" w:eastAsia="宋体"/>
          <w:spacing w:val="0"/>
        </w:rPr>
        <w:t xml:space="preserve"> </w:t>
      </w:r>
      <w:r>
        <w:rPr>
          <w:rFonts w:ascii="Times New Roman" w:eastAsia="宋体"/>
        </w:rPr>
        <w:t>Compen</w:t>
      </w:r>
      <w:r>
        <w:rPr>
          <w:rFonts w:ascii="Times New Roman" w:eastAsia="宋体"/>
          <w:spacing w:val="0"/>
        </w:rPr>
        <w:t>s</w:t>
      </w:r>
      <w:r>
        <w:rPr>
          <w:rFonts w:ascii="Times New Roman" w:eastAsia="宋体"/>
          <w:spacing w:val="0"/>
        </w:rPr>
        <w:t>a</w:t>
      </w:r>
      <w:r>
        <w:rPr>
          <w:rFonts w:ascii="Times New Roman" w:eastAsia="宋体"/>
        </w:rPr>
        <w:t>tio</w:t>
      </w:r>
      <w:r>
        <w:rPr>
          <w:rFonts w:ascii="Times New Roman" w:eastAsia="宋体"/>
          <w:spacing w:val="0"/>
        </w:rPr>
        <w:t>n</w:t>
      </w:r>
      <w:r>
        <w:t>）</w:t>
      </w:r>
      <w:r>
        <w:t>、运气薪酬</w:t>
      </w:r>
      <w:r>
        <w:t>（</w:t>
      </w:r>
      <w:r>
        <w:rPr>
          <w:rFonts w:ascii="Times New Roman" w:eastAsia="宋体"/>
        </w:rPr>
        <w:t>Pay for Luck</w:t>
      </w:r>
      <w:r>
        <w:t>）</w:t>
      </w:r>
      <w:r>
        <w:t>甚至毫无理由的高额分手费</w:t>
      </w:r>
      <w:r>
        <w:t>（</w:t>
      </w:r>
      <w:r>
        <w:rPr>
          <w:rFonts w:ascii="Times New Roman" w:eastAsia="宋体"/>
        </w:rPr>
        <w:t>Severance Payments</w:t>
      </w:r>
      <w:r>
        <w:t>）</w:t>
      </w:r>
      <w:r>
        <w:t>等屡</w:t>
      </w:r>
      <w:r>
        <w:t>见不鲜。这种现象引来理论界和实务界对管理者薪酬较大的争议，巨额的高管薪</w:t>
      </w:r>
      <w:r>
        <w:t>酬及与之相关的财务丑闻等现象都与经典的委托代理模型下的最优契约理论相矛盾。</w:t>
      </w:r>
    </w:p>
    <w:p w:rsidR="0018722C">
      <w:pPr>
        <w:topLinePunct/>
      </w:pPr>
      <w:r>
        <w:t>实证研究表明，管理者在很大程度上能够影响甚至决定自身的薪酬水平，薪</w:t>
      </w:r>
      <w:r>
        <w:t>酬契约没有起到使管理者与股东利益一致的激励作用，而是更多地反映了管理者</w:t>
      </w:r>
      <w:r>
        <w:t>的寻租行为。</w:t>
      </w:r>
      <w:r>
        <w:rPr>
          <w:rFonts w:ascii="Times New Roman" w:eastAsia="Times New Roman"/>
        </w:rPr>
        <w:t>Bebchuk and Fried</w:t>
      </w:r>
      <w:r>
        <w:rPr>
          <w:rFonts w:ascii="Times New Roman" w:eastAsia="Times New Roman"/>
          <w:rFonts w:ascii="Times New Roman" w:eastAsia="Times New Roman"/>
        </w:rPr>
        <w:t>（</w:t>
      </w:r>
      <w:r>
        <w:rPr>
          <w:rFonts w:ascii="Times New Roman" w:eastAsia="Times New Roman"/>
        </w:rPr>
        <w:t>2002,2003,2004</w:t>
      </w:r>
      <w:r>
        <w:rPr>
          <w:rFonts w:ascii="Times New Roman" w:eastAsia="Times New Roman"/>
          <w:rFonts w:ascii="Times New Roman" w:eastAsia="Times New Roman"/>
        </w:rPr>
        <w:t>）</w:t>
      </w:r>
      <w:r>
        <w:t>的一系列研究提出了影响高管薪酬的管理者权力理论</w:t>
      </w:r>
      <w:r>
        <w:rPr>
          <w:rFonts w:ascii="Times New Roman" w:eastAsia="Times New Roman"/>
        </w:rPr>
        <w:t>(</w:t>
      </w:r>
      <w:r>
        <w:rPr>
          <w:rFonts w:ascii="Times New Roman" w:eastAsia="Times New Roman"/>
        </w:rPr>
        <w:t xml:space="preserve">Managerial Power</w:t>
      </w:r>
      <w:r>
        <w:rPr>
          <w:rFonts w:ascii="Times New Roman" w:eastAsia="Times New Roman"/>
          <w:spacing w:val="25"/>
        </w:rPr>
        <w:t> </w:t>
      </w:r>
      <w:r>
        <w:rPr>
          <w:rFonts w:ascii="Times New Roman" w:eastAsia="Times New Roman"/>
        </w:rPr>
        <w:t>Theory</w:t>
      </w:r>
      <w:r>
        <w:rPr>
          <w:rFonts w:ascii="Times New Roman" w:eastAsia="Times New Roman"/>
        </w:rPr>
        <w:t>)</w:t>
      </w:r>
      <w:r>
        <w:t>，他们认为董事会不能完全控制</w:t>
      </w:r>
      <w:r>
        <w:t>管理者薪酬契约的设计，管理者有影响自身薪酬契约的动机与能力，并运用权力</w:t>
      </w:r>
      <w:r>
        <w:t>寻租，使得公司没有按照公司业绩向管理者支付薪酬。他们的研究传递的信息是：</w:t>
      </w:r>
      <w:r>
        <w:t>管理者薪酬激励并不必然是解决代理问题的工具，它自身也可能成为代理问题的</w:t>
      </w:r>
      <w:r>
        <w:t>一部分。</w:t>
      </w:r>
      <w:r>
        <w:rPr>
          <w:rFonts w:ascii="Times New Roman" w:eastAsia="Times New Roman"/>
        </w:rPr>
        <w:t>Murphy</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对美国大公司管理者薪酬设计流程的阐述中指出，在大多</w:t>
      </w:r>
      <w:r>
        <w:t>数美国公司中，由人事部门提出管理者薪酬提案后，首先交给公司高管进行审核</w:t>
      </w:r>
      <w:r>
        <w:t>与修改，然后再送往薪酬与考核委员会。尽管大部分涉及管理者薪酬的重要决</w:t>
      </w:r>
      <w:r>
        <w:t>策</w:t>
      </w:r>
    </w:p>
    <w:p w:rsidR="0018722C">
      <w:pPr>
        <w:topLinePunct/>
      </w:pPr>
      <w:r>
        <w:t>都由薪酬与考核委员会通过，并且通常该委员会包含了</w:t>
      </w:r>
      <w:r>
        <w:rPr>
          <w:rFonts w:ascii="Times New Roman" w:eastAsia="宋体"/>
        </w:rPr>
        <w:t>2-3</w:t>
      </w:r>
      <w:r>
        <w:t>名外部董事，但是薪</w:t>
      </w:r>
      <w:r>
        <w:t>酬与考核委员会并不直接参与管理者薪酬提案的制定过程。</w:t>
      </w:r>
      <w:r>
        <w:rPr>
          <w:rFonts w:ascii="Times New Roman" w:eastAsia="宋体"/>
        </w:rPr>
        <w:t>Jensen</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hAnsi="Times New Roman" w:eastAsia="宋体"/>
        </w:rPr>
        <w:t>Murphy</w:t>
      </w:r>
      <w:r>
        <w:rPr>
          <w:rFonts w:ascii="Times New Roman" w:hAnsi="Times New Roman" w:eastAsia="宋体"/>
          <w:rFonts w:ascii="Times New Roman" w:hAnsi="Times New Roman" w:eastAsia="宋体"/>
          <w:color w:val="0000FF"/>
        </w:rPr>
        <w:t>（</w:t>
      </w:r>
      <w:r>
        <w:rPr>
          <w:rFonts w:ascii="Times New Roman" w:hAnsi="Times New Roman" w:eastAsia="宋体"/>
          <w:color w:val="0000FF"/>
        </w:rPr>
        <w:t>2004</w:t>
      </w:r>
      <w:r>
        <w:rPr>
          <w:rFonts w:ascii="Times New Roman" w:hAnsi="Times New Roman" w:eastAsia="宋体"/>
          <w:rFonts w:ascii="Times New Roman" w:hAnsi="Times New Roman" w:eastAsia="宋体"/>
          <w:color w:val="0000FF"/>
        </w:rPr>
        <w:t>）</w:t>
      </w:r>
      <w:r>
        <w:t>通过对管理者薪酬激励框架的制定、签订、执行及外部市场的协调</w:t>
      </w:r>
      <w:r>
        <w:t>等问题进行详尽的分析，对管理者薪酬激励契约制定过程中可能形成的代理问题进行了深入的阐述。可见，</w:t>
      </w:r>
      <w:r>
        <w:rPr>
          <w:rFonts w:ascii="Times New Roman" w:hAnsi="Times New Roman" w:eastAsia="宋体"/>
        </w:rPr>
        <w:t>Jensen</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Murphy</w:t>
      </w:r>
      <w:r>
        <w:rPr>
          <w:rFonts w:ascii="Times New Roman" w:hAnsi="Times New Roman" w:eastAsia="宋体"/>
          <w:rFonts w:ascii="Times New Roman" w:hAnsi="Times New Roman" w:eastAsia="宋体"/>
          <w:color w:val="0000FF"/>
        </w:rPr>
        <w:t>（</w:t>
      </w:r>
      <w:r>
        <w:rPr>
          <w:rFonts w:ascii="Times New Roman" w:hAnsi="Times New Roman" w:eastAsia="宋体"/>
          <w:color w:val="0000FF"/>
        </w:rPr>
        <w:t>2004</w:t>
      </w:r>
      <w:r>
        <w:rPr>
          <w:rFonts w:ascii="Times New Roman" w:hAnsi="Times New Roman" w:eastAsia="宋体"/>
          <w:rFonts w:ascii="Times New Roman" w:hAnsi="Times New Roman" w:eastAsia="宋体"/>
          <w:color w:val="0000FF"/>
        </w:rPr>
        <w:t>）</w:t>
      </w:r>
      <w:r>
        <w:t>已经基本接纳了管理者权力</w:t>
      </w:r>
      <w:r>
        <w:t>的观点，并将其纳入整个管理者薪酬激励契约的分析框架，更加充实与完善了管理者薪酬激励理论。</w:t>
      </w:r>
      <w:r>
        <w:rPr>
          <w:rFonts w:ascii="Times New Roman" w:hAnsi="Times New Roman" w:eastAsia="宋体"/>
        </w:rPr>
        <w:t>Carpenter</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Bemmers</w:t>
      </w:r>
      <w:r>
        <w:rPr>
          <w:rFonts w:ascii="Times New Roman" w:hAnsi="Times New Roman" w:eastAsia="宋体"/>
          <w:rFonts w:ascii="Times New Roman" w:hAnsi="Times New Roman" w:eastAsia="宋体"/>
        </w:rPr>
        <w:t>（</w:t>
      </w:r>
      <w:r>
        <w:rPr>
          <w:rFonts w:ascii="Times New Roman" w:hAnsi="Times New Roman" w:eastAsia="宋体"/>
        </w:rPr>
        <w:t>2001</w:t>
      </w:r>
      <w:r>
        <w:rPr>
          <w:rFonts w:ascii="Times New Roman" w:hAnsi="Times New Roman" w:eastAsia="宋体"/>
          <w:rFonts w:ascii="Times New Roman" w:hAnsi="Times New Roman" w:eastAsia="宋体"/>
        </w:rPr>
        <w:t>）</w:t>
      </w:r>
      <w:r>
        <w:t>的研究发现，管理者利用其掌握的内幕消息来行使股票期权并从中获取利益。</w:t>
      </w:r>
      <w:r>
        <w:rPr>
          <w:rFonts w:ascii="Times New Roman" w:hAnsi="Times New Roman" w:eastAsia="宋体"/>
        </w:rPr>
        <w:t>Bebchuk</w:t>
      </w:r>
      <w:r>
        <w:rPr>
          <w:rFonts w:ascii="Times New Roman" w:hAnsi="Times New Roman" w:eastAsia="宋体"/>
        </w:rPr>
        <w:t> </w:t>
      </w:r>
      <w:r>
        <w:rPr>
          <w:rFonts w:ascii="Times New Roman" w:hAnsi="Times New Roman" w:eastAsia="宋体"/>
        </w:rPr>
        <w:t>et</w:t>
      </w:r>
      <w:r>
        <w:rPr>
          <w:rFonts w:ascii="Times New Roman" w:hAnsi="Times New Roman" w:eastAsia="宋体"/>
        </w:rPr>
        <w:t> </w:t>
      </w:r>
      <w:r>
        <w:rPr>
          <w:rFonts w:ascii="Times New Roman" w:hAnsi="Times New Roman" w:eastAsia="宋体"/>
        </w:rPr>
        <w:t>al.</w:t>
      </w:r>
      <w:r>
        <w:rPr>
          <w:rFonts w:ascii="Times New Roman" w:hAnsi="Times New Roman" w:eastAsia="宋体"/>
          <w:rFonts w:ascii="Times New Roman" w:hAnsi="Times New Roman" w:eastAsia="宋体"/>
        </w:rPr>
        <w:t>（</w:t>
      </w:r>
      <w:r>
        <w:rPr>
          <w:rFonts w:ascii="Times New Roman" w:hAnsi="Times New Roman" w:eastAsia="宋体"/>
        </w:rPr>
        <w:t>2009</w:t>
      </w:r>
      <w:r>
        <w:rPr>
          <w:rFonts w:ascii="Times New Roman" w:hAnsi="Times New Roman" w:eastAsia="宋体"/>
          <w:rFonts w:ascii="Times New Roman" w:hAnsi="Times New Roman" w:eastAsia="宋体"/>
        </w:rPr>
        <w:t>）</w:t>
      </w:r>
      <w:r>
        <w:t>研究发现，</w:t>
      </w:r>
      <w:r w:rsidR="001852F3">
        <w:t xml:space="preserve">董事会独立性越低、</w:t>
      </w:r>
      <w:r>
        <w:rPr>
          <w:rFonts w:ascii="Times New Roman" w:hAnsi="Times New Roman" w:eastAsia="宋体"/>
        </w:rPr>
        <w:t>CEO</w:t>
      </w:r>
      <w:r>
        <w:t>权力越大时，</w:t>
      </w:r>
      <w:r>
        <w:rPr>
          <w:rFonts w:ascii="Times New Roman" w:hAnsi="Times New Roman" w:eastAsia="宋体"/>
        </w:rPr>
        <w:t>CEO</w:t>
      </w:r>
      <w:r>
        <w:t>越有可能对股权授予日进行操纵。</w:t>
      </w:r>
      <w:r>
        <w:t>可见，管理者权力</w:t>
      </w:r>
      <w:r>
        <w:t>理论</w:t>
      </w:r>
      <w:r>
        <w:t>已经成为国外</w:t>
      </w:r>
      <w:r>
        <w:t>学者在研究管理者</w:t>
      </w:r>
      <w:r>
        <w:t>薪酬水平、薪酬—业绩敏</w:t>
      </w:r>
      <w:r>
        <w:t>感性、管理者薪酬结构与变化及公司业绩的重要依据。</w:t>
      </w:r>
    </w:p>
    <w:p w:rsidR="0018722C">
      <w:pPr>
        <w:topLinePunct/>
      </w:pPr>
      <w:r>
        <w:t>在我国，上市公司管理者影响自身薪酬完全有可能。一方面，国有上市公司</w:t>
      </w:r>
      <w:r>
        <w:t>管理者</w:t>
      </w:r>
      <w:r>
        <w:t>的决策权大多源于企业市场化改革过程中政府的放权让利，经过公司化重组的</w:t>
      </w:r>
      <w:r>
        <w:t>管理者</w:t>
      </w:r>
      <w:r>
        <w:t>逐渐掌握了</w:t>
      </w:r>
      <w:r>
        <w:t>生产、销售、筹资、投资及职工奖金发放等权力。这些拥</w:t>
      </w:r>
      <w:r>
        <w:t>有权力的公司内部管理者与作为股东的政府部门往往保持着千丝万缕的联系，此</w:t>
      </w:r>
      <w:r>
        <w:t>外还能利用其所拥有的权力干预董事会决策的制定，架空来自股东的监督与约</w:t>
      </w:r>
      <w:r>
        <w:t>束。在民营上市公司中，</w:t>
      </w:r>
      <w:r>
        <w:t>管理者的权力来源与国有企业的管理者权力来源又有所</w:t>
      </w:r>
      <w:r>
        <w:t>不同，相比于国有上市公司受到的行政干预和承担的政策性负担，民营上市公司</w:t>
      </w:r>
      <w:r>
        <w:t>受到的外部约束较弱，其管理层往往由民营企业主亲自兼任或者由其指派的代表</w:t>
      </w:r>
      <w:r>
        <w:t>担任，更容易具有干预董事决策的影响力</w:t>
      </w:r>
      <w:r>
        <w:t>（</w:t>
      </w:r>
      <w:r>
        <w:t>卢锐等，</w:t>
      </w:r>
      <w:r>
        <w:rPr>
          <w:rFonts w:ascii="Times New Roman" w:eastAsia="Times New Roman"/>
        </w:rPr>
        <w:t>200</w:t>
      </w:r>
      <w:r>
        <w:rPr>
          <w:rFonts w:ascii="Times New Roman" w:eastAsia="Times New Roman"/>
          <w:spacing w:val="0"/>
        </w:rPr>
        <w:t>8</w:t>
      </w:r>
      <w:r>
        <w:t>）</w:t>
      </w:r>
      <w:r>
        <w:t>。另一方面，相比于</w:t>
      </w:r>
      <w:r>
        <w:t>管理者权力来源的逐步增加和巩固，旨在对管理者权力进行约束的公司治理制度建设相对滞后。</w:t>
      </w:r>
      <w:r>
        <w:rPr>
          <w:rFonts w:ascii="Times New Roman" w:eastAsia="Times New Roman"/>
        </w:rPr>
        <w:t>Liu</w:t>
      </w:r>
      <w:r>
        <w:t>（</w:t>
      </w:r>
      <w:r>
        <w:rPr>
          <w:rFonts w:ascii="Times New Roman" w:eastAsia="Times New Roman"/>
          <w:spacing w:val="-3"/>
        </w:rPr>
        <w:t>2006</w:t>
      </w:r>
      <w:r>
        <w:t>）</w:t>
      </w:r>
      <w:r>
        <w:t>认为，中国的公司治理改革发端于一个基本制度安</w:t>
      </w:r>
      <w:r>
        <w:t>排相对缺失的环境，诸如外部兼并收购市场、竞争性要素市场以及良好的中小投</w:t>
      </w:r>
      <w:r>
        <w:t>资者保护等外部治理机制十分薄弱，更难以对内部管理者权力形成有效约束。</w:t>
      </w:r>
      <w:r>
        <w:t>近</w:t>
      </w:r>
      <w:r>
        <w:t>年</w:t>
      </w:r>
      <w:r>
        <w:t>来，我国学者也开始从管理者权力角度研究我国上市公司的薪酬激励问题，管</w:t>
      </w:r>
      <w:r>
        <w:t>理者权力的存在，使得我国上市公司管理者的薪酬与业绩之间的敏感性呈现不对称现象，具有薪酬粘性特征</w:t>
      </w:r>
      <w:r>
        <w:t>（</w:t>
      </w:r>
      <w:r>
        <w:rPr>
          <w:spacing w:val="-7"/>
        </w:rPr>
        <w:t>卢锐，</w:t>
      </w:r>
      <w:r>
        <w:rPr>
          <w:rFonts w:ascii="Times New Roman" w:eastAsia="Times New Roman"/>
          <w:spacing w:val="-7"/>
        </w:rPr>
        <w:t>2008</w:t>
      </w:r>
      <w:r>
        <w:rPr>
          <w:spacing w:val="-7"/>
        </w:rPr>
        <w:t>；洪峰，</w:t>
      </w:r>
      <w:r>
        <w:rPr>
          <w:rFonts w:ascii="Times New Roman" w:eastAsia="Times New Roman"/>
          <w:spacing w:val="-7"/>
        </w:rPr>
        <w:t>2010</w:t>
      </w:r>
      <w:r>
        <w:rPr>
          <w:spacing w:val="-6"/>
        </w:rPr>
        <w:t>；高文亮等</w:t>
      </w:r>
      <w:r>
        <w:rPr>
          <w:rFonts w:ascii="Times New Roman" w:eastAsia="Times New Roman"/>
        </w:rPr>
        <w:t>2011</w:t>
      </w:r>
      <w:r>
        <w:t>；代彬</w:t>
      </w:r>
      <w:r>
        <w:rPr>
          <w:spacing w:val="-4"/>
        </w:rPr>
        <w:t>等，</w:t>
      </w:r>
      <w:r>
        <w:rPr>
          <w:rFonts w:ascii="Times New Roman" w:eastAsia="Times New Roman"/>
        </w:rPr>
        <w:t>20</w:t>
      </w:r>
      <w:r>
        <w:rPr>
          <w:rFonts w:ascii="Times New Roman" w:eastAsia="Times New Roman"/>
          <w:spacing w:val="-5"/>
        </w:rPr>
        <w:t>1</w:t>
      </w:r>
      <w:r>
        <w:rPr>
          <w:rFonts w:ascii="Times New Roman" w:eastAsia="Times New Roman"/>
        </w:rPr>
        <w:t>1</w:t>
      </w:r>
      <w:r>
        <w:rPr>
          <w:rFonts w:ascii="Times New Roman" w:eastAsia="Times New Roman"/>
          <w:spacing w:val="0"/>
        </w:rPr>
        <w:t>a</w:t>
      </w:r>
      <w:r>
        <w:rPr>
          <w:spacing w:val="-3"/>
        </w:rPr>
        <w:t>；刘星和徐光伟，</w:t>
      </w:r>
      <w:r>
        <w:rPr>
          <w:rFonts w:ascii="Times New Roman" w:eastAsia="Times New Roman"/>
        </w:rPr>
        <w:t>2012</w:t>
      </w:r>
      <w:r>
        <w:t>）</w:t>
      </w:r>
      <w:r>
        <w:t>，管理者权力对薪酬契约的影响拉大了公司内</w:t>
      </w:r>
      <w:r>
        <w:t>部管理者与普通员工之间的薪酬差距</w:t>
      </w:r>
      <w:r>
        <w:t>（</w:t>
      </w:r>
      <w:r>
        <w:rPr>
          <w:spacing w:val="-18"/>
        </w:rPr>
        <w:t>卢锐，</w:t>
      </w:r>
      <w:r>
        <w:rPr>
          <w:rFonts w:ascii="Times New Roman" w:eastAsia="Times New Roman"/>
        </w:rPr>
        <w:t>2007</w:t>
      </w:r>
      <w:r>
        <w:rPr>
          <w:spacing w:val="-23"/>
        </w:rPr>
        <w:t>；方军雄，</w:t>
      </w:r>
      <w:r>
        <w:rPr>
          <w:rFonts w:ascii="Times New Roman" w:eastAsia="Times New Roman"/>
        </w:rPr>
        <w:t>20</w:t>
      </w:r>
      <w:r>
        <w:rPr>
          <w:rFonts w:ascii="Times New Roman" w:eastAsia="Times New Roman"/>
          <w:spacing w:val="-5"/>
        </w:rPr>
        <w:t>1</w:t>
      </w:r>
      <w:r>
        <w:rPr>
          <w:rFonts w:ascii="Times New Roman" w:eastAsia="Times New Roman"/>
        </w:rPr>
        <w:t>1</w:t>
      </w:r>
      <w:r>
        <w:rPr>
          <w:spacing w:val="-23"/>
        </w:rPr>
        <w:t>；代彬等，</w:t>
      </w:r>
      <w:r>
        <w:rPr>
          <w:rFonts w:ascii="Times New Roman" w:eastAsia="Times New Roman"/>
        </w:rPr>
        <w:t>20</w:t>
      </w:r>
      <w:r>
        <w:rPr>
          <w:rFonts w:ascii="Times New Roman" w:eastAsia="Times New Roman"/>
          <w:spacing w:val="-5"/>
        </w:rPr>
        <w:t>1</w:t>
      </w:r>
      <w:r>
        <w:rPr>
          <w:rFonts w:ascii="Times New Roman" w:eastAsia="Times New Roman"/>
        </w:rPr>
        <w:t>1</w:t>
      </w:r>
      <w:r>
        <w:rPr>
          <w:rFonts w:ascii="Times New Roman" w:eastAsia="Times New Roman"/>
          <w:spacing w:val="0"/>
        </w:rPr>
        <w:t>a</w:t>
      </w:r>
      <w:r>
        <w:t>）</w:t>
      </w:r>
      <w:r>
        <w:t>；权力强大的管理者可以自己设计激励组合</w:t>
      </w:r>
      <w:r>
        <w:t>（</w:t>
      </w:r>
      <w:r>
        <w:t>吕长江和赵宇恒，</w:t>
      </w:r>
      <w:r>
        <w:rPr>
          <w:rFonts w:ascii="Times New Roman" w:eastAsia="Times New Roman"/>
        </w:rPr>
        <w:t>20</w:t>
      </w:r>
      <w:r>
        <w:rPr>
          <w:rFonts w:ascii="Times New Roman" w:eastAsia="Times New Roman"/>
          <w:spacing w:val="0"/>
        </w:rPr>
        <w:t>0</w:t>
      </w:r>
      <w:r>
        <w:rPr>
          <w:rFonts w:ascii="Times New Roman" w:eastAsia="Times New Roman"/>
        </w:rPr>
        <w:t>8</w:t>
      </w:r>
      <w:r>
        <w:t>）</w:t>
      </w:r>
      <w:r>
        <w:t>；管理者权力影响了国企激励机制的正常运行，影响了公司治理效应的有效发挥</w:t>
      </w:r>
      <w:r>
        <w:t>（</w:t>
      </w:r>
      <w:r>
        <w:t xml:space="preserve">刘星等，</w:t>
      </w:r>
      <w:r>
        <w:rPr>
          <w:rFonts w:ascii="Times New Roman" w:eastAsia="Times New Roman"/>
        </w:rPr>
        <w:t>201</w:t>
      </w:r>
      <w:r>
        <w:rPr>
          <w:rFonts w:ascii="Times New Roman" w:eastAsia="Times New Roman"/>
          <w:spacing w:val="0"/>
        </w:rPr>
        <w:t>2</w:t>
      </w:r>
      <w:r>
        <w:t>）</w:t>
      </w:r>
      <w:r>
        <w:t>；弱化了管理层激励本应具有的治理效应</w:t>
      </w:r>
      <w:r>
        <w:t>（</w:t>
      </w:r>
      <w:r>
        <w:rPr>
          <w:spacing w:val="-4"/>
        </w:rPr>
        <w:t>张丽平和杨兴全，</w:t>
      </w:r>
      <w:r>
        <w:rPr>
          <w:rFonts w:ascii="Times New Roman" w:eastAsia="Times New Roman"/>
          <w:spacing w:val="-2"/>
        </w:rPr>
        <w:t>2</w:t>
      </w:r>
      <w:r>
        <w:rPr>
          <w:rFonts w:ascii="Times New Roman" w:eastAsia="Times New Roman"/>
        </w:rPr>
        <w:t>012</w:t>
      </w:r>
      <w:r>
        <w:t>）</w:t>
      </w:r>
      <w:r>
        <w:t>；此外，</w:t>
      </w:r>
      <w:r>
        <w:t>公司内部权力配置对会计系统产生重要影响，高管控制权对信息披露决策中具有</w:t>
      </w:r>
      <w:r>
        <w:t>显著的负面影响，高管控制权的增强不仅降低了公司的会计信息透明度，并且弱化了外部独立审计对会计信息透明度的正面影响</w:t>
      </w:r>
      <w:r>
        <w:t>（</w:t>
      </w:r>
      <w:r>
        <w:rPr>
          <w:spacing w:val="-8"/>
        </w:rPr>
        <w:t>代彬等，</w:t>
      </w:r>
      <w:r>
        <w:rPr>
          <w:rFonts w:ascii="Times New Roman" w:eastAsia="Times New Roman"/>
          <w:spacing w:val="-8"/>
        </w:rPr>
        <w:t>20</w:t>
      </w:r>
      <w:r>
        <w:rPr>
          <w:rFonts w:ascii="Times New Roman" w:eastAsia="Times New Roman"/>
          <w:spacing w:val="-5"/>
        </w:rPr>
        <w:t>1</w:t>
      </w:r>
      <w:r>
        <w:rPr>
          <w:rFonts w:ascii="Times New Roman" w:eastAsia="Times New Roman"/>
        </w:rPr>
        <w:t>1b</w:t>
      </w:r>
      <w:r>
        <w:t>）</w:t>
      </w:r>
      <w:r>
        <w:t>。</w:t>
      </w:r>
    </w:p>
    <w:p w:rsidR="0018722C">
      <w:pPr>
        <w:topLinePunct/>
      </w:pPr>
      <w:r>
        <w:t>由此可见，关于薪酬激励有许多问题值得思考：现阶段我国上市公司薪酬差</w:t>
      </w:r>
    </w:p>
    <w:p w:rsidR="0018722C">
      <w:pPr>
        <w:topLinePunct/>
      </w:pPr>
      <w:r>
        <w:t>距对公司价值产生怎样影响？是否能够具有相应的价值激励效应？而管理者权</w:t>
      </w:r>
      <w:r>
        <w:t>力对薪酬差距的价值激励效应又产生怎样影响？不同股权性质及治理环境下，管理者权力、薪酬差距与公司价值之间的关系有何差异？基于此，本研究以</w:t>
      </w:r>
      <w:r>
        <w:rPr>
          <w:rFonts w:ascii="Times New Roman" w:eastAsia="Times New Roman"/>
        </w:rPr>
        <w:t>2005</w:t>
      </w:r>
      <w:r>
        <w:t>年后我国上市公司强制披露管理层薪酬为背景，选择管理者权力的视角分别从内</w:t>
      </w:r>
      <w:r>
        <w:t>部薪酬差距和外部薪酬差距两个方面更加全面地研究我国上市公司的薪酬差距</w:t>
      </w:r>
      <w:r>
        <w:t>以及其对公司价值的影响，另外，鉴于民营控股上市公司与国有股权上市公司的</w:t>
      </w:r>
      <w:r>
        <w:t>差异，本研究对此区分进行更为深入的研究，同时对不同治理环境下的薪酬激励</w:t>
      </w:r>
      <w:r>
        <w:t>问题进行研究，试图形成一个完整的研究框架，丰富对我国管理者权力如何影响</w:t>
      </w:r>
      <w:r>
        <w:t>薪酬及其激励效用的认识，为完善我国上市公司管理层激励机制提供重要的依据，最终达到完善我国上市公司分配制度，建立有效薪酬激励制度的目的。</w:t>
      </w:r>
    </w:p>
    <w:p w:rsidR="0018722C">
      <w:pPr>
        <w:pStyle w:val="Heading3"/>
        <w:topLinePunct/>
        <w:ind w:left="200" w:hangingChars="200" w:hanging="200"/>
      </w:pPr>
      <w:bookmarkStart w:id="281766" w:name="_Toc686281766"/>
      <w:bookmarkStart w:name="_bookmark5" w:id="15"/>
      <w:bookmarkEnd w:id="15"/>
      <w:r>
        <w:t>1.1.2</w:t>
      </w:r>
      <w:r>
        <w:t xml:space="preserve"> </w:t>
      </w:r>
      <w:bookmarkStart w:name="_bookmark5" w:id="16"/>
      <w:bookmarkEnd w:id="16"/>
      <w:r>
        <w:t>选题意义</w:t>
      </w:r>
      <w:bookmarkEnd w:id="281766"/>
    </w:p>
    <w:p w:rsidR="0018722C">
      <w:pPr>
        <w:topLinePunct/>
      </w:pPr>
      <w:r>
        <w:t>在全球经济萧条、各国高管减薪浪潮纷起的背景下，本文不仅在理论上能推</w:t>
      </w:r>
      <w:r>
        <w:t>进我国企业薪酬理论的发展，而且也有助于客观地认识和评价我国企业薪酬制度</w:t>
      </w:r>
      <w:r>
        <w:t>改革，科学地指导企业薪酬决策，对于高管薪酬的政策规制和实务操作具有重要意义。</w:t>
      </w:r>
    </w:p>
    <w:p w:rsidR="0018722C">
      <w:pPr>
        <w:pStyle w:val="Heading4"/>
        <w:topLinePunct/>
        <w:ind w:left="200" w:hangingChars="200" w:hanging="200"/>
      </w:pPr>
      <w:r>
        <w:t>一、</w:t>
      </w:r>
      <w:r>
        <w:t xml:space="preserve"> </w:t>
      </w:r>
      <w:r w:rsidRPr="00DB64CE">
        <w:t>理论意义</w:t>
      </w:r>
    </w:p>
    <w:p w:rsidR="0018722C">
      <w:pPr>
        <w:topLinePunct/>
      </w:pPr>
      <w:r>
        <w:t>薪酬激励问题一直是学术界研究的热点，鉴于传统委托代理理论下的最优契</w:t>
      </w:r>
      <w:r>
        <w:t>约理论不能释解释实践中的高管薪酬问题，学者们提出了管理者权力理论，然而</w:t>
      </w:r>
      <w:r>
        <w:t>此理论来源于西方，我国的经济和制度环境与西方国家有很大差别，我国证券市</w:t>
      </w:r>
      <w:r>
        <w:t>场的发展处于一个转型时期，国外的实证结论直接移植到国内缺乏说服力。在我</w:t>
      </w:r>
      <w:r>
        <w:t>国的制度背景下，管理者权力变量如何构建，以及管理者权力如何影响我国上市</w:t>
      </w:r>
      <w:r>
        <w:t>公司薪酬差距的价值激励效应？不同的股权性质和不同的治理环境对薪酬差距的价值激励效应及管理者权力与薪酬差距价值激励效应的关系影响如何？本文将通过相关经验数据与实证结果较为客观地回答我国上市公司薪酬制度的问题，</w:t>
      </w:r>
      <w:r>
        <w:t>这些问题的研究对我国高管薪酬研究的纵深发展具有重要理论意义。</w:t>
      </w:r>
    </w:p>
    <w:p w:rsidR="0018722C">
      <w:pPr>
        <w:pStyle w:val="Heading4"/>
        <w:topLinePunct/>
        <w:ind w:left="200" w:hangingChars="200" w:hanging="200"/>
      </w:pPr>
      <w:r>
        <w:t>二、</w:t>
      </w:r>
      <w:r>
        <w:t xml:space="preserve"> </w:t>
      </w:r>
      <w:r w:rsidRPr="00DB64CE">
        <w:t>实践意义</w:t>
      </w:r>
    </w:p>
    <w:p w:rsidR="0018722C">
      <w:pPr>
        <w:topLinePunct/>
      </w:pPr>
      <w:r>
        <w:t>本文通过对我国上市公司薪酬激励的全面系统的认识，不仅为企业实际制定</w:t>
      </w:r>
      <w:r>
        <w:t>薪酬政策提供理论依据和指导，使上市公司薪酬激励政策的制定更加完善，以提</w:t>
      </w:r>
      <w:r>
        <w:t>高公司价值，还为经济转型时期我国上市公司薪酬激励机制的改革与完善提供理</w:t>
      </w:r>
      <w:r>
        <w:t>论参考和证据支撑。此外，通过对不同治理环境下管理者权力及薪酬激励的检验，</w:t>
      </w:r>
      <w:r w:rsidR="001852F3">
        <w:t xml:space="preserve">可为我国上市公司治理机制的完善提供政策建议。</w:t>
      </w:r>
    </w:p>
    <w:p w:rsidR="0018722C">
      <w:pPr>
        <w:pStyle w:val="Heading2"/>
        <w:topLinePunct/>
        <w:ind w:left="171" w:hangingChars="171" w:hanging="171"/>
      </w:pPr>
      <w:bookmarkStart w:id="281767" w:name="_Toc686281767"/>
      <w:bookmarkStart w:name="1.2研究内容与研究框架 " w:id="17"/>
      <w:bookmarkEnd w:id="17"/>
      <w:r>
        <w:t>1.2</w:t>
      </w:r>
      <w:r>
        <w:t xml:space="preserve"> </w:t>
      </w:r>
      <w:r/>
      <w:bookmarkStart w:name="_bookmark6" w:id="18"/>
      <w:bookmarkEnd w:id="18"/>
      <w:r/>
      <w:bookmarkStart w:name="_bookmark6" w:id="19"/>
      <w:bookmarkEnd w:id="19"/>
      <w:r>
        <w:t>研究内容与研究框架</w:t>
      </w:r>
      <w:bookmarkEnd w:id="281767"/>
    </w:p>
    <w:p w:rsidR="0018722C">
      <w:pPr>
        <w:pStyle w:val="Heading3"/>
        <w:topLinePunct/>
        <w:ind w:left="200" w:hangingChars="200" w:hanging="200"/>
      </w:pPr>
      <w:bookmarkStart w:id="281768" w:name="_Toc686281768"/>
      <w:bookmarkStart w:name="_bookmark7" w:id="20"/>
      <w:bookmarkEnd w:id="20"/>
      <w:r>
        <w:t>1.2.1</w:t>
      </w:r>
      <w:r>
        <w:t xml:space="preserve"> </w:t>
      </w:r>
      <w:bookmarkStart w:name="_bookmark7" w:id="21"/>
      <w:bookmarkEnd w:id="21"/>
      <w:r>
        <w:t>研究内容</w:t>
      </w:r>
      <w:bookmarkEnd w:id="281768"/>
    </w:p>
    <w:p w:rsidR="0018722C">
      <w:pPr>
        <w:pStyle w:val="BodyText"/>
        <w:ind w:leftChars="0" w:left="600"/>
        <w:topLinePunct/>
      </w:pPr>
      <w:r>
        <w:t>第Ⅰ章</w:t>
      </w:r>
      <w:r w:rsidR="001852F3">
        <w:t xml:space="preserve">绪论</w:t>
      </w:r>
    </w:p>
    <w:p w:rsidR="0018722C">
      <w:pPr>
        <w:topLinePunct/>
      </w:pPr>
      <w:r>
        <w:t>介绍本文的研究背景、意义；论文的内容与框架、研究方法及论文的创新点，</w:t>
      </w:r>
      <w:r w:rsidR="001852F3">
        <w:t xml:space="preserve">此外对本文的相关概念进行界定。</w:t>
      </w:r>
    </w:p>
    <w:p w:rsidR="0018722C">
      <w:pPr>
        <w:topLinePunct/>
      </w:pPr>
      <w:r>
        <w:t>第Ⅱ章</w:t>
      </w:r>
      <w:r w:rsidR="001852F3">
        <w:t xml:space="preserve">理论基础与相关理论适用性分析</w:t>
      </w:r>
    </w:p>
    <w:p w:rsidR="0018722C">
      <w:pPr>
        <w:topLinePunct/>
      </w:pPr>
      <w:r>
        <w:t>本章首先对委托代理理论、最优契约理论及管理者权力理论进行了回顾，为</w:t>
      </w:r>
      <w:r>
        <w:t>本文的研究奠定了理论基础；其次，基于代理理论和契约理论及中国企业制度的</w:t>
      </w:r>
      <w:r>
        <w:t>变革及管理者薪酬激励政策的演变，分析管理者权力理论在中国上市公司的适用性。</w:t>
      </w:r>
    </w:p>
    <w:p w:rsidR="0018722C">
      <w:pPr>
        <w:topLinePunct/>
      </w:pPr>
      <w:r>
        <w:t>第Ⅲ章</w:t>
      </w:r>
      <w:r w:rsidR="001852F3">
        <w:t xml:space="preserve">文献综述</w:t>
      </w:r>
    </w:p>
    <w:p w:rsidR="0018722C">
      <w:pPr>
        <w:topLinePunct/>
      </w:pPr>
      <w:r>
        <w:t>本章分为三部分，第一部分对管理者权力和薪酬差距的相关文献进行回顾，</w:t>
      </w:r>
      <w:r w:rsidR="001852F3">
        <w:t xml:space="preserve">发现研究的切入点；第二部分对薪酬差距与公司价值的关系的相关文献进行总结；第三部分则对基于管理者权力的薪酬差距和公司价值的关系的文献进行评述，确定研究趋势和研究框架。</w:t>
      </w:r>
    </w:p>
    <w:p w:rsidR="0018722C">
      <w:pPr>
        <w:topLinePunct/>
      </w:pPr>
      <w:r>
        <w:t>第Ⅳ章</w:t>
      </w:r>
      <w:r w:rsidR="001852F3">
        <w:t xml:space="preserve">管理者权力、内部薪酬差距与公司价值的实证研究</w:t>
      </w:r>
    </w:p>
    <w:p w:rsidR="0018722C">
      <w:pPr>
        <w:topLinePunct/>
      </w:pPr>
      <w:r>
        <w:t>本章第一节在理论分析的基础上，提出相关研究假设；第二节进行研究设计，</w:t>
      </w:r>
      <w:r w:rsidR="001852F3">
        <w:t xml:space="preserve">构建相关模型；第三节实证分析管理者权力、内部薪酬差距和公司价值的关系；</w:t>
      </w:r>
      <w:r w:rsidR="001852F3">
        <w:t xml:space="preserve">第四节对以上实证分析结果进行总结。</w:t>
      </w:r>
    </w:p>
    <w:p w:rsidR="0018722C">
      <w:pPr>
        <w:topLinePunct/>
      </w:pPr>
      <w:r>
        <w:t>第Ⅴ章</w:t>
      </w:r>
      <w:r w:rsidR="001852F3">
        <w:t xml:space="preserve">管理者权力、外部薪酬差距与公司价值的实证研究</w:t>
      </w:r>
    </w:p>
    <w:p w:rsidR="0018722C">
      <w:pPr>
        <w:topLinePunct/>
      </w:pPr>
      <w:r>
        <w:t>本章第一节在理论分析的基础上，提出管理者权力、外部薪酬差距和公司价</w:t>
      </w:r>
      <w:r>
        <w:t>值的相关研究假设；第二节进行研究设计，构建相关模型；第三部分利用构建的模型对研究假设进行验证；第四节对以上实证分析结果进行总结。</w:t>
      </w:r>
    </w:p>
    <w:p w:rsidR="0018722C">
      <w:pPr>
        <w:topLinePunct/>
      </w:pPr>
      <w:r>
        <w:t>第Ⅵ章</w:t>
      </w:r>
      <w:r w:rsidR="001852F3">
        <w:t xml:space="preserve">不同股权性质下管理者权力、薪酬差距与公司价值的实证研究</w:t>
      </w:r>
    </w:p>
    <w:p w:rsidR="0018722C">
      <w:pPr>
        <w:topLinePunct/>
      </w:pPr>
      <w:r>
        <w:t>本章分别从内、外部薪酬差距两个方面实证检验不同股权性质下管理者权</w:t>
      </w:r>
      <w:r>
        <w:t>力、薪酬差距与公司价值的关系。第一节在理论分析的基础上，提出研究假设；</w:t>
      </w:r>
      <w:r>
        <w:t>第二节进行研究设计，构建相关模型；第三节是实证检验结果与分析；第四节对以上实证结果进行总结。</w:t>
      </w:r>
    </w:p>
    <w:p w:rsidR="0018722C">
      <w:pPr>
        <w:topLinePunct/>
      </w:pPr>
      <w:r>
        <w:t>第Ⅶ章</w:t>
      </w:r>
      <w:r w:rsidR="001852F3">
        <w:t xml:space="preserve">不同治理环境下管理者权力、薪酬差距与公司价值的实证研究</w:t>
      </w:r>
    </w:p>
    <w:p w:rsidR="0018722C">
      <w:pPr>
        <w:topLinePunct/>
      </w:pPr>
      <w:r>
        <w:t>本章分别从内部薪酬差距、外部薪酬差距两个方面研究不同治理环境下管理</w:t>
      </w:r>
      <w:r>
        <w:t>者权力、薪酬差距与公司价值的关系，本章的治理环境分别从上市公司所在地区</w:t>
      </w:r>
      <w:r>
        <w:t>的市场化程度与上市公司所属行业的竞争程度两个方面进行研究。第一节在理论</w:t>
      </w:r>
      <w:r>
        <w:t>分析的基础上，提出研究假设；第二节进行研究设计，构建相关模型；第三节是实证检验结果与分析；第四节对以上实证结果进行总结。</w:t>
      </w:r>
    </w:p>
    <w:p w:rsidR="0018722C">
      <w:pPr>
        <w:topLinePunct/>
      </w:pPr>
      <w:r>
        <w:t>第Ⅷ章</w:t>
      </w:r>
      <w:r w:rsidRPr="00000000">
        <w:tab/>
        <w:t>主要结论与未来研究方向</w:t>
      </w:r>
    </w:p>
    <w:p w:rsidR="0018722C">
      <w:pPr>
        <w:topLinePunct/>
      </w:pPr>
      <w:r>
        <w:t>本章通过对以上理论及实证分析结论的总结，指出本研究的局限性和未来的研究方向。第一节是全文的研究结论，第二节指出本文研究的局限与不足之处，</w:t>
      </w:r>
      <w:r w:rsidR="001852F3">
        <w:t xml:space="preserve">指出未来研究方向。</w:t>
      </w:r>
    </w:p>
    <w:p w:rsidR="0018722C">
      <w:pPr>
        <w:pStyle w:val="aff7"/>
        <w:topLinePunct/>
      </w:pPr>
      <w:r>
        <w:pict>
          <v:group style="margin-left:90.636002pt;margin-top:132.144989pt;width:460.6pt;height:610.050pt;mso-position-horizontal-relative:page;mso-position-vertical-relative:page;z-index:-521056" coordorigin="1813,2643" coordsize="9212,12201">
            <v:rect style="position:absolute;left:1820;top:2650;width:9197;height:12186" filled="false" stroked="true" strokeweight=".75pt" strokecolor="#000000">
              <v:stroke dashstyle="solid"/>
            </v:rect>
            <v:rect style="position:absolute;left:5070;top:2660;width:1801;height:455" filled="false" stroked="true" strokeweight="1.25pt" strokecolor="#000000">
              <v:stroke dashstyle="solid"/>
            </v:rect>
            <v:line style="position:absolute" from="5947,3128" to="5947,3466" stroked="true" strokeweight="1.3pt" strokecolor="#000000">
              <v:stroke dashstyle="solid"/>
            </v:line>
            <v:line style="position:absolute" from="4327,3454" to="7566,3454" stroked="true" strokeweight="1.25pt" strokecolor="#000000">
              <v:stroke dashstyle="solid"/>
            </v:line>
            <v:shape style="position:absolute;left:4290;top:3440;width:120;height:311" type="#_x0000_t75" stroked="false">
              <v:imagedata r:id="rId12" o:title=""/>
            </v:shape>
            <v:shape style="position:absolute;left:7531;top:3440;width:120;height:311" type="#_x0000_t75" stroked="false">
              <v:imagedata r:id="rId13" o:title=""/>
            </v:shape>
            <v:shape style="position:absolute;left:3450;top:6092;width:5219;height:5618" coordorigin="3450,6092" coordsize="5219,5618" path="m4170,6092l7770,6093m3450,11708l8669,11710e" filled="false" stroked="true" strokeweight="1.25pt" strokecolor="#000000">
              <v:path arrowok="t"/>
              <v:stroke dashstyle="solid"/>
            </v:shape>
            <v:shape style="position:absolute;left:5912;top:13892;width:120;height:467" coordorigin="5912,13893" coordsize="120,467" path="m5959,14239l5912,14240,5973,14359,6022,14259,5960,14259,5959,14239xm5984,14239l5959,14239,5960,14259,5985,14259,5984,14239xm6032,14238l5984,14239,5985,14259,5960,14259,6022,14259,6032,14238xm5981,13893l5956,13893,5959,14239,5984,14239,5981,13893xe" filled="true" fillcolor="#000000" stroked="false">
              <v:path arrowok="t"/>
              <v:fill type="solid"/>
            </v:shape>
            <v:rect style="position:absolute;left:4710;top:14360;width:2518;height:469" filled="false" stroked="true" strokeweight="1.25pt" strokecolor="#000000">
              <v:stroke dashstyle="solid"/>
            </v:rect>
            <v:shape style="position:absolute;left:5909;top:5779;width:120;height:313" type="#_x0000_t75" stroked="false">
              <v:imagedata r:id="rId14" o:title=""/>
            </v:shape>
            <v:shape style="position:absolute;left:5909;top:4843;width:120;height:313" type="#_x0000_t75" stroked="false">
              <v:imagedata r:id="rId15" o:title=""/>
            </v:shape>
            <v:line style="position:absolute" from="3450,7808" to="4890,7809" stroked="true" strokeweight="1.25pt" strokecolor="#000000">
              <v:stroke dashstyle="solid"/>
            </v:line>
            <v:shape style="position:absolute;left:4110;top:6092;width:120;height:312" type="#_x0000_t75" stroked="false">
              <v:imagedata r:id="rId16" o:title=""/>
            </v:shape>
            <v:shape style="position:absolute;left:4831;top:7808;width:120;height:313" type="#_x0000_t75" stroked="false">
              <v:imagedata r:id="rId17" o:title=""/>
            </v:shape>
            <v:shape style="position:absolute;left:6990;top:7808;width:120;height:313" type="#_x0000_t75" stroked="false">
              <v:imagedata r:id="rId18" o:title=""/>
            </v:shape>
            <v:shape style="position:absolute;left:3391;top:7808;width:120;height:313" type="#_x0000_t75" stroked="false">
              <v:imagedata r:id="rId19" o:title=""/>
            </v:shape>
            <v:shape style="position:absolute;left:5909;top:11708;width:120;height:313" type="#_x0000_t75" stroked="false">
              <v:imagedata r:id="rId18" o:title=""/>
            </v:shape>
            <v:shape style="position:absolute;left:7710;top:6092;width:120;height:312" type="#_x0000_t75" stroked="false">
              <v:imagedata r:id="rId16" o:title=""/>
            </v:shape>
            <v:shape style="position:absolute;left:8610;top:7808;width:120;height:313" type="#_x0000_t75" stroked="false">
              <v:imagedata r:id="rId17" o:title=""/>
            </v:shape>
            <v:shape style="position:absolute;left:7710;top:7495;width:120;height:315" type="#_x0000_t75" stroked="false">
              <v:imagedata r:id="rId20" o:title=""/>
            </v:shape>
            <v:shape style="position:absolute;left:4111;top:7494;width:120;height:316" type="#_x0000_t75" stroked="false">
              <v:imagedata r:id="rId21" o:title=""/>
            </v:shape>
            <v:line style="position:absolute" from="7050,7808" to="8669,7809" stroked="true" strokeweight="1.25pt" strokecolor="#000000">
              <v:stroke dashstyle="solid"/>
            </v:line>
            <v:shape style="position:absolute;left:3391;top:11396;width:120;height:314" type="#_x0000_t75" stroked="false">
              <v:imagedata r:id="rId22" o:title=""/>
            </v:shape>
            <v:shape style="position:absolute;left:4831;top:11395;width:120;height:315" type="#_x0000_t75" stroked="false">
              <v:imagedata r:id="rId23" o:title=""/>
            </v:shape>
            <v:shape style="position:absolute;left:6991;top:11396;width:120;height:314" type="#_x0000_t75" stroked="false">
              <v:imagedata r:id="rId24" o:title=""/>
            </v:shape>
            <v:shape style="position:absolute;left:8610;top:11396;width:120;height:314" type="#_x0000_t75" stroked="false">
              <v:imagedata r:id="rId24" o:title=""/>
            </v:shape>
            <v:line style="position:absolute" from="4170,12021" to="7770,12022" stroked="true" strokeweight="1.25pt" strokecolor="#000000">
              <v:stroke dashstyle="solid"/>
            </v:line>
            <v:shape style="position:absolute;left:4110;top:12021;width:120;height:311" type="#_x0000_t75" stroked="false">
              <v:imagedata r:id="rId25" o:title=""/>
            </v:shape>
            <v:shape style="position:absolute;left:7710;top:12021;width:120;height:311" type="#_x0000_t75" stroked="false">
              <v:imagedata r:id="rId25" o:title=""/>
            </v:shape>
            <v:line style="position:absolute" from="4170,13893" to="7770,13894" stroked="true" strokeweight="1.25pt" strokecolor="#000000">
              <v:stroke dashstyle="solid"/>
            </v:line>
            <v:shape style="position:absolute;left:4110;top:13581;width:120;height:312" type="#_x0000_t75" stroked="false">
              <v:imagedata r:id="rId26" o:title=""/>
            </v:shape>
            <v:shape style="position:absolute;left:7710;top:13581;width:120;height:312" type="#_x0000_t75" stroked="false">
              <v:imagedata r:id="rId26" o:title=""/>
            </v:shape>
            <w10:wrap type="none"/>
          </v:group>
        </w:pict>
      </w:r>
    </w:p>
    <w:p w:rsidR="0018722C">
      <w:pPr>
        <w:pStyle w:val="Heading3"/>
        <w:topLinePunct/>
        <w:ind w:left="200" w:hangingChars="200" w:hanging="200"/>
      </w:pPr>
      <w:bookmarkStart w:id="281769" w:name="_Toc686281769"/>
      <w:bookmarkStart w:name="_bookmark8" w:id="22"/>
      <w:bookmarkEnd w:id="22"/>
      <w:r>
        <w:t>1.2.2</w:t>
      </w:r>
      <w:r>
        <w:t xml:space="preserve"> </w:t>
      </w:r>
      <w:bookmarkStart w:name="_bookmark8" w:id="23"/>
      <w:bookmarkEnd w:id="23"/>
      <w:r>
        <w:t>研究框架</w:t>
      </w:r>
      <w:bookmarkEnd w:id="281769"/>
    </w:p>
    <w:p w:rsidR="0018722C">
      <w:pPr>
        <w:pStyle w:val="aa"/>
        <w:topLinePunct/>
      </w:pPr>
      <w:bookmarkStart w:id="281770" w:name="_Toc686281770"/>
      <w:r>
        <w:t>绪</w:t>
      </w:r>
      <w:r w:rsidR="004F241D">
        <w:t xml:space="preserve">  </w:t>
      </w:r>
      <w:r w:rsidR="004F241D">
        <w:t xml:space="preserve">论</w:t>
      </w:r>
      <w:bookmarkEnd w:id="281770"/>
    </w:p>
    <w:tbl>
      <w:tblPr>
        <w:tblW w:w="0" w:type="auto"/>
        <w:tblInd w:w="17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01"/>
        <w:gridCol w:w="1258"/>
        <w:gridCol w:w="720"/>
        <w:gridCol w:w="1261"/>
        <w:gridCol w:w="901"/>
      </w:tblGrid>
      <w:tr>
        <w:trPr>
          <w:trHeight w:val="740" w:hRule="atLeast"/>
        </w:trPr>
        <w:tc>
          <w:tcPr>
            <w:tcW w:w="2159" w:type="dxa"/>
            <w:gridSpan w:val="2"/>
          </w:tcPr>
          <w:p w:rsidR="0018722C">
            <w:pPr>
              <w:topLinePunct/>
              <w:ind w:leftChars="0" w:left="0" w:rightChars="0" w:right="0" w:firstLineChars="0" w:firstLine="0"/>
              <w:spacing w:line="240" w:lineRule="atLeast"/>
            </w:pPr>
            <w:r>
              <w:rPr>
                <w:rFonts w:ascii="仿宋" w:eastAsia="仿宋" w:hint="eastAsia"/>
              </w:rPr>
              <w:t>理论基础与相关理论适用性分析</w:t>
            </w:r>
          </w:p>
        </w:tc>
        <w:tc>
          <w:tcPr>
            <w:tcW w:w="720" w:type="dxa"/>
            <w:tcBorders>
              <w:top w:val="nil"/>
              <w:bottom w:val="nil"/>
            </w:tcBorders>
          </w:tcPr>
          <w:p w:rsidR="0018722C">
            <w:pPr>
              <w:topLinePunct/>
              <w:ind w:leftChars="0" w:left="0" w:rightChars="0" w:right="0" w:firstLineChars="0" w:firstLine="0"/>
              <w:spacing w:line="240" w:lineRule="atLeast"/>
            </w:pPr>
          </w:p>
        </w:tc>
        <w:tc>
          <w:tcPr>
            <w:tcW w:w="2162" w:type="dxa"/>
            <w:gridSpan w:val="2"/>
          </w:tcPr>
          <w:p w:rsidR="0018722C">
            <w:pPr>
              <w:topLinePunct/>
              <w:ind w:leftChars="0" w:left="0" w:rightChars="0" w:right="0" w:firstLineChars="0" w:firstLine="0"/>
              <w:spacing w:line="240" w:lineRule="atLeast"/>
            </w:pPr>
            <w:r>
              <w:rPr>
                <w:rFonts w:ascii="仿宋" w:eastAsia="仿宋" w:hint="eastAsia"/>
              </w:rPr>
              <w:t>文献综述</w:t>
            </w:r>
          </w:p>
        </w:tc>
      </w:tr>
      <w:tr>
        <w:trPr>
          <w:trHeight w:val="280" w:hRule="atLeast"/>
        </w:trPr>
        <w:tc>
          <w:tcPr>
            <w:tcW w:w="901" w:type="dxa"/>
            <w:tcBorders>
              <w:left w:val="nil"/>
              <w:bottom w:val="nil"/>
            </w:tcBorders>
          </w:tcPr>
          <w:p w:rsidR="0018722C">
            <w:pPr>
              <w:topLinePunct/>
              <w:ind w:leftChars="0" w:left="0" w:rightChars="0" w:right="0" w:firstLineChars="0" w:firstLine="0"/>
              <w:spacing w:line="240" w:lineRule="atLeast"/>
            </w:pPr>
          </w:p>
        </w:tc>
        <w:tc>
          <w:tcPr>
            <w:tcW w:w="3239" w:type="dxa"/>
            <w:gridSpan w:val="3"/>
          </w:tcPr>
          <w:p w:rsidR="0018722C">
            <w:pPr>
              <w:topLinePunct/>
              <w:ind w:leftChars="0" w:left="0" w:rightChars="0" w:right="0" w:firstLineChars="0" w:firstLine="0"/>
              <w:spacing w:line="240" w:lineRule="atLeast"/>
            </w:pPr>
          </w:p>
        </w:tc>
        <w:tc>
          <w:tcPr>
            <w:tcW w:w="901" w:type="dxa"/>
            <w:tcBorders>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172.5pt;margin-top:14.925pt;width:260.95pt;height:30.55pt;mso-position-horizontal-relative:page;mso-position-vertical-relative:paragraph;z-index:1048;mso-wrap-distance-left:0;mso-wrap-distance-right:0" type="#_x0000_t202" filled="false" stroked="true" strokeweight="1.25pt" strokecolor="#000000">
            <v:textbox inset="0,0,0,0">
              <w:txbxContent>
                <w:p w:rsidR="0018722C">
                  <w:pPr>
                    <w:widowControl w:val="0"/>
                    <w:snapToGrid w:val="1"/>
                    <w:spacing w:beforeLines="0" w:afterLines="0" w:lineRule="auto" w:line="240" w:after="0" w:before="113"/>
                    <w:ind w:firstLineChars="0" w:firstLine="0" w:rightChars="0" w:right="0" w:leftChars="0" w:left="145"/>
                    <w:jc w:val="left"/>
                    <w:autoSpaceDE w:val="0"/>
                    <w:autoSpaceDN w:val="0"/>
                    <w:pBdr>
                      <w:bottom w:val="none" w:sz="0" w:space="0" w:color="auto"/>
                    </w:pBdr>
                    <w:rPr>
                      <w:kern w:val="2"/>
                      <w:sz w:val="24"/>
                      <w:szCs w:val="24"/>
                      <w:rFonts w:cstheme="minorBidi" w:ascii="仿宋" w:hAnsi="宋体" w:eastAsia="仿宋" w:cs="宋体" w:hint="eastAsia"/>
                    </w:rPr>
                  </w:pPr>
                  <w:r>
                    <w:rPr>
                      <w:kern w:val="2"/>
                      <w:sz w:val="24"/>
                      <w:szCs w:val="24"/>
                      <w:rFonts w:ascii="仿宋" w:eastAsia="仿宋" w:hint="eastAsia" w:cstheme="minorBidi" w:hAnsi="宋体" w:cs="宋体"/>
                    </w:rPr>
                    <w:t>管理者权力、薪酬差距与公司价值的实证研究</w:t>
                  </w:r>
                </w:p>
              </w:txbxContent>
            </v:textbox>
            <v:stroke dashstyle="solid"/>
            <w10:wrap type="topAndBottom"/>
          </v:shape>
        </w:pic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仿宋" w:hAnsi="宋体" w:eastAsia="宋体" w:cs="宋体"/>
        </w:rPr>
      </w:pPr>
      <w:r>
        <w:rPr>
          <w:kern w:val="2"/>
          <w:sz w:val="24"/>
          <w:szCs w:val="24"/>
          <w:rFonts w:cstheme="minorBidi" w:ascii="宋体" w:hAnsi="宋体" w:eastAsia="宋体" w:cs="宋体"/>
        </w:rPr>
        <w:pict>
          <v:shape style="position:absolute;margin-left:163.5pt;margin-top:16.664063pt;width:108pt;height:54.4pt;mso-position-horizontal-relative:page;mso-position-vertical-relative:paragraph;z-index:1072;mso-wrap-distance-left:0;mso-wrap-distance-right:0" type="#_x0000_t202" filled="false" stroked="true" strokeweight="1.25pt" strokecolor="#000000">
            <v:textbox inset="0,0,0,0">
              <w:txbxContent>
                <w:p w:rsidR="0018722C">
                  <w:pPr>
                    <w:pStyle w:val="BodyText"/>
                    <w:spacing w:line="237" w:lineRule="auto" w:before="37"/>
                    <w:ind w:leftChars="0" w:left="145" w:rightChars="0" w:right="138"/>
                    <w:jc w:val="both"/>
                    <w:rPr>
                      <w:rFonts w:ascii="仿宋" w:eastAsia="仿宋" w:hint="eastAsia"/>
                    </w:rPr>
                  </w:pPr>
                  <w:r>
                    <w:rPr>
                      <w:rFonts w:ascii="仿宋" w:eastAsia="仿宋" w:hint="eastAsia"/>
                      <w:spacing w:val="-10"/>
                    </w:rPr>
                    <w:t>管理者权力、内部</w:t>
                  </w:r>
                  <w:r>
                    <w:rPr>
                      <w:rFonts w:ascii="仿宋" w:eastAsia="仿宋" w:hint="eastAsia"/>
                      <w:spacing w:val="21"/>
                    </w:rPr>
                    <w:t>薪酬差距与公司价值的实证研究</w:t>
                  </w:r>
                </w:p>
              </w:txbxContent>
            </v:textbox>
            <v:stroke dashstyle="solid"/>
            <w10:wrap type="topAndBottom"/>
          </v:shape>
        </w:pict>
      </w:r>
      <w:r>
        <w:rPr>
          <w:kern w:val="2"/>
          <w:sz w:val="24"/>
          <w:szCs w:val="24"/>
          <w:rFonts w:cstheme="minorBidi" w:ascii="宋体" w:hAnsi="宋体" w:eastAsia="宋体" w:cs="宋体"/>
        </w:rPr>
        <w:pict>
          <v:shape style="position:absolute;margin-left:334.450012pt;margin-top:16.664063pt;width:108.25pt;height:54.4pt;mso-position-horizontal-relative:page;mso-position-vertical-relative:paragraph;z-index:1096;mso-wrap-distance-left:0;mso-wrap-distance-right:0" type="#_x0000_t202" filled="false" stroked="true" strokeweight="1.25pt" strokecolor="#000000">
            <v:textbox inset="0,0,0,0">
              <w:txbxContent>
                <w:p w:rsidR="0018722C">
                  <w:pPr>
                    <w:pStyle w:val="BodyText"/>
                    <w:spacing w:line="237" w:lineRule="auto" w:before="37"/>
                    <w:ind w:leftChars="0" w:left="147" w:rightChars="0" w:right="109"/>
                    <w:jc w:val="both"/>
                    <w:rPr>
                      <w:rFonts w:ascii="仿宋" w:eastAsia="仿宋" w:hint="eastAsia"/>
                    </w:rPr>
                  </w:pPr>
                  <w:r>
                    <w:rPr>
                      <w:rFonts w:ascii="仿宋" w:eastAsia="仿宋" w:hint="eastAsia"/>
                      <w:spacing w:val="-10"/>
                    </w:rPr>
                    <w:t>管理者权力、外部</w:t>
                  </w:r>
                  <w:r>
                    <w:rPr>
                      <w:rFonts w:ascii="仿宋" w:eastAsia="仿宋" w:hint="eastAsia"/>
                      <w:spacing w:val="26"/>
                    </w:rPr>
                    <w:t>薪酬差距与公司</w:t>
                  </w:r>
                  <w:r>
                    <w:rPr>
                      <w:rFonts w:ascii="仿宋" w:eastAsia="仿宋" w:hint="eastAsia"/>
                    </w:rPr>
                    <w:t>价值的实证研究</w:t>
                  </w:r>
                </w:p>
              </w:txbxContent>
            </v:textbox>
            <v:stroke dashstyle="solid"/>
            <w10:wrap type="topAndBottom"/>
          </v:shape>
        </w:pict>
      </w:r>
    </w:p>
    <w:tbl>
      <w:tblPr>
        <w:tblW w:w="0" w:type="auto"/>
        <w:tblInd w:w="12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79"/>
        <w:gridCol w:w="361"/>
        <w:gridCol w:w="1083"/>
        <w:gridCol w:w="1077"/>
        <w:gridCol w:w="1080"/>
        <w:gridCol w:w="540"/>
        <w:gridCol w:w="1078"/>
      </w:tblGrid>
      <w:tr>
        <w:trPr>
          <w:trHeight w:val="380" w:hRule="atLeast"/>
        </w:trPr>
        <w:tc>
          <w:tcPr>
            <w:tcW w:w="1079" w:type="dxa"/>
            <w:tcBorders>
              <w:bottom w:val="nil"/>
            </w:tcBorders>
          </w:tcPr>
          <w:p w:rsidR="0018722C">
            <w:pPr>
              <w:topLinePunct/>
              <w:ind w:leftChars="0" w:left="0" w:rightChars="0" w:right="0" w:firstLineChars="0" w:firstLine="0"/>
              <w:spacing w:line="240" w:lineRule="atLeast"/>
            </w:pPr>
            <w:r>
              <w:rPr>
                <w:rFonts w:ascii="仿宋" w:eastAsia="仿宋" w:hint="eastAsia"/>
              </w:rPr>
              <w:t>管理者</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bottom w:val="nil"/>
            </w:tcBorders>
          </w:tcPr>
          <w:p w:rsidR="0018722C">
            <w:pPr>
              <w:topLinePunct/>
              <w:ind w:leftChars="0" w:left="0" w:rightChars="0" w:right="0" w:firstLineChars="0" w:firstLine="0"/>
              <w:spacing w:line="240" w:lineRule="atLeast"/>
            </w:pPr>
            <w:r>
              <w:rPr>
                <w:rFonts w:ascii="仿宋" w:eastAsia="仿宋" w:hint="eastAsia"/>
              </w:rPr>
              <w:t>管理者</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bottom w:val="nil"/>
            </w:tcBorders>
          </w:tcPr>
          <w:p w:rsidR="0018722C">
            <w:pPr>
              <w:topLinePunct/>
              <w:ind w:leftChars="0" w:left="0" w:rightChars="0" w:right="0" w:firstLineChars="0" w:firstLine="0"/>
              <w:spacing w:line="240" w:lineRule="atLeast"/>
            </w:pPr>
            <w:r>
              <w:rPr>
                <w:rFonts w:ascii="仿宋" w:eastAsia="仿宋" w:hint="eastAsia"/>
              </w:rPr>
              <w:t>管理者</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bottom w:val="nil"/>
            </w:tcBorders>
          </w:tcPr>
          <w:p w:rsidR="0018722C">
            <w:pPr>
              <w:topLinePunct/>
              <w:ind w:leftChars="0" w:left="0" w:rightChars="0" w:right="0" w:firstLineChars="0" w:firstLine="0"/>
              <w:spacing w:line="240" w:lineRule="atLeast"/>
            </w:pPr>
            <w:r>
              <w:rPr>
                <w:rFonts w:ascii="仿宋" w:eastAsia="仿宋" w:hint="eastAsia"/>
              </w:rPr>
              <w:t>管理者</w:t>
            </w:r>
          </w:p>
        </w:tc>
      </w:tr>
      <w:tr>
        <w:trPr>
          <w:trHeight w:val="300" w:hRule="atLeast"/>
        </w:trPr>
        <w:tc>
          <w:tcPr>
            <w:tcW w:w="1079"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权力、</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权力与</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权力、</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权力与</w:t>
            </w:r>
          </w:p>
        </w:tc>
      </w:tr>
      <w:tr>
        <w:trPr>
          <w:trHeight w:val="300" w:hRule="atLeast"/>
        </w:trPr>
        <w:tc>
          <w:tcPr>
            <w:tcW w:w="1079"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内部薪</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内部薪</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外部薪</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外部薪</w:t>
            </w:r>
          </w:p>
        </w:tc>
      </w:tr>
      <w:tr>
        <w:trPr>
          <w:trHeight w:val="300" w:hRule="atLeast"/>
        </w:trPr>
        <w:tc>
          <w:tcPr>
            <w:tcW w:w="1079"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酬差距</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酬差距</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酬差距</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酬差距</w:t>
            </w:r>
          </w:p>
        </w:tc>
      </w:tr>
      <w:tr>
        <w:trPr>
          <w:trHeight w:val="300" w:hRule="atLeast"/>
        </w:trPr>
        <w:tc>
          <w:tcPr>
            <w:tcW w:w="1079"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与公司</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影响公</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与公司</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影响公</w:t>
            </w:r>
          </w:p>
        </w:tc>
      </w:tr>
      <w:tr>
        <w:trPr>
          <w:trHeight w:val="300" w:hRule="atLeast"/>
        </w:trPr>
        <w:tc>
          <w:tcPr>
            <w:tcW w:w="1079"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价值的</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司价值</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价值的</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司价值</w:t>
            </w:r>
          </w:p>
        </w:tc>
      </w:tr>
      <w:tr>
        <w:trPr>
          <w:trHeight w:val="300" w:hRule="atLeast"/>
        </w:trPr>
        <w:tc>
          <w:tcPr>
            <w:tcW w:w="1079"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实证研</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的机理</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实证研</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top w:val="nil"/>
              <w:bottom w:val="nil"/>
            </w:tcBorders>
          </w:tcPr>
          <w:p w:rsidR="0018722C">
            <w:pPr>
              <w:topLinePunct/>
              <w:ind w:leftChars="0" w:left="0" w:rightChars="0" w:right="0" w:firstLineChars="0" w:firstLine="0"/>
              <w:spacing w:line="240" w:lineRule="atLeast"/>
            </w:pPr>
            <w:r>
              <w:rPr>
                <w:rFonts w:ascii="仿宋" w:eastAsia="仿宋" w:hint="eastAsia"/>
              </w:rPr>
              <w:t>的机理</w:t>
            </w:r>
          </w:p>
        </w:tc>
      </w:tr>
      <w:tr>
        <w:trPr>
          <w:trHeight w:val="980" w:hRule="atLeast"/>
        </w:trPr>
        <w:tc>
          <w:tcPr>
            <w:tcW w:w="1079" w:type="dxa"/>
            <w:tcBorders>
              <w:top w:val="nil"/>
            </w:tcBorders>
          </w:tcPr>
          <w:p w:rsidR="0018722C">
            <w:pPr>
              <w:topLinePunct/>
              <w:ind w:leftChars="0" w:left="0" w:rightChars="0" w:right="0" w:firstLineChars="0" w:firstLine="0"/>
              <w:spacing w:line="240" w:lineRule="atLeast"/>
            </w:pPr>
            <w:r>
              <w:rPr>
                <w:rFonts w:ascii="仿宋" w:eastAsia="仿宋" w:hint="eastAsia"/>
              </w:rPr>
              <w:t>究</w:t>
            </w:r>
          </w:p>
        </w:tc>
        <w:tc>
          <w:tcPr>
            <w:tcW w:w="361" w:type="dxa"/>
            <w:tcBorders>
              <w:top w:val="nil"/>
              <w:bottom w:val="nil"/>
            </w:tcBorders>
          </w:tcPr>
          <w:p w:rsidR="0018722C">
            <w:pPr>
              <w:topLinePunct/>
              <w:ind w:leftChars="0" w:left="0" w:rightChars="0" w:right="0" w:firstLineChars="0" w:firstLine="0"/>
              <w:spacing w:line="240" w:lineRule="atLeast"/>
            </w:pPr>
          </w:p>
        </w:tc>
        <w:tc>
          <w:tcPr>
            <w:tcW w:w="1083" w:type="dxa"/>
            <w:tcBorders>
              <w:top w:val="nil"/>
            </w:tcBorders>
          </w:tcPr>
          <w:p w:rsidR="0018722C">
            <w:pPr>
              <w:topLinePunct/>
              <w:ind w:leftChars="0" w:left="0" w:rightChars="0" w:right="0" w:firstLineChars="0" w:firstLine="0"/>
              <w:spacing w:line="240" w:lineRule="atLeast"/>
            </w:pPr>
            <w:r>
              <w:rPr>
                <w:rFonts w:ascii="仿宋" w:eastAsia="仿宋" w:hint="eastAsia"/>
              </w:rPr>
              <w:t>分析</w:t>
            </w:r>
          </w:p>
        </w:tc>
        <w:tc>
          <w:tcPr>
            <w:tcW w:w="1077" w:type="dxa"/>
            <w:tcBorders>
              <w:top w:val="nil"/>
              <w:bottom w:val="nil"/>
            </w:tcBorders>
          </w:tcPr>
          <w:p w:rsidR="0018722C">
            <w:pPr>
              <w:topLinePunct/>
              <w:ind w:leftChars="0" w:left="0" w:rightChars="0" w:right="0" w:firstLineChars="0" w:firstLine="0"/>
              <w:spacing w:line="240" w:lineRule="atLeast"/>
            </w:pPr>
          </w:p>
        </w:tc>
        <w:tc>
          <w:tcPr>
            <w:tcW w:w="1080" w:type="dxa"/>
            <w:tcBorders>
              <w:top w:val="nil"/>
            </w:tcBorders>
          </w:tcPr>
          <w:p w:rsidR="0018722C">
            <w:pPr>
              <w:topLinePunct/>
              <w:ind w:leftChars="0" w:left="0" w:rightChars="0" w:right="0" w:firstLineChars="0" w:firstLine="0"/>
              <w:spacing w:line="240" w:lineRule="atLeast"/>
            </w:pPr>
            <w:r>
              <w:rPr>
                <w:rFonts w:ascii="仿宋" w:eastAsia="仿宋" w:hint="eastAsia"/>
              </w:rPr>
              <w:t>究</w:t>
            </w:r>
          </w:p>
        </w:tc>
        <w:tc>
          <w:tcPr>
            <w:tcW w:w="540" w:type="dxa"/>
            <w:tcBorders>
              <w:top w:val="nil"/>
              <w:bottom w:val="nil"/>
            </w:tcBorders>
          </w:tcPr>
          <w:p w:rsidR="0018722C">
            <w:pPr>
              <w:topLinePunct/>
              <w:ind w:leftChars="0" w:left="0" w:rightChars="0" w:right="0" w:firstLineChars="0" w:firstLine="0"/>
              <w:spacing w:line="240" w:lineRule="atLeast"/>
            </w:pPr>
          </w:p>
        </w:tc>
        <w:tc>
          <w:tcPr>
            <w:tcW w:w="1078" w:type="dxa"/>
            <w:tcBorders>
              <w:top w:val="nil"/>
            </w:tcBorders>
          </w:tcPr>
          <w:p w:rsidR="0018722C">
            <w:pPr>
              <w:topLinePunct/>
              <w:ind w:leftChars="0" w:left="0" w:rightChars="0" w:right="0" w:firstLineChars="0" w:firstLine="0"/>
              <w:spacing w:line="240" w:lineRule="atLeast"/>
            </w:pPr>
            <w:r>
              <w:rPr>
                <w:rFonts w:ascii="仿宋" w:eastAsia="仿宋" w:hint="eastAsia"/>
              </w:rPr>
              <w:t>分析</w:t>
            </w:r>
          </w:p>
        </w:tc>
      </w:tr>
    </w:tbl>
    <w:p w:rsidR="0018722C">
      <w:pPr>
        <w:topLinePunct/>
        <w:pStyle w:val="affa"/>
      </w:pPr>
    </w:p>
    <w:p w:rsidR="0018722C">
      <w:pPr>
        <w:pStyle w:val="aff7"/>
        <w:topLinePunct/>
      </w:pPr>
      <w:r>
        <w:pict>
          <v:shape style="margin-left:154.5pt;margin-top:19.328125pt;width:125.95pt;height:62.45pt;mso-position-horizontal-relative:page;mso-position-vertical-relative:paragraph;z-index:1120;mso-wrap-distance-left:0;mso-wrap-distance-right:0" type="#_x0000_t202" filled="false" stroked="true" strokeweight="1.25pt" strokecolor="#000000">
            <v:textbox inset="0,0,0,0">
              <w:txbxContent>
                <w:p w:rsidR="0018722C">
                  <w:pPr>
                    <w:widowControl w:val="0"/>
                    <w:snapToGrid w:val="1"/>
                    <w:spacing w:beforeLines="0" w:afterLines="0" w:lineRule="auto" w:line="240" w:after="0" w:before="34"/>
                    <w:ind w:firstLineChars="0" w:firstLine="0" w:leftChars="0" w:left="145" w:rightChars="0" w:right="145"/>
                    <w:jc w:val="both"/>
                    <w:autoSpaceDE w:val="0"/>
                    <w:autoSpaceDN w:val="0"/>
                    <w:pBdr>
                      <w:bottom w:val="none" w:sz="0" w:space="0" w:color="auto"/>
                    </w:pBdr>
                    <w:rPr>
                      <w:kern w:val="2"/>
                      <w:sz w:val="24"/>
                      <w:szCs w:val="24"/>
                      <w:rFonts w:cstheme="minorBidi" w:ascii="仿宋" w:hAnsi="宋体" w:eastAsia="仿宋" w:cs="宋体" w:hint="eastAsia"/>
                    </w:rPr>
                  </w:pPr>
                  <w:r>
                    <w:rPr>
                      <w:kern w:val="2"/>
                      <w:sz w:val="24"/>
                      <w:szCs w:val="24"/>
                      <w:rFonts w:ascii="仿宋" w:eastAsia="仿宋" w:hint="eastAsia" w:cstheme="minorBidi" w:hAnsi="宋体" w:cs="宋体"/>
                    </w:rPr>
                    <w:t>不同股权性质下管理者权力、薪酬差距与公司价值的实证研究</w:t>
                  </w:r>
                </w:p>
              </w:txbxContent>
            </v:textbox>
            <v:stroke dashstyle="solid"/>
            <w10:wrap type="topAndBottom"/>
          </v:shape>
        </w:pict>
      </w:r>
      <w:r>
        <w:pict>
          <v:shape style="margin-left:325.5pt;margin-top:19.328125pt;width:125.95pt;height:62.5pt;mso-position-horizontal-relative:page;mso-position-vertical-relative:paragraph;z-index:1144;mso-wrap-distance-left:0;mso-wrap-distance-right:0" type="#_x0000_t202" filled="false" stroked="true" strokeweight="1.25pt" strokecolor="#000000">
            <v:textbox inset="0,0,0,0">
              <w:txbxContent>
                <w:p w:rsidR="0018722C">
                  <w:pPr>
                    <w:widowControl w:val="0"/>
                    <w:snapToGrid w:val="1"/>
                    <w:spacing w:beforeLines="0" w:afterLines="0" w:lineRule="auto" w:line="240" w:after="0" w:before="34"/>
                    <w:ind w:firstLineChars="0" w:firstLine="0" w:leftChars="0" w:left="146" w:rightChars="0" w:right="144"/>
                    <w:jc w:val="both"/>
                    <w:autoSpaceDE w:val="0"/>
                    <w:autoSpaceDN w:val="0"/>
                    <w:pBdr>
                      <w:bottom w:val="none" w:sz="0" w:space="0" w:color="auto"/>
                    </w:pBdr>
                    <w:rPr>
                      <w:kern w:val="2"/>
                      <w:sz w:val="24"/>
                      <w:szCs w:val="24"/>
                      <w:rFonts w:cstheme="minorBidi" w:ascii="仿宋" w:hAnsi="宋体" w:eastAsia="仿宋" w:cs="宋体" w:hint="eastAsia"/>
                    </w:rPr>
                  </w:pPr>
                  <w:r>
                    <w:rPr>
                      <w:kern w:val="2"/>
                      <w:sz w:val="24"/>
                      <w:szCs w:val="24"/>
                      <w:rFonts w:ascii="仿宋" w:eastAsia="仿宋" w:hint="eastAsia" w:cstheme="minorBidi" w:hAnsi="宋体" w:cs="宋体"/>
                    </w:rPr>
                    <w:t>不同治理环境下管理者权力、薪酬差距与公司价值的实证研究</w:t>
                  </w:r>
                </w:p>
              </w:txbxContent>
            </v:textbox>
            <v:stroke dashstyle="solid"/>
            <w10:wrap type="topAndBottom"/>
          </v:shape>
        </w:pict>
      </w:r>
    </w:p>
    <w:p w:rsidR="0018722C">
      <w:pPr>
        <w:pStyle w:val="cw28"/>
        <w:topLinePunct/>
      </w:pPr>
      <w:r>
        <w:t>主要结论与局限性</w:t>
      </w:r>
    </w:p>
    <w:p w:rsidR="0018722C">
      <w:pPr>
        <w:pStyle w:val="Heading2"/>
        <w:topLinePunct/>
        <w:ind w:left="171" w:hangingChars="171" w:hanging="171"/>
      </w:pPr>
      <w:bookmarkStart w:id="281771" w:name="_Toc686281771"/>
      <w:bookmarkStart w:name="1.3研究思路与方法 " w:id="24"/>
      <w:bookmarkEnd w:id="24"/>
      <w:r>
        <w:t>1.3</w:t>
      </w:r>
      <w:r>
        <w:t xml:space="preserve"> </w:t>
      </w:r>
      <w:r/>
      <w:bookmarkStart w:name="_bookmark9" w:id="25"/>
      <w:bookmarkEnd w:id="25"/>
      <w:r/>
      <w:bookmarkStart w:name="_bookmark9" w:id="26"/>
      <w:bookmarkEnd w:id="26"/>
      <w:r>
        <w:t>研究思路与方法</w:t>
      </w:r>
      <w:bookmarkEnd w:id="281771"/>
    </w:p>
    <w:p w:rsidR="0018722C">
      <w:pPr>
        <w:pStyle w:val="Heading3"/>
        <w:topLinePunct/>
        <w:ind w:left="200" w:hangingChars="200" w:hanging="200"/>
      </w:pPr>
      <w:bookmarkStart w:id="281772" w:name="_Toc686281772"/>
      <w:bookmarkStart w:name="_bookmark10" w:id="27"/>
      <w:bookmarkEnd w:id="27"/>
      <w:r>
        <w:t>1.3.1</w:t>
      </w:r>
      <w:r>
        <w:t xml:space="preserve"> </w:t>
      </w:r>
      <w:bookmarkStart w:name="_bookmark10" w:id="28"/>
      <w:bookmarkEnd w:id="28"/>
      <w:r>
        <w:t>研究思路</w:t>
      </w:r>
      <w:bookmarkEnd w:id="281772"/>
    </w:p>
    <w:p w:rsidR="0018722C">
      <w:pPr>
        <w:topLinePunct/>
      </w:pPr>
      <w:r>
        <w:t>本文依据我国特殊的制度背景，根据已有文献对高管薪酬激励的研究，选择</w:t>
      </w:r>
      <w:r>
        <w:t>管理者权力的视角，深入探讨我国上市公司薪酬激励问题。对薪酬激励文献进行</w:t>
      </w:r>
      <w:r>
        <w:t>回顾和分析，同时结合我国的特殊制度背景，分析相关理论在我国制度背景下的</w:t>
      </w:r>
      <w:r>
        <w:t>适用性，在此基础上，构建适合我国上市公司的管理者权力变量，分别从内部薪酬差距和外部薪酬差距两个方面检验管理者权力、薪酬差距和公司价值的关系。</w:t>
      </w:r>
      <w:r>
        <w:t>同时针对我国上市公司不同的股权性质，进一步检验不同股权性质下管理者权</w:t>
      </w:r>
      <w:r>
        <w:t>力、薪酬差距和公司价值的关系，进一步区分不同治理环境下的公司薪酬激励情</w:t>
      </w:r>
      <w:r>
        <w:t>况进行实证检验，分析不同治理环境对管理者权力及薪酬激励的效用。通过以上</w:t>
      </w:r>
      <w:r>
        <w:t>理论分析和实证检验，构建我国完整的高管薪酬激励研究体系，为今后我国上市</w:t>
      </w:r>
      <w:r>
        <w:t>公司薪酬机制改革提供相应政策建议。</w:t>
      </w:r>
    </w:p>
    <w:p w:rsidR="0018722C">
      <w:pPr>
        <w:pStyle w:val="Heading3"/>
        <w:topLinePunct/>
        <w:ind w:left="200" w:hangingChars="200" w:hanging="200"/>
      </w:pPr>
      <w:bookmarkStart w:id="281773" w:name="_Toc686281773"/>
      <w:bookmarkStart w:name="_bookmark11" w:id="29"/>
      <w:bookmarkEnd w:id="29"/>
      <w:r>
        <w:t>1.3.2</w:t>
      </w:r>
      <w:r>
        <w:t xml:space="preserve"> </w:t>
      </w:r>
      <w:bookmarkStart w:name="_bookmark11" w:id="30"/>
      <w:bookmarkEnd w:id="30"/>
      <w:r>
        <w:t>研究方法</w:t>
      </w:r>
      <w:bookmarkEnd w:id="281773"/>
    </w:p>
    <w:p w:rsidR="0018722C">
      <w:pPr>
        <w:topLinePunct/>
      </w:pPr>
      <w:r>
        <w:t>本文采用规范分析与实证分析相结合，理论与实践相结合的研究方法。论文</w:t>
      </w:r>
      <w:r>
        <w:t>理论研究部分主要采用规范研究的方法，运用经济学、管理学的相关理论，形成</w:t>
      </w:r>
      <w:r>
        <w:t>研究假设；对研究假设的检验主要采用单变量分析与多元回归分析的实证分析</w:t>
      </w:r>
      <w:r>
        <w:t>法；在本文的文献综述和特征分析及最后的结论等各章内容中广泛的应用归纳分析和演绎分析法。通过对以上不同方法的综合应用完成本文的研究。</w:t>
      </w:r>
    </w:p>
    <w:p w:rsidR="0018722C">
      <w:pPr>
        <w:pStyle w:val="BodyText"/>
        <w:spacing w:before="14"/>
        <w:ind w:leftChars="0" w:left="600"/>
        <w:topLinePunct/>
      </w:pPr>
      <w:r>
        <w:t>技术路线</w:t>
      </w:r>
    </w:p>
    <w:p w:rsidR="0018722C">
      <w:pPr>
        <w:topLinePunct/>
      </w:pPr>
      <w:r>
        <w:t>查阅文献确定研究方向和内容→根据研究方向和研究内容拟定研究计划→</w:t>
      </w:r>
      <w:r w:rsidR="001852F3">
        <w:t xml:space="preserve">研究理论文献进行理论分析初步提出研究假设→搜集整理数据→建立模型实证检验→稳健性检验→归纳总结检验结果→最终形成结论→指出研究局限与未来研究方向。</w:t>
      </w:r>
    </w:p>
    <w:p w:rsidR="0018722C">
      <w:pPr>
        <w:pStyle w:val="Heading2"/>
        <w:topLinePunct/>
        <w:ind w:left="171" w:hangingChars="171" w:hanging="171"/>
      </w:pPr>
      <w:bookmarkStart w:id="281774" w:name="_Toc686281774"/>
      <w:bookmarkStart w:name="1.4研究贡献与创新 " w:id="31"/>
      <w:bookmarkEnd w:id="31"/>
      <w:r>
        <w:t>1.4</w:t>
      </w:r>
      <w:r>
        <w:t xml:space="preserve"> </w:t>
      </w:r>
      <w:r/>
      <w:bookmarkStart w:name="_bookmark12" w:id="32"/>
      <w:bookmarkEnd w:id="32"/>
      <w:r/>
      <w:bookmarkStart w:name="_bookmark12" w:id="33"/>
      <w:bookmarkEnd w:id="33"/>
      <w:r>
        <w:t>研究贡献与创新</w:t>
      </w:r>
      <w:bookmarkEnd w:id="281774"/>
    </w:p>
    <w:p w:rsidR="0018722C">
      <w:pPr>
        <w:topLinePunct/>
      </w:pPr>
      <w:r>
        <w:rPr>
          <w:rFonts w:ascii="Times New Roman" w:eastAsia="Times New Roman"/>
        </w:rPr>
        <w:t>1</w:t>
      </w:r>
      <w:r>
        <w:t>、管理者权力理论源于西方，但由于管理者权力具有一定的隐蔽性，因此</w:t>
      </w:r>
      <w:r>
        <w:t>对于这一方面的研究多是定量的分析，而国内对于管理者权力的研究从近几年开</w:t>
      </w:r>
      <w:r>
        <w:t>始兴起，对管理者权力的衡量尚未取得一致意见，本文根据我国上市公司所处的</w:t>
      </w:r>
      <w:r>
        <w:t>具体制度背景构建适合我国上市公司的管理者权力变量，对于研究我国上市公司的管理者权力问题进行了有益的探索。</w:t>
      </w:r>
    </w:p>
    <w:p w:rsidR="0018722C">
      <w:pPr>
        <w:topLinePunct/>
      </w:pPr>
      <w:r>
        <w:rPr>
          <w:rFonts w:ascii="Times New Roman" w:eastAsia="Times New Roman"/>
        </w:rPr>
        <w:t>2</w:t>
      </w:r>
      <w:r>
        <w:t>、以往的研究或者是单纯验证薪酬差距的影响因素，或者是直接检验薪酬</w:t>
      </w:r>
    </w:p>
    <w:p w:rsidR="0018722C">
      <w:pPr>
        <w:topLinePunct/>
      </w:pPr>
      <w:r>
        <w:t>差距对公司价值的影响，本文在检验薪酬差距是否具有相应价值激励效应的基础</w:t>
      </w:r>
      <w:r>
        <w:t>上，结合管理者权力的视角，实证检验管理者权力对薪酬差距价值激励效应的影</w:t>
      </w:r>
      <w:r>
        <w:t>响，将研究链条进行了延伸；此外，本文不仅对薪酬差距的价值激励效应进行检</w:t>
      </w:r>
      <w:r>
        <w:t>验，更进一步挖掘管理者权力和薪酬差距影响公司价值的内在机理，由此形成一个完整的研究链，对薪酬激励问题的研究更加系统。</w:t>
      </w:r>
    </w:p>
    <w:p w:rsidR="0018722C">
      <w:pPr>
        <w:topLinePunct/>
      </w:pPr>
      <w:r>
        <w:rPr>
          <w:rFonts w:ascii="Times New Roman" w:eastAsia="Times New Roman"/>
        </w:rPr>
        <w:t>3</w:t>
      </w:r>
      <w:r>
        <w:t>、现有文献对薪酬差距的研究多公司内部不同层级的高管之间或高管与普</w:t>
      </w:r>
      <w:r>
        <w:t>通员工之间的薪酬差距，然而作为自利的经济人，管理者除了将自己的薪酬水平</w:t>
      </w:r>
      <w:r>
        <w:t>与公司内部员工作对比外，还会与同行管理者的薪酬水平相比较，以此确定其管理行为，进而影响公司价值，因此，本文不仅研究公司内部高管与普通员工的薪酬差距，还以高管薪酬的行业水平为基准，研究外部薪酬差距的价值激励效应，</w:t>
      </w:r>
      <w:r w:rsidR="001852F3">
        <w:t xml:space="preserve">使得对我国上市公司高管薪酬激励的研究更加完整。</w:t>
      </w:r>
    </w:p>
    <w:p w:rsidR="0018722C">
      <w:pPr>
        <w:topLinePunct/>
      </w:pPr>
      <w:r>
        <w:rPr>
          <w:rFonts w:ascii="Times New Roman" w:eastAsia="Times New Roman"/>
        </w:rPr>
        <w:t>4</w:t>
      </w:r>
      <w:r>
        <w:t>、与西方稳定的制度环境不同，作为转轨经济国家，我国上市公司多由国</w:t>
      </w:r>
      <w:r>
        <w:t>有企业转制而来，与非国有产权相比，国有企业在代理问题的产生与解决，以及</w:t>
      </w:r>
      <w:r>
        <w:t>所有权的行事方式上的差异十分显著，对公司决策与绩效产生的影响也不尽相</w:t>
      </w:r>
      <w:r>
        <w:t>同。此外，上市公司所在地区的市场化程度及所属行业的竞争状况不同，导致其</w:t>
      </w:r>
      <w:r>
        <w:t>所处的外部治理环境也不尽相同。因此本文进一步检验不同的股权性质、上市公</w:t>
      </w:r>
      <w:r>
        <w:t>司所在地区的市场化程度及所属行业的竞争状况对薪酬差距价值激励效应的影</w:t>
      </w:r>
      <w:r>
        <w:t>响，以及对管理者权力与薪酬差距价值激励效应之间关系的影响。现有文献在这一方面还缺乏系统的研究，本文对这一方面的文献做了有益的补充。</w:t>
      </w:r>
    </w:p>
    <w:p w:rsidR="0018722C">
      <w:pPr>
        <w:pStyle w:val="Heading2"/>
        <w:topLinePunct/>
        <w:ind w:left="171" w:hangingChars="171" w:hanging="171"/>
      </w:pPr>
      <w:bookmarkStart w:id="281775" w:name="_Toc686281775"/>
      <w:bookmarkStart w:name="1.5相关概念界定 " w:id="34"/>
      <w:bookmarkEnd w:id="34"/>
      <w:r>
        <w:t>1.5</w:t>
      </w:r>
      <w:r>
        <w:t xml:space="preserve"> </w:t>
      </w:r>
      <w:r/>
      <w:bookmarkStart w:name="_bookmark13" w:id="35"/>
      <w:bookmarkEnd w:id="35"/>
      <w:r/>
      <w:bookmarkStart w:name="_bookmark13" w:id="36"/>
      <w:bookmarkEnd w:id="36"/>
      <w:r>
        <w:t>相关概念界定</w:t>
      </w:r>
      <w:bookmarkEnd w:id="281775"/>
    </w:p>
    <w:p w:rsidR="0018722C">
      <w:pPr>
        <w:pStyle w:val="Heading3"/>
        <w:topLinePunct/>
        <w:ind w:left="200" w:hangingChars="200" w:hanging="200"/>
      </w:pPr>
      <w:bookmarkStart w:id="281776" w:name="_Toc686281776"/>
      <w:bookmarkStart w:name="_bookmark14" w:id="37"/>
      <w:bookmarkEnd w:id="37"/>
      <w:r>
        <w:t>1.5.1</w:t>
      </w:r>
      <w:r>
        <w:t xml:space="preserve"> </w:t>
      </w:r>
      <w:bookmarkStart w:name="_bookmark14" w:id="38"/>
      <w:bookmarkEnd w:id="38"/>
      <w:r>
        <w:t>管理者</w:t>
      </w:r>
      <w:bookmarkEnd w:id="281776"/>
    </w:p>
    <w:p w:rsidR="0018722C">
      <w:pPr>
        <w:topLinePunct/>
      </w:pPr>
      <w:r>
        <w:t>现代企业所有权与经营权的分离，产生股东与管理者的分离，管理者一般是</w:t>
      </w:r>
      <w:r>
        <w:t>接受股东的委托，经营企业资产并取得相应报酬的企业经营人员，通常被称为“高</w:t>
      </w:r>
      <w:r>
        <w:t>管”</w:t>
      </w:r>
      <w:r w:rsidR="001852F3">
        <w:t xml:space="preserve">或“管理层”。由于文化、制度背景的差异，中西方学者对于管理者概念的</w:t>
      </w:r>
      <w:r>
        <w:t>界定与划分范围存在一定的差异。西方学者通常界定的管理者为不包含董事会成员在内的公司高级管理人员，高管人员的决策及其是否努力对公司价值的影响更</w:t>
      </w:r>
      <w:r>
        <w:t>为重要</w:t>
      </w:r>
      <w:r>
        <w:rPr>
          <w:rFonts w:ascii="Times New Roman" w:hAnsi="Times New Roman" w:eastAsia="宋体"/>
        </w:rPr>
        <w:t>(</w:t>
      </w:r>
      <w:r>
        <w:rPr>
          <w:rFonts w:ascii="Times New Roman" w:hAnsi="Times New Roman" w:eastAsia="宋体"/>
        </w:rPr>
        <w:t xml:space="preserve">Rosen</w:t>
      </w:r>
      <w:r>
        <w:rPr>
          <w:rFonts w:ascii="Times New Roman" w:hAnsi="Times New Roman" w:eastAsia="宋体"/>
        </w:rPr>
        <w:t xml:space="preserve">, </w:t>
      </w:r>
      <w:r>
        <w:rPr>
          <w:rFonts w:ascii="Times New Roman" w:hAnsi="Times New Roman" w:eastAsia="宋体"/>
        </w:rPr>
        <w:t xml:space="preserve">1982</w:t>
      </w:r>
      <w:r>
        <w:rPr>
          <w:rFonts w:ascii="Times New Roman" w:hAnsi="Times New Roman" w:eastAsia="宋体"/>
        </w:rPr>
        <w:t>)</w:t>
      </w:r>
      <w:r>
        <w:t>，如</w:t>
      </w:r>
      <w:r>
        <w:rPr>
          <w:rFonts w:ascii="Times New Roman" w:hAnsi="Times New Roman" w:eastAsia="宋体"/>
        </w:rPr>
        <w:t>Krishnan</w:t>
      </w:r>
      <w:r w:rsidR="001852F3">
        <w:rPr>
          <w:rFonts w:ascii="Times New Roman" w:hAnsi="Times New Roman" w:eastAsia="宋体"/>
        </w:rPr>
        <w:t xml:space="preserve"> </w:t>
      </w:r>
      <w:r>
        <w:rPr>
          <w:rFonts w:ascii="Times New Roman" w:hAnsi="Times New Roman" w:eastAsia="宋体"/>
        </w:rPr>
        <w:t>et</w:t>
      </w:r>
      <w:r w:rsidR="001852F3">
        <w:rPr>
          <w:rFonts w:ascii="Times New Roman" w:hAnsi="Times New Roman" w:eastAsia="宋体"/>
        </w:rPr>
        <w:t xml:space="preserve"> </w:t>
      </w:r>
      <w:r>
        <w:rPr>
          <w:rFonts w:ascii="Times New Roman" w:hAnsi="Times New Roman" w:eastAsia="宋体"/>
        </w:rPr>
        <w:t>al.</w:t>
      </w:r>
      <w:r>
        <w:rPr>
          <w:rFonts w:ascii="Times New Roman" w:hAnsi="Times New Roman" w:eastAsia="宋体"/>
          <w:rFonts w:ascii="Times New Roman" w:hAnsi="Times New Roman" w:eastAsia="宋体"/>
        </w:rPr>
        <w:t>（</w:t>
      </w:r>
      <w:r>
        <w:rPr>
          <w:rFonts w:ascii="Times New Roman" w:hAnsi="Times New Roman" w:eastAsia="宋体"/>
        </w:rPr>
        <w:t>1998</w:t>
      </w:r>
      <w:r>
        <w:rPr>
          <w:rFonts w:ascii="Times New Roman" w:hAnsi="Times New Roman" w:eastAsia="宋体"/>
          <w:rFonts w:ascii="Times New Roman" w:hAnsi="Times New Roman" w:eastAsia="宋体"/>
        </w:rPr>
        <w:t>）</w:t>
      </w:r>
      <w:r>
        <w:t>将高管团队界定为“首席执行</w:t>
      </w:r>
      <w:r>
        <w:t>官</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CEO</w:t>
      </w:r>
      <w:r>
        <w:rPr>
          <w:rFonts w:ascii="Times New Roman" w:hAnsi="Times New Roman" w:eastAsia="Times New Roman"/>
          <w:rFonts w:ascii="Times New Roman" w:hAnsi="Times New Roman" w:eastAsia="Times New Roman"/>
        </w:rPr>
        <w:t>）</w:t>
      </w:r>
      <w:r>
        <w:t>、总裁、首席运营官</w:t>
      </w:r>
      <w:r>
        <w:rPr>
          <w:rFonts w:ascii="Times New Roman" w:hAnsi="Times New Roman" w:eastAsia="Times New Roman"/>
        </w:rPr>
        <w:t>(</w:t>
      </w:r>
      <w:r>
        <w:rPr>
          <w:rFonts w:ascii="Times New Roman" w:hAnsi="Times New Roman" w:eastAsia="Times New Roman"/>
        </w:rPr>
        <w:t xml:space="preserve">CMO</w:t>
      </w:r>
      <w:r>
        <w:rPr>
          <w:rFonts w:ascii="Times New Roman" w:hAnsi="Times New Roman" w:eastAsia="Times New Roman"/>
        </w:rPr>
        <w:t>)</w:t>
      </w:r>
      <w:r>
        <w:t>、首席财务官</w:t>
      </w:r>
      <w:r>
        <w:rPr>
          <w:rFonts w:ascii="Times New Roman" w:hAnsi="Times New Roman" w:eastAsia="Times New Roman"/>
        </w:rPr>
        <w:t>(</w:t>
      </w:r>
      <w:r>
        <w:rPr>
          <w:rFonts w:ascii="Times New Roman" w:hAnsi="Times New Roman" w:eastAsia="Times New Roman"/>
        </w:rPr>
        <w:t xml:space="preserve">CFO</w:t>
      </w:r>
      <w:r>
        <w:rPr>
          <w:rFonts w:ascii="Times New Roman" w:hAnsi="Times New Roman" w:eastAsia="Times New Roman"/>
        </w:rPr>
        <w:t>)</w:t>
      </w:r>
      <w:r>
        <w:t>和下一个层次的最高级别</w:t>
      </w:r>
      <w:r>
        <w:t>的人员”。由于在西方主流经济学国家，公司股权一般具有分散的特征，</w:t>
      </w:r>
      <w:r>
        <w:rPr>
          <w:rFonts w:ascii="Times New Roman" w:hAnsi="Times New Roman" w:eastAsia="Times New Roman"/>
        </w:rPr>
        <w:t>CEO</w:t>
      </w:r>
      <w:r>
        <w:t>在</w:t>
      </w:r>
      <w:r>
        <w:t>公司的经营决策方面起到关键作用，在公司中占据领导地位，同时基于</w:t>
      </w:r>
      <w:r>
        <w:rPr>
          <w:rFonts w:ascii="Times New Roman" w:hAnsi="Times New Roman" w:eastAsia="Times New Roman"/>
        </w:rPr>
        <w:t>CEO</w:t>
      </w:r>
      <w:r>
        <w:t>个</w:t>
      </w:r>
      <w:r>
        <w:t>人的研究可以观察到个人的大量特征，研究内容更丰富。因此，西方学者在研究</w:t>
      </w:r>
      <w:r>
        <w:t>高管人员薪酬时，往往将公司的</w:t>
      </w:r>
      <w:r>
        <w:rPr>
          <w:rFonts w:ascii="Times New Roman" w:hAnsi="Times New Roman" w:eastAsia="Times New Roman"/>
        </w:rPr>
        <w:t>CEO</w:t>
      </w:r>
      <w:r>
        <w:rPr>
          <w:rFonts w:ascii="Times New Roman" w:hAnsi="Times New Roman" w:eastAsia="Times New Roman"/>
          <w:rFonts w:ascii="Times New Roman" w:hAnsi="Times New Roman" w:eastAsia="Times New Roman"/>
        </w:rPr>
        <w:t>（</w:t>
      </w:r>
      <w:r>
        <w:t>首席执行官</w:t>
      </w:r>
      <w:r>
        <w:rPr>
          <w:rFonts w:ascii="Times New Roman" w:hAnsi="Times New Roman" w:eastAsia="Times New Roman"/>
          <w:rFonts w:ascii="Times New Roman" w:hAnsi="Times New Roman" w:eastAsia="Times New Roman"/>
        </w:rPr>
        <w:t>）</w:t>
      </w:r>
      <w:r>
        <w:t>作为管理团队的代表，主要是</w:t>
      </w:r>
      <w:r>
        <w:t>基于</w:t>
      </w:r>
      <w:r>
        <w:rPr>
          <w:rFonts w:ascii="Times New Roman" w:hAnsi="Times New Roman" w:eastAsia="Times New Roman"/>
        </w:rPr>
        <w:t>CEO</w:t>
      </w:r>
      <w:r>
        <w:t>个人的研究</w:t>
      </w:r>
      <w:r>
        <w:rPr>
          <w:rFonts w:ascii="Times New Roman" w:hAnsi="Times New Roman" w:eastAsia="Times New Roman"/>
        </w:rPr>
        <w:t>(</w:t>
      </w:r>
      <w:r>
        <w:rPr>
          <w:rFonts w:ascii="Times New Roman" w:hAnsi="Times New Roman" w:eastAsia="Times New Roman"/>
        </w:rPr>
        <w:t>Murphy</w:t>
      </w:r>
      <w:r>
        <w:t xml:space="preserve">, </w:t>
      </w:r>
      <w:r>
        <w:rPr>
          <w:rFonts w:ascii="Times New Roman" w:hAnsi="Times New Roman" w:eastAsia="Times New Roman"/>
        </w:rPr>
        <w:t>1999</w:t>
      </w:r>
      <w:r>
        <w:rPr>
          <w:rFonts w:ascii="Times New Roman" w:hAnsi="Times New Roman" w:eastAsia="Times New Roman"/>
        </w:rPr>
        <w:t>)</w:t>
      </w:r>
      <w:r>
        <w:t>。</w:t>
      </w:r>
    </w:p>
    <w:p w:rsidR="0018722C">
      <w:pPr>
        <w:topLinePunct/>
      </w:pPr>
      <w:r>
        <w:t>国内对于管理者的界定则较为模糊，伴随着我国企业制度的改革与完善，我</w:t>
      </w:r>
      <w:r>
        <w:t>国学者也逐渐对管理者的概念产生了新的认识。《关联方交易》会计准则将管理</w:t>
      </w:r>
      <w:r>
        <w:t>人员定义为董事长、董事、总经理、总会计师、财务总监、主管各项事务的副总经理，但不包括监事。</w:t>
      </w:r>
      <w:r>
        <w:rPr>
          <w:rFonts w:ascii="Times New Roman" w:eastAsia="Times New Roman"/>
        </w:rPr>
        <w:t>2005</w:t>
      </w:r>
      <w:r>
        <w:t>年修订的《公司法》在第二百一十七条中首次对公</w:t>
      </w:r>
      <w:r>
        <w:t>司的高级管理人员、控股股东、实际控制人、关联关系四个概念进行了明确的界</w:t>
      </w:r>
      <w:r>
        <w:t>定。其中规定：高级管理人员是指公司的总经理、副总经理、财务负责人、上市</w:t>
      </w:r>
      <w:r>
        <w:t>公司董事会秘书和公司章程规定的其他人员。在理论界，国内学者对上市公司管</w:t>
      </w:r>
      <w:r>
        <w:t>理者的研究主要有三种界定模式：第一种界定模式是将公司董事长与总经理作为</w:t>
      </w:r>
      <w:r>
        <w:t>管理者的研究对象</w:t>
      </w:r>
      <w:r>
        <w:t>（</w:t>
      </w:r>
      <w:r>
        <w:rPr>
          <w:spacing w:val="-3"/>
        </w:rPr>
        <w:t>李增泉，</w:t>
      </w:r>
      <w:r>
        <w:rPr>
          <w:rFonts w:ascii="Times New Roman" w:eastAsia="Times New Roman"/>
        </w:rPr>
        <w:t>2000</w:t>
      </w:r>
      <w:r>
        <w:rPr>
          <w:spacing w:val="-11"/>
        </w:rPr>
        <w:t>；</w:t>
      </w:r>
      <w:r>
        <w:rPr>
          <w:w w:val="100"/>
          <w:sz w:val="21"/>
        </w:rPr>
        <w:t>谌</w:t>
      </w:r>
      <w:r>
        <w:rPr>
          <w:spacing w:val="-2"/>
        </w:rPr>
        <w:t>新民和刘善敏，</w:t>
      </w:r>
      <w:r>
        <w:rPr>
          <w:rFonts w:ascii="Times New Roman" w:eastAsia="Times New Roman"/>
        </w:rPr>
        <w:t>2003</w:t>
      </w:r>
      <w:r>
        <w:rPr>
          <w:spacing w:val="-4"/>
        </w:rPr>
        <w:t>；刘斌等，</w:t>
      </w:r>
      <w:r>
        <w:rPr>
          <w:rFonts w:ascii="Times New Roman" w:eastAsia="Times New Roman"/>
        </w:rPr>
        <w:t>2003</w:t>
      </w:r>
      <w:r>
        <w:t>等</w:t>
      </w:r>
      <w:r>
        <w:t>）</w:t>
      </w:r>
      <w:r>
        <w:t>；</w:t>
      </w:r>
      <w:r>
        <w:t>第二种界定模式是将董事会、管理当局与监事会统称为管理者</w:t>
      </w:r>
      <w:r>
        <w:t>（</w:t>
      </w:r>
      <w:r>
        <w:rPr>
          <w:spacing w:val="-2"/>
        </w:rPr>
        <w:t>魏刚，</w:t>
      </w:r>
      <w:r>
        <w:rPr>
          <w:rFonts w:ascii="Times New Roman" w:eastAsia="Times New Roman"/>
          <w:spacing w:val="-4"/>
        </w:rPr>
        <w:t>2000</w:t>
      </w:r>
      <w:r>
        <w:rPr>
          <w:spacing w:val="-8"/>
        </w:rPr>
        <w:t>；王</w:t>
      </w:r>
      <w:r>
        <w:t>华和黄之骏，</w:t>
      </w:r>
      <w:r>
        <w:rPr>
          <w:rFonts w:ascii="Times New Roman" w:eastAsia="Times New Roman"/>
        </w:rPr>
        <w:t>20</w:t>
      </w:r>
      <w:r>
        <w:rPr>
          <w:rFonts w:ascii="Times New Roman" w:eastAsia="Times New Roman"/>
          <w:spacing w:val="0"/>
        </w:rPr>
        <w:t>0</w:t>
      </w:r>
      <w:r>
        <w:rPr>
          <w:rFonts w:ascii="Times New Roman" w:eastAsia="Times New Roman"/>
        </w:rPr>
        <w:t>6</w:t>
      </w:r>
      <w:r>
        <w:t>；李维安和张国萍，</w:t>
      </w:r>
      <w:r>
        <w:rPr>
          <w:rFonts w:ascii="Times New Roman" w:eastAsia="Times New Roman"/>
        </w:rPr>
        <w:t>2005</w:t>
      </w:r>
      <w:r>
        <w:t>；陈冬华等，</w:t>
      </w:r>
      <w:r>
        <w:rPr>
          <w:rFonts w:ascii="Times New Roman" w:eastAsia="Times New Roman"/>
        </w:rPr>
        <w:t>200</w:t>
      </w:r>
      <w:r>
        <w:rPr>
          <w:rFonts w:ascii="Times New Roman" w:eastAsia="Times New Roman"/>
          <w:spacing w:val="0"/>
        </w:rPr>
        <w:t>5</w:t>
      </w:r>
      <w:r>
        <w:t>）</w:t>
      </w:r>
      <w:r>
        <w:t>；第三种界定模</w:t>
      </w:r>
      <w:r>
        <w:t>式将总经理、副总经理、董事会秘书认定为管理者</w:t>
      </w:r>
      <w:r>
        <w:t>（</w:t>
      </w:r>
      <w:r>
        <w:rPr>
          <w:spacing w:val="0"/>
        </w:rPr>
        <w:t>王克敏和王志超，</w:t>
      </w:r>
      <w:r>
        <w:rPr>
          <w:rFonts w:ascii="Times New Roman" w:eastAsia="Times New Roman"/>
          <w:spacing w:val="-4"/>
        </w:rPr>
        <w:t>2007</w:t>
      </w:r>
      <w:r>
        <w:rPr>
          <w:spacing w:val="-7"/>
        </w:rPr>
        <w:t>；刘</w:t>
      </w:r>
      <w:r>
        <w:t>凤委等，</w:t>
      </w:r>
      <w:r>
        <w:rPr>
          <w:rFonts w:ascii="Times New Roman" w:eastAsia="Times New Roman"/>
        </w:rPr>
        <w:t>2007</w:t>
      </w:r>
      <w:r>
        <w:t>；辛清泉等，</w:t>
      </w:r>
      <w:r>
        <w:rPr>
          <w:rFonts w:ascii="Times New Roman" w:eastAsia="Times New Roman"/>
        </w:rPr>
        <w:t>2007</w:t>
      </w:r>
      <w:r>
        <w:t>；吕长江和赵宇恒，</w:t>
      </w:r>
      <w:r>
        <w:rPr>
          <w:rFonts w:ascii="Times New Roman" w:eastAsia="Times New Roman"/>
        </w:rPr>
        <w:t>2008</w:t>
      </w:r>
      <w:r>
        <w:t>；陈震和张鸣，</w:t>
      </w:r>
      <w:r>
        <w:rPr>
          <w:rFonts w:ascii="Times New Roman" w:eastAsia="Times New Roman"/>
        </w:rPr>
        <w:t>2008</w:t>
      </w:r>
      <w:r>
        <w:t>；</w:t>
      </w:r>
      <w:r>
        <w:rPr>
          <w:spacing w:val="0"/>
        </w:rPr>
        <w:t>江伟，</w:t>
      </w:r>
      <w:r>
        <w:rPr>
          <w:rFonts w:ascii="Times New Roman" w:eastAsia="Times New Roman"/>
        </w:rPr>
        <w:t>200</w:t>
      </w:r>
      <w:r>
        <w:rPr>
          <w:rFonts w:ascii="Times New Roman" w:eastAsia="Times New Roman"/>
          <w:spacing w:val="0"/>
        </w:rPr>
        <w:t>8</w:t>
      </w:r>
      <w:r>
        <w:t>）</w:t>
      </w:r>
      <w:r>
        <w:t>。由于本文对管理者的界定主要是基于委托代理理论的视角，将股东与管理者的对立作为理论研究的出发点，因此，本文的管理者为不包括董事、</w:t>
      </w:r>
      <w:r>
        <w:t>监事在内的行使经营管理职能的人员。</w:t>
      </w:r>
    </w:p>
    <w:p w:rsidR="0018722C">
      <w:pPr>
        <w:pStyle w:val="Heading3"/>
        <w:topLinePunct/>
        <w:ind w:left="200" w:hangingChars="200" w:hanging="200"/>
      </w:pPr>
      <w:bookmarkStart w:id="281777" w:name="_Toc686281777"/>
      <w:bookmarkStart w:name="_bookmark15" w:id="39"/>
      <w:bookmarkEnd w:id="39"/>
      <w:r>
        <w:t>1.5.2</w:t>
      </w:r>
      <w:r>
        <w:t xml:space="preserve"> </w:t>
      </w:r>
      <w:bookmarkStart w:name="_bookmark15" w:id="40"/>
      <w:bookmarkEnd w:id="40"/>
      <w:r>
        <w:t>管理者权力</w:t>
      </w:r>
      <w:bookmarkEnd w:id="281777"/>
    </w:p>
    <w:p w:rsidR="0018722C">
      <w:pPr>
        <w:topLinePunct/>
      </w:pPr>
      <w:r>
        <w:t>管理者权力理论来源于西方，对于管理者权力的界定，</w:t>
      </w:r>
      <w:r>
        <w:rPr>
          <w:rFonts w:ascii="Times New Roman" w:eastAsia="Times New Roman"/>
        </w:rPr>
        <w:t>Rabe</w:t>
      </w:r>
      <w:r>
        <w:rPr>
          <w:rFonts w:ascii="Times New Roman" w:eastAsia="Times New Roman"/>
          <w:rFonts w:ascii="Times New Roman" w:eastAsia="Times New Roman"/>
        </w:rPr>
        <w:t>（</w:t>
      </w:r>
      <w:r>
        <w:rPr>
          <w:rFonts w:ascii="Times New Roman" w:eastAsia="Times New Roman"/>
        </w:rPr>
        <w:t>1962</w:t>
      </w:r>
      <w:r>
        <w:rPr>
          <w:rFonts w:ascii="Times New Roman" w:eastAsia="Times New Roman"/>
          <w:rFonts w:ascii="Times New Roman" w:eastAsia="Times New Roman"/>
        </w:rPr>
        <w:t>）</w:t>
      </w:r>
      <w:r>
        <w:t>把管理者权力定义为管理者朝其想达到的目标而去做的意愿和能力，管理者会利用其拥有的权力影响薪酬水平，改善工作条件，还可以影响公司的并购等公司行为决策。</w:t>
      </w:r>
    </w:p>
    <w:p w:rsidR="0018722C">
      <w:pPr>
        <w:topLinePunct/>
      </w:pPr>
      <w:r>
        <w:rPr>
          <w:rFonts w:ascii="Times New Roman" w:eastAsia="Times New Roman"/>
        </w:rPr>
        <w:t>Finkelstein</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将管理者权力定义为：管理者影响或实现由董事会或薪酬委员</w:t>
      </w:r>
      <w:r>
        <w:t>会制定的薪酬政策的能力，并根据权力的来源将管理者权力划分为四个维度，包</w:t>
      </w:r>
      <w:r>
        <w:t>括：结构权力、专家权力、声望权力和所有制权力。权力可以被划分为正式权力</w:t>
      </w:r>
      <w:r>
        <w:t>与非正式权力，正式权力</w:t>
      </w:r>
      <w:r>
        <w:rPr>
          <w:rFonts w:ascii="Times New Roman" w:eastAsia="Times New Roman"/>
          <w:rFonts w:ascii="Times New Roman" w:eastAsia="Times New Roman"/>
          <w:spacing w:val="2"/>
        </w:rPr>
        <w:t>（</w:t>
      </w:r>
      <w:r>
        <w:rPr>
          <w:spacing w:val="1"/>
        </w:rPr>
        <w:t>如持股比例和两职兼任</w:t>
      </w:r>
      <w:r>
        <w:rPr>
          <w:rFonts w:ascii="Times New Roman" w:eastAsia="Times New Roman"/>
          <w:rFonts w:ascii="Times New Roman" w:eastAsia="Times New Roman"/>
          <w:spacing w:val="2"/>
        </w:rPr>
        <w:t>）</w:t>
      </w:r>
      <w:r>
        <w:t>能够让管理者影响决策的制</w:t>
      </w:r>
      <w:r>
        <w:t>定，而非正式的权力是与管理者正式的职务不相关的权力，如管理者的任期。拥</w:t>
      </w:r>
      <w:r>
        <w:t>有公司股权以及作为公司创始人作为所有权权力的重要表现；结构权力是指在公司科层组织中的位置，</w:t>
      </w:r>
      <w:r>
        <w:rPr>
          <w:rFonts w:ascii="Times New Roman" w:eastAsia="Times New Roman"/>
        </w:rPr>
        <w:t>CEO</w:t>
      </w:r>
      <w:r>
        <w:t>是权力的象征，而</w:t>
      </w:r>
      <w:r>
        <w:rPr>
          <w:rFonts w:ascii="Times New Roman" w:eastAsia="Times New Roman"/>
        </w:rPr>
        <w:t>CEO</w:t>
      </w:r>
      <w:r>
        <w:t>同时兼任董事长被认为其权</w:t>
      </w:r>
      <w:r>
        <w:t>力的进一步增强；专家权力指管理者在复杂多变的外部环境下有效地管理公司的</w:t>
      </w:r>
      <w:r>
        <w:t>能力；声望权力指社会兼职以及毕业于名校给其带来的声望。</w:t>
      </w:r>
      <w:r>
        <w:rPr>
          <w:rFonts w:ascii="Times New Roman" w:eastAsia="Times New Roman"/>
        </w:rPr>
        <w:t>Bebchuk</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以</w:t>
      </w:r>
      <w:r>
        <w:t>股权分散度来衡量管理者权力，认为股权分散的公司中，由于股东缺乏监督管理</w:t>
      </w:r>
      <w:r>
        <w:t>者的能力，因此管理者权力较大。与</w:t>
      </w:r>
      <w:r>
        <w:rPr>
          <w:rFonts w:ascii="Times New Roman" w:eastAsia="Times New Roman"/>
        </w:rPr>
        <w:t>Bebchuk</w:t>
      </w:r>
      <w:r>
        <w:t>研究相类似的是</w:t>
      </w:r>
      <w:r>
        <w:rPr>
          <w:rFonts w:ascii="Times New Roman" w:eastAsia="Times New Roman"/>
        </w:rPr>
        <w:t>Bertrand</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和</w:t>
      </w:r>
      <w:r>
        <w:rPr>
          <w:rFonts w:ascii="Times New Roman" w:eastAsia="Times New Roman"/>
        </w:rPr>
        <w:t>Core et</w:t>
      </w:r>
      <w:r>
        <w:rPr>
          <w:rFonts w:ascii="Times New Roman" w:eastAsia="Times New Roman"/>
        </w:rPr>
        <w:t> </w:t>
      </w:r>
      <w:r>
        <w:rPr>
          <w:rFonts w:ascii="Times New Roman" w:eastAsia="Times New Roman"/>
        </w:rPr>
        <w:t>al.</w:t>
      </w:r>
      <w:r>
        <w:rPr>
          <w:rFonts w:ascii="Times New Roman" w:eastAsia="Times New Roman"/>
          <w:rFonts w:ascii="Times New Roman" w:eastAsia="Times New Roman"/>
          <w:spacing w:val="-2"/>
        </w:rPr>
        <w:t>（</w:t>
      </w:r>
      <w:r>
        <w:rPr>
          <w:rFonts w:ascii="Times New Roman" w:eastAsia="Times New Roman"/>
          <w:spacing w:val="-2"/>
        </w:rPr>
        <w:t>1999</w:t>
      </w:r>
      <w:r>
        <w:rPr>
          <w:rFonts w:ascii="Times New Roman" w:eastAsia="Times New Roman"/>
          <w:rFonts w:ascii="Times New Roman" w:eastAsia="Times New Roman"/>
          <w:spacing w:val="-2"/>
        </w:rPr>
        <w:t>）</w:t>
      </w:r>
      <w:r>
        <w:t>，他们都采用大股东持股比例作为管理者权力的衡量指标，认为</w:t>
      </w:r>
      <w:r>
        <w:t>大股东持股比例越小，公司股权越分散，股东对管理者的监督能力越弱，进而管</w:t>
      </w:r>
      <w:r>
        <w:t>理者对公司的控制权越大。本文认为管理者权力是公司管理者执行其自身意愿</w:t>
      </w:r>
      <w:r>
        <w:t>的</w:t>
      </w:r>
    </w:p>
    <w:p w:rsidR="0018722C">
      <w:pPr>
        <w:topLinePunct/>
      </w:pPr>
      <w:r>
        <w:t>能力，管理者作为公司经营决策的执行者，权力是管理者执行对自身有利的经营决策的能力，根据我国上市公司的实际情况，本文借鉴</w:t>
      </w:r>
      <w:r>
        <w:rPr>
          <w:rFonts w:ascii="Times New Roman" w:eastAsia="Times New Roman"/>
        </w:rPr>
        <w:t>Finkelstein</w:t>
      </w:r>
      <w:r>
        <w:t>（</w:t>
      </w:r>
      <w:r>
        <w:rPr>
          <w:rFonts w:ascii="Times New Roman" w:eastAsia="Times New Roman"/>
        </w:rPr>
        <w:t>1992</w:t>
      </w:r>
      <w:r>
        <w:t>）</w:t>
      </w:r>
      <w:r>
        <w:t>的权</w:t>
      </w:r>
      <w:r>
        <w:t>力模型，用两职兼任情况和董事会规模代表结构权力；管理者高级职称和任职时</w:t>
      </w:r>
      <w:r>
        <w:t>间代表专家权力；管理者高学历和兼职代表声望权力；管理者持股和公司股权分</w:t>
      </w:r>
      <w:r>
        <w:t>散作为所有制权力，具体从以上八个方面刻画管理者权力的强弱。</w:t>
      </w:r>
    </w:p>
    <w:p w:rsidR="0018722C">
      <w:pPr>
        <w:pStyle w:val="Heading1"/>
        <w:topLinePunct/>
      </w:pPr>
      <w:bookmarkStart w:id="281778" w:name="_Toc686281778"/>
      <w:bookmarkStart w:name="第二章 理论基础与相关理论适用性分析 " w:id="41"/>
      <w:bookmarkEnd w:id="41"/>
      <w:r/>
      <w:bookmarkStart w:name="_bookmark16" w:id="42"/>
      <w:bookmarkEnd w:id="42"/>
      <w:r/>
      <w:r>
        <w:t>第二章</w:t>
      </w:r>
      <w:r>
        <w:t xml:space="preserve">  </w:t>
      </w:r>
      <w:r w:rsidRPr="00DB64CE">
        <w:t>理论基础与相关理论适用性分析</w:t>
      </w:r>
      <w:bookmarkEnd w:id="281778"/>
    </w:p>
    <w:p w:rsidR="0018722C">
      <w:pPr>
        <w:pStyle w:val="Heading2"/>
        <w:topLinePunct/>
        <w:ind w:left="171" w:hangingChars="171" w:hanging="171"/>
      </w:pPr>
      <w:bookmarkStart w:id="281779" w:name="_Toc686281779"/>
      <w:bookmarkStart w:name="2.1委托代理理论 " w:id="43"/>
      <w:bookmarkEnd w:id="43"/>
      <w:r>
        <w:t>2.1</w:t>
      </w:r>
      <w:r>
        <w:t xml:space="preserve"> </w:t>
      </w:r>
      <w:r/>
      <w:bookmarkStart w:name="_bookmark17" w:id="44"/>
      <w:bookmarkEnd w:id="44"/>
      <w:r/>
      <w:bookmarkStart w:name="_bookmark17" w:id="45"/>
      <w:bookmarkEnd w:id="45"/>
      <w:r>
        <w:t>委托代理理论</w:t>
      </w:r>
      <w:bookmarkEnd w:id="281779"/>
    </w:p>
    <w:p w:rsidR="0018722C">
      <w:pPr>
        <w:topLinePunct/>
      </w:pPr>
      <w:r>
        <w:t>委托代理理论最早起源于</w:t>
      </w:r>
      <w:r>
        <w:rPr>
          <w:rFonts w:ascii="Times New Roman" w:hAnsi="Times New Roman" w:eastAsia="宋体"/>
        </w:rPr>
        <w:t>20</w:t>
      </w:r>
      <w:r>
        <w:t>世纪</w:t>
      </w:r>
      <w:r>
        <w:rPr>
          <w:rFonts w:ascii="Times New Roman" w:hAnsi="Times New Roman" w:eastAsia="宋体"/>
        </w:rPr>
        <w:t>30</w:t>
      </w:r>
      <w:r>
        <w:t>年代，</w:t>
      </w:r>
      <w:r>
        <w:rPr>
          <w:rFonts w:ascii="Times New Roman" w:hAnsi="Times New Roman" w:eastAsia="宋体"/>
        </w:rPr>
        <w:t>Berle and Means</w:t>
      </w:r>
      <w:r>
        <w:rPr>
          <w:rFonts w:ascii="Times New Roman" w:hAnsi="Times New Roman" w:eastAsia="宋体"/>
          <w:rFonts w:ascii="Times New Roman" w:hAnsi="Times New Roman" w:eastAsia="宋体"/>
        </w:rPr>
        <w:t>（</w:t>
      </w:r>
      <w:r>
        <w:rPr>
          <w:rFonts w:ascii="Times New Roman" w:hAnsi="Times New Roman" w:eastAsia="宋体"/>
        </w:rPr>
        <w:t>1932</w:t>
      </w:r>
      <w:r>
        <w:rPr>
          <w:rFonts w:ascii="Times New Roman" w:hAnsi="Times New Roman" w:eastAsia="宋体"/>
          <w:rFonts w:ascii="Times New Roman" w:hAnsi="Times New Roman" w:eastAsia="宋体"/>
        </w:rPr>
        <w:t>）</w:t>
      </w:r>
      <w:r>
        <w:t>在《现代</w:t>
      </w:r>
      <w:r>
        <w:t>企业与私人财产》一文中，率先提出所有权与经营权分离的命题，突破了新古典</w:t>
      </w:r>
      <w:r>
        <w:t>经济学理论中，企业吸入各种生产要素，并在既定预算约束下实现利润最大化的假说。</w:t>
      </w:r>
      <w:r>
        <w:rPr>
          <w:rFonts w:ascii="Times New Roman" w:hAnsi="Times New Roman" w:eastAsia="宋体"/>
        </w:rPr>
        <w:t>20</w:t>
      </w:r>
      <w:r>
        <w:t>世纪</w:t>
      </w:r>
      <w:r>
        <w:rPr>
          <w:rFonts w:ascii="Times New Roman" w:hAnsi="Times New Roman" w:eastAsia="宋体"/>
        </w:rPr>
        <w:t>60</w:t>
      </w:r>
      <w:r>
        <w:t>年代末</w:t>
      </w:r>
      <w:r>
        <w:rPr>
          <w:rFonts w:ascii="Times New Roman" w:hAnsi="Times New Roman" w:eastAsia="宋体"/>
        </w:rPr>
        <w:t>70</w:t>
      </w:r>
      <w:r>
        <w:t>年代初，委托代理理论的发展已基本成熟，一些经济学家由于对阿罗——德布鲁</w:t>
      </w:r>
      <w:r>
        <w:t>（</w:t>
      </w:r>
      <w:r>
        <w:rPr>
          <w:rFonts w:ascii="Times New Roman" w:hAnsi="Times New Roman" w:eastAsia="宋体"/>
        </w:rPr>
        <w:t>Arrow-Debreu</w:t>
      </w:r>
      <w:r>
        <w:t>）</w:t>
      </w:r>
      <w:r>
        <w:t xml:space="preserve">的企业“黑箱”理论产生不满，</w:t>
      </w:r>
      <w:r>
        <w:t>开始对公司内部信息不对称与激励补偿问题进行深入研究。</w:t>
      </w:r>
      <w:r>
        <w:rPr>
          <w:rFonts w:ascii="Times New Roman" w:hAnsi="Times New Roman" w:eastAsia="宋体"/>
        </w:rPr>
        <w:t>Jensen</w:t>
      </w:r>
      <w:r w:rsidR="001852F3">
        <w:rPr>
          <w:rFonts w:ascii="Times New Roman" w:hAnsi="Times New Roman" w:eastAsia="宋体"/>
        </w:rPr>
        <w:t xml:space="preserve"> </w:t>
      </w:r>
      <w:r>
        <w:rPr>
          <w:rFonts w:ascii="Times New Roman" w:hAnsi="Times New Roman" w:eastAsia="宋体"/>
        </w:rPr>
        <w:t>an</w:t>
      </w:r>
      <w:r>
        <w:rPr>
          <w:rFonts w:ascii="Times New Roman" w:hAnsi="Times New Roman" w:eastAsia="宋体"/>
        </w:rPr>
        <w:t>d</w:t>
      </w:r>
    </w:p>
    <w:p w:rsidR="0018722C">
      <w:pPr>
        <w:topLinePunct/>
      </w:pPr>
      <w:r>
        <w:rPr>
          <w:rFonts w:ascii="Times New Roman" w:eastAsia="Times New Roman"/>
        </w:rPr>
        <w:t>Meckling</w:t>
      </w:r>
      <w:r>
        <w:rPr>
          <w:rFonts w:ascii="Times New Roman" w:eastAsia="Times New Roman"/>
          <w:rFonts w:ascii="Times New Roman" w:eastAsia="Times New Roman"/>
        </w:rPr>
        <w:t>（</w:t>
      </w:r>
      <w:r>
        <w:rPr>
          <w:rFonts w:ascii="Times New Roman" w:eastAsia="Times New Roman"/>
        </w:rPr>
        <w:t>1976</w:t>
      </w:r>
      <w:r>
        <w:rPr>
          <w:rFonts w:ascii="Times New Roman" w:eastAsia="Times New Roman"/>
          <w:rFonts w:ascii="Times New Roman" w:eastAsia="Times New Roman"/>
        </w:rPr>
        <w:t>）</w:t>
      </w:r>
      <w:r>
        <w:t>的《企业理论：经理行为、代理成本和所有权结构》一文，认为</w:t>
      </w:r>
      <w:r>
        <w:t>代理关系是代理人受聘于委托人，并代表委托人行使某些职责及决策的契约，为</w:t>
      </w:r>
      <w:r>
        <w:t>代理理论实证检验构建了框架，而标准的委托代理理论则是在</w:t>
      </w:r>
      <w:r>
        <w:rPr>
          <w:rFonts w:ascii="Times New Roman" w:eastAsia="Times New Roman"/>
        </w:rPr>
        <w:t>Ross</w:t>
      </w:r>
      <w:r>
        <w:rPr>
          <w:rFonts w:ascii="Times New Roman" w:eastAsia="Times New Roman"/>
          <w:rFonts w:ascii="Times New Roman" w:eastAsia="Times New Roman"/>
        </w:rPr>
        <w:t>（</w:t>
      </w:r>
      <w:r>
        <w:rPr>
          <w:rFonts w:ascii="Times New Roman" w:eastAsia="Times New Roman"/>
        </w:rPr>
        <w:t>1973</w:t>
      </w:r>
      <w:r>
        <w:rPr>
          <w:rFonts w:ascii="Times New Roman" w:eastAsia="Times New Roman"/>
          <w:rFonts w:ascii="Times New Roman" w:eastAsia="Times New Roman"/>
        </w:rPr>
        <w:t>）</w:t>
      </w:r>
      <w:r>
        <w:t>、</w:t>
      </w:r>
    </w:p>
    <w:p w:rsidR="0018722C">
      <w:pPr>
        <w:topLinePunct/>
      </w:pPr>
      <w:r>
        <w:rPr>
          <w:rFonts w:ascii="Times New Roman" w:eastAsia="Times New Roman"/>
        </w:rPr>
        <w:t>Holmstrom</w:t>
      </w:r>
      <w:r>
        <w:rPr>
          <w:rFonts w:ascii="Times New Roman" w:eastAsia="Times New Roman"/>
        </w:rPr>
        <w:t>(</w:t>
      </w:r>
      <w:r>
        <w:rPr>
          <w:rFonts w:ascii="Times New Roman" w:eastAsia="Times New Roman"/>
        </w:rPr>
        <w:t>1979</w:t>
      </w:r>
      <w:r>
        <w:rPr>
          <w:rFonts w:ascii="Times New Roman" w:eastAsia="Times New Roman"/>
        </w:rPr>
        <w:t>)</w:t>
      </w:r>
      <w:r>
        <w:t>、</w:t>
      </w:r>
      <w:r>
        <w:rPr>
          <w:rFonts w:ascii="Times New Roman" w:eastAsia="Times New Roman"/>
        </w:rPr>
        <w:t>Grossman and Hart</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等人研究的基础上建立与完善的，张</w:t>
      </w:r>
      <w:r>
        <w:t>维迎</w:t>
      </w:r>
      <w:r>
        <w:t>（</w:t>
      </w:r>
      <w:r>
        <w:rPr>
          <w:rFonts w:ascii="Times New Roman" w:eastAsia="Times New Roman"/>
          <w:w w:val="95"/>
        </w:rPr>
        <w:t>1996</w:t>
      </w:r>
      <w:r>
        <w:t>）</w:t>
      </w:r>
      <w:r>
        <w:t>将委托代理关系扩大到所有信息不对称情况下的交易。</w:t>
      </w:r>
    </w:p>
    <w:p w:rsidR="0018722C">
      <w:pPr>
        <w:topLinePunct/>
      </w:pPr>
      <w:r>
        <w:t>在所有权与经营权分离的现代公司中，代理理论主要关注公司股东与管理者</w:t>
      </w:r>
      <w:r>
        <w:t>之间的利益冲突，及股东与管理者之间利益冲突的协调机制</w:t>
      </w:r>
      <w:r>
        <w:t>（</w:t>
      </w:r>
      <w:r>
        <w:rPr>
          <w:rFonts w:ascii="Times New Roman" w:eastAsia="宋体"/>
        </w:rPr>
        <w:t>Hoskisson</w:t>
      </w:r>
      <w:r w:rsidR="001852F3">
        <w:rPr>
          <w:rFonts w:ascii="Times New Roman" w:eastAsia="宋体"/>
        </w:rPr>
        <w:t xml:space="preserve"> </w:t>
      </w:r>
      <w:r>
        <w:rPr>
          <w:rFonts w:ascii="Times New Roman" w:eastAsia="宋体"/>
        </w:rPr>
        <w:t>e</w:t>
      </w:r>
      <w:r>
        <w:rPr>
          <w:rFonts w:ascii="Times New Roman" w:eastAsia="宋体"/>
        </w:rPr>
        <w:t>t</w:t>
      </w:r>
    </w:p>
    <w:p w:rsidR="0018722C">
      <w:pPr>
        <w:topLinePunct/>
      </w:pP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1991</w:t>
      </w:r>
      <w:r>
        <w:t>）</w:t>
      </w:r>
      <w:r>
        <w:t>。代理理论遵循以“经济人”假设为核心的新古典经济学的研究范式，</w:t>
      </w:r>
      <w:r>
        <w:t>首先，假定管理者是厌恶风险的自利经济人，且自身利益与股东利益不一致；其</w:t>
      </w:r>
      <w:r>
        <w:t>次，股东与管理者之间是信息不对称的，信息不对称是委托代理关系的基本特征，</w:t>
      </w:r>
      <w:r>
        <w:t>即股东不能直接观察到管理者所付出努力的程度，而管理者具有其努力程度的天</w:t>
      </w:r>
      <w:r>
        <w:t>然信息优势。因此，在信息不对称与利益冲突的情况下，管理者具有以牺牲股东</w:t>
      </w:r>
      <w:r>
        <w:t>利益为代价而追求自身利益的行为倾向和行为能力，由此产生股东与管理者之间</w:t>
      </w:r>
      <w:r>
        <w:t>的代理冲突，即代理问题。如，在收购兼并中，</w:t>
      </w:r>
      <w:r>
        <w:rPr>
          <w:rFonts w:ascii="Times New Roman" w:hAnsi="Times New Roman" w:eastAsia="Times New Roman"/>
        </w:rPr>
        <w:t>CEO</w:t>
      </w:r>
      <w:r>
        <w:t>为了获取较高的薪酬补偿，</w:t>
      </w:r>
      <w:r w:rsidR="001852F3">
        <w:t xml:space="preserve">可能会在股东回报率为负却能扩张公司规模的情况下实施多元化决策</w:t>
      </w:r>
      <w:r>
        <w:t>（</w:t>
      </w:r>
      <w:r>
        <w:rPr>
          <w:rFonts w:ascii="Times New Roman" w:hAnsi="Times New Roman" w:eastAsia="Times New Roman"/>
        </w:rPr>
        <w:t>Ahimud </w:t>
      </w:r>
      <w:r>
        <w:rPr>
          <w:rFonts w:ascii="Times New Roman" w:hAnsi="Times New Roman" w:eastAsia="Times New Roman"/>
        </w:rPr>
        <w:t>a</w:t>
      </w:r>
      <w:r>
        <w:rPr>
          <w:rFonts w:ascii="Times New Roman" w:hAnsi="Times New Roman" w:eastAsia="Times New Roman"/>
        </w:rPr>
        <w:t>nd </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v</w:t>
      </w:r>
      <w:r>
        <w:rPr>
          <w:rFonts w:ascii="Times New Roman" w:hAnsi="Times New Roman" w:eastAsia="Times New Roman"/>
        </w:rPr>
        <w:t>, </w:t>
      </w:r>
      <w:r>
        <w:rPr>
          <w:rFonts w:ascii="Times New Roman" w:hAnsi="Times New Roman" w:eastAsia="Times New Roman"/>
        </w:rPr>
        <w:t>1981; </w:t>
      </w:r>
      <w:r>
        <w:rPr>
          <w:rFonts w:ascii="Times New Roman" w:hAnsi="Times New Roman" w:eastAsia="Times New Roman"/>
        </w:rPr>
        <w:t>K</w:t>
      </w:r>
      <w:r>
        <w:rPr>
          <w:rFonts w:ascii="Times New Roman" w:hAnsi="Times New Roman" w:eastAsia="Times New Roman"/>
        </w:rPr>
        <w:t>r</w:t>
      </w:r>
      <w:r>
        <w:rPr>
          <w:rFonts w:ascii="Times New Roman" w:hAnsi="Times New Roman" w:eastAsia="Times New Roman"/>
        </w:rPr>
        <w:t>oll</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 199</w:t>
      </w:r>
      <w:r>
        <w:rPr>
          <w:rFonts w:ascii="Times New Roman" w:hAnsi="Times New Roman" w:eastAsia="Times New Roman"/>
        </w:rPr>
        <w:t>0</w:t>
      </w:r>
      <w:r>
        <w:t>）</w:t>
      </w:r>
      <w:r>
        <w:t>。由于管理者不完全拥有企业的剩余索取权，管</w:t>
      </w:r>
      <w:r>
        <w:t>理者进行偷懒和谋求私利的倾向随其拥有的剩余索取权的减少而增强，管理者谋</w:t>
      </w:r>
      <w:r>
        <w:t>取私利的行为给股东造成的利益损失即为代理成本。代理成本的存在根源于代理人与委托人的目标函数不一致、信息不对称及有效激励约束机制的缺乏等原因。</w:t>
      </w:r>
      <w:r>
        <w:t>代理理论中股东需要解决的问题，首先在于，信息不对称的存在，相对于分散的</w:t>
      </w:r>
      <w:r>
        <w:t>股东来说，管理者在经营过程中拥有更多的内部组织和决策评价信息；其次，管</w:t>
      </w:r>
      <w:r>
        <w:t>理者具备配置公司资源，追求自身目标的能力；此外，股东难以对管理者行为形成有效的监督。</w:t>
      </w:r>
    </w:p>
    <w:p w:rsidR="0018722C">
      <w:pPr>
        <w:topLinePunct/>
      </w:pPr>
      <w:r>
        <w:t>委托代理理论认为，解决股东和管理者之间的代理问题的关键在于，将管理</w:t>
      </w:r>
    </w:p>
    <w:p w:rsidR="0018722C">
      <w:pPr>
        <w:topLinePunct/>
      </w:pPr>
      <w:r>
        <w:t>者的激励同股东利益相联系；或设计出能够有效监督管理者行为和决策、防止管</w:t>
      </w:r>
      <w:r>
        <w:t>理者行为和决策偏离股东利益的的监督机制。</w:t>
      </w:r>
      <w:r>
        <w:rPr>
          <w:rFonts w:ascii="Times New Roman" w:hAnsi="Times New Roman" w:eastAsia="Times New Roman"/>
        </w:rPr>
        <w:t>Demski and Feltham</w:t>
      </w:r>
      <w:r>
        <w:rPr>
          <w:rFonts w:ascii="Times New Roman" w:hAnsi="Times New Roman" w:eastAsia="Times New Roman"/>
        </w:rPr>
        <w:t>(</w:t>
      </w:r>
      <w:r>
        <w:rPr>
          <w:rFonts w:ascii="Times New Roman" w:hAnsi="Times New Roman" w:eastAsia="Times New Roman"/>
        </w:rPr>
        <w:t>1978</w:t>
      </w:r>
      <w:r>
        <w:rPr>
          <w:rFonts w:ascii="Times New Roman" w:hAnsi="Times New Roman" w:eastAsia="Times New Roman"/>
        </w:rPr>
        <w:t>)</w:t>
      </w:r>
      <w:r>
        <w:t>、</w:t>
      </w:r>
      <w:r>
        <w:rPr>
          <w:rFonts w:ascii="Times New Roman" w:hAnsi="Times New Roman" w:eastAsia="Times New Roman"/>
        </w:rPr>
        <w:t>Harris and Raviv</w:t>
      </w:r>
      <w:r>
        <w:rPr>
          <w:rFonts w:ascii="Times New Roman" w:hAnsi="Times New Roman" w:eastAsia="Times New Roman"/>
        </w:rPr>
        <w:t>(</w:t>
      </w:r>
      <w:r>
        <w:rPr>
          <w:rFonts w:ascii="Times New Roman" w:hAnsi="Times New Roman" w:eastAsia="Times New Roman"/>
        </w:rPr>
        <w:t>1979</w:t>
      </w:r>
      <w:r>
        <w:rPr>
          <w:rFonts w:ascii="Times New Roman" w:hAnsi="Times New Roman" w:eastAsia="Times New Roman"/>
        </w:rPr>
        <w:t>)</w:t>
      </w:r>
      <w:r>
        <w:t>、</w:t>
      </w:r>
      <w:r>
        <w:rPr>
          <w:rFonts w:ascii="Times New Roman" w:hAnsi="Times New Roman" w:eastAsia="Times New Roman"/>
        </w:rPr>
        <w:t>Holmstrom</w:t>
      </w:r>
      <w:r>
        <w:rPr>
          <w:rFonts w:ascii="Times New Roman" w:hAnsi="Times New Roman" w:eastAsia="Times New Roman"/>
          <w:rFonts w:ascii="Times New Roman" w:hAnsi="Times New Roman" w:eastAsia="Times New Roman"/>
        </w:rPr>
        <w:t>（</w:t>
      </w:r>
      <w:r>
        <w:rPr>
          <w:rFonts w:ascii="Times New Roman" w:hAnsi="Times New Roman" w:eastAsia="Times New Roman"/>
        </w:rPr>
        <w:t>1989</w:t>
      </w:r>
      <w:r>
        <w:rPr>
          <w:rFonts w:ascii="Times New Roman" w:hAnsi="Times New Roman" w:eastAsia="Times New Roman"/>
          <w:rFonts w:ascii="Times New Roman" w:hAnsi="Times New Roman" w:eastAsia="Times New Roman"/>
        </w:rPr>
        <w:t>）</w:t>
      </w:r>
      <w:r>
        <w:t>及</w:t>
      </w:r>
      <w:r>
        <w:rPr>
          <w:rFonts w:ascii="Times New Roman" w:hAnsi="Times New Roman" w:eastAsia="Times New Roman"/>
        </w:rPr>
        <w:t>Shavell</w:t>
      </w:r>
      <w:r>
        <w:rPr>
          <w:rFonts w:ascii="Times New Roman" w:hAnsi="Times New Roman" w:eastAsia="Times New Roman"/>
          <w:rFonts w:ascii="Times New Roman" w:hAnsi="Times New Roman" w:eastAsia="Times New Roman"/>
        </w:rPr>
        <w:t>（</w:t>
      </w:r>
      <w:r>
        <w:rPr>
          <w:rFonts w:ascii="Times New Roman" w:hAnsi="Times New Roman" w:eastAsia="Times New Roman"/>
        </w:rPr>
        <w:t>1979</w:t>
      </w:r>
      <w:r>
        <w:rPr>
          <w:rFonts w:ascii="Times New Roman" w:hAnsi="Times New Roman" w:eastAsia="Times New Roman"/>
          <w:rFonts w:ascii="Times New Roman" w:hAnsi="Times New Roman" w:eastAsia="Times New Roman"/>
        </w:rPr>
        <w:t>）</w:t>
      </w:r>
      <w:r>
        <w:t>的研究表明，当股东拥有关于</w:t>
      </w:r>
      <w:r>
        <w:t>管理者努力程度的完全信息时，通过将管理者的激励与股东利益相联系的激励契</w:t>
      </w:r>
      <w:r>
        <w:t>约将风险转嫁给风险厌恶的管理者已经没有任何意义，这种情况下的最优薪酬契</w:t>
      </w:r>
      <w:r>
        <w:t>约是基于管理者行为的观察；而在信息不对称程度较高，管理者的努力程度不可</w:t>
      </w:r>
      <w:r>
        <w:t>观察的情况下，股东的最优选择是通过薪酬激励契约将管理者的利益与股东价值</w:t>
      </w:r>
      <w:r>
        <w:t>相联系，从而将一部分风险转嫁给管理者，这种基于股东利益的激励契约会对管</w:t>
      </w:r>
      <w:r>
        <w:t>理者产生“自我监控”作用，因而成为缓解代理成本的重要治理机</w:t>
      </w:r>
      <w:r>
        <w:t>制</w:t>
      </w:r>
    </w:p>
    <w:p w:rsidR="0018722C">
      <w:pPr>
        <w:topLinePunct/>
      </w:pPr>
      <w:r>
        <w:t>（</w:t>
      </w:r>
      <w:r>
        <w:rPr>
          <w:rFonts w:ascii="Times New Roman" w:hAnsi="Times New Roman" w:eastAsia="Times New Roman"/>
        </w:rPr>
        <w:t>Eisenh</w:t>
      </w:r>
      <w:r>
        <w:rPr>
          <w:rFonts w:ascii="Times New Roman" w:hAnsi="Times New Roman" w:eastAsia="Times New Roman"/>
        </w:rPr>
        <w:t>a</w:t>
      </w:r>
      <w:r>
        <w:rPr>
          <w:rFonts w:ascii="Times New Roman" w:hAnsi="Times New Roman" w:eastAsia="Times New Roman"/>
        </w:rPr>
        <w:t>rdt,198</w:t>
      </w:r>
      <w:r>
        <w:rPr>
          <w:rFonts w:ascii="Times New Roman" w:hAnsi="Times New Roman" w:eastAsia="Times New Roman"/>
        </w:rPr>
        <w:t>8</w:t>
      </w:r>
      <w:r>
        <w:rPr>
          <w:rFonts w:ascii="Times New Roman" w:hAnsi="Times New Roman" w:eastAsia="Times New Roman"/>
        </w:rPr>
        <w:t>; </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rson </w:t>
      </w:r>
      <w:r>
        <w:rPr>
          <w:rFonts w:ascii="Times New Roman" w:hAnsi="Times New Roman" w:eastAsia="Times New Roman"/>
        </w:rPr>
        <w:t>a</w:t>
      </w:r>
      <w:r>
        <w:rPr>
          <w:rFonts w:ascii="Times New Roman" w:hAnsi="Times New Roman" w:eastAsia="Times New Roman"/>
        </w:rPr>
        <w:t>nd </w:t>
      </w:r>
      <w:r>
        <w:rPr>
          <w:rFonts w:ascii="Times New Roman" w:hAnsi="Times New Roman" w:eastAsia="Times New Roman"/>
        </w:rPr>
        <w:t>F</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ri</w:t>
      </w:r>
      <w:r>
        <w:rPr>
          <w:rFonts w:ascii="Times New Roman" w:hAnsi="Times New Roman" w:eastAsia="Times New Roman"/>
        </w:rPr>
        <w:t>c</w:t>
      </w:r>
      <w:r>
        <w:rPr>
          <w:rFonts w:ascii="Times New Roman" w:hAnsi="Times New Roman" w:eastAsia="Times New Roman"/>
        </w:rPr>
        <w:t>kso</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1</w:t>
      </w:r>
      <w:r>
        <w:rPr>
          <w:rFonts w:ascii="Times New Roman" w:hAnsi="Times New Roman" w:eastAsia="Times New Roman"/>
        </w:rPr>
        <w:t>996</w:t>
      </w:r>
      <w:r>
        <w:t>）</w:t>
      </w:r>
      <w:r>
        <w:t>。</w:t>
      </w:r>
      <w:r>
        <w:rPr>
          <w:rFonts w:ascii="Times New Roman" w:hAnsi="Times New Roman" w:eastAsia="Times New Roman"/>
        </w:rPr>
        <w:t>J</w:t>
      </w:r>
      <w:r>
        <w:rPr>
          <w:rFonts w:ascii="Times New Roman" w:hAnsi="Times New Roman" w:eastAsia="Times New Roman"/>
        </w:rPr>
        <w:t>e</w:t>
      </w:r>
      <w:r>
        <w:rPr>
          <w:rFonts w:ascii="Times New Roman" w:hAnsi="Times New Roman" w:eastAsia="Times New Roman"/>
        </w:rPr>
        <w:t>nsen</w:t>
      </w:r>
      <w:r>
        <w:rPr>
          <w:rFonts w:ascii="Times New Roman" w:hAnsi="Times New Roman" w:eastAsia="Times New Roman"/>
        </w:rPr>
        <w:t> a</w:t>
      </w:r>
      <w:r>
        <w:rPr>
          <w:rFonts w:ascii="Times New Roman" w:hAnsi="Times New Roman" w:eastAsia="Times New Roman"/>
        </w:rPr>
        <w:t>nd </w:t>
      </w:r>
      <w:r>
        <w:rPr>
          <w:rFonts w:ascii="Times New Roman" w:hAnsi="Times New Roman" w:eastAsia="Times New Roman"/>
        </w:rPr>
        <w:t>M</w:t>
      </w:r>
      <w:r>
        <w:rPr>
          <w:rFonts w:ascii="Times New Roman" w:hAnsi="Times New Roman" w:eastAsia="Times New Roman"/>
        </w:rPr>
        <w:t>u</w:t>
      </w:r>
      <w:r>
        <w:rPr>
          <w:rFonts w:ascii="Times New Roman" w:hAnsi="Times New Roman" w:eastAsia="Times New Roman"/>
        </w:rPr>
        <w:t>r</w:t>
      </w:r>
      <w:r>
        <w:rPr>
          <w:rFonts w:ascii="Times New Roman" w:hAnsi="Times New Roman" w:eastAsia="Times New Roman"/>
        </w:rPr>
        <w:t>p</w:t>
      </w:r>
      <w:r>
        <w:rPr>
          <w:rFonts w:ascii="Times New Roman" w:hAnsi="Times New Roman" w:eastAsia="Times New Roman"/>
        </w:rPr>
        <w:t>h</w:t>
      </w:r>
      <w:r>
        <w:rPr>
          <w:rFonts w:ascii="Times New Roman" w:hAnsi="Times New Roman" w:eastAsia="Times New Roman"/>
        </w:rPr>
        <w:t>y</w:t>
      </w:r>
      <w:r>
        <w:t>（</w:t>
      </w:r>
      <w:r>
        <w:rPr>
          <w:rFonts w:ascii="Times New Roman" w:hAnsi="Times New Roman" w:eastAsia="Times New Roman"/>
          <w:w w:val="99"/>
        </w:rPr>
        <w:t>1990</w:t>
      </w:r>
      <w:r>
        <w:t>）</w:t>
      </w:r>
      <w:r>
        <w:t>将代理理论对薪酬补偿的观点总结为：“委托代理理论预言最优补偿合同会将管</w:t>
      </w:r>
      <w:r>
        <w:t>理者的预期效用同股东的目标联系起来，因此代理理论认为对管理者的激励补偿</w:t>
      </w:r>
      <w:r>
        <w:t>政策应依赖于股东财富的变动”。由于基于股东利益的管理者激励补偿契约将风</w:t>
      </w:r>
      <w:r>
        <w:t>险转嫁给风险厌恶的管理者，被认为是解决委托代理问题的“次优”选择，尽管</w:t>
      </w:r>
      <w:r>
        <w:t>如此，这种将管理者激励与股东利益一致的做法确实能够在一定程度上缓解代理</w:t>
      </w:r>
      <w:r>
        <w:t>问题</w:t>
      </w:r>
      <w:r>
        <w:t>（</w:t>
      </w:r>
      <w:r>
        <w:rPr>
          <w:rFonts w:ascii="Times New Roman" w:hAnsi="Times New Roman" w:eastAsia="Times New Roman"/>
          <w:spacing w:val="-1"/>
          <w:w w:val="99"/>
        </w:rPr>
        <w:t>B</w:t>
      </w:r>
      <w:r>
        <w:rPr>
          <w:rFonts w:ascii="Times New Roman" w:hAnsi="Times New Roman" w:eastAsia="Times New Roman"/>
          <w:w w:val="99"/>
        </w:rPr>
        <w:t>loom </w:t>
      </w:r>
      <w:r>
        <w:rPr>
          <w:rFonts w:ascii="Times New Roman" w:hAnsi="Times New Roman" w:eastAsia="Times New Roman"/>
          <w:spacing w:val="0"/>
          <w:w w:val="99"/>
        </w:rPr>
        <w:t>a</w:t>
      </w:r>
      <w:r>
        <w:rPr>
          <w:rFonts w:ascii="Times New Roman" w:hAnsi="Times New Roman" w:eastAsia="Times New Roman"/>
          <w:w w:val="99"/>
        </w:rPr>
        <w:t>nd </w:t>
      </w:r>
      <w:r>
        <w:rPr>
          <w:rFonts w:ascii="Times New Roman" w:hAnsi="Times New Roman" w:eastAsia="Times New Roman"/>
          <w:w w:val="99"/>
        </w:rPr>
        <w:t>Mi</w:t>
      </w:r>
      <w:r>
        <w:rPr>
          <w:rFonts w:ascii="Times New Roman" w:hAnsi="Times New Roman" w:eastAsia="Times New Roman"/>
        </w:rPr>
        <w:t>lkovi</w:t>
      </w:r>
      <w:r>
        <w:rPr>
          <w:rFonts w:ascii="Times New Roman" w:hAnsi="Times New Roman" w:eastAsia="Times New Roman"/>
          <w:spacing w:val="0"/>
        </w:rPr>
        <w:t>c</w:t>
      </w:r>
      <w:r>
        <w:rPr>
          <w:rFonts w:ascii="Times New Roman" w:hAnsi="Times New Roman" w:eastAsia="Times New Roman"/>
        </w:rPr>
        <w:t>h, 199</w:t>
      </w:r>
      <w:r>
        <w:rPr>
          <w:rFonts w:ascii="Times New Roman" w:hAnsi="Times New Roman" w:eastAsia="Times New Roman"/>
          <w:spacing w:val="0"/>
        </w:rPr>
        <w:t>8</w:t>
      </w:r>
      <w:r>
        <w:t>）</w:t>
      </w:r>
      <w:r>
        <w:t>。可见，企业的所有者必须有一套激励约束机</w:t>
      </w:r>
      <w:r>
        <w:t>制来使得管理者朝着所有者利益最大化的方向行进。而如何设计有效的激励约束</w:t>
      </w:r>
      <w:r>
        <w:t>契约，对管理者进行激励，进而促使管理者为股东利益最大化的目标服务成为理论界关注的重点问题。</w:t>
      </w:r>
    </w:p>
    <w:p w:rsidR="0018722C">
      <w:pPr>
        <w:topLinePunct/>
      </w:pPr>
      <w:r>
        <w:t>可见，委托代理理论主要用于分析公司管理者与股东之间的代理问题，解决</w:t>
      </w:r>
      <w:r>
        <w:t>在股东只能观察管理者的业绩而不能有效观察管理者努力程度的情况下如何促</w:t>
      </w:r>
      <w:r>
        <w:t>使管理者按照股东利益行事的问题，是现代企业理论的重要组成部分，在管理者薪酬决定机制的研究领域，也一直占据着主导地位。本文研究的薪酬差距问题，</w:t>
      </w:r>
      <w:r>
        <w:t>正是研究我国上市公司的薪酬结构是否合理，能否起到激励管理者努力工作，协</w:t>
      </w:r>
      <w:r>
        <w:t>调管理者与股东利益，并最终提升公司价值的作用，而管理者权力又是对管理者自利能力的衡量，因此，代理理论为本文研究薪酬差距与公司价值之间的关系，</w:t>
      </w:r>
      <w:r w:rsidR="001852F3">
        <w:t xml:space="preserve">及管理者权力对薪酬差距价值激励效应的影响提供了坚实的理论基础。</w:t>
      </w:r>
    </w:p>
    <w:p w:rsidR="0018722C">
      <w:pPr>
        <w:pStyle w:val="Heading2"/>
        <w:topLinePunct/>
        <w:ind w:left="171" w:hangingChars="171" w:hanging="171"/>
      </w:pPr>
      <w:bookmarkStart w:id="281780" w:name="_Toc686281780"/>
      <w:bookmarkStart w:name="2.2最优契约理论（optional contracting approach)" w:id="46"/>
      <w:bookmarkEnd w:id="46"/>
      <w:r>
        <w:t>2.2</w:t>
      </w:r>
      <w:r>
        <w:t xml:space="preserve"> </w:t>
      </w:r>
      <w:r/>
      <w:bookmarkStart w:name="_bookmark18" w:id="47"/>
      <w:bookmarkEnd w:id="47"/>
      <w:r/>
      <w:bookmarkStart w:name="_bookmark18" w:id="48"/>
      <w:bookmarkEnd w:id="48"/>
      <w:r>
        <w:t>最优契约理论</w:t>
      </w:r>
      <w:r>
        <w:t>（</w:t>
      </w:r>
      <w:r>
        <w:t>optional</w:t>
      </w:r>
      <w:r>
        <w:t> </w:t>
      </w:r>
      <w:r>
        <w:t>contracting</w:t>
      </w:r>
      <w:r>
        <w:t> </w:t>
      </w:r>
      <w:r>
        <w:t>approach</w:t>
      </w:r>
      <w:r>
        <w:t>)</w:t>
      </w:r>
      <w:r>
        <w:t>）</w:t>
      </w:r>
      <w:bookmarkEnd w:id="281780"/>
    </w:p>
    <w:p w:rsidR="0018722C">
      <w:pPr>
        <w:topLinePunct/>
      </w:pPr>
      <w:r>
        <w:t>在经典的委托代理理论中，委托人将任务委派给代理人，而代理人的利益与</w:t>
      </w:r>
      <w:r>
        <w:t>委托人的利益不一致，存在代理人为了个人私利而损害委托人利益的行为，对这个问题一个可行的解决办法是，当代理人完成任务时给予他们一定的薪酬激励。</w:t>
      </w:r>
      <w:r>
        <w:t>即通过激励性契约的设计来协调委托人与代理人之间的关系，将剩余索取权和剩</w:t>
      </w:r>
      <w:r>
        <w:t>余控制权在委托人与代理人之间适当分配，实现股东利益最大化的目标，就是最优契约理论。</w:t>
      </w:r>
    </w:p>
    <w:p w:rsidR="0018722C">
      <w:pPr>
        <w:topLinePunct/>
      </w:pPr>
      <w:r>
        <w:t>作为减轻代理问题的一种重要的公司治理机制，薪酬契约是委托代理理论的核心内容</w:t>
      </w:r>
      <w:r>
        <w:rPr>
          <w:rFonts w:ascii="Times New Roman" w:eastAsia="Times New Roman"/>
        </w:rPr>
        <w:t>(</w:t>
      </w:r>
      <w:r>
        <w:rPr>
          <w:rFonts w:ascii="Times New Roman" w:eastAsia="Times New Roman"/>
          <w:spacing w:val="-2"/>
        </w:rPr>
        <w:t xml:space="preserve">Holmstrom</w:t>
      </w:r>
      <w:r>
        <w:rPr>
          <w:rFonts w:ascii="Times New Roman" w:eastAsia="Times New Roman"/>
          <w:spacing w:val="-2"/>
        </w:rPr>
        <w:t xml:space="preserve">, </w:t>
      </w:r>
      <w:r>
        <w:rPr>
          <w:rFonts w:ascii="Times New Roman" w:eastAsia="Times New Roman"/>
          <w:spacing w:val="-2"/>
        </w:rPr>
        <w:t xml:space="preserve">1979</w:t>
      </w:r>
      <w:r>
        <w:rPr>
          <w:rFonts w:ascii="Times New Roman" w:eastAsia="Times New Roman"/>
        </w:rPr>
        <w:t>)</w:t>
      </w:r>
      <w:r>
        <w:t>，在管理者薪酬决定问题中，最优契约理论假定董事</w:t>
      </w:r>
      <w:r>
        <w:t>会是股东的忠诚代表，董事会成员与股东之间的任何问题都得到协调解决，他们</w:t>
      </w:r>
      <w:r>
        <w:t>始终会完全按照股东利益最大化行事，在股东大会的赋权下，董事会选聘公司的</w:t>
      </w:r>
      <w:r>
        <w:t>管理者，与管理者签订公平的议价契约</w:t>
      </w:r>
      <w:r>
        <w:rPr>
          <w:rFonts w:ascii="Times New Roman" w:eastAsia="Times New Roman"/>
        </w:rPr>
        <w:t>(</w:t>
      </w:r>
      <w:r>
        <w:rPr>
          <w:rFonts w:ascii="Times New Roman" w:eastAsia="Times New Roman"/>
        </w:rPr>
        <w:t xml:space="preserve">arm-length bargaining </w:t>
      </w:r>
      <w:r>
        <w:rPr>
          <w:rFonts w:ascii="Times New Roman" w:eastAsia="Times New Roman"/>
          <w:spacing w:val="-3"/>
        </w:rPr>
        <w:t>contract</w:t>
      </w:r>
      <w:r>
        <w:rPr>
          <w:rFonts w:ascii="Times New Roman" w:eastAsia="Times New Roman"/>
        </w:rPr>
        <w:t>)</w:t>
      </w:r>
      <w:r>
        <w:t>，并对管理</w:t>
      </w:r>
      <w:r>
        <w:t>者进行监督与绩效考核，解聘不合格的管理者，以最大化股东利益。在这一假定</w:t>
      </w:r>
      <w:r>
        <w:t>下，董事会能够完全控制和决定管理者薪酬，并制定出符合股东利益最大化的最</w:t>
      </w:r>
      <w:r>
        <w:t>优薪酬契约。最优契约理论认为，有效的激励契约能使管理者薪酬与企业的业绩</w:t>
      </w:r>
      <w:r>
        <w:t>最大程度的结合起来，激励管理者以股东利益最大化行事</w:t>
      </w:r>
      <w:r>
        <w:t>（</w:t>
      </w:r>
      <w:r>
        <w:rPr>
          <w:rFonts w:ascii="Times New Roman" w:eastAsia="Times New Roman"/>
        </w:rPr>
        <w:t>Jensen and Meckling</w:t>
      </w:r>
      <w:r>
        <w:rPr>
          <w:rFonts w:ascii="Times New Roman" w:eastAsia="Times New Roman"/>
        </w:rPr>
        <w:t>,</w:t>
      </w:r>
    </w:p>
    <w:p w:rsidR="0018722C">
      <w:pPr>
        <w:topLinePunct/>
      </w:pPr>
      <w:r>
        <w:rPr>
          <w:rFonts w:ascii="Times New Roman" w:eastAsia="Times New Roman"/>
        </w:rPr>
        <w:t>197</w:t>
      </w:r>
      <w:r>
        <w:rPr>
          <w:rFonts w:ascii="Times New Roman" w:eastAsia="Times New Roman"/>
        </w:rPr>
        <w:t>6</w:t>
      </w:r>
      <w:r>
        <w:t>）</w:t>
      </w:r>
      <w:r>
        <w:t>，一个激励相容的薪酬激励契约是缓解股东与管理者之间的委托代理问题的有效方法。在这一理论下指导下，</w:t>
      </w:r>
      <w:r>
        <w:rPr>
          <w:rFonts w:ascii="Times New Roman" w:eastAsia="Times New Roman"/>
        </w:rPr>
        <w:t>Grossman and Hart</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及</w:t>
      </w:r>
      <w:r>
        <w:rPr>
          <w:rFonts w:ascii="Times New Roman" w:eastAsia="Times New Roman"/>
        </w:rPr>
        <w:t>Murphy</w:t>
      </w:r>
      <w:r>
        <w:rPr>
          <w:rFonts w:ascii="Times New Roman" w:eastAsia="Times New Roman"/>
          <w:rFonts w:ascii="Times New Roman" w:eastAsia="Times New Roman"/>
        </w:rPr>
        <w:t>（</w:t>
      </w:r>
      <w:r>
        <w:rPr>
          <w:rFonts w:ascii="Times New Roman" w:eastAsia="Times New Roman"/>
        </w:rPr>
        <w:t>1986</w:t>
      </w:r>
      <w:r>
        <w:rPr>
          <w:rFonts w:ascii="Times New Roman" w:eastAsia="Times New Roman"/>
          <w:rFonts w:ascii="Times New Roman" w:eastAsia="Times New Roman"/>
        </w:rPr>
        <w:t>）</w:t>
      </w:r>
      <w:r>
        <w:t>等</w:t>
      </w:r>
      <w:r>
        <w:t>人的研究都表明通过将管理者薪酬与公司业绩或其他管理者行为相关的、有充分信息披露的变量相结合，可以有效降低代理成本。</w:t>
      </w:r>
    </w:p>
    <w:p w:rsidR="0018722C">
      <w:pPr>
        <w:topLinePunct/>
      </w:pPr>
      <w:r>
        <w:t>委托代理理论提供了制定最优契约的方法，即公司按业绩支付管理者薪酬</w:t>
      </w:r>
    </w:p>
    <w:p w:rsidR="0018722C">
      <w:pPr>
        <w:topLinePunct/>
      </w:pPr>
      <w:r>
        <w:t>（</w:t>
      </w:r>
      <w:r>
        <w:rPr>
          <w:rFonts w:ascii="Times New Roman" w:eastAsia="Times New Roman"/>
        </w:rPr>
        <w:t>Jensen and Murphy,1990</w:t>
      </w:r>
      <w:r>
        <w:rPr>
          <w:rFonts w:ascii="Times New Roman" w:eastAsia="Times New Roman"/>
          <w:rFonts w:ascii="Times New Roman" w:eastAsia="Times New Roman"/>
        </w:rPr>
        <w:t>）</w:t>
      </w:r>
      <w:r>
        <w:t>。一个基本假设是为了让管理者按股东利益最大化去经营公司的最好办法是将管理者的薪酬水平与公司业绩最大程度地结合起来。</w:t>
      </w:r>
      <w:r>
        <w:rPr>
          <w:rFonts w:ascii="Times New Roman" w:eastAsia="Times New Roman"/>
        </w:rPr>
        <w:t>Murphy</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对管理者薪酬与公司绩效之间的关系进行了系统总结，指出公司绩</w:t>
      </w:r>
      <w:r>
        <w:t>效对管理者薪酬的影响方式主要是通过将管理者薪酬水平与公司绩效指标挂钩</w:t>
      </w:r>
      <w:r>
        <w:t>的方式来实现。许多学者对此问题的研究，均将重点放在管理者薪酬水平在何种</w:t>
      </w:r>
      <w:r>
        <w:t>程度上与股东的利益相一致。按照莫里斯和霍姆斯特姆的最优契约模型，最优激</w:t>
      </w:r>
      <w:r>
        <w:t>励契约是满足管理者参与约束与激励相容约束下的最大化股东利益的契约，参与</w:t>
      </w:r>
      <w:r>
        <w:t>约束是管理者在接受合同时得到的期望效用不小于不接受合同时的期望效用，激</w:t>
      </w:r>
      <w:r>
        <w:t>励相容约束是管理者从股东希望出现的行动中获得的效用不小于从其它行动中</w:t>
      </w:r>
      <w:r>
        <w:t>所获得的期望效用。在信息对称的情况下帕累托最优风险分担和帕累托最优努力</w:t>
      </w:r>
      <w:r>
        <w:t>水平都可以达到，激励相容约束是多余；在非对称信息条件下，管理者承担了部</w:t>
      </w:r>
      <w:r>
        <w:t>分风险，股东为了使管理者行为符合其自身利益，就要激励管理者在激励与保险中取舍。一般认为，当管理者所获的薪酬水平与其努力程度之间的敏感程度越大</w:t>
      </w:r>
      <w:r>
        <w:t>时，为了取得更高的薪酬回报，管理者会增大其努力程度，管理者的激励契约越</w:t>
      </w:r>
      <w:r>
        <w:t>有效；最优激励强度与管理者的风险回避程度和公司经营风险程度成反比，即对</w:t>
      </w:r>
      <w:r>
        <w:t>于给定的激励强度，管理者越是风险回避，产出受不确定因素影响越大，管理者</w:t>
      </w:r>
      <w:r>
        <w:t>承担的风险就应该越小</w:t>
      </w:r>
      <w:r>
        <w:t>（</w:t>
      </w:r>
      <w:r>
        <w:t>张维迎，</w:t>
      </w:r>
      <w:r>
        <w:rPr>
          <w:rFonts w:ascii="Times New Roman" w:eastAsia="Times New Roman"/>
        </w:rPr>
        <w:t>2005</w:t>
      </w:r>
      <w:r>
        <w:t>）</w:t>
      </w:r>
      <w:r>
        <w:t>。管理者增加努力程度的成本函数会影</w:t>
      </w:r>
      <w:r>
        <w:t>响其对激励性合约的敏感程度。</w:t>
      </w:r>
    </w:p>
    <w:p w:rsidR="0018722C">
      <w:pPr>
        <w:topLinePunct/>
      </w:pPr>
      <w:r>
        <w:t xml:space="preserve">管理者薪酬最优契约理论的核心问题是契约的有效性，即薪酬契约的薪酬</w:t>
      </w:r>
      <w:r>
        <w:rPr>
          <w:rFonts w:ascii="Times New Roman" w:eastAsia="Times New Roman"/>
        </w:rPr>
        <w:t xml:space="preserve">-</w:t>
      </w:r>
      <w:r>
        <w:t xml:space="preserve">业绩敏感性问题，其定义为股东价值变化一元管理者薪酬变化的金额，如果对公</w:t>
      </w:r>
      <w:r>
        <w:t xml:space="preserve">司管理者的激励契约是有效的，那么管理者的薪酬波动应该与公司绩效相关。</w:t>
      </w:r>
      <w:r>
        <w:rPr>
          <w:rFonts w:ascii="Times New Roman" w:eastAsia="Times New Roman"/>
        </w:rPr>
        <w:t xml:space="preserve">Jensen and Murphy</w:t>
      </w:r>
      <w:r>
        <w:rPr>
          <w:rFonts w:ascii="Times New Roman" w:eastAsia="Times New Roman"/>
          <w:rFonts w:ascii="Times New Roman" w:eastAsia="Times New Roman"/>
        </w:rPr>
        <w:t xml:space="preserve">（</w:t>
      </w:r>
      <w:r>
        <w:rPr>
          <w:rFonts w:ascii="Times New Roman" w:eastAsia="Times New Roman"/>
        </w:rPr>
        <w:t xml:space="preserve">1990</w:t>
      </w:r>
      <w:r>
        <w:rPr>
          <w:rFonts w:ascii="Times New Roman" w:eastAsia="Times New Roman"/>
          <w:rFonts w:ascii="Times New Roman" w:eastAsia="Times New Roman"/>
        </w:rPr>
        <w:t xml:space="preserve">）</w:t>
      </w:r>
      <w:r>
        <w:t xml:space="preserve">发现股东财富每增长</w:t>
      </w:r>
      <w:r>
        <w:rPr>
          <w:rFonts w:ascii="Times New Roman" w:eastAsia="Times New Roman"/>
        </w:rPr>
        <w:t xml:space="preserve">1000</w:t>
      </w:r>
      <w:r>
        <w:t xml:space="preserve">美元，总经理的薪酬水平</w:t>
      </w:r>
      <w:r>
        <w:t>提</w:t>
      </w:r>
    </w:p>
    <w:p w:rsidR="0018722C">
      <w:pPr>
        <w:topLinePunct/>
      </w:pPr>
      <w:r>
        <w:t>高</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25</w:t>
      </w:r>
      <w:r>
        <w:t>美元，这一研究是从薪酬业绩敏感性方面来研究管理者薪酬契约有效性</w:t>
      </w:r>
      <w:r>
        <w:t>的开创性研究。国外大量文献证实了上市公司</w:t>
      </w:r>
      <w:r>
        <w:rPr>
          <w:rFonts w:ascii="Times New Roman" w:hAnsi="Times New Roman" w:eastAsia="Times New Roman"/>
        </w:rPr>
        <w:t>CEO</w:t>
      </w:r>
      <w:r>
        <w:t>的报酬与公司业绩存在显著的正相关关系</w:t>
      </w:r>
      <w:r>
        <w:rPr>
          <w:rFonts w:ascii="Times New Roman" w:hAnsi="Times New Roman" w:eastAsia="Times New Roman"/>
        </w:rPr>
        <w:t>(</w:t>
      </w:r>
      <w:r>
        <w:rPr>
          <w:rFonts w:ascii="Times New Roman" w:hAnsi="Times New Roman" w:eastAsia="Times New Roman"/>
          <w:spacing w:val="-2"/>
        </w:rPr>
        <w:t>Murphy</w:t>
      </w:r>
      <w:r>
        <w:rPr>
          <w:rFonts w:ascii="Times New Roman" w:hAnsi="Times New Roman" w:eastAsia="Times New Roman"/>
          <w:spacing w:val="8"/>
        </w:rPr>
        <w:t>, </w:t>
      </w:r>
      <w:r>
        <w:rPr>
          <w:rFonts w:ascii="Times New Roman" w:hAnsi="Times New Roman" w:eastAsia="Times New Roman"/>
        </w:rPr>
        <w:t>1985; Lambert et al.,1987; Sloan, 1993; Core et al., 1999; Leone et al., 2006; Jackson et al., 2008</w:t>
      </w:r>
      <w:r>
        <w:rPr>
          <w:rFonts w:ascii="Times New Roman" w:hAnsi="Times New Roman" w:eastAsia="Times New Roman"/>
        </w:rPr>
        <w:t>)</w:t>
      </w:r>
      <w:r>
        <w:t>。国内学者也多是检验管理者薪酬与经营业</w:t>
      </w:r>
      <w:r>
        <w:t>绩的相关性来确定薪酬契约的制定是否有效。魏刚</w:t>
      </w:r>
      <w:r>
        <w:t>（</w:t>
      </w:r>
      <w:r>
        <w:rPr>
          <w:rFonts w:ascii="Times New Roman" w:hAnsi="Times New Roman" w:eastAsia="Times New Roman"/>
        </w:rPr>
        <w:t>2000</w:t>
      </w:r>
      <w:r>
        <w:t>）</w:t>
      </w:r>
      <w:r>
        <w:t>和李增泉</w:t>
      </w:r>
      <w:r>
        <w:t>（</w:t>
      </w:r>
      <w:r>
        <w:rPr>
          <w:rFonts w:ascii="Times New Roman" w:hAnsi="Times New Roman" w:eastAsia="Times New Roman"/>
        </w:rPr>
        <w:t>2000</w:t>
      </w:r>
      <w:r>
        <w:t>）</w:t>
      </w:r>
      <w:r>
        <w:t>的</w:t>
      </w:r>
      <w:r>
        <w:t>研究表明，在我国上市公司中，管理者报酬与公司业绩之间不存在显著的正相关关系。随着中国上市公司薪酬制度的改革和深入，张俊瑞</w:t>
      </w:r>
      <w:r>
        <w:t>（</w:t>
      </w:r>
      <w:r>
        <w:rPr>
          <w:rFonts w:ascii="Times New Roman" w:hAnsi="Times New Roman" w:eastAsia="Times New Roman"/>
        </w:rPr>
        <w:t>2003</w:t>
      </w:r>
      <w:r>
        <w:t>）</w:t>
      </w:r>
      <w:r>
        <w:t xml:space="preserve">的研究发现，</w:t>
      </w:r>
      <w:r>
        <w:t>高管的“报酬——绩效薪酬”关系在我国上市公司中已基本形成。辛清泉和谭伟</w:t>
      </w:r>
      <w:r>
        <w:t>强</w:t>
      </w:r>
      <w:r>
        <w:t>（</w:t>
      </w:r>
      <w:r>
        <w:rPr>
          <w:rFonts w:ascii="Times New Roman" w:hAnsi="Times New Roman" w:eastAsia="Times New Roman"/>
        </w:rPr>
        <w:t>2009</w:t>
      </w:r>
      <w:r>
        <w:t>）</w:t>
      </w:r>
      <w:r>
        <w:t>的研究发现，随着时间推移，国有企业经理薪酬同企业业绩的敏感性</w:t>
      </w:r>
      <w:r>
        <w:t>逐渐增强，市场化程度越发达的地区，国有企业经理薪酬对市场业绩的敏感性越</w:t>
      </w:r>
      <w:r>
        <w:t>强。雷光勇等</w:t>
      </w:r>
      <w:r>
        <w:t>（</w:t>
      </w:r>
      <w:r>
        <w:rPr>
          <w:rFonts w:ascii="Times New Roman" w:hAnsi="Times New Roman" w:eastAsia="Times New Roman"/>
        </w:rPr>
        <w:t>2010</w:t>
      </w:r>
      <w:r>
        <w:t>）</w:t>
      </w:r>
      <w:r>
        <w:t>对股权分置改革前后中国上市公司会计业绩与经理薪酬之间的敏感度变化进行检验，结果发现，股改后经理行为对会计业绩敏感性增强，</w:t>
      </w:r>
      <w:r>
        <w:t>公司长期发展的会计业绩变量回归系数及显著性水平显著提高。这一定程度说明</w:t>
      </w:r>
      <w:r>
        <w:t>管理者薪酬制度的合理性。然而</w:t>
      </w:r>
      <w:r>
        <w:rPr>
          <w:rFonts w:ascii="Times New Roman" w:hAnsi="Times New Roman" w:eastAsia="Times New Roman"/>
        </w:rPr>
        <w:t>Jensen and Murphy</w:t>
      </w:r>
      <w:r>
        <w:rPr>
          <w:rFonts w:ascii="Times New Roman" w:hAnsi="Times New Roman" w:eastAsia="Times New Roman"/>
          <w:rFonts w:ascii="Times New Roman" w:hAnsi="Times New Roman" w:eastAsia="Times New Roman"/>
        </w:rPr>
        <w:t>（</w:t>
      </w:r>
      <w:r>
        <w:rPr>
          <w:rFonts w:ascii="Times New Roman" w:hAnsi="Times New Roman" w:eastAsia="Times New Roman"/>
        </w:rPr>
        <w:t>1990</w:t>
      </w:r>
      <w:r>
        <w:rPr>
          <w:rFonts w:ascii="Times New Roman" w:hAnsi="Times New Roman" w:eastAsia="Times New Roman"/>
          <w:rFonts w:ascii="Times New Roman" w:hAnsi="Times New Roman" w:eastAsia="Times New Roman"/>
        </w:rPr>
        <w:t>）</w:t>
      </w:r>
      <w:r>
        <w:t>对薪酬业绩的敏感性分析，却发现薪酬与业绩敏感性较低，</w:t>
      </w:r>
      <w:r>
        <w:rPr>
          <w:rFonts w:ascii="Times New Roman" w:hAnsi="Times New Roman" w:eastAsia="Times New Roman"/>
        </w:rPr>
        <w:t>Aggarwal and Samwick</w:t>
      </w:r>
      <w:r>
        <w:rPr>
          <w:rFonts w:ascii="Times New Roman" w:hAnsi="Times New Roman" w:eastAsia="Times New Roman"/>
          <w:rFonts w:ascii="Times New Roman" w:hAnsi="Times New Roman" w:eastAsia="Times New Roman"/>
        </w:rPr>
        <w:t>（</w:t>
      </w:r>
      <w:r>
        <w:rPr>
          <w:rFonts w:ascii="Times New Roman" w:hAnsi="Times New Roman" w:eastAsia="Times New Roman"/>
        </w:rPr>
        <w:t>1999</w:t>
      </w:r>
      <w:r>
        <w:rPr>
          <w:rFonts w:ascii="Times New Roman" w:hAnsi="Times New Roman" w:eastAsia="Times New Roman"/>
          <w:rFonts w:ascii="Times New Roman" w:hAnsi="Times New Roman" w:eastAsia="Times New Roman"/>
        </w:rPr>
        <w:t>）</w:t>
      </w:r>
      <w:r>
        <w:t>研究了收益波</w:t>
      </w:r>
      <w:r>
        <w:t>动对管理者薪酬的影响，发现随着公司收益波动的提高，薪酬业绩敏感性越来降</w:t>
      </w:r>
      <w:r>
        <w:t>低，说明管理者是风险规避的。随着股权激励的广泛使用，很多学者将股权激励</w:t>
      </w:r>
      <w:r>
        <w:t>风险纳入其分析框架，但实证结果存在争议，部分学者证实风险与业绩敏感性之间存在负相关关系</w:t>
      </w:r>
      <w:r>
        <w:t>（</w:t>
      </w:r>
      <w:r>
        <w:rPr>
          <w:rFonts w:ascii="Times New Roman" w:hAnsi="Times New Roman" w:eastAsia="Times New Roman"/>
        </w:rPr>
        <w:t>Core </w:t>
      </w:r>
      <w:r>
        <w:rPr>
          <w:rFonts w:ascii="Times New Roman" w:hAnsi="Times New Roman" w:eastAsia="Times New Roman"/>
        </w:rPr>
        <w:t>et al., 1999; Leone et al., 2006</w:t>
      </w:r>
      <w:r>
        <w:rPr>
          <w:rFonts w:ascii="Times New Roman" w:hAnsi="Times New Roman" w:eastAsia="Times New Roman"/>
          <w:rFonts w:ascii="Times New Roman" w:hAnsi="Times New Roman" w:eastAsia="Times New Roman"/>
        </w:rPr>
        <w:t>）</w:t>
      </w:r>
      <w:r>
        <w:t>，有的却得出相反结论，</w:t>
      </w:r>
      <w:r>
        <w:t>即股权激励风险与业绩敏感性之间存在正相关关系</w:t>
      </w:r>
      <w:r>
        <w:t>（</w:t>
      </w:r>
      <w:r>
        <w:rPr>
          <w:rFonts w:ascii="Times New Roman" w:hAnsi="Times New Roman" w:eastAsia="Times New Roman"/>
        </w:rPr>
        <w:t>Core and </w:t>
      </w:r>
      <w:r>
        <w:rPr>
          <w:rFonts w:ascii="Times New Roman" w:hAnsi="Times New Roman" w:eastAsia="Times New Roman"/>
        </w:rPr>
        <w:t>Guay</w:t>
      </w:r>
      <w:r>
        <w:rPr>
          <w:rFonts w:ascii="Times New Roman" w:hAnsi="Times New Roman" w:eastAsia="Times New Roman"/>
        </w:rPr>
        <w:t>, </w:t>
      </w:r>
      <w:r>
        <w:rPr>
          <w:rFonts w:ascii="Times New Roman" w:hAnsi="Times New Roman" w:eastAsia="Times New Roman"/>
        </w:rPr>
        <w:t>2002</w:t>
      </w:r>
      <w:r>
        <w:rPr>
          <w:rFonts w:ascii="Times New Roman" w:hAnsi="Times New Roman" w:eastAsia="Times New Roman"/>
          <w:rFonts w:ascii="Times New Roman" w:hAnsi="Times New Roman" w:eastAsia="Times New Roman"/>
          <w:spacing w:val="-2"/>
        </w:rPr>
        <w:t>）</w:t>
      </w:r>
      <w:r>
        <w:t>，还有</w:t>
      </w:r>
      <w:r>
        <w:t>学者的研究结果显示两者之间无显著相关关系</w:t>
      </w:r>
      <w:r>
        <w:t>（</w:t>
      </w:r>
      <w:r>
        <w:rPr>
          <w:rFonts w:ascii="Times New Roman" w:hAnsi="Times New Roman" w:eastAsia="Times New Roman"/>
        </w:rPr>
        <w:t>Conyon and </w:t>
      </w:r>
      <w:r>
        <w:rPr>
          <w:rFonts w:ascii="Times New Roman" w:hAnsi="Times New Roman" w:eastAsia="Times New Roman"/>
        </w:rPr>
        <w:t>Murphy</w:t>
      </w:r>
      <w:r>
        <w:rPr>
          <w:rFonts w:ascii="Times New Roman" w:hAnsi="Times New Roman" w:eastAsia="Times New Roman"/>
        </w:rPr>
        <w:t>, </w:t>
      </w:r>
      <w:r>
        <w:rPr>
          <w:rFonts w:ascii="Times New Roman" w:hAnsi="Times New Roman" w:eastAsia="Times New Roman"/>
        </w:rPr>
        <w:t>2002</w:t>
      </w:r>
      <w:r>
        <w:rPr>
          <w:rFonts w:ascii="Times New Roman" w:hAnsi="Times New Roman" w:eastAsia="Times New Roman"/>
          <w:rFonts w:ascii="Times New Roman" w:hAnsi="Times New Roman" w:eastAsia="Times New Roman"/>
          <w:spacing w:val="-5"/>
        </w:rPr>
        <w:t>）</w:t>
      </w:r>
      <w:r>
        <w:t>，学者</w:t>
      </w:r>
      <w:r>
        <w:t>们开始对最优契约理论产生怀疑，此外，</w:t>
      </w:r>
      <w:r>
        <w:t>近年</w:t>
      </w:r>
      <w:r>
        <w:t>来美国公司管理者的年薪和股票期</w:t>
      </w:r>
      <w:r>
        <w:t>权以及不断爆发的与之相关的财务丑闻都与经典委托代理理论相矛盾，使得“最</w:t>
      </w:r>
      <w:r>
        <w:t>优契约理论”受到了激励契约有效性的挑战。</w:t>
      </w:r>
    </w:p>
    <w:p w:rsidR="0018722C">
      <w:pPr>
        <w:pStyle w:val="Heading2"/>
        <w:topLinePunct/>
        <w:ind w:left="171" w:hangingChars="171" w:hanging="171"/>
      </w:pPr>
      <w:bookmarkStart w:id="281781" w:name="_Toc686281781"/>
      <w:bookmarkStart w:name="2.3管理者权力理论 " w:id="49"/>
      <w:bookmarkEnd w:id="49"/>
      <w:r>
        <w:t>2.3</w:t>
      </w:r>
      <w:r>
        <w:t xml:space="preserve"> </w:t>
      </w:r>
      <w:r/>
      <w:bookmarkStart w:name="_bookmark19" w:id="50"/>
      <w:bookmarkEnd w:id="50"/>
      <w:r/>
      <w:bookmarkStart w:name="_bookmark19" w:id="51"/>
      <w:bookmarkEnd w:id="51"/>
      <w:r>
        <w:t>管理者权力理论</w:t>
      </w:r>
      <w:bookmarkEnd w:id="281781"/>
    </w:p>
    <w:p w:rsidR="0018722C">
      <w:pPr>
        <w:topLinePunct/>
      </w:pPr>
      <w:r>
        <w:t>从</w:t>
      </w:r>
      <w:r>
        <w:rPr>
          <w:rFonts w:ascii="Times New Roman" w:hAnsi="Times New Roman" w:eastAsia="宋体"/>
        </w:rPr>
        <w:t>20</w:t>
      </w:r>
      <w:r>
        <w:t>世纪</w:t>
      </w:r>
      <w:r>
        <w:rPr>
          <w:rFonts w:ascii="Times New Roman" w:hAnsi="Times New Roman" w:eastAsia="宋体"/>
        </w:rPr>
        <w:t>70</w:t>
      </w:r>
      <w:r>
        <w:t>年代以来，美国各大公司首席执行官的薪酬异常上升，《福布</w:t>
      </w:r>
      <w:r>
        <w:t>斯》对美国</w:t>
      </w:r>
      <w:r>
        <w:rPr>
          <w:rFonts w:ascii="Times New Roman" w:hAnsi="Times New Roman" w:eastAsia="宋体"/>
        </w:rPr>
        <w:t>800</w:t>
      </w:r>
      <w:r>
        <w:t>强公司</w:t>
      </w:r>
      <w:r>
        <w:rPr>
          <w:rFonts w:ascii="Times New Roman" w:hAnsi="Times New Roman" w:eastAsia="宋体"/>
        </w:rPr>
        <w:t>CEO</w:t>
      </w:r>
      <w:r>
        <w:t>薪酬做了一个统计，从</w:t>
      </w:r>
      <w:r>
        <w:rPr>
          <w:rFonts w:ascii="Times New Roman" w:hAnsi="Times New Roman" w:eastAsia="宋体"/>
        </w:rPr>
        <w:t>1970</w:t>
      </w:r>
      <w:r>
        <w:t>年到</w:t>
      </w:r>
      <w:r>
        <w:rPr>
          <w:rFonts w:ascii="Times New Roman" w:hAnsi="Times New Roman" w:eastAsia="宋体"/>
        </w:rPr>
        <w:t>2002</w:t>
      </w:r>
      <w:r>
        <w:t>年，</w:t>
      </w:r>
      <w:r>
        <w:rPr>
          <w:rFonts w:ascii="Times New Roman" w:hAnsi="Times New Roman" w:eastAsia="宋体"/>
        </w:rPr>
        <w:t>CEO</w:t>
      </w:r>
      <w:r>
        <w:t>平</w:t>
      </w:r>
      <w:r>
        <w:t>均薪酬增长了三倍多，且</w:t>
      </w:r>
      <w:r>
        <w:rPr>
          <w:rFonts w:ascii="Times New Roman" w:hAnsi="Times New Roman" w:eastAsia="宋体"/>
        </w:rPr>
        <w:t>CEO</w:t>
      </w:r>
      <w:r>
        <w:t>平均薪酬与普通员工之间的薪酬差距从</w:t>
      </w:r>
      <w:r>
        <w:rPr>
          <w:rFonts w:ascii="Times New Roman" w:hAnsi="Times New Roman" w:eastAsia="宋体"/>
        </w:rPr>
        <w:t>1970</w:t>
      </w:r>
      <w:r>
        <w:t>年的</w:t>
      </w:r>
      <w:r>
        <w:rPr>
          <w:rFonts w:ascii="Times New Roman" w:hAnsi="Times New Roman" w:eastAsia="宋体"/>
        </w:rPr>
        <w:t>20</w:t>
      </w:r>
      <w:r>
        <w:t>倍上升到</w:t>
      </w:r>
      <w:r>
        <w:rPr>
          <w:rFonts w:ascii="Times New Roman" w:hAnsi="Times New Roman" w:eastAsia="宋体"/>
        </w:rPr>
        <w:t>2000</w:t>
      </w:r>
      <w:r>
        <w:t>年的</w:t>
      </w:r>
      <w:r>
        <w:rPr>
          <w:rFonts w:ascii="Times New Roman" w:hAnsi="Times New Roman" w:eastAsia="宋体"/>
        </w:rPr>
        <w:t>90</w:t>
      </w:r>
      <w:r>
        <w:t>倍</w:t>
      </w:r>
      <w:r>
        <w:t>（</w:t>
      </w:r>
      <w:r>
        <w:rPr>
          <w:rFonts w:ascii="Times New Roman" w:hAnsi="Times New Roman" w:eastAsia="宋体"/>
        </w:rPr>
        <w:t>Murp</w:t>
      </w:r>
      <w:r>
        <w:rPr>
          <w:rFonts w:ascii="Times New Roman" w:hAnsi="Times New Roman" w:eastAsia="宋体"/>
        </w:rPr>
        <w:t>h</w:t>
      </w:r>
      <w:r>
        <w:rPr>
          <w:rFonts w:ascii="Times New Roman" w:hAnsi="Times New Roman" w:eastAsia="宋体"/>
        </w:rPr>
        <w:t>y</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a</w:t>
      </w:r>
      <w:r>
        <w:rPr>
          <w:rFonts w:ascii="Times New Roman" w:hAnsi="Times New Roman" w:eastAsia="宋体"/>
        </w:rPr>
        <w:t>l.,</w:t>
      </w:r>
      <w:r>
        <w:rPr>
          <w:rFonts w:ascii="Times New Roman" w:hAnsi="Times New Roman" w:eastAsia="宋体"/>
        </w:rPr>
        <w:t> </w:t>
      </w:r>
      <w:r>
        <w:rPr>
          <w:rFonts w:ascii="Times New Roman" w:hAnsi="Times New Roman" w:eastAsia="宋体"/>
        </w:rPr>
        <w:t>200</w:t>
      </w:r>
      <w:r>
        <w:rPr>
          <w:rFonts w:ascii="Times New Roman" w:hAnsi="Times New Roman" w:eastAsia="宋体"/>
        </w:rPr>
        <w:t>3</w:t>
      </w:r>
      <w:r>
        <w:t>）</w:t>
      </w:r>
      <w:r>
        <w:t>。另一项调查表明，从</w:t>
      </w:r>
      <w:r>
        <w:rPr>
          <w:rFonts w:ascii="Times New Roman" w:hAnsi="Times New Roman" w:eastAsia="宋体"/>
        </w:rPr>
        <w:t>1992</w:t>
      </w:r>
      <w:r>
        <w:t>年到</w:t>
      </w:r>
      <w:r>
        <w:rPr>
          <w:rFonts w:ascii="Times New Roman" w:hAnsi="Times New Roman" w:eastAsia="宋体"/>
        </w:rPr>
        <w:t>2000</w:t>
      </w:r>
      <w:r>
        <w:t>年，</w:t>
      </w:r>
      <w:r>
        <w:rPr>
          <w:rFonts w:ascii="Times New Roman" w:hAnsi="Times New Roman" w:eastAsia="宋体"/>
        </w:rPr>
        <w:t>S&amp;P500</w:t>
      </w:r>
      <w:r>
        <w:t>工业</w:t>
      </w:r>
      <w:r>
        <w:rPr>
          <w:rFonts w:ascii="Times New Roman" w:hAnsi="Times New Roman" w:eastAsia="宋体"/>
        </w:rPr>
        <w:t>CEO</w:t>
      </w:r>
      <w:r>
        <w:t>的平均薪酬从</w:t>
      </w:r>
      <w:r>
        <w:rPr>
          <w:rFonts w:ascii="Times New Roman" w:hAnsi="Times New Roman" w:eastAsia="宋体"/>
        </w:rPr>
        <w:t>230</w:t>
      </w:r>
      <w:r>
        <w:t>万美元上涨到</w:t>
      </w:r>
      <w:r>
        <w:rPr>
          <w:rFonts w:ascii="Times New Roman" w:hAnsi="Times New Roman" w:eastAsia="宋体"/>
        </w:rPr>
        <w:t>650</w:t>
      </w:r>
      <w:r>
        <w:t>万美元。与此同时，</w:t>
      </w:r>
      <w:r>
        <w:rPr>
          <w:rFonts w:ascii="Times New Roman" w:hAnsi="Times New Roman" w:eastAsia="宋体"/>
        </w:rPr>
        <w:t>CEO</w:t>
      </w:r>
      <w:r>
        <w:t>个人的边际生产率不可能发生如此巨大的改变。如果说最优契约理论最初是激励合约“有效性”的问题，此时，</w:t>
      </w:r>
      <w:r>
        <w:rPr>
          <w:rFonts w:ascii="Times New Roman" w:hAnsi="Times New Roman" w:eastAsia="宋体"/>
        </w:rPr>
        <w:t>CEO</w:t>
      </w:r>
      <w:r>
        <w:t>的激励合约的内在合理性与合法性受到了挑战。</w:t>
      </w:r>
      <w:r>
        <w:rPr>
          <w:rFonts w:ascii="Times New Roman" w:hAnsi="Times New Roman" w:eastAsia="宋体"/>
        </w:rPr>
        <w:t>Crystal</w:t>
      </w:r>
      <w:r>
        <w:rPr>
          <w:rFonts w:ascii="Times New Roman" w:hAnsi="Times New Roman" w:eastAsia="宋体"/>
        </w:rPr>
        <w:t>(</w:t>
      </w:r>
      <w:r>
        <w:rPr>
          <w:rFonts w:ascii="Times New Roman" w:hAnsi="Times New Roman" w:eastAsia="宋体"/>
        </w:rPr>
        <w:t>1991</w:t>
      </w:r>
      <w:r>
        <w:rPr>
          <w:rFonts w:ascii="Times New Roman" w:hAnsi="Times New Roman" w:eastAsia="宋体"/>
        </w:rPr>
        <w:t>)</w:t>
      </w:r>
      <w:r>
        <w:t>较早意识到最优契约理论可能存在问题，</w:t>
      </w:r>
      <w:r>
        <w:t>指出</w:t>
      </w:r>
      <w:r>
        <w:rPr>
          <w:rFonts w:ascii="Times New Roman" w:hAnsi="Times New Roman" w:eastAsia="宋体"/>
        </w:rPr>
        <w:t>CEO</w:t>
      </w:r>
      <w:r>
        <w:t>可能采取与董事会合谋或者采用其他方法，通过其权力影响董事会</w:t>
      </w:r>
      <w:r>
        <w:t>从</w:t>
      </w:r>
    </w:p>
    <w:p w:rsidR="0018722C">
      <w:pPr>
        <w:topLinePunct/>
      </w:pPr>
      <w:r>
        <w:t>而操纵薪酬契约，进而影响计对自己的薪酬制定。</w:t>
      </w:r>
      <w:r>
        <w:rPr>
          <w:rFonts w:ascii="Times New Roman" w:hAnsi="Times New Roman" w:eastAsia="Times New Roman"/>
        </w:rPr>
        <w:t>Bebchuk and Fried</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2002,2004</w:t>
      </w:r>
      <w:r>
        <w:rPr>
          <w:rFonts w:ascii="Times New Roman" w:hAnsi="Times New Roman" w:eastAsia="Times New Roman"/>
          <w:rFonts w:ascii="Times New Roman" w:hAnsi="Times New Roman" w:eastAsia="Times New Roman"/>
        </w:rPr>
        <w:t>）</w:t>
      </w:r>
      <w:r>
        <w:t>深入公司内部控制系统，针对</w:t>
      </w:r>
      <w:r>
        <w:rPr>
          <w:rFonts w:ascii="Times New Roman" w:hAnsi="Times New Roman" w:eastAsia="Times New Roman"/>
        </w:rPr>
        <w:t>CEO</w:t>
      </w:r>
      <w:r>
        <w:t>薪酬契约中存在的问题提出了管理者权力理论</w:t>
      </w:r>
      <w:r>
        <w:rPr>
          <w:rFonts w:ascii="Times New Roman" w:hAnsi="Times New Roman" w:eastAsia="Times New Roman"/>
        </w:rPr>
        <w:t>(</w:t>
      </w:r>
      <w:r>
        <w:rPr>
          <w:rFonts w:ascii="Times New Roman" w:hAnsi="Times New Roman" w:eastAsia="Times New Roman"/>
        </w:rPr>
        <w:t xml:space="preserve">managerial power approach</w:t>
      </w:r>
      <w:r>
        <w:rPr>
          <w:rFonts w:ascii="Times New Roman" w:hAnsi="Times New Roman" w:eastAsia="Times New Roman"/>
        </w:rPr>
        <w:t>)</w:t>
      </w:r>
      <w:r>
        <w:t>。他们认为传统薪酬理论把董事会看作是股东的信</w:t>
      </w:r>
      <w:r>
        <w:t>托机构，董事会代表股东与高管</w:t>
      </w:r>
      <w:r>
        <w:rPr>
          <w:rFonts w:ascii="Times New Roman" w:hAnsi="Times New Roman" w:eastAsia="Times New Roman"/>
          <w:rFonts w:hint="eastAsia"/>
        </w:rPr>
        <w:t>“</w:t>
      </w:r>
      <w:r>
        <w:t>讨价还价”，但是由于现有公司治理结构的缺陷，</w:t>
      </w:r>
      <w:r>
        <w:t>董事会成员</w:t>
      </w:r>
      <w:r>
        <w:t>（</w:t>
      </w:r>
      <w:r>
        <w:t>如独立董事</w:t>
      </w:r>
      <w:r>
        <w:t>）</w:t>
      </w:r>
      <w:r>
        <w:t>对管理者的依赖性要高于其对股东的依赖性，董事会</w:t>
      </w:r>
      <w:r>
        <w:t>在决定</w:t>
      </w:r>
      <w:r>
        <w:rPr>
          <w:rFonts w:ascii="Times New Roman" w:hAnsi="Times New Roman" w:eastAsia="Times New Roman"/>
        </w:rPr>
        <w:t>CEO</w:t>
      </w:r>
      <w:r>
        <w:t>薪酬时不一定遵循股东利益最大化的原则。</w:t>
      </w:r>
      <w:r>
        <w:rPr>
          <w:rFonts w:ascii="Times New Roman" w:hAnsi="Times New Roman" w:eastAsia="Times New Roman"/>
        </w:rPr>
        <w:t>CEO</w:t>
      </w:r>
      <w:r>
        <w:t>可以利用手中的权</w:t>
      </w:r>
      <w:r>
        <w:t>力，采取机会主义去俘获董事会成员，从而影响针对自己的薪酬契约。这种情况</w:t>
      </w:r>
      <w:r>
        <w:t>的结果，不仅表现为</w:t>
      </w:r>
      <w:r>
        <w:rPr>
          <w:rFonts w:ascii="Times New Roman" w:hAnsi="Times New Roman" w:eastAsia="Times New Roman"/>
        </w:rPr>
        <w:t>CEO</w:t>
      </w:r>
      <w:r>
        <w:t>具有高额的薪酬，关键是其扭曲了薪酬结构，降低了</w:t>
      </w:r>
      <w:r>
        <w:t>管理者薪酬与公司业绩之间的敏感性，即不按业绩支付薪酬，降低了薪酬契约的激励作用，甚至产生负激励，最终使股东利益遭受较大损失。</w:t>
      </w:r>
    </w:p>
    <w:p w:rsidR="0018722C">
      <w:pPr>
        <w:topLinePunct/>
      </w:pPr>
      <w:r>
        <w:t>管理者权力理论的提出，对传统最优契约理论指导下的高管薪酬契约研究造成了极大的冲击，</w:t>
      </w:r>
      <w:r>
        <w:rPr>
          <w:rFonts w:ascii="Times New Roman" w:eastAsia="宋体"/>
        </w:rPr>
        <w:t>Jensen </w:t>
      </w:r>
      <w:r>
        <w:rPr>
          <w:rFonts w:ascii="Times New Roman" w:eastAsia="宋体"/>
        </w:rPr>
        <w:t>and Murphy</w:t>
      </w:r>
      <w:r>
        <w:rPr>
          <w:rFonts w:ascii="Times New Roman" w:eastAsia="宋体"/>
          <w:rFonts w:ascii="Times New Roman" w:eastAsia="宋体"/>
        </w:rPr>
        <w:t>（</w:t>
      </w:r>
      <w:r>
        <w:rPr>
          <w:rFonts w:ascii="Times New Roman" w:eastAsia="宋体"/>
        </w:rPr>
        <w:t>2004</w:t>
      </w:r>
      <w:r>
        <w:rPr>
          <w:rFonts w:ascii="Times New Roman" w:eastAsia="宋体"/>
          <w:rFonts w:ascii="Times New Roman" w:eastAsia="宋体"/>
        </w:rPr>
        <w:t>）</w:t>
      </w:r>
      <w:r>
        <w:t>对近</w:t>
      </w:r>
      <w:r>
        <w:rPr>
          <w:rFonts w:ascii="Times New Roman" w:eastAsia="宋体"/>
        </w:rPr>
        <w:t>30</w:t>
      </w:r>
      <w:r>
        <w:t>年高管薪酬研究进行了回顾、</w:t>
      </w:r>
      <w:r>
        <w:t>分析与展望，明确提出了公司治理的目标是公司价值最大化，认为管理者薪酬激</w:t>
      </w:r>
      <w:r>
        <w:t>励契约的目的在于吸引、保留和激励公司管理者，管理者薪酬激励契约的维度包</w:t>
      </w:r>
      <w:r>
        <w:t>括管理者的薪酬水平、薪酬结构及管理者薪酬与公司业绩之间的相关关系。在此</w:t>
      </w:r>
      <w:r>
        <w:t>基础上，提出了公司中存在的两种代理问题，一是股东与管理者之间的代理问题，</w:t>
      </w:r>
      <w:r>
        <w:t>一是公司股东与董事会成员之间的代理问题。对于股东与管理者之间的代理问题，主要通过薪酬契约的激励效应来缓解，而对于股东与董事之间的代理问题，</w:t>
      </w:r>
      <w:r>
        <w:t>主要通过公司治理机制的完善来缓解。实践中，管理者的薪酬激励契约是由公司</w:t>
      </w:r>
      <w:r>
        <w:t>董事会做出，而不是股东做出，首先，公司董事会成员缺乏与管理者进行有效谈判所需的信息、时间、专业知识及技巧；其次，公司董事不完全拥有公司资源，</w:t>
      </w:r>
      <w:r>
        <w:t>董事努力工作所得的收益不完全归自己所有。这些都导致董事在管理者薪酬契约</w:t>
      </w:r>
      <w:r>
        <w:t>的制定中不能成为股东的忠诚信托者，导致管理者薪酬激励契约的设计无效甚至成为代理问题的一部分。此外，</w:t>
      </w:r>
      <w:r>
        <w:rPr>
          <w:rFonts w:ascii="Times New Roman" w:eastAsia="宋体"/>
        </w:rPr>
        <w:t>Jensen </w:t>
      </w:r>
      <w:r>
        <w:rPr>
          <w:rFonts w:ascii="Times New Roman" w:eastAsia="宋体"/>
        </w:rPr>
        <w:t>and Murphy</w:t>
      </w:r>
      <w:r>
        <w:rPr>
          <w:rFonts w:ascii="Times New Roman" w:eastAsia="宋体"/>
          <w:rFonts w:ascii="Times New Roman" w:eastAsia="宋体"/>
        </w:rPr>
        <w:t>（</w:t>
      </w:r>
      <w:r>
        <w:rPr>
          <w:rFonts w:ascii="Times New Roman" w:eastAsia="宋体"/>
        </w:rPr>
        <w:t>2004</w:t>
      </w:r>
      <w:r>
        <w:rPr>
          <w:rFonts w:ascii="Times New Roman" w:eastAsia="宋体"/>
          <w:rFonts w:ascii="Times New Roman" w:eastAsia="宋体"/>
        </w:rPr>
        <w:t>）</w:t>
      </w:r>
      <w:r>
        <w:t>还针对薪酬激励契约的</w:t>
      </w:r>
      <w:r>
        <w:t>制定与执行过程可能存在的问题进行了深入的探讨，提出管理者薪酬激励契约制</w:t>
      </w:r>
      <w:r>
        <w:t>定中的管理权力问题。如指出，由于公司董事缺乏足够时间及专业知识，在薪酬</w:t>
      </w:r>
      <w:r>
        <w:t>委员会委员的任命及管理者薪酬激励契约的制定中，往往是公司人力资源管理部</w:t>
      </w:r>
      <w:r>
        <w:t>门或其聘请的外部薪酬顾问首先对管理者薪酬激励契约进行设计，然后由公司首</w:t>
      </w:r>
      <w:r>
        <w:t>席执行官对由人力资源部分设计的管理者薪酬激励契约进行审批，经</w:t>
      </w:r>
      <w:r>
        <w:rPr>
          <w:rFonts w:ascii="Times New Roman" w:eastAsia="宋体"/>
        </w:rPr>
        <w:t>CEO</w:t>
      </w:r>
      <w:r>
        <w:t>审批后的薪酬激励契约才会被送往薪酬委员会，因此在管理者薪酬契约的制定过程</w:t>
      </w:r>
      <w:r>
        <w:t>中，</w:t>
      </w:r>
      <w:r>
        <w:rPr>
          <w:rFonts w:ascii="Times New Roman" w:eastAsia="宋体"/>
        </w:rPr>
        <w:t>CEO</w:t>
      </w:r>
      <w:r w:rsidR="001852F3">
        <w:rPr>
          <w:rFonts w:ascii="Times New Roman" w:eastAsia="宋体"/>
        </w:rPr>
        <w:t xml:space="preserve"> </w:t>
      </w:r>
      <w:r>
        <w:t>有动机与能力对其薪酬契约的制定进行干预。可见，</w:t>
      </w:r>
      <w:r>
        <w:rPr>
          <w:rFonts w:ascii="Times New Roman" w:eastAsia="宋体"/>
        </w:rPr>
        <w:t>Jensen</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Murphy</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已基本接纳了管理者权力理论的观点，并将管理者权力融入其对管理者薪酬激励理论的分析框架中，使得管理者薪酬激励理论更为完善。</w:t>
      </w:r>
    </w:p>
    <w:p w:rsidR="0018722C">
      <w:pPr>
        <w:topLinePunct/>
      </w:pPr>
      <w:r>
        <w:rPr>
          <w:rFonts w:ascii="Times New Roman" w:eastAsia="Times New Roman"/>
        </w:rPr>
        <w:t>Gumbel</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对管理权力理论进行了评述，认为管理者权力理论详细地分析了现</w:t>
      </w:r>
      <w:r>
        <w:t>实中的管理者薪酬现象，探究了薪酬契约是否减轻了管理者与股东之间的委托代</w:t>
      </w:r>
      <w:r>
        <w:t>理问题，并且通过对管理者薪酬契约制定过程的关注，指出了管理者薪酬激励</w:t>
      </w:r>
      <w:r>
        <w:t>契</w:t>
      </w:r>
    </w:p>
    <w:p w:rsidR="0018722C">
      <w:pPr>
        <w:topLinePunct/>
      </w:pPr>
      <w:r>
        <w:t>约制定程序本身可能并不合理，需要重建管理者薪酬激励契约的制定程序。</w:t>
      </w:r>
    </w:p>
    <w:p w:rsidR="0018722C">
      <w:pPr>
        <w:topLinePunct/>
      </w:pPr>
      <w:r>
        <w:rPr>
          <w:rFonts w:ascii="Times New Roman" w:eastAsia="Times New Roman"/>
        </w:rPr>
        <w:t>Holmstrom</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批判性地接受了</w:t>
      </w:r>
      <w:r>
        <w:rPr>
          <w:rFonts w:ascii="Times New Roman" w:eastAsia="Times New Roman"/>
        </w:rPr>
        <w:t>Bebchuk</w:t>
      </w:r>
      <w:r>
        <w:t>等人的观点，承认最优契约理论的假</w:t>
      </w:r>
      <w:r>
        <w:t>设条件过于完美，指出当前的薪酬契约确实存在逃避规制的趋势，薪酬契约的制</w:t>
      </w:r>
      <w:r>
        <w:t>定过程缺乏透明度，过度的现金流使管理者对自身薪酬激励契约能够产生重要影</w:t>
      </w:r>
      <w:r>
        <w:t>响力。虽然最优契约理论在管理者薪酬激励理论中具有重要影响，但现实中大量</w:t>
      </w:r>
      <w:r>
        <w:t>的管理者薪酬脱离公司经营实际的现象及财务丑闻难以用最优契约理论进行解释。</w:t>
      </w:r>
      <w:r>
        <w:rPr>
          <w:rFonts w:ascii="Times New Roman" w:eastAsia="Times New Roman"/>
        </w:rPr>
        <w:t>Weisbach</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对管理者权力理论进行分析，接受管理者权力理论中公司管</w:t>
      </w:r>
      <w:r>
        <w:t>理者能够自定薪酬的观点，认为管理者会用比较隐蔽的方式从公司汲取租金，然而，对于如何控制管理者寻租这个问题至今仍没有得到很好的缓解措施。</w:t>
      </w:r>
    </w:p>
    <w:p w:rsidR="0018722C">
      <w:pPr>
        <w:topLinePunct/>
      </w:pPr>
      <w:r>
        <w:t>管理者权力理论从所有权与控制权分离产生代理问题入手，这一点与传统最</w:t>
      </w:r>
      <w:r>
        <w:t>优契约理论一样，不同的是，管理者权力理论否定了最优契约理论中关于董事会</w:t>
      </w:r>
      <w:r>
        <w:t>作为股东忠诚信托者的假定，认为董事会不仅不是股东忠诚的信托者，而且可能</w:t>
      </w:r>
      <w:r>
        <w:t>被管理者所俘获，在管理者权力的影响下，董事会对管理者薪酬的设计不仅未能</w:t>
      </w:r>
      <w:r>
        <w:t>有效的缓解股东与管理者之间的委托代理问题，反而产生了新的代理问题。管理</w:t>
      </w:r>
      <w:r>
        <w:t>权力理论开创提出了“受</w:t>
      </w:r>
      <w:r>
        <w:rPr>
          <w:rFonts w:ascii="Times New Roman" w:hAnsi="Times New Roman" w:eastAsia="宋体"/>
        </w:rPr>
        <w:t>C</w:t>
      </w:r>
      <w:r>
        <w:rPr>
          <w:rFonts w:ascii="Times New Roman" w:hAnsi="Times New Roman" w:eastAsia="宋体"/>
        </w:rPr>
        <w:t>EO</w:t>
      </w:r>
      <w:r>
        <w:t>影响的董事会”</w:t>
      </w:r>
      <w:r>
        <w:t>（</w:t>
      </w:r>
      <w:r>
        <w:rPr>
          <w:rFonts w:ascii="Times New Roman" w:hAnsi="Times New Roman" w:eastAsia="宋体"/>
        </w:rPr>
        <w:t>C</w:t>
      </w:r>
      <w:r>
        <w:rPr>
          <w:rFonts w:ascii="Times New Roman" w:hAnsi="Times New Roman" w:eastAsia="宋体"/>
        </w:rPr>
        <w:t>E</w:t>
      </w:r>
      <w:r>
        <w:rPr>
          <w:rFonts w:ascii="Times New Roman" w:hAnsi="Times New Roman" w:eastAsia="宋体"/>
        </w:rPr>
        <w:t>O</w:t>
      </w:r>
      <w:r>
        <w:rPr>
          <w:rFonts w:ascii="Times New Roman" w:hAnsi="Times New Roman" w:eastAsia="宋体"/>
        </w:rPr>
        <w:t>-</w:t>
      </w:r>
      <w:r>
        <w:rPr>
          <w:rFonts w:ascii="Times New Roman" w:hAnsi="Times New Roman" w:eastAsia="宋体"/>
        </w:rPr>
        <w:t>influ</w:t>
      </w:r>
      <w:r>
        <w:rPr>
          <w:rFonts w:ascii="Times New Roman" w:hAnsi="Times New Roman" w:eastAsia="宋体"/>
        </w:rPr>
        <w:t>e</w:t>
      </w:r>
      <w:r>
        <w:rPr>
          <w:rFonts w:ascii="Times New Roman" w:hAnsi="Times New Roman" w:eastAsia="宋体"/>
        </w:rPr>
        <w:t>n</w:t>
      </w:r>
      <w:r>
        <w:rPr>
          <w:rFonts w:ascii="Times New Roman" w:hAnsi="Times New Roman" w:eastAsia="宋体"/>
        </w:rPr>
        <w:t>ce</w:t>
      </w:r>
      <w:r>
        <w:rPr>
          <w:rFonts w:ascii="Times New Roman" w:hAnsi="Times New Roman" w:eastAsia="宋体"/>
        </w:rPr>
        <w:t>d bo</w:t>
      </w:r>
      <w:r>
        <w:rPr>
          <w:rFonts w:ascii="Times New Roman" w:hAnsi="Times New Roman" w:eastAsia="宋体"/>
        </w:rPr>
        <w:t>a</w:t>
      </w:r>
      <w:r>
        <w:rPr>
          <w:rFonts w:ascii="Times New Roman" w:hAnsi="Times New Roman" w:eastAsia="宋体"/>
        </w:rPr>
        <w:t>r</w:t>
      </w:r>
      <w:r>
        <w:rPr>
          <w:rFonts w:ascii="Times New Roman" w:hAnsi="Times New Roman" w:eastAsia="宋体"/>
        </w:rPr>
        <w:t>d</w:t>
      </w:r>
      <w:r>
        <w:rPr>
          <w:rFonts w:ascii="Times New Roman" w:hAnsi="Times New Roman" w:eastAsia="宋体"/>
        </w:rPr>
        <w:t>s</w:t>
      </w:r>
      <w:r>
        <w:rPr>
          <w:rFonts w:ascii="Times New Roman" w:hAnsi="Times New Roman" w:eastAsia="宋体"/>
          <w:rFonts w:ascii="Times New Roman" w:hAnsi="Times New Roman" w:eastAsia="宋体"/>
          <w:w w:val="99"/>
        </w:rPr>
        <w:t>）</w:t>
      </w:r>
      <w:r>
        <w:t>概念，对管理者薪酬及其激励效应的研究提供了新的视角。</w:t>
      </w:r>
    </w:p>
    <w:p w:rsidR="0018722C">
      <w:pPr>
        <w:pStyle w:val="Heading2"/>
        <w:topLinePunct/>
        <w:ind w:left="171" w:hangingChars="171" w:hanging="171"/>
      </w:pPr>
      <w:bookmarkStart w:id="281782" w:name="_Toc686281782"/>
      <w:bookmarkStart w:name="2.4管理者权力理论在中国的适用性分析 " w:id="52"/>
      <w:bookmarkEnd w:id="52"/>
      <w:r>
        <w:t>2.4</w:t>
      </w:r>
      <w:r>
        <w:t xml:space="preserve"> </w:t>
      </w:r>
      <w:r/>
      <w:bookmarkStart w:name="_bookmark20" w:id="53"/>
      <w:bookmarkEnd w:id="53"/>
      <w:r/>
      <w:bookmarkStart w:name="_bookmark20" w:id="54"/>
      <w:bookmarkEnd w:id="54"/>
      <w:r>
        <w:t>管理者权力理论在中国的适用性分析</w:t>
      </w:r>
      <w:bookmarkEnd w:id="281782"/>
    </w:p>
    <w:p w:rsidR="0018722C">
      <w:pPr>
        <w:pStyle w:val="Heading3"/>
        <w:topLinePunct/>
        <w:ind w:left="200" w:hangingChars="200" w:hanging="200"/>
      </w:pPr>
      <w:bookmarkStart w:id="281783" w:name="_Toc686281783"/>
      <w:bookmarkStart w:name="_bookmark21" w:id="55"/>
      <w:bookmarkEnd w:id="55"/>
      <w:r>
        <w:t>2.4.1</w:t>
      </w:r>
      <w:r>
        <w:t xml:space="preserve"> </w:t>
      </w:r>
      <w:bookmarkStart w:name="_bookmark21" w:id="56"/>
      <w:bookmarkEnd w:id="56"/>
      <w:r>
        <w:t>管理者权力产</w:t>
      </w:r>
      <w:r>
        <w:t>Th的原理分析</w:t>
      </w:r>
      <w:bookmarkEnd w:id="281783"/>
    </w:p>
    <w:p w:rsidR="0018722C">
      <w:pPr>
        <w:topLinePunct/>
      </w:pPr>
      <w:r>
        <w:t>古典企业中，公司的所有者与经营者是同一个人或同一个主体，公司的所有</w:t>
      </w:r>
      <w:r>
        <w:t>权与经营权没有发生分离，所有者对其拥有的公司具有绝对权力。然而现代企业</w:t>
      </w:r>
      <w:r>
        <w:t>中，所有权与经营权相分离，作为所有者的股东将公司的经营管理权委托于受托</w:t>
      </w:r>
      <w:r>
        <w:t>人管理者，由于股东与管理者之间的利益分歧及管理者的自利本质，管理者会以</w:t>
      </w:r>
      <w:r>
        <w:t>股东利益为代价，利用其具有的公司经营管理的天然优势为自己谋求利益，产生</w:t>
      </w:r>
      <w:r>
        <w:t>股东与管理者之间的委托代理问题，因此，为预防管理者的逆向选择及道德风险，</w:t>
      </w:r>
      <w:r>
        <w:t>保证管理者以股东价值最大化为目标经营公司，股东与管理者之间需要签订契约</w:t>
      </w:r>
      <w:r>
        <w:t>以明确各自的权利及责任。最优契约理论认为解决股东利益与管理者利益不一致</w:t>
      </w:r>
      <w:r>
        <w:t>的办法中，最有效的是在管理者完成任务，给予其薪酬激励时，将管理者的薪酬水平与公司绩效挂钩，使管理者基于股东利益最大化行事</w:t>
      </w:r>
      <w:r>
        <w:rPr>
          <w:rFonts w:ascii="Times New Roman" w:eastAsia="Times New Roman"/>
          <w:rFonts w:ascii="Times New Roman" w:eastAsia="Times New Roman"/>
          <w:spacing w:val="-8"/>
        </w:rPr>
        <w:t>（</w:t>
      </w:r>
      <w:r>
        <w:rPr>
          <w:rFonts w:ascii="Times New Roman" w:eastAsia="Times New Roman"/>
        </w:rPr>
        <w:t xml:space="preserve">Jensen </w:t>
      </w:r>
      <w:r>
        <w:rPr>
          <w:rFonts w:ascii="Times New Roman" w:eastAsia="Times New Roman"/>
        </w:rPr>
        <w:t>and Meckling</w:t>
      </w:r>
      <w:r>
        <w:rPr>
          <w:rFonts w:ascii="Times New Roman" w:eastAsia="Times New Roman"/>
        </w:rPr>
        <w:t>,</w:t>
      </w:r>
    </w:p>
    <w:p w:rsidR="0018722C">
      <w:pPr>
        <w:topLinePunct/>
      </w:pPr>
      <w:r>
        <w:rPr>
          <w:rFonts w:ascii="Times New Roman" w:eastAsia="Times New Roman"/>
        </w:rPr>
        <w:t>1976</w:t>
      </w:r>
      <w:r>
        <w:rPr>
          <w:rFonts w:ascii="Times New Roman" w:eastAsia="Times New Roman"/>
          <w:rFonts w:ascii="Times New Roman" w:eastAsia="Times New Roman"/>
        </w:rPr>
        <w:t>）</w:t>
      </w:r>
      <w:r>
        <w:t xml:space="preserve">. </w:t>
      </w:r>
      <w:r>
        <w:t>最优契约理论中隐含着一个假定：管理者在公司经营中的权利及义务可</w:t>
      </w:r>
      <w:r>
        <w:t>以由股东与管理者在制定薪酬契约时完全规定，即契约是完全的。相应的，控制</w:t>
      </w:r>
      <w:r>
        <w:t>权的行使方式也是被完全规定的，这种情况下，管理者利用控制权谋取自身私利</w:t>
      </w:r>
      <w:r>
        <w:t>而损害股东利益的行为是不可能发生的。</w:t>
      </w:r>
    </w:p>
    <w:p w:rsidR="0018722C">
      <w:pPr>
        <w:topLinePunct/>
      </w:pPr>
      <w:r>
        <w:t>然而实践中，薪酬契约的谈判、制定和实施过程中都存在着不容忽视的交易</w:t>
      </w:r>
    </w:p>
    <w:p w:rsidR="0018722C">
      <w:pPr>
        <w:topLinePunct/>
      </w:pPr>
      <w:r>
        <w:t>费用，在存在交易费用的前提下，完全契约是不可行的，由于契约具有不完备性，</w:t>
      </w:r>
      <w:r w:rsidR="001852F3">
        <w:t xml:space="preserve">将公司所有未来可能发生的情况及每种情况下契约各方的权利和义务进行准确</w:t>
      </w:r>
      <w:r w:rsidR="001852F3">
        <w:t xml:space="preserve">描述是不可能完成或者不符合成本收益原则的。因此按照产权理论的分析框架</w:t>
      </w:r>
      <w:r w:rsidR="001852F3">
        <w:t>，</w:t>
      </w:r>
    </w:p>
    <w:p w:rsidR="0018722C">
      <w:pPr>
        <w:topLinePunct/>
      </w:pPr>
      <w:r>
        <w:rPr>
          <w:rFonts w:ascii="Times New Roman" w:eastAsia="Times New Roman"/>
        </w:rPr>
        <w:t>Hart</w:t>
      </w:r>
      <w:r>
        <w:rPr>
          <w:rFonts w:ascii="Times New Roman" w:eastAsia="Times New Roman"/>
          <w:rFonts w:ascii="Times New Roman" w:eastAsia="Times New Roman"/>
        </w:rPr>
        <w:t>（</w:t>
      </w:r>
      <w:r>
        <w:rPr>
          <w:rFonts w:ascii="Times New Roman" w:eastAsia="Times New Roman"/>
        </w:rPr>
        <w:t>1995</w:t>
      </w:r>
      <w:r>
        <w:rPr>
          <w:rFonts w:ascii="Times New Roman" w:eastAsia="Times New Roman"/>
          <w:rFonts w:ascii="Times New Roman" w:eastAsia="Times New Roman"/>
        </w:rPr>
        <w:t>）</w:t>
      </w:r>
      <w:r>
        <w:t>将公司的契约性控制权分为特定控制权和剩余控制权，其中，特定控</w:t>
      </w:r>
      <w:r>
        <w:t>制权是在契约中事前明确规定的权力，即在契约中明确规定的在不同情况下契约</w:t>
      </w:r>
      <w:r>
        <w:t>各方享有哪些权利和履行哪些责任；而剩余控制权则指没有在契约中事先明确约</w:t>
      </w:r>
      <w:r>
        <w:t>定的情况下，契约各方所拥有的权利，并且这种权力可以按照任何不与先前订立</w:t>
      </w:r>
      <w:r>
        <w:t>的合同条款、惯例或法律规定相违背的方式行使。</w:t>
      </w:r>
    </w:p>
    <w:p w:rsidR="0018722C">
      <w:pPr>
        <w:topLinePunct/>
      </w:pPr>
      <w:r>
        <w:t>在股东与管理者的委托代理关系中，股东作为公司的所有者，不仅拥有特定控制权，还拥有剩余控制权，管理者作为股东的代理人，只能依照股东的委托，</w:t>
      </w:r>
      <w:r>
        <w:t>在事先签订的契约范围内行使公司的特定经营管理权，因此只拥有公司的特定控</w:t>
      </w:r>
      <w:r>
        <w:t>制权。然而，实践中，股东主要通过股东大会保留了对董事会成员的任命权及对</w:t>
      </w:r>
      <w:r>
        <w:t>公司重大事项的决策权，而将其他剩余控制权委托于董事会行使。但由于人的有</w:t>
      </w:r>
      <w:r>
        <w:t>限理性、交易费用的存在、信息不对称和契约使用语言的模糊性，或者在管理者</w:t>
      </w:r>
      <w:r>
        <w:t>拥有了企业部分股权后，契约不可能是完全的。在双方博弈后，董事会会把其拥</w:t>
      </w:r>
      <w:r>
        <w:t>有的名义剩余控制权转移给管理者，即管理者既拥有特定控制权，也拥有剩余控</w:t>
      </w:r>
      <w:r>
        <w:t>制权。可见，与不完全契约相伴的是管理者利用权力谋求自身私利的可能性。因</w:t>
      </w:r>
      <w:r>
        <w:t>此，实践中，除了管理者具有的公司经营的信息优势进行自利行为外，委托代理</w:t>
      </w:r>
      <w:r>
        <w:t>问题的关键还在于管理者滥用其权力的行为。与此相对应，管理者与股东之间委</w:t>
      </w:r>
      <w:r>
        <w:t>托代理问题的解决思路，除了设计有效的管理者薪酬契约以激励管理者基于股东价值最大化行事外，还要有与薪酬契约相匹配的制约管理者滥用其权力的约束与监督机制。</w:t>
      </w:r>
    </w:p>
    <w:p w:rsidR="0018722C">
      <w:pPr>
        <w:topLinePunct/>
      </w:pPr>
      <w:r>
        <w:rPr>
          <w:rFonts w:ascii="Times New Roman" w:eastAsia="Times New Roman"/>
        </w:rPr>
        <w:t>Bebchuk and Fried</w:t>
      </w:r>
      <w:r>
        <w:rPr>
          <w:rFonts w:ascii="Times New Roman" w:eastAsia="Times New Roman"/>
          <w:rFonts w:ascii="Times New Roman" w:eastAsia="Times New Roman"/>
        </w:rPr>
        <w:t>（</w:t>
      </w:r>
      <w:r>
        <w:rPr>
          <w:rFonts w:ascii="Times New Roman" w:eastAsia="Times New Roman"/>
        </w:rPr>
        <w:t>2002,2003,2004</w:t>
      </w:r>
      <w:r>
        <w:rPr>
          <w:rFonts w:ascii="Times New Roman" w:eastAsia="Times New Roman"/>
          <w:rFonts w:ascii="Times New Roman" w:eastAsia="Times New Roman"/>
        </w:rPr>
        <w:t>）</w:t>
      </w:r>
      <w:r>
        <w:t>的一系列研究认为，最优契约的成立应具备三个假设：董事会的有效谈判、市场有效约束和股东权力的有效行使。然而，</w:t>
      </w:r>
      <w:r w:rsidR="001852F3">
        <w:t xml:space="preserve">由于董事缺乏与管理者就薪酬契约进行谈判的信息、专长、技巧和时间，此外，</w:t>
      </w:r>
      <w:r>
        <w:t>管理者也会在薪酬谈判时诺许董事们一些激励，在个人既得利益的驱使下，董事</w:t>
      </w:r>
      <w:r>
        <w:t>们会支持令管理者满意的薪酬契约，可见，由于管理者权力的存在，董事会被管</w:t>
      </w:r>
      <w:r>
        <w:t>理者所俘获；在市场因素方面，由于公司控制权市场以及经理人市场的限制并不</w:t>
      </w:r>
      <w:r>
        <w:t>严格，经理人市场所关注的不是管理者的利用其权力的自利行为，而是更加关注</w:t>
      </w:r>
      <w:r>
        <w:t>管理者曾经实现的经营绩效；由于管理者与股东之间的信息不对称问题，管理者</w:t>
      </w:r>
      <w:r>
        <w:t>拥有公司经营管理信息的天然优势，使得股东权力难以得到有效行使。综上，可</w:t>
      </w:r>
      <w:r>
        <w:t>见，管理者能够利用其拥有的权力影响甚至操纵自身的薪酬安排，进行权力寻租，</w:t>
      </w:r>
      <w:r w:rsidR="001852F3">
        <w:t xml:space="preserve">管理者权力的存在，使得旨在缓解股东与管理者委托代理问题的薪酬契约本身也</w:t>
      </w:r>
      <w:r>
        <w:t>可能成为代理问题的一种体现。</w:t>
      </w:r>
    </w:p>
    <w:p w:rsidR="0018722C">
      <w:pPr>
        <w:pStyle w:val="Heading3"/>
        <w:topLinePunct/>
        <w:ind w:left="200" w:hangingChars="200" w:hanging="200"/>
      </w:pPr>
      <w:bookmarkStart w:id="281784" w:name="_Toc686281784"/>
      <w:bookmarkStart w:name="_bookmark22" w:id="57"/>
      <w:bookmarkEnd w:id="57"/>
      <w:r>
        <w:t>2.4.2</w:t>
      </w:r>
      <w:r>
        <w:t xml:space="preserve"> </w:t>
      </w:r>
      <w:bookmarkStart w:name="_bookmark22" w:id="58"/>
      <w:bookmarkEnd w:id="58"/>
      <w:r>
        <w:t>中国企业制度的改革与管理者薪酬机制的发展</w:t>
      </w:r>
      <w:bookmarkEnd w:id="281784"/>
    </w:p>
    <w:p w:rsidR="0018722C">
      <w:pPr>
        <w:topLinePunct/>
      </w:pPr>
      <w:r>
        <w:t>本部分主要围绕中国企业制度的市场化改革与公司治理机制的发展这两条</w:t>
      </w:r>
      <w:r>
        <w:t>主线分析中国公司中管理者薪酬契约的演进变迁，并从中分析管理者权力的形成</w:t>
      </w:r>
      <w:r>
        <w:t>及其对薪酬契约的影响。具体而言，本部分制度背景主要分为三个阶段：第一个阶段从</w:t>
      </w:r>
      <w:r>
        <w:rPr>
          <w:rFonts w:ascii="Times New Roman" w:eastAsia="Times New Roman"/>
        </w:rPr>
        <w:t>1978</w:t>
      </w:r>
      <w:r>
        <w:t>年至</w:t>
      </w:r>
      <w:r>
        <w:rPr>
          <w:rFonts w:ascii="Times New Roman" w:eastAsia="Times New Roman"/>
        </w:rPr>
        <w:t>1992</w:t>
      </w:r>
      <w:r>
        <w:t>年国有企业改革阶段；第二个阶段从</w:t>
      </w:r>
      <w:r>
        <w:rPr>
          <w:rFonts w:ascii="Times New Roman" w:eastAsia="Times New Roman"/>
        </w:rPr>
        <w:t>1993</w:t>
      </w:r>
      <w:r>
        <w:t>年至</w:t>
      </w:r>
      <w:r>
        <w:rPr>
          <w:rFonts w:ascii="Times New Roman" w:eastAsia="Times New Roman"/>
        </w:rPr>
        <w:t>2002</w:t>
      </w:r>
      <w:r>
        <w:t>年为现代</w:t>
      </w:r>
      <w:r>
        <w:t>企业制度的建立及公司治理的兴起；第三个阶段为</w:t>
      </w:r>
      <w:r>
        <w:rPr>
          <w:rFonts w:ascii="Times New Roman" w:eastAsia="Times New Roman"/>
        </w:rPr>
        <w:t>2002</w:t>
      </w:r>
      <w:r>
        <w:t>年至今为国企全面改革与全球化公司治理浪潮的兴起。</w:t>
      </w:r>
    </w:p>
    <w:p w:rsidR="0018722C">
      <w:pPr>
        <w:topLinePunct/>
      </w:pPr>
      <w:r>
        <w:t>第一阶段：国有企业改革阶段</w:t>
      </w:r>
      <w:r>
        <w:t>（</w:t>
      </w:r>
      <w:r>
        <w:rPr>
          <w:rFonts w:ascii="Times New Roman" w:eastAsia="Times New Roman"/>
        </w:rPr>
        <w:t>1978</w:t>
      </w:r>
      <w:r>
        <w:t>年</w:t>
      </w:r>
      <w:r>
        <w:rPr>
          <w:rFonts w:ascii="Times New Roman" w:eastAsia="Times New Roman"/>
        </w:rPr>
        <w:t>~1992</w:t>
      </w:r>
      <w:r>
        <w:t>年</w:t>
      </w:r>
      <w:r>
        <w:t>）</w:t>
      </w:r>
    </w:p>
    <w:p w:rsidR="0018722C">
      <w:pPr>
        <w:topLinePunct/>
      </w:pPr>
      <w:r>
        <w:t>改革开放之前，国民经济处于长期的计划经济体制下，实行以阶级斗争为纲</w:t>
      </w:r>
      <w:r>
        <w:t>的发展路线，政府及其职能部门控制着企业的一切经济活动，企业缺乏生产经营</w:t>
      </w:r>
      <w:r>
        <w:t>的自主权与灵活性，这种状况也使社会商品处于严重的缺乏状态。在高度集中的</w:t>
      </w:r>
      <w:r>
        <w:t>计划经济体制下，我国的薪酬制度一直受到政府的管制，全国实行中央高度集中</w:t>
      </w:r>
      <w:r>
        <w:t>的等级工资管理制度，企业的利润都要上交国家，而管理者不具有分享企业盈利</w:t>
      </w:r>
      <w:r>
        <w:t>的权利，管理者的薪酬与企业经营绩效之间不存在相关性。为缓解这种状况，国</w:t>
      </w:r>
      <w:r>
        <w:t>有企业进行了一些制度改革，从改革的内容看，这一阶段又可以分为三个不同的阶段。</w:t>
      </w:r>
    </w:p>
    <w:p w:rsidR="0018722C">
      <w:pPr>
        <w:topLinePunct/>
      </w:pPr>
      <w:r>
        <w:t>一是</w:t>
      </w:r>
      <w:r>
        <w:rPr>
          <w:rFonts w:ascii="Times New Roman" w:hAnsi="Times New Roman" w:eastAsia="Times New Roman"/>
        </w:rPr>
        <w:t>1978</w:t>
      </w:r>
      <w:r>
        <w:t>年至</w:t>
      </w:r>
      <w:r>
        <w:rPr>
          <w:rFonts w:ascii="Times New Roman" w:hAnsi="Times New Roman" w:eastAsia="Times New Roman"/>
        </w:rPr>
        <w:t>1983</w:t>
      </w:r>
      <w:r>
        <w:t>年的“放权让利”时期，</w:t>
      </w:r>
      <w:r>
        <w:rPr>
          <w:rFonts w:ascii="Times New Roman" w:hAnsi="Times New Roman" w:eastAsia="Times New Roman"/>
        </w:rPr>
        <w:t>1978</w:t>
      </w:r>
      <w:r>
        <w:t>年，十一届三中全会制定了</w:t>
      </w:r>
      <w:r>
        <w:t>改革开放的基本国策，基于我国经济管理体制过于集中的弊端，为增强企业生产</w:t>
      </w:r>
      <w:r>
        <w:t>经营的积极性和主动性，中央政府开始鼓励将企业的经营管理自主权下放给地方</w:t>
      </w:r>
      <w:r>
        <w:t>和企业，主要是进行扩大企业自主权的放权让利改革。这一阶段由于改革的放权让利政策，政府逐渐将一些决策权及剩余索取权下放到企业，然而随着权力的下</w:t>
      </w:r>
      <w:r>
        <w:t>放，由于信息不对称问题，造成企业内部权力不断集中，而在权力下放的过程中，</w:t>
      </w:r>
      <w:r>
        <w:t>忽视了对权力的监督与约束机制的建立，约束机制的缺乏，最终导致我国国有企</w:t>
      </w:r>
      <w:r>
        <w:t>业至今仍存在严重的“内部人控制”现象。这一时期，企业贯彻按劳分配的原则，</w:t>
      </w:r>
      <w:r>
        <w:t>将管理者的收入与企业绩效联系起来，根据企业绩效情况，管理者除了获得固定工资以外，还可以得到一定的奖金，调动了管理者的积极性。</w:t>
      </w:r>
    </w:p>
    <w:p w:rsidR="0018722C">
      <w:pPr>
        <w:topLinePunct/>
      </w:pPr>
      <w:r>
        <w:t>二是</w:t>
      </w:r>
      <w:r>
        <w:rPr>
          <w:rFonts w:ascii="Times New Roman" w:hAnsi="Times New Roman" w:eastAsia="Times New Roman"/>
        </w:rPr>
        <w:t>1984</w:t>
      </w:r>
      <w:r>
        <w:t>年至</w:t>
      </w:r>
      <w:r>
        <w:rPr>
          <w:rFonts w:ascii="Times New Roman" w:hAnsi="Times New Roman" w:eastAsia="Times New Roman"/>
        </w:rPr>
        <w:t>1986</w:t>
      </w:r>
      <w:r>
        <w:t>年的“利改税”时期，这一阶段，政府对企业的管理方式开始有所转变，</w:t>
      </w:r>
      <w:r>
        <w:rPr>
          <w:rFonts w:ascii="Times New Roman" w:hAnsi="Times New Roman" w:eastAsia="Times New Roman"/>
        </w:rPr>
        <w:t>1984</w:t>
      </w:r>
      <w:r>
        <w:t>年，在我国国有企业中开始实行“利改税”制度，在国有企</w:t>
      </w:r>
      <w:r>
        <w:t>业中首先引入了利润留存制度，这标志着政府开始对企业的利润分配制度进行调</w:t>
      </w:r>
      <w:r>
        <w:t>整，并进一步削弱了相应政府部门对企业的干预程度，企业的所有权与经营权的两权分离问题在理论上取得重要突破，企业管理者的自主权开始得到增强。</w:t>
      </w:r>
    </w:p>
    <w:p w:rsidR="0018722C">
      <w:pPr>
        <w:topLinePunct/>
      </w:pPr>
      <w:r>
        <w:t>三是</w:t>
      </w:r>
      <w:r>
        <w:rPr>
          <w:rFonts w:ascii="Times New Roman" w:eastAsia="Times New Roman"/>
        </w:rPr>
        <w:t>1986</w:t>
      </w:r>
      <w:r>
        <w:t>年至</w:t>
      </w:r>
      <w:r>
        <w:rPr>
          <w:rFonts w:ascii="Times New Roman" w:eastAsia="Times New Roman"/>
        </w:rPr>
        <w:t>1992</w:t>
      </w:r>
      <w:r>
        <w:t>年以实行经营承包责任制为主的改革，</w:t>
      </w:r>
      <w:r>
        <w:rPr>
          <w:rFonts w:ascii="Times New Roman" w:eastAsia="Times New Roman"/>
        </w:rPr>
        <w:t>1986</w:t>
      </w:r>
      <w:r>
        <w:t>年</w:t>
      </w:r>
      <w:r>
        <w:rPr>
          <w:rFonts w:ascii="Times New Roman" w:eastAsia="Times New Roman"/>
        </w:rPr>
        <w:t>12</w:t>
      </w:r>
      <w:r>
        <w:t>月，国务</w:t>
      </w:r>
      <w:r>
        <w:t>院颁布《关于深化企业改革增强企业活力的若干规定》，这一规定决定在实行多</w:t>
      </w:r>
      <w:r>
        <w:t>种形式的经营承包责任制，第一次用契约关系明确界定了企业管理者与政府部门</w:t>
      </w:r>
      <w:r>
        <w:t>之间的责任、权利和利关系，经营承包责任制的引入，突破了企业与政府之间</w:t>
      </w:r>
      <w:r>
        <w:t>的</w:t>
      </w:r>
    </w:p>
    <w:p w:rsidR="0018722C">
      <w:pPr>
        <w:topLinePunct/>
      </w:pPr>
      <w:r>
        <w:t>行政隶属关系，使得改革深入到所有权与经营权分离的层面。</w:t>
      </w:r>
    </w:p>
    <w:p w:rsidR="0018722C">
      <w:pPr>
        <w:topLinePunct/>
      </w:pPr>
      <w:r>
        <w:t>这一阶段在薪酬分配上的主要特征是管理者的工资总额与企业经营绩效相</w:t>
      </w:r>
      <w:r>
        <w:t>联系，</w:t>
      </w:r>
      <w:r>
        <w:rPr>
          <w:rFonts w:ascii="Times New Roman" w:hAnsi="Times New Roman" w:eastAsia="Times New Roman"/>
        </w:rPr>
        <w:t>1986</w:t>
      </w:r>
      <w:r>
        <w:t>年，国务院发布的《国务院关于深化企业改革增强企业活力的若干规</w:t>
      </w:r>
      <w:r>
        <w:t>定》明确：“凡全面完成任期年度目标的经营者个人收入可以高出职工收入的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倍，做出突出贡献的还可以再高一些”。</w:t>
      </w:r>
      <w:r>
        <w:rPr>
          <w:rFonts w:ascii="Times New Roman" w:hAnsi="Times New Roman" w:eastAsia="Times New Roman"/>
        </w:rPr>
        <w:t>1988</w:t>
      </w:r>
      <w:r>
        <w:t>年国务院发布的《全民所有制工业</w:t>
      </w:r>
      <w:r>
        <w:t>企业承包经营责任制暂行条例》和</w:t>
      </w:r>
      <w:r>
        <w:rPr>
          <w:rFonts w:ascii="Times New Roman" w:hAnsi="Times New Roman" w:eastAsia="Times New Roman"/>
        </w:rPr>
        <w:t>1992</w:t>
      </w:r>
      <w:r>
        <w:t>年劳动部、国务院经济贸易办公室发布</w:t>
      </w:r>
      <w:r>
        <w:t>的</w:t>
      </w:r>
    </w:p>
    <w:p w:rsidR="0018722C">
      <w:pPr>
        <w:topLinePunct/>
      </w:pPr>
      <w:r>
        <w:t>《关干改进完善全民所有制企业经营者收入分配办法的意见》进一步规定，全面完成任期内承包经营合同年度指标的经营者年收入可高于本企业职工年人均收入，一般不超过</w:t>
      </w:r>
      <w:r>
        <w:rPr>
          <w:rFonts w:ascii="Times New Roman" w:eastAsia="Times New Roman"/>
        </w:rPr>
        <w:t>1</w:t>
      </w:r>
      <w:r>
        <w:t>倍；达到省内同行业先进水平或超过本企业历史最好水平的，</w:t>
      </w:r>
      <w:r w:rsidR="001852F3">
        <w:t xml:space="preserve">可高于</w:t>
      </w:r>
      <w:r>
        <w:rPr>
          <w:rFonts w:ascii="Times New Roman" w:eastAsia="Times New Roman"/>
        </w:rPr>
        <w:t>1-2</w:t>
      </w:r>
      <w:r>
        <w:t>倍；居全国同行业领先地位的，可高于</w:t>
      </w:r>
      <w:r>
        <w:rPr>
          <w:rFonts w:ascii="Times New Roman" w:eastAsia="Times New Roman"/>
        </w:rPr>
        <w:t>2-3</w:t>
      </w:r>
      <w:r>
        <w:t>倍。这些文件在改革开放初</w:t>
      </w:r>
      <w:r>
        <w:t>期对于推进高管薪酬市场化起到了重要作用，至今仍是当前确定大多数国有企业</w:t>
      </w:r>
      <w:r>
        <w:t>经营者收入的主要政策依据。可见，这些文件中包含了根据公司取得的绩效确定</w:t>
      </w:r>
      <w:r>
        <w:t>管理者薪酬的的意识，但是管理者的薪酬是严格建立在职工薪酬的基数之上，这</w:t>
      </w:r>
      <w:r>
        <w:t>种对管理者薪酬实行严格管制的政策，不能够有效地激励管理者的创造性和积极</w:t>
      </w:r>
      <w:r>
        <w:t>性，并且，在管理者的薪酬激励得不到满足的情况下，容易催生管理者的机会主义及其他方面的寻租行为。</w:t>
      </w:r>
    </w:p>
    <w:p w:rsidR="0018722C">
      <w:pPr>
        <w:topLinePunct/>
      </w:pPr>
      <w:r>
        <w:t>第二阶段：现代企业制度的建立及公司治理的兴起</w:t>
      </w:r>
      <w:r>
        <w:t>（</w:t>
      </w:r>
      <w:r>
        <w:rPr>
          <w:rFonts w:ascii="Times New Roman" w:eastAsia="Times New Roman"/>
        </w:rPr>
        <w:t>1993</w:t>
      </w:r>
      <w:r>
        <w:t>年</w:t>
      </w:r>
      <w:r>
        <w:rPr>
          <w:rFonts w:ascii="Times New Roman" w:eastAsia="Times New Roman"/>
        </w:rPr>
        <w:t>~2002</w:t>
      </w:r>
      <w:r>
        <w:t>年</w:t>
      </w:r>
      <w:r>
        <w:t>）</w:t>
      </w:r>
    </w:p>
    <w:p w:rsidR="0018722C">
      <w:pPr>
        <w:topLinePunct/>
      </w:pPr>
      <w:r>
        <w:rPr>
          <w:rFonts w:ascii="Times New Roman" w:hAnsi="Times New Roman" w:eastAsia="Times New Roman"/>
        </w:rPr>
        <w:t>1993</w:t>
      </w:r>
      <w:r>
        <w:t>年，十四届三中全会通过了《中共中央关于建立社会主义市场经济体制</w:t>
      </w:r>
      <w:r>
        <w:t>若干问题的决定》，明确指出要“进一步转换国有企业经营机制，建立适应市场</w:t>
      </w:r>
      <w:r>
        <w:t>经济要求，产权清晰、权责明确、政企分开、管理科学的现代企业制度”。可见，</w:t>
      </w:r>
      <w:r>
        <w:t>随着社会主义市场经济改革的进行，隐藏在经营管理背后的企业制度开始引起实</w:t>
      </w:r>
      <w:r>
        <w:t>务界和学术界的关注，只有进行关于产权和计划经济体制本身的改革，才能从根</w:t>
      </w:r>
      <w:r>
        <w:t>本上改变企业制度，股份制和现代企业制度改革使企业成为竞争市场上自主经营</w:t>
      </w:r>
      <w:r>
        <w:t>和自负盈亏的主体。</w:t>
      </w:r>
      <w:r>
        <w:rPr>
          <w:rFonts w:ascii="Times New Roman" w:hAnsi="Times New Roman" w:eastAsia="Times New Roman"/>
        </w:rPr>
        <w:t>1995</w:t>
      </w:r>
      <w:r>
        <w:t>年，按照《公司法》的要求，一些大中型国有企业进行</w:t>
      </w:r>
      <w:r>
        <w:t>股份制改组，成为股份有限公司或有限责任公司。对国有企业的公司化改造，解</w:t>
      </w:r>
      <w:r>
        <w:t>除了国家对企业的无限责任，有利于政企分开，使得企业摆脱对政府的依赖，有</w:t>
      </w:r>
      <w:r>
        <w:t>效地实现了所有权与经营权的分离。同时在现代企业制度的建立过程中，所有权开始从国家转移到管理者、职工、私人团体、各种机构与国外投资者手中，股权结构开始呈现多元化特征。现代化企业制度的建立以及多元化的股权结构催生了对公司治理的内生性需求，公司治理机制的建设开始成为中国资本市场的一个重</w:t>
      </w:r>
      <w:r>
        <w:t>要问题。转型过程中，由国有企业改制而来的上市公司不可避免地遗留了国有企</w:t>
      </w:r>
      <w:r>
        <w:t>业本来的经营理念和机制，加之公司外部治理机制的缺失，使得上市公司中存在</w:t>
      </w:r>
      <w:r>
        <w:t>严重的“所有者缺位”和“内部人控制”问题，公司内外治理机制的的缺陷，使管理者的权力进一步得到增强。</w:t>
      </w:r>
    </w:p>
    <w:p w:rsidR="0018722C">
      <w:pPr>
        <w:topLinePunct/>
      </w:pPr>
      <w:r>
        <w:t>这一阶段在管理者薪酬制度方面的发展主要是，</w:t>
      </w:r>
      <w:r>
        <w:rPr>
          <w:rFonts w:ascii="Times New Roman" w:eastAsia="Times New Roman"/>
        </w:rPr>
        <w:t>1992</w:t>
      </w:r>
      <w:r>
        <w:t>年年薪制开始在我国企业中实行。为解决国有企业中对管理者激励不足以及管理者追求灰色收入的</w:t>
      </w:r>
      <w:r>
        <w:t>问</w:t>
      </w:r>
    </w:p>
    <w:p w:rsidR="0018722C">
      <w:pPr>
        <w:topLinePunct/>
      </w:pPr>
      <w:r>
        <w:t>题，</w:t>
      </w:r>
      <w:r>
        <w:rPr>
          <w:rFonts w:ascii="Times New Roman" w:eastAsia="Times New Roman"/>
        </w:rPr>
        <w:t>1999</w:t>
      </w:r>
      <w:r>
        <w:t>年中央明确提出在国有企业中建立股权激励方式。</w:t>
      </w:r>
    </w:p>
    <w:p w:rsidR="0018722C">
      <w:pPr>
        <w:topLinePunct/>
      </w:pPr>
      <w:r>
        <w:t>第三阶段：国企全面改革与全球化公司治理浪潮的兴起</w:t>
      </w:r>
      <w:r>
        <w:t>（</w:t>
      </w:r>
      <w:r>
        <w:rPr>
          <w:rFonts w:ascii="Times New Roman" w:eastAsia="Times New Roman"/>
        </w:rPr>
        <w:t>2002</w:t>
      </w:r>
      <w:r>
        <w:t>年至今</w:t>
      </w:r>
      <w:r>
        <w:t>）</w:t>
      </w:r>
    </w:p>
    <w:p w:rsidR="0018722C">
      <w:pPr>
        <w:topLinePunct/>
      </w:pPr>
      <w:r>
        <w:rPr>
          <w:rFonts w:ascii="Times New Roman" w:eastAsia="Times New Roman"/>
        </w:rPr>
        <w:t>2011</w:t>
      </w:r>
      <w:r>
        <w:t>年中国加入世贸组织后，全球化成为中国企业制度改革与公司治理发展</w:t>
      </w:r>
      <w:r>
        <w:t>的一支推动力量。一方面，国有企业改革逐步深入到国有产权制度的核心，为解</w:t>
      </w:r>
      <w:r>
        <w:t>决国有资产管理体制的弊端导致的国有企业经营效率低下的问题，开始对国有资产管理体制进行改革，国务院及地方国有资产监督管理委员会作为代表国家履行</w:t>
      </w:r>
      <w:r>
        <w:t>出资人职责的机构纷纷建立，国有企业进入全面改革的新阶段；一方面，政府对中国资本市场的发展进行了全面规划，并从</w:t>
      </w:r>
      <w:r>
        <w:rPr>
          <w:rFonts w:ascii="Times New Roman" w:eastAsia="Times New Roman"/>
        </w:rPr>
        <w:t>2005</w:t>
      </w:r>
      <w:r>
        <w:t>年开始进行股权分置改革，</w:t>
      </w:r>
      <w:r>
        <w:t>至</w:t>
      </w:r>
    </w:p>
    <w:p w:rsidR="0018722C">
      <w:pPr>
        <w:topLinePunct/>
      </w:pPr>
      <w:r>
        <w:rPr>
          <w:rFonts w:ascii="Times New Roman" w:eastAsia="Times New Roman"/>
        </w:rPr>
        <w:t>2007</w:t>
      </w:r>
      <w:r>
        <w:t>年年底股权分置改革基本完成，推动了资本市场的发展；此外，全球化浪潮</w:t>
      </w:r>
      <w:r>
        <w:t>的背景下，西方国家先进的公司治理机制与管理者薪酬契约准则也不断被引入国内公司，为中国国内引入市场化导向的人力资本制度及管理者薪酬激励体系提供了条件。</w:t>
      </w:r>
      <w:r>
        <w:rPr>
          <w:rFonts w:ascii="Times New Roman" w:eastAsia="Times New Roman"/>
        </w:rPr>
        <w:t>2002</w:t>
      </w:r>
      <w:r>
        <w:t>年</w:t>
      </w:r>
      <w:r>
        <w:rPr>
          <w:rFonts w:ascii="Times New Roman" w:eastAsia="Times New Roman"/>
        </w:rPr>
        <w:t>1</w:t>
      </w:r>
      <w:r>
        <w:t>月中国证监会、国家经贸委发布了《上市公司治理准则》，该</w:t>
      </w:r>
      <w:r>
        <w:t>准则要求上市公司建立经理人员的绩效评价标准和激励约束机制，经理人员的薪</w:t>
      </w:r>
      <w:r>
        <w:t>酬与公司绩效和个人业绩相联系，并且对经理人员的绩效评价应成为确定经理人</w:t>
      </w:r>
      <w:r>
        <w:t>员薪酬及其他激励方式的依据。随着准则的实施，建立与业绩相联系的薪酬激励</w:t>
      </w:r>
      <w:r>
        <w:t>制度的上市公司逐年增加。</w:t>
      </w:r>
      <w:r>
        <w:rPr>
          <w:rFonts w:ascii="Times New Roman" w:eastAsia="Times New Roman"/>
        </w:rPr>
        <w:t>2003</w:t>
      </w:r>
      <w:r>
        <w:t>年国资委成立后，颁布了多项法规，绩效评价和</w:t>
      </w:r>
      <w:r>
        <w:t>薪酬管理机制逐步完善。</w:t>
      </w:r>
      <w:r>
        <w:rPr>
          <w:rFonts w:ascii="Times New Roman" w:eastAsia="Times New Roman"/>
        </w:rPr>
        <w:t>2007</w:t>
      </w:r>
      <w:r>
        <w:t>年</w:t>
      </w:r>
      <w:r>
        <w:rPr>
          <w:rFonts w:ascii="Times New Roman" w:eastAsia="Times New Roman"/>
        </w:rPr>
        <w:t>12</w:t>
      </w:r>
      <w:r>
        <w:t>月，为加强中央企业负责人薪酬管理，国资委发布《关于加强中央企业负责人第二业绩考核任期薪酬管理的意见》。《意见》</w:t>
      </w:r>
      <w:r>
        <w:t>同时明确，央企负责人薪酬增长应与企业效益增</w:t>
      </w:r>
      <w:r>
        <w:t>长相</w:t>
      </w:r>
      <w:r>
        <w:t>一致。企业效益下降，企业</w:t>
      </w:r>
      <w:r>
        <w:t>负责人年度薪酬不得增长，并视效益降幅适当调减；企业负责人年度薪酬增长幅</w:t>
      </w:r>
      <w:r>
        <w:t>度不得高于本企业效益增长幅度。这说明，在实践中，当公司绩效增长时，管理</w:t>
      </w:r>
      <w:r>
        <w:t>者薪酬得到相应比例甚至更高的增长是理所当然，而在公司绩效下降时，管理者薪酬只要保持不增长就可以，而管理者薪酬在公司绩效下降时降低的可能性较</w:t>
      </w:r>
      <w:r>
        <w:t>低。加之从管理者薪酬的制定者董事会的角度来说，董事会的行为极易受到管理</w:t>
      </w:r>
      <w:r>
        <w:t>者的影响，对于管理者是否恰当履行其代理责任的判断具有一定的困难，这更加</w:t>
      </w:r>
      <w:r>
        <w:t>剧了董事会迁就管理者行为的可能</w:t>
      </w:r>
      <w:r>
        <w:t>（</w:t>
      </w:r>
      <w:r>
        <w:rPr>
          <w:spacing w:val="-1"/>
        </w:rPr>
        <w:t>李建伟，</w:t>
      </w:r>
      <w:r>
        <w:rPr>
          <w:rFonts w:ascii="Times New Roman" w:eastAsia="Times New Roman"/>
          <w:spacing w:val="-4"/>
        </w:rPr>
        <w:t>2008</w:t>
      </w:r>
      <w:r>
        <w:t>）</w:t>
      </w:r>
      <w:r>
        <w:t>。由于中国上市公司制度中</w:t>
      </w:r>
      <w:r>
        <w:t>存在先天性的缺陷，对管理者权力缺乏有效的监督和约束，而从国有企业转制而</w:t>
      </w:r>
      <w:r>
        <w:t>来的公司中，管理者多由控股股东委派，总经理往往同时兼任公司董事长的职务，</w:t>
      </w:r>
      <w:r>
        <w:t>形成管理者自己聘用自己、自己监督自己的局面</w:t>
      </w:r>
      <w:r>
        <w:t>（</w:t>
      </w:r>
      <w:r>
        <w:rPr>
          <w:spacing w:val="-1"/>
        </w:rPr>
        <w:t>方军雄，</w:t>
      </w:r>
      <w:r>
        <w:rPr>
          <w:rFonts w:ascii="Times New Roman" w:eastAsia="Times New Roman"/>
          <w:spacing w:val="-4"/>
        </w:rPr>
        <w:t>2009</w:t>
      </w:r>
      <w:r>
        <w:t>）</w:t>
      </w:r>
      <w:r>
        <w:t>，管理者利用其权力影响着薪酬的制定和实施过程。</w:t>
      </w:r>
    </w:p>
    <w:p w:rsidR="0018722C">
      <w:pPr>
        <w:topLinePunct/>
      </w:pPr>
      <w:r>
        <w:t>随着市场机制对薪酬分配主导作用的增强，与绩效挂钩的薪酬制度逐渐成为</w:t>
      </w:r>
      <w:r>
        <w:t>我国现代企业制度的主流薪酬制度，研究发现，在我国上市公司中，普通员工的薪酬与公司业绩开始呈现显著为正的相关关系</w:t>
      </w:r>
      <w:r>
        <w:t>（</w:t>
      </w:r>
      <w:r>
        <w:rPr>
          <w:spacing w:val="-5"/>
        </w:rPr>
        <w:t>方军雄，</w:t>
      </w:r>
      <w:r>
        <w:rPr>
          <w:rFonts w:ascii="Times New Roman" w:hAnsi="Times New Roman" w:eastAsia="Times New Roman"/>
          <w:spacing w:val="-5"/>
        </w:rPr>
        <w:t>2009a</w:t>
      </w:r>
      <w:r>
        <w:t>）</w:t>
      </w:r>
      <w:r>
        <w:t>，并且呈现出</w:t>
      </w:r>
      <w:r>
        <w:t>绩效工资的特征</w:t>
      </w:r>
      <w:r>
        <w:t>（</w:t>
      </w:r>
      <w:r>
        <w:rPr>
          <w:spacing w:val="-1"/>
        </w:rPr>
        <w:t>陈冬华等，</w:t>
      </w:r>
      <w:r>
        <w:rPr>
          <w:rFonts w:ascii="Times New Roman" w:hAnsi="Times New Roman" w:eastAsia="Times New Roman"/>
          <w:spacing w:val="-3"/>
        </w:rPr>
        <w:t>2010</w:t>
      </w:r>
      <w:r>
        <w:t>）</w:t>
      </w:r>
      <w:r>
        <w:t>。然而，随着激励契约的发展，</w:t>
      </w:r>
      <w:r>
        <w:rPr>
          <w:rFonts w:ascii="Times New Roman" w:hAnsi="Times New Roman" w:eastAsia="Times New Roman"/>
        </w:rPr>
        <w:t>2008</w:t>
      </w:r>
      <w:r>
        <w:t>年全球</w:t>
      </w:r>
      <w:r>
        <w:t>金融危机爆发后，开始出现一些高管人员巨额薪酬的现象，管理者薪酬出现在公</w:t>
      </w:r>
      <w:r>
        <w:t>司绩效下降的情况下反而增加的“倒挂”现象，让管理者薪酬激励问题开始引</w:t>
      </w:r>
      <w:r>
        <w:t>起</w:t>
      </w:r>
    </w:p>
    <w:p w:rsidR="0018722C">
      <w:pPr>
        <w:topLinePunct/>
      </w:pPr>
      <w:r>
        <w:t>社会舆论的质疑，为此，财政部出台了更为严格的管理者薪酬政策，为解决实践中管理者薪酬过高及企业内部薪酬差距过大、与公司绩效不匹配的问题。</w:t>
      </w:r>
      <w:r>
        <w:rPr>
          <w:rFonts w:ascii="Times New Roman" w:hAnsi="Times New Roman" w:eastAsia="Times New Roman"/>
        </w:rPr>
        <w:t>2009</w:t>
      </w:r>
      <w:r>
        <w:t>年中央六部委联合下发的《关于进一步规范中央企业负责人薪酬管理的指导意</w:t>
      </w:r>
      <w:r>
        <w:t>见》中也明确指出“中央企业负责人薪酬增长与职工工资增长相协调”的基本原</w:t>
      </w:r>
      <w:r>
        <w:t>则；国务院国资委</w:t>
      </w:r>
      <w:r>
        <w:rPr>
          <w:rFonts w:ascii="Times New Roman" w:hAnsi="Times New Roman" w:eastAsia="Times New Roman"/>
        </w:rPr>
        <w:t>2009</w:t>
      </w:r>
      <w:r>
        <w:t>年颁布的《中央企业负责人经营业绩考核暂行办法》中明</w:t>
      </w:r>
      <w:r>
        <w:t>确规定：“建立企业负责人经营业绩同激励约束机制相结合的考核制度，即业绩上、薪酬上，业绩下、薪酬下，并作为职务任免的重要依据。”</w:t>
      </w:r>
      <w:r>
        <w:rPr>
          <w:rFonts w:ascii="Times New Roman" w:hAnsi="Times New Roman" w:eastAsia="Times New Roman"/>
        </w:rPr>
        <w:t>2009</w:t>
      </w:r>
      <w:r>
        <w:t>年</w:t>
      </w:r>
      <w:r>
        <w:rPr>
          <w:rFonts w:ascii="Times New Roman" w:hAnsi="Times New Roman" w:eastAsia="Times New Roman"/>
        </w:rPr>
        <w:t>1</w:t>
      </w:r>
      <w:r>
        <w:t>月财政</w:t>
      </w:r>
      <w:r>
        <w:t>部下发了《金融类国有及国有控股企业负责人薪酬管理办法</w:t>
      </w:r>
      <w:r>
        <w:rPr>
          <w:rFonts w:ascii="Times New Roman" w:hAnsi="Times New Roman" w:eastAsia="Times New Roman"/>
          <w:rFonts w:ascii="Times New Roman" w:hAnsi="Times New Roman" w:eastAsia="Times New Roman"/>
        </w:rPr>
        <w:t>（</w:t>
      </w:r>
      <w:r>
        <w:t>征求意见稿</w:t>
      </w:r>
      <w:r>
        <w:rPr>
          <w:rFonts w:ascii="Times New Roman" w:hAnsi="Times New Roman" w:eastAsia="Times New Roman"/>
          <w:rFonts w:ascii="Times New Roman" w:hAnsi="Times New Roman" w:eastAsia="Times New Roman"/>
        </w:rPr>
        <w:t>）</w:t>
      </w:r>
      <w:r>
        <w:t>》。这</w:t>
      </w:r>
      <w:r>
        <w:t>份被称为中国版的“限薪令”，《办法》规定，金融企业负责人绩效年薪与金融</w:t>
      </w:r>
      <w:r>
        <w:t>企业绩效评价结果挂钩，以基本年薪为基数，其绩效年薪一般控制在基本年薪的</w:t>
      </w:r>
      <w:r>
        <w:rPr>
          <w:rFonts w:ascii="Times New Roman" w:hAnsi="Times New Roman" w:eastAsia="Times New Roman"/>
        </w:rPr>
        <w:t>3</w:t>
      </w:r>
      <w:r>
        <w:t>倍以内。金融企业负责人的最高基本年薪不得超过年度定额工资的</w:t>
      </w:r>
      <w:r>
        <w:rPr>
          <w:rFonts w:ascii="Times New Roman" w:hAnsi="Times New Roman" w:eastAsia="Times New Roman"/>
        </w:rPr>
        <w:t>5</w:t>
      </w:r>
      <w:r>
        <w:t>倍，金融企业负责人基本年薪与绩效年薪之和的增长幅度一般不超过本企业在岗职工平均工资的增长幅度。</w:t>
      </w:r>
    </w:p>
    <w:p w:rsidR="0018722C">
      <w:pPr>
        <w:topLinePunct/>
      </w:pPr>
      <w:r>
        <w:t>可见，在</w:t>
      </w:r>
      <w:r>
        <w:rPr>
          <w:rFonts w:ascii="Times New Roman" w:hAnsi="Times New Roman" w:eastAsia="Times New Roman"/>
        </w:rPr>
        <w:t>30</w:t>
      </w:r>
      <w:r>
        <w:t>多年的渐进改革与探索中，中国企业制度及薪酬激励政策的发展，</w:t>
      </w:r>
      <w:r w:rsidR="001852F3">
        <w:t xml:space="preserve">逐渐由计划经济下集中统一的指令性薪酬制度向由市场机制主导的薪酬制度进</w:t>
      </w:r>
      <w:r>
        <w:t>行演变，是平均主义特征的薪酬制度被基于绩效的差异化薪酬制度日益取代的过</w:t>
      </w:r>
      <w:r>
        <w:t>程。尤其是在市场化发展较快的地区及行业竞争较为充分的行业，具有激励效应</w:t>
      </w:r>
      <w:r>
        <w:t>的薪酬契约能够起到良好的公司治理功效。此外，在中国企业制度的改革过程中，</w:t>
      </w:r>
      <w:r>
        <w:t>政府的“放权让利”过程使得管理者的权力逐渐得到巩固，而我国上市公司制度</w:t>
      </w:r>
      <w:r>
        <w:t>中的存在的先天性缺陷，公司内外部治理机制的缺失，导致在转型经济及不健全</w:t>
      </w:r>
      <w:r>
        <w:t>的法律条件下，对管理者权力制约与监督机制的忽略，中国上市公司中普遍存在</w:t>
      </w:r>
      <w:r>
        <w:t>管理者私利行为产生的风险，使得管理者能够在薪酬激励政策的制定过程中影响</w:t>
      </w:r>
      <w:r>
        <w:t>甚至俘获董事会，并最终使用其权力扭曲薪酬激励机制，影响了管理者薪酬的激励效应。</w:t>
      </w:r>
    </w:p>
    <w:p w:rsidR="0018722C">
      <w:pPr>
        <w:pStyle w:val="Heading1"/>
        <w:topLinePunct/>
      </w:pPr>
      <w:bookmarkStart w:id="281785" w:name="_Toc686281785"/>
      <w:bookmarkStart w:name="第三章 文献综述 " w:id="59"/>
      <w:bookmarkEnd w:id="59"/>
      <w:r/>
      <w:bookmarkStart w:name="_bookmark23" w:id="60"/>
      <w:bookmarkEnd w:id="60"/>
      <w:r/>
      <w:r>
        <w:t>第三章</w:t>
      </w:r>
      <w:r>
        <w:t xml:space="preserve">  </w:t>
      </w:r>
      <w:r w:rsidRPr="00DB64CE">
        <w:t>文献综述</w:t>
      </w:r>
      <w:bookmarkEnd w:id="281785"/>
    </w:p>
    <w:p w:rsidR="0018722C">
      <w:pPr>
        <w:pStyle w:val="Heading2"/>
        <w:topLinePunct/>
        <w:ind w:left="171" w:hangingChars="171" w:hanging="171"/>
      </w:pPr>
      <w:bookmarkStart w:id="281786" w:name="_Toc686281786"/>
      <w:bookmarkStart w:name="3.1 管理者权力与薪酬差距的文献综述 " w:id="61"/>
      <w:bookmarkEnd w:id="61"/>
      <w:r>
        <w:t>3.1</w:t>
      </w:r>
      <w:r>
        <w:t xml:space="preserve"> </w:t>
      </w:r>
      <w:r/>
      <w:bookmarkStart w:name="_bookmark24" w:id="62"/>
      <w:bookmarkEnd w:id="62"/>
      <w:r/>
      <w:bookmarkStart w:name="_bookmark24" w:id="63"/>
      <w:bookmarkEnd w:id="63"/>
      <w:r>
        <w:t>管理者权力与薪酬差距的文献综述</w:t>
      </w:r>
      <w:bookmarkEnd w:id="281786"/>
    </w:p>
    <w:p w:rsidR="0018722C">
      <w:pPr>
        <w:pStyle w:val="Heading3"/>
        <w:topLinePunct/>
        <w:ind w:left="200" w:hangingChars="200" w:hanging="200"/>
      </w:pPr>
      <w:bookmarkStart w:id="281787" w:name="_Toc686281787"/>
      <w:bookmarkStart w:name="_bookmark25" w:id="64"/>
      <w:bookmarkEnd w:id="64"/>
      <w:r>
        <w:t>3.1.1</w:t>
      </w:r>
      <w:r>
        <w:t xml:space="preserve"> </w:t>
      </w:r>
      <w:bookmarkStart w:name="_bookmark25" w:id="65"/>
      <w:bookmarkEnd w:id="65"/>
      <w:r>
        <w:t>薪酬差距影响因素的文献回顾</w:t>
      </w:r>
      <w:bookmarkEnd w:id="281787"/>
    </w:p>
    <w:p w:rsidR="0018722C">
      <w:pPr>
        <w:pStyle w:val="Heading4"/>
        <w:topLinePunct/>
        <w:ind w:left="200" w:hangingChars="200" w:hanging="200"/>
      </w:pPr>
      <w:r>
        <w:t>1</w:t>
      </w:r>
      <w:r>
        <w:t>、</w:t>
      </w:r>
      <w:r>
        <w:t xml:space="preserve"> </w:t>
      </w:r>
      <w:r w:rsidRPr="00DB64CE">
        <w:t>国外学者对薪酬差距影响因素的研究</w:t>
      </w:r>
    </w:p>
    <w:p w:rsidR="0018722C">
      <w:pPr>
        <w:topLinePunct/>
      </w:pPr>
      <w:r>
        <w:t>西方学者从多角度对薪酬差距的影响因素进行了分析，大致可以分为以下几</w:t>
      </w:r>
      <w:r>
        <w:t>个方面：外部环境因素</w:t>
      </w:r>
      <w:r>
        <w:t>（</w:t>
      </w:r>
      <w:r>
        <w:rPr>
          <w:spacing w:val="-2"/>
        </w:rPr>
        <w:t>市场因素、社会文化因素</w:t>
      </w:r>
      <w:r>
        <w:t>）</w:t>
      </w:r>
      <w:r>
        <w:t>、公司自身因素</w:t>
      </w:r>
      <w:r>
        <w:t>（</w:t>
      </w:r>
      <w:r>
        <w:t>组织规模、薪酬信息的公开程度和成长性等</w:t>
      </w:r>
      <w:r>
        <w:t>）</w:t>
      </w:r>
      <w:r>
        <w:t>、管理者个人特征</w:t>
      </w:r>
      <w:r>
        <w:t>（</w:t>
      </w:r>
      <w:r>
        <w:t>性别、工龄、学历与职称等</w:t>
      </w:r>
      <w:r>
        <w:t>）</w:t>
      </w:r>
      <w:r>
        <w:t>等三个方面。</w:t>
      </w:r>
    </w:p>
    <w:p w:rsidR="0018722C">
      <w:pPr>
        <w:topLinePunct/>
      </w:pPr>
      <w:r>
        <w:t>市场因素主要体现为产品市场与劳动力市场对企业薪酬的约束力。企业如果</w:t>
      </w:r>
      <w:r>
        <w:t>给出高于市场水平的工资，将导致产品成本上升，市场竞争力丧失，甚至歇业与倒闭</w:t>
      </w:r>
      <w:r>
        <w:rPr>
          <w:rFonts w:ascii="Times New Roman" w:eastAsia="Times New Roman"/>
        </w:rPr>
        <w:t>(</w:t>
      </w:r>
      <w:r>
        <w:rPr>
          <w:rFonts w:ascii="Times New Roman" w:eastAsia="Times New Roman"/>
          <w:spacing w:val="-3"/>
        </w:rPr>
        <w:t xml:space="preserve"> </w:t>
      </w:r>
      <w:r>
        <w:rPr>
          <w:rFonts w:ascii="Times New Roman" w:eastAsia="Times New Roman"/>
        </w:rPr>
        <w:t>Kochan and Cappelli</w:t>
      </w:r>
      <w:r>
        <w:t xml:space="preserve">, </w:t>
      </w:r>
      <w:r>
        <w:rPr>
          <w:rFonts w:ascii="Times New Roman" w:eastAsia="Times New Roman"/>
        </w:rPr>
        <w:t>1984</w:t>
      </w:r>
      <w:r>
        <w:rPr>
          <w:rFonts w:ascii="Times New Roman" w:eastAsia="Times New Roman"/>
        </w:rPr>
        <w:t>)</w:t>
      </w:r>
      <w:r>
        <w:t>。反之，则会导致员工流失，企业难以为继。文化是影响薪酬差距的因素。</w:t>
      </w:r>
      <w:r>
        <w:rPr>
          <w:rFonts w:ascii="Times New Roman" w:eastAsia="Times New Roman"/>
        </w:rPr>
        <w:t>Frank</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Cook</w:t>
      </w:r>
      <w:r>
        <w:rPr>
          <w:rFonts w:ascii="Times New Roman" w:eastAsia="Times New Roman"/>
          <w:rFonts w:ascii="Times New Roman" w:eastAsia="Times New Roman"/>
        </w:rPr>
        <w:t>（</w:t>
      </w:r>
      <w:r>
        <w:rPr>
          <w:rFonts w:ascii="Times New Roman" w:eastAsia="Times New Roman"/>
        </w:rPr>
        <w:t>1995</w:t>
      </w:r>
      <w:r>
        <w:rPr>
          <w:rFonts w:ascii="Times New Roman" w:eastAsia="Times New Roman"/>
          <w:rFonts w:ascii="Times New Roman" w:eastAsia="Times New Roman"/>
        </w:rPr>
        <w:t>）</w:t>
      </w:r>
      <w:r>
        <w:t>的研究认为，集体主</w:t>
      </w:r>
      <w:r>
        <w:t>义</w:t>
      </w:r>
    </w:p>
    <w:p w:rsidR="0018722C">
      <w:pPr>
        <w:topLinePunct/>
      </w:pPr>
      <w:r>
        <w:t>文化背景下的组织中薪酬差距较小。</w:t>
      </w:r>
      <w:r>
        <w:rPr>
          <w:rFonts w:ascii="Times New Roman" w:eastAsia="Times New Roman"/>
        </w:rPr>
        <w:t>Hui et al.,</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以英国为背景，</w:t>
      </w:r>
      <w:r>
        <w:rPr>
          <w:rFonts w:ascii="Times New Roman" w:eastAsia="Times New Roman"/>
        </w:rPr>
        <w:t>Kim</w:t>
      </w:r>
      <w:r>
        <w:rPr>
          <w:rFonts w:ascii="Times New Roman" w:eastAsia="Times New Roman"/>
        </w:rPr>
        <w:t> </w:t>
      </w:r>
      <w:r>
        <w:rPr>
          <w:rFonts w:ascii="Times New Roman" w:eastAsia="Times New Roman"/>
        </w:rPr>
        <w:t>et al.,</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选择美国、韩国与日本进行比较研究，都得到基本一致的结果，集体主</w:t>
      </w:r>
      <w:r>
        <w:t>义文化导向性越强的组织，越倾向于平均主义的薪酬，而个人主义盛行的文化中则倾向于较高的薪酬差距。</w:t>
      </w:r>
    </w:p>
    <w:p w:rsidR="0018722C">
      <w:pPr>
        <w:topLinePunct/>
      </w:pPr>
      <w:r>
        <w:t>西方学者的研究发现，随着公司规模的增加，高管人员报酬也随之增加</w:t>
      </w:r>
    </w:p>
    <w:p w:rsidR="0018722C">
      <w:pPr>
        <w:topLinePunct/>
      </w:pPr>
      <w:r>
        <w:t xml:space="preserve">（</w:t>
      </w:r>
      <w:r>
        <w:rPr>
          <w:rFonts w:ascii="Times New Roman" w:hAnsi="Times New Roman" w:eastAsia="宋体"/>
        </w:rPr>
        <w:t xml:space="preserve">K</w:t>
      </w:r>
      <w:r>
        <w:rPr>
          <w:rFonts w:ascii="Times New Roman" w:hAnsi="Times New Roman" w:eastAsia="宋体"/>
        </w:rPr>
        <w:t xml:space="preserve">a</w:t>
      </w:r>
      <w:r>
        <w:rPr>
          <w:rFonts w:ascii="Times New Roman" w:hAnsi="Times New Roman" w:eastAsia="宋体"/>
        </w:rPr>
        <w:t xml:space="preserve">plan</w:t>
      </w:r>
      <w:r>
        <w:rPr>
          <w:rFonts w:ascii="Times New Roman" w:hAnsi="Times New Roman" w:eastAsia="宋体"/>
        </w:rPr>
        <w:t xml:space="preserve">, </w:t>
      </w:r>
      <w:r>
        <w:rPr>
          <w:rFonts w:ascii="Times New Roman" w:hAnsi="Times New Roman" w:eastAsia="宋体"/>
        </w:rPr>
        <w:t xml:space="preserve">199</w:t>
      </w:r>
      <w:r>
        <w:rPr>
          <w:rFonts w:ascii="Times New Roman" w:hAnsi="Times New Roman" w:eastAsia="宋体"/>
        </w:rPr>
        <w:t xml:space="preserve">7</w:t>
      </w:r>
      <w:r>
        <w:rPr>
          <w:spacing w:val="-5"/>
        </w:rPr>
        <w:t xml:space="preserve">; </w:t>
      </w:r>
      <w:r>
        <w:rPr>
          <w:rFonts w:ascii="Times New Roman" w:hAnsi="Times New Roman" w:eastAsia="宋体"/>
        </w:rPr>
        <w:t xml:space="preserve">B</w:t>
      </w:r>
      <w:r>
        <w:rPr>
          <w:rFonts w:ascii="Times New Roman" w:hAnsi="Times New Roman" w:eastAsia="宋体"/>
        </w:rPr>
        <w:t xml:space="preserve">a</w:t>
      </w:r>
      <w:r>
        <w:rPr>
          <w:rFonts w:ascii="Times New Roman" w:hAnsi="Times New Roman" w:eastAsia="宋体"/>
        </w:rPr>
        <w:t xml:space="preserve">k</w:t>
      </w:r>
      <w:r>
        <w:rPr>
          <w:rFonts w:ascii="Times New Roman" w:hAnsi="Times New Roman" w:eastAsia="宋体"/>
        </w:rPr>
        <w:t xml:space="preserve">e</w:t>
      </w:r>
      <w:r>
        <w:rPr>
          <w:rFonts w:ascii="Times New Roman" w:hAnsi="Times New Roman" w:eastAsia="宋体"/>
        </w:rPr>
        <w:t xml:space="preserve">r</w:t>
      </w:r>
      <w:r>
        <w:rPr>
          <w:rFonts w:ascii="Times New Roman" w:hAnsi="Times New Roman" w:eastAsia="宋体"/>
        </w:rPr>
        <w:t xml:space="preserve">, </w:t>
      </w:r>
      <w:r>
        <w:rPr>
          <w:rFonts w:ascii="Times New Roman" w:hAnsi="Times New Roman" w:eastAsia="宋体"/>
        </w:rPr>
        <w:t xml:space="preserve">1</w:t>
      </w:r>
      <w:r>
        <w:rPr>
          <w:rFonts w:ascii="Times New Roman" w:hAnsi="Times New Roman" w:eastAsia="宋体"/>
        </w:rPr>
        <w:t xml:space="preserve">98</w:t>
      </w:r>
      <w:r>
        <w:rPr>
          <w:rFonts w:ascii="Times New Roman" w:hAnsi="Times New Roman" w:eastAsia="宋体"/>
        </w:rPr>
        <w:t xml:space="preserve">8</w:t>
      </w:r>
      <w:r>
        <w:rPr>
          <w:spacing w:val="-6"/>
        </w:rPr>
        <w:t xml:space="preserve">; </w:t>
      </w:r>
      <w:r>
        <w:rPr>
          <w:rFonts w:ascii="Times New Roman" w:hAnsi="Times New Roman" w:eastAsia="宋体"/>
        </w:rPr>
        <w:t xml:space="preserve">J</w:t>
      </w:r>
      <w:r>
        <w:rPr>
          <w:rFonts w:ascii="Times New Roman" w:hAnsi="Times New Roman" w:eastAsia="宋体"/>
        </w:rPr>
        <w:t xml:space="preserve">e</w:t>
      </w:r>
      <w:r>
        <w:rPr>
          <w:rFonts w:ascii="Times New Roman" w:hAnsi="Times New Roman" w:eastAsia="宋体"/>
        </w:rPr>
        <w:t xml:space="preserve">nsen</w:t>
      </w:r>
      <w:r>
        <w:rPr>
          <w:rFonts w:ascii="Times New Roman" w:hAnsi="Times New Roman" w:eastAsia="宋体"/>
        </w:rPr>
        <w:t xml:space="preserve"> a</w:t>
      </w:r>
      <w:r>
        <w:rPr>
          <w:rFonts w:ascii="Times New Roman" w:hAnsi="Times New Roman" w:eastAsia="宋体"/>
        </w:rPr>
        <w:t xml:space="preserve">nd Murp</w:t>
      </w:r>
      <w:r>
        <w:rPr>
          <w:rFonts w:ascii="Times New Roman" w:hAnsi="Times New Roman" w:eastAsia="宋体"/>
        </w:rPr>
        <w:t xml:space="preserve">h</w:t>
      </w:r>
      <w:r>
        <w:rPr>
          <w:rFonts w:ascii="Times New Roman" w:hAnsi="Times New Roman" w:eastAsia="宋体"/>
        </w:rPr>
        <w:t xml:space="preserve">y</w:t>
      </w:r>
      <w:r>
        <w:rPr>
          <w:rFonts w:ascii="Times New Roman" w:hAnsi="Times New Roman" w:eastAsia="宋体"/>
        </w:rPr>
        <w:t xml:space="preserve">,1988</w:t>
      </w:r>
      <w:r>
        <w:t xml:space="preserve">）</w:t>
      </w:r>
      <w:r>
        <w:t xml:space="preserve">，为维持足够的激励能量，</w:t>
      </w:r>
      <w:r>
        <w:t xml:space="preserve">随着高管团队规模的扩大，薪酬差距应该随之扩大</w:t>
      </w:r>
      <w:r>
        <w:rPr>
          <w:rFonts w:ascii="Times New Roman" w:hAnsi="Times New Roman" w:eastAsia="宋体"/>
        </w:rPr>
        <w:t xml:space="preserve">(</w:t>
      </w:r>
      <w:r>
        <w:rPr>
          <w:rFonts w:ascii="Times New Roman" w:hAnsi="Times New Roman" w:eastAsia="宋体"/>
        </w:rPr>
        <w:t xml:space="preserve">Main et al.,1993</w:t>
      </w:r>
      <w:r>
        <w:rPr>
          <w:rFonts w:ascii="Times New Roman" w:hAnsi="Times New Roman" w:eastAsia="宋体"/>
        </w:rPr>
        <w:t xml:space="preserve">)</w:t>
      </w:r>
      <w:r>
        <w:t xml:space="preserve">。根据</w:t>
      </w:r>
      <w:r>
        <w:rPr>
          <w:rFonts w:ascii="Times New Roman" w:hAnsi="Times New Roman" w:eastAsia="宋体"/>
        </w:rPr>
        <w:t xml:space="preserve">Blau</w:t>
      </w:r>
      <w:r>
        <w:rPr>
          <w:rFonts w:ascii="Times New Roman" w:hAnsi="Times New Roman" w:eastAsia="宋体"/>
        </w:rPr>
        <w:t xml:space="preserve">(</w:t>
      </w:r>
      <w:r>
        <w:rPr>
          <w:rFonts w:ascii="Times New Roman" w:hAnsi="Times New Roman" w:eastAsia="宋体"/>
        </w:rPr>
        <w:t xml:space="preserve"> 1971</w:t>
      </w:r>
      <w:r>
        <w:rPr>
          <w:rFonts w:ascii="Times New Roman" w:hAnsi="Times New Roman" w:eastAsia="宋体"/>
        </w:rPr>
        <w:t xml:space="preserve">)</w:t>
      </w:r>
      <w:r>
        <w:t xml:space="preserve">、</w:t>
      </w:r>
      <w:r>
        <w:rPr>
          <w:rFonts w:ascii="Times New Roman" w:hAnsi="Times New Roman" w:eastAsia="宋体"/>
        </w:rPr>
        <w:t xml:space="preserve">Mayer</w:t>
      </w:r>
      <w:r>
        <w:rPr>
          <w:rFonts w:ascii="Times New Roman" w:hAnsi="Times New Roman" w:eastAsia="宋体"/>
          <w:rFonts w:ascii="Times New Roman" w:hAnsi="Times New Roman" w:eastAsia="宋体"/>
          <w:spacing w:val="0"/>
        </w:rPr>
        <w:t xml:space="preserve">（</w:t>
      </w:r>
      <w:r>
        <w:rPr>
          <w:rFonts w:ascii="Times New Roman" w:hAnsi="Times New Roman" w:eastAsia="宋体"/>
        </w:rPr>
        <w:t xml:space="preserve">1972</w:t>
      </w:r>
      <w:r>
        <w:rPr>
          <w:rFonts w:ascii="Times New Roman" w:hAnsi="Times New Roman" w:eastAsia="宋体"/>
          <w:rFonts w:ascii="Times New Roman" w:hAnsi="Times New Roman" w:eastAsia="宋体"/>
        </w:rPr>
        <w:t xml:space="preserve">）</w:t>
      </w:r>
      <w:r>
        <w:t xml:space="preserve">等人的研究表明，薪酬差距随着组织规模变大而增加。</w:t>
      </w:r>
      <w:r>
        <w:t xml:space="preserve">在管理幅度一定的条件下，组织规模的扩大导致管理层级增加，纵向薪酬差距也就增大。</w:t>
      </w:r>
      <w:r>
        <w:rPr>
          <w:rFonts w:ascii="Times New Roman" w:hAnsi="Times New Roman" w:eastAsia="宋体"/>
        </w:rPr>
        <w:t xml:space="preserve">Price</w:t>
      </w:r>
      <w:r>
        <w:rPr>
          <w:rFonts w:ascii="Times New Roman" w:hAnsi="Times New Roman" w:eastAsia="宋体"/>
        </w:rPr>
        <w:t xml:space="preserve">(</w:t>
      </w:r>
      <w:r>
        <w:rPr>
          <w:rFonts w:ascii="Times New Roman" w:hAnsi="Times New Roman" w:eastAsia="宋体"/>
        </w:rPr>
        <w:t xml:space="preserve"> 1977</w:t>
      </w:r>
      <w:r>
        <w:rPr>
          <w:rFonts w:ascii="Times New Roman" w:hAnsi="Times New Roman" w:eastAsia="宋体"/>
        </w:rPr>
        <w:t xml:space="preserve">)</w:t>
      </w:r>
      <w:r>
        <w:t xml:space="preserve">、</w:t>
      </w:r>
      <w:r>
        <w:rPr>
          <w:rFonts w:ascii="Times New Roman" w:hAnsi="Times New Roman" w:eastAsia="宋体"/>
        </w:rPr>
        <w:t xml:space="preserve">Baron</w:t>
      </w:r>
      <w:r>
        <w:rPr>
          <w:rFonts w:ascii="Times New Roman" w:hAnsi="Times New Roman" w:eastAsia="宋体"/>
          <w:rFonts w:ascii="Times New Roman" w:hAnsi="Times New Roman" w:eastAsia="宋体"/>
          <w:spacing w:val="2"/>
        </w:rPr>
        <w:t xml:space="preserve">（</w:t>
      </w:r>
      <w:r>
        <w:rPr>
          <w:rFonts w:ascii="Times New Roman" w:hAnsi="Times New Roman" w:eastAsia="宋体"/>
        </w:rPr>
        <w:t xml:space="preserve">1984</w:t>
      </w:r>
      <w:r>
        <w:rPr>
          <w:rFonts w:ascii="Times New Roman" w:hAnsi="Times New Roman" w:eastAsia="宋体"/>
          <w:rFonts w:ascii="Times New Roman" w:hAnsi="Times New Roman" w:eastAsia="宋体"/>
          <w:spacing w:val="12"/>
        </w:rPr>
        <w:t xml:space="preserve">）</w:t>
      </w:r>
      <w:r>
        <w:t xml:space="preserve">等人的研究则认为，部门规模增加会使管</w:t>
      </w:r>
      <w:r>
        <w:t xml:space="preserve">理幅度变宽，员工晋升机会变小，晋升所带来的激励作用就会变弱。为了弥补晋</w:t>
      </w:r>
      <w:r>
        <w:t xml:space="preserve">升概率过小所导致的激励不足，则会加大相邻两个层级的薪酬差距，以弥补机会变小所产生的负面作用。</w:t>
      </w:r>
      <w:r>
        <w:rPr>
          <w:rFonts w:ascii="Times New Roman" w:hAnsi="Times New Roman" w:eastAsia="宋体"/>
        </w:rPr>
        <w:t xml:space="preserve">G.</w:t>
      </w:r>
      <w:r w:rsidR="004B696B">
        <w:rPr>
          <w:rFonts w:ascii="Times New Roman" w:hAnsi="Times New Roman" w:eastAsia="宋体"/>
        </w:rPr>
        <w:t xml:space="preserve"> </w:t>
      </w:r>
      <w:r w:rsidR="004B696B">
        <w:rPr>
          <w:rFonts w:ascii="Times New Roman" w:hAnsi="Times New Roman" w:eastAsia="宋体"/>
        </w:rPr>
        <w:t xml:space="preserve">M.</w:t>
      </w:r>
      <w:r w:rsidR="004B696B">
        <w:rPr>
          <w:rFonts w:ascii="Times New Roman" w:hAnsi="Times New Roman" w:eastAsia="宋体"/>
        </w:rPr>
        <w:t xml:space="preserve"> </w:t>
      </w:r>
      <w:r w:rsidR="004B696B">
        <w:rPr>
          <w:rFonts w:ascii="Times New Roman" w:hAnsi="Times New Roman" w:eastAsia="宋体"/>
        </w:rPr>
        <w:t xml:space="preserve">Main</w:t>
      </w:r>
      <w:r>
        <w:t xml:space="preserve">和</w:t>
      </w:r>
      <w:r>
        <w:rPr>
          <w:rFonts w:ascii="Times New Roman" w:hAnsi="Times New Roman" w:eastAsia="宋体"/>
        </w:rPr>
        <w:t xml:space="preserve">Charles A.</w:t>
      </w:r>
      <w:r w:rsidR="001852F3">
        <w:rPr>
          <w:rFonts w:ascii="Times New Roman" w:hAnsi="Times New Roman" w:eastAsia="宋体"/>
        </w:rPr>
        <w:t xml:space="preserve"> </w:t>
      </w:r>
      <w:r w:rsidR="001852F3">
        <w:rPr>
          <w:rFonts w:ascii="Times New Roman" w:hAnsi="Times New Roman" w:eastAsia="宋体"/>
        </w:rPr>
        <w:t xml:space="preserve">O</w:t>
      </w:r>
      <w:r>
        <w:t xml:space="preserve">'</w:t>
      </w:r>
      <w:r>
        <w:rPr>
          <w:rFonts w:ascii="Times New Roman" w:hAnsi="Times New Roman" w:eastAsia="宋体"/>
        </w:rPr>
        <w:t xml:space="preserve">Reilly</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1993</w:t>
      </w:r>
      <w:r>
        <w:rPr>
          <w:rFonts w:ascii="Times New Roman" w:hAnsi="Times New Roman" w:eastAsia="宋体"/>
          <w:rFonts w:ascii="Times New Roman" w:hAnsi="Times New Roman" w:eastAsia="宋体"/>
        </w:rPr>
        <w:t xml:space="preserve">）</w:t>
      </w:r>
      <w:r>
        <w:t xml:space="preserve">的研究也均发现了薪酬差距与公司规模正相关的经验证据。</w:t>
      </w:r>
    </w:p>
    <w:p w:rsidR="0018722C">
      <w:pPr>
        <w:topLinePunct/>
      </w:pPr>
      <w:r>
        <w:t>薪酬信息的公开程度会对薪酬差距产生重要影响</w:t>
      </w:r>
      <w:r>
        <w:rPr>
          <w:rFonts w:ascii="Times New Roman" w:eastAsia="Times New Roman"/>
        </w:rPr>
        <w:t>(</w:t>
      </w:r>
      <w:r>
        <w:rPr>
          <w:rFonts w:ascii="Times New Roman" w:eastAsia="Times New Roman"/>
          <w:spacing w:val="-3"/>
        </w:rPr>
        <w:t xml:space="preserve"> </w:t>
      </w:r>
      <w:r>
        <w:rPr>
          <w:rFonts w:ascii="Times New Roman" w:eastAsia="Times New Roman"/>
          <w:spacing w:val="-2"/>
        </w:rPr>
        <w:t>Werner </w:t>
      </w:r>
      <w:r>
        <w:rPr>
          <w:rFonts w:ascii="Times New Roman" w:eastAsia="Times New Roman"/>
        </w:rPr>
        <w:t>and Ward</w:t>
      </w:r>
      <w:r>
        <w:t xml:space="preserve">, </w:t>
      </w:r>
      <w:r>
        <w:rPr>
          <w:rFonts w:ascii="Times New Roman" w:eastAsia="Times New Roman"/>
        </w:rPr>
        <w:t>2004</w:t>
      </w:r>
      <w:r>
        <w:rPr>
          <w:rFonts w:ascii="Times New Roman" w:eastAsia="Times New Roman"/>
        </w:rPr>
        <w:t>)</w:t>
      </w:r>
      <w:r>
        <w:t>，</w:t>
      </w:r>
      <w:r>
        <w:t>如果薪酬信息公开，员工对薪酬差距就更为敏感，较小的薪酬差距就会引发薪酬较低的员工极大不满，使决策者压力倍增。</w:t>
      </w:r>
      <w:r>
        <w:rPr>
          <w:rFonts w:ascii="Times New Roman" w:eastAsia="Times New Roman"/>
        </w:rPr>
        <w:t>Leventhal</w:t>
      </w:r>
      <w:r>
        <w:rPr>
          <w:rFonts w:ascii="Times New Roman" w:eastAsia="Times New Roman"/>
          <w:rFonts w:ascii="Times New Roman" w:eastAsia="Times New Roman"/>
        </w:rPr>
        <w:t>（</w:t>
      </w:r>
      <w:r>
        <w:rPr>
          <w:rFonts w:ascii="Times New Roman" w:eastAsia="Times New Roman"/>
        </w:rPr>
        <w:t>1976</w:t>
      </w:r>
      <w:r>
        <w:rPr>
          <w:rFonts w:ascii="Times New Roman" w:eastAsia="Times New Roman"/>
          <w:rFonts w:ascii="Times New Roman" w:eastAsia="Times New Roman"/>
        </w:rPr>
        <w:t>）</w:t>
      </w:r>
      <w:r>
        <w:t>研究发现，虽然采用</w:t>
      </w:r>
      <w:r>
        <w:t>平均主义的薪酬策略可以消除低薪酬员工的不满，但却以牺牲高技能员工的利益</w:t>
      </w:r>
      <w:r>
        <w:t>和组织效率为代价。如果为了激励高技能员工，一味提高薪酬差距，在人际关</w:t>
      </w:r>
      <w:r>
        <w:t>系</w:t>
      </w:r>
    </w:p>
    <w:p w:rsidR="0018722C">
      <w:pPr>
        <w:topLinePunct/>
      </w:pPr>
      <w:r>
        <w:t>上使高技能员工处于被孤立状态，并不会促进组织效率。薪酬保密制度则能很好</w:t>
      </w:r>
      <w:r>
        <w:t>地解决这一矛盾。薪酬信息保密使员工无法获取其他员工的信息，失去了内部比较对象，有效避免了内部矛盾。相对于薪酬信息公开的组织，可以采取较大的薪酬差距。</w:t>
      </w:r>
    </w:p>
    <w:p w:rsidR="0018722C">
      <w:pPr>
        <w:topLinePunct/>
      </w:pPr>
      <w:r>
        <w:rPr>
          <w:rFonts w:ascii="Times New Roman" w:eastAsia="宋体"/>
        </w:rPr>
        <w:t>Baker,</w:t>
      </w:r>
      <w:r w:rsidR="004B696B">
        <w:rPr>
          <w:rFonts w:ascii="Times New Roman" w:eastAsia="宋体"/>
        </w:rPr>
        <w:t xml:space="preserve"> </w:t>
      </w:r>
      <w:r w:rsidR="004B696B">
        <w:rPr>
          <w:rFonts w:ascii="Times New Roman" w:eastAsia="宋体"/>
        </w:rPr>
        <w:t>Jensen</w:t>
      </w:r>
      <w:r>
        <w:t>和</w:t>
      </w:r>
      <w:r>
        <w:rPr>
          <w:rFonts w:ascii="Times New Roman" w:eastAsia="宋体"/>
        </w:rPr>
        <w:t>Murphy</w:t>
      </w:r>
      <w:r>
        <w:rPr>
          <w:rFonts w:ascii="Times New Roman" w:eastAsia="宋体"/>
          <w:rFonts w:ascii="Times New Roman" w:eastAsia="宋体"/>
        </w:rPr>
        <w:t>（</w:t>
      </w:r>
      <w:r>
        <w:rPr>
          <w:rFonts w:ascii="Times New Roman" w:eastAsia="宋体"/>
        </w:rPr>
        <w:t>1988</w:t>
      </w:r>
      <w:r>
        <w:rPr>
          <w:rFonts w:ascii="Times New Roman" w:eastAsia="宋体"/>
          <w:rFonts w:ascii="Times New Roman" w:eastAsia="宋体"/>
        </w:rPr>
        <w:t>）</w:t>
      </w:r>
      <w:r>
        <w:t>认为职务晋升体系运用的好坏依赖于竞赛者所</w:t>
      </w:r>
      <w:r>
        <w:t>处的组织成长性。职务晋升体系可能会在快速成长的公司中运作良好</w:t>
      </w:r>
      <w:r>
        <w:rPr>
          <w:rFonts w:ascii="Times New Roman" w:eastAsia="宋体"/>
          <w:rFonts w:hint="eastAsia"/>
        </w:rPr>
        <w:t>，</w:t>
      </w:r>
      <w:r>
        <w:t>但是却有</w:t>
      </w:r>
      <w:r>
        <w:t>可能在增长缓慢或者收缩的公司中出现问题</w:t>
      </w:r>
      <w:r>
        <w:rPr>
          <w:rFonts w:ascii="Times New Roman" w:eastAsia="宋体"/>
          <w:spacing w:val="8"/>
          <w:rFonts w:hint="eastAsia"/>
        </w:rPr>
        <w:t>，</w:t>
      </w:r>
      <w:r>
        <w:t>公司成长性不同可能会对晋升体</w:t>
      </w:r>
      <w:r>
        <w:t>系和高管层级差报酬的决定变量产生较大的影响。</w:t>
      </w:r>
    </w:p>
    <w:p w:rsidR="0018722C">
      <w:pPr>
        <w:topLinePunct/>
      </w:pPr>
      <w:r>
        <w:t>此外，西方学者还发现了个人特征对薪酬差距产生影响的经验证据。</w:t>
      </w:r>
      <w:r>
        <w:rPr>
          <w:rFonts w:ascii="Times New Roman" w:hAnsi="Times New Roman" w:eastAsia="Times New Roman"/>
        </w:rPr>
        <w:t>G.</w:t>
      </w:r>
      <w:r w:rsidR="004B696B">
        <w:rPr>
          <w:rFonts w:ascii="Times New Roman" w:hAnsi="Times New Roman" w:eastAsia="Times New Roman"/>
        </w:rPr>
        <w:t xml:space="preserve"> </w:t>
      </w:r>
      <w:r w:rsidR="004B696B">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Main</w:t>
      </w:r>
      <w:r>
        <w:t>和</w:t>
      </w:r>
      <w:r>
        <w:rPr>
          <w:rFonts w:ascii="Times New Roman" w:hAnsi="Times New Roman" w:eastAsia="Times New Roman"/>
        </w:rPr>
        <w:t>Charles A.</w:t>
      </w:r>
      <w:r w:rsidR="001852F3">
        <w:rPr>
          <w:rFonts w:ascii="Times New Roman" w:hAnsi="Times New Roman" w:eastAsia="Times New Roman"/>
        </w:rPr>
        <w:t xml:space="preserve"> </w:t>
      </w:r>
      <w:r w:rsidR="001852F3">
        <w:rPr>
          <w:rFonts w:ascii="Times New Roman" w:hAnsi="Times New Roman" w:eastAsia="Times New Roman"/>
        </w:rPr>
        <w:t xml:space="preserve">O</w:t>
      </w:r>
      <w:r>
        <w:t>'</w:t>
      </w:r>
      <w:r>
        <w:rPr>
          <w:rFonts w:ascii="Times New Roman" w:hAnsi="Times New Roman" w:eastAsia="Times New Roman"/>
        </w:rPr>
        <w:t>Reilly</w:t>
      </w:r>
      <w:r>
        <w:rPr>
          <w:rFonts w:ascii="Times New Roman" w:hAnsi="Times New Roman" w:eastAsia="Times New Roman"/>
          <w:rFonts w:ascii="Times New Roman" w:hAnsi="Times New Roman" w:eastAsia="Times New Roman"/>
        </w:rPr>
        <w:t>（</w:t>
      </w:r>
      <w:r>
        <w:rPr>
          <w:rFonts w:ascii="Times New Roman" w:hAnsi="Times New Roman" w:eastAsia="Times New Roman"/>
        </w:rPr>
        <w:t>1993</w:t>
      </w:r>
      <w:r>
        <w:rPr>
          <w:rFonts w:ascii="Times New Roman" w:hAnsi="Times New Roman" w:eastAsia="Times New Roman"/>
          <w:rFonts w:ascii="Times New Roman" w:hAnsi="Times New Roman" w:eastAsia="Times New Roman"/>
        </w:rPr>
        <w:t>）</w:t>
      </w:r>
      <w:r>
        <w:t>研究发现薪酬差距与竞争者的工作经验以</w:t>
      </w:r>
      <w:r>
        <w:t>及</w:t>
      </w:r>
      <w:r>
        <w:rPr>
          <w:rFonts w:ascii="Times New Roman" w:hAnsi="Times New Roman" w:eastAsia="Times New Roman"/>
        </w:rPr>
        <w:t>CEO</w:t>
      </w:r>
      <w:r>
        <w:t>任期呈显著正相关关系。在以北美地区为样本的研究中发现，女性比例</w:t>
      </w:r>
      <w:r>
        <w:t>越高的组织薪酬差距越大，男女薪酬差别越大，当女性比例与男性比例各占</w:t>
      </w:r>
      <w:r>
        <w:rPr>
          <w:rFonts w:ascii="Times New Roman" w:hAnsi="Times New Roman" w:eastAsia="Times New Roman"/>
        </w:rPr>
        <w:t>50%</w:t>
      </w:r>
      <w:r>
        <w:t>时，薪酬差距最大。种族的差异程度与性别差异程度一样，当非白人与白人比例</w:t>
      </w:r>
      <w:r>
        <w:t>各占</w:t>
      </w:r>
      <w:r>
        <w:rPr>
          <w:rFonts w:ascii="Times New Roman" w:hAnsi="Times New Roman" w:eastAsia="Times New Roman"/>
        </w:rPr>
        <w:t>50%</w:t>
      </w:r>
      <w:r>
        <w:t>时，薪酬差距最大。</w:t>
      </w:r>
      <w:r>
        <w:rPr>
          <w:rFonts w:ascii="Times New Roman" w:hAnsi="Times New Roman" w:eastAsia="Times New Roman"/>
        </w:rPr>
        <w:t>Mincer</w:t>
      </w:r>
      <w:r>
        <w:rPr>
          <w:rFonts w:ascii="Times New Roman" w:hAnsi="Times New Roman" w:eastAsia="Times New Roman"/>
          <w:rFonts w:ascii="Times New Roman" w:hAnsi="Times New Roman" w:eastAsia="Times New Roman"/>
        </w:rPr>
        <w:t>（</w:t>
      </w:r>
      <w:r>
        <w:rPr>
          <w:rFonts w:ascii="Times New Roman" w:hAnsi="Times New Roman" w:eastAsia="Times New Roman"/>
        </w:rPr>
        <w:t>1970</w:t>
      </w:r>
      <w:r>
        <w:rPr>
          <w:rFonts w:ascii="Times New Roman" w:hAnsi="Times New Roman" w:eastAsia="Times New Roman"/>
          <w:rFonts w:ascii="Times New Roman" w:hAnsi="Times New Roman" w:eastAsia="Times New Roman"/>
        </w:rPr>
        <w:t>）</w:t>
      </w:r>
      <w:r>
        <w:t>认为，组织内部不同员工的人力资本</w:t>
      </w:r>
      <w:r>
        <w:t>差异会影响薪酬差距，以工龄、学历、职称、工作经验等指标的标准差作为自变量，发现对薪酬差距具有较高的解释力度。</w:t>
      </w:r>
    </w:p>
    <w:p w:rsidR="0018722C">
      <w:pPr>
        <w:pStyle w:val="Heading4"/>
        <w:topLinePunct/>
        <w:ind w:left="200" w:hangingChars="200" w:hanging="200"/>
      </w:pPr>
      <w:r>
        <w:t>2</w:t>
      </w:r>
      <w:r>
        <w:t>、</w:t>
      </w:r>
      <w:r>
        <w:t xml:space="preserve"> </w:t>
      </w:r>
      <w:r w:rsidRPr="00DB64CE">
        <w:t>国内对薪酬差距影响因素的研究</w:t>
      </w:r>
    </w:p>
    <w:p w:rsidR="0018722C">
      <w:pPr>
        <w:topLinePunct/>
      </w:pPr>
      <w:r>
        <w:t>林俊清等</w:t>
      </w:r>
      <w:r>
        <w:t>（</w:t>
      </w:r>
      <w:r>
        <w:rPr>
          <w:rFonts w:ascii="Times New Roman" w:eastAsia="Times New Roman"/>
        </w:rPr>
        <w:t>2003</w:t>
      </w:r>
      <w:r>
        <w:t>）</w:t>
      </w:r>
      <w:r>
        <w:t>的研究表明，影响我国公司薪酬差距的主要因素不是公司</w:t>
      </w:r>
      <w:r>
        <w:t>外部市场环境因素和企业自身经营运作上的特点，而是公司治理结构。曾思</w:t>
      </w:r>
      <w:r>
        <w:t>琦</w:t>
      </w:r>
    </w:p>
    <w:p w:rsidR="0018722C">
      <w:pPr>
        <w:topLinePunct/>
      </w:pPr>
      <w:r>
        <w:t>（</w:t>
      </w:r>
      <w:r>
        <w:rPr>
          <w:rFonts w:ascii="Times New Roman" w:eastAsia="Times New Roman"/>
        </w:rPr>
        <w:t>2007</w:t>
      </w:r>
      <w:r>
        <w:t>）</w:t>
      </w:r>
      <w:r>
        <w:t xml:space="preserve">认为，所有权结构和董事会治理结构对高管薪酬差距具有相当影响力，</w:t>
      </w:r>
      <w:r>
        <w:t>国有股比例越高，薪酬差距缩小；董事会规模越大，领薪董事所占分量越多，独立董事比例越高，薪酬差距拉大。</w:t>
      </w:r>
    </w:p>
    <w:p w:rsidR="0018722C">
      <w:pPr>
        <w:topLinePunct/>
      </w:pPr>
      <w:r>
        <w:t>公司自身特征对薪酬差距产生重要影响，鲁海帆</w:t>
      </w:r>
      <w:r>
        <w:t>（</w:t>
      </w:r>
      <w:r>
        <w:rPr>
          <w:rFonts w:ascii="Times New Roman" w:eastAsia="Times New Roman"/>
          <w:spacing w:val="-2"/>
        </w:rPr>
        <w:t>2007</w:t>
      </w:r>
      <w:r>
        <w:t>）</w:t>
      </w:r>
      <w:r>
        <w:t>研究发现，随着多元化中各业务间相关程度的加大和业务种类数量的增加，薪酬差距也随之增加。</w:t>
      </w:r>
      <w:r>
        <w:t>蔡雪飞</w:t>
      </w:r>
      <w:r>
        <w:t>（</w:t>
      </w:r>
      <w:r>
        <w:rPr>
          <w:rFonts w:ascii="Times New Roman" w:eastAsia="Times New Roman"/>
          <w:spacing w:val="-2"/>
        </w:rPr>
        <w:t>2010</w:t>
      </w:r>
      <w:r>
        <w:t>）</w:t>
      </w:r>
      <w:r>
        <w:t>的研究发现，多元化程度与薪酬差距负相关。与国外研究结论一</w:t>
      </w:r>
      <w:r>
        <w:t>致，国内学者的研究表明公司规模与薪酬差距呈正相关关系</w:t>
      </w:r>
      <w:r>
        <w:t>（</w:t>
      </w:r>
      <w:r>
        <w:rPr>
          <w:spacing w:val="-1"/>
        </w:rPr>
        <w:t>王一颖，</w:t>
      </w:r>
      <w:r>
        <w:rPr>
          <w:rFonts w:ascii="Times New Roman" w:eastAsia="Times New Roman"/>
          <w:spacing w:val="-4"/>
        </w:rPr>
        <w:t>2008</w:t>
      </w:r>
      <w:r>
        <w:rPr>
          <w:spacing w:val="-8"/>
        </w:rPr>
        <w:t>；曾</w:t>
      </w:r>
      <w:r>
        <w:rPr>
          <w:spacing w:val="-10"/>
        </w:rPr>
        <w:t>思琦，</w:t>
      </w:r>
      <w:r>
        <w:rPr>
          <w:rFonts w:ascii="Times New Roman" w:eastAsia="Times New Roman"/>
        </w:rPr>
        <w:t>2007</w:t>
      </w:r>
      <w:r>
        <w:t>）</w:t>
      </w:r>
      <w:r>
        <w:t>，高管团队规模越大，竞争人数越多，薪酬差距越大</w:t>
      </w:r>
      <w:r>
        <w:t>（</w:t>
      </w:r>
      <w:r>
        <w:rPr>
          <w:spacing w:val="-7"/>
        </w:rPr>
        <w:t>王一颖，</w:t>
      </w:r>
      <w:r>
        <w:rPr>
          <w:rFonts w:ascii="Times New Roman" w:eastAsia="Times New Roman"/>
        </w:rPr>
        <w:t>2008</w:t>
      </w:r>
      <w:r>
        <w:t>；</w:t>
      </w:r>
      <w:r>
        <w:rPr>
          <w:spacing w:val="0"/>
        </w:rPr>
        <w:t>蔡雪飞，</w:t>
      </w:r>
      <w:r>
        <w:rPr>
          <w:rFonts w:ascii="Times New Roman" w:eastAsia="Times New Roman"/>
        </w:rPr>
        <w:t>20</w:t>
      </w:r>
      <w:r>
        <w:rPr>
          <w:rFonts w:ascii="Times New Roman" w:eastAsia="Times New Roman"/>
          <w:spacing w:val="0"/>
        </w:rPr>
        <w:t>1</w:t>
      </w:r>
      <w:r>
        <w:rPr>
          <w:rFonts w:ascii="Times New Roman" w:eastAsia="Times New Roman"/>
        </w:rPr>
        <w:t>0</w:t>
      </w:r>
      <w:r>
        <w:t>）</w:t>
      </w:r>
      <w:r>
        <w:t>。王一颖</w:t>
      </w:r>
      <w:r>
        <w:t>（</w:t>
      </w:r>
      <w:r>
        <w:rPr>
          <w:rFonts w:ascii="Times New Roman" w:eastAsia="Times New Roman"/>
        </w:rPr>
        <w:t>2008</w:t>
      </w:r>
      <w:r>
        <w:t>）</w:t>
      </w:r>
      <w:r>
        <w:t>研究结果表明高管团队内部薪酬差距与企业规</w:t>
      </w:r>
      <w:r>
        <w:t>模，企业发展速度，高管团队人数显著正相关，而与股权集中度显著负相关。实</w:t>
      </w:r>
      <w:r>
        <w:t>证结果还发现当</w:t>
      </w:r>
      <w:r>
        <w:rPr>
          <w:rFonts w:ascii="Times New Roman" w:eastAsia="Times New Roman"/>
        </w:rPr>
        <w:t>CEO</w:t>
      </w:r>
      <w:r>
        <w:t>兼任董事会主席时，高管团队内部薪酬差距会增大。</w:t>
      </w:r>
    </w:p>
    <w:p w:rsidR="0018722C">
      <w:pPr>
        <w:topLinePunct/>
      </w:pPr>
      <w:r>
        <w:t>上市公司所在地区的经济发展水平影响薪酬差距的大小，李增泉</w:t>
      </w:r>
      <w:r>
        <w:t>（</w:t>
      </w:r>
      <w:r>
        <w:rPr>
          <w:rFonts w:ascii="Times New Roman" w:eastAsia="Times New Roman"/>
          <w:spacing w:val="-3"/>
        </w:rPr>
        <w:t>2000</w:t>
      </w:r>
      <w:r>
        <w:t>）</w:t>
      </w:r>
      <w:r>
        <w:t>和</w:t>
      </w:r>
      <w:r>
        <w:t>谌新民等</w:t>
      </w:r>
      <w:r>
        <w:t>（</w:t>
      </w:r>
      <w:r>
        <w:rPr>
          <w:rFonts w:ascii="Times New Roman" w:eastAsia="Times New Roman"/>
        </w:rPr>
        <w:t>2003</w:t>
      </w:r>
      <w:r>
        <w:rPr>
          <w:rFonts w:ascii="Times New Roman" w:eastAsia="Times New Roman"/>
        </w:rPr>
        <w:t>）</w:t>
      </w:r>
      <w:r>
        <w:t>发现</w:t>
      </w:r>
      <w:r>
        <w:rPr>
          <w:rFonts w:hint="eastAsia"/>
        </w:rPr>
        <w:t>，</w:t>
      </w:r>
      <w:r>
        <w:t>地区的差异对高管人员报酬的影响很大</w:t>
      </w:r>
      <w:r>
        <w:rPr>
          <w:rFonts w:hint="eastAsia"/>
        </w:rPr>
        <w:t>，</w:t>
      </w:r>
      <w:r>
        <w:t>较为发达的地区高</w:t>
      </w:r>
      <w:r>
        <w:rPr>
          <w:spacing w:val="-2"/>
        </w:rPr>
        <w:t>管人员的报酬会显著高于欠发达地区。王一颖</w:t>
      </w:r>
      <w:r>
        <w:rPr>
          <w:spacing w:val="-3"/>
        </w:rPr>
        <w:t>（</w:t>
      </w:r>
      <w:r>
        <w:rPr>
          <w:rFonts w:ascii="Times New Roman" w:eastAsia="Times New Roman"/>
          <w:spacing w:val="-3"/>
        </w:rPr>
        <w:t>2008</w:t>
      </w:r>
      <w:r>
        <w:t>）</w:t>
      </w:r>
      <w:r>
        <w:t>取得东部沿海发达地区的薪酬差距显著高于中西部内陆地区的薪酬差距的经验证据。陈震和张鸣</w:t>
      </w:r>
      <w:r>
        <w:t>（</w:t>
      </w:r>
      <w:r>
        <w:rPr>
          <w:rFonts w:ascii="Times New Roman" w:eastAsia="Times New Roman"/>
        </w:rPr>
        <w:t>2006</w:t>
      </w:r>
      <w:r>
        <w:t>）</w:t>
      </w:r>
      <w:r/>
      <w:r>
        <w:t>研究发现，随着高管层竞争人数和公司所处地区的经济发达程度的提高，管理层</w:t>
      </w:r>
      <w:r>
        <w:t>薪酬差距也随之扩大，在高成长的公司中，薪酬差距随着公司规模的增加而扩大</w:t>
      </w:r>
      <w:r>
        <w:t>，</w:t>
      </w:r>
    </w:p>
    <w:p w:rsidR="0018722C">
      <w:pPr>
        <w:topLinePunct/>
      </w:pPr>
      <w:r>
        <w:t>但在低成长公司中，没有发现薪酬差距随公司规模的增加而扩大或减少的证据。蔡雪飞</w:t>
      </w:r>
      <w:r>
        <w:t>（</w:t>
      </w:r>
      <w:r>
        <w:rPr>
          <w:rFonts w:ascii="Times New Roman" w:eastAsia="Times New Roman"/>
        </w:rPr>
        <w:t>2010</w:t>
      </w:r>
      <w:r>
        <w:t>）</w:t>
      </w:r>
      <w:r>
        <w:t>对高新技术企业为研究样本发现，不发达地区较发达地区、欠发达地区的企业高管薪酬差距更小，不同行业高管薪酬差距存在明显差异。</w:t>
      </w:r>
    </w:p>
    <w:p w:rsidR="0018722C">
      <w:pPr>
        <w:topLinePunct/>
      </w:pPr>
      <w:r>
        <w:t>从国内外文献可见，学者们从不同视角对薪酬差距进行了研究，但是仍然存</w:t>
      </w:r>
      <w:r>
        <w:t>在着缺陷，主要是：对薪酬差距影响因素的研究虽然考虑了公司的内外部环境和</w:t>
      </w:r>
      <w:r>
        <w:t>管理者自身等多种因素，但是不同因素影响下薪酬差距的价值激励效应如何？这一问题的结果并不清晰。</w:t>
      </w:r>
    </w:p>
    <w:p w:rsidR="0018722C">
      <w:pPr>
        <w:pStyle w:val="Heading3"/>
        <w:topLinePunct/>
        <w:ind w:left="200" w:hangingChars="200" w:hanging="200"/>
      </w:pPr>
      <w:bookmarkStart w:id="281788" w:name="_Toc686281788"/>
      <w:bookmarkStart w:name="_bookmark26" w:id="66"/>
      <w:bookmarkEnd w:id="66"/>
      <w:r>
        <w:t>3.1.2</w:t>
      </w:r>
      <w:r>
        <w:t xml:space="preserve"> </w:t>
      </w:r>
      <w:bookmarkStart w:name="_bookmark26" w:id="67"/>
      <w:bookmarkEnd w:id="67"/>
      <w:r>
        <w:t>管理者权力与薪酬差距的文献综述</w:t>
      </w:r>
      <w:bookmarkEnd w:id="281788"/>
    </w:p>
    <w:p w:rsidR="0018722C">
      <w:pPr>
        <w:pStyle w:val="Heading4"/>
        <w:topLinePunct/>
        <w:ind w:left="200" w:hangingChars="200" w:hanging="200"/>
      </w:pPr>
      <w:r>
        <w:t>1</w:t>
      </w:r>
      <w:r>
        <w:t>、</w:t>
      </w:r>
      <w:r>
        <w:t xml:space="preserve"> </w:t>
      </w:r>
      <w:r w:rsidRPr="00DB64CE">
        <w:t>国外研究动态</w:t>
      </w:r>
    </w:p>
    <w:p w:rsidR="0018722C">
      <w:pPr>
        <w:topLinePunct/>
      </w:pPr>
      <w:r>
        <w:t>在经典的代理理论中，委托人将任务委派给代理人，而代理人的利益与委托</w:t>
      </w:r>
      <w:r>
        <w:t>人的利益不一致，存在代理人为了个人私利而损害委托人利益的行为，对这个问</w:t>
      </w:r>
      <w:r>
        <w:t>题一个可行的解决办法是，当代理人完成任务时给予他们一定的薪酬激励。最优契约理论认为有效的契约安排可以激励管理者基于股东利益最大化行事</w:t>
      </w:r>
      <w:r>
        <w:t>（</w:t>
      </w:r>
      <w:r>
        <w:rPr>
          <w:rFonts w:ascii="Times New Roman" w:eastAsia="Times New Roman"/>
        </w:rPr>
        <w:t>Jensen </w:t>
      </w:r>
      <w:r>
        <w:rPr>
          <w:rFonts w:ascii="Times New Roman" w:eastAsia="Times New Roman"/>
        </w:rPr>
        <w:t>a</w:t>
      </w:r>
      <w:r>
        <w:rPr>
          <w:rFonts w:ascii="Times New Roman" w:eastAsia="Times New Roman"/>
        </w:rPr>
        <w:t>nd Me</w:t>
      </w:r>
      <w:r>
        <w:rPr>
          <w:rFonts w:ascii="Times New Roman" w:eastAsia="Times New Roman"/>
        </w:rPr>
        <w:t>c</w:t>
      </w:r>
      <w:r>
        <w:rPr>
          <w:rFonts w:ascii="Times New Roman" w:eastAsia="Times New Roman"/>
        </w:rPr>
        <w:t>kli</w:t>
      </w:r>
      <w:r>
        <w:rPr>
          <w:rFonts w:ascii="Times New Roman" w:eastAsia="Times New Roman"/>
        </w:rPr>
        <w:t>n</w:t>
      </w:r>
      <w:r>
        <w:rPr>
          <w:rFonts w:ascii="Times New Roman" w:eastAsia="Times New Roman"/>
        </w:rPr>
        <w:t>g</w:t>
      </w:r>
      <w:r>
        <w:rPr>
          <w:rFonts w:ascii="Times New Roman" w:eastAsia="Times New Roman"/>
        </w:rPr>
        <w:t>, 1976</w:t>
      </w:r>
      <w:r>
        <w:t>）</w:t>
      </w:r>
      <w:r>
        <w:t>，将管理者薪酬与公司绩效挂钩是解决代理问题的有效方法。然而，现实与之相差太远，理论界和实务界对管理者薪酬的争议较大，许多经验</w:t>
      </w:r>
      <w:r>
        <w:t>证据与通过代表股东利益的董事会与管理者制订最优契约的理论不符</w:t>
      </w:r>
      <w:r>
        <w:rPr>
          <w:rFonts w:ascii="Times New Roman" w:eastAsia="Times New Roman"/>
        </w:rPr>
        <w:t>(</w:t>
      </w:r>
      <w:r>
        <w:rPr>
          <w:rFonts w:ascii="Times New Roman" w:eastAsia="Times New Roman"/>
        </w:rPr>
        <w:t xml:space="preserve">Edmans and </w:t>
      </w:r>
      <w:r>
        <w:rPr>
          <w:rFonts w:ascii="Times New Roman" w:eastAsia="Times New Roman"/>
          <w:spacing w:val="-6"/>
        </w:rPr>
        <w:t>Gabaix</w:t>
      </w:r>
      <w:r>
        <w:rPr>
          <w:spacing w:val="-6"/>
        </w:rPr>
        <w:t xml:space="preserve">, </w:t>
      </w:r>
      <w:r>
        <w:rPr>
          <w:rFonts w:ascii="Times New Roman" w:eastAsia="Times New Roman"/>
          <w:spacing w:val="-6"/>
        </w:rPr>
        <w:t>2008</w:t>
      </w:r>
      <w:r>
        <w:rPr>
          <w:rFonts w:ascii="Times New Roman" w:eastAsia="Times New Roman"/>
        </w:rPr>
        <w:t>)</w:t>
      </w:r>
      <w:r>
        <w:t>，高管薪酬近几年迅速增长，大大超过了平均工资的增长速度。</w:t>
      </w:r>
      <w:r>
        <w:t>管理者薪酬和企业绩效的关系不大，从</w:t>
      </w:r>
      <w:r>
        <w:rPr>
          <w:rFonts w:ascii="Times New Roman" w:eastAsia="Times New Roman"/>
        </w:rPr>
        <w:t>Tosi </w:t>
      </w:r>
      <w:r>
        <w:rPr>
          <w:rFonts w:ascii="Times New Roman" w:eastAsia="Times New Roman"/>
        </w:rPr>
        <w:t>et </w:t>
      </w:r>
      <w:r>
        <w:rPr>
          <w:rFonts w:ascii="Times New Roman" w:eastAsia="Times New Roman"/>
        </w:rPr>
        <w:t>al</w:t>
      </w:r>
      <w:r>
        <w:rPr>
          <w:rFonts w:ascii="Times New Roman" w:eastAsia="Times New Roman"/>
        </w:rPr>
        <w:t>.</w:t>
      </w:r>
      <w:r>
        <w:t>，</w:t>
      </w:r>
      <w:r>
        <w:rPr>
          <w:rFonts w:ascii="Times New Roman" w:eastAsia="Times New Roman"/>
          <w:rFonts w:ascii="Times New Roman" w:eastAsia="Times New Roman"/>
          <w:spacing w:val="-2"/>
        </w:rPr>
        <w:t>（</w:t>
      </w:r>
      <w:r>
        <w:rPr>
          <w:rFonts w:ascii="Times New Roman" w:eastAsia="Times New Roman"/>
          <w:spacing w:val="-2"/>
        </w:rPr>
        <w:t xml:space="preserve">2000</w:t>
      </w:r>
      <w:r>
        <w:rPr>
          <w:rFonts w:ascii="Times New Roman" w:eastAsia="Times New Roman"/>
          <w:rFonts w:ascii="Times New Roman" w:eastAsia="Times New Roman"/>
          <w:spacing w:val="-2"/>
        </w:rPr>
        <w:t>）</w:t>
      </w:r>
      <w:r>
        <w:t>的分析来看企业绩效仅</w:t>
      </w:r>
      <w:r>
        <w:t>能够解释</w:t>
      </w:r>
      <w:r>
        <w:rPr>
          <w:rFonts w:ascii="Times New Roman" w:eastAsia="Times New Roman"/>
        </w:rPr>
        <w:t>CEO</w:t>
      </w:r>
      <w:r>
        <w:t>总薪酬变动的</w:t>
      </w:r>
      <w:r>
        <w:rPr>
          <w:rFonts w:ascii="Times New Roman" w:eastAsia="Times New Roman"/>
        </w:rPr>
        <w:t>5%</w:t>
      </w:r>
      <w:r>
        <w:t>不到。此外，高额的股票期权，不断爆发与之相</w:t>
      </w:r>
      <w:r>
        <w:t>关的财务丑闻现象都和经典的委托代理模型相矛盾，</w:t>
      </w:r>
      <w:r>
        <w:t>近年</w:t>
      </w:r>
      <w:r>
        <w:t>来一个较有影响并广受关注的解释是高管薪酬是高管自定的管理权力理论</w:t>
      </w:r>
      <w:r>
        <w:rPr>
          <w:rFonts w:ascii="Times New Roman" w:eastAsia="Times New Roman"/>
        </w:rPr>
        <w:t>(</w:t>
      </w:r>
      <w:r>
        <w:rPr>
          <w:rFonts w:ascii="Times New Roman" w:eastAsia="Times New Roman"/>
          <w:spacing w:val="-8"/>
        </w:rPr>
        <w:t xml:space="preserve">Bebchuk </w:t>
      </w:r>
      <w:r>
        <w:rPr>
          <w:rFonts w:ascii="Times New Roman" w:eastAsia="Times New Roman"/>
        </w:rPr>
        <w:t>and Fried</w:t>
      </w:r>
      <w:r>
        <w:t xml:space="preserve">, </w:t>
      </w:r>
      <w:r>
        <w:rPr>
          <w:rFonts w:ascii="Times New Roman" w:eastAsia="Times New Roman"/>
        </w:rPr>
        <w:t>2004</w:t>
      </w:r>
      <w:r>
        <w:rPr>
          <w:rFonts w:ascii="Times New Roman" w:eastAsia="Times New Roman"/>
        </w:rPr>
        <w:t>)</w:t>
      </w:r>
      <w:r>
        <w:t>。</w:t>
      </w:r>
    </w:p>
    <w:p w:rsidR="0018722C">
      <w:pPr>
        <w:topLinePunct/>
      </w:pPr>
      <w:r>
        <w:t>较早发现这一现象的是</w:t>
      </w:r>
      <w:r>
        <w:rPr>
          <w:rFonts w:ascii="Times New Roman" w:eastAsia="Times New Roman"/>
        </w:rPr>
        <w:t>Main</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rPr>
          <w:rFonts w:ascii="Times New Roman" w:eastAsia="Times New Roman"/>
        </w:rPr>
        <w:t>,</w:t>
      </w:r>
      <w:r>
        <w:t>他发现一些</w:t>
      </w:r>
      <w:r>
        <w:rPr>
          <w:rFonts w:ascii="Times New Roman" w:eastAsia="Times New Roman"/>
        </w:rPr>
        <w:t>CEO</w:t>
      </w:r>
      <w:r>
        <w:t>牢牢控制着董事的提名</w:t>
      </w:r>
      <w:r>
        <w:t>过程。</w:t>
      </w:r>
      <w:r>
        <w:rPr>
          <w:rFonts w:ascii="Times New Roman" w:eastAsia="Times New Roman"/>
        </w:rPr>
        <w:t>Boyd</w:t>
      </w:r>
      <w:r>
        <w:rPr>
          <w:rFonts w:ascii="Times New Roman" w:eastAsia="Times New Roman"/>
          <w:rFonts w:ascii="Times New Roman" w:eastAsia="Times New Roman"/>
        </w:rPr>
        <w:t>（</w:t>
      </w:r>
      <w:r>
        <w:rPr>
          <w:rFonts w:ascii="Times New Roman" w:eastAsia="Times New Roman"/>
        </w:rPr>
        <w:t>1994</w:t>
      </w:r>
      <w:r>
        <w:rPr>
          <w:rFonts w:ascii="Times New Roman" w:eastAsia="Times New Roman"/>
          <w:rFonts w:ascii="Times New Roman" w:eastAsia="Times New Roman"/>
        </w:rPr>
        <w:t>）</w:t>
      </w:r>
      <w:r>
        <w:t>的研究发现，在董事会对公司的控制较弱时，</w:t>
      </w:r>
      <w:r>
        <w:rPr>
          <w:rFonts w:ascii="Times New Roman" w:eastAsia="Times New Roman"/>
        </w:rPr>
        <w:t>CEO</w:t>
      </w:r>
      <w:r>
        <w:t>将获得更高</w:t>
      </w:r>
      <w:r>
        <w:t>的薪酬水平。</w:t>
      </w:r>
      <w:r>
        <w:rPr>
          <w:rFonts w:ascii="Times New Roman" w:eastAsia="Times New Roman"/>
        </w:rPr>
        <w:t>Hallock</w:t>
      </w:r>
      <w:r>
        <w:rPr>
          <w:rFonts w:ascii="Times New Roman" w:eastAsia="Times New Roman"/>
          <w:rFonts w:ascii="Times New Roman" w:eastAsia="Times New Roman"/>
        </w:rPr>
        <w:t>（</w:t>
      </w:r>
      <w:r>
        <w:rPr>
          <w:rFonts w:ascii="Times New Roman" w:eastAsia="Times New Roman"/>
        </w:rPr>
        <w:t>1997</w:t>
      </w:r>
      <w:r>
        <w:rPr>
          <w:rFonts w:ascii="Times New Roman" w:eastAsia="Times New Roman"/>
          <w:rFonts w:ascii="Times New Roman" w:eastAsia="Times New Roman"/>
        </w:rPr>
        <w:t>）</w:t>
      </w:r>
      <w:r>
        <w:t>进一步发现一些公司通过与其他公司互派董事结成关</w:t>
      </w:r>
      <w:r>
        <w:t>系网，造成高管报酬决策的制定不独立、不公正。</w:t>
      </w:r>
      <w:r>
        <w:rPr>
          <w:rFonts w:ascii="Times New Roman" w:eastAsia="Times New Roman"/>
        </w:rPr>
        <w:t>Core et al.</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发现，当公司治理机制薄弱时，</w:t>
      </w:r>
      <w:r>
        <w:rPr>
          <w:rFonts w:ascii="Times New Roman" w:eastAsia="Times New Roman"/>
        </w:rPr>
        <w:t>CEO</w:t>
      </w:r>
      <w:r>
        <w:t>通常能够获得更高的薪酬水平。</w:t>
      </w:r>
      <w:r>
        <w:rPr>
          <w:rFonts w:ascii="Times New Roman" w:eastAsia="Times New Roman"/>
        </w:rPr>
        <w:t>Yermark</w:t>
      </w:r>
      <w:r>
        <w:rPr>
          <w:rFonts w:ascii="Times New Roman" w:eastAsia="Times New Roman"/>
          <w:rFonts w:ascii="Times New Roman" w:eastAsia="Times New Roman"/>
          <w:spacing w:val="-2"/>
        </w:rPr>
        <w:t>（</w:t>
      </w:r>
      <w:r>
        <w:rPr>
          <w:rFonts w:ascii="Times New Roman" w:eastAsia="Times New Roman"/>
          <w:spacing w:val="-2"/>
        </w:rPr>
        <w:t>1997</w:t>
      </w:r>
      <w:r>
        <w:rPr>
          <w:rFonts w:ascii="Times New Roman" w:eastAsia="Times New Roman"/>
          <w:rFonts w:ascii="Times New Roman" w:eastAsia="Times New Roman"/>
          <w:spacing w:val="-2"/>
        </w:rPr>
        <w:t>）</w:t>
      </w:r>
      <w:r>
        <w:t>发现经理</w:t>
      </w:r>
      <w:r>
        <w:t>在公司的好消息发布之前行使股票期权，在坏消息发布后延期行权，这说明管理</w:t>
      </w:r>
      <w:r>
        <w:t>者可以通过控制股票期权的行使进行自我激励。</w:t>
      </w:r>
      <w:r>
        <w:rPr>
          <w:rFonts w:ascii="Times New Roman" w:eastAsia="Times New Roman"/>
        </w:rPr>
        <w:t>Murphy</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也指出，由于管理</w:t>
      </w:r>
      <w:r>
        <w:t>者薪酬的最初提案通常是由公司人事部门提出，首先送往公司高管进行审核和修改，再送交薪酬与考核委员会进行表决，因此，管理者确实有能力影响其自身薪酬激励方案的制定。学者们由此开始关注管理者权力对薪酬激励的影响。</w:t>
      </w:r>
    </w:p>
    <w:p w:rsidR="0018722C">
      <w:pPr>
        <w:topLinePunct/>
      </w:pPr>
      <w:r>
        <w:t>管理者权力一般是在公司内部治理出现缺陷同时外部缺乏相应监督约束机</w:t>
      </w:r>
      <w:r>
        <w:t>制的情况下，管理层所表现出的对公司权力体系</w:t>
      </w:r>
      <w:r>
        <w:t>（</w:t>
      </w:r>
      <w:r>
        <w:t>包括决策权、监督权和执行权</w:t>
      </w:r>
      <w:r>
        <w:t>）</w:t>
      </w:r>
      <w:r/>
      <w:r w:rsidR="001852F3">
        <w:t xml:space="preserve">的影响能力。</w:t>
      </w:r>
      <w:r>
        <w:rPr>
          <w:rFonts w:ascii="Times New Roman" w:eastAsia="Times New Roman"/>
        </w:rPr>
        <w:t>Eisenhardt</w:t>
      </w:r>
      <w:r>
        <w:t>和</w:t>
      </w:r>
      <w:r>
        <w:rPr>
          <w:rFonts w:ascii="Times New Roman" w:eastAsia="Times New Roman"/>
        </w:rPr>
        <w:t>Bourgeios</w:t>
      </w:r>
      <w:r>
        <w:rPr>
          <w:rFonts w:ascii="Times New Roman" w:eastAsia="Times New Roman"/>
          <w:rFonts w:ascii="Times New Roman" w:eastAsia="Times New Roman"/>
        </w:rPr>
        <w:t>（</w:t>
      </w:r>
      <w:r>
        <w:rPr>
          <w:rFonts w:ascii="Times New Roman" w:eastAsia="Times New Roman"/>
        </w:rPr>
        <w:t>1980</w:t>
      </w:r>
      <w:r>
        <w:rPr>
          <w:rFonts w:ascii="Times New Roman" w:eastAsia="Times New Roman"/>
          <w:rFonts w:ascii="Times New Roman" w:eastAsia="Times New Roman"/>
        </w:rPr>
        <w:t>）</w:t>
      </w:r>
      <w:r>
        <w:t>强调了这一概念在理解企业和其他</w:t>
      </w:r>
      <w:r>
        <w:t>组</w:t>
      </w:r>
    </w:p>
    <w:p w:rsidR="0018722C">
      <w:pPr>
        <w:topLinePunct/>
      </w:pPr>
      <w:r>
        <w:t>织行为时的重要性。</w:t>
      </w:r>
      <w:r>
        <w:rPr>
          <w:rFonts w:ascii="Times New Roman" w:hAnsi="Times New Roman" w:eastAsia="Times New Roman"/>
        </w:rPr>
        <w:t>Finkelstein</w:t>
      </w:r>
      <w:r>
        <w:rPr>
          <w:rFonts w:ascii="Times New Roman" w:hAnsi="Times New Roman" w:eastAsia="Times New Roman"/>
          <w:rFonts w:ascii="Times New Roman" w:hAnsi="Times New Roman" w:eastAsia="Times New Roman"/>
        </w:rPr>
        <w:t>（</w:t>
      </w:r>
      <w:r>
        <w:rPr>
          <w:rFonts w:ascii="Times New Roman" w:hAnsi="Times New Roman" w:eastAsia="Times New Roman"/>
        </w:rPr>
        <w:t>1992</w:t>
      </w:r>
      <w:r>
        <w:rPr>
          <w:rFonts w:ascii="Times New Roman" w:hAnsi="Times New Roman" w:eastAsia="Times New Roman"/>
          <w:rFonts w:ascii="Times New Roman" w:hAnsi="Times New Roman" w:eastAsia="Times New Roman"/>
        </w:rPr>
        <w:t>）</w:t>
      </w:r>
      <w:r>
        <w:t>将“管理者权力”定义为：管理者影响或</w:t>
      </w:r>
      <w:r>
        <w:t>实现关于董事会或薪酬委员会制定的薪酬决策的意愿的能力，并从权力来源角度</w:t>
      </w:r>
      <w:r>
        <w:t>定义了四维权力，即组织结构权力、所有者权力、专家权力和声誉权力。</w:t>
      </w:r>
      <w:r>
        <w:rPr>
          <w:rFonts w:ascii="Times New Roman" w:hAnsi="Times New Roman" w:eastAsia="Times New Roman"/>
        </w:rPr>
        <w:t>Bebchuk</w:t>
      </w:r>
      <w:r>
        <w:t>、</w:t>
      </w:r>
      <w:r>
        <w:rPr>
          <w:rFonts w:ascii="Times New Roman" w:hAnsi="Times New Roman" w:eastAsia="Times New Roman"/>
        </w:rPr>
        <w:t>F</w:t>
      </w:r>
      <w:r>
        <w:rPr>
          <w:rFonts w:ascii="Times New Roman" w:hAnsi="Times New Roman" w:eastAsia="Times New Roman"/>
        </w:rPr>
        <w:t>ri</w:t>
      </w:r>
      <w:r>
        <w:rPr>
          <w:rFonts w:ascii="Times New Roman" w:hAnsi="Times New Roman" w:eastAsia="Times New Roman"/>
        </w:rPr>
        <w:t>e</w:t>
      </w:r>
      <w:r>
        <w:rPr>
          <w:rFonts w:ascii="Times New Roman" w:hAnsi="Times New Roman" w:eastAsia="Times New Roman"/>
        </w:rPr>
        <w:t>d </w:t>
      </w:r>
      <w:r>
        <w:rPr>
          <w:rFonts w:ascii="Times New Roman" w:hAnsi="Times New Roman" w:eastAsia="Times New Roman"/>
        </w:rPr>
        <w:t>a</w:t>
      </w:r>
      <w:r>
        <w:rPr>
          <w:rFonts w:ascii="Times New Roman" w:hAnsi="Times New Roman" w:eastAsia="Times New Roman"/>
        </w:rPr>
        <w:t>nd </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lker</w:t>
      </w:r>
      <w:r>
        <w:rPr>
          <w:rFonts w:ascii="Times New Roman" w:hAnsi="Times New Roman" w:eastAsia="Times New Roman"/>
          <w:rFonts w:ascii="Times New Roman" w:hAnsi="Times New Roman" w:eastAsia="Times New Roman"/>
          <w:w w:val="99"/>
        </w:rPr>
        <w:t>（</w:t>
      </w:r>
      <w:r>
        <w:rPr>
          <w:rFonts w:ascii="Times New Roman" w:hAnsi="Times New Roman" w:eastAsia="Times New Roman"/>
          <w:w w:val="99"/>
        </w:rPr>
        <w:t>200</w:t>
      </w:r>
      <w:r>
        <w:rPr>
          <w:rFonts w:ascii="Times New Roman" w:hAnsi="Times New Roman" w:eastAsia="Times New Roman"/>
          <w:spacing w:val="0"/>
          <w:w w:val="99"/>
        </w:rPr>
        <w:t>2</w:t>
      </w:r>
      <w:r>
        <w:rPr>
          <w:rFonts w:ascii="Times New Roman" w:hAnsi="Times New Roman" w:eastAsia="Times New Roman"/>
          <w:rFonts w:ascii="Times New Roman" w:hAnsi="Times New Roman" w:eastAsia="Times New Roman"/>
          <w:spacing w:val="0"/>
          <w:w w:val="99"/>
        </w:rPr>
        <w:t>）</w:t>
      </w:r>
      <w:r>
        <w:t>针对“最优契约论”，提出了“管理权力论”，认为管理者</w:t>
      </w:r>
      <w:r>
        <w:t>俘获了董事会，管理者激励不再被看做解决代理问题的工具，而成了代理问题的</w:t>
      </w:r>
      <w:r>
        <w:t>一部分。部分代理问题就是管理者利用激励补偿为自身谋取租金。管理者行使权</w:t>
      </w:r>
      <w:r>
        <w:t>力而获得的超过最优契约下他应该获得的那部分薪酬构成租金。</w:t>
      </w:r>
      <w:r>
        <w:rPr>
          <w:rFonts w:ascii="Times New Roman" w:hAnsi="Times New Roman" w:eastAsia="Times New Roman"/>
        </w:rPr>
        <w:t>Otten</w:t>
      </w:r>
      <w:r>
        <w:rPr>
          <w:rFonts w:ascii="Times New Roman" w:hAnsi="Times New Roman" w:eastAsia="Times New Roman"/>
          <w:rFonts w:ascii="Times New Roman" w:hAnsi="Times New Roman" w:eastAsia="Times New Roman"/>
        </w:rPr>
        <w:t>（</w:t>
      </w:r>
      <w:r>
        <w:rPr>
          <w:rFonts w:ascii="Times New Roman" w:hAnsi="Times New Roman" w:eastAsia="Times New Roman"/>
        </w:rPr>
        <w:t>2008</w:t>
      </w:r>
      <w:r>
        <w:rPr>
          <w:rFonts w:ascii="Times New Roman" w:hAnsi="Times New Roman" w:eastAsia="Times New Roman"/>
          <w:rFonts w:ascii="Times New Roman" w:hAnsi="Times New Roman" w:eastAsia="Times New Roman"/>
        </w:rPr>
        <w:t>）</w:t>
      </w:r>
      <w:r>
        <w:t>对</w:t>
      </w:r>
    </w:p>
    <w:p w:rsidR="0018722C">
      <w:pPr>
        <w:topLinePunct/>
      </w:pPr>
      <w:r>
        <w:rPr>
          <w:rFonts w:ascii="Times New Roman" w:eastAsia="Times New Roman"/>
        </w:rPr>
        <w:t>17</w:t>
      </w:r>
      <w:r>
        <w:t>个国家的公司为样本研究表明，管理者权力理论在全球范围内具普遍适用性。许多研究证实管理权力确实影响高管薪酬。</w:t>
      </w:r>
      <w:r>
        <w:rPr>
          <w:rFonts w:ascii="Times New Roman" w:eastAsia="Times New Roman"/>
        </w:rPr>
        <w:t>Demsetz</w:t>
      </w:r>
      <w:r>
        <w:rPr>
          <w:rFonts w:ascii="Times New Roman" w:eastAsia="Times New Roman"/>
          <w:rFonts w:ascii="Times New Roman" w:eastAsia="Times New Roman"/>
        </w:rPr>
        <w:t>（</w:t>
      </w:r>
      <w:r>
        <w:rPr>
          <w:rFonts w:ascii="Times New Roman" w:eastAsia="Times New Roman"/>
        </w:rPr>
        <w:t xml:space="preserve">1983</w:t>
      </w:r>
      <w:r>
        <w:rPr>
          <w:rFonts w:ascii="Times New Roman" w:eastAsia="Times New Roman"/>
          <w:rFonts w:ascii="Times New Roman" w:eastAsia="Times New Roman"/>
        </w:rPr>
        <w:t>）</w:t>
      </w:r>
      <w:r>
        <w:t>与</w:t>
      </w:r>
      <w:r>
        <w:rPr>
          <w:rFonts w:ascii="Times New Roman" w:eastAsia="Times New Roman"/>
        </w:rPr>
        <w:t>Lawrenc</w:t>
      </w:r>
      <w:r>
        <w:rPr>
          <w:rFonts w:ascii="Times New Roman" w:eastAsia="Times New Roman"/>
        </w:rPr>
        <w:t>e</w:t>
      </w:r>
    </w:p>
    <w:p w:rsidR="0018722C">
      <w:pPr>
        <w:topLinePunct/>
      </w:pPr>
      <w:r>
        <w:rPr>
          <w:rFonts w:ascii="Times New Roman" w:eastAsia="Times New Roman"/>
        </w:rPr>
        <w:t>Yun</w:t>
      </w:r>
      <w:r>
        <w:rPr>
          <w:rFonts w:ascii="Times New Roman" w:eastAsia="Times New Roman"/>
          <w:rFonts w:ascii="Times New Roman" w:eastAsia="Times New Roman"/>
          <w:spacing w:val="-2"/>
        </w:rPr>
        <w:t>（</w:t>
      </w:r>
      <w:r>
        <w:rPr>
          <w:rFonts w:ascii="Times New Roman" w:eastAsia="Times New Roman"/>
          <w:spacing w:val="-2"/>
        </w:rPr>
        <w:t>1997</w:t>
      </w:r>
      <w:r>
        <w:rPr>
          <w:rFonts w:ascii="Times New Roman" w:eastAsia="Times New Roman"/>
          <w:rFonts w:ascii="Times New Roman" w:eastAsia="Times New Roman"/>
          <w:spacing w:val="-2"/>
        </w:rPr>
        <w:t>）</w:t>
      </w:r>
      <w:r>
        <w:t>认为经理报酬决定于经理与董事会讨价还价能力。相比于权力较小的经理而言，权力大的经理具有较强的议价能力，从而将获得较高水平的报酬。</w:t>
      </w:r>
      <w:r>
        <w:rPr>
          <w:rFonts w:ascii="Times New Roman" w:eastAsia="Times New Roman"/>
        </w:rPr>
        <w:t>Crystal</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指出，管理者会利用自身优势与股东讨价还价以获得更高的薪酬水</w:t>
      </w:r>
      <w:r>
        <w:t>平，薪酬制度出现被管理者操纵的漏洞。</w:t>
      </w:r>
      <w:r>
        <w:rPr>
          <w:rFonts w:ascii="Times New Roman" w:eastAsia="Times New Roman"/>
        </w:rPr>
        <w:t>Hambrick and Finkelstein</w:t>
      </w:r>
      <w:r>
        <w:rPr>
          <w:rFonts w:ascii="Times New Roman" w:eastAsia="Times New Roman"/>
          <w:rFonts w:ascii="Times New Roman" w:eastAsia="Times New Roman"/>
        </w:rPr>
        <w:t>（</w:t>
      </w:r>
      <w:r>
        <w:rPr>
          <w:rFonts w:ascii="Times New Roman" w:eastAsia="Times New Roman"/>
        </w:rPr>
        <w:t>1995</w:t>
      </w:r>
      <w:r>
        <w:rPr>
          <w:rFonts w:ascii="Times New Roman" w:eastAsia="Times New Roman"/>
          <w:rFonts w:ascii="Times New Roman" w:eastAsia="Times New Roman"/>
        </w:rPr>
        <w:t>）</w:t>
      </w:r>
      <w:r>
        <w:t>证实在管</w:t>
      </w:r>
      <w:r>
        <w:t>理者控制的企业中，</w:t>
      </w:r>
      <w:r>
        <w:rPr>
          <w:rFonts w:ascii="Times New Roman" w:eastAsia="Times New Roman"/>
        </w:rPr>
        <w:t>CEO</w:t>
      </w:r>
      <w:r>
        <w:t>薪酬似乎增长得更快。</w:t>
      </w:r>
      <w:r>
        <w:rPr>
          <w:rFonts w:ascii="Times New Roman" w:eastAsia="Times New Roman"/>
        </w:rPr>
        <w:t>Conyon and Peck</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发现</w:t>
      </w:r>
      <w:r>
        <w:rPr>
          <w:rFonts w:ascii="Times New Roman" w:eastAsia="Times New Roman"/>
        </w:rPr>
        <w:t>40%</w:t>
      </w:r>
      <w:r>
        <w:t>的薪酬委员会中会有</w:t>
      </w:r>
      <w:r>
        <w:rPr>
          <w:rFonts w:ascii="Times New Roman" w:eastAsia="Times New Roman"/>
        </w:rPr>
        <w:t>CEO</w:t>
      </w:r>
      <w:r>
        <w:t>或其他执行董事，因此，薪酬委员会并不独立，依然</w:t>
      </w:r>
      <w:r>
        <w:t>受到高管的影响。</w:t>
      </w:r>
      <w:r>
        <w:rPr>
          <w:rFonts w:ascii="Times New Roman" w:eastAsia="Times New Roman"/>
        </w:rPr>
        <w:t>Core et al.,</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研究发现当董事会规模较大且很多外部董事</w:t>
      </w:r>
      <w:r>
        <w:t>由</w:t>
      </w:r>
    </w:p>
    <w:p w:rsidR="0018722C">
      <w:pPr>
        <w:topLinePunct/>
      </w:pPr>
      <w:r>
        <w:rPr>
          <w:rFonts w:ascii="Times New Roman" w:eastAsia="Times New Roman"/>
        </w:rPr>
        <w:t xml:space="preserve">CEO</w:t>
      </w:r>
      <w:r>
        <w:t xml:space="preserve">来任命时，此时</w:t>
      </w:r>
      <w:r>
        <w:rPr>
          <w:rFonts w:ascii="Times New Roman" w:eastAsia="Times New Roman"/>
        </w:rPr>
        <w:t xml:space="preserve">CEO</w:t>
      </w:r>
      <w:r>
        <w:t xml:space="preserve">对董事会的控制力较强，</w:t>
      </w:r>
      <w:r>
        <w:rPr>
          <w:rFonts w:ascii="Times New Roman" w:eastAsia="Times New Roman"/>
        </w:rPr>
        <w:t xml:space="preserve">CEO</w:t>
      </w:r>
      <w:r>
        <w:t xml:space="preserve">的激励薪酬往往很高。</w:t>
      </w:r>
      <w:r>
        <w:rPr>
          <w:rFonts w:ascii="Times New Roman" w:eastAsia="Times New Roman"/>
        </w:rPr>
        <w:t xml:space="preserve">Shivadasani and </w:t>
      </w:r>
      <w:r>
        <w:rPr>
          <w:rFonts w:ascii="Times New Roman" w:eastAsia="Times New Roman"/>
        </w:rPr>
        <w:t xml:space="preserve">Yermark</w:t>
      </w:r>
      <w:r>
        <w:rPr>
          <w:rFonts w:ascii="Times New Roman" w:eastAsia="Times New Roman"/>
          <w:rFonts w:ascii="Times New Roman" w:eastAsia="Times New Roman"/>
        </w:rPr>
        <w:t xml:space="preserve">（</w:t>
      </w:r>
      <w:r>
        <w:rPr>
          <w:rFonts w:ascii="Times New Roman" w:eastAsia="Times New Roman"/>
        </w:rPr>
        <w:t xml:space="preserve">1999</w:t>
      </w:r>
      <w:r>
        <w:rPr>
          <w:rFonts w:ascii="Times New Roman" w:eastAsia="Times New Roman"/>
          <w:rFonts w:ascii="Times New Roman" w:eastAsia="Times New Roman"/>
        </w:rPr>
        <w:t xml:space="preserve">）</w:t>
      </w:r>
      <w:r>
        <w:t xml:space="preserve">研究发现</w:t>
      </w:r>
      <w:r>
        <w:rPr>
          <w:rFonts w:ascii="Times New Roman" w:eastAsia="Times New Roman"/>
        </w:rPr>
        <w:t xml:space="preserve">CEO</w:t>
      </w:r>
      <w:r>
        <w:t xml:space="preserve">参与董事会新成员的选举可以减少</w:t>
      </w:r>
      <w:r>
        <w:t xml:space="preserve">自身所受监管压力的证据。</w:t>
      </w:r>
      <w:r>
        <w:rPr>
          <w:rFonts w:ascii="Times New Roman" w:eastAsia="Times New Roman"/>
        </w:rPr>
        <w:t xml:space="preserve">Cyert, Kang and Kumar</w:t>
      </w:r>
      <w:r>
        <w:rPr>
          <w:rFonts w:ascii="Times New Roman" w:eastAsia="Times New Roman"/>
          <w:rFonts w:ascii="Times New Roman" w:eastAsia="Times New Roman"/>
        </w:rPr>
        <w:t xml:space="preserve">（</w:t>
      </w:r>
      <w:r>
        <w:rPr>
          <w:rFonts w:ascii="Times New Roman" w:eastAsia="Times New Roman"/>
        </w:rPr>
        <w:t xml:space="preserve">2002</w:t>
      </w:r>
      <w:r>
        <w:rPr>
          <w:rFonts w:ascii="Times New Roman" w:eastAsia="Times New Roman"/>
          <w:rFonts w:ascii="Times New Roman" w:eastAsia="Times New Roman"/>
        </w:rPr>
        <w:t xml:space="preserve">）</w:t>
      </w:r>
      <w:r>
        <w:t xml:space="preserve">发现两职兼任</w:t>
      </w:r>
      <w:r>
        <w:rPr>
          <w:rFonts w:ascii="Times New Roman" w:eastAsia="Times New Roman"/>
        </w:rPr>
        <w:t xml:space="preserve">CEO</w:t>
      </w:r>
      <w:r>
        <w:t xml:space="preserve">的薪</w:t>
      </w:r>
      <w:r>
        <w:t xml:space="preserve">酬一般比其它的高出</w:t>
      </w:r>
      <w:r>
        <w:rPr>
          <w:rFonts w:ascii="Times New Roman" w:eastAsia="Times New Roman"/>
        </w:rPr>
        <w:t xml:space="preserve">20%~40%</w:t>
      </w:r>
      <w:r>
        <w:t xml:space="preserve">，董事会成员持股比例与</w:t>
      </w:r>
      <w:r>
        <w:rPr>
          <w:rFonts w:ascii="Times New Roman" w:eastAsia="Times New Roman"/>
        </w:rPr>
        <w:t xml:space="preserve">CEO</w:t>
      </w:r>
      <w:r>
        <w:t xml:space="preserve">的薪酬呈较显著的</w:t>
      </w:r>
      <w:r>
        <w:t xml:space="preserve">负相关关系，董事会成员持股比例每增加一倍，会相应导致首席执行官薪酬降</w:t>
      </w:r>
      <w:r>
        <w:t>低</w:t>
      </w:r>
    </w:p>
    <w:p w:rsidR="0018722C">
      <w:pPr>
        <w:topLinePunct/>
      </w:pPr>
      <w:r>
        <w:rPr>
          <w:rFonts w:ascii="Times New Roman" w:eastAsia="Times New Roman"/>
        </w:rPr>
        <w:t>4%~5%</w:t>
      </w:r>
      <w:r>
        <w:t xml:space="preserve">. </w:t>
      </w:r>
      <w:r>
        <w:rPr>
          <w:rFonts w:ascii="Times New Roman" w:eastAsia="Times New Roman"/>
        </w:rPr>
        <w:t>Bertrand and Mullainathan</w:t>
      </w:r>
      <w:r>
        <w:rPr>
          <w:rFonts w:ascii="Times New Roman" w:eastAsia="Times New Roman"/>
        </w:rPr>
        <w:t>(</w:t>
      </w:r>
      <w:r>
        <w:rPr>
          <w:rFonts w:ascii="Times New Roman" w:eastAsia="Times New Roman"/>
        </w:rPr>
        <w:t>2001</w:t>
      </w:r>
      <w:r>
        <w:rPr>
          <w:rFonts w:ascii="Times New Roman" w:eastAsia="Times New Roman"/>
        </w:rPr>
        <w:t>)</w:t>
      </w:r>
      <w:r>
        <w:t>的研究发现，</w:t>
      </w:r>
      <w:r>
        <w:rPr>
          <w:rFonts w:ascii="Times New Roman" w:eastAsia="Times New Roman"/>
        </w:rPr>
        <w:t>CEO</w:t>
      </w:r>
      <w:r>
        <w:t>报酬与其运气有关，</w:t>
      </w:r>
    </w:p>
    <w:p w:rsidR="0018722C">
      <w:pPr>
        <w:topLinePunct/>
      </w:pPr>
      <w:r>
        <w:rPr>
          <w:rFonts w:ascii="Times New Roman" w:hAnsi="Times New Roman" w:eastAsia="宋体"/>
        </w:rPr>
        <w:t>CEO</w:t>
      </w:r>
      <w:r>
        <w:t>的报酬可能是凭借“运气”获得，进一步研究发现公司治理较差的企业支</w:t>
      </w:r>
      <w:r>
        <w:t>付给</w:t>
      </w:r>
      <w:r>
        <w:rPr>
          <w:rFonts w:ascii="Times New Roman" w:hAnsi="Times New Roman" w:eastAsia="宋体"/>
        </w:rPr>
        <w:t>CEO</w:t>
      </w:r>
      <w:r>
        <w:t>较高的“运气”薪酬，公司治理的不完善是管理者权力的来源，表明管理者利用其权力能够影响薪酬契约。</w:t>
      </w:r>
      <w:r>
        <w:rPr>
          <w:rFonts w:ascii="Times New Roman" w:hAnsi="Times New Roman" w:eastAsia="宋体"/>
        </w:rPr>
        <w:t>Dorff</w:t>
      </w:r>
      <w:r>
        <w:rPr>
          <w:rFonts w:ascii="Times New Roman" w:hAnsi="Times New Roman" w:eastAsia="宋体"/>
          <w:rFonts w:ascii="Times New Roman" w:hAnsi="Times New Roman" w:eastAsia="宋体"/>
        </w:rPr>
        <w:t>（</w:t>
      </w:r>
      <w:r>
        <w:rPr>
          <w:rFonts w:ascii="Times New Roman" w:hAnsi="Times New Roman" w:eastAsia="宋体"/>
        </w:rPr>
        <w:t xml:space="preserve">2005</w:t>
      </w:r>
      <w:r>
        <w:rPr>
          <w:rFonts w:ascii="Times New Roman" w:hAnsi="Times New Roman" w:eastAsia="宋体"/>
          <w:rFonts w:ascii="Times New Roman" w:hAnsi="Times New Roman" w:eastAsia="宋体"/>
        </w:rPr>
        <w:t>）</w:t>
      </w:r>
      <w:r>
        <w:t>发现高管薪酬与盈利绩效的</w:t>
      </w:r>
      <w:r>
        <w:t>敏感度更高，而与亏损绩效的敏感度更低，薪酬仅对好的绩效反应，即高管薪酬</w:t>
      </w:r>
      <w:r>
        <w:t>具有粘性特征，支持管理权力理论。</w:t>
      </w:r>
      <w:r>
        <w:rPr>
          <w:rFonts w:ascii="Times New Roman" w:hAnsi="Times New Roman" w:eastAsia="宋体"/>
        </w:rPr>
        <w:t>Eriksson</w:t>
      </w:r>
      <w:r>
        <w:rPr>
          <w:rFonts w:ascii="Times New Roman" w:hAnsi="Times New Roman" w:eastAsia="宋体"/>
          <w:rFonts w:ascii="Times New Roman" w:hAnsi="Times New Roman" w:eastAsia="宋体"/>
        </w:rPr>
        <w:t>（</w:t>
      </w:r>
      <w:r>
        <w:rPr>
          <w:rFonts w:ascii="Times New Roman" w:hAnsi="Times New Roman" w:eastAsia="宋体"/>
        </w:rPr>
        <w:t>2005</w:t>
      </w:r>
      <w:r>
        <w:rPr>
          <w:rFonts w:ascii="Times New Roman" w:hAnsi="Times New Roman" w:eastAsia="宋体"/>
          <w:rFonts w:ascii="Times New Roman" w:hAnsi="Times New Roman" w:eastAsia="宋体"/>
        </w:rPr>
        <w:t>）</w:t>
      </w:r>
      <w:r>
        <w:t>的研究也表明，管理者权力</w:t>
      </w:r>
      <w:r>
        <w:t>是影响薪酬契约的重要因素，管理者权力与其获得的薪酬水平具有显著的正相关</w:t>
      </w:r>
      <w:r>
        <w:t>关系</w:t>
      </w:r>
      <w:r>
        <w:t>（</w:t>
      </w:r>
      <w:r>
        <w:rPr>
          <w:rFonts w:ascii="Times New Roman" w:hAnsi="Times New Roman" w:eastAsia="宋体"/>
        </w:rPr>
        <w:t>Mors</w:t>
      </w:r>
      <w:r>
        <w:rPr>
          <w:rFonts w:ascii="Times New Roman" w:hAnsi="Times New Roman" w:eastAsia="宋体"/>
        </w:rPr>
        <w:t>e</w:t>
      </w:r>
      <w:r>
        <w:t>、</w:t>
      </w:r>
      <w:r>
        <w:rPr>
          <w:rFonts w:ascii="Times New Roman" w:hAnsi="Times New Roman" w:eastAsia="宋体"/>
        </w:rPr>
        <w:t>N</w:t>
      </w:r>
      <w:r>
        <w:rPr>
          <w:rFonts w:ascii="Times New Roman" w:hAnsi="Times New Roman" w:eastAsia="宋体"/>
        </w:rPr>
        <w:t>a</w:t>
      </w:r>
      <w:r>
        <w:rPr>
          <w:rFonts w:ascii="Times New Roman" w:hAnsi="Times New Roman" w:eastAsia="宋体"/>
        </w:rPr>
        <w:t>nda</w:t>
      </w:r>
      <w:r>
        <w:rPr>
          <w:rFonts w:ascii="Times New Roman" w:hAnsi="Times New Roman" w:eastAsia="宋体"/>
        </w:rPr>
        <w:t> a</w:t>
      </w:r>
      <w:r>
        <w:rPr>
          <w:rFonts w:ascii="Times New Roman" w:hAnsi="Times New Roman" w:eastAsia="宋体"/>
        </w:rPr>
        <w:t>n</w:t>
      </w:r>
      <w:r>
        <w:rPr>
          <w:rFonts w:ascii="Times New Roman" w:hAnsi="Times New Roman" w:eastAsia="宋体"/>
        </w:rPr>
        <w:t>d </w:t>
      </w:r>
      <w:r>
        <w:rPr>
          <w:rFonts w:ascii="Times New Roman" w:hAnsi="Times New Roman" w:eastAsia="宋体"/>
        </w:rPr>
        <w:t>S</w:t>
      </w:r>
      <w:r>
        <w:rPr>
          <w:rFonts w:ascii="Times New Roman" w:hAnsi="Times New Roman" w:eastAsia="宋体"/>
        </w:rPr>
        <w:t>e</w:t>
      </w:r>
      <w:r>
        <w:rPr>
          <w:rFonts w:ascii="Times New Roman" w:hAnsi="Times New Roman" w:eastAsia="宋体"/>
        </w:rPr>
        <w:t>ru, 2</w:t>
      </w:r>
      <w:r>
        <w:rPr>
          <w:rFonts w:ascii="Times New Roman" w:hAnsi="Times New Roman" w:eastAsia="宋体"/>
        </w:rPr>
        <w:t>0</w:t>
      </w:r>
      <w:r>
        <w:rPr>
          <w:rFonts w:ascii="Times New Roman" w:hAnsi="Times New Roman" w:eastAsia="宋体"/>
        </w:rPr>
        <w:t>08; Ch</w:t>
      </w:r>
      <w:r>
        <w:rPr>
          <w:rFonts w:ascii="Times New Roman" w:hAnsi="Times New Roman" w:eastAsia="宋体"/>
        </w:rPr>
        <w:t>e</w:t>
      </w:r>
      <w:r>
        <w:rPr>
          <w:rFonts w:ascii="Times New Roman" w:hAnsi="Times New Roman" w:eastAsia="宋体"/>
        </w:rPr>
        <w:t>ng</w:t>
      </w:r>
      <w:r>
        <w:rPr>
          <w:rFonts w:ascii="Times New Roman" w:hAnsi="Times New Roman" w:eastAsia="宋体"/>
        </w:rPr>
        <w:t> a</w:t>
      </w:r>
      <w:r>
        <w:rPr>
          <w:rFonts w:ascii="Times New Roman" w:hAnsi="Times New Roman" w:eastAsia="宋体"/>
        </w:rPr>
        <w:t>nd</w:t>
      </w:r>
      <w:r>
        <w:rPr>
          <w:rFonts w:ascii="Times New Roman" w:hAnsi="Times New Roman" w:eastAsia="宋体"/>
        </w:rPr>
        <w:t> </w:t>
      </w:r>
      <w:r>
        <w:rPr>
          <w:rFonts w:ascii="Times New Roman" w:hAnsi="Times New Roman" w:eastAsia="宋体"/>
        </w:rPr>
        <w:t>I</w:t>
      </w:r>
      <w:r>
        <w:rPr>
          <w:rFonts w:ascii="Times New Roman" w:hAnsi="Times New Roman" w:eastAsia="宋体"/>
        </w:rPr>
        <w:t>ndjejiki</w:t>
      </w:r>
      <w:r>
        <w:rPr>
          <w:rFonts w:ascii="Times New Roman" w:hAnsi="Times New Roman" w:eastAsia="宋体"/>
        </w:rPr>
        <w:t>a</w:t>
      </w:r>
      <w:r>
        <w:rPr>
          <w:rFonts w:ascii="Times New Roman" w:hAnsi="Times New Roman" w:eastAsia="宋体"/>
        </w:rPr>
        <w:t>n, 200</w:t>
      </w:r>
      <w:r>
        <w:rPr>
          <w:rFonts w:ascii="Times New Roman" w:hAnsi="Times New Roman" w:eastAsia="宋体"/>
        </w:rPr>
        <w:t>9</w:t>
      </w:r>
      <w:r>
        <w:t>）</w:t>
      </w:r>
      <w:r>
        <w:t>，管理者利用其</w:t>
      </w:r>
      <w:r>
        <w:t>拥有的权力通过各种途径影响薪酬契约的制定，进而提高了其显性与隐性薪酬水</w:t>
      </w:r>
      <w:r>
        <w:t>平，并尽可能实现自定薪酬以获取更高的收益</w:t>
      </w:r>
      <w:r>
        <w:t>（</w:t>
      </w:r>
      <w:r>
        <w:rPr>
          <w:rFonts w:ascii="Times New Roman" w:hAnsi="Times New Roman" w:eastAsia="宋体"/>
        </w:rPr>
        <w:t>Duffhues</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Kabir</w:t>
      </w:r>
      <w:r>
        <w:rPr>
          <w:rFonts w:ascii="Times New Roman" w:hAnsi="Times New Roman" w:eastAsia="宋体"/>
        </w:rPr>
        <w:t>, </w:t>
      </w:r>
      <w:r>
        <w:rPr>
          <w:rFonts w:ascii="Times New Roman" w:hAnsi="Times New Roman" w:eastAsia="宋体"/>
        </w:rPr>
        <w:t>2008</w:t>
      </w:r>
      <w:r>
        <w:rPr>
          <w:spacing w:val="-4"/>
        </w:rPr>
        <w:t xml:space="preserve">; </w:t>
      </w:r>
      <w:r>
        <w:rPr>
          <w:rFonts w:ascii="Times New Roman" w:hAnsi="Times New Roman" w:eastAsia="宋体"/>
        </w:rPr>
        <w:t>Kuhnen </w:t>
      </w:r>
      <w:r>
        <w:rPr>
          <w:rFonts w:ascii="Times New Roman" w:hAnsi="Times New Roman" w:eastAsia="宋体"/>
        </w:rPr>
        <w:t>a</w:t>
      </w:r>
      <w:r>
        <w:rPr>
          <w:rFonts w:ascii="Times New Roman" w:hAnsi="Times New Roman" w:eastAsia="宋体"/>
        </w:rPr>
        <w:t>nd</w:t>
      </w:r>
      <w:r>
        <w:rPr>
          <w:rFonts w:ascii="Times New Roman" w:hAnsi="Times New Roman" w:eastAsia="宋体"/>
        </w:rPr>
        <w:t> </w:t>
      </w:r>
      <w:r>
        <w:rPr>
          <w:rFonts w:ascii="Times New Roman" w:hAnsi="Times New Roman" w:eastAsia="宋体"/>
        </w:rPr>
        <w:t>Z</w:t>
      </w:r>
      <w:r>
        <w:rPr>
          <w:rFonts w:ascii="Times New Roman" w:hAnsi="Times New Roman" w:eastAsia="宋体"/>
        </w:rPr>
        <w:t>w</w:t>
      </w:r>
      <w:r>
        <w:rPr>
          <w:rFonts w:ascii="Times New Roman" w:hAnsi="Times New Roman" w:eastAsia="宋体"/>
        </w:rPr>
        <w:t>i</w:t>
      </w:r>
      <w:r>
        <w:rPr>
          <w:rFonts w:ascii="Times New Roman" w:hAnsi="Times New Roman" w:eastAsia="宋体"/>
        </w:rPr>
        <w:t>e</w:t>
      </w:r>
      <w:r>
        <w:rPr>
          <w:rFonts w:ascii="Times New Roman" w:hAnsi="Times New Roman" w:eastAsia="宋体"/>
        </w:rPr>
        <w:t>b</w:t>
      </w:r>
      <w:r>
        <w:rPr>
          <w:rFonts w:ascii="Times New Roman" w:hAnsi="Times New Roman" w:eastAsia="宋体"/>
        </w:rPr>
        <w:t>e</w:t>
      </w:r>
      <w:r>
        <w:rPr>
          <w:rFonts w:ascii="Times New Roman" w:hAnsi="Times New Roman" w:eastAsia="宋体"/>
        </w:rPr>
        <w:t>l,</w:t>
      </w:r>
      <w:r>
        <w:rPr>
          <w:rFonts w:ascii="Times New Roman" w:hAnsi="Times New Roman" w:eastAsia="宋体"/>
        </w:rPr>
        <w:t> </w:t>
      </w:r>
      <w:r>
        <w:rPr>
          <w:rFonts w:ascii="Times New Roman" w:hAnsi="Times New Roman" w:eastAsia="宋体"/>
        </w:rPr>
        <w:t>2008</w:t>
      </w:r>
      <w:r>
        <w:t>）</w:t>
      </w:r>
      <w:r>
        <w:t>。</w:t>
      </w:r>
      <w:r>
        <w:rPr>
          <w:rFonts w:ascii="Times New Roman" w:hAnsi="Times New Roman" w:eastAsia="宋体"/>
        </w:rPr>
        <w:t>F</w:t>
      </w:r>
      <w:r>
        <w:rPr>
          <w:rFonts w:ascii="Times New Roman" w:hAnsi="Times New Roman" w:eastAsia="宋体"/>
        </w:rPr>
        <w:t>a</w:t>
      </w:r>
      <w:r>
        <w:rPr>
          <w:rFonts w:ascii="Times New Roman" w:hAnsi="Times New Roman" w:eastAsia="宋体"/>
        </w:rPr>
        <w:t>hlenb</w:t>
      </w:r>
      <w:r>
        <w:rPr>
          <w:rFonts w:ascii="Times New Roman" w:hAnsi="Times New Roman" w:eastAsia="宋体"/>
        </w:rPr>
        <w:t>r</w:t>
      </w:r>
      <w:r>
        <w:rPr>
          <w:rFonts w:ascii="Times New Roman" w:hAnsi="Times New Roman" w:eastAsia="宋体"/>
        </w:rPr>
        <w:t>ac</w:t>
      </w:r>
      <w:r>
        <w:rPr>
          <w:rFonts w:ascii="Times New Roman" w:hAnsi="Times New Roman" w:eastAsia="宋体"/>
        </w:rPr>
        <w:t>h</w:t>
      </w:r>
      <w:r>
        <w:t>（</w:t>
      </w:r>
      <w:r>
        <w:rPr>
          <w:rFonts w:ascii="Times New Roman" w:hAnsi="Times New Roman" w:eastAsia="宋体"/>
        </w:rPr>
        <w:t>2009</w:t>
      </w:r>
      <w:r>
        <w:t>）</w:t>
      </w:r>
      <w:r>
        <w:t>采用</w:t>
      </w:r>
      <w:r>
        <w:rPr>
          <w:rFonts w:ascii="Times New Roman" w:hAnsi="Times New Roman" w:eastAsia="宋体"/>
        </w:rPr>
        <w:t>C</w:t>
      </w:r>
      <w:r>
        <w:rPr>
          <w:rFonts w:ascii="Times New Roman" w:hAnsi="Times New Roman" w:eastAsia="宋体"/>
        </w:rPr>
        <w:t>EO</w:t>
      </w:r>
      <w:r>
        <w:t>任期、两职兼任、董事会规</w:t>
      </w:r>
      <w:r>
        <w:t>模与独立性、机构投资者持股比例等指标来衡量高管权力，发现</w:t>
      </w:r>
      <w:r>
        <w:rPr>
          <w:rFonts w:ascii="Times New Roman" w:hAnsi="Times New Roman" w:eastAsia="宋体"/>
        </w:rPr>
        <w:t>CEO</w:t>
      </w:r>
      <w:r>
        <w:t>权力能够显著提高总薪酬。</w:t>
      </w:r>
      <w:r>
        <w:rPr>
          <w:rFonts w:ascii="Times New Roman" w:hAnsi="Times New Roman" w:eastAsia="宋体"/>
        </w:rPr>
        <w:t>Dow</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Raposo</w:t>
      </w:r>
      <w:r>
        <w:rPr>
          <w:rFonts w:ascii="Times New Roman" w:hAnsi="Times New Roman" w:eastAsia="宋体"/>
          <w:rFonts w:ascii="Times New Roman" w:hAnsi="Times New Roman" w:eastAsia="宋体"/>
        </w:rPr>
        <w:t>（</w:t>
      </w:r>
      <w:r>
        <w:rPr>
          <w:rFonts w:ascii="Times New Roman" w:hAnsi="Times New Roman" w:eastAsia="宋体"/>
        </w:rPr>
        <w:t>2005</w:t>
      </w:r>
      <w:r>
        <w:rPr>
          <w:rFonts w:ascii="Times New Roman" w:hAnsi="Times New Roman" w:eastAsia="宋体"/>
          <w:rFonts w:ascii="Times New Roman" w:hAnsi="Times New Roman" w:eastAsia="宋体"/>
        </w:rPr>
        <w:t>）</w:t>
      </w:r>
      <w:r>
        <w:t>对于管理者利用权力获取高额薪酬的途</w:t>
      </w:r>
      <w:r>
        <w:t>径研究发现，权力较大的管理者可以直接通过影响董事会对管理者薪酬契约的制</w:t>
      </w:r>
      <w:r>
        <w:t>定而获得高额薪酬，因此不会基于薪酬目的而进行盈余管理，但权力较小的管</w:t>
      </w:r>
      <w:r>
        <w:t>理</w:t>
      </w:r>
    </w:p>
    <w:p w:rsidR="0018722C">
      <w:pPr>
        <w:topLinePunct/>
      </w:pPr>
      <w:r>
        <w:t>层会为提高自身薪酬而进行盈余管理。</w:t>
      </w:r>
    </w:p>
    <w:p w:rsidR="0018722C">
      <w:pPr>
        <w:topLinePunct/>
      </w:pPr>
      <w:r>
        <w:t>研究管理者权力对薪酬差距影响的文献数量有限，现有的经验证据大多支持</w:t>
      </w:r>
      <w:r>
        <w:t>管理者权力会扩大管理团队内的薪酬差距。</w:t>
      </w:r>
      <w:r>
        <w:rPr>
          <w:rFonts w:ascii="Times New Roman" w:eastAsia="Times New Roman"/>
        </w:rPr>
        <w:t>Agrawa and Knoeber</w:t>
      </w:r>
      <w:r>
        <w:rPr>
          <w:rFonts w:ascii="Times New Roman" w:eastAsia="Times New Roman"/>
          <w:rFonts w:ascii="Times New Roman" w:eastAsia="Times New Roman"/>
        </w:rPr>
        <w:t>（</w:t>
      </w:r>
      <w:r>
        <w:rPr>
          <w:rFonts w:ascii="Times New Roman" w:eastAsia="Times New Roman"/>
        </w:rPr>
        <w:t>1996</w:t>
      </w:r>
      <w:r>
        <w:rPr>
          <w:rFonts w:ascii="Times New Roman" w:eastAsia="Times New Roman"/>
          <w:rFonts w:ascii="Times New Roman" w:eastAsia="Times New Roman"/>
        </w:rPr>
        <w:t>）</w:t>
      </w:r>
      <w:r>
        <w:t>研究表明，</w:t>
      </w:r>
      <w:r w:rsidR="001852F3">
        <w:t xml:space="preserve">可供经理支配的资源规模越大，经理的权力空间也就越大。</w:t>
      </w:r>
      <w:r>
        <w:rPr>
          <w:rFonts w:ascii="Times New Roman" w:eastAsia="Times New Roman"/>
        </w:rPr>
        <w:t>Prendergast</w:t>
      </w:r>
      <w:r>
        <w:rPr>
          <w:rFonts w:ascii="Times New Roman" w:eastAsia="Times New Roman"/>
        </w:rPr>
        <w:t>(</w:t>
      </w:r>
      <w:r>
        <w:rPr>
          <w:rFonts w:ascii="Times New Roman" w:eastAsia="Times New Roman"/>
        </w:rPr>
        <w:t>l999</w:t>
      </w:r>
      <w:r>
        <w:rPr>
          <w:rFonts w:ascii="Times New Roman" w:eastAsia="Times New Roman"/>
        </w:rPr>
        <w:t>)</w:t>
      </w:r>
      <w:r>
        <w:t>发现，可供经理支配的资源规模与高管薪酬差距显著正相关。而同时，</w:t>
      </w:r>
      <w:r>
        <w:rPr>
          <w:rFonts w:ascii="Times New Roman" w:eastAsia="Times New Roman"/>
        </w:rPr>
        <w:t>Antle</w:t>
      </w:r>
      <w:r w:rsidR="001852F3">
        <w:rPr>
          <w:rFonts w:ascii="Times New Roman" w:eastAsia="Times New Roman"/>
        </w:rPr>
        <w:t xml:space="preserve">  an</w:t>
      </w:r>
      <w:r w:rsidR="001852F3">
        <w:rPr>
          <w:rFonts w:ascii="Times New Roman" w:eastAsia="Times New Roman"/>
        </w:rPr>
        <w:t>d</w:t>
      </w:r>
    </w:p>
    <w:p w:rsidR="0018722C">
      <w:pPr>
        <w:topLinePunct/>
      </w:pPr>
      <w:r>
        <w:rPr>
          <w:rFonts w:ascii="Times New Roman" w:eastAsia="Times New Roman"/>
        </w:rPr>
        <w:t>Watts</w:t>
      </w:r>
      <w:r>
        <w:rPr>
          <w:rFonts w:ascii="Times New Roman" w:eastAsia="Times New Roman"/>
          <w:rFonts w:ascii="Times New Roman" w:eastAsia="Times New Roman"/>
          <w:spacing w:val="0"/>
        </w:rPr>
        <w:t>（</w:t>
      </w:r>
      <w:r>
        <w:rPr>
          <w:rFonts w:ascii="Times New Roman" w:eastAsia="Times New Roman"/>
          <w:spacing w:val="0"/>
        </w:rPr>
        <w:t>1986</w:t>
      </w:r>
      <w:r>
        <w:rPr>
          <w:rFonts w:ascii="Times New Roman" w:eastAsia="Times New Roman"/>
          <w:rFonts w:ascii="Times New Roman" w:eastAsia="Times New Roman"/>
          <w:spacing w:val="0"/>
        </w:rPr>
        <w:t>）</w:t>
      </w:r>
      <w:r>
        <w:t>也指出，高成长性行业中，只有较大的高管报酬差距才能吸引和保持高能力的经理。</w:t>
      </w:r>
      <w:r>
        <w:rPr>
          <w:rFonts w:ascii="Times New Roman" w:eastAsia="Times New Roman"/>
        </w:rPr>
        <w:t>Hunt</w:t>
      </w:r>
      <w:r>
        <w:rPr>
          <w:rFonts w:ascii="Times New Roman" w:eastAsia="Times New Roman"/>
          <w:rFonts w:ascii="Times New Roman" w:eastAsia="Times New Roman"/>
        </w:rPr>
        <w:t>（</w:t>
      </w:r>
      <w:r>
        <w:rPr>
          <w:rFonts w:ascii="Times New Roman" w:eastAsia="Times New Roman"/>
        </w:rPr>
        <w:t>1986</w:t>
      </w:r>
      <w:r>
        <w:rPr>
          <w:rFonts w:ascii="Times New Roman" w:eastAsia="Times New Roman"/>
          <w:rFonts w:ascii="Times New Roman" w:eastAsia="Times New Roman"/>
        </w:rPr>
        <w:t>）</w:t>
      </w:r>
      <w:r>
        <w:t>研究发现，高度集中的股权结构能够对经理自主权施加严格的约束，即存在支配性股东时，高管权力的使用将受到严格的监控。</w:t>
      </w:r>
    </w:p>
    <w:p w:rsidR="0018722C">
      <w:pPr>
        <w:topLinePunct/>
      </w:pPr>
      <w:r>
        <w:t>总体来看，管理权力理论能解释很多最优契约理论不能解释的“薪酬之谜”，从管理者权力理论来解释薪酬激励问题越来越成为理论研究的重点。</w:t>
      </w:r>
    </w:p>
    <w:p w:rsidR="0018722C">
      <w:pPr>
        <w:pStyle w:val="Heading4"/>
        <w:topLinePunct/>
        <w:ind w:left="200" w:hangingChars="200" w:hanging="200"/>
      </w:pPr>
      <w:r>
        <w:t>2</w:t>
      </w:r>
      <w:r>
        <w:t>、</w:t>
      </w:r>
      <w:r>
        <w:t xml:space="preserve"> </w:t>
      </w:r>
      <w:r w:rsidRPr="00DB64CE">
        <w:t>国内研究动态</w:t>
      </w:r>
    </w:p>
    <w:p w:rsidR="0018722C">
      <w:pPr>
        <w:topLinePunct/>
      </w:pPr>
      <w:r>
        <w:t/>
      </w:r>
      <w:r>
        <w:t>近年</w:t>
      </w:r>
      <w:r>
        <w:t>来，我国学者也开始从管理者权力角度对薪酬激励问题进行研究，吕长</w:t>
      </w:r>
      <w:r>
        <w:t>江和赵宇恒</w:t>
      </w:r>
      <w:r>
        <w:t>（</w:t>
      </w:r>
      <w:r>
        <w:rPr>
          <w:rFonts w:ascii="Times New Roman" w:eastAsia="Times New Roman"/>
          <w:spacing w:val="-4"/>
        </w:rPr>
        <w:t>2008</w:t>
      </w:r>
      <w:r>
        <w:t>）</w:t>
      </w:r>
      <w:r>
        <w:t>对国有企业高层管理者货币性补偿与企业绩效的关系进行研</w:t>
      </w:r>
      <w:r>
        <w:t>究发现，权力强大的管理者可以自己设计激励组合，在获取权力收益的同时实现</w:t>
      </w:r>
      <w:r>
        <w:t>高货币性补偿，并不需要盈余管理迎合董事会的激励要求；而权力较弱的管理者</w:t>
      </w:r>
      <w:r>
        <w:t>则更关注货币性补偿，只能通过盈余管理虚构利润，以达到薪酬考核的目的。卢</w:t>
      </w:r>
      <w:r>
        <w:t>锐</w:t>
      </w:r>
      <w:r>
        <w:t>（</w:t>
      </w:r>
      <w:r>
        <w:rPr>
          <w:rFonts w:ascii="Times New Roman" w:eastAsia="Times New Roman"/>
          <w:spacing w:val="-3"/>
        </w:rPr>
        <w:t>2008</w:t>
      </w:r>
      <w:r>
        <w:t>）</w:t>
      </w:r>
      <w:r>
        <w:t>研究发现管理层权力型企业管理层的货币薪酬特点为薪酬更高；薪酬</w:t>
      </w:r>
      <w:r>
        <w:t>与盈利、亏损业绩的敏感度更具有明显的非对称性，即薪酬与盈利业绩的敏感度更高，与亏损业绩的敏感度更低，部分企业出现薪酬与业绩弱相关甚至不相关。</w:t>
      </w:r>
    </w:p>
    <w:p w:rsidR="0018722C">
      <w:pPr>
        <w:topLinePunct/>
      </w:pPr>
      <w:r>
        <w:t>卢锐</w:t>
      </w:r>
      <w:r>
        <w:t>（</w:t>
      </w:r>
      <w:r>
        <w:rPr>
          <w:rFonts w:ascii="Times New Roman" w:eastAsia="Times New Roman"/>
        </w:rPr>
        <w:t>2007</w:t>
      </w:r>
      <w:r>
        <w:t>）</w:t>
      </w:r>
      <w:r>
        <w:t>分析了管理层权力对薪酬差距的影响。相对于其他企业，管理</w:t>
      </w:r>
      <w:r>
        <w:t>层权力较大的企业中，高管团队内部的薪酬差距以及核心高管与全体员工的薪酬</w:t>
      </w:r>
      <w:r>
        <w:t>差距都更大。但其研究设计比较简单，而且未考察上市公司制度背景对管理者权力的影响，对薪酬的界定仅包括货币薪酬，没有区分不同的股权性质进行分析，</w:t>
      </w:r>
      <w:r>
        <w:t>从而限制了其研究结论的可信度。蔡雪飞</w:t>
      </w:r>
      <w:r>
        <w:t>（</w:t>
      </w:r>
      <w:r>
        <w:rPr>
          <w:rFonts w:ascii="Times New Roman" w:eastAsia="Times New Roman"/>
        </w:rPr>
        <w:t>2010</w:t>
      </w:r>
      <w:r>
        <w:t>）</w:t>
      </w:r>
      <w:r>
        <w:t>以高新技术企业为样本研究发</w:t>
      </w:r>
      <w:r>
        <w:t>现，管理层权力和高管薪酬差距之间存在显著的正相关关系，是影响高管团队内薪酬差距的重要因素。方军雄</w:t>
      </w:r>
      <w:r>
        <w:rPr>
          <w:rFonts w:ascii="Times New Roman" w:eastAsia="Times New Roman"/>
          <w:rFonts w:ascii="Times New Roman" w:eastAsia="Times New Roman"/>
          <w:spacing w:val="-4"/>
        </w:rPr>
        <w:t>（</w:t>
      </w:r>
      <w:r>
        <w:rPr>
          <w:rFonts w:ascii="Times New Roman" w:eastAsia="Times New Roman"/>
        </w:rPr>
        <w:t>2011</w:t>
      </w:r>
      <w:r>
        <w:t>）</w:t>
      </w:r>
      <w:r>
        <w:t xml:space="preserve">研究发现，由于管理者权力的存在，导致其在公司绩效上升时得到了比普通员工更多的薪酬增长，而在公司绩效下滑时，</w:t>
      </w:r>
      <w:r>
        <w:t>却没有相应的降低，管理者薪酬的尺蠖效应拉大了管理者与普通员工之间的薪酬</w:t>
      </w:r>
      <w:r>
        <w:t>差距。代彬等</w:t>
      </w:r>
      <w:r>
        <w:rPr>
          <w:rFonts w:ascii="Times New Roman" w:eastAsia="Times New Roman"/>
        </w:rPr>
        <w:t>(</w:t>
      </w:r>
      <w:r>
        <w:rPr>
          <w:rFonts w:ascii="Times New Roman" w:eastAsia="Times New Roman"/>
        </w:rPr>
        <w:t xml:space="preserve">2011a</w:t>
      </w:r>
      <w:r>
        <w:rPr>
          <w:rFonts w:ascii="Times New Roman" w:eastAsia="Times New Roman"/>
        </w:rPr>
        <w:t>)</w:t>
      </w:r>
      <w:r>
        <w:t>对国有企业研究发现，国企高管通过其拥有的权力不仅获得</w:t>
      </w:r>
      <w:r>
        <w:t>了更高的薪酬水平，还攫取了更多的超额薪酬，拉大了高管层与普通员工之间的薪酬差距。</w:t>
      </w:r>
    </w:p>
    <w:p w:rsidR="0018722C">
      <w:pPr>
        <w:topLinePunct/>
      </w:pPr>
      <w:r>
        <w:t>总体来看，国内对于管理者权力是否影响薪酬差距问题相关研究成果目前还</w:t>
      </w:r>
      <w:r>
        <w:t>很少；其次，对于管理者权力变量的设计较为单一，对于薪酬差距问题的研究多是关注公司内部的管理层薪酬差距或管理层</w:t>
      </w:r>
      <w:r>
        <w:rPr>
          <w:rFonts w:ascii="Times New Roman" w:eastAsia="Times New Roman"/>
        </w:rPr>
        <w:t>/</w:t>
      </w:r>
      <w:r>
        <w:t>普通员工薪酬差距，较少从宏观角</w:t>
      </w:r>
      <w:r>
        <w:t>度研究公司之间的外部薪酬差距问题；此外，对于薪酬差距问题的研究多是验证薪酬差距与公司价值的关系，没有从影响薪酬差距的因素入手进行深入研究。</w:t>
      </w:r>
    </w:p>
    <w:p w:rsidR="0018722C">
      <w:pPr>
        <w:pStyle w:val="Heading2"/>
        <w:topLinePunct/>
        <w:ind w:left="171" w:hangingChars="171" w:hanging="171"/>
      </w:pPr>
      <w:bookmarkStart w:id="281789" w:name="_Toc686281789"/>
      <w:bookmarkStart w:name="3.2 薪酬差距与公司价值的理论回顾与文献综述 " w:id="68"/>
      <w:bookmarkEnd w:id="68"/>
      <w:r>
        <w:t>3.2</w:t>
      </w:r>
      <w:r>
        <w:t xml:space="preserve"> </w:t>
      </w:r>
      <w:r/>
      <w:bookmarkStart w:name="_bookmark27" w:id="69"/>
      <w:bookmarkEnd w:id="69"/>
      <w:r/>
      <w:bookmarkStart w:name="_bookmark27" w:id="70"/>
      <w:bookmarkEnd w:id="70"/>
      <w:r>
        <w:t>薪酬差距与公司价值的理论回顾与文献综述</w:t>
      </w:r>
      <w:bookmarkEnd w:id="281789"/>
    </w:p>
    <w:p w:rsidR="0018722C">
      <w:pPr>
        <w:pStyle w:val="Heading3"/>
        <w:topLinePunct/>
        <w:ind w:left="200" w:hangingChars="200" w:hanging="200"/>
      </w:pPr>
      <w:bookmarkStart w:id="281790" w:name="_Toc686281790"/>
      <w:bookmarkStart w:name="_bookmark28" w:id="71"/>
      <w:bookmarkEnd w:id="71"/>
      <w:r>
        <w:t>3.2.1</w:t>
      </w:r>
      <w:r>
        <w:t xml:space="preserve"> </w:t>
      </w:r>
      <w:bookmarkStart w:name="_bookmark28" w:id="72"/>
      <w:bookmarkEnd w:id="72"/>
      <w:r>
        <w:t>国外薪酬差距与公司价值研究现状</w:t>
      </w:r>
      <w:bookmarkEnd w:id="281790"/>
    </w:p>
    <w:p w:rsidR="0018722C">
      <w:pPr>
        <w:topLinePunct/>
      </w:pPr>
      <w:r>
        <w:t>西方学者从不同角度对薪酬差距进行了解释和评价，以薪酬差距对公司价值</w:t>
      </w:r>
      <w:r>
        <w:t>的影响为判别标准形成了两种竞争性的理论：锦标赛理论和行为理论。锦标赛理</w:t>
      </w:r>
      <w:r>
        <w:t>论认为薪酬差距的增大对公司价值的提高起到促进作用，因而应该加大薪酬差距</w:t>
      </w:r>
      <w:r>
        <w:t>以提高公司价值，而行为理论认为薪酬差距的增大会影响员工之间的合作进而降低公司价值。</w:t>
      </w:r>
    </w:p>
    <w:p w:rsidR="0018722C">
      <w:pPr>
        <w:pStyle w:val="Heading4"/>
        <w:topLinePunct/>
        <w:ind w:left="200" w:hangingChars="200" w:hanging="200"/>
      </w:pPr>
      <w:r>
        <w:t>1</w:t>
      </w:r>
      <w:r>
        <w:t>、</w:t>
      </w:r>
      <w:r>
        <w:t xml:space="preserve"> </w:t>
      </w:r>
      <w:r w:rsidRPr="00DB64CE">
        <w:t>锦标赛理论</w:t>
      </w:r>
    </w:p>
    <w:p w:rsidR="0018722C">
      <w:pPr>
        <w:topLinePunct/>
      </w:pPr>
      <w:r>
        <w:t>锦标赛理论由</w:t>
      </w:r>
      <w:r>
        <w:rPr>
          <w:rFonts w:ascii="Times New Roman" w:eastAsia="Times New Roman"/>
        </w:rPr>
        <w:t>Lazear</w:t>
      </w:r>
      <w:r>
        <w:t>和</w:t>
      </w:r>
      <w:r>
        <w:rPr>
          <w:rFonts w:ascii="Times New Roman" w:eastAsia="Times New Roman"/>
        </w:rPr>
        <w:t>Rosen</w:t>
      </w:r>
      <w:r>
        <w:t>于</w:t>
      </w:r>
      <w:r>
        <w:rPr>
          <w:rFonts w:ascii="Times New Roman" w:eastAsia="Times New Roman"/>
        </w:rPr>
        <w:t>1981</w:t>
      </w:r>
      <w:r>
        <w:t>年提出。该理论认为加大薪酬差距可</w:t>
      </w:r>
      <w:r>
        <w:t>以提高公司价值，公司应设计出一套随着员工职位越高而逐渐增大薪酬差距的薪酬结构。锦标赛理论把公司内部的晋升和奖励看作是一场竞赛，员工就是这场竞</w:t>
      </w:r>
      <w:r>
        <w:t>赛当中的竞争者，其中的胜利者将会获得一笔奖金</w:t>
      </w:r>
      <w:r>
        <w:rPr>
          <w:rFonts w:ascii="Times New Roman" w:eastAsia="Times New Roman"/>
          <w:rFonts w:ascii="Times New Roman" w:eastAsia="Times New Roman"/>
        </w:rPr>
        <w:t>（</w:t>
      </w:r>
      <w:r>
        <w:t>即各层级之间的薪酬差距</w:t>
      </w:r>
      <w:r>
        <w:rPr>
          <w:rFonts w:ascii="Times New Roman" w:eastAsia="Times New Roman"/>
          <w:rFonts w:ascii="Times New Roman" w:eastAsia="Times New Roman"/>
        </w:rPr>
        <w:t>）</w:t>
      </w:r>
      <w:r>
        <w:t>作</w:t>
      </w:r>
      <w:r>
        <w:t>为奖励，员工要想获得奖金就必须打败其他竞争对手，这使得公司员工可以开展</w:t>
      </w:r>
      <w:r>
        <w:t>有效率的竞争，从而提高公司价值。</w:t>
      </w:r>
      <w:r>
        <w:rPr>
          <w:rFonts w:ascii="Times New Roman" w:eastAsia="Times New Roman"/>
        </w:rPr>
        <w:t>Rosen</w:t>
      </w:r>
      <w:r>
        <w:rPr>
          <w:rFonts w:ascii="Times New Roman" w:eastAsia="Times New Roman"/>
          <w:rFonts w:ascii="Times New Roman" w:eastAsia="Times New Roman"/>
        </w:rPr>
        <w:t>（</w:t>
      </w:r>
      <w:r>
        <w:rPr>
          <w:rFonts w:ascii="Times New Roman" w:eastAsia="Times New Roman"/>
        </w:rPr>
        <w:t>1986</w:t>
      </w:r>
      <w:r>
        <w:rPr>
          <w:rFonts w:ascii="Times New Roman" w:eastAsia="Times New Roman"/>
          <w:rFonts w:ascii="Times New Roman" w:eastAsia="Times New Roman"/>
        </w:rPr>
        <w:t>）</w:t>
      </w:r>
      <w:r>
        <w:t>进一步指出，在企业中的晋升</w:t>
      </w:r>
      <w:r>
        <w:t>作为序贯淘汰锦标赛时，为诱导竞赛参与者保持较高的努力水平，需要向较高等</w:t>
      </w:r>
      <w:r>
        <w:t>级职位的管理者支付额外的奖金。由于管理者只是决策人员，而企业员工却是各</w:t>
      </w:r>
      <w:r>
        <w:t>种决策的具体实施者，因此，仅仅考虑对管理者的激励显然是不全面的，锦标赛</w:t>
      </w:r>
      <w:r>
        <w:t>理论也被用来解释员工薪酬差距与公司价值之间的关系。</w:t>
      </w:r>
      <w:r>
        <w:rPr>
          <w:rFonts w:ascii="Times New Roman" w:eastAsia="Times New Roman"/>
        </w:rPr>
        <w:t>Kwork-kit </w:t>
      </w:r>
      <w:r>
        <w:rPr>
          <w:rFonts w:ascii="Times New Roman" w:eastAsia="Times New Roman"/>
        </w:rPr>
        <w:t>Tong</w:t>
      </w:r>
      <w:r>
        <w:t>和</w:t>
      </w:r>
      <w:r>
        <w:rPr>
          <w:rFonts w:ascii="Times New Roman" w:eastAsia="Times New Roman"/>
        </w:rPr>
        <w:t>Kwok</w:t>
      </w:r>
      <w:r>
        <w:rPr>
          <w:rFonts w:ascii="Times New Roman" w:eastAsia="Times New Roman"/>
        </w:rPr>
        <w:t> </w:t>
      </w:r>
      <w:r>
        <w:rPr>
          <w:rFonts w:ascii="Times New Roman" w:eastAsia="Times New Roman"/>
        </w:rPr>
        <w:t>Leung</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将</w:t>
      </w:r>
      <w:r>
        <w:rPr>
          <w:rFonts w:ascii="Times New Roman" w:eastAsia="Times New Roman"/>
        </w:rPr>
        <w:t>Rosen</w:t>
      </w:r>
      <w:r>
        <w:rPr>
          <w:rFonts w:ascii="Times New Roman" w:eastAsia="Times New Roman"/>
          <w:rFonts w:ascii="Times New Roman" w:eastAsia="Times New Roman"/>
        </w:rPr>
        <w:t>（</w:t>
      </w:r>
      <w:r>
        <w:rPr>
          <w:rFonts w:ascii="Times New Roman" w:eastAsia="Times New Roman"/>
        </w:rPr>
        <w:t>1981</w:t>
      </w:r>
      <w:r>
        <w:rPr>
          <w:rFonts w:ascii="Times New Roman" w:eastAsia="Times New Roman"/>
          <w:rFonts w:ascii="Times New Roman" w:eastAsia="Times New Roman"/>
        </w:rPr>
        <w:t>）</w:t>
      </w:r>
      <w:r>
        <w:t>提出的锦标赛模型定义为静态的锦标赛。他们</w:t>
      </w:r>
      <w:r>
        <w:t>在静态的锦标赛基础上提出了动态的锦标赛的概念，动态的锦标赛有多个回合的</w:t>
      </w:r>
      <w:r>
        <w:t>比赛，每场比赛都视为一场锦标赛。竞争者可以根据每场锦标赛的业绩回馈来调</w:t>
      </w:r>
      <w:r>
        <w:t>整他们在下一场锦标赛的努力程度，最后根据全部场次的锦标赛采用一定的计分</w:t>
      </w:r>
      <w:r>
        <w:t>方式来决出最终获胜者。因此在动态的锦标赛中，竞争者的努力和锦标赛的结果</w:t>
      </w:r>
      <w:r>
        <w:t>是相互依赖的，而在</w:t>
      </w:r>
      <w:r>
        <w:rPr>
          <w:rFonts w:ascii="Times New Roman" w:eastAsia="Times New Roman"/>
        </w:rPr>
        <w:t>Rosen</w:t>
      </w:r>
      <w:r>
        <w:t>的锦标赛模型中，这种依赖性是非常小的。</w:t>
      </w:r>
    </w:p>
    <w:p w:rsidR="0018722C">
      <w:pPr>
        <w:topLinePunct/>
      </w:pPr>
      <w:r>
        <w:rPr>
          <w:rFonts w:ascii="Times New Roman" w:eastAsia="宋体"/>
        </w:rPr>
        <w:t>Bishop</w:t>
      </w:r>
      <w:r>
        <w:rPr>
          <w:rFonts w:ascii="Times New Roman" w:eastAsia="宋体"/>
          <w:rFonts w:ascii="Times New Roman" w:eastAsia="宋体"/>
        </w:rPr>
        <w:t>（</w:t>
      </w:r>
      <w:r>
        <w:rPr>
          <w:rFonts w:ascii="Times New Roman" w:eastAsia="宋体"/>
        </w:rPr>
        <w:t>1987</w:t>
      </w:r>
      <w:r>
        <w:rPr>
          <w:rFonts w:ascii="Times New Roman" w:eastAsia="宋体"/>
          <w:rFonts w:ascii="Times New Roman" w:eastAsia="宋体"/>
        </w:rPr>
        <w:t>）</w:t>
      </w:r>
      <w:r>
        <w:t>概括了薪酬差距的</w:t>
      </w:r>
      <w:r>
        <w:rPr>
          <w:rFonts w:ascii="Times New Roman" w:eastAsia="宋体"/>
        </w:rPr>
        <w:t>3</w:t>
      </w:r>
      <w:r>
        <w:t>个主要好处：提供员工努力的动机、吸引</w:t>
      </w:r>
      <w:r>
        <w:t>市场上较好的人才、降低表现好的绩效者到处寻找好工作的成本；</w:t>
      </w:r>
      <w:r>
        <w:rPr>
          <w:rFonts w:ascii="Times New Roman" w:eastAsia="宋体"/>
        </w:rPr>
        <w:t>Main</w:t>
      </w:r>
      <w:r w:rsidR="001852F3">
        <w:rPr>
          <w:rFonts w:ascii="Times New Roman" w:eastAsia="宋体"/>
        </w:rPr>
        <w:t xml:space="preserve"> </w:t>
      </w:r>
      <w:r>
        <w:rPr>
          <w:rFonts w:ascii="Times New Roman" w:eastAsia="宋体"/>
        </w:rPr>
        <w:t>e</w:t>
      </w:r>
      <w:r>
        <w:rPr>
          <w:rFonts w:ascii="Times New Roman" w:eastAsia="宋体"/>
        </w:rPr>
        <w:t>t</w:t>
      </w:r>
    </w:p>
    <w:p w:rsidR="0018722C">
      <w:pPr>
        <w:topLinePunct/>
      </w:pPr>
      <w:r>
        <w:rPr>
          <w:rFonts w:ascii="Times New Roman" w:eastAsia="Times New Roman"/>
        </w:rPr>
        <w:t>al.</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t>的研究表明，薪酬差距会随着竞争者人数的增加而增加，每增加一个竞</w:t>
      </w:r>
      <w:r>
        <w:t>争者会导致薪酬差距增加</w:t>
      </w:r>
      <w:r>
        <w:rPr>
          <w:rFonts w:ascii="Times New Roman" w:eastAsia="Times New Roman"/>
        </w:rPr>
        <w:t>3%</w:t>
      </w:r>
      <w:r>
        <w:t>，大约</w:t>
      </w:r>
      <w:r>
        <w:rPr>
          <w:rFonts w:ascii="Times New Roman" w:eastAsia="Times New Roman"/>
        </w:rPr>
        <w:t>13800</w:t>
      </w:r>
      <w:r>
        <w:t>美元，这证明如果要维持足够强的激</w:t>
      </w:r>
      <w:r>
        <w:t>励就必须增加</w:t>
      </w:r>
      <w:r>
        <w:rPr>
          <w:rFonts w:ascii="Times New Roman" w:eastAsia="Times New Roman"/>
        </w:rPr>
        <w:t>CEO</w:t>
      </w:r>
      <w:r>
        <w:t>与其副手之间的薪酬差。</w:t>
      </w:r>
      <w:r>
        <w:rPr>
          <w:rFonts w:ascii="Times New Roman" w:eastAsia="Times New Roman"/>
        </w:rPr>
        <w:t>Conyon et al.</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的研究表明，</w:t>
      </w:r>
      <w:r>
        <w:t>在</w:t>
      </w:r>
    </w:p>
    <w:p w:rsidR="0018722C">
      <w:pPr>
        <w:topLinePunct/>
      </w:pPr>
      <w:r>
        <w:rPr>
          <w:rFonts w:ascii="Times New Roman" w:eastAsia="Times New Roman"/>
        </w:rPr>
        <w:t>CEO</w:t>
      </w:r>
      <w:r>
        <w:t>以下的两个行政层级中，每增加一位管理人员，</w:t>
      </w:r>
      <w:r>
        <w:rPr>
          <w:rFonts w:ascii="Times New Roman" w:eastAsia="Times New Roman"/>
        </w:rPr>
        <w:t>CEO</w:t>
      </w:r>
      <w:r>
        <w:t>与其他管理人员薪酬中值的的差距就提高</w:t>
      </w:r>
      <w:r>
        <w:rPr>
          <w:rFonts w:ascii="Times New Roman" w:eastAsia="Times New Roman"/>
        </w:rPr>
        <w:t>3</w:t>
      </w:r>
      <w:r>
        <w:rPr>
          <w:rFonts w:ascii="Times New Roman" w:eastAsia="Times New Roman"/>
        </w:rPr>
        <w:t>.</w:t>
      </w:r>
      <w:r>
        <w:rPr>
          <w:rFonts w:ascii="Times New Roman" w:eastAsia="Times New Roman"/>
        </w:rPr>
        <w:t>5%</w:t>
      </w:r>
      <w:r>
        <w:t>，支持了</w:t>
      </w:r>
      <w:r>
        <w:rPr>
          <w:rFonts w:ascii="Times New Roman" w:eastAsia="Times New Roman"/>
        </w:rPr>
        <w:t>Main</w:t>
      </w:r>
      <w:r w:rsidR="001852F3">
        <w:rPr>
          <w:rFonts w:ascii="Times New Roman" w:eastAsia="Times New Roman"/>
        </w:rPr>
        <w:t xml:space="preserve"> et</w:t>
      </w:r>
      <w:r w:rsidR="001852F3">
        <w:rPr>
          <w:rFonts w:ascii="Times New Roman" w:eastAsia="Times New Roman"/>
        </w:rPr>
        <w:t xml:space="preserve"> al.</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t>的结论。</w:t>
      </w:r>
      <w:r>
        <w:rPr>
          <w:rFonts w:ascii="Times New Roman" w:eastAsia="Times New Roman"/>
        </w:rPr>
        <w:t>Milkovich</w:t>
      </w:r>
      <w:r w:rsidR="001852F3">
        <w:rPr>
          <w:rFonts w:ascii="Times New Roman" w:eastAsia="Times New Roman"/>
        </w:rPr>
        <w:t xml:space="preserve"> an</w:t>
      </w:r>
      <w:r w:rsidR="001852F3">
        <w:rPr>
          <w:rFonts w:ascii="Times New Roman" w:eastAsia="Times New Roman"/>
        </w:rPr>
        <w:t>d</w:t>
      </w:r>
    </w:p>
    <w:p w:rsidR="0018722C">
      <w:pPr>
        <w:topLinePunct/>
      </w:pPr>
      <w:r>
        <w:rPr>
          <w:rFonts w:ascii="Times New Roman" w:eastAsia="Times New Roman"/>
        </w:rPr>
        <w:t>Newman</w:t>
      </w:r>
      <w:r>
        <w:rPr>
          <w:rFonts w:ascii="Times New Roman" w:eastAsia="Times New Roman"/>
          <w:rFonts w:ascii="Times New Roman" w:eastAsia="Times New Roman"/>
        </w:rPr>
        <w:t>（</w:t>
      </w:r>
      <w:r>
        <w:rPr>
          <w:rFonts w:ascii="Times New Roman" w:eastAsia="Times New Roman"/>
        </w:rPr>
        <w:t>1996</w:t>
      </w:r>
      <w:r>
        <w:rPr>
          <w:rFonts w:ascii="Times New Roman" w:eastAsia="Times New Roman"/>
          <w:rFonts w:ascii="Times New Roman" w:eastAsia="Times New Roman"/>
        </w:rPr>
        <w:t>）</w:t>
      </w:r>
      <w:r>
        <w:t>研究认为，过小的报酬差距会产生不利效果，它使得高水平工作、高能力人才和较高的业绩得不到恰当补偿，</w:t>
      </w:r>
      <w:r>
        <w:rPr>
          <w:rFonts w:ascii="Times New Roman" w:eastAsia="Times New Roman"/>
        </w:rPr>
        <w:t>Henderson</w:t>
      </w:r>
      <w:r w:rsidR="001852F3">
        <w:rPr>
          <w:rFonts w:ascii="Times New Roman" w:eastAsia="Times New Roman"/>
        </w:rPr>
        <w:t xml:space="preserve"> and</w:t>
      </w:r>
      <w:r w:rsidR="001852F3">
        <w:rPr>
          <w:rFonts w:ascii="Times New Roman" w:eastAsia="Times New Roman"/>
        </w:rPr>
        <w:t xml:space="preserve"> Fredrickson</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w:t>
      </w:r>
    </w:p>
    <w:p w:rsidR="0018722C">
      <w:pPr>
        <w:topLinePunct/>
      </w:pPr>
      <w:r>
        <w:rPr>
          <w:rFonts w:ascii="Times New Roman" w:eastAsia="Times New Roman"/>
        </w:rPr>
        <w:t>Lynch</w:t>
      </w:r>
      <w:r>
        <w:rPr>
          <w:rFonts w:ascii="Times New Roman" w:eastAsia="Times New Roman"/>
        </w:rPr>
        <w:t>(</w:t>
      </w:r>
      <w:r>
        <w:rPr>
          <w:rFonts w:ascii="Times New Roman" w:eastAsia="Times New Roman"/>
        </w:rPr>
        <w:t>2005</w:t>
      </w:r>
      <w:r>
        <w:rPr>
          <w:rFonts w:ascii="Times New Roman" w:eastAsia="Times New Roman"/>
        </w:rPr>
        <w:t>)</w:t>
      </w:r>
      <w:r>
        <w:t>及</w:t>
      </w:r>
      <w:r>
        <w:rPr>
          <w:rFonts w:ascii="Times New Roman" w:eastAsia="Times New Roman"/>
        </w:rPr>
        <w:t>Sunde</w:t>
      </w:r>
      <w:r>
        <w:rPr>
          <w:rFonts w:ascii="Times New Roman" w:eastAsia="Times New Roman"/>
        </w:rPr>
        <w:t>(</w:t>
      </w:r>
      <w:r>
        <w:rPr>
          <w:rFonts w:ascii="Times New Roman" w:eastAsia="Times New Roman"/>
        </w:rPr>
        <w:t>2005</w:t>
      </w:r>
      <w:r>
        <w:rPr>
          <w:rFonts w:ascii="Times New Roman" w:eastAsia="Times New Roman"/>
        </w:rPr>
        <w:t>)</w:t>
      </w:r>
      <w:r>
        <w:t>的研究也支持了锦标赛理论。</w:t>
      </w:r>
    </w:p>
    <w:p w:rsidR="0018722C">
      <w:pPr>
        <w:topLinePunct/>
      </w:pPr>
      <w:r>
        <w:t>总体来看，锦标赛理论认为大的薪酬差距可以降低监控成本，为委托人和代</w:t>
      </w:r>
      <w:r>
        <w:t>理人的利益一致提供强激励，因此扩大薪酬差距可以提高公司价值。此外，为了</w:t>
      </w:r>
      <w:r>
        <w:t>持续激励代理人保持动力，为提升做出额外的努力。管理人员的薪酬会随着管理</w:t>
      </w:r>
      <w:r>
        <w:t>阶层的不断提高而不断增加，相邻层次之间的薪酬差距也会逐渐扩大，这样</w:t>
      </w:r>
      <w:r>
        <w:rPr>
          <w:rFonts w:ascii="Times New Roman" w:eastAsia="Times New Roman"/>
        </w:rPr>
        <w:t>CEO</w:t>
      </w:r>
      <w:r>
        <w:t>的薪酬最大，其与其他阶层的薪酬差距也是最大。</w:t>
      </w:r>
    </w:p>
    <w:p w:rsidR="0018722C">
      <w:pPr>
        <w:pStyle w:val="Heading4"/>
        <w:topLinePunct/>
        <w:ind w:left="200" w:hangingChars="200" w:hanging="200"/>
      </w:pPr>
      <w:r>
        <w:t>2</w:t>
      </w:r>
      <w:r>
        <w:t>、</w:t>
      </w:r>
      <w:r>
        <w:t xml:space="preserve"> </w:t>
      </w:r>
      <w:r w:rsidRPr="00DB64CE">
        <w:t>行为理论</w:t>
      </w:r>
    </w:p>
    <w:p w:rsidR="0018722C">
      <w:pPr>
        <w:topLinePunct/>
      </w:pPr>
      <w:r>
        <w:t>由于锦标赛理论与绩效工资等理论一致，因此在锦标赛理论提出后得到了众</w:t>
      </w:r>
      <w:r>
        <w:t>多的支持，但其也逐渐收到其他理论的质疑，如，锦标赛理论认为管理者的薪酬</w:t>
      </w:r>
      <w:r>
        <w:t>水平主要由其所处的行政级别决定，然而这对于现实中普遍存在的同职不同酬的</w:t>
      </w:r>
      <w:r>
        <w:t>现象无法给予合理的解释，此外，锦标赛理论也不能说明企业组织扁平化对管理</w:t>
      </w:r>
      <w:r>
        <w:t>者薪酬的决定机制的具体影响等等，与锦标赛理论不同，行为理论从公平和心理</w:t>
      </w:r>
      <w:r>
        <w:t>学的角度对薪酬差距的形成进行了解释。行为理论认为薪酬差距是企业社会心理</w:t>
      </w:r>
      <w:r>
        <w:t>和政治环境的重要部分，对于组织成员是自私地追逐私有利益还是为实现组织目</w:t>
      </w:r>
      <w:r>
        <w:t>标共同合作具有重要影响，尽管较大的薪酬差距能够提高个人的努力程度，获得</w:t>
      </w:r>
      <w:r>
        <w:t>较大的激励效果，从而提高个人的业绩，但是个人业绩的提高并不一定带来整个</w:t>
      </w:r>
      <w:r>
        <w:t>公司价值的改善。因此，该理论强调团队之间的合作，提倡缩小薪酬差距。行为</w:t>
      </w:r>
      <w:r>
        <w:t>理论的理论依据中有四个分支对薪酬差距进行了解释：社会比较理论、相对剥削理论、组织政治学理论和分配偏好理论。</w:t>
      </w:r>
    </w:p>
    <w:p w:rsidR="0018722C">
      <w:pPr>
        <w:topLinePunct/>
      </w:pPr>
      <w:r>
        <w:t>（</w:t>
      </w:r>
      <w:r>
        <w:rPr>
          <w:rFonts w:ascii="Times New Roman" w:eastAsia="Times New Roman"/>
        </w:rPr>
        <w:t>1</w:t>
      </w:r>
      <w:r>
        <w:t>）</w:t>
      </w:r>
      <w:r>
        <w:t>社会比较理论</w:t>
      </w:r>
    </w:p>
    <w:p w:rsidR="0018722C">
      <w:pPr>
        <w:topLinePunct/>
      </w:pPr>
      <w:r>
        <w:t>社会比较理论是</w:t>
      </w:r>
      <w:r>
        <w:rPr>
          <w:rFonts w:ascii="Times New Roman" w:eastAsia="Times New Roman"/>
        </w:rPr>
        <w:t>Festinger</w:t>
      </w:r>
      <w:r>
        <w:t>于</w:t>
      </w:r>
      <w:r>
        <w:rPr>
          <w:rFonts w:ascii="Times New Roman" w:eastAsia="Times New Roman"/>
        </w:rPr>
        <w:t>1954</w:t>
      </w:r>
      <w:r>
        <w:t>年提出的，该理论强调人们经常将自己的</w:t>
      </w:r>
      <w:r>
        <w:t>收入和与自己类似的人进行比较，以此来评价自己收入的合理性。在比较的过程</w:t>
      </w:r>
      <w:r>
        <w:t>当中，由于薪酬差距很容易衡量，但是员工的努力程度及其对公司的投入和贡献</w:t>
      </w:r>
      <w:r>
        <w:t>却难以衡量，况且员工都有强化自身努力程度及其对公司的投入而弱化其他员工</w:t>
      </w:r>
      <w:r>
        <w:t>对公司的贡献的倾向，所以一旦进行薪酬水平的比较，很容易产生被不公平对待</w:t>
      </w:r>
      <w:r>
        <w:t>的感觉。正如</w:t>
      </w:r>
      <w:r>
        <w:rPr>
          <w:rFonts w:ascii="Times New Roman" w:eastAsia="Times New Roman"/>
        </w:rPr>
        <w:t>Cowherd</w:t>
      </w:r>
      <w:r>
        <w:t>和</w:t>
      </w:r>
      <w:r>
        <w:rPr>
          <w:rFonts w:ascii="Times New Roman" w:eastAsia="Times New Roman"/>
        </w:rPr>
        <w:t>Levine</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所言：即使薪酬差距由生产率的不同造成，</w:t>
      </w:r>
      <w:r>
        <w:t>也有可能招致不满。员工消极的工作情绪将会影响工作效率，进而损害公司价值。</w:t>
      </w:r>
    </w:p>
    <w:p w:rsidR="0018722C">
      <w:pPr>
        <w:topLinePunct/>
      </w:pPr>
      <w:r>
        <w:t>（</w:t>
      </w:r>
      <w:r>
        <w:rPr>
          <w:rFonts w:ascii="Times New Roman" w:eastAsia="Times New Roman"/>
        </w:rPr>
        <w:t>2</w:t>
      </w:r>
      <w:r>
        <w:t>）</w:t>
      </w:r>
      <w:r>
        <w:t>相对剥削理论</w:t>
      </w:r>
    </w:p>
    <w:p w:rsidR="0018722C">
      <w:pPr>
        <w:topLinePunct/>
      </w:pPr>
      <w:r>
        <w:t>根据相对剥削理论，管理者都会将自己的薪酬水平与组织中较高层次员工的</w:t>
      </w:r>
      <w:r>
        <w:t>薪酬水平作比较，进而决定自己的管理行为。如果低层管理者感到没有得到应得</w:t>
      </w:r>
      <w:r>
        <w:t>的薪酬，他们会产生被剥削的感觉，从而导致低层管理者的怠工、罢工等负面行</w:t>
      </w:r>
      <w:r>
        <w:t>为。此外，企业也会出现类似员工对企业目标的漠不关心和企业凝聚力下降等现象的产生</w:t>
      </w:r>
      <w:r>
        <w:rPr>
          <w:rFonts w:ascii="Times New Roman" w:eastAsia="Times New Roman"/>
        </w:rPr>
        <w:t>(</w:t>
      </w:r>
      <w:r>
        <w:rPr>
          <w:rFonts w:ascii="Times New Roman" w:eastAsia="Times New Roman"/>
        </w:rPr>
        <w:t xml:space="preserve">Cowherd </w:t>
      </w:r>
      <w:r>
        <w:rPr>
          <w:rFonts w:ascii="Times New Roman" w:eastAsia="Times New Roman"/>
        </w:rPr>
        <w:t>and Levine</w:t>
      </w:r>
      <w:r>
        <w:rPr>
          <w:rFonts w:ascii="Times New Roman" w:eastAsia="Times New Roman"/>
        </w:rPr>
        <w:t>, </w:t>
      </w:r>
      <w:r>
        <w:rPr>
          <w:rFonts w:ascii="Times New Roman" w:eastAsia="Times New Roman"/>
        </w:rPr>
        <w:t>1992</w:t>
      </w:r>
      <w:r>
        <w:rPr>
          <w:rFonts w:ascii="Times New Roman" w:eastAsia="Times New Roman"/>
        </w:rPr>
        <w:t>)</w:t>
      </w:r>
      <w:r>
        <w:t>。因此，如果薪酬差距较大，即使这个差距</w:t>
      </w:r>
      <w:r>
        <w:t>完全是由于能力的不同而导致，也会成为员工不满的主要原因。因此，相对剥削</w:t>
      </w:r>
      <w:r>
        <w:t>理论认为，即使总经理做出比组织内部其他员工更多的贡献，他们之间的薪酬差</w:t>
      </w:r>
      <w:r>
        <w:t>距也会给非总经理人员带来不公平的感觉，从而影响公司价值。</w:t>
      </w:r>
    </w:p>
    <w:p w:rsidR="0018722C">
      <w:pPr>
        <w:topLinePunct/>
      </w:pPr>
      <w:r>
        <w:t>（</w:t>
      </w:r>
      <w:r>
        <w:rPr>
          <w:rFonts w:ascii="Times New Roman" w:eastAsia="Times New Roman"/>
        </w:rPr>
        <w:t>3</w:t>
      </w:r>
      <w:r>
        <w:t>）</w:t>
      </w:r>
      <w:r>
        <w:t>政治经济学理论</w:t>
      </w:r>
    </w:p>
    <w:p w:rsidR="0018722C">
      <w:pPr>
        <w:topLinePunct/>
      </w:pPr>
      <w:r>
        <w:t>组织政治学理论认为员工往往面临三种选择：其一，他们的总体水平选择；</w:t>
      </w:r>
      <w:r>
        <w:t>其二，将他们的总体努力水平在利己和合作两个极端之间的分配选择；其三，他</w:t>
      </w:r>
      <w:r>
        <w:t>们的政治行为选择，尤其是努力使自己变好，使对手变差的选择。薪酬差距之所</w:t>
      </w:r>
      <w:r>
        <w:t>以重要的原因就是它影响了每一种选择。薪酬差距较大可以增加下属的努力水</w:t>
      </w:r>
      <w:r>
        <w:t>平</w:t>
      </w:r>
    </w:p>
    <w:p w:rsidR="0018722C">
      <w:pPr>
        <w:topLinePunct/>
      </w:pPr>
      <w:r>
        <w:t>（</w:t>
      </w:r>
      <w:r>
        <w:t>选择一</w:t>
      </w:r>
      <w:r>
        <w:t>）</w:t>
      </w:r>
      <w:r>
        <w:t>，但是这将导致减少合作的努力，增加利己的努力来实现</w:t>
      </w:r>
      <w:r>
        <w:t>（</w:t>
      </w:r>
      <w:r>
        <w:t>选择二</w:t>
      </w:r>
      <w:r>
        <w:t>）</w:t>
      </w:r>
      <w:r>
        <w:t>，同时还会增加政治阴谋的可能性</w:t>
      </w:r>
      <w:r>
        <w:t>（</w:t>
      </w:r>
      <w:r>
        <w:t>选择三</w:t>
      </w:r>
      <w:r>
        <w:t>）</w:t>
      </w:r>
      <w:r>
        <w:t>，比如，阻止上司从竞争对手获得信</w:t>
      </w:r>
      <w:r>
        <w:t>息，尝试破坏竞争对手的声誉，通过施加影响而不是提高实质运作来美化自己声</w:t>
      </w:r>
      <w:r>
        <w:t>誉</w:t>
      </w:r>
      <w:r>
        <w:rPr>
          <w:rFonts w:ascii="Times New Roman" w:eastAsia="Times New Roman"/>
        </w:rPr>
        <w:t>(</w:t>
      </w:r>
      <w:r>
        <w:rPr>
          <w:rFonts w:ascii="Times New Roman" w:eastAsia="Times New Roman"/>
        </w:rPr>
        <w:t xml:space="preserve">Milgrom and Roberts,1988</w:t>
      </w:r>
      <w:r>
        <w:rPr>
          <w:rFonts w:ascii="Times New Roman" w:eastAsia="Times New Roman"/>
        </w:rPr>
        <w:t>)</w:t>
      </w:r>
      <w:r>
        <w:t>。组织政治学理论认为薪酬差距较大只会导致政治</w:t>
      </w:r>
      <w:r>
        <w:t>阴谋和利己行为，从而破坏了团队之间的合作。相反，尽可能压缩薪酬差距将会满足人们的公平偏好，从而满足实质性合作的需要。</w:t>
      </w:r>
    </w:p>
    <w:p w:rsidR="0018722C">
      <w:pPr>
        <w:topLinePunct/>
      </w:pPr>
      <w:r>
        <w:t>（</w:t>
      </w:r>
      <w:r>
        <w:rPr>
          <w:rFonts w:ascii="Times New Roman" w:eastAsia="Times New Roman"/>
        </w:rPr>
        <w:t>4</w:t>
      </w:r>
      <w:r>
        <w:t>）</w:t>
      </w:r>
      <w:r>
        <w:t>分配偏好理论</w:t>
      </w:r>
    </w:p>
    <w:p w:rsidR="0018722C">
      <w:pPr>
        <w:topLinePunct/>
      </w:pPr>
      <w:r>
        <w:t>分配偏好理论</w:t>
      </w:r>
      <w:r>
        <w:rPr>
          <w:rFonts w:ascii="Times New Roman" w:hAnsi="Times New Roman" w:eastAsia="Times New Roman"/>
        </w:rPr>
        <w:t>(</w:t>
      </w:r>
      <w:r>
        <w:rPr>
          <w:rFonts w:ascii="Times New Roman" w:hAnsi="Times New Roman" w:eastAsia="Times New Roman"/>
        </w:rPr>
        <w:t xml:space="preserve">allocation preference theory</w:t>
      </w:r>
      <w:r>
        <w:rPr>
          <w:rFonts w:ascii="Times New Roman" w:hAnsi="Times New Roman" w:eastAsia="Times New Roman"/>
        </w:rPr>
        <w:t>)</w:t>
      </w:r>
      <w:r>
        <w:t>认为薪酬方案的设定应在薪酬设</w:t>
      </w:r>
      <w:r>
        <w:t>定者和获得者之间的互动中决定。也就是说，薪酬方案的设定应该考虑薪酬接受</w:t>
      </w:r>
      <w:r>
        <w:t>者的反应，按照</w:t>
      </w:r>
      <w:r>
        <w:rPr>
          <w:rFonts w:ascii="Times New Roman" w:hAnsi="Times New Roman" w:eastAsia="Times New Roman"/>
        </w:rPr>
        <w:t>Greenberg</w:t>
      </w:r>
      <w:r>
        <w:rPr>
          <w:rFonts w:ascii="Times New Roman" w:hAnsi="Times New Roman" w:eastAsia="Times New Roman"/>
          <w:rFonts w:ascii="Times New Roman" w:hAnsi="Times New Roman" w:eastAsia="Times New Roman"/>
        </w:rPr>
        <w:t>（</w:t>
      </w:r>
      <w:r>
        <w:rPr>
          <w:rFonts w:ascii="Times New Roman" w:hAnsi="Times New Roman" w:eastAsia="Times New Roman"/>
        </w:rPr>
        <w:t>1987</w:t>
      </w:r>
      <w:r>
        <w:rPr>
          <w:rFonts w:ascii="Times New Roman" w:hAnsi="Times New Roman" w:eastAsia="Times New Roman"/>
          <w:rFonts w:ascii="Times New Roman" w:hAnsi="Times New Roman" w:eastAsia="Times New Roman"/>
        </w:rPr>
        <w:t>）</w:t>
      </w:r>
      <w:r>
        <w:t>的说法就是</w:t>
      </w:r>
      <w:r>
        <w:rPr>
          <w:rFonts w:ascii="Times New Roman" w:hAnsi="Times New Roman" w:eastAsia="Times New Roman"/>
          <w:rFonts w:hint="eastAsia"/>
        </w:rPr>
        <w:t>：</w:t>
      </w:r>
      <w:r>
        <w:t>薪酬应以“不给领取薪酬的人带来</w:t>
      </w:r>
      <w:r>
        <w:t>不满”为依据进行设定。原因正如</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v</w:t>
      </w:r>
      <w:r>
        <w:rPr>
          <w:rFonts w:ascii="Times New Roman" w:hAnsi="Times New Roman" w:eastAsia="Times New Roman"/>
        </w:rPr>
        <w:t>e</w:t>
      </w:r>
      <w:r>
        <w:rPr>
          <w:rFonts w:ascii="Times New Roman" w:hAnsi="Times New Roman" w:eastAsia="Times New Roman"/>
        </w:rPr>
        <w:t>nh</w:t>
      </w:r>
      <w:r>
        <w:rPr>
          <w:rFonts w:ascii="Times New Roman" w:hAnsi="Times New Roman" w:eastAsia="Times New Roman"/>
        </w:rPr>
        <w:t>a</w:t>
      </w:r>
      <w:r>
        <w:rPr>
          <w:rFonts w:ascii="Times New Roman" w:hAnsi="Times New Roman" w:eastAsia="Times New Roman"/>
        </w:rPr>
        <w:t>l</w:t>
      </w:r>
      <w:r>
        <w:t>等人</w:t>
      </w:r>
      <w:r>
        <w:rPr>
          <w:rFonts w:ascii="Times New Roman" w:hAnsi="Times New Roman" w:eastAsia="Times New Roman"/>
          <w:rFonts w:ascii="Times New Roman" w:hAnsi="Times New Roman" w:eastAsia="Times New Roman"/>
        </w:rPr>
        <w:t>（</w:t>
      </w:r>
      <w:r>
        <w:rPr>
          <w:rFonts w:ascii="Times New Roman" w:hAnsi="Times New Roman" w:eastAsia="Times New Roman"/>
        </w:rPr>
        <w:t>198</w:t>
      </w:r>
      <w:r>
        <w:rPr>
          <w:rFonts w:ascii="Times New Roman" w:hAnsi="Times New Roman" w:eastAsia="Times New Roman"/>
          <w:spacing w:val="0"/>
        </w:rPr>
        <w:t>0</w:t>
      </w:r>
      <w:r>
        <w:rPr>
          <w:rFonts w:ascii="Times New Roman" w:hAnsi="Times New Roman" w:eastAsia="Times New Roman"/>
          <w:rFonts w:ascii="Times New Roman" w:hAnsi="Times New Roman" w:eastAsia="Times New Roman"/>
          <w:spacing w:val="0"/>
        </w:rPr>
        <w:t>）</w:t>
      </w:r>
      <w:r>
        <w:t>所指出的：“这种不满会</w:t>
      </w:r>
      <w:r>
        <w:t>给薪酬设定者带来非常严重的负面后果。它可能必须承受来自不满者的指责和压</w:t>
      </w:r>
      <w:r>
        <w:t>力……这种指责毋庸置疑会影响薪酬设定者的权威和身份”。该理论认为，当个</w:t>
      </w:r>
      <w:r>
        <w:t>人边际贡献难以衡量，或者团队成员之间的竞争所带来的负面影响大于合作所带</w:t>
      </w:r>
      <w:r>
        <w:t>来的收益时，即使各成员的业绩存在明显差异，也应该采用相对均等的薪酬分配方案。</w:t>
      </w:r>
    </w:p>
    <w:p w:rsidR="0018722C">
      <w:pPr>
        <w:topLinePunct/>
      </w:pPr>
      <w:r>
        <w:t>综上所述，行为理论表明越小的薪酬差距将会促进合作，降低高管之间政治</w:t>
      </w:r>
      <w:r>
        <w:t>阴谋或者损害薪酬制订者权威的可能性。因此，越是强调团队合作的企业，越应该减小薪酬差距，以提升公司价值</w:t>
      </w:r>
      <w:r>
        <w:rPr>
          <w:rFonts w:ascii="Times New Roman" w:eastAsia="Times New Roman"/>
        </w:rPr>
        <w:t>(</w:t>
      </w:r>
      <w:r>
        <w:rPr>
          <w:rFonts w:ascii="Times New Roman" w:eastAsia="Times New Roman"/>
        </w:rPr>
        <w:t xml:space="preserve">Andrew D.</w:t>
      </w:r>
      <w:r w:rsidR="004B696B">
        <w:rPr>
          <w:rFonts w:ascii="Times New Roman" w:eastAsia="Times New Roman"/>
        </w:rPr>
        <w:t xml:space="preserve"> </w:t>
      </w:r>
      <w:r w:rsidR="004B696B">
        <w:rPr>
          <w:rFonts w:ascii="Times New Roman" w:eastAsia="Times New Roman"/>
        </w:rPr>
        <w:t xml:space="preserve">and </w:t>
      </w:r>
      <w:r>
        <w:rPr>
          <w:rFonts w:ascii="Times New Roman" w:eastAsia="Times New Roman"/>
        </w:rPr>
        <w:t>James </w:t>
      </w:r>
      <w:r>
        <w:rPr>
          <w:rFonts w:ascii="Times New Roman" w:eastAsia="Times New Roman"/>
        </w:rPr>
        <w:t>W</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2001</w:t>
      </w:r>
      <w:r>
        <w:rPr>
          <w:rFonts w:ascii="Times New Roman" w:eastAsia="Times New Roman"/>
        </w:rPr>
        <w:t>)</w:t>
      </w:r>
      <w:r>
        <w:t>。</w:t>
      </w:r>
    </w:p>
    <w:p w:rsidR="0018722C">
      <w:pPr>
        <w:topLinePunct/>
      </w:pPr>
      <w:r>
        <w:t>国外学者的实证研究大多支持了锦标赛理论的观点。</w:t>
      </w:r>
      <w:r>
        <w:rPr>
          <w:rFonts w:ascii="Times New Roman" w:hAnsi="Times New Roman" w:eastAsia="宋体"/>
        </w:rPr>
        <w:t>Frank</w:t>
      </w:r>
      <w:r>
        <w:rPr>
          <w:rFonts w:ascii="Times New Roman" w:hAnsi="Times New Roman" w:eastAsia="宋体"/>
          <w:rFonts w:ascii="Times New Roman" w:hAnsi="Times New Roman" w:eastAsia="宋体"/>
        </w:rPr>
        <w:t>（</w:t>
      </w:r>
      <w:r>
        <w:rPr>
          <w:rFonts w:ascii="Times New Roman" w:hAnsi="Times New Roman" w:eastAsia="宋体"/>
        </w:rPr>
        <w:t>1985</w:t>
      </w:r>
      <w:r>
        <w:rPr>
          <w:rFonts w:ascii="Times New Roman" w:hAnsi="Times New Roman" w:eastAsia="宋体"/>
          <w:rFonts w:ascii="Times New Roman" w:hAnsi="Times New Roman" w:eastAsia="宋体"/>
        </w:rPr>
        <w:t>）</w:t>
      </w:r>
      <w:r>
        <w:t>认为薪酬会影响一个人在组织中的身份和威望，过于平均的报酬会降低报酬产生的这种作用。</w:t>
      </w:r>
      <w:r>
        <w:rPr>
          <w:rFonts w:ascii="Times New Roman" w:hAnsi="Times New Roman" w:eastAsia="宋体"/>
        </w:rPr>
        <w:t>Milgrom and Roberts</w:t>
      </w:r>
      <w:r>
        <w:rPr>
          <w:rFonts w:ascii="Times New Roman" w:hAnsi="Times New Roman" w:eastAsia="宋体"/>
          <w:rFonts w:ascii="Times New Roman" w:hAnsi="Times New Roman" w:eastAsia="宋体"/>
        </w:rPr>
        <w:t>（</w:t>
      </w:r>
      <w:r>
        <w:rPr>
          <w:rFonts w:ascii="Times New Roman" w:hAnsi="Times New Roman" w:eastAsia="宋体"/>
        </w:rPr>
        <w:t>1992</w:t>
      </w:r>
      <w:r>
        <w:rPr>
          <w:rFonts w:ascii="Times New Roman" w:hAnsi="Times New Roman" w:eastAsia="宋体"/>
          <w:rFonts w:ascii="Times New Roman" w:hAnsi="Times New Roman" w:eastAsia="宋体"/>
        </w:rPr>
        <w:t>）</w:t>
      </w:r>
      <w:r>
        <w:t>研究得出，较大的薪酬差距具有激励作用，吸引</w:t>
      </w:r>
      <w:r>
        <w:t>有才能的人士加盟；对高业绩者给予更高的报酬，有利于薪酬—业绩链的形成及</w:t>
      </w:r>
      <w:r>
        <w:t>公司价值的提高；这种分配方式也有利于激励低业绩者努力工作去分享更大一份</w:t>
      </w:r>
      <w:r>
        <w:t>的薪酬“馅饼”。</w:t>
      </w:r>
      <w:r>
        <w:rPr>
          <w:rFonts w:ascii="Times New Roman" w:hAnsi="Times New Roman" w:eastAsia="宋体"/>
        </w:rPr>
        <w:t>Kahn and Sherer</w:t>
      </w:r>
      <w:r>
        <w:rPr>
          <w:rFonts w:ascii="Times New Roman" w:hAnsi="Times New Roman" w:eastAsia="宋体"/>
          <w:rFonts w:ascii="Times New Roman" w:hAnsi="Times New Roman" w:eastAsia="宋体"/>
        </w:rPr>
        <w:t>（</w:t>
      </w:r>
      <w:r>
        <w:rPr>
          <w:rFonts w:ascii="Times New Roman" w:hAnsi="Times New Roman" w:eastAsia="宋体"/>
        </w:rPr>
        <w:t>1990</w:t>
      </w:r>
      <w:r>
        <w:rPr>
          <w:rFonts w:ascii="Times New Roman" w:hAnsi="Times New Roman" w:eastAsia="宋体"/>
          <w:rFonts w:ascii="Times New Roman" w:hAnsi="Times New Roman" w:eastAsia="宋体"/>
        </w:rPr>
        <w:t>）</w:t>
      </w:r>
      <w:r>
        <w:t>研究发现，如果高级管理人员的红利收到经营业绩的显著影响，那么高管人员就会有更加优异的绩效。</w:t>
      </w:r>
      <w:r>
        <w:rPr>
          <w:rFonts w:ascii="Times New Roman" w:hAnsi="Times New Roman" w:eastAsia="宋体"/>
        </w:rPr>
        <w:t>Main </w:t>
      </w:r>
      <w:r>
        <w:rPr>
          <w:rFonts w:ascii="Times New Roman" w:hAnsi="Times New Roman" w:eastAsia="宋体"/>
        </w:rPr>
        <w:t>et al.</w:t>
      </w:r>
      <w:r>
        <w:rPr>
          <w:rFonts w:ascii="Times New Roman" w:hAnsi="Times New Roman" w:eastAsia="宋体"/>
          <w:rFonts w:ascii="Times New Roman" w:hAnsi="Times New Roman" w:eastAsia="宋体"/>
        </w:rPr>
        <w:t>（</w:t>
      </w:r>
      <w:r>
        <w:rPr>
          <w:rFonts w:ascii="Times New Roman" w:hAnsi="Times New Roman" w:eastAsia="宋体"/>
        </w:rPr>
        <w:t xml:space="preserve">1993</w:t>
      </w:r>
      <w:r>
        <w:rPr>
          <w:rFonts w:ascii="Times New Roman" w:hAnsi="Times New Roman" w:eastAsia="宋体"/>
          <w:rFonts w:ascii="Times New Roman" w:hAnsi="Times New Roman" w:eastAsia="宋体"/>
        </w:rPr>
        <w:t>）</w:t>
      </w:r>
      <w:r>
        <w:t>发现不论团队独立性如何，高管团队内薪酬差距与总资产收益率和股票市场回报</w:t>
      </w:r>
      <w:r>
        <w:t>都具有显著的正相关关系，即高管团队内薪酬离散度与公司盈利性之间具有正向关系。</w:t>
      </w:r>
      <w:r>
        <w:rPr>
          <w:rFonts w:ascii="Times New Roman" w:hAnsi="Times New Roman" w:eastAsia="宋体"/>
        </w:rPr>
        <w:t>Milkovich</w:t>
      </w:r>
      <w:r>
        <w:t>和</w:t>
      </w:r>
      <w:r>
        <w:rPr>
          <w:rFonts w:ascii="Times New Roman" w:hAnsi="Times New Roman" w:eastAsia="宋体"/>
        </w:rPr>
        <w:t>Newman</w:t>
      </w:r>
      <w:r>
        <w:rPr>
          <w:rFonts w:ascii="Times New Roman" w:hAnsi="Times New Roman" w:eastAsia="宋体"/>
          <w:rFonts w:ascii="Times New Roman" w:hAnsi="Times New Roman" w:eastAsia="宋体"/>
        </w:rPr>
        <w:t>（</w:t>
      </w:r>
      <w:r>
        <w:rPr>
          <w:rFonts w:ascii="Times New Roman" w:hAnsi="Times New Roman" w:eastAsia="宋体"/>
        </w:rPr>
        <w:t>1996</w:t>
      </w:r>
      <w:r>
        <w:rPr>
          <w:rFonts w:ascii="Times New Roman" w:hAnsi="Times New Roman" w:eastAsia="宋体"/>
          <w:rFonts w:ascii="Times New Roman" w:hAnsi="Times New Roman" w:eastAsia="宋体"/>
        </w:rPr>
        <w:t>）</w:t>
      </w:r>
      <w:r>
        <w:t>研究认为，过小的薪酬差距会产生不利效果，</w:t>
      </w:r>
      <w:r>
        <w:t>它使得高水平工作、高能力人才和较高业绩得不到恰当补偿，薪酬差距的价值激</w:t>
      </w:r>
      <w:r>
        <w:t>励效应得不到发挥，反而产生反向激励效应。</w:t>
      </w:r>
      <w:r>
        <w:rPr>
          <w:rFonts w:ascii="Times New Roman" w:hAnsi="Times New Roman" w:eastAsia="宋体"/>
        </w:rPr>
        <w:t>Henderson and Fredrickson</w:t>
      </w:r>
      <w:r>
        <w:rPr>
          <w:rFonts w:ascii="Times New Roman" w:hAnsi="Times New Roman" w:eastAsia="宋体"/>
          <w:rFonts w:ascii="Times New Roman" w:hAnsi="Times New Roman" w:eastAsia="宋体"/>
        </w:rPr>
        <w:t>（</w:t>
      </w:r>
      <w:r>
        <w:rPr>
          <w:rFonts w:ascii="Times New Roman" w:hAnsi="Times New Roman" w:eastAsia="宋体"/>
        </w:rPr>
        <w:t>2001</w:t>
      </w:r>
      <w:r>
        <w:rPr>
          <w:rFonts w:ascii="Times New Roman" w:hAnsi="Times New Roman" w:eastAsia="宋体"/>
          <w:rFonts w:ascii="Times New Roman" w:hAnsi="Times New Roman" w:eastAsia="宋体"/>
        </w:rPr>
        <w:t>）</w:t>
      </w:r>
      <w:r>
        <w:t>以美国公司为研究样本，发现与公平理论相比，锦标赛理论更够更好地预测</w:t>
      </w:r>
      <w:r>
        <w:rPr>
          <w:rFonts w:ascii="Times New Roman" w:hAnsi="Times New Roman" w:eastAsia="宋体"/>
        </w:rPr>
        <w:t>CE</w:t>
      </w:r>
      <w:r>
        <w:rPr>
          <w:rFonts w:ascii="Times New Roman" w:hAnsi="Times New Roman" w:eastAsia="宋体"/>
        </w:rPr>
        <w:t>O</w:t>
      </w:r>
    </w:p>
    <w:p w:rsidR="0018722C">
      <w:pPr>
        <w:topLinePunct/>
      </w:pPr>
      <w:r>
        <w:t>薪酬差距。此外，</w:t>
      </w:r>
      <w:r>
        <w:rPr>
          <w:rFonts w:ascii="Times New Roman" w:eastAsia="Times New Roman"/>
        </w:rPr>
        <w:t>Winter</w:t>
      </w:r>
      <w:r w:rsidR="001852F3">
        <w:rPr>
          <w:rFonts w:ascii="Times New Roman" w:eastAsia="Times New Roman"/>
        </w:rPr>
        <w:t xml:space="preserve"> et</w:t>
      </w:r>
      <w:r w:rsidR="001852F3">
        <w:rPr>
          <w:rFonts w:ascii="Times New Roman" w:eastAsia="Times New Roman"/>
        </w:rPr>
        <w:t xml:space="preserve"> al.</w:t>
      </w:r>
      <w:r w:rsidR="004B696B">
        <w:rPr>
          <w:rFonts w:ascii="Times New Roman" w:eastAsia="Times New Roman"/>
        </w:rPr>
        <w:t xml:space="preserve"> </w:t>
      </w:r>
      <w:r>
        <w:rPr>
          <w:rFonts w:ascii="Times New Roman" w:eastAsia="Times New Roman"/>
        </w:rPr>
        <w:t>(</w:t>
      </w:r>
      <w:r>
        <w:rPr>
          <w:rFonts w:ascii="Times New Roman" w:eastAsia="Times New Roman"/>
        </w:rPr>
        <w:t>1999</w:t>
      </w:r>
      <w:r>
        <w:rPr>
          <w:rFonts w:ascii="Times New Roman" w:eastAsia="Times New Roman"/>
        </w:rPr>
        <w:t>)</w:t>
      </w:r>
      <w:r>
        <w:t>、</w:t>
      </w:r>
      <w:r>
        <w:rPr>
          <w:rFonts w:ascii="Times New Roman" w:eastAsia="Times New Roman"/>
        </w:rPr>
        <w:t>Bognanno</w:t>
      </w:r>
      <w:r>
        <w:rPr>
          <w:rFonts w:ascii="Times New Roman" w:eastAsia="Times New Roman"/>
        </w:rPr>
        <w:t>(</w:t>
      </w:r>
      <w:r>
        <w:rPr>
          <w:rFonts w:ascii="Times New Roman" w:eastAsia="Times New Roman"/>
        </w:rPr>
        <w:t>2001</w:t>
      </w:r>
      <w:r>
        <w:rPr>
          <w:rFonts w:ascii="Times New Roman" w:eastAsia="Times New Roman"/>
        </w:rPr>
        <w:t>)</w:t>
      </w:r>
      <w:r>
        <w:t>、</w:t>
      </w:r>
      <w:r>
        <w:rPr>
          <w:rFonts w:ascii="Times New Roman" w:eastAsia="Times New Roman"/>
        </w:rPr>
        <w:t>Bingley</w:t>
      </w:r>
      <w:r w:rsidR="001852F3">
        <w:rPr>
          <w:rFonts w:ascii="Times New Roman" w:eastAsia="Times New Roman"/>
        </w:rPr>
        <w:t xml:space="preserve"> et</w:t>
      </w:r>
      <w:r w:rsidR="001852F3">
        <w:rPr>
          <w:rFonts w:ascii="Times New Roman" w:eastAsia="Times New Roman"/>
        </w:rPr>
        <w:t xml:space="preserve"> al.</w:t>
      </w:r>
      <w:r w:rsidR="004B696B">
        <w:rPr>
          <w:rFonts w:ascii="Times New Roman" w:eastAsia="Times New Roman"/>
        </w:rPr>
        <w:t xml:space="preserve"> </w:t>
      </w:r>
      <w:r>
        <w:rPr>
          <w:rFonts w:ascii="Times New Roman" w:eastAsia="Times New Roman"/>
        </w:rPr>
        <w:t>(</w:t>
      </w:r>
      <w:r>
        <w:rPr>
          <w:rFonts w:ascii="Times New Roman" w:eastAsia="Times New Roman"/>
        </w:rPr>
        <w:t>2001</w:t>
      </w:r>
      <w:r>
        <w:rPr>
          <w:rFonts w:ascii="Times New Roman" w:eastAsia="Times New Roman"/>
        </w:rPr>
        <w:t>)</w:t>
      </w:r>
      <w:r>
        <w:t>及</w:t>
      </w:r>
    </w:p>
    <w:p w:rsidR="0018722C">
      <w:pPr>
        <w:topLinePunct/>
      </w:pPr>
      <w:r>
        <w:rPr>
          <w:rFonts w:ascii="Times New Roman" w:eastAsia="Times New Roman"/>
        </w:rPr>
        <w:t>Conyon</w:t>
      </w:r>
      <w:r>
        <w:t>、</w:t>
      </w:r>
      <w:r>
        <w:rPr>
          <w:rFonts w:ascii="Times New Roman" w:eastAsia="Times New Roman"/>
        </w:rPr>
        <w:t>Peck and Treble</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等关于薪酬差距与公司价值替代变量之间的研究结果也都支持锦标赛理论。</w:t>
      </w:r>
    </w:p>
    <w:p w:rsidR="0018722C">
      <w:pPr>
        <w:topLinePunct/>
      </w:pPr>
      <w:r>
        <w:t>从上述文献可以看出，国外相关研究大多证明了高管薪酬差距和公司价值存</w:t>
      </w:r>
      <w:r>
        <w:t>在着正相关关系，体现了锦标赛理论在现代企业中具有一定的普适性。然而，也</w:t>
      </w:r>
      <w:r>
        <w:t>有部分研究对锦标赛理论进行质疑。例如，</w:t>
      </w:r>
      <w:r>
        <w:rPr>
          <w:rFonts w:ascii="Times New Roman" w:hAnsi="Times New Roman" w:eastAsia="Times New Roman"/>
        </w:rPr>
        <w:t>O</w:t>
      </w:r>
      <w:r>
        <w:rPr>
          <w:spacing w:val="-4"/>
        </w:rPr>
        <w:t>'</w:t>
      </w:r>
      <w:r>
        <w:rPr>
          <w:rFonts w:ascii="Times New Roman" w:hAnsi="Times New Roman" w:eastAsia="Times New Roman"/>
        </w:rPr>
        <w:t>Reilly</w:t>
      </w:r>
      <w:r>
        <w:t>等人</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1988</w:t>
      </w:r>
      <w:r>
        <w:rPr>
          <w:rFonts w:ascii="Times New Roman" w:hAnsi="Times New Roman" w:eastAsia="Times New Roman"/>
          <w:rFonts w:ascii="Times New Roman" w:hAnsi="Times New Roman" w:eastAsia="Times New Roman"/>
        </w:rPr>
        <w:t>）</w:t>
      </w:r>
      <w:r>
        <w:t>采用美国《经济</w:t>
      </w:r>
      <w:r>
        <w:t>周刊》中的</w:t>
      </w:r>
      <w:r>
        <w:rPr>
          <w:rFonts w:ascii="Times New Roman" w:hAnsi="Times New Roman" w:eastAsia="Times New Roman"/>
        </w:rPr>
        <w:t>1984</w:t>
      </w:r>
      <w:r>
        <w:t>年度高管人员薪酬报告中的</w:t>
      </w:r>
      <w:r>
        <w:rPr>
          <w:rFonts w:ascii="Times New Roman" w:hAnsi="Times New Roman" w:eastAsia="Times New Roman"/>
        </w:rPr>
        <w:t>9</w:t>
      </w:r>
      <w:r>
        <w:t>个行业</w:t>
      </w:r>
      <w:r>
        <w:rPr>
          <w:rFonts w:ascii="Times New Roman" w:hAnsi="Times New Roman" w:eastAsia="Times New Roman"/>
        </w:rPr>
        <w:t>105</w:t>
      </w:r>
      <w:r>
        <w:t>家公司的数据进行研究，发现薪酬差距与公司业绩相关性非常弱，并未找到支持锦标赛理论的证据。</w:t>
      </w:r>
    </w:p>
    <w:p w:rsidR="0018722C">
      <w:pPr>
        <w:topLinePunct/>
      </w:pPr>
      <w:r>
        <w:t>此外，还有一些实</w:t>
      </w:r>
      <w:r w:rsidR="001852F3">
        <w:t xml:space="preserve">证研究的结果为行</w:t>
      </w:r>
      <w:r w:rsidR="001852F3">
        <w:t xml:space="preserve">为理论提供了有力</w:t>
      </w:r>
      <w:r w:rsidR="001852F3">
        <w:t xml:space="preserve">的支持。</w:t>
      </w:r>
    </w:p>
    <w:p w:rsidR="0018722C">
      <w:pPr>
        <w:topLinePunct/>
      </w:pPr>
      <w:r>
        <w:rPr>
          <w:rFonts w:ascii="Times New Roman" w:eastAsia="宋体"/>
        </w:rPr>
        <w:t>Deutsch</w:t>
      </w:r>
      <w:r>
        <w:rPr>
          <w:rFonts w:ascii="Times New Roman" w:eastAsia="宋体"/>
          <w:rFonts w:ascii="Times New Roman" w:eastAsia="宋体"/>
        </w:rPr>
        <w:t>（</w:t>
      </w:r>
      <w:r>
        <w:rPr>
          <w:rFonts w:ascii="Times New Roman" w:eastAsia="宋体"/>
        </w:rPr>
        <w:t>1985</w:t>
      </w:r>
      <w:r>
        <w:rPr>
          <w:rFonts w:ascii="Times New Roman" w:eastAsia="宋体"/>
          <w:rFonts w:ascii="Times New Roman" w:eastAsia="宋体"/>
        </w:rPr>
        <w:t>）</w:t>
      </w:r>
      <w:r>
        <w:t>的研究发现，在需要很强相互合作的组织中，组织业绩依赖于共同</w:t>
      </w:r>
      <w:r>
        <w:t>努力，过大的薪酬差距会不利于组织合作，影响组织业绩。</w:t>
      </w:r>
      <w:r>
        <w:rPr>
          <w:rFonts w:ascii="Times New Roman" w:eastAsia="宋体"/>
        </w:rPr>
        <w:t>Akerlof</w:t>
      </w:r>
      <w:r>
        <w:t>和</w:t>
      </w:r>
      <w:r>
        <w:rPr>
          <w:rFonts w:ascii="Times New Roman" w:eastAsia="宋体"/>
        </w:rPr>
        <w:t>Yellen</w:t>
      </w:r>
      <w:r>
        <w:rPr>
          <w:rFonts w:ascii="Times New Roman" w:eastAsia="宋体"/>
          <w:rFonts w:ascii="Times New Roman" w:eastAsia="宋体"/>
          <w:spacing w:val="-2"/>
        </w:rPr>
        <w:t>（</w:t>
      </w:r>
      <w:r>
        <w:rPr>
          <w:rFonts w:ascii="Times New Roman" w:eastAsia="宋体"/>
          <w:spacing w:val="-2"/>
        </w:rPr>
        <w:t xml:space="preserve">1990</w:t>
      </w:r>
      <w:r>
        <w:rPr>
          <w:rFonts w:ascii="Times New Roman" w:eastAsia="宋体"/>
          <w:rFonts w:ascii="Times New Roman" w:eastAsia="宋体"/>
          <w:spacing w:val="-2"/>
        </w:rPr>
        <w:t>）</w:t>
      </w:r>
      <w:r>
        <w:t>也发现，差距较小的薪酬结构更能增加企业内相互合作的关系，从而有助于提升</w:t>
      </w:r>
      <w:r>
        <w:t>公司价值。</w:t>
      </w:r>
      <w:r>
        <w:rPr>
          <w:rFonts w:ascii="Times New Roman" w:eastAsia="宋体"/>
        </w:rPr>
        <w:t>Siegel</w:t>
      </w:r>
      <w:r>
        <w:t>与</w:t>
      </w:r>
      <w:r>
        <w:rPr>
          <w:rFonts w:ascii="Times New Roman" w:eastAsia="宋体"/>
        </w:rPr>
        <w:t>Hambrick</w:t>
      </w:r>
      <w:r>
        <w:rPr>
          <w:rFonts w:ascii="Times New Roman" w:eastAsia="宋体"/>
          <w:rFonts w:ascii="Times New Roman" w:eastAsia="宋体"/>
        </w:rPr>
        <w:t>（</w:t>
      </w:r>
      <w:r>
        <w:rPr>
          <w:rFonts w:ascii="Times New Roman" w:eastAsia="宋体"/>
        </w:rPr>
        <w:t>1996</w:t>
      </w:r>
      <w:r>
        <w:rPr>
          <w:rFonts w:ascii="Times New Roman" w:eastAsia="宋体"/>
          <w:rFonts w:ascii="Times New Roman" w:eastAsia="宋体"/>
        </w:rPr>
        <w:t>）</w:t>
      </w:r>
      <w:r>
        <w:t>发现较大的薪酬差距将减少团队成员间的沟</w:t>
      </w:r>
      <w:r>
        <w:t>通，加深成员之间的隔阂，并可能增加相互间的比较和竞争，从而减少团队内的</w:t>
      </w:r>
      <w:r>
        <w:t>合作，因此他们认为在对高管团队合作有较高要求的行业，较小的薪酬差距会带</w:t>
      </w:r>
      <w:r>
        <w:t>来较高的股票回报率。可见，这些结论与行为理论预期相同，均强调组织内薪酬</w:t>
      </w:r>
      <w:r>
        <w:t>结构与管理目标及合作团队相互配合的重要性。</w:t>
      </w:r>
    </w:p>
    <w:p w:rsidR="0018722C">
      <w:pPr>
        <w:topLinePunct/>
      </w:pPr>
      <w:r>
        <w:t>总体来看，国外该领域的研究成果相对比较丰富，尽管目前尚未得出一致结</w:t>
      </w:r>
      <w:r>
        <w:t>果，但大多学者认为，锦标赛理论比行为理论更符合现代企业的实际情况。在监</w:t>
      </w:r>
      <w:r>
        <w:t>督成本高昂的情况下，公司一般更愿意采用扩大差距以激励高管团队，强调高管</w:t>
      </w:r>
      <w:r>
        <w:t>人员之间的竞争以选拔出最优秀的人才使公司最终受益，而不是强调高管人员之间的公平促进高管人员之间的协调合作来促进公司价值的提高。在大多情况下，</w:t>
      </w:r>
      <w:r>
        <w:t>锦标赛理论比行为理论更好的解释了高管薪酬差距对公司价值的影响作用，不足</w:t>
      </w:r>
      <w:r>
        <w:t>之处在于，没有将引起薪酬差距的因素与薪酬差距的价值效应结合起来，没有形成一个完整的研究链条。</w:t>
      </w:r>
    </w:p>
    <w:p w:rsidR="0018722C">
      <w:pPr>
        <w:pStyle w:val="Heading3"/>
        <w:topLinePunct/>
        <w:ind w:left="200" w:hangingChars="200" w:hanging="200"/>
      </w:pPr>
      <w:bookmarkStart w:id="281791" w:name="_Toc686281791"/>
      <w:bookmarkStart w:name="_bookmark29" w:id="73"/>
      <w:bookmarkEnd w:id="73"/>
      <w:r>
        <w:t>3.2.2</w:t>
      </w:r>
      <w:r>
        <w:t xml:space="preserve"> </w:t>
      </w:r>
      <w:bookmarkStart w:name="_bookmark29" w:id="74"/>
      <w:bookmarkEnd w:id="74"/>
      <w:r>
        <w:t>国内薪酬差距与公司价值研究现状</w:t>
      </w:r>
      <w:bookmarkEnd w:id="281791"/>
    </w:p>
    <w:p w:rsidR="0018722C">
      <w:pPr>
        <w:topLinePunct/>
      </w:pPr>
      <w:r>
        <w:t>国内学者对薪酬差距的研究目前仍处于起步阶段，对锦标赛理论和行为理论在中国上市公司的适用性仍存在一定的争议，相关实证研究结果也不完全一致。</w:t>
      </w:r>
    </w:p>
    <w:p w:rsidR="0018722C">
      <w:pPr>
        <w:topLinePunct/>
      </w:pPr>
      <w:r>
        <w:t>从现有文献看，大多国内学者的研究结论表明我国上市公司高管的薪酬差距</w:t>
      </w:r>
      <w:r>
        <w:t>符合锦标赛理论。其中，林浚清等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Fonts w:ascii="Times New Roman" w:hAnsi="Times New Roman" w:eastAsia="Times New Roman"/>
        </w:rPr>
        <w:t>）</w:t>
      </w:r>
      <w:r>
        <w:t>以</w:t>
      </w:r>
      <w:r>
        <w:rPr>
          <w:rFonts w:ascii="Times New Roman" w:hAnsi="Times New Roman" w:eastAsia="Times New Roman"/>
        </w:rPr>
        <w:t>1999</w:t>
      </w:r>
      <w:r>
        <w:t>年—</w:t>
      </w:r>
      <w:r>
        <w:rPr>
          <w:rFonts w:ascii="Times New Roman" w:hAnsi="Times New Roman" w:eastAsia="Times New Roman"/>
        </w:rPr>
        <w:t>2000</w:t>
      </w:r>
      <w:r>
        <w:t>年的混合数据为样本</w:t>
      </w:r>
      <w:r>
        <w:t>检验了我国高管团队内薪酬差距与公司绩效之间的关系时，发现我国上市公司薪</w:t>
      </w:r>
      <w:r>
        <w:t>酬差距与未来公司绩效之间存在正相关关系，该结果支持薪酬激励的锦标赛理</w:t>
      </w:r>
      <w:r>
        <w:t>论。</w:t>
      </w:r>
      <w:r>
        <w:rPr>
          <w:rFonts w:ascii="Times New Roman" w:hAnsi="Times New Roman" w:eastAsia="Times New Roman"/>
        </w:rPr>
        <w:t>Lin</w:t>
      </w:r>
      <w:r>
        <w:rPr>
          <w:rFonts w:ascii="Times New Roman" w:hAnsi="Times New Roman" w:eastAsia="Times New Roman"/>
          <w:rFonts w:ascii="Times New Roman" w:hAnsi="Times New Roman" w:eastAsia="Times New Roman"/>
        </w:rPr>
        <w:t>（</w:t>
      </w:r>
      <w:r>
        <w:rPr>
          <w:rFonts w:ascii="Times New Roman" w:hAnsi="Times New Roman" w:eastAsia="Times New Roman"/>
        </w:rPr>
        <w:t>2005</w:t>
      </w:r>
      <w:r>
        <w:rPr>
          <w:rFonts w:ascii="Times New Roman" w:hAnsi="Times New Roman" w:eastAsia="Times New Roman"/>
          <w:rFonts w:ascii="Times New Roman" w:hAnsi="Times New Roman" w:eastAsia="Times New Roman"/>
        </w:rPr>
        <w:t>）</w:t>
      </w:r>
      <w:r>
        <w:t>以</w:t>
      </w:r>
      <w:r>
        <w:rPr>
          <w:rFonts w:ascii="Times New Roman" w:hAnsi="Times New Roman" w:eastAsia="Times New Roman"/>
        </w:rPr>
        <w:t>1999</w:t>
      </w:r>
      <w:r>
        <w:t>—</w:t>
      </w:r>
      <w:r>
        <w:rPr>
          <w:rFonts w:ascii="Times New Roman" w:hAnsi="Times New Roman" w:eastAsia="Times New Roman"/>
        </w:rPr>
        <w:t>2002</w:t>
      </w:r>
      <w:r>
        <w:t>年间</w:t>
      </w:r>
      <w:r>
        <w:rPr>
          <w:rFonts w:ascii="Times New Roman" w:hAnsi="Times New Roman" w:eastAsia="Times New Roman"/>
        </w:rPr>
        <w:t>450</w:t>
      </w:r>
      <w:r>
        <w:t>家上市公司</w:t>
      </w:r>
      <w:r>
        <w:rPr>
          <w:rFonts w:ascii="Times New Roman" w:hAnsi="Times New Roman" w:eastAsia="Times New Roman"/>
        </w:rPr>
        <w:t>4759</w:t>
      </w:r>
      <w:r>
        <w:t>名高管为样本，检验中国</w:t>
      </w:r>
      <w:r>
        <w:t>转型经济条件下高管人员薪酬是否符合锦标赛理论的预期，其研究结果发现，</w:t>
      </w:r>
      <w:r>
        <w:t>随</w:t>
      </w:r>
    </w:p>
    <w:p w:rsidR="0018722C">
      <w:pPr>
        <w:topLinePunct/>
      </w:pPr>
      <w:r>
        <w:t>着市场化程度的提高，中国的上市公司已经采纳了与锦标赛理论的预期在很大程度上一致的薪酬结构。而陈震和张鸣</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将上市公司区分成长性不同的两组样本，发现高成长性公司的高管薪酬差距与公司市场业绩之间存在显著正相关关系，低成长公司的高管薪酬差距与公司每股收益指标之间存在显著正相关关系。</w:t>
      </w:r>
      <w:r>
        <w:rPr>
          <w:rFonts w:ascii="Times New Roman" w:eastAsia="Times New Roman"/>
        </w:rPr>
        <w:t>Lin</w:t>
      </w:r>
      <w:r>
        <w:rPr>
          <w:rFonts w:ascii="Times New Roman" w:eastAsia="Times New Roman"/>
        </w:rPr>
        <w:t> </w:t>
      </w:r>
      <w:r>
        <w:rPr>
          <w:rFonts w:ascii="Times New Roman" w:eastAsia="Times New Roman"/>
        </w:rPr>
        <w:t>et al.</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对中国上市公司的研究，发现公司内部高级管理人员的薪酬差异程度越大，公司业绩越好。鲁海帆</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、卢锐</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的研究也同样表明高管团</w:t>
      </w:r>
      <w:r>
        <w:t>队内部的薪酬差距有助于提升公司价值。</w:t>
      </w:r>
      <w:r>
        <w:rPr>
          <w:rFonts w:ascii="Times New Roman" w:eastAsia="Times New Roman"/>
        </w:rPr>
        <w:t>Kato and Long</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对中国上市公司管</w:t>
      </w:r>
      <w:r>
        <w:t>理者薪酬差距与公司绩效的研究发现，薪酬差距与公司绩效正相关，但薪酬差距</w:t>
      </w:r>
      <w:r>
        <w:t>的激励效应在非国有控股的公司中更显著。刘春和孙亮</w:t>
      </w:r>
      <w:r>
        <w:t>（</w:t>
      </w:r>
      <w:r>
        <w:rPr>
          <w:rFonts w:ascii="Times New Roman" w:eastAsia="Times New Roman"/>
          <w:spacing w:val="-3"/>
        </w:rPr>
        <w:t>2010</w:t>
      </w:r>
      <w:r>
        <w:t>）</w:t>
      </w:r>
      <w:r>
        <w:t>对国有企业高管</w:t>
      </w:r>
      <w:r>
        <w:t>与员工之间的薪酬差距研究发现，国企内部薪酬差距与公司绩效显著正相关，支</w:t>
      </w:r>
      <w:r>
        <w:t>持锦标赛理论，但是薪酬差距的激励效应因地区和公司间差异而不同。这些研究</w:t>
      </w:r>
      <w:r>
        <w:t>结果表明，</w:t>
      </w:r>
      <w:r>
        <w:t>近年</w:t>
      </w:r>
      <w:r>
        <w:t>来我国上市公司已逐步建立起市场化的薪酬激励机制，高管薪酬差距的适量扩大能有效提高公司价值。</w:t>
      </w:r>
    </w:p>
    <w:p w:rsidR="0018722C">
      <w:pPr>
        <w:topLinePunct/>
      </w:pPr>
      <w:r>
        <w:t>此外，中国文化讲究“以和为贵”，强调重视人际关系的和谐发展，而且自</w:t>
      </w:r>
      <w:r>
        <w:t>古就有“不患寡而患不均”的观念。在中国公平因素对社会生活的各方面有着深远的影响，因此，关于锦标赛理论在中国上市公司的适用性，目前国内学者们对</w:t>
      </w:r>
      <w:r>
        <w:t>此仍存在一定的争议。有一些学者的实证研究得出了支持行为理论的结论。比如，</w:t>
      </w:r>
      <w:r>
        <w:t>张正堂和李欣</w:t>
      </w:r>
      <w:r>
        <w:t>（</w:t>
      </w:r>
      <w:r>
        <w:rPr>
          <w:rFonts w:ascii="Times New Roman" w:hAnsi="Times New Roman" w:eastAsia="宋体"/>
          <w:spacing w:val="-4"/>
        </w:rPr>
        <w:t>2007</w:t>
      </w:r>
      <w:r>
        <w:t>）</w:t>
      </w:r>
      <w:r>
        <w:t>的研究发现不论是高管团队核心成员之间的薪酬差距还是整个高管团队内的薪酬差距均与公司价值呈负相关关系，符合行为理论的预期。张正堂</w:t>
      </w:r>
      <w:r>
        <w:t>（</w:t>
      </w:r>
      <w:r>
        <w:rPr>
          <w:rFonts w:ascii="Times New Roman" w:hAnsi="Times New Roman" w:eastAsia="宋体"/>
        </w:rPr>
        <w:t>2008</w:t>
      </w:r>
      <w:r>
        <w:t>）</w:t>
      </w:r>
      <w:r>
        <w:t>进一步提出高层管理团队内部薪酬差距、高管团队</w:t>
      </w:r>
      <w:r>
        <w:rPr>
          <w:rFonts w:ascii="Times New Roman" w:hAnsi="Times New Roman" w:eastAsia="宋体"/>
        </w:rPr>
        <w:t>/</w:t>
      </w:r>
      <w:r>
        <w:t>员工的薪酬</w:t>
      </w:r>
      <w:r>
        <w:t>差距对组织未来绩效影响的理论假说，实证结果发现：高管团队薪酬差距对组织</w:t>
      </w:r>
      <w:r>
        <w:t>未来绩效</w:t>
      </w:r>
      <w:r>
        <w:rPr>
          <w:rFonts w:ascii="Times New Roman" w:hAnsi="Times New Roman" w:eastAsia="宋体"/>
        </w:rPr>
        <w:t>ROA</w:t>
      </w:r>
      <w:r>
        <w:t>有负向的影响，高管</w:t>
      </w:r>
      <w:r>
        <w:rPr>
          <w:rFonts w:ascii="Times New Roman" w:hAnsi="Times New Roman" w:eastAsia="宋体"/>
        </w:rPr>
        <w:t>/</w:t>
      </w:r>
      <w:r>
        <w:t>员工薪酬差距对组织未来绩效</w:t>
      </w:r>
      <w:r>
        <w:rPr>
          <w:rFonts w:ascii="Times New Roman" w:hAnsi="Times New Roman" w:eastAsia="宋体"/>
        </w:rPr>
        <w:t>ROA</w:t>
      </w:r>
      <w:r>
        <w:t>没有显</w:t>
      </w:r>
      <w:r>
        <w:t>著影响，但是技术复杂性、企业人数和组织内部两个方面薪酬差距的交互作用对</w:t>
      </w:r>
      <w:r>
        <w:t>未来绩效</w:t>
      </w:r>
      <w:r>
        <w:rPr>
          <w:rFonts w:ascii="Times New Roman" w:hAnsi="Times New Roman" w:eastAsia="宋体"/>
        </w:rPr>
        <w:t>ROA</w:t>
      </w:r>
      <w:r>
        <w:t>均有正向的影响。但作者并未解释为何部分结果符合锦标赛理论</w:t>
      </w:r>
      <w:r>
        <w:t>而另一部分却支持提倡公平的行为理论，且其研究并没有考虑我国企业制度环境</w:t>
      </w:r>
      <w:r>
        <w:t>和公司治理结构对高管团队内薪酬差距及其经济后果的影响，存在一定的局限性。</w:t>
      </w:r>
    </w:p>
    <w:p w:rsidR="0018722C">
      <w:pPr>
        <w:topLinePunct/>
      </w:pPr>
      <w:r>
        <w:t>可见，国内对薪酬差距的价值效应远未取得一致结论；从研究思路来看，大</w:t>
      </w:r>
      <w:r>
        <w:t>多是简单检验薪酬差距对公司价值的影响，而没有从源头上考虑薪酬差距形成的原因，从管理者权力角度考虑其对薪酬差距价值激励效应的影响的研究很少见，</w:t>
      </w:r>
      <w:r>
        <w:t>存在理论空白；从研究数据和内容看，多是</w:t>
      </w:r>
      <w:r>
        <w:rPr>
          <w:rFonts w:ascii="Times New Roman" w:eastAsia="Times New Roman"/>
        </w:rPr>
        <w:t>2005</w:t>
      </w:r>
      <w:r>
        <w:t>年之前的数据，多是研究组织</w:t>
      </w:r>
      <w:r>
        <w:t>内部薪酬差距问题的价值效应，而对公司之间的外部薪酬差距的价值效应研究较少，而</w:t>
      </w:r>
      <w:r>
        <w:t>近年</w:t>
      </w:r>
      <w:r>
        <w:t>来我国上市公司的薪酬激励制度发生了很大变革，</w:t>
      </w:r>
      <w:r>
        <w:rPr>
          <w:rFonts w:ascii="Times New Roman" w:eastAsia="Times New Roman"/>
        </w:rPr>
        <w:t>2005</w:t>
      </w:r>
      <w:r>
        <w:t>年上市公司</w:t>
      </w:r>
      <w:r>
        <w:t>披露管理层薪酬成为一项强制规定，薪酬的公开使得外部薪酬差距对公司价值的</w:t>
      </w:r>
      <w:r>
        <w:t>影响值得进一步研究。此外，我国特殊的制度背景下，不同股权属性、行业竞争</w:t>
      </w:r>
      <w:r>
        <w:t>程度以及所在地区的市场化进程的差异都会对薪酬差距的激励效应有所影响</w:t>
      </w:r>
      <w:r>
        <w:t>，</w:t>
      </w:r>
      <w:r>
        <w:t>，</w:t>
      </w:r>
    </w:p>
    <w:p w:rsidR="0018722C">
      <w:pPr>
        <w:topLinePunct/>
      </w:pPr>
      <w:r>
        <w:t>而现有研究在这一方面的研究也有所欠缺。</w:t>
      </w:r>
    </w:p>
    <w:p w:rsidR="0018722C">
      <w:pPr>
        <w:pStyle w:val="Heading2"/>
        <w:topLinePunct/>
        <w:ind w:left="171" w:hangingChars="171" w:hanging="171"/>
      </w:pPr>
      <w:bookmarkStart w:id="281792" w:name="_Toc686281792"/>
      <w:bookmarkStart w:name="3.3 管理者权力对薪酬激励效应的文献综述 " w:id="75"/>
      <w:bookmarkEnd w:id="75"/>
      <w:r>
        <w:t>3.3</w:t>
      </w:r>
      <w:r>
        <w:t xml:space="preserve"> </w:t>
      </w:r>
      <w:r/>
      <w:bookmarkStart w:name="_bookmark30" w:id="76"/>
      <w:bookmarkEnd w:id="76"/>
      <w:r/>
      <w:bookmarkStart w:name="_bookmark30" w:id="77"/>
      <w:bookmarkEnd w:id="77"/>
      <w:r>
        <w:t>管理者权力对薪酬激励效应的文献综述</w:t>
      </w:r>
      <w:bookmarkEnd w:id="281792"/>
    </w:p>
    <w:p w:rsidR="0018722C">
      <w:pPr>
        <w:topLinePunct/>
      </w:pPr>
      <w:r>
        <w:t>管理者权力认为，管理层通过权力寻租会使其得到更多的薪酬，拉大薪酬差</w:t>
      </w:r>
      <w:r>
        <w:t>距，但是这种不是其真实的经营努力获取的薪酬会对公司价值产生重大负面效</w:t>
      </w:r>
      <w:r>
        <w:t>应。由于董事缺乏足够的信息、时间、专长和技巧与高管进行谈判，而且，与高</w:t>
      </w:r>
      <w:r>
        <w:t>管的自利倾向相比，董事使用公司的资源而不是自己的资源，所以最终薪酬的设</w:t>
      </w:r>
      <w:r>
        <w:t>计往往因偏袒高管而无效并加剧了代理问题，这样权力型的管理者将获得更多薪</w:t>
      </w:r>
      <w:r>
        <w:t>酬，拉大薪酬差距。当董事会成员批准了对管理层有利的薪酬方案时，他们承受</w:t>
      </w:r>
      <w:r>
        <w:t>的成本主要取决于这种安排是否被重要外部人所感知。因为当这种粗暴安排被感</w:t>
      </w:r>
      <w:r>
        <w:t>知时，股东们可能会减少对现任高管在代理权竞争或收购要约中的支持，即产生所谓“激怒成本”</w:t>
      </w:r>
      <w:r>
        <w:rPr>
          <w:rFonts w:ascii="Times New Roman" w:hAnsi="Times New Roman" w:eastAsia="Times New Roman"/>
        </w:rPr>
        <w:t>(</w:t>
      </w:r>
      <w:r>
        <w:rPr>
          <w:rFonts w:ascii="Times New Roman" w:hAnsi="Times New Roman" w:eastAsia="Times New Roman"/>
          <w:spacing w:val="-6"/>
        </w:rPr>
        <w:t>Outrage</w:t>
      </w:r>
      <w:r>
        <w:rPr>
          <w:rFonts w:ascii="Times New Roman" w:hAnsi="Times New Roman" w:eastAsia="Times New Roman"/>
          <w:spacing w:val="0"/>
        </w:rPr>
        <w:t> </w:t>
      </w:r>
      <w:r>
        <w:rPr>
          <w:rFonts w:ascii="Times New Roman" w:hAnsi="Times New Roman" w:eastAsia="Times New Roman"/>
        </w:rPr>
        <w:t>Cost</w:t>
      </w:r>
      <w:r>
        <w:rPr>
          <w:rFonts w:ascii="Times New Roman" w:hAnsi="Times New Roman" w:eastAsia="Times New Roman"/>
        </w:rPr>
        <w:t>)</w:t>
      </w:r>
      <w:r>
        <w:t>。激怒可能使得股东会对董事和高管施加压力，</w:t>
      </w:r>
      <w:r>
        <w:t>董事和高管可能因此声誉受损。因为薪酬制定者不希望激怒股东，他们有强烈的</w:t>
      </w:r>
      <w:r>
        <w:t>动机去使得高管的薪酬和薪酬业绩敏感度更加的模糊和合法化，更通俗地讲就是去“掩饰”</w:t>
      </w:r>
      <w:r>
        <w:rPr>
          <w:rFonts w:ascii="Times New Roman" w:hAnsi="Times New Roman" w:eastAsia="Times New Roman"/>
        </w:rPr>
        <w:t>(</w:t>
      </w:r>
      <w:r>
        <w:rPr>
          <w:rFonts w:ascii="Times New Roman" w:hAnsi="Times New Roman" w:eastAsia="Times New Roman"/>
          <w:spacing w:val="-5"/>
        </w:rPr>
        <w:t xml:space="preserve">Camouflage</w:t>
      </w:r>
      <w:r>
        <w:rPr>
          <w:rFonts w:ascii="Times New Roman" w:hAnsi="Times New Roman" w:eastAsia="Times New Roman"/>
        </w:rPr>
        <w:t>)</w:t>
      </w:r>
      <w:r>
        <w:t>。比如，为了降低薪酬的透明性，出现了退休后福利计划、聘请薪酬顾问、延期支付薪酬、养老金计划、高管贷款等等各种薪酬设计。</w:t>
      </w:r>
      <w:r>
        <w:t>这种掩饰的企图导致无效薪酬结构的采用，即降低了高管的激励和公司价值，强</w:t>
      </w:r>
      <w:r>
        <w:t>加给了股东大量成本。此外，为了掩盖管理者运用权力影响薪酬契约的寻租行为，</w:t>
      </w:r>
      <w:r w:rsidR="001852F3">
        <w:t xml:space="preserve">管理者通常会进行盈余管理或者操纵信息披露，甚至采取一些抵消的薪酬方案，</w:t>
      </w:r>
      <w:r>
        <w:t>扭曲或弱化管理层激励，损害股东价值。</w:t>
      </w:r>
      <w:r>
        <w:rPr>
          <w:rFonts w:ascii="Times New Roman" w:hAnsi="Times New Roman" w:eastAsia="Times New Roman"/>
        </w:rPr>
        <w:t>Grinstein and Hribar</w:t>
      </w:r>
      <w:r>
        <w:rPr>
          <w:rFonts w:ascii="Times New Roman" w:hAnsi="Times New Roman" w:eastAsia="Times New Roman"/>
          <w:rFonts w:ascii="Times New Roman" w:hAnsi="Times New Roman" w:eastAsia="Times New Roman"/>
        </w:rPr>
        <w:t>（</w:t>
      </w:r>
      <w:r>
        <w:rPr>
          <w:rFonts w:ascii="Times New Roman" w:hAnsi="Times New Roman" w:eastAsia="Times New Roman"/>
        </w:rPr>
        <w:t>2004</w:t>
      </w:r>
      <w:r>
        <w:rPr>
          <w:rFonts w:ascii="Times New Roman" w:hAnsi="Times New Roman" w:eastAsia="Times New Roman"/>
          <w:rFonts w:ascii="Times New Roman" w:hAnsi="Times New Roman" w:eastAsia="Times New Roman"/>
        </w:rPr>
        <w:t>）</w:t>
      </w:r>
      <w:r>
        <w:t>研究发现权力</w:t>
      </w:r>
      <w:r>
        <w:t>较大的</w:t>
      </w:r>
      <w:r>
        <w:rPr>
          <w:rFonts w:ascii="Times New Roman" w:hAnsi="Times New Roman" w:eastAsia="Times New Roman"/>
        </w:rPr>
        <w:t>CEO</w:t>
      </w:r>
      <w:r>
        <w:t>能够通过影响董事会的决策使公司进行大额并购行为，基于管理者</w:t>
      </w:r>
      <w:r>
        <w:t>权力的并购可以给管理层带来更多与企业并购绩效并不相关的奖金。</w:t>
      </w:r>
      <w:r>
        <w:rPr>
          <w:rFonts w:ascii="Times New Roman" w:hAnsi="Times New Roman" w:eastAsia="Times New Roman"/>
        </w:rPr>
        <w:t>Morse, Nanda and Seru</w:t>
      </w:r>
      <w:r>
        <w:rPr>
          <w:rFonts w:ascii="Times New Roman" w:hAnsi="Times New Roman" w:eastAsia="Times New Roman"/>
          <w:rFonts w:ascii="Times New Roman" w:hAnsi="Times New Roman" w:eastAsia="Times New Roman"/>
        </w:rPr>
        <w:t>（</w:t>
      </w:r>
      <w:r>
        <w:rPr>
          <w:rFonts w:ascii="Times New Roman" w:hAnsi="Times New Roman" w:eastAsia="Times New Roman"/>
        </w:rPr>
        <w:t>2008</w:t>
      </w:r>
      <w:r>
        <w:rPr>
          <w:rFonts w:ascii="Times New Roman" w:hAnsi="Times New Roman" w:eastAsia="Times New Roman"/>
          <w:rFonts w:ascii="Times New Roman" w:hAnsi="Times New Roman" w:eastAsia="Times New Roman"/>
        </w:rPr>
        <w:t>）</w:t>
      </w:r>
      <w:r>
        <w:t>基于管理者权力理论的研究，表明权力较大的</w:t>
      </w:r>
      <w:r>
        <w:rPr>
          <w:rFonts w:ascii="Times New Roman" w:hAnsi="Times New Roman" w:eastAsia="Times New Roman"/>
        </w:rPr>
        <w:t>CEO</w:t>
      </w:r>
      <w:r>
        <w:t>能够通</w:t>
      </w:r>
      <w:r>
        <w:t>过薪酬契约进行寻租，并且</w:t>
      </w:r>
      <w:r>
        <w:rPr>
          <w:rFonts w:ascii="Times New Roman" w:hAnsi="Times New Roman" w:eastAsia="Times New Roman"/>
        </w:rPr>
        <w:t>CEO</w:t>
      </w:r>
      <w:r>
        <w:t>的寻租行为与其人力资本强度及公司所处环境的不确定性正相关，而与公司绩效呈负相关关系。</w:t>
      </w:r>
      <w:r>
        <w:rPr>
          <w:rFonts w:ascii="Times New Roman" w:hAnsi="Times New Roman" w:eastAsia="Times New Roman"/>
        </w:rPr>
        <w:t>Morse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2011</w:t>
      </w:r>
      <w:r>
        <w:rPr>
          <w:rFonts w:ascii="Times New Roman" w:hAnsi="Times New Roman" w:eastAsia="Times New Roman"/>
          <w:rFonts w:ascii="Times New Roman" w:hAnsi="Times New Roman" w:eastAsia="Times New Roman"/>
        </w:rPr>
        <w:t>）</w:t>
      </w:r>
      <w:r>
        <w:t>认为当管理</w:t>
      </w:r>
      <w:r>
        <w:t>者权力超越董事会的控制时，由于管理者权力对其自身激励契约的影响而损害了股东价值。</w:t>
      </w:r>
    </w:p>
    <w:p w:rsidR="0018722C">
      <w:pPr>
        <w:topLinePunct/>
      </w:pPr>
      <w:r>
        <w:t>辛清泉等</w:t>
      </w:r>
      <w:r>
        <w:t>（</w:t>
      </w:r>
      <w:r>
        <w:rPr>
          <w:rFonts w:ascii="Times New Roman" w:eastAsia="Times New Roman"/>
          <w:spacing w:val="-3"/>
        </w:rPr>
        <w:t>2007</w:t>
      </w:r>
      <w:r>
        <w:t>）</w:t>
      </w:r>
      <w:r>
        <w:t>基于中国国企薪酬管制的制度背景，就经理薪酬对投资的</w:t>
      </w:r>
      <w:r>
        <w:t>影响进行了理论分析，发现当薪酬契约无法对经理的工作努力和经营才能做出补</w:t>
      </w:r>
      <w:r>
        <w:t>偿和激励时，有更多的证据表明地方政府控制的上市公司存在着因薪酬契约失效</w:t>
      </w:r>
      <w:r>
        <w:t>导致的投资过度现象。陈冬华等</w:t>
      </w:r>
      <w:r>
        <w:t>（</w:t>
      </w:r>
      <w:r>
        <w:rPr>
          <w:rFonts w:ascii="Times New Roman" w:eastAsia="Times New Roman"/>
        </w:rPr>
        <w:t>2005</w:t>
      </w:r>
      <w:r>
        <w:t>）</w:t>
      </w:r>
      <w:r>
        <w:t>、卢锐等</w:t>
      </w:r>
      <w:r>
        <w:t>（</w:t>
      </w:r>
      <w:r>
        <w:rPr>
          <w:rFonts w:ascii="Times New Roman" w:eastAsia="Times New Roman"/>
        </w:rPr>
        <w:t>200</w:t>
      </w:r>
      <w:r>
        <w:rPr>
          <w:rFonts w:ascii="Times New Roman" w:eastAsia="Times New Roman"/>
          <w:spacing w:val="0"/>
        </w:rPr>
        <w:t>8</w:t>
      </w:r>
      <w:r>
        <w:t>）</w:t>
      </w:r>
      <w:r>
        <w:t>分析了当前我国法律</w:t>
      </w:r>
      <w:r>
        <w:t>和产权制度的现状后认为，在外部制度约束较弱的环境下，权力型管理层在职消</w:t>
      </w:r>
      <w:r>
        <w:t>费水平明显偏高，这直接造成了企业产权效率、经营业绩的降低。权小锋和吴世农</w:t>
      </w:r>
      <w:r>
        <w:t>（</w:t>
      </w:r>
      <w:r>
        <w:rPr>
          <w:rFonts w:ascii="Times New Roman" w:eastAsia="Times New Roman"/>
          <w:spacing w:val="-6"/>
        </w:rPr>
        <w:t>2010</w:t>
      </w:r>
      <w:r>
        <w:t>）</w:t>
      </w:r>
      <w:r>
        <w:t>在引入社会和组织行为学的理论后，发现</w:t>
      </w:r>
      <w:r>
        <w:rPr>
          <w:rFonts w:ascii="Times New Roman" w:eastAsia="Times New Roman"/>
        </w:rPr>
        <w:t>CEO</w:t>
      </w:r>
      <w:r>
        <w:t>的权力强度越高，企</w:t>
      </w:r>
      <w:r>
        <w:t>业经营业绩的波动性越大，而且这种现象在国企表现更为明显。权小锋等</w:t>
      </w:r>
      <w:r>
        <w:t>（</w:t>
      </w:r>
      <w:r>
        <w:rPr>
          <w:rFonts w:ascii="Times New Roman" w:eastAsia="Times New Roman"/>
        </w:rPr>
        <w:t>2010</w:t>
      </w:r>
      <w:r>
        <w:t>）</w:t>
      </w:r>
    </w:p>
    <w:p w:rsidR="0018722C">
      <w:pPr>
        <w:topLinePunct/>
      </w:pPr>
      <w:r>
        <w:t>进一步以国有上市公司为样本研究发现，国有企业高管的权力越大，其获得的私</w:t>
      </w:r>
      <w:r>
        <w:t>有收益越高，薪酬与操纵性业绩之间的敏感性越大，且这种操纵性新出具有负面</w:t>
      </w:r>
      <w:r>
        <w:t>的价值效应。卢锐</w:t>
      </w:r>
      <w:r>
        <w:t>（</w:t>
      </w:r>
      <w:r>
        <w:rPr>
          <w:rFonts w:ascii="Times New Roman" w:eastAsia="Times New Roman"/>
          <w:spacing w:val="-2"/>
        </w:rPr>
        <w:t>2007</w:t>
      </w:r>
      <w:r>
        <w:t>）</w:t>
      </w:r>
      <w:r>
        <w:t>研究发现，相对于其他企业，管理着权力大的企业高</w:t>
      </w:r>
      <w:r>
        <w:t>管团队的薪酬差距以及核心高管与全体员工的薪酬差距都更大，但绩效并未更</w:t>
      </w:r>
      <w:r>
        <w:t>好。在我国，管理者权力是影响薪酬激励及绩效的重要因素，他可能使得薪酬激</w:t>
      </w:r>
      <w:r>
        <w:t>励本身成为代理问题的一部分。吴育辉和吴世农</w:t>
      </w:r>
      <w:r>
        <w:t>（</w:t>
      </w:r>
      <w:r>
        <w:rPr>
          <w:rFonts w:ascii="Times New Roman" w:eastAsia="Times New Roman"/>
          <w:spacing w:val="-2"/>
        </w:rPr>
        <w:t>2010</w:t>
      </w:r>
      <w:r>
        <w:t>）</w:t>
      </w:r>
      <w:r>
        <w:t>研究发现，公司高管的</w:t>
      </w:r>
      <w:r>
        <w:t>薪酬水平随其控制权的增加而显著提高，高管高薪并未有效降低公司的代理成</w:t>
      </w:r>
      <w:r>
        <w:t>本，反而提高了代理成本，这表明我国上市公司高管在其薪酬制定过程中的自利</w:t>
      </w:r>
      <w:r>
        <w:t>行为降低了薪酬契约的激励作用。方军雄</w:t>
      </w:r>
      <w:r>
        <w:t>（</w:t>
      </w:r>
      <w:r>
        <w:rPr>
          <w:rFonts w:ascii="Times New Roman" w:eastAsia="Times New Roman"/>
          <w:spacing w:val="-3"/>
        </w:rPr>
        <w:t>2011</w:t>
      </w:r>
      <w:r>
        <w:t>）</w:t>
      </w:r>
      <w:r>
        <w:t>的研究表明，中国的薪酬契约在很大程度上受到了管理者权力的影响，管理者利用其权力在公司业绩上升时，</w:t>
      </w:r>
      <w:r>
        <w:t>得到了比普通员工更大的薪酬增加幅度，而在业绩下降时，管理者的薪酬增幅并</w:t>
      </w:r>
      <w:r>
        <w:t>没有显著低于普通员工，管理者权力主导下的薪酬尺蠖效应是导致上市公司内部管理者与普通员工薪酬差距不断拉大的重要原因。代彬等</w:t>
      </w:r>
      <w:r>
        <w:t>（</w:t>
      </w:r>
      <w:r>
        <w:rPr>
          <w:rFonts w:ascii="Times New Roman" w:eastAsia="Times New Roman"/>
        </w:rPr>
        <w:t>2011a</w:t>
      </w:r>
      <w:r>
        <w:t>）</w:t>
      </w:r>
      <w:r>
        <w:t>对国有企业</w:t>
      </w:r>
      <w:r>
        <w:t>的研究表明，管理者权力引发了其在薪酬激励方面的自利行为，管理者利用其权</w:t>
      </w:r>
      <w:r>
        <w:t>力获得了更高的薪酬水平和超额回报，并且导致管理者与普通员工之间的薪酬差</w:t>
      </w:r>
      <w:r>
        <w:t>距逐步拉大。刘星和徐光伟</w:t>
      </w:r>
      <w:r>
        <w:t>（</w:t>
      </w:r>
      <w:r>
        <w:rPr>
          <w:rFonts w:ascii="Times New Roman" w:eastAsia="Times New Roman"/>
          <w:spacing w:val="-2"/>
        </w:rPr>
        <w:t>2012</w:t>
      </w:r>
      <w:r>
        <w:t>）</w:t>
      </w:r>
      <w:r>
        <w:t>的研究发现，在国有企业中，存在管理者利</w:t>
      </w:r>
      <w:r>
        <w:t>用其权力影响自身薪酬契约、扭曲薪酬激励机制的现象，并导致管理者薪酬具有</w:t>
      </w:r>
      <w:r>
        <w:t>向下的刚性和向上的弹性，管理者的薪酬业绩敏感性存在不对称的现象，即在我</w:t>
      </w:r>
      <w:r>
        <w:t>国国有企业中，存在高管利用其权力为自己谋求私利的动机。可见，在管理者权力的研究方面，国内学者主要是检验管理者权力对薪酬契约的影响，而较少继续</w:t>
      </w:r>
      <w:r>
        <w:t>研究管理者权力对薪酬契约影响的后果，直接检验管理者权力对薪酬契约激励效应的影响的研究还很少。</w:t>
      </w:r>
    </w:p>
    <w:p w:rsidR="0018722C">
      <w:pPr>
        <w:topLinePunct/>
      </w:pPr>
      <w:r>
        <w:t>通过以上对国内外研究文献的回顾，我们可以发现管理者权力是影响薪酬契</w:t>
      </w:r>
      <w:r>
        <w:t>约激励效应的重要因素，管理者权力的存在使得作为解决委托代理问题的薪酬契</w:t>
      </w:r>
      <w:r>
        <w:t>约本身反而成为代理问题的一种表现，管理者权力是国内外对薪酬激励问题进行解释的一个新的切入点，但是我国的制度背景与国外有着显著的差异，通过构造</w:t>
      </w:r>
      <w:r>
        <w:t>基于我国制度背景的管理者权力变量，从公司内部薪酬差距和外部薪酬差距的角</w:t>
      </w:r>
      <w:r>
        <w:t>度，研究管理者权力对薪酬契约激励效应的影响能够为薪酬契约的管理者权力假</w:t>
      </w:r>
      <w:r>
        <w:t>说在中国上市公司的适用性提供证据，为完善薪酬激励实践进而提升公司价值提</w:t>
      </w:r>
      <w:r>
        <w:t>供新的经验启迪。</w:t>
      </w:r>
    </w:p>
    <w:p w:rsidR="0018722C">
      <w:pPr>
        <w:pStyle w:val="Heading1"/>
        <w:topLinePunct/>
      </w:pPr>
      <w:bookmarkStart w:id="281793" w:name="_Toc686281793"/>
      <w:bookmarkStart w:name="第四章 管理者权力、内部薪酬差距与公司价值的实证研究 " w:id="78"/>
      <w:bookmarkEnd w:id="78"/>
      <w:r/>
      <w:bookmarkStart w:name="_bookmark31" w:id="79"/>
      <w:bookmarkEnd w:id="79"/>
      <w:r/>
      <w:r>
        <w:t>第四章</w:t>
      </w:r>
      <w:r>
        <w:t xml:space="preserve">  </w:t>
      </w:r>
      <w:r w:rsidRPr="00DB64CE">
        <w:t>管理者权力、内部薪酬差距与公司价值的实证研究</w:t>
      </w:r>
      <w:bookmarkEnd w:id="281793"/>
    </w:p>
    <w:p w:rsidR="0018722C">
      <w:pPr>
        <w:topLinePunct/>
      </w:pPr>
      <w:r>
        <w:t>现代企业所有权与经营权的分离产生了股东与管理者的代理问题，代理问题</w:t>
      </w:r>
      <w:r>
        <w:t>产生的根源在于管理者与股东的利益函数不一致，因此将管理者的利益函数与股东的利益函数趋于一致的管理者激励契约是缓解代理问题的重要公司治理机制。</w:t>
      </w:r>
      <w:r>
        <w:t>公司内部的薪酬差距问题是薪酬契约制定中的重要问题，薪酬差距的大小会影响</w:t>
      </w:r>
      <w:r>
        <w:t>到公司价值创造，产生相应的价值激励效应，西方学者对企业内部薪酬差距价值</w:t>
      </w:r>
      <w:r>
        <w:t>激励效应的研究，形成锦标赛理论和行为理论这两种竞争性理论，锦标赛理论认</w:t>
      </w:r>
      <w:r>
        <w:t>为，薪酬差距具有正面价值激励效应，薪酬差距越大，公司绩效越好</w:t>
      </w:r>
      <w:r>
        <w:t>（</w:t>
      </w:r>
      <w:r>
        <w:rPr>
          <w:rFonts w:ascii="Times New Roman" w:eastAsia="Times New Roman"/>
        </w:rPr>
        <w:t>Lazear an</w:t>
      </w:r>
      <w:r>
        <w:rPr>
          <w:rFonts w:ascii="Times New Roman" w:eastAsia="Times New Roman"/>
        </w:rPr>
        <w:t>d</w:t>
      </w:r>
    </w:p>
    <w:p w:rsidR="0018722C">
      <w:pPr>
        <w:topLinePunct/>
      </w:pPr>
      <w:r>
        <w:rPr>
          <w:rFonts w:ascii="Times New Roman" w:eastAsia="Times New Roman"/>
        </w:rPr>
        <w:t>Rosen</w:t>
      </w:r>
      <w:r>
        <w:rPr>
          <w:rFonts w:ascii="Times New Roman" w:eastAsia="Times New Roman"/>
        </w:rPr>
        <w:t>,</w:t>
      </w:r>
      <w:r>
        <w:rPr>
          <w:rFonts w:ascii="Times New Roman" w:eastAsia="Times New Roman"/>
        </w:rPr>
        <w:t>198</w:t>
      </w:r>
      <w:r>
        <w:rPr>
          <w:rFonts w:ascii="Times New Roman" w:eastAsia="Times New Roman"/>
        </w:rPr>
        <w:t>1</w:t>
      </w:r>
      <w:r>
        <w:t>）</w:t>
      </w:r>
      <w:r>
        <w:t>；行为理论则认为，薪酬差距会对员工之间的合作产生不利影响，具有负面价值激励效应。可见，这两种理论在薪酬差距的激励效应上具有分歧，</w:t>
      </w:r>
      <w:r>
        <w:t>国外的研究尚未得到一致的结论。</w:t>
      </w:r>
      <w:r>
        <w:t>近年</w:t>
      </w:r>
      <w:r>
        <w:t>来，我国学者也开始对薪酬差距的激励效</w:t>
      </w:r>
      <w:r>
        <w:t>应有所研究，部分学者的研究支持了锦标赛理论</w:t>
      </w:r>
      <w:r>
        <w:t>（</w:t>
      </w:r>
      <w:r>
        <w:t>林俊清等，</w:t>
      </w:r>
      <w:r>
        <w:rPr>
          <w:rFonts w:ascii="Times New Roman" w:eastAsia="Times New Roman"/>
        </w:rPr>
        <w:t>2003</w:t>
      </w:r>
      <w:r>
        <w:t>；陈震等，</w:t>
      </w:r>
      <w:r>
        <w:rPr>
          <w:rFonts w:ascii="Times New Roman" w:eastAsia="Times New Roman"/>
        </w:rPr>
        <w:t>2006</w:t>
      </w:r>
      <w:r>
        <w:t>；</w:t>
      </w:r>
      <w:r>
        <w:t>胥佚萱，</w:t>
      </w:r>
      <w:r>
        <w:rPr>
          <w:rFonts w:ascii="Times New Roman" w:eastAsia="Times New Roman"/>
        </w:rPr>
        <w:t>20</w:t>
      </w:r>
      <w:r>
        <w:rPr>
          <w:rFonts w:ascii="Times New Roman" w:eastAsia="Times New Roman"/>
        </w:rPr>
        <w:t>1</w:t>
      </w:r>
      <w:r>
        <w:rPr>
          <w:rFonts w:ascii="Times New Roman" w:eastAsia="Times New Roman"/>
        </w:rPr>
        <w:t>0</w:t>
      </w:r>
      <w:r>
        <w:t>，等</w:t>
      </w:r>
      <w:r>
        <w:t>）</w:t>
      </w:r>
      <w:r>
        <w:t>，部分学者的研究提供了支持行为理论的经验证据，如</w:t>
      </w:r>
      <w:r>
        <w:t>（</w:t>
      </w:r>
      <w:r>
        <w:t>张</w:t>
      </w:r>
      <w:r>
        <w:t>正堂等，</w:t>
      </w:r>
      <w:r>
        <w:rPr>
          <w:rFonts w:ascii="Times New Roman" w:eastAsia="Times New Roman"/>
        </w:rPr>
        <w:t>20</w:t>
      </w:r>
      <w:r>
        <w:rPr>
          <w:rFonts w:ascii="Times New Roman" w:eastAsia="Times New Roman"/>
        </w:rPr>
        <w:t>0</w:t>
      </w:r>
      <w:r>
        <w:rPr>
          <w:rFonts w:ascii="Times New Roman" w:eastAsia="Times New Roman"/>
        </w:rPr>
        <w:t>7</w:t>
      </w:r>
      <w:r>
        <w:t>）</w:t>
      </w:r>
      <w:r>
        <w:t>。我国学者对薪酬差距激励效应结果的差异的原因可能在于：第</w:t>
      </w:r>
      <w:r>
        <w:t>一，学者们所选用的价值指标不同；第二，由于薪酬差距与公司价值之间具有内生性，而现有研究较少考虑这一点。</w:t>
      </w:r>
    </w:p>
    <w:p w:rsidR="0018722C">
      <w:pPr>
        <w:topLinePunct/>
      </w:pPr>
      <w:r>
        <w:t/>
      </w:r>
      <w:r>
        <w:t>近年</w:t>
      </w:r>
      <w:r>
        <w:t>来，在高管薪酬的决定问题上，针对传统的最优契约理论不能解释的高管薪酬现象，</w:t>
      </w:r>
      <w:r>
        <w:rPr>
          <w:rFonts w:ascii="Times New Roman" w:eastAsia="Times New Roman"/>
        </w:rPr>
        <w:t>Bebchuk </w:t>
      </w:r>
      <w:r>
        <w:rPr>
          <w:rFonts w:ascii="Times New Roman" w:eastAsia="Times New Roman"/>
        </w:rPr>
        <w:t>and Fried</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提出了管理者权力理论</w:t>
      </w:r>
      <w:r>
        <w:t>（</w:t>
      </w:r>
      <w:r>
        <w:rPr>
          <w:rFonts w:ascii="Times New Roman" w:eastAsia="Times New Roman"/>
        </w:rPr>
        <w:t>managerial powe</w:t>
      </w:r>
      <w:r>
        <w:rPr>
          <w:rFonts w:ascii="Times New Roman" w:eastAsia="Times New Roman"/>
        </w:rPr>
        <w:t>r</w:t>
      </w:r>
    </w:p>
    <w:p w:rsidR="0018722C">
      <w:pPr>
        <w:topLinePunct/>
      </w:pPr>
      <w:r>
        <w:rPr>
          <w:rFonts w:ascii="Times New Roman" w:eastAsia="Times New Roman"/>
        </w:rPr>
        <w:t>theor</w:t>
      </w:r>
      <w:r>
        <w:rPr>
          <w:rFonts w:ascii="Times New Roman" w:eastAsia="Times New Roman"/>
        </w:rPr>
        <w:t>y</w:t>
      </w:r>
      <w:r>
        <w:t>）</w:t>
      </w:r>
      <w:r>
        <w:t>，该理论认为管理者权力会影响管理者的薪酬契约，使其偏离最优契约状</w:t>
      </w:r>
      <w:r>
        <w:t>态。国内学者王克敏等</w:t>
      </w:r>
      <w:r>
        <w:t>（</w:t>
      </w:r>
      <w:r>
        <w:rPr>
          <w:rFonts w:ascii="Times New Roman" w:eastAsia="Times New Roman"/>
        </w:rPr>
        <w:t>2007</w:t>
      </w:r>
      <w:r>
        <w:t>）</w:t>
      </w:r>
      <w:r>
        <w:t>、吕长江等</w:t>
      </w:r>
      <w:r>
        <w:t>（</w:t>
      </w:r>
      <w:r>
        <w:rPr>
          <w:rFonts w:ascii="Times New Roman" w:eastAsia="Times New Roman"/>
        </w:rPr>
        <w:t>2</w:t>
      </w:r>
      <w:r>
        <w:rPr>
          <w:rFonts w:ascii="Times New Roman" w:eastAsia="Times New Roman"/>
        </w:rPr>
        <w:t>008</w:t>
      </w:r>
      <w:r>
        <w:t>）</w:t>
      </w:r>
      <w:r>
        <w:t>、卢锐等</w:t>
      </w:r>
      <w:r>
        <w:t>（</w:t>
      </w:r>
      <w:r>
        <w:rPr>
          <w:rFonts w:ascii="Times New Roman" w:eastAsia="Times New Roman"/>
        </w:rPr>
        <w:t>20</w:t>
      </w:r>
      <w:r>
        <w:rPr>
          <w:rFonts w:ascii="Times New Roman" w:eastAsia="Times New Roman"/>
        </w:rPr>
        <w:t>0</w:t>
      </w:r>
      <w:r>
        <w:rPr>
          <w:rFonts w:ascii="Times New Roman" w:eastAsia="Times New Roman"/>
        </w:rPr>
        <w:t>8</w:t>
      </w:r>
      <w:r>
        <w:t>）</w:t>
      </w:r>
      <w:r>
        <w:t>、吴育辉</w:t>
      </w:r>
      <w:r>
        <w:t>等</w:t>
      </w:r>
    </w:p>
    <w:p w:rsidR="0018722C">
      <w:pPr>
        <w:topLinePunct/>
      </w:pPr>
      <w:r>
        <w:t>（</w:t>
      </w:r>
      <w:r>
        <w:rPr>
          <w:rFonts w:ascii="Times New Roman" w:eastAsia="Times New Roman"/>
        </w:rPr>
        <w:t>2010</w:t>
      </w:r>
      <w:r>
        <w:t>）</w:t>
      </w:r>
      <w:r>
        <w:t>以及权小锋等</w:t>
      </w:r>
      <w:r>
        <w:t>（</w:t>
      </w:r>
      <w:r>
        <w:rPr>
          <w:rFonts w:ascii="Times New Roman" w:eastAsia="Times New Roman"/>
        </w:rPr>
        <w:t>2010b</w:t>
      </w:r>
      <w:r>
        <w:t>）</w:t>
      </w:r>
      <w:r>
        <w:t>的研究都提供了管理者权力影响我国上市公司管理者薪酬激励的经验证据。卢锐</w:t>
      </w:r>
      <w:r>
        <w:t>（</w:t>
      </w:r>
      <w:r>
        <w:rPr>
          <w:rFonts w:ascii="Times New Roman" w:eastAsia="Times New Roman"/>
        </w:rPr>
        <w:t>200</w:t>
      </w:r>
      <w:r>
        <w:rPr>
          <w:rFonts w:ascii="Times New Roman" w:eastAsia="Times New Roman"/>
          <w:spacing w:val="0"/>
        </w:rPr>
        <w:t>7</w:t>
      </w:r>
      <w:r>
        <w:t>）</w:t>
      </w:r>
      <w:r>
        <w:t>、方军雄</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的研究都表明管理</w:t>
      </w:r>
      <w:r>
        <w:t>者权力能够提高高管与员工之间的薪酬差距，而对于管理者权力如何影响内部薪酬差距与公司价值的关系？现有文献还较少研究。</w:t>
      </w:r>
    </w:p>
    <w:p w:rsidR="0018722C">
      <w:pPr>
        <w:topLinePunct/>
      </w:pPr>
      <w:r>
        <w:t>本章以</w:t>
      </w:r>
      <w:r>
        <w:rPr>
          <w:rFonts w:ascii="Times New Roman" w:eastAsia="Times New Roman"/>
        </w:rPr>
        <w:t>2006~2010</w:t>
      </w:r>
      <w:r>
        <w:t>年我国</w:t>
      </w:r>
      <w:r>
        <w:rPr>
          <w:rFonts w:ascii="Times New Roman" w:eastAsia="Times New Roman"/>
        </w:rPr>
        <w:t>A</w:t>
      </w:r>
      <w:r>
        <w:t>股上市公司数据为样本，充分考虑内部薪酬差</w:t>
      </w:r>
      <w:r>
        <w:t>距与公司价值的内生性问题，建立联立方程组，以我国上市公司数据检验高管与</w:t>
      </w:r>
      <w:r>
        <w:t>普通员工薪酬差距如何影响公司价值，内部薪酬差距是否具有价值激励效应？同</w:t>
      </w:r>
      <w:r>
        <w:t>时在我国的制度背景下构建较为综合衡量管理者权力的指标，进一步验证管理者</w:t>
      </w:r>
      <w:r>
        <w:t>权力对内部薪酬差距价值效应的影响。研究结果表明管理者与员工之间的薪酬差</w:t>
      </w:r>
      <w:r>
        <w:t>距具有正面价值激励效应，但是管理者权力抑制了薪酬差距正面价值激励效应的</w:t>
      </w:r>
      <w:r>
        <w:t>发挥。结合股权性质的进一步检验发现，上市公司的国有性质不仅抑制了内部薪</w:t>
      </w:r>
      <w:r>
        <w:t>酬差距正面价值激励效应的发挥，还强化了管理者权力对内部薪酬差距正面价值激励效应的抑制作用。通过对管理者权力与内部薪酬差距影响公司价值的机理</w:t>
      </w:r>
      <w:r>
        <w:t>分</w:t>
      </w:r>
    </w:p>
    <w:p w:rsidR="0018722C">
      <w:pPr>
        <w:topLinePunct/>
      </w:pPr>
      <w:r>
        <w:t>析，研究发现，内部薪酬差距能够提高管理者薪酬与公司绩效的敏感性，而管理者权力降低了内部薪酬差距对薪酬</w:t>
      </w:r>
      <w:r>
        <w:rPr>
          <w:rFonts w:ascii="Times New Roman" w:eastAsia="Times New Roman"/>
        </w:rPr>
        <w:t>-</w:t>
      </w:r>
      <w:r>
        <w:t>业绩敏感性的提升。相对于已有文献，本章</w:t>
      </w:r>
      <w:r>
        <w:t>的贡献在于：第一，充分考虑了各变量之间的内生性，建立联立方程，更有效的</w:t>
      </w:r>
      <w:r>
        <w:t>检验了管理者权力、内部薪酬差距与公司价值的关系，为内部薪酬差距的激励效应提供了新的证据；第二，重构管理者权力综合变量，从内部薪酬差距的角度提</w:t>
      </w:r>
      <w:r>
        <w:t>供了管理者权力影响薪酬契约有效性的证据；第三，现有文献仅研究了内部薪酬</w:t>
      </w:r>
      <w:r>
        <w:t>差距的价值效应，而没有对内部薪酬差距影响公司价值的途径进行探索，本章不仅验证了管理者权力、内部薪酬差距与公司价值的关系，进一步结合薪酬</w:t>
      </w:r>
      <w:r>
        <w:rPr>
          <w:rFonts w:ascii="Times New Roman" w:eastAsia="Times New Roman"/>
        </w:rPr>
        <w:t>-</w:t>
      </w:r>
      <w:r>
        <w:t>业绩</w:t>
      </w:r>
      <w:r>
        <w:t>敏感性分析了管理者权力与内部薪酬差距影响公司价值的内在机理。</w:t>
      </w:r>
    </w:p>
    <w:p w:rsidR="0018722C">
      <w:pPr>
        <w:topLinePunct/>
      </w:pPr>
      <w:r>
        <w:t>本章剩余部分的安排如下：第二部分为理论分析与研究假说；第三部分为研究设计；第四部分为实证结果与分析；最后是本文的结论。</w:t>
      </w:r>
    </w:p>
    <w:p w:rsidR="0018722C">
      <w:pPr>
        <w:pStyle w:val="Heading2"/>
        <w:topLinePunct/>
        <w:ind w:left="171" w:hangingChars="171" w:hanging="171"/>
      </w:pPr>
      <w:bookmarkStart w:id="281794" w:name="_Toc686281794"/>
      <w:bookmarkStart w:name="4.1理论分析与研究假设 " w:id="80"/>
      <w:bookmarkEnd w:id="80"/>
      <w:r>
        <w:t>4.1</w:t>
      </w:r>
      <w:r>
        <w:t xml:space="preserve"> </w:t>
      </w:r>
      <w:r/>
      <w:bookmarkStart w:name="_bookmark32" w:id="81"/>
      <w:bookmarkEnd w:id="81"/>
      <w:r/>
      <w:bookmarkStart w:name="_bookmark32" w:id="82"/>
      <w:bookmarkEnd w:id="82"/>
      <w:r>
        <w:t>理论分析与研究假设</w:t>
      </w:r>
      <w:bookmarkEnd w:id="281794"/>
    </w:p>
    <w:p w:rsidR="0018722C">
      <w:pPr>
        <w:topLinePunct/>
      </w:pPr>
      <w:r>
        <w:t/>
      </w:r>
      <w:r>
        <w:t>近年</w:t>
      </w:r>
      <w:r>
        <w:t>来，企业内部的薪酬差距问题引起企业、政府及学术界的高度关注。公</w:t>
      </w:r>
      <w:r>
        <w:t>司员工的努力程度是决定公司绩效的重要因素，公司员工会将自身的工资水平与</w:t>
      </w:r>
      <w:r>
        <w:t>企业内部不同级别及同级别的员工工资进行对比，以此确定其在工作中所需付出</w:t>
      </w:r>
      <w:r>
        <w:t>的努力程度，可见薪酬差距通过“薪酬差距→员工努力程度→公司绩效”的传导</w:t>
      </w:r>
      <w:r>
        <w:t>机制影响着公司价值创造。然而，长期以来对于内部薪酬差距如何影响公司价值存在着两种竞争性观点，即锦标赛理论和行为理论。</w:t>
      </w:r>
    </w:p>
    <w:p w:rsidR="0018722C">
      <w:pPr>
        <w:topLinePunct/>
      </w:pPr>
      <w:r>
        <w:t>依据劳动经济理论，员工的薪酬补偿应与其边际产出价值相匹配，然而现实</w:t>
      </w:r>
      <w:r>
        <w:t>中，此理论对员工晋升后的薪酬增长现象不能提供合理解释，基于此，</w:t>
      </w:r>
      <w:r>
        <w:rPr>
          <w:rFonts w:ascii="Times New Roman" w:eastAsia="Times New Roman"/>
        </w:rPr>
        <w:t>Lazear </w:t>
      </w:r>
      <w:r>
        <w:rPr>
          <w:rFonts w:ascii="Times New Roman" w:eastAsia="Times New Roman"/>
        </w:rPr>
        <w:t>an</w:t>
      </w:r>
      <w:r>
        <w:rPr>
          <w:rFonts w:ascii="Times New Roman" w:eastAsia="Times New Roman"/>
        </w:rPr>
        <w:t>d</w:t>
      </w:r>
    </w:p>
    <w:p w:rsidR="0018722C">
      <w:pPr>
        <w:topLinePunct/>
      </w:pPr>
      <w:r>
        <w:rPr>
          <w:rFonts w:ascii="Times New Roman" w:eastAsia="Times New Roman"/>
        </w:rPr>
        <w:t>Rosen</w:t>
      </w:r>
      <w:r>
        <w:t>（</w:t>
      </w:r>
      <w:r>
        <w:rPr>
          <w:rFonts w:ascii="Times New Roman" w:eastAsia="Times New Roman"/>
        </w:rPr>
        <w:t>1981</w:t>
      </w:r>
      <w:r>
        <w:t>）</w:t>
      </w:r>
      <w:r>
        <w:t>提出锦标赛理论，该理论将公司内部的奖励和晋升比作员工之间</w:t>
      </w:r>
      <w:r>
        <w:t>的一场竞赛，而不同层级员工的薪酬差距看作是获胜者的奖励，这样，员工为了</w:t>
      </w:r>
      <w:r>
        <w:t>获得奖励就必须努力工作，从而提高了公司价值。可见，锦标赛理论认为较大的薪酬差距有利于公司价值的提升。</w:t>
      </w:r>
      <w:r>
        <w:rPr>
          <w:rFonts w:ascii="Times New Roman" w:eastAsia="Times New Roman"/>
        </w:rPr>
        <w:t>Milkovich </w:t>
      </w:r>
      <w:r>
        <w:rPr>
          <w:rFonts w:ascii="Times New Roman" w:eastAsia="Times New Roman"/>
        </w:rPr>
        <w:t>and Newman</w:t>
      </w:r>
      <w:r>
        <w:rPr>
          <w:rFonts w:ascii="Times New Roman" w:eastAsia="Times New Roman"/>
          <w:rFonts w:ascii="Times New Roman" w:eastAsia="Times New Roman"/>
        </w:rPr>
        <w:t>（</w:t>
      </w:r>
      <w:r>
        <w:rPr>
          <w:rFonts w:ascii="Times New Roman" w:eastAsia="Times New Roman"/>
        </w:rPr>
        <w:t>1996</w:t>
      </w:r>
      <w:r>
        <w:rPr>
          <w:rFonts w:ascii="Times New Roman" w:eastAsia="Times New Roman"/>
          <w:rFonts w:ascii="Times New Roman" w:eastAsia="Times New Roman"/>
        </w:rPr>
        <w:t>）</w:t>
      </w:r>
      <w:r>
        <w:t>的研究表明，较</w:t>
      </w:r>
      <w:r>
        <w:t>小的薪酬差距使得高水平和有才能的员工的努力程度得不到相应补偿，对公司价值会产生不利影响。</w:t>
      </w:r>
      <w:r>
        <w:rPr>
          <w:rFonts w:ascii="Times New Roman" w:eastAsia="Times New Roman"/>
        </w:rPr>
        <w:t>Milgrom </w:t>
      </w:r>
      <w:r>
        <w:rPr>
          <w:rFonts w:ascii="Times New Roman" w:eastAsia="Times New Roman"/>
        </w:rPr>
        <w:t>and Roberts</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的研究认为，较大的薪酬差距能</w:t>
      </w:r>
      <w:r>
        <w:t>够吸引有才能的员工，薪酬差距具有正面价值激励效应。对高业绩者给予更高的薪酬，有利于形成薪酬</w:t>
      </w:r>
      <w:r>
        <w:rPr>
          <w:rFonts w:ascii="Times New Roman" w:eastAsia="Times New Roman"/>
        </w:rPr>
        <w:t>-</w:t>
      </w:r>
      <w:r>
        <w:t>业绩关系，对公司业绩的提高有利。同时他们还认为，</w:t>
      </w:r>
      <w:r w:rsidR="001852F3">
        <w:t xml:space="preserve">这种分配方式有利于激励低业绩员工努力工作以获得更多的薪酬。</w:t>
      </w:r>
    </w:p>
    <w:p w:rsidR="0018722C">
      <w:pPr>
        <w:topLinePunct/>
      </w:pPr>
      <w:r>
        <w:t>与锦标赛理论不同，行为理论更加强调员工之间的合作能够创造价值，认为</w:t>
      </w:r>
      <w:r>
        <w:t>较大的薪酬差距不利于团队之间的合作，不利于公司价值的提升。</w:t>
      </w:r>
      <w:r>
        <w:rPr>
          <w:rFonts w:ascii="Times New Roman" w:eastAsia="Times New Roman"/>
        </w:rPr>
        <w:t>Pfeffer and Davis-Blake</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对大专院校研究发现，当工资差距过于大时，低工资的管理者</w:t>
      </w:r>
      <w:r>
        <w:t>离开其工作岗位的可能性更大。</w:t>
      </w:r>
      <w:r>
        <w:rPr>
          <w:rFonts w:ascii="Times New Roman" w:eastAsia="Times New Roman"/>
        </w:rPr>
        <w:t>Pfeffer and Langton</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t>对大学教员的研究进一</w:t>
      </w:r>
      <w:r>
        <w:t>步发现，在学术研究部门，薪酬差距对教员个人的满意度及研究效率产生负面</w:t>
      </w:r>
      <w:r>
        <w:t>影</w:t>
      </w:r>
    </w:p>
    <w:p w:rsidR="0018722C">
      <w:pPr>
        <w:topLinePunct/>
      </w:pPr>
      <w:r>
        <w:t>响，降低了其在研究中合作的倾向。</w:t>
      </w:r>
      <w:r>
        <w:rPr>
          <w:rFonts w:ascii="Times New Roman" w:eastAsia="宋体"/>
        </w:rPr>
        <w:t>Pfeffer</w:t>
      </w:r>
      <w:r>
        <w:rPr>
          <w:rFonts w:ascii="Times New Roman" w:eastAsia="宋体"/>
          <w:rFonts w:ascii="Times New Roman" w:eastAsia="宋体"/>
        </w:rPr>
        <w:t>（</w:t>
      </w:r>
      <w:r>
        <w:rPr>
          <w:rFonts w:ascii="Times New Roman" w:eastAsia="宋体"/>
        </w:rPr>
        <w:t>1994</w:t>
      </w:r>
      <w:r>
        <w:rPr>
          <w:rFonts w:ascii="Times New Roman" w:eastAsia="宋体"/>
          <w:rFonts w:ascii="Times New Roman" w:eastAsia="宋体"/>
        </w:rPr>
        <w:t>）</w:t>
      </w:r>
      <w:r>
        <w:t>认为，较大的薪酬差距往往与</w:t>
      </w:r>
      <w:r>
        <w:t>员工的不满情绪和较差的工作质量相关，而较小的薪酬差距可以增进员工的公平</w:t>
      </w:r>
      <w:r>
        <w:t>感和共同目标感，</w:t>
      </w:r>
      <w:r w:rsidR="001852F3">
        <w:t xml:space="preserve">有利于公司的团队合作和价值的提高。</w:t>
      </w:r>
      <w:r>
        <w:rPr>
          <w:rFonts w:ascii="Times New Roman" w:eastAsia="宋体"/>
        </w:rPr>
        <w:t>Cowherd</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Levine</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的研究发现，企业高级管理人员与普通员工的薪酬差距越大，所生产产品的质量就越低。</w:t>
      </w:r>
    </w:p>
    <w:p w:rsidR="0018722C">
      <w:pPr>
        <w:topLinePunct/>
      </w:pPr>
      <w:r>
        <w:t>我国上市公司内部薪酬差距的价值激励效应如何？林俊清等</w:t>
      </w:r>
      <w:r>
        <w:t>（</w:t>
      </w:r>
      <w:r>
        <w:rPr>
          <w:rFonts w:ascii="Times New Roman" w:eastAsia="Times New Roman"/>
          <w:spacing w:val="-4"/>
        </w:rPr>
        <w:t>2003</w:t>
      </w:r>
      <w:r>
        <w:t>）</w:t>
      </w:r>
      <w:r>
        <w:t>的研究发现我国高管团队内部薪酬差距与公司未来绩效存在正向关系。陈震等</w:t>
      </w:r>
      <w:r>
        <w:t>（</w:t>
      </w:r>
      <w:r>
        <w:rPr>
          <w:rFonts w:ascii="Times New Roman" w:eastAsia="Times New Roman"/>
        </w:rPr>
        <w:t>2006</w:t>
      </w:r>
      <w:r>
        <w:t>）</w:t>
      </w:r>
      <w:r/>
      <w:r w:rsidR="001852F3">
        <w:t xml:space="preserve">发现在高成长性公司中，高管薪酬差距与公司市场业绩之间存在显著正相关关</w:t>
      </w:r>
      <w:r>
        <w:t>系，而低成长性公司中的高管薪酬差距与每股收益之间存在显著正相关关系。这</w:t>
      </w:r>
      <w:r>
        <w:t>些研究都支持了锦标赛理论。此外，张正堂</w:t>
      </w:r>
      <w:r>
        <w:t>（</w:t>
      </w:r>
      <w:r>
        <w:rPr>
          <w:rFonts w:ascii="Times New Roman" w:eastAsia="Times New Roman"/>
        </w:rPr>
        <w:t>2007</w:t>
      </w:r>
      <w:r>
        <w:rPr>
          <w:spacing w:val="-10"/>
        </w:rPr>
        <w:t>、</w:t>
      </w:r>
      <w:r>
        <w:rPr>
          <w:rFonts w:ascii="Times New Roman" w:eastAsia="Times New Roman"/>
          <w:spacing w:val="-2"/>
        </w:rPr>
        <w:t>2008</w:t>
      </w:r>
      <w:r>
        <w:t>）</w:t>
      </w:r>
      <w:r>
        <w:t>的研究提供了企业内</w:t>
      </w:r>
      <w:r>
        <w:t>部薪酬差距与公司价值负相关的经验证据，支持行为理论。可见国内学者对薪酬</w:t>
      </w:r>
      <w:r>
        <w:t>差距的激励效应研究并未取得一致结论，其原因可能在于，第一，学者们所选价</w:t>
      </w:r>
      <w:r>
        <w:t>值指标的不同也会影响其研究结果的一致性。第二，现实中，公司在制定内部薪酬差距时，必然将绩效作为制定的标准之一，而现有文献在研究薪酬差距的激励</w:t>
      </w:r>
      <w:r>
        <w:t>效应时，都将其视为外生变量，并未考虑薪酬差距的内生性，这显然会影响结论的可靠性。改革开放以来，我国平均主义的分配模式被打破，经济体制改革本身</w:t>
      </w:r>
      <w:r>
        <w:t>就是薪酬差距不断扩大的过程，注重效率、多劳多得的分配原则能够影响人们对</w:t>
      </w:r>
      <w:r>
        <w:t>薪酬差距的认识与感知，以效率为目标的薪酬结构体系在我国已经逐步建立起</w:t>
      </w:r>
      <w:r>
        <w:t>来，给予付出更多努力的高才能人员更高的薪酬激励，使其个人成本得到适当补偿，才能激励高才能员工付出更多努力，提升公司价值。基于此，我们提出本部</w:t>
      </w:r>
      <w:r>
        <w:t>分第一个假设：</w:t>
      </w:r>
    </w:p>
    <w:p w:rsidR="0018722C">
      <w:pPr>
        <w:topLinePunct/>
      </w:pPr>
      <w:r>
        <w:t>假设</w:t>
      </w:r>
      <w:r>
        <w:rPr>
          <w:rFonts w:ascii="Times New Roman" w:eastAsia="Times New Roman"/>
        </w:rPr>
        <w:t>4-1</w:t>
      </w:r>
      <w:r>
        <w:t>：内部薪酬差距越大，公司价值越高，内部薪酬差距具有正向价值激励效应，支持锦标赛理论预期。</w:t>
      </w:r>
    </w:p>
    <w:p w:rsidR="0018722C">
      <w:pPr>
        <w:topLinePunct/>
      </w:pPr>
      <w:r>
        <w:t>作为减轻委托代理问题的天然机制</w:t>
      </w:r>
      <w:r>
        <w:t>（</w:t>
      </w:r>
      <w:r>
        <w:rPr>
          <w:rFonts w:ascii="Times New Roman" w:eastAsia="宋体"/>
        </w:rPr>
        <w:t>Agg</w:t>
      </w:r>
      <w:r>
        <w:rPr>
          <w:rFonts w:ascii="Times New Roman" w:eastAsia="宋体"/>
          <w:spacing w:val="-1"/>
        </w:rPr>
        <w:t>a</w:t>
      </w:r>
      <w:r>
        <w:rPr>
          <w:rFonts w:ascii="Times New Roman" w:eastAsia="宋体"/>
          <w:w w:val="99"/>
        </w:rPr>
        <w:t>rw</w:t>
      </w:r>
      <w:r>
        <w:rPr>
          <w:rFonts w:ascii="Times New Roman" w:eastAsia="宋体"/>
          <w:spacing w:val="0"/>
        </w:rPr>
        <w:t>a</w:t>
      </w:r>
      <w:r>
        <w:rPr>
          <w:rFonts w:ascii="Times New Roman" w:eastAsia="宋体"/>
        </w:rPr>
        <w:t>l</w:t>
      </w:r>
      <w:r w:rsidR="001852F3">
        <w:rPr>
          <w:rFonts w:ascii="Times New Roman" w:eastAsia="宋体"/>
        </w:rPr>
        <w:t xml:space="preserve"> </w:t>
      </w:r>
      <w:r>
        <w:rPr>
          <w:rFonts w:ascii="Times New Roman" w:eastAsia="宋体"/>
          <w:spacing w:val="0"/>
        </w:rPr>
        <w:t>a</w:t>
      </w:r>
      <w:r>
        <w:rPr>
          <w:rFonts w:ascii="Times New Roman" w:eastAsia="宋体"/>
        </w:rPr>
        <w:t>nd</w:t>
      </w:r>
      <w:r w:rsidR="001852F3">
        <w:rPr>
          <w:rFonts w:ascii="Times New Roman" w:eastAsia="宋体"/>
          <w:spacing w:val="0"/>
        </w:rPr>
        <w:t xml:space="preserve"> </w:t>
      </w:r>
      <w:r>
        <w:rPr>
          <w:rFonts w:ascii="Times New Roman" w:eastAsia="宋体"/>
          <w:w w:val="99"/>
        </w:rPr>
        <w:t>S</w:t>
      </w:r>
      <w:r>
        <w:rPr>
          <w:rFonts w:ascii="Times New Roman" w:eastAsia="宋体"/>
          <w:spacing w:val="0"/>
        </w:rPr>
        <w:t>a</w:t>
      </w:r>
      <w:r>
        <w:rPr>
          <w:rFonts w:ascii="Times New Roman" w:eastAsia="宋体"/>
        </w:rPr>
        <w:t>mwic</w:t>
      </w:r>
      <w:r>
        <w:rPr>
          <w:rFonts w:ascii="Times New Roman" w:eastAsia="宋体"/>
          <w:spacing w:val="0"/>
        </w:rPr>
        <w:t>k</w:t>
      </w:r>
      <w:r>
        <w:t xml:space="preserve">, </w:t>
      </w:r>
      <w:r>
        <w:rPr>
          <w:rFonts w:ascii="Times New Roman" w:eastAsia="宋体"/>
        </w:rPr>
        <w:t>2006</w:t>
      </w:r>
      <w:r>
        <w:t>）</w:t>
      </w:r>
      <w:r>
        <w:t>，对管</w:t>
      </w:r>
      <w:r>
        <w:t>理者的薪酬激励直接影响其行为和决策，设计良好的激励补偿契约应当具有缓解</w:t>
      </w:r>
      <w:r>
        <w:t>管理者自利行为引发的代理问题的作用</w:t>
      </w:r>
      <w:r>
        <w:t>（</w:t>
      </w:r>
      <w:r>
        <w:rPr>
          <w:rFonts w:ascii="Times New Roman" w:eastAsia="宋体"/>
          <w:spacing w:val="0"/>
          <w:w w:val="99"/>
        </w:rPr>
        <w:t>J</w:t>
      </w:r>
      <w:r>
        <w:rPr>
          <w:rFonts w:ascii="Times New Roman" w:eastAsia="宋体"/>
          <w:spacing w:val="-2"/>
        </w:rPr>
        <w:t>e</w:t>
      </w:r>
      <w:r>
        <w:rPr>
          <w:rFonts w:ascii="Times New Roman" w:eastAsia="宋体"/>
        </w:rPr>
        <w:t>nsen</w:t>
      </w:r>
      <w:r w:rsidR="001852F3">
        <w:rPr>
          <w:rFonts w:ascii="Times New Roman" w:eastAsia="宋体"/>
          <w:spacing w:val="1"/>
        </w:rPr>
        <w:t xml:space="preserve"> </w:t>
      </w:r>
      <w:r>
        <w:rPr>
          <w:rFonts w:ascii="Times New Roman" w:eastAsia="宋体"/>
          <w:spacing w:val="0"/>
        </w:rPr>
        <w:t>a</w:t>
      </w:r>
      <w:r>
        <w:rPr>
          <w:rFonts w:ascii="Times New Roman" w:eastAsia="宋体"/>
        </w:rPr>
        <w:t>nd</w:t>
      </w:r>
      <w:r w:rsidR="001852F3">
        <w:rPr>
          <w:rFonts w:ascii="Times New Roman" w:eastAsia="宋体"/>
          <w:spacing w:val="2"/>
        </w:rPr>
        <w:t xml:space="preserve"> </w:t>
      </w:r>
      <w:r>
        <w:rPr>
          <w:rFonts w:ascii="Times New Roman" w:eastAsia="宋体"/>
        </w:rPr>
        <w:t>Me</w:t>
      </w:r>
      <w:r>
        <w:rPr>
          <w:rFonts w:ascii="Times New Roman" w:eastAsia="宋体"/>
          <w:spacing w:val="-1"/>
        </w:rPr>
        <w:t>c</w:t>
      </w:r>
      <w:r>
        <w:rPr>
          <w:rFonts w:ascii="Times New Roman" w:eastAsia="宋体"/>
        </w:rPr>
        <w:t>klin</w:t>
      </w:r>
      <w:r>
        <w:rPr>
          <w:rFonts w:ascii="Times New Roman" w:eastAsia="宋体"/>
          <w:spacing w:val="-2"/>
        </w:rPr>
        <w:t>g</w:t>
      </w:r>
      <w:r>
        <w:rPr>
          <w:rFonts w:ascii="Times New Roman" w:eastAsia="宋体"/>
        </w:rPr>
        <w:t>,19</w:t>
      </w:r>
      <w:r>
        <w:rPr>
          <w:rFonts w:ascii="Times New Roman" w:eastAsia="宋体"/>
          <w:spacing w:val="0"/>
        </w:rPr>
        <w:t>7</w:t>
      </w:r>
      <w:r>
        <w:rPr>
          <w:rFonts w:ascii="Times New Roman" w:eastAsia="宋体"/>
          <w:spacing w:val="5"/>
        </w:rPr>
        <w:t>6</w:t>
      </w:r>
      <w:r>
        <w:t>）</w:t>
      </w:r>
      <w:r>
        <w:t>。然而</w:t>
      </w:r>
      <w:r>
        <w:t>，</w:t>
      </w:r>
    </w:p>
    <w:p w:rsidR="0018722C">
      <w:pPr>
        <w:topLinePunct/>
      </w:pPr>
      <w:r>
        <w:rPr>
          <w:rFonts w:ascii="Times New Roman" w:hAnsi="Times New Roman" w:eastAsia="宋体"/>
        </w:rPr>
        <w:t>Bebchuk</w:t>
      </w:r>
      <w:r>
        <w:t>和</w:t>
      </w:r>
      <w:r>
        <w:rPr>
          <w:rFonts w:ascii="Times New Roman" w:hAnsi="Times New Roman" w:eastAsia="宋体"/>
        </w:rPr>
        <w:t>Fried</w:t>
      </w:r>
      <w:r>
        <w:t>（</w:t>
      </w:r>
      <w:r>
        <w:rPr>
          <w:rFonts w:ascii="Times New Roman" w:hAnsi="Times New Roman" w:eastAsia="宋体"/>
        </w:rPr>
        <w:t>2003</w:t>
      </w:r>
      <w:r>
        <w:t>）</w:t>
      </w:r>
      <w:r>
        <w:t>研究认为，与最优契约理论的描述不同，实践中，管</w:t>
      </w:r>
      <w:r>
        <w:t>理者权力的存在使得管理者俘获董事会，对董事会制定的薪酬决策施加影响，这</w:t>
      </w:r>
      <w:r>
        <w:t>样管理者能够影响甚至决定自身的薪酬决策，管理者权力的存在使得管理层薪酬</w:t>
      </w:r>
      <w:r>
        <w:t>激励并非完全有效。然而管理者权力来源于西方发达的资本市场环境，是否适应</w:t>
      </w:r>
      <w:r>
        <w:t>我国的具体情况呢？我国的上市公司多由国有企业转制而来，在当前转轨经济背</w:t>
      </w:r>
      <w:r>
        <w:t>景下，虽然国有股东掌握了公司的多数股权和控制权，但国有股东并不是国有企</w:t>
      </w:r>
      <w:r>
        <w:t>业真正的所有者，而作为国有企业真正所有者的国家又不具备人格化，因此造成</w:t>
      </w:r>
      <w:r>
        <w:t>事实上的“所有者缺位”，导致严重的“内部人控制”问题，在许多由国有企业</w:t>
      </w:r>
      <w:r>
        <w:t>控制的公司中，总经理普遍由控制性股东选派，且总经理一般同时兼任董事长，</w:t>
      </w:r>
      <w:r>
        <w:t>造成公司控制权实质上高度集中在管理者手中，可见伴随着整个企业改革历程</w:t>
      </w:r>
      <w:r>
        <w:t>，</w:t>
      </w:r>
    </w:p>
    <w:p w:rsidR="0018722C">
      <w:pPr>
        <w:topLinePunct/>
      </w:pPr>
      <w:r>
        <w:t>国有企业管理者权力不断增强；而我国的私营企业多数由家族控制，控股股东能</w:t>
      </w:r>
      <w:r>
        <w:t>够对公司施加重大影响，具有积极参与公司事务的能力与动机，在选聘经营者的过程中，一般是自己担任或派家族成员及亲信担任总经理，形成实质的内部人控</w:t>
      </w:r>
      <w:r>
        <w:t>制，容易导致大股东和管理者的合谋而强化管理者权力。而我国的制度环境存在</w:t>
      </w:r>
      <w:r>
        <w:t>先天性缺陷，法律环境不健全，公司治理相对薄弱，有效的监督约束机制尚未建</w:t>
      </w:r>
      <w:r>
        <w:t>立，对管理者权力监督与约束的缺乏，使得在我国上市公司中，管理者权力问题可能较为严重。</w:t>
      </w:r>
    </w:p>
    <w:p w:rsidR="0018722C">
      <w:pPr>
        <w:topLinePunct/>
      </w:pPr>
      <w:r>
        <w:t>吕长江等</w:t>
      </w:r>
      <w:r>
        <w:t>（</w:t>
      </w:r>
      <w:r>
        <w:rPr>
          <w:rFonts w:ascii="Times New Roman" w:eastAsia="Times New Roman"/>
          <w:spacing w:val="-3"/>
        </w:rPr>
        <w:t>2008</w:t>
      </w:r>
      <w:r>
        <w:t>）</w:t>
      </w:r>
      <w:r>
        <w:t>以国有企业为样本研究发现，权力强大的管理者通过自己设计激励组合，同时实现了权力收益和高货币性补偿。权小锋等</w:t>
      </w:r>
      <w:r>
        <w:t>（</w:t>
      </w:r>
      <w:r>
        <w:rPr>
          <w:rFonts w:ascii="Times New Roman" w:eastAsia="Times New Roman"/>
          <w:spacing w:val="-2"/>
        </w:rPr>
        <w:t>2010b</w:t>
      </w:r>
      <w:r>
        <w:t>）</w:t>
      </w:r>
      <w:r>
        <w:t>的研</w:t>
      </w:r>
      <w:r>
        <w:t>究表明管理者权力越大，其获得的货币性和在职消费的私有收益就越高，随着管</w:t>
      </w:r>
      <w:r>
        <w:t>理层权力的增强，会倾向于利用盈余操纵获取绩效薪酬，但利用权力获取的操纵</w:t>
      </w:r>
      <w:r>
        <w:t>性薪酬没有起到应有的激励效应，降低了公司价值。吴育辉等</w:t>
      </w:r>
      <w:r>
        <w:t>（</w:t>
      </w:r>
      <w:r>
        <w:rPr>
          <w:rFonts w:ascii="Times New Roman" w:eastAsia="Times New Roman"/>
          <w:spacing w:val="-2"/>
        </w:rPr>
        <w:t>2010</w:t>
      </w:r>
      <w:r>
        <w:t>）</w:t>
      </w:r>
      <w:r>
        <w:t>发现在上</w:t>
      </w:r>
      <w:r>
        <w:t>市公司的股权激励方案中，绩效考核指标的设计体现出了较为明显的管理者自利</w:t>
      </w:r>
      <w:r>
        <w:t>倾向。可见在我国上市公司中，权力强大的管理者能够操纵自身的薪酬水平，即</w:t>
      </w:r>
      <w:r>
        <w:t>使管理者没有付出相应的努力，仍然可以取得相对其他员工较高的薪酬差距，这</w:t>
      </w:r>
      <w:r>
        <w:t>样管理者权力的存在使得薪酬差距的激励效应降低。其次，从管理者取得收益的</w:t>
      </w:r>
      <w:r>
        <w:t>形式来看，管理者的收益不仅包括货币薪酬，还有在职消费、过度扩张等带来的隐性收益，随着管理者权力的增大，管理者利用所拥有的权力谋取私人利益的渠道和方式增多，其通过其他途径获取私人收益的能力提高，即管理层可能不必完</w:t>
      </w:r>
      <w:r>
        <w:t>全依赖激励补偿契约获取报酬，内部薪酬差距对管理者的激励作用也会减弱，这</w:t>
      </w:r>
      <w:r>
        <w:t>显然会制约薪酬差距激励效应的发挥。基于以上分析，我们提出本章的假设</w:t>
      </w:r>
      <w:r>
        <w:rPr>
          <w:rFonts w:ascii="Times New Roman" w:eastAsia="Times New Roman"/>
        </w:rPr>
        <w:t>2</w:t>
      </w:r>
      <w:r>
        <w:t>：</w:t>
      </w:r>
      <w:r>
        <w:t>假设</w:t>
      </w:r>
      <w:r>
        <w:rPr>
          <w:rFonts w:ascii="Times New Roman" w:eastAsia="Times New Roman"/>
        </w:rPr>
        <w:t>4-2</w:t>
      </w:r>
      <w:r>
        <w:t>：管理者权力抑制了内部薪酬差距的正面价值激励效应的发挥，</w:t>
      </w:r>
      <w:r>
        <w:t>表</w:t>
      </w:r>
    </w:p>
    <w:p w:rsidR="0018722C">
      <w:pPr>
        <w:topLinePunct/>
      </w:pPr>
      <w:r>
        <w:t>现为管理者权力越大，内部薪酬差距的激励效应越低。</w:t>
      </w:r>
    </w:p>
    <w:p w:rsidR="0018722C">
      <w:pPr>
        <w:pStyle w:val="Heading2"/>
        <w:topLinePunct/>
        <w:ind w:left="171" w:hangingChars="171" w:hanging="171"/>
      </w:pPr>
      <w:bookmarkStart w:id="281795" w:name="_Toc686281795"/>
      <w:bookmarkStart w:name="4.2研究设计 " w:id="83"/>
      <w:bookmarkEnd w:id="83"/>
      <w:r>
        <w:t>4.2</w:t>
      </w:r>
      <w:r>
        <w:t xml:space="preserve"> </w:t>
      </w:r>
      <w:r/>
      <w:bookmarkStart w:name="_bookmark33" w:id="84"/>
      <w:bookmarkEnd w:id="84"/>
      <w:r/>
      <w:bookmarkStart w:name="_bookmark33" w:id="85"/>
      <w:bookmarkEnd w:id="85"/>
      <w:r>
        <w:t>研究设计</w:t>
      </w:r>
      <w:bookmarkEnd w:id="281795"/>
    </w:p>
    <w:p w:rsidR="0018722C">
      <w:pPr>
        <w:pStyle w:val="Heading3"/>
        <w:topLinePunct/>
        <w:ind w:left="200" w:hangingChars="200" w:hanging="200"/>
      </w:pPr>
      <w:bookmarkStart w:id="281796" w:name="_Toc686281796"/>
      <w:bookmarkStart w:name="_bookmark34" w:id="86"/>
      <w:bookmarkEnd w:id="86"/>
      <w:r>
        <w:t>4.2.1</w:t>
      </w:r>
      <w:r>
        <w:t xml:space="preserve"> </w:t>
      </w:r>
      <w:bookmarkStart w:name="_bookmark34" w:id="87"/>
      <w:bookmarkEnd w:id="87"/>
      <w:r>
        <w:t>样本选择与数据来源</w:t>
      </w:r>
      <w:bookmarkEnd w:id="281796"/>
    </w:p>
    <w:p w:rsidR="0018722C">
      <w:pPr>
        <w:topLinePunct/>
      </w:pPr>
      <w:r>
        <w:t>本章选择中国沪市和深市</w:t>
      </w:r>
      <w:r>
        <w:rPr>
          <w:rFonts w:ascii="Times New Roman" w:eastAsia="Times New Roman"/>
        </w:rPr>
        <w:t>A</w:t>
      </w:r>
      <w:r>
        <w:t>股上市公司</w:t>
      </w:r>
      <w:r>
        <w:rPr>
          <w:rFonts w:ascii="Times New Roman" w:eastAsia="Times New Roman"/>
        </w:rPr>
        <w:t>2006~2010</w:t>
      </w:r>
      <w:r>
        <w:t>年样本，对样本进行筛</w:t>
      </w:r>
      <w:r>
        <w:t>选的原则如下：剔除金融业的上市公司；对于相关数据缺失的公司进行剔除；对</w:t>
      </w:r>
      <w:r>
        <w:t>于本文使用的主要连续变量，对处于</w:t>
      </w:r>
      <w:r>
        <w:rPr>
          <w:rFonts w:ascii="Times New Roman" w:eastAsia="Times New Roman"/>
        </w:rPr>
        <w:t>0~1%</w:t>
      </w:r>
      <w:r>
        <w:t>和</w:t>
      </w:r>
      <w:r>
        <w:rPr>
          <w:rFonts w:ascii="Times New Roman" w:eastAsia="Times New Roman"/>
        </w:rPr>
        <w:t>99%~100%</w:t>
      </w:r>
      <w:r>
        <w:t>之间的极端值进行</w:t>
      </w:r>
      <w:r>
        <w:t>了</w:t>
      </w:r>
    </w:p>
    <w:p w:rsidR="0018722C">
      <w:pPr>
        <w:topLinePunct/>
      </w:pPr>
      <w:r>
        <w:rPr>
          <w:rFonts w:ascii="Times New Roman" w:eastAsia="Times New Roman"/>
        </w:rPr>
        <w:t>winsorize</w:t>
      </w:r>
      <w:r>
        <w:t>处理，以消除极端值的影响。本章使用的部分管理者权力原始数据从金融界和新浪财经网站公布的上市公司年报中手工搜集，其他财务数据均来</w:t>
      </w:r>
      <w:r>
        <w:t>自</w:t>
      </w:r>
    </w:p>
    <w:p w:rsidR="0018722C">
      <w:pPr>
        <w:topLinePunct/>
      </w:pPr>
      <w:r>
        <w:rPr>
          <w:rFonts w:ascii="Times New Roman" w:eastAsia="Times New Roman"/>
        </w:rPr>
        <w:t>CSMAR</w:t>
      </w:r>
      <w:r>
        <w:t>数据库。使用的统计软件为</w:t>
      </w:r>
      <w:r>
        <w:rPr>
          <w:rFonts w:ascii="Times New Roman" w:eastAsia="Times New Roman"/>
        </w:rPr>
        <w:t>stata11.0</w:t>
      </w:r>
      <w:r>
        <w:t>。</w:t>
      </w:r>
    </w:p>
    <w:p w:rsidR="0018722C">
      <w:pPr>
        <w:pStyle w:val="Heading3"/>
        <w:topLinePunct/>
        <w:ind w:left="200" w:hangingChars="200" w:hanging="200"/>
      </w:pPr>
      <w:bookmarkStart w:id="281797" w:name="_Toc686281797"/>
      <w:bookmarkStart w:name="_bookmark35" w:id="88"/>
      <w:bookmarkEnd w:id="88"/>
      <w:r>
        <w:t>4.2.2</w:t>
      </w:r>
      <w:r>
        <w:t xml:space="preserve"> </w:t>
      </w:r>
      <w:bookmarkStart w:name="_bookmark35" w:id="89"/>
      <w:bookmarkEnd w:id="89"/>
      <w:r>
        <w:t>模型设计与变量定义</w:t>
      </w:r>
      <w:bookmarkEnd w:id="281797"/>
    </w:p>
    <w:p w:rsidR="0018722C">
      <w:pPr>
        <w:topLinePunct/>
      </w:pPr>
      <w:r>
        <w:t>（</w:t>
      </w:r>
      <w:r>
        <w:t>二</w:t>
      </w:r>
      <w:r>
        <w:t>）</w:t>
      </w:r>
      <w:r>
        <w:t>变量定义</w:t>
      </w:r>
    </w:p>
    <w:p w:rsidR="0018722C">
      <w:pPr>
        <w:pStyle w:val="Heading4"/>
        <w:topLinePunct/>
        <w:ind w:left="200" w:hangingChars="200" w:hanging="200"/>
      </w:pPr>
      <w:r>
        <w:t>1</w:t>
      </w:r>
      <w:r>
        <w:t>.</w:t>
      </w:r>
      <w:r>
        <w:t>管理者权力</w:t>
      </w:r>
    </w:p>
    <w:p w:rsidR="0018722C">
      <w:pPr>
        <w:topLinePunct/>
      </w:pPr>
      <w:r>
        <w:t>虽然关于管理者权力理论的研究源于国外，但西方学者多是从理论方面进行</w:t>
      </w:r>
      <w:r>
        <w:t>探讨，</w:t>
      </w:r>
      <w:r>
        <w:rPr>
          <w:rFonts w:ascii="Times New Roman" w:eastAsia="Times New Roman"/>
        </w:rPr>
        <w:t>Finkelstein</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定义管理者权力为：管理者影响或实现由董事会或薪酬</w:t>
      </w:r>
      <w:r>
        <w:t>委员会制定的薪酬政策的能力，并根据权力的来源将管理者权力划分为四个维</w:t>
      </w:r>
      <w:r>
        <w:t>度，包括：结构权力、专家权力、声望权力和所有制权力。</w:t>
      </w:r>
      <w:r>
        <w:rPr>
          <w:rFonts w:ascii="Times New Roman" w:eastAsia="Times New Roman"/>
        </w:rPr>
        <w:t>Otten et al.</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通</w:t>
      </w:r>
      <w:r>
        <w:t>过</w:t>
      </w:r>
    </w:p>
    <w:p w:rsidR="0018722C">
      <w:pPr>
        <w:topLinePunct/>
      </w:pPr>
      <w:r>
        <w:rPr>
          <w:rFonts w:ascii="Times New Roman" w:eastAsia="Times New Roman"/>
        </w:rPr>
        <w:t>CEO</w:t>
      </w:r>
      <w:r>
        <w:t>和董事长是否两职合一、非执行董事的数量和比例、董事会是否有高管成员和董事会中职工代表数量来衡量管理者权力；</w:t>
      </w:r>
      <w:r>
        <w:rPr>
          <w:rFonts w:ascii="Times New Roman" w:eastAsia="Times New Roman"/>
        </w:rPr>
        <w:t>Fahlenbrach</w:t>
      </w:r>
      <w:r>
        <w:t>（</w:t>
      </w:r>
      <w:r>
        <w:rPr>
          <w:rFonts w:ascii="Times New Roman" w:eastAsia="Times New Roman"/>
        </w:rPr>
        <w:t>2009</w:t>
      </w:r>
      <w:r>
        <w:t>）</w:t>
      </w:r>
      <w:r>
        <w:t>采用</w:t>
      </w:r>
      <w:r>
        <w:rPr>
          <w:rFonts w:ascii="Times New Roman" w:eastAsia="Times New Roman"/>
        </w:rPr>
        <w:t>CEO</w:t>
      </w:r>
      <w:r>
        <w:t>任期、两职兼任、董事会规模与独立性、机构投资者持股比例等指标来衡量高管权力。由于管理者权力的隐蔽性，对于管理者权力的计量具有一定的困难，这一</w:t>
      </w:r>
      <w:r>
        <w:t>方面的实证研究还较为缺乏。因此对于管理者权力的计量指标的选取，学者们尚未取得一致意见，但多选用多个单一指标来衡量，虽然都从多个方面对管理层权</w:t>
      </w:r>
      <w:r>
        <w:t>力进行计量，但使用单一指标不能总体刻画管理层权力。卢锐</w:t>
      </w:r>
      <w:r>
        <w:t>（</w:t>
      </w:r>
      <w:r>
        <w:rPr>
          <w:rFonts w:ascii="Times New Roman" w:eastAsia="Times New Roman"/>
          <w:spacing w:val="-2"/>
        </w:rPr>
        <w:t>2007</w:t>
      </w:r>
      <w:r>
        <w:t>）</w:t>
      </w:r>
      <w:r>
        <w:t>采用两职</w:t>
      </w:r>
      <w:r>
        <w:t>兼任、股权分散、高管长期在位三个单维度变量合成构建综合反映管理者权力的虚拟变量和积分变量；权小锋等</w:t>
      </w:r>
      <w:r>
        <w:t>（</w:t>
      </w:r>
      <w:r>
        <w:rPr>
          <w:rFonts w:ascii="Times New Roman" w:eastAsia="Times New Roman"/>
          <w:spacing w:val="-5"/>
        </w:rPr>
        <w:t>2010</w:t>
      </w:r>
      <w:r>
        <w:t>）</w:t>
      </w:r>
      <w:r>
        <w:t>用管理层结构权力、</w:t>
      </w:r>
      <w:r>
        <w:rPr>
          <w:rFonts w:ascii="Times New Roman" w:eastAsia="Times New Roman"/>
        </w:rPr>
        <w:t>CEO</w:t>
      </w:r>
      <w:r>
        <w:t>任期、董事</w:t>
      </w:r>
      <w:r>
        <w:t>会规模、董事会中内部董事比例、国企金字塔控制链条的深度五个指标采用主成</w:t>
      </w:r>
      <w:r>
        <w:t>分合成管理层权力综合指标；权小锋和吴世农</w:t>
      </w:r>
      <w:r>
        <w:t>（</w:t>
      </w:r>
      <w:r>
        <w:rPr>
          <w:rFonts w:ascii="Times New Roman" w:eastAsia="Times New Roman"/>
          <w:spacing w:val="-2"/>
        </w:rPr>
        <w:t>2010</w:t>
      </w:r>
      <w:r>
        <w:t>）</w:t>
      </w:r>
      <w:r>
        <w:t>参考</w:t>
      </w:r>
      <w:r>
        <w:rPr>
          <w:rFonts w:ascii="Times New Roman" w:eastAsia="Times New Roman"/>
        </w:rPr>
        <w:t>Finkelstein</w:t>
      </w:r>
      <w:r>
        <w:t>的权力模</w:t>
      </w:r>
      <w:r>
        <w:t>型，将</w:t>
      </w:r>
      <w:r>
        <w:rPr>
          <w:rFonts w:ascii="Times New Roman" w:eastAsia="Times New Roman"/>
        </w:rPr>
        <w:t>CEO</w:t>
      </w:r>
      <w:r>
        <w:t>权力具体划分为组织权力、专家权力、所有制权力和声望权力四个</w:t>
      </w:r>
      <w:r>
        <w:t>维度，从每个维度各选取两个虚拟变量来度量权力的大小，并在这四个维度和八</w:t>
      </w:r>
      <w:r>
        <w:t>个测度指标的基础上分别采用主成分分析和直接相加求平均值的方法合成两</w:t>
      </w:r>
      <w:r>
        <w:t>个</w:t>
      </w:r>
    </w:p>
    <w:p w:rsidR="0018722C">
      <w:pPr>
        <w:topLinePunct/>
      </w:pPr>
      <w:r>
        <w:rPr>
          <w:rFonts w:ascii="Times New Roman" w:eastAsia="Times New Roman"/>
        </w:rPr>
        <w:t>CEO</w:t>
      </w:r>
      <w:r>
        <w:t>权力综合指标；刘星等</w:t>
      </w:r>
      <w:r>
        <w:t>（</w:t>
      </w:r>
      <w:r>
        <w:rPr>
          <w:rFonts w:ascii="Times New Roman" w:eastAsia="Times New Roman"/>
          <w:spacing w:val="-2"/>
        </w:rPr>
        <w:t>2011</w:t>
      </w:r>
      <w:r>
        <w:t>）</w:t>
      </w:r>
      <w:r>
        <w:t>也参考这一思路对高管控制权进行了探索。</w:t>
      </w:r>
      <w:r>
        <w:t>本章在综合已有文献的基础上，借鉴</w:t>
      </w:r>
      <w:r>
        <w:rPr>
          <w:rFonts w:ascii="Times New Roman" w:eastAsia="Times New Roman"/>
        </w:rPr>
        <w:t>Finkelstein</w:t>
      </w:r>
      <w:r>
        <w:t>（</w:t>
      </w:r>
      <w:r>
        <w:rPr>
          <w:rFonts w:ascii="Times New Roman" w:eastAsia="Times New Roman"/>
        </w:rPr>
        <w:t>1992</w:t>
      </w:r>
      <w:r>
        <w:t>）</w:t>
      </w:r>
      <w:r>
        <w:t>的权力模型和权小锋和</w:t>
      </w:r>
      <w:r>
        <w:t>吴世农</w:t>
      </w:r>
      <w:r>
        <w:t>（</w:t>
      </w:r>
      <w:r>
        <w:rPr>
          <w:rFonts w:ascii="Times New Roman" w:eastAsia="Times New Roman"/>
          <w:spacing w:val="-2"/>
        </w:rPr>
        <w:t>2010</w:t>
      </w:r>
      <w:r>
        <w:t>）</w:t>
      </w:r>
      <w:r>
        <w:t>的思路，用两职兼任情况和董事会规模代表结构权力；管理者高</w:t>
      </w:r>
      <w:r>
        <w:t>级职称和任职时间代表专家权力；管理者高学历和兼职代表声望权力；管理者持</w:t>
      </w:r>
      <w:r>
        <w:t>股和公司股权分散作为所有制权力，具体从以下八个方面刻画管理者权力的强</w:t>
      </w:r>
      <w:r>
        <w:t>弱：</w:t>
      </w:r>
    </w:p>
    <w:p w:rsidR="0018722C">
      <w:pPr>
        <w:topLinePunct/>
      </w:pPr>
      <w:r>
        <w:t>（</w:t>
      </w:r>
      <w:r>
        <w:rPr>
          <w:rFonts w:ascii="Times New Roman" w:eastAsia="Times New Roman"/>
        </w:rPr>
        <w:t>1</w:t>
      </w:r>
      <w:r>
        <w:t>）</w:t>
      </w:r>
      <w:r>
        <w:t xml:space="preserve">两职兼任情况。董事长和总经理两职合一时，管理层权力过于集中，</w:t>
      </w:r>
      <w:r w:rsidR="001852F3">
        <w:t xml:space="preserve">高管权力也越大。</w:t>
      </w:r>
      <w:r>
        <w:rPr>
          <w:rFonts w:ascii="Times New Roman" w:eastAsia="Times New Roman"/>
        </w:rPr>
        <w:t>Core et al.</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及</w:t>
      </w:r>
      <w:r>
        <w:rPr>
          <w:rFonts w:ascii="Times New Roman" w:eastAsia="Times New Roman"/>
        </w:rPr>
        <w:t>Grinstein and Valles</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的研究发现，</w:t>
      </w:r>
      <w:r>
        <w:t>在</w:t>
      </w:r>
    </w:p>
    <w:p w:rsidR="0018722C">
      <w:pPr>
        <w:topLinePunct/>
      </w:pPr>
      <w:r>
        <w:rPr>
          <w:rFonts w:ascii="Times New Roman" w:eastAsia="Times New Roman"/>
        </w:rPr>
        <w:t>CEO</w:t>
      </w:r>
      <w:r>
        <w:t>与董事长两职合一的情况下，</w:t>
      </w:r>
      <w:r>
        <w:rPr>
          <w:rFonts w:ascii="Times New Roman" w:eastAsia="Times New Roman"/>
        </w:rPr>
        <w:t>CEO</w:t>
      </w:r>
      <w:r>
        <w:t>对董事会的控制权更大，并且能够获得</w:t>
      </w:r>
      <w:r>
        <w:t>更高的薪酬回报。若总经理兼任董事长，取值</w:t>
      </w:r>
      <w:r>
        <w:rPr>
          <w:rFonts w:ascii="Times New Roman" w:eastAsia="Times New Roman"/>
        </w:rPr>
        <w:t>1</w:t>
      </w:r>
      <w:r>
        <w:t>；董事长和总经理两职分离时，</w:t>
      </w:r>
      <w:r>
        <w:t>取值</w:t>
      </w:r>
      <w:r>
        <w:rPr>
          <w:rFonts w:ascii="Times New Roman" w:eastAsia="Times New Roman"/>
        </w:rPr>
        <w:t>0</w:t>
      </w:r>
      <w:r>
        <w:t>。</w:t>
      </w:r>
    </w:p>
    <w:p w:rsidR="0018722C">
      <w:pPr>
        <w:topLinePunct/>
      </w:pPr>
      <w:r>
        <w:t>（</w:t>
      </w:r>
      <w:r>
        <w:rPr>
          <w:rFonts w:ascii="Times New Roman" w:eastAsia="Times New Roman"/>
        </w:rPr>
        <w:t>2</w:t>
      </w:r>
      <w:r>
        <w:t>）</w:t>
      </w:r>
      <w:r>
        <w:t>董事会规模，董事会人数越多，越难以形成一致决策，对管理层决策的控制力就减弱。</w:t>
      </w:r>
      <w:r>
        <w:rPr>
          <w:rFonts w:ascii="Times New Roman" w:eastAsia="Times New Roman"/>
        </w:rPr>
        <w:t>Jensen</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t>认为，小规模的董事会能够更加有效地发挥监督</w:t>
      </w:r>
      <w:r>
        <w:t>作用，而大规模的董事会容易被</w:t>
      </w:r>
      <w:r>
        <w:rPr>
          <w:rFonts w:ascii="Times New Roman" w:eastAsia="Times New Roman"/>
        </w:rPr>
        <w:t>CEO</w:t>
      </w:r>
      <w:r>
        <w:t>所控制。</w:t>
      </w:r>
      <w:r>
        <w:rPr>
          <w:rFonts w:ascii="Times New Roman" w:eastAsia="Times New Roman"/>
        </w:rPr>
        <w:t>Yermack</w:t>
      </w:r>
      <w:r>
        <w:rPr>
          <w:rFonts w:ascii="Times New Roman" w:eastAsia="Times New Roman"/>
          <w:rFonts w:ascii="Times New Roman" w:eastAsia="Times New Roman"/>
          <w:spacing w:val="-2"/>
        </w:rPr>
        <w:t>（</w:t>
      </w:r>
      <w:r>
        <w:rPr>
          <w:rFonts w:ascii="Times New Roman" w:eastAsia="Times New Roman"/>
          <w:spacing w:val="-2"/>
        </w:rPr>
        <w:t>1996</w:t>
      </w:r>
      <w:r>
        <w:rPr>
          <w:rFonts w:ascii="Times New Roman" w:eastAsia="Times New Roman"/>
          <w:rFonts w:ascii="Times New Roman" w:eastAsia="Times New Roman"/>
          <w:spacing w:val="-2"/>
        </w:rPr>
        <w:t>）</w:t>
      </w:r>
      <w:r>
        <w:t>也认为，由于随</w:t>
      </w:r>
      <w:r>
        <w:t>着</w:t>
      </w:r>
    </w:p>
    <w:p w:rsidR="0018722C">
      <w:pPr>
        <w:topLinePunct/>
      </w:pPr>
      <w:r>
        <w:t>董事会规模的增加将会发生程序性损失，因此，小规模的董事会更加有效。因此，</w:t>
      </w:r>
      <w:r>
        <w:t>董事会规模越大，越容易被管理层俘获，从而无法对管理者形成有效的监督与约</w:t>
      </w:r>
      <w:r>
        <w:t>束，管理者实现自身意愿的能力也越强。若董事会规模超过行业中位数，取值为</w:t>
      </w:r>
      <w:r>
        <w:rPr>
          <w:rFonts w:ascii="Times New Roman" w:eastAsia="Times New Roman"/>
        </w:rPr>
        <w:t>1</w:t>
      </w:r>
      <w:r>
        <w:t>，否则为</w:t>
      </w:r>
      <w:r>
        <w:rPr>
          <w:rFonts w:ascii="Times New Roman" w:eastAsia="Times New Roman"/>
        </w:rPr>
        <w:t>0</w:t>
      </w:r>
      <w:r>
        <w:t>。</w:t>
      </w:r>
    </w:p>
    <w:p w:rsidR="0018722C">
      <w:pPr>
        <w:topLinePunct/>
      </w:pPr>
      <w:r>
        <w:t>（</w:t>
      </w:r>
      <w:r>
        <w:rPr>
          <w:rFonts w:ascii="Times New Roman" w:hAnsi="Times New Roman" w:eastAsia="Times New Roman"/>
        </w:rPr>
        <w:t>3</w:t>
      </w:r>
      <w:r>
        <w:t>）</w:t>
      </w:r>
      <w:r>
        <w:t>管理者是否具有高级职称</w:t>
      </w:r>
      <w:r>
        <w:t>①</w:t>
      </w:r>
      <w:r>
        <w:t>，管理者的高级职称表明其专业技能较强。若管理者具有高级职称，取值为</w:t>
      </w:r>
      <w:r>
        <w:rPr>
          <w:rFonts w:ascii="Times New Roman" w:hAnsi="Times New Roman" w:eastAsia="Times New Roman"/>
        </w:rPr>
        <w:t>1</w:t>
      </w:r>
      <w:r>
        <w:t>，否则为</w:t>
      </w:r>
      <w:r>
        <w:rPr>
          <w:rFonts w:ascii="Times New Roman" w:hAnsi="Times New Roman" w:eastAsia="Times New Roman"/>
        </w:rPr>
        <w:t>0</w:t>
      </w:r>
      <w:r>
        <w:t>。</w:t>
      </w:r>
    </w:p>
    <w:p w:rsidR="0018722C">
      <w:pPr>
        <w:topLinePunct/>
      </w:pPr>
      <w:r>
        <w:t>（</w:t>
      </w:r>
      <w:r>
        <w:rPr>
          <w:rFonts w:ascii="Times New Roman" w:eastAsia="宋体"/>
        </w:rPr>
        <w:t>4</w:t>
      </w:r>
      <w:r>
        <w:t>）</w:t>
      </w:r>
      <w:r>
        <w:t>管理者任职时间，管理者任职时间越长，对公司及行业的经营情况越</w:t>
      </w:r>
      <w:r>
        <w:t>熟悉，越有能力指导本公司的经营，随着任职时间的增长，其对公司的控制权也越强。</w:t>
      </w:r>
      <w:r>
        <w:rPr>
          <w:rFonts w:ascii="Times New Roman" w:eastAsia="宋体"/>
        </w:rPr>
        <w:t>Miller </w:t>
      </w:r>
      <w:r>
        <w:rPr>
          <w:rFonts w:ascii="Times New Roman" w:eastAsia="宋体"/>
        </w:rPr>
        <w:t>and Shamsie</w:t>
      </w:r>
      <w:r>
        <w:rPr>
          <w:rFonts w:ascii="Times New Roman" w:eastAsia="宋体"/>
          <w:rFonts w:ascii="Times New Roman" w:eastAsia="宋体"/>
        </w:rPr>
        <w:t>（</w:t>
      </w:r>
      <w:r>
        <w:rPr>
          <w:rFonts w:ascii="Times New Roman" w:eastAsia="宋体"/>
        </w:rPr>
        <w:t>2001</w:t>
      </w:r>
      <w:r>
        <w:rPr>
          <w:rFonts w:ascii="Times New Roman" w:eastAsia="宋体"/>
          <w:rFonts w:ascii="Times New Roman" w:eastAsia="宋体"/>
        </w:rPr>
        <w:t>）</w:t>
      </w:r>
      <w:r>
        <w:t>研究表明，管理者的任期越长，其对公司的认识也越深刻，较长的任职时间使得管理者的经营不会偏离公司的核心竞争力。</w:t>
      </w:r>
      <w:r>
        <w:rPr>
          <w:rFonts w:ascii="Times New Roman" w:eastAsia="宋体"/>
        </w:rPr>
        <w:t>Hill and Phan</w:t>
      </w:r>
      <w:r>
        <w:rPr>
          <w:rFonts w:ascii="Times New Roman" w:eastAsia="宋体"/>
          <w:rFonts w:ascii="Times New Roman" w:eastAsia="宋体"/>
        </w:rPr>
        <w:t>（</w:t>
      </w:r>
      <w:r>
        <w:rPr>
          <w:rFonts w:ascii="Times New Roman" w:eastAsia="宋体"/>
        </w:rPr>
        <w:t>1991</w:t>
      </w:r>
      <w:r>
        <w:rPr>
          <w:rFonts w:ascii="Times New Roman" w:eastAsia="宋体"/>
          <w:rFonts w:ascii="Times New Roman" w:eastAsia="宋体"/>
        </w:rPr>
        <w:t>）</w:t>
      </w:r>
      <w:r>
        <w:t>研究认为，随着</w:t>
      </w:r>
      <w:r>
        <w:rPr>
          <w:rFonts w:ascii="Times New Roman" w:eastAsia="宋体"/>
        </w:rPr>
        <w:t>CEO</w:t>
      </w:r>
      <w:r>
        <w:t>任期的延长，其对董事会及公司内部信息系统的控制能力也逐渐增强</w:t>
      </w:r>
      <w:r>
        <w:t>（</w:t>
      </w:r>
      <w:r>
        <w:rPr>
          <w:rFonts w:ascii="Times New Roman" w:eastAsia="宋体"/>
          <w:spacing w:val="-1"/>
          <w:w w:val="99"/>
        </w:rPr>
        <w:t>F</w:t>
      </w:r>
      <w:r>
        <w:rPr>
          <w:rFonts w:ascii="Times New Roman" w:eastAsia="宋体"/>
          <w:w w:val="99"/>
        </w:rPr>
        <w:t>r</w:t>
      </w:r>
      <w:r>
        <w:rPr>
          <w:rFonts w:ascii="Times New Roman" w:eastAsia="宋体"/>
          <w:spacing w:val="-1"/>
          <w:w w:val="99"/>
        </w:rPr>
        <w:t>e</w:t>
      </w:r>
      <w:r>
        <w:rPr>
          <w:rFonts w:ascii="Times New Roman" w:eastAsia="宋体"/>
          <w:spacing w:val="0"/>
          <w:w w:val="99"/>
        </w:rPr>
        <w:t>d</w:t>
      </w:r>
      <w:r>
        <w:rPr>
          <w:rFonts w:ascii="Times New Roman" w:eastAsia="宋体"/>
          <w:w w:val="99"/>
        </w:rPr>
        <w:t>ri</w:t>
      </w:r>
      <w:r>
        <w:rPr>
          <w:rFonts w:ascii="Times New Roman" w:eastAsia="宋体"/>
          <w:spacing w:val="-1"/>
          <w:w w:val="99"/>
        </w:rPr>
        <w:t>c</w:t>
      </w:r>
      <w:r>
        <w:rPr>
          <w:rFonts w:ascii="Times New Roman" w:eastAsia="宋体"/>
          <w:w w:val="99"/>
        </w:rPr>
        <w:t>kson</w:t>
      </w:r>
      <w:r w:rsidR="001852F3">
        <w:rPr>
          <w:rFonts w:ascii="Times New Roman" w:eastAsia="宋体"/>
          <w:spacing w:val="-8"/>
          <w:w w:val="99"/>
        </w:rPr>
        <w:t xml:space="preserve"> </w:t>
      </w:r>
      <w:r>
        <w:rPr>
          <w:rFonts w:ascii="Times New Roman" w:eastAsia="宋体"/>
          <w:spacing w:val="0"/>
          <w:w w:val="99"/>
        </w:rPr>
        <w:t>e</w:t>
      </w:r>
      <w:r>
        <w:rPr>
          <w:rFonts w:ascii="Times New Roman" w:eastAsia="宋体"/>
          <w:w w:val="99"/>
        </w:rPr>
        <w:t>t</w:t>
      </w:r>
      <w:r w:rsidR="001852F3">
        <w:rPr>
          <w:rFonts w:ascii="Times New Roman" w:eastAsia="宋体"/>
          <w:spacing w:val="-8"/>
          <w:w w:val="99"/>
        </w:rPr>
        <w:t xml:space="preserve"> </w:t>
      </w:r>
      <w:r>
        <w:rPr>
          <w:rFonts w:ascii="Times New Roman" w:eastAsia="宋体"/>
          <w:spacing w:val="0"/>
          <w:w w:val="99"/>
        </w:rPr>
        <w:t>a</w:t>
      </w:r>
      <w:r>
        <w:rPr>
          <w:rFonts w:ascii="Times New Roman" w:eastAsia="宋体"/>
          <w:w w:val="99"/>
        </w:rPr>
        <w:t>l.,</w:t>
      </w:r>
      <w:r>
        <w:rPr>
          <w:rFonts w:ascii="Times New Roman" w:eastAsia="宋体"/>
          <w:spacing w:val="-7"/>
          <w:w w:val="99"/>
        </w:rPr>
        <w:t> </w:t>
      </w:r>
      <w:r>
        <w:rPr>
          <w:rFonts w:ascii="Times New Roman" w:eastAsia="宋体"/>
          <w:w w:val="99"/>
        </w:rPr>
        <w:t>198</w:t>
      </w:r>
      <w:r>
        <w:rPr>
          <w:rFonts w:ascii="Times New Roman" w:eastAsia="宋体"/>
          <w:spacing w:val="0"/>
          <w:w w:val="99"/>
        </w:rPr>
        <w:t>8</w:t>
      </w:r>
      <w:r>
        <w:t>）</w:t>
      </w:r>
      <w:r>
        <w:t>，</w:t>
      </w:r>
      <w:r>
        <w:rPr>
          <w:rFonts w:ascii="Times New Roman" w:eastAsia="宋体"/>
        </w:rPr>
        <w:t>C</w:t>
      </w:r>
      <w:r>
        <w:rPr>
          <w:rFonts w:ascii="Times New Roman" w:eastAsia="宋体"/>
        </w:rPr>
        <w:t>EO</w:t>
      </w:r>
      <w:r>
        <w:t>追逐自身私利的权力</w:t>
      </w:r>
      <w:r>
        <w:t>也随着得到增强。若管理者任期超过行业中位数时，取值为</w:t>
      </w:r>
      <w:r>
        <w:rPr>
          <w:rFonts w:ascii="Times New Roman" w:eastAsia="宋体"/>
        </w:rPr>
        <w:t>1</w:t>
      </w:r>
      <w:r>
        <w:t>，否则为</w:t>
      </w:r>
      <w:r>
        <w:rPr>
          <w:rFonts w:ascii="Times New Roman" w:eastAsia="宋体"/>
        </w:rPr>
        <w:t>0</w:t>
      </w:r>
      <w:r>
        <w:t>。</w:t>
      </w:r>
    </w:p>
    <w:p w:rsidR="0018722C">
      <w:pPr>
        <w:topLinePunct/>
      </w:pPr>
      <w:r>
        <w:t>（</w:t>
      </w:r>
      <w:r>
        <w:rPr>
          <w:rFonts w:ascii="Times New Roman" w:eastAsia="Times New Roman"/>
        </w:rPr>
        <w:t>5</w:t>
      </w:r>
      <w:r>
        <w:t>）</w:t>
      </w:r>
      <w:r>
        <w:t>管理者是否具有高学历，管理者的高学历能使其得到认可，提高声誉。</w:t>
      </w:r>
      <w:r>
        <w:t>若管理者具有硕士研究生及以上学历，取值为</w:t>
      </w:r>
      <w:r>
        <w:rPr>
          <w:rFonts w:ascii="Times New Roman" w:eastAsia="Times New Roman"/>
        </w:rPr>
        <w:t>1</w:t>
      </w:r>
      <w:r>
        <w:t>，否则为</w:t>
      </w:r>
      <w:r>
        <w:rPr>
          <w:rFonts w:ascii="Times New Roman" w:eastAsia="Times New Roman"/>
        </w:rPr>
        <w:t>0</w:t>
      </w:r>
      <w:r>
        <w:t>。</w:t>
      </w:r>
    </w:p>
    <w:p w:rsidR="0018722C">
      <w:pPr>
        <w:topLinePunct/>
      </w:pPr>
      <w:r>
        <w:t>（</w:t>
      </w:r>
      <w:r>
        <w:rPr>
          <w:rFonts w:ascii="Times New Roman" w:eastAsia="Times New Roman"/>
        </w:rPr>
        <w:t>6</w:t>
      </w:r>
      <w:r>
        <w:t>）</w:t>
      </w:r>
      <w:r>
        <w:t>管理者是否在外兼职，管理者在外兼职，表明管理者具得到行业的认</w:t>
      </w:r>
      <w:r>
        <w:t>可，拥有更多社会关系资本，具有良好的声誉。若管理者在其他单位任职，取值</w:t>
      </w:r>
      <w:r>
        <w:t>为</w:t>
      </w:r>
      <w:r>
        <w:rPr>
          <w:rFonts w:ascii="Times New Roman" w:eastAsia="Times New Roman"/>
        </w:rPr>
        <w:t>1</w:t>
      </w:r>
      <w:r>
        <w:t>，否则取值为</w:t>
      </w:r>
      <w:r>
        <w:rPr>
          <w:rFonts w:ascii="Times New Roman" w:eastAsia="Times New Roman"/>
        </w:rPr>
        <w:t>0</w:t>
      </w:r>
      <w:r>
        <w:t>。</w:t>
      </w:r>
    </w:p>
    <w:p w:rsidR="0018722C">
      <w:pPr>
        <w:topLinePunct/>
      </w:pPr>
      <w:r>
        <w:t>（</w:t>
      </w:r>
      <w:r>
        <w:rPr>
          <w:rFonts w:ascii="Times New Roman" w:eastAsia="Times New Roman"/>
        </w:rPr>
        <w:t>7</w:t>
      </w:r>
      <w:r>
        <w:t>）</w:t>
      </w:r>
      <w:r>
        <w:t>管理者是否持有本公司股份，若管理者持有本公司股份，则管理者具</w:t>
      </w:r>
      <w:r>
        <w:t>有的股东身份会增强其对董事会的影响力。若管理者持有本公司股份，取值为</w:t>
      </w:r>
      <w:r>
        <w:rPr>
          <w:rFonts w:ascii="Times New Roman" w:eastAsia="Times New Roman"/>
        </w:rPr>
        <w:t>1</w:t>
      </w:r>
      <w:r>
        <w:t>，</w:t>
      </w:r>
      <w:r>
        <w:t>否则取值为</w:t>
      </w:r>
      <w:r>
        <w:rPr>
          <w:rFonts w:ascii="Times New Roman" w:eastAsia="Times New Roman"/>
        </w:rPr>
        <w:t>0</w:t>
      </w:r>
      <w:r>
        <w:t>。</w:t>
      </w:r>
    </w:p>
    <w:p w:rsidR="0018722C">
      <w:pPr>
        <w:topLinePunct/>
      </w:pPr>
      <w:r>
        <w:t>（</w:t>
      </w:r>
      <w:r>
        <w:rPr>
          <w:rFonts w:ascii="Times New Roman" w:eastAsia="Times New Roman"/>
        </w:rPr>
        <w:t>8</w:t>
      </w:r>
      <w:r>
        <w:t>）</w:t>
      </w:r>
      <w:r>
        <w:t>是否为股权分散公司，股权分散企业中，股东对管理层的权力制约较</w:t>
      </w:r>
      <w:r>
        <w:t>弱，管理层对公司的经营决策的控制权更大。若第一大股东持股比例除以第二至</w:t>
      </w:r>
      <w:r>
        <w:t>十大股东持股比例之和小于</w:t>
      </w:r>
      <w:r>
        <w:rPr>
          <w:rFonts w:ascii="Times New Roman" w:eastAsia="Times New Roman"/>
        </w:rPr>
        <w:t>1</w:t>
      </w:r>
      <w:r>
        <w:t>，取值为</w:t>
      </w:r>
      <w:r>
        <w:rPr>
          <w:rFonts w:ascii="Times New Roman" w:eastAsia="Times New Roman"/>
        </w:rPr>
        <w:t>1</w:t>
      </w:r>
      <w:r>
        <w:t>，否则取值为</w:t>
      </w:r>
      <w:r>
        <w:rPr>
          <w:rFonts w:ascii="Times New Roman" w:eastAsia="Times New Roman"/>
        </w:rPr>
        <w:t>0</w:t>
      </w:r>
      <w:r>
        <w:t>。</w:t>
      </w:r>
    </w:p>
    <w:p w:rsidR="0018722C">
      <w:pPr>
        <w:topLinePunct/>
      </w:pPr>
      <w:r>
        <w:t>首先对以上八个指标使用主成分分析方法，选择特征根大于</w:t>
      </w:r>
      <w:r>
        <w:rPr>
          <w:rFonts w:ascii="Times New Roman" w:eastAsia="Times New Roman"/>
        </w:rPr>
        <w:t>1</w:t>
      </w:r>
      <w:r>
        <w:t>的前四个主成</w:t>
      </w:r>
      <w:r>
        <w:t>分构造管理者权力综合得分，作为本章的第一个管理者权力变量</w:t>
      </w:r>
      <w:r>
        <w:rPr>
          <w:rFonts w:ascii="Times New Roman" w:eastAsia="Times New Roman"/>
        </w:rPr>
        <w:t>Power1</w:t>
      </w:r>
      <w:r>
        <w:t>；其次，</w:t>
      </w:r>
      <w:r>
        <w:t>对八个指标值求平均值，作为本章第二个管理者权力变量</w:t>
      </w:r>
      <w:r>
        <w:rPr>
          <w:rFonts w:ascii="Times New Roman" w:eastAsia="Times New Roman"/>
        </w:rPr>
        <w:t>Power2</w:t>
      </w:r>
      <w:r>
        <w:t>。</w:t>
      </w:r>
    </w:p>
    <w:p w:rsidR="0018722C">
      <w:pPr>
        <w:pStyle w:val="Heading4"/>
        <w:topLinePunct/>
        <w:ind w:left="200" w:hangingChars="200" w:hanging="200"/>
      </w:pPr>
      <w:r>
        <w:t>2.</w:t>
      </w:r>
      <w:r>
        <w:t xml:space="preserve"> </w:t>
      </w:r>
      <w:r>
        <w:t>薪酬差距的衡量</w:t>
      </w:r>
    </w:p>
    <w:p w:rsidR="0018722C">
      <w:pPr>
        <w:topLinePunct/>
      </w:pPr>
      <w:r>
        <w:t>本章的薪酬差距定义为公司内部核心高管与普通员工的薪酬差距，我们借鉴</w:t>
      </w:r>
    </w:p>
    <w:p w:rsidR="0018722C">
      <w:pPr>
        <w:topLinePunct/>
      </w:pPr>
      <w:r>
        <w:rPr>
          <w:rFonts w:ascii="Times New Roman" w:eastAsia="Times New Roman"/>
        </w:rPr>
        <w:t>Eriksson</w:t>
      </w:r>
      <w:r>
        <w:t>（</w:t>
      </w:r>
      <w:r>
        <w:rPr>
          <w:rFonts w:ascii="Times New Roman" w:eastAsia="Times New Roman"/>
        </w:rPr>
        <w:t>1999</w:t>
      </w:r>
      <w:r>
        <w:t>）</w:t>
      </w:r>
      <w:r>
        <w:t>及陈震和张鸣</w:t>
      </w:r>
      <w:r>
        <w:t>（</w:t>
      </w:r>
      <w:r>
        <w:rPr>
          <w:rFonts w:ascii="Times New Roman" w:eastAsia="Times New Roman"/>
        </w:rPr>
        <w:t>2006</w:t>
      </w:r>
      <w:r>
        <w:t>）</w:t>
      </w:r>
      <w:r>
        <w:t>对薪酬差距衡量的基本思想，分别用绝</w:t>
      </w:r>
      <w:r>
        <w:t>对薪酬差距和相对薪酬差距测算高管与普通员工之间的薪酬差距。具体来说，薪酬差距的计算过程如下：</w:t>
      </w:r>
    </w:p>
    <w:p w:rsidR="0018722C">
      <w:pPr>
        <w:topLinePunct/>
      </w:pPr>
    </w:p>
    <w:p w:rsidR="0018722C">
      <w:pPr>
        <w:pStyle w:val="aff7"/>
        <w:topLinePunct/>
      </w:pPr>
      <w:r>
        <w:pict>
          <v:line style="position:absolute;mso-position-horizontal-relative:page;mso-position-vertical-relative:paragraph;z-index:1192;mso-wrap-distance-left:0;mso-wrap-distance-right:0" from="90.024002pt,18.744532pt" to="234.044002pt,18.744532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高级职称包括高级会计师、高级经济师、注册会计师、注册资产评估师、高级国际商务师、国际商务师、</w:t>
      </w:r>
    </w:p>
    <w:p w:rsidR="0018722C">
      <w:pPr>
        <w:topLinePunct/>
      </w:pPr>
      <w:r>
        <w:rPr>
          <w:rFonts w:cstheme="minorBidi" w:hAnsiTheme="minorHAnsi" w:eastAsiaTheme="minorHAnsi" w:asciiTheme="minorHAnsi"/>
        </w:rPr>
        <w:t>高级工程师、高级建筑师、律师、教授、副教授、研究院、副研究员、中科院以及中国工程院院士。</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1008" from="275.046234pt,19.861183pt" to="383.441313pt,19.861183pt" stroked="true" strokeweight=".492281pt" strokecolor="#000000">
            <v:stroke dashstyle="solid"/>
            <w10:wrap type="none"/>
          </v:line>
        </w:pict>
      </w:r>
      <w:r>
        <w:rPr>
          <w:kern w:val="2"/>
          <w:szCs w:val="22"/>
          <w:rFonts w:cstheme="minorBidi" w:hAnsiTheme="minorHAnsi" w:eastAsiaTheme="minorHAnsi" w:asciiTheme="minorHAnsi"/>
          <w:sz w:val="24"/>
        </w:rPr>
        <w:t>绝对薪酬差距</w:t>
      </w:r>
      <w:r>
        <w:rPr>
          <w:kern w:val="2"/>
          <w:szCs w:val="22"/>
          <w:rFonts w:ascii="Times New Roman" w:hAnsi="Times New Roman" w:eastAsia="宋体" w:cstheme="minorBidi"/>
          <w:i/>
          <w:sz w:val="24"/>
        </w:rPr>
        <w:t>Dispersion</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Times New Roman" w:hAnsi="Times New Roman" w:eastAsia="宋体" w:cstheme="minorBidi"/>
          <w:i/>
          <w:sz w:val="24"/>
        </w:rPr>
        <w:t>Ln</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高管前三名薪酬总额</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普通员工平均薪酬）</w:t>
      </w:r>
    </w:p>
    <w:p w:rsidR="0018722C">
      <w:pPr>
        <w:topLinePunct/>
      </w:pPr>
      <w:r>
        <w:rPr>
          <w:rFonts w:ascii="Times New Roman"/>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0984" from="259.680969pt,18.288517pt" to="377.484789pt,18.288517pt" stroked="true" strokeweight=".492281pt" strokecolor="#000000">
            <v:stroke dashstyle="solid"/>
            <w10:wrap type="none"/>
          </v:line>
        </w:pict>
      </w:r>
      <w:r>
        <w:rPr>
          <w:kern w:val="2"/>
          <w:szCs w:val="22"/>
          <w:rFonts w:cstheme="minorBidi" w:hAnsiTheme="minorHAnsi" w:eastAsiaTheme="minorHAnsi" w:asciiTheme="minorHAnsi"/>
          <w:sz w:val="24"/>
        </w:rPr>
        <w:t>相对薪酬差距</w:t>
      </w:r>
      <w:r>
        <w:rPr>
          <w:kern w:val="2"/>
          <w:szCs w:val="22"/>
          <w:rFonts w:ascii="Times New Roman" w:hAnsi="Times New Roman" w:eastAsia="宋体" w:cstheme="minorBidi"/>
          <w:i/>
          <w:sz w:val="24"/>
        </w:rPr>
        <w:t>Dispersion</w:t>
      </w:r>
      <w:r>
        <w:rPr>
          <w:kern w:val="2"/>
          <w:szCs w:val="22"/>
          <w:rFonts w:ascii="Times New Roman" w:hAnsi="Times New Roman" w:eastAsia="宋体" w:cstheme="minorBidi"/>
          <w:sz w:val="24"/>
        </w:rPr>
        <w:t>2</w:t>
      </w:r>
      <w:r>
        <w:rPr>
          <w:kern w:val="2"/>
          <w:szCs w:val="22"/>
          <w:rFonts w:ascii="Symbol" w:hAnsi="Symbol" w:eastAsia="Symbol" w:cstheme="minorBidi"/>
          <w:sz w:val="24"/>
        </w:rPr>
        <w:t></w:t>
      </w:r>
      <w:r>
        <w:rPr>
          <w:kern w:val="2"/>
          <w:szCs w:val="22"/>
          <w:rFonts w:cstheme="minorBidi" w:hAnsiTheme="minorHAnsi" w:eastAsiaTheme="minorHAnsi" w:asciiTheme="minorHAnsi"/>
          <w:sz w:val="24"/>
        </w:rPr>
        <w:t>高管前三名薪酬总额</w:t>
      </w:r>
      <w:r>
        <w:rPr>
          <w:kern w:val="2"/>
          <w:szCs w:val="22"/>
          <w:rFonts w:ascii="Times New Roman" w:hAnsi="Times New Roman" w:eastAsia="宋体" w:cstheme="minorBidi"/>
          <w:sz w:val="24"/>
        </w:rPr>
        <w:t>/3</w:t>
      </w:r>
    </w:p>
    <w:p w:rsidR="0018722C">
      <w:pPr>
        <w:pStyle w:val="BodyText"/>
        <w:spacing w:line="242" w:lineRule="exact"/>
        <w:ind w:leftChars="0" w:left="3056" w:rightChars="0" w:right="2336"/>
        <w:jc w:val="center"/>
        <w:topLinePunct/>
      </w:pPr>
      <w:r>
        <w:t>普通员工平均薪酬</w:t>
      </w:r>
    </w:p>
    <w:p w:rsidR="0018722C">
      <w:pPr>
        <w:topLinePunct/>
      </w:pPr>
      <w:r>
        <w:t>其中，普通员工平均薪酬等于普通员工年度总薪酬除以普通员工人数，员工</w:t>
      </w:r>
      <w:r>
        <w:t>的年度总薪酬可由现金流量表中“支付给职工以及为职工所支付的现金”项目减</w:t>
      </w:r>
      <w:r>
        <w:t>去公司年报中披露的高管层总薪酬来衡量，普通员工人数为员工总人数减去高管人数的差。</w:t>
      </w:r>
    </w:p>
    <w:p w:rsidR="0018722C">
      <w:pPr>
        <w:topLinePunct/>
      </w:pPr>
      <w:r>
        <w:t>（</w:t>
      </w:r>
      <w:r>
        <w:t>三</w:t>
      </w:r>
      <w:r>
        <w:t>）</w:t>
      </w:r>
      <w:r>
        <w:t>模型构建</w:t>
      </w:r>
    </w:p>
    <w:p w:rsidR="0018722C">
      <w:pPr>
        <w:pStyle w:val="Heading4"/>
        <w:topLinePunct/>
        <w:ind w:left="200" w:hangingChars="200" w:hanging="200"/>
      </w:pPr>
      <w:r>
        <w:t>1.</w:t>
      </w:r>
      <w:r>
        <w:t xml:space="preserve"> </w:t>
      </w:r>
      <w:r>
        <w:t>内部薪酬差距与公司价值的检验模型</w:t>
      </w:r>
    </w:p>
    <w:p w:rsidR="0018722C">
      <w:pPr>
        <w:topLinePunct/>
      </w:pPr>
      <w:r>
        <w:t>考虑到薪酬差距与公司价值之间的内生性问题，本章通过建立联立方程组</w:t>
      </w:r>
    </w:p>
    <w:p w:rsidR="0018722C">
      <w:pPr>
        <w:topLinePunct/>
      </w:pPr>
      <w:bookmarkStart w:id="556189" w:name="_cwCmt1"/>
      <w:r>
        <w:t>（</w:t>
      </w:r>
      <w:r>
        <w:rPr>
          <w:rFonts w:ascii="Times New Roman" w:eastAsia="Times New Roman"/>
        </w:rPr>
        <w:t>1</w:t>
      </w:r>
      <w:r>
        <w:t>）</w:t>
      </w:r>
      <w:r>
        <w:t>，并用三阶段最小二乘法</w:t>
      </w:r>
      <w:r>
        <w:t>（</w:t>
      </w:r>
      <w:r>
        <w:rPr>
          <w:rFonts w:ascii="Times New Roman" w:eastAsia="Times New Roman"/>
          <w:w w:val="99"/>
        </w:rPr>
        <w:t>3</w:t>
      </w:r>
      <w:r>
        <w:rPr>
          <w:rFonts w:ascii="Times New Roman" w:eastAsia="Times New Roman"/>
          <w:spacing w:val="1"/>
          <w:w w:val="99"/>
        </w:rPr>
        <w:t>S</w:t>
      </w:r>
      <w:r>
        <w:rPr>
          <w:rFonts w:ascii="Times New Roman" w:eastAsia="Times New Roman"/>
          <w:spacing w:val="-3"/>
        </w:rPr>
        <w:t>L</w:t>
      </w:r>
      <w:r>
        <w:rPr>
          <w:rFonts w:ascii="Times New Roman" w:eastAsia="Times New Roman"/>
          <w:spacing w:val="0"/>
          <w:w w:val="99"/>
        </w:rPr>
        <w:t>S</w:t>
      </w:r>
      <w:r>
        <w:t>）</w:t>
      </w:r>
      <w:r>
        <w:t>来检验薪酬差距是否具有价值激励效应。</w:t>
      </w:r>
      <w:bookmarkEnd w:id="556189"/>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Growth</w:t>
      </w:r>
    </w:p>
    <w:p w:rsidR="0018722C">
      <w:spacing w:beforeLines="0" w:before="0" w:afterLines="0" w:after="0" w:line="440" w:lineRule="auto"/>
      <w:pPr>
        <w:sectPr w:rsidR="00556256">
          <w:headerReference w:type="even" r:id="rId49"/>
          <w:headerReference w:type="default" r:id="rId45"/>
          <w:footerReference w:type="even" r:id="rId43"/>
          <w:footerReference w:type="default" r:id="rId42"/>
          <w:headerReference w:type="first" r:id="rId40"/>
          <w:footerReference w:type="first" r:id="rId47"/>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shape style="margin-left:115.879318pt;margin-top:8.02774pt;width:6pt;height:14.75pt;mso-position-horizontal-relative:page;mso-position-vertical-relative:paragraph;z-index:-52096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
          <w:sz w:val="24"/>
        </w:rPr>
        <w:t>Competitor</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Industry</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Year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1</w:t>
      </w:r>
    </w:p>
    <w:p w:rsidR="0018722C">
      <w:pPr>
        <w:topLinePunct/>
      </w:pPr>
      <w:r>
        <w:t>（</w:t>
      </w:r>
      <w:r>
        <w:rPr>
          <w:rFonts w:ascii="Times New Roman" w:eastAsia="Times New Roman"/>
        </w:rPr>
        <w:t>1</w:t>
      </w:r>
      <w:r>
        <w:t>）</w:t>
      </w:r>
    </w:p>
    <w:p w:rsidR="0018722C">
      <w:spacing w:beforeLines="0" w:before="0" w:afterLines="0" w:after="0" w:line="440" w:lineRule="auto"/>
      <w:pPr>
        <w:sectPr w:rsidR="00556256">
          <w:type w:val="continuous"/>
          <w:pgSz w:w="11910" w:h="16840"/>
          <w:pgMar w:top="1580" w:bottom="280" w:left="1680" w:right="1560"/>
          <w:cols w:num="2" w:equalWidth="0">
            <w:col w:w="6012" w:space="691"/>
            <w:col w:w="1967"/>
          </w:cols>
        </w:sectPr>
        <w:topLinePunct/>
      </w:pPr>
    </w:p>
    <w:p w:rsidR="0018722C">
      <w:pPr>
        <w:pStyle w:val="ae"/>
        <w:topLinePunct/>
      </w:pPr>
      <w:r>
        <w:rPr>
          <w:kern w:val="2"/>
          <w:sz w:val="22"/>
          <w:szCs w:val="22"/>
          <w:rFonts w:cstheme="minorBidi" w:hAnsiTheme="minorHAnsi" w:eastAsiaTheme="minorHAnsi" w:asciiTheme="minorHAnsi"/>
        </w:rPr>
        <w:pict>
          <v:shape style="margin-left:115.879318pt;margin-top:11.454437pt;width:6pt;height:14.75pt;mso-position-horizontal-relative:page;mso-position-vertical-relative:paragraph;z-index:-52093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FV</w:t>
      </w:r>
      <w:r w:rsidR="001852F3">
        <w:rPr>
          <w:kern w:val="2"/>
          <w:szCs w:val="22"/>
          <w:rFonts w:ascii="Times New Roman" w:hAnsi="Times New Roman" w:cstheme="minorBidi" w:eastAsiaTheme="minorHAnsi"/>
          <w:i/>
          <w:spacing w:val="-2"/>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0</w:t>
      </w:r>
    </w:p>
    <w:p w:rsidR="0018722C">
      <w:pPr>
        <w:pStyle w:val="cw21"/>
        <w:tabs>
          <w:tab w:pos="226" w:val="left" w:leader="none"/>
        </w:tabs>
        <w:spacing w:line="326" w:lineRule="exact" w:before="133" w:after="0"/>
        <w:ind w:leftChars="0" w:left="225" w:rightChars="0" w:right="0" w:hanging="187"/>
        <w:jc w:val="left"/>
        <w:rPr>
          <w:sz w:val="14"/>
        </w:rPr>
        <w:topLinePunct/>
      </w:pPr>
      <w:r w:rsidP="005B568E">
        <w:rPr>
          <w:rFonts w:hint="default" w:ascii="Symbol" w:hAnsi="Symbol" w:eastAsia="Symbol" w:cs="Symbol"/>
          <w:w w:val="101"/>
          <w:sz w:val="24"/>
          <w:szCs w:val="24"/>
        </w:rPr>
        <w:t></w:t>
      </w:r>
      <w:r>
        <w:rPr>
          <w:rFonts w:ascii="Symbol" w:hAnsi="Symbol"/>
          <w:i/>
          <w:spacing w:val="2"/>
          <w:w w:val="97"/>
          <w:sz w:val="25"/>
        </w:rPr>
        <w:br w:type="column"/>
      </w:r>
      <w:r>
        <w:rPr>
          <w:rFonts w:ascii="Symbol" w:hAnsi="Symbol"/>
          <w:i/>
          <w:spacing w:val="0"/>
          <w:sz w:val="25"/>
        </w:rPr>
        <w:t></w:t>
      </w:r>
      <w:r>
        <w:rPr>
          <w:spacing w:val="0"/>
          <w:position w:val="-5"/>
          <w:sz w:val="14"/>
        </w:rPr>
        <w:t>1</w:t>
      </w:r>
      <w:r>
        <w:rPr>
          <w:spacing w:val="-10"/>
          <w:position w:val="-5"/>
          <w:sz w:val="14"/>
        </w:rPr>
        <w:t> </w:t>
      </w:r>
      <w:r>
        <w:rPr>
          <w:i/>
          <w:sz w:val="24"/>
        </w:rPr>
        <w:t>Dispersion</w:t>
      </w:r>
      <w:r>
        <w:rPr>
          <w:rFonts w:ascii="Symbol" w:hAnsi="Symbol"/>
          <w:sz w:val="24"/>
        </w:rPr>
        <w:t></w:t>
      </w:r>
      <w:r>
        <w:rPr>
          <w:rFonts w:ascii="Symbol" w:hAnsi="Symbol"/>
          <w:i/>
          <w:sz w:val="25"/>
        </w:rPr>
        <w:t></w:t>
      </w:r>
      <w:r>
        <w:rPr>
          <w:i/>
          <w:spacing w:val="-22"/>
          <w:sz w:val="25"/>
        </w:rPr>
        <w:t> </w:t>
      </w:r>
      <w:r>
        <w:rPr>
          <w:position w:val="-5"/>
          <w:sz w:val="1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Size</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w:t>
      </w:r>
      <w:r>
        <w:rPr>
          <w:rFonts w:ascii="Times New Roman" w:cstheme="minorBidi" w:hAnsiTheme="minorHAnsi" w:eastAsiaTheme="minorHAnsi"/>
          <w:i/>
        </w:rPr>
        <w:t>Growth</w:t>
      </w:r>
    </w:p>
    <w:p w:rsidR="0018722C">
      <w:spacing w:beforeLines="0" w:before="0" w:afterLines="0" w:after="0" w:line="440" w:lineRule="auto"/>
      <w:pPr>
        <w:sectPr w:rsidR="00556256">
          <w:type w:val="continuous"/>
          <w:pgSz w:w="11910" w:h="16840"/>
          <w:pgMar w:top="1580" w:bottom="280" w:left="1680" w:right="1560"/>
          <w:cols w:num="5" w:equalWidth="0">
            <w:col w:w="2303" w:space="40"/>
            <w:col w:w="1966" w:space="39"/>
            <w:col w:w="1331" w:space="40"/>
            <w:col w:w="734" w:space="39"/>
            <w:col w:w="2178"/>
          </w:cols>
        </w:sectPr>
        <w:topLinePunct/>
      </w:pPr>
    </w:p>
    <w:p w:rsidR="0018722C">
      <w:pPr>
        <w:tabs>
          <w:tab w:pos="1941" w:val="left" w:leader="none"/>
        </w:tabs>
        <w:spacing w:line="403" w:lineRule="exact" w:before="0"/>
        <w:ind w:leftChars="0" w:left="637" w:rightChars="0" w:right="0" w:firstLineChars="0" w:firstLine="0"/>
        <w:jc w:val="left"/>
        <w:topLinePunct/>
      </w:pPr>
      <w:r>
        <w:rPr>
          <w:kern w:val="2"/>
          <w:sz w:val="24"/>
          <w:szCs w:val="22"/>
          <w:rFonts w:cstheme="minorBidi" w:hAnsiTheme="minorHAnsi" w:eastAsiaTheme="minorHAnsi" w:asciiTheme="minorHAnsi" w:ascii="Symbol" w:hAnsi="Symbol"/>
          <w:spacing w:val="-60"/>
          <w:w w:val="101"/>
          <w:position w:val="-5"/>
        </w:rPr>
        <w:t></w:t>
      </w:r>
      <w:r>
        <w:rPr>
          <w:kern w:val="2"/>
          <w:szCs w:val="22"/>
          <w:rFonts w:ascii="Symbol" w:hAnsi="Symbol" w:cstheme="minorBidi" w:eastAsiaTheme="minorHAnsi"/>
          <w:w w:val="101"/>
          <w:position w:val="5"/>
          <w:sz w:val="24"/>
        </w:rPr>
        <w:t></w:t>
      </w:r>
      <w:r>
        <w:rPr>
          <w:kern w:val="2"/>
          <w:szCs w:val="22"/>
          <w:rFonts w:ascii="Times New Roman" w:hAnsi="Times New Roman" w:cstheme="minorBidi" w:eastAsiaTheme="minorHAnsi"/>
          <w:position w:val="5"/>
          <w:sz w:val="24"/>
        </w:rPr>
        <w:t>	</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spacing w:val="0"/>
          <w:w w:val="101"/>
          <w:sz w:val="24"/>
        </w:rPr>
        <w:t>I</w:t>
      </w:r>
      <w:r>
        <w:rPr>
          <w:kern w:val="2"/>
          <w:szCs w:val="22"/>
          <w:rFonts w:ascii="Times New Roman" w:hAnsi="Times New Roman" w:cstheme="minorBidi" w:eastAsiaTheme="minorHAnsi"/>
          <w:i/>
          <w:spacing w:val="-1"/>
          <w:w w:val="101"/>
          <w:sz w:val="24"/>
        </w:rPr>
        <w:t>ndu</w:t>
      </w:r>
      <w:r>
        <w:rPr>
          <w:kern w:val="2"/>
          <w:szCs w:val="22"/>
          <w:rFonts w:ascii="Times New Roman" w:hAnsi="Times New Roman" w:cstheme="minorBidi" w:eastAsiaTheme="minorHAnsi"/>
          <w:i/>
          <w:spacing w:val="2"/>
          <w:w w:val="101"/>
          <w:sz w:val="24"/>
        </w:rPr>
        <w:t>s</w:t>
      </w:r>
      <w:r>
        <w:rPr>
          <w:kern w:val="2"/>
          <w:szCs w:val="22"/>
          <w:rFonts w:ascii="Times New Roman" w:hAnsi="Times New Roman" w:cstheme="minorBidi" w:eastAsiaTheme="minorHAnsi"/>
          <w:i/>
          <w:spacing w:val="-4"/>
          <w:w w:val="101"/>
          <w:sz w:val="24"/>
        </w:rPr>
        <w:t>t</w:t>
      </w:r>
      <w:r>
        <w:rPr>
          <w:kern w:val="2"/>
          <w:szCs w:val="22"/>
          <w:rFonts w:ascii="Times New Roman" w:hAnsi="Times New Roman" w:cstheme="minorBidi" w:eastAsiaTheme="minorHAnsi"/>
          <w:i/>
          <w:spacing w:val="2"/>
          <w:w w:val="101"/>
          <w:sz w:val="24"/>
        </w:rPr>
        <w:t>r</w:t>
      </w:r>
      <w:r>
        <w:rPr>
          <w:kern w:val="2"/>
          <w:szCs w:val="22"/>
          <w:rFonts w:ascii="Times New Roman" w:hAnsi="Times New Roman" w:cstheme="minorBidi" w:eastAsiaTheme="minorHAnsi"/>
          <w:i/>
          <w:w w:val="101"/>
          <w:sz w:val="24"/>
        </w:rPr>
        <w:t>y</w:t>
      </w:r>
      <w:r>
        <w:rPr>
          <w:kern w:val="2"/>
          <w:szCs w:val="22"/>
          <w:rFonts w:ascii="Symbol" w:hAnsi="Symbol" w:cstheme="minorBidi" w:eastAsiaTheme="minorHAnsi"/>
          <w:w w:val="101"/>
          <w:sz w:val="24"/>
        </w:rPr>
        <w:t></w:t>
      </w:r>
      <w:r>
        <w:rPr>
          <w:kern w:val="2"/>
          <w:szCs w:val="22"/>
          <w:rFonts w:ascii="Symbol" w:hAnsi="Symbol" w:cstheme="minorBidi" w:eastAsiaTheme="minorHAnsi"/>
          <w:spacing w:val="8"/>
          <w:w w:val="101"/>
          <w:sz w:val="24"/>
        </w:rPr>
        <w:t></w:t>
      </w:r>
      <w:r>
        <w:rPr>
          <w:kern w:val="2"/>
          <w:szCs w:val="22"/>
          <w:rFonts w:ascii="Times New Roman" w:hAnsi="Times New Roman" w:cstheme="minorBidi" w:eastAsiaTheme="minorHAnsi"/>
          <w:i/>
          <w:spacing w:val="-8"/>
          <w:w w:val="101"/>
          <w:sz w:val="24"/>
        </w:rPr>
        <w:t>Y</w:t>
      </w:r>
      <w:r>
        <w:rPr>
          <w:kern w:val="2"/>
          <w:szCs w:val="22"/>
          <w:rFonts w:ascii="Times New Roman" w:hAnsi="Times New Roman" w:cstheme="minorBidi" w:eastAsiaTheme="minorHAnsi"/>
          <w:i/>
          <w:spacing w:val="-4"/>
          <w:w w:val="101"/>
          <w:sz w:val="24"/>
        </w:rPr>
        <w:t>e</w:t>
      </w:r>
      <w:r>
        <w:rPr>
          <w:kern w:val="2"/>
          <w:szCs w:val="22"/>
          <w:rFonts w:ascii="Times New Roman" w:hAnsi="Times New Roman" w:cstheme="minorBidi" w:eastAsiaTheme="minorHAnsi"/>
          <w:i/>
          <w:spacing w:val="-1"/>
          <w:w w:val="101"/>
          <w:sz w:val="24"/>
        </w:rPr>
        <w:t>a</w:t>
      </w:r>
      <w:r>
        <w:rPr>
          <w:kern w:val="2"/>
          <w:szCs w:val="22"/>
          <w:rFonts w:ascii="Times New Roman" w:hAnsi="Times New Roman" w:cstheme="minorBidi" w:eastAsiaTheme="minorHAnsi"/>
          <w:i/>
          <w:w w:val="101"/>
          <w:sz w:val="24"/>
        </w:rPr>
        <w:t>r</w:t>
      </w:r>
      <w:r>
        <w:rPr>
          <w:kern w:val="2"/>
          <w:szCs w:val="22"/>
          <w:rFonts w:ascii="Symbol" w:hAnsi="Symbol" w:cstheme="minorBidi" w:eastAsiaTheme="minorHAnsi"/>
          <w:w w:val="101"/>
          <w:sz w:val="24"/>
        </w:rPr>
        <w:t></w:t>
      </w:r>
      <w:r>
        <w:rPr>
          <w:kern w:val="2"/>
          <w:szCs w:val="22"/>
          <w:rFonts w:ascii="Symbol" w:hAnsi="Symbol" w:cstheme="minorBidi" w:eastAsiaTheme="minorHAnsi"/>
          <w:i/>
          <w:w w:val="97"/>
          <w:sz w:val="25"/>
        </w:rPr>
        <w:t></w:t>
      </w:r>
      <w:r>
        <w:rPr>
          <w:kern w:val="2"/>
          <w:szCs w:val="22"/>
          <w:rFonts w:ascii="Times New Roman" w:hAnsi="Times New Roman" w:cstheme="minorBidi" w:eastAsiaTheme="minorHAnsi"/>
          <w:spacing w:val="-16"/>
          <w:sz w:val="25"/>
        </w:rPr>
        <w:t> </w:t>
      </w:r>
      <w:r>
        <w:rPr>
          <w:kern w:val="2"/>
          <w:szCs w:val="22"/>
          <w:rFonts w:ascii="Times New Roman" w:hAnsi="Times New Roman" w:cstheme="minorBidi" w:eastAsiaTheme="minorHAnsi"/>
          <w:w w:val="101"/>
          <w:position w:val="-5"/>
          <w:sz w:val="14"/>
        </w:rPr>
        <w:t>2</w:t>
      </w:r>
    </w:p>
    <w:p w:rsidR="0018722C">
      <w:pPr>
        <w:topLinePunct/>
      </w:pPr>
      <w:r>
        <w:t>第一个方程为薪酬差距方程。被解释变量为薪酬差距</w:t>
      </w:r>
      <w:r>
        <w:rPr>
          <w:rFonts w:ascii="Times New Roman" w:eastAsia="Times New Roman"/>
        </w:rPr>
        <w:t>Dispersion</w:t>
      </w:r>
      <w:r>
        <w:t>，我们分别</w:t>
      </w:r>
      <w:r>
        <w:t>使用绝对薪酬差距和相对薪酬差距对核心高管与普通员工薪酬差距进行测度，形</w:t>
      </w:r>
      <w:r>
        <w:t>成两个薪酬差距指标。解释变量公司价值的代理变量，分别用净资产收益率</w:t>
      </w:r>
      <w:r>
        <w:rPr>
          <w:rFonts w:ascii="Times New Roman" w:eastAsia="Times New Roman"/>
        </w:rPr>
        <w:t>Roe</w:t>
      </w:r>
      <w:r>
        <w:t>、</w:t>
      </w:r>
      <w:r>
        <w:t>总资产收益率</w:t>
      </w:r>
      <w:r>
        <w:rPr>
          <w:rFonts w:ascii="Times New Roman" w:eastAsia="Times New Roman"/>
        </w:rPr>
        <w:t>Roa</w:t>
      </w:r>
      <w:r>
        <w:t>和主营业务利润率</w:t>
      </w:r>
      <w:r>
        <w:rPr>
          <w:rFonts w:ascii="Times New Roman" w:eastAsia="Times New Roman"/>
        </w:rPr>
        <w:t>Opr</w:t>
      </w:r>
      <w:r>
        <w:t>，同时控制财务杠杆</w:t>
      </w:r>
      <w:r>
        <w:rPr>
          <w:rFonts w:ascii="Times New Roman" w:eastAsia="Times New Roman"/>
        </w:rPr>
        <w:t>Leverage</w:t>
      </w:r>
      <w:r>
        <w:t>、公司规</w:t>
      </w:r>
      <w:r>
        <w:t>模</w:t>
      </w:r>
      <w:r>
        <w:rPr>
          <w:rFonts w:ascii="Times New Roman" w:eastAsia="Times New Roman"/>
        </w:rPr>
        <w:t>Size</w:t>
      </w:r>
      <w:r>
        <w:t>、成长性</w:t>
      </w:r>
      <w:r>
        <w:rPr>
          <w:rFonts w:ascii="Times New Roman" w:eastAsia="Times New Roman"/>
        </w:rPr>
        <w:t>Growth</w:t>
      </w:r>
      <w:r>
        <w:t>、和竞争者人数</w:t>
      </w:r>
      <w:r>
        <w:rPr>
          <w:rFonts w:ascii="Times New Roman" w:eastAsia="Times New Roman"/>
        </w:rPr>
        <w:t>Competitor</w:t>
      </w:r>
      <w:r>
        <w:t>，此外，为了控制年度和行业因素的影响，方程中加入了年度虚拟变量和行业虚拟变量。</w:t>
      </w:r>
    </w:p>
    <w:p w:rsidR="0018722C">
      <w:pPr>
        <w:topLinePunct/>
      </w:pPr>
      <w:r>
        <w:t>第二个方程为公司价值方程，被解释变量为公司价值的代理变量。解释变量</w:t>
      </w:r>
      <w:r>
        <w:t>为绝对薪酬差距</w:t>
      </w:r>
      <w:r>
        <w:rPr>
          <w:rFonts w:ascii="Times New Roman" w:eastAsia="Times New Roman"/>
        </w:rPr>
        <w:t>Dispersion1</w:t>
      </w:r>
      <w:r>
        <w:t>和相对薪酬差距</w:t>
      </w:r>
      <w:r>
        <w:rPr>
          <w:rFonts w:ascii="Times New Roman" w:eastAsia="Times New Roman"/>
        </w:rPr>
        <w:t>Dispersion2</w:t>
      </w:r>
      <w:r>
        <w:t>，此外，在控制年度和</w:t>
      </w:r>
      <w:r>
        <w:t>行业的基础上，该模型中还加入了其他影响因素，包括财务杠杆</w:t>
      </w:r>
      <w:r>
        <w:rPr>
          <w:rFonts w:ascii="Times New Roman" w:eastAsia="Times New Roman"/>
        </w:rPr>
        <w:t>Leverage</w:t>
      </w:r>
      <w:r>
        <w:t>、公司</w:t>
      </w:r>
      <w:r>
        <w:t>规模</w:t>
      </w:r>
      <w:r>
        <w:rPr>
          <w:rFonts w:ascii="Times New Roman" w:eastAsia="Times New Roman"/>
        </w:rPr>
        <w:t>Size</w:t>
      </w:r>
      <w:r>
        <w:t>和公司成长性</w:t>
      </w:r>
      <w:r>
        <w:rPr>
          <w:rFonts w:ascii="Times New Roman" w:eastAsia="Times New Roman"/>
        </w:rPr>
        <w:t>Growth</w:t>
      </w:r>
      <w:r>
        <w:t>。</w:t>
      </w:r>
    </w:p>
    <w:p w:rsidR="0018722C">
      <w:pPr>
        <w:topLinePunct/>
      </w:pPr>
      <w:r>
        <w:t>本联立方程主要用来检验我国上市公司内部管理者与普通员工的薪酬差距</w:t>
      </w:r>
      <w:r>
        <w:t>是否具有价值激励效应，因此我们主要分析第二个公司价值方程，第一个方程主要为控制薪酬差距与公司价值之间的内生性问题。</w:t>
      </w:r>
    </w:p>
    <w:p w:rsidR="0018722C">
      <w:pPr>
        <w:pStyle w:val="Heading4"/>
        <w:topLinePunct/>
        <w:ind w:left="200" w:hangingChars="200" w:hanging="200"/>
      </w:pPr>
      <w:r>
        <w:t>2.</w:t>
      </w:r>
      <w:r>
        <w:t xml:space="preserve"> </w:t>
      </w:r>
      <w:r>
        <w:t>管理者权力、内部薪酬差距与公司价值检验模型</w:t>
      </w:r>
    </w:p>
    <w:p w:rsidR="0018722C">
      <w:pPr>
        <w:topLinePunct/>
      </w:pPr>
      <w:r>
        <w:t>为研究管理者权力如何影响薪酬差距激励效应，本章在模型</w:t>
      </w:r>
      <w:r>
        <w:t>（</w:t>
      </w:r>
      <w:r>
        <w:rPr>
          <w:rFonts w:ascii="Times New Roman" w:hAnsi="Times New Roman" w:eastAsia="Times New Roman"/>
        </w:rPr>
        <w:t>1</w:t>
      </w:r>
      <w:r>
        <w:t>）</w:t>
      </w:r>
      <w:r>
        <w:t>的基础上，</w:t>
      </w:r>
      <w:r>
        <w:t>加入管理者权力方程，同时在薪酬差距方程中加入管理者权力变量，在公司价值</w:t>
      </w:r>
      <w:r>
        <w:t>方程中加入管理者权力变量及薪酬差距与管理者权力的交乘项</w:t>
      </w:r>
      <w:r>
        <w:rPr>
          <w:rFonts w:ascii="Times New Roman" w:hAnsi="Times New Roman" w:eastAsia="Times New Roman"/>
        </w:rPr>
        <w:t>Dispersion</w:t>
      </w:r>
      <w:r>
        <w:t>×</w:t>
      </w:r>
    </w:p>
    <w:p w:rsidR="0018722C">
      <w:pPr>
        <w:topLinePunct/>
      </w:pPr>
      <w:r>
        <w:rPr>
          <w:rFonts w:ascii="Times New Roman" w:eastAsia="Times New Roman"/>
        </w:rPr>
        <w:t>P</w:t>
      </w:r>
      <w:r>
        <w:rPr>
          <w:rFonts w:ascii="Times New Roman" w:eastAsia="Times New Roman"/>
        </w:rPr>
        <w:t>ow</w:t>
      </w:r>
      <w:r>
        <w:rPr>
          <w:rFonts w:ascii="Times New Roman" w:eastAsia="Times New Roman"/>
        </w:rPr>
        <w:t>e</w:t>
      </w:r>
      <w:r>
        <w:rPr>
          <w:rFonts w:ascii="Times New Roman" w:eastAsia="Times New Roman"/>
        </w:rPr>
        <w:t>r</w:t>
      </w:r>
      <w:r>
        <w:t>，以此构建联立方程组模型</w:t>
      </w:r>
      <w:r>
        <w:t>（</w:t>
      </w:r>
      <w:r>
        <w:rPr>
          <w:rFonts w:ascii="Times New Roman" w:eastAsia="Times New Roman"/>
        </w:rPr>
        <w:t>2</w:t>
      </w:r>
      <w:r>
        <w:t>）</w:t>
      </w:r>
      <w:r>
        <w:t>，并用三阶段最小二乘法</w:t>
      </w:r>
      <w:r>
        <w:t>（</w:t>
      </w:r>
      <w:r>
        <w:rPr>
          <w:rFonts w:ascii="Times New Roman" w:eastAsia="Times New Roman"/>
          <w:w w:val="99"/>
        </w:rPr>
        <w:t>3</w:t>
      </w:r>
      <w:r>
        <w:rPr>
          <w:rFonts w:ascii="Times New Roman" w:eastAsia="Times New Roman"/>
          <w:spacing w:val="-1"/>
          <w:w w:val="99"/>
        </w:rPr>
        <w:t>S</w:t>
      </w:r>
      <w:r>
        <w:rPr>
          <w:rFonts w:ascii="Times New Roman" w:eastAsia="Times New Roman"/>
          <w:spacing w:val="-2"/>
        </w:rPr>
        <w:t>L</w:t>
      </w:r>
      <w:r>
        <w:rPr>
          <w:rFonts w:ascii="Times New Roman" w:eastAsia="Times New Roman"/>
          <w:spacing w:val="0"/>
          <w:w w:val="99"/>
        </w:rPr>
        <w:t>S</w:t>
      </w:r>
      <w:r>
        <w:t>）</w:t>
      </w:r>
      <w:r>
        <w:t>对模型</w:t>
      </w:r>
    </w:p>
    <w:p w:rsidR="0018722C">
      <w:pPr>
        <w:topLinePunct/>
      </w:pPr>
      <w:r>
        <w:t>（</w:t>
      </w:r>
      <w:r>
        <w:rPr>
          <w:rFonts w:ascii="Times New Roman" w:eastAsia="Times New Roman"/>
        </w:rPr>
        <w:t>2</w:t>
      </w:r>
      <w:r>
        <w:t>）</w:t>
      </w:r>
      <w:r>
        <w:t>进行估计。模型</w:t>
      </w:r>
      <w:r>
        <w:t>（</w:t>
      </w:r>
      <w:r>
        <w:rPr>
          <w:rFonts w:ascii="Times New Roman" w:eastAsia="Times New Roman"/>
          <w:spacing w:val="-4"/>
        </w:rPr>
        <w:t>2</w:t>
      </w:r>
      <w:r>
        <w:t>）</w:t>
      </w:r>
      <w:r>
        <w:t>主要是用来检验管理者权力对内部薪酬差距与公司价</w:t>
      </w:r>
      <w:r>
        <w:t>值之间的关系影响如何，因此我们主要关注第二个公司价值方程，薪酬差距方</w:t>
      </w:r>
      <w:r>
        <w:t>程</w:t>
      </w:r>
    </w:p>
    <w:p w:rsidR="0018722C">
      <w:pPr>
        <w:topLinePunct/>
      </w:pPr>
      <w:r>
        <w:t>和管理者权力方程主要用来控制变量之间的内生性问题。根据假设</w:t>
      </w:r>
      <w:r>
        <w:rPr>
          <w:rFonts w:ascii="Times New Roman" w:hAnsi="Times New Roman" w:eastAsia="Times New Roman"/>
        </w:rPr>
        <w:t>2</w:t>
      </w:r>
      <w:r>
        <w:t>，管理者权</w:t>
      </w:r>
      <w:r>
        <w:t>力降低了薪酬差距的正向激励效应，因此我们预期第二个方程中薪酬差距变量的系数β</w:t>
      </w:r>
      <w:r>
        <w:rPr>
          <w:rFonts w:ascii="Times New Roman" w:hAnsi="Times New Roman" w:eastAsia="Times New Roman"/>
        </w:rPr>
        <w:t>1</w:t>
      </w:r>
      <w:r>
        <w:t>的符号为正，薪酬差距与管理者权力的交乘项的系数</w:t>
      </w:r>
      <w:r>
        <w:t>β</w:t>
      </w:r>
      <w:r>
        <w:rPr>
          <w:rFonts w:ascii="Times New Roman" w:hAnsi="Times New Roman" w:eastAsia="Times New Roman"/>
        </w:rPr>
        <w:t>3</w:t>
      </w:r>
      <w:r>
        <w:t>的符号为负。</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Growth</w:t>
      </w:r>
    </w:p>
    <w:p w:rsidR="0018722C">
      <w:pPr>
        <w:pStyle w:val="ae"/>
        <w:topLinePunct/>
      </w:pPr>
      <w:r>
        <w:rPr>
          <w:kern w:val="2"/>
          <w:sz w:val="22"/>
          <w:szCs w:val="22"/>
          <w:rFonts w:cstheme="minorBidi" w:hAnsiTheme="minorHAnsi" w:eastAsiaTheme="minorHAnsi" w:asciiTheme="minorHAnsi"/>
        </w:rPr>
        <w:pict>
          <v:shape style="margin-left:91.947334pt;margin-top:11.527317pt;width:6.2pt;height:14.75pt;mso-position-horizontal-relative:page;mso-position-vertical-relative:paragraph;z-index:-52088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
          <w:w w:val="105"/>
          <w:sz w:val="24"/>
        </w:rPr>
        <w:t>Competitor</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Industry</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Year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2"/>
          <w:w w:val="105"/>
          <w:sz w:val="24"/>
        </w:rPr>
        <w:t> </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ascii="Times New Roman"/>
        </w:rPr>
        <w:t>6</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Symbol" w:hAnsi="Symbol"/>
          <w:b/>
        </w:rPr>
        <w:t></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rPr>
        <w:t>Dispersion</w:t>
      </w:r>
      <w:r>
        <w:rPr>
          <w:rFonts w:ascii="Symbol" w:hAnsi="Symbol" w:cstheme="minorBidi" w:eastAsiaTheme="minorHAnsi"/>
        </w:rPr>
        <w:t></w:t>
      </w:r>
      <w:r>
        <w:rPr>
          <w:rFonts w:ascii="Times New Roman" w:hAnsi="Times New Roman" w:cstheme="minorBidi" w:eastAsiaTheme="minorHAnsi"/>
          <w:i/>
        </w:rPr>
        <w:t>Power</w:t>
      </w:r>
    </w:p>
    <w:p w:rsidR="0018722C">
      <w:pPr>
        <w:pStyle w:val="ae"/>
        <w:topLinePunct/>
      </w:pPr>
      <w:r>
        <w:rPr>
          <w:kern w:val="2"/>
          <w:sz w:val="22"/>
          <w:szCs w:val="22"/>
          <w:rFonts w:cstheme="minorBidi" w:hAnsiTheme="minorHAnsi" w:eastAsiaTheme="minorHAnsi" w:asciiTheme="minorHAnsi"/>
        </w:rPr>
        <w:pict>
          <v:shape style="margin-left:91.947334pt;margin-top:11.712599pt;width:6.2pt;height:14.75pt;mso-position-horizontal-relative:page;mso-position-vertical-relative:paragraph;z-index:-52086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 w:val="22"/>
          <w:szCs w:val="22"/>
          <w:rFonts w:cstheme="minorBidi" w:hAnsiTheme="minorHAnsi" w:eastAsiaTheme="minorHAnsi" w:asciiTheme="minorHAnsi"/>
        </w:rPr>
        <w:pict>
          <v:shape style="margin-left:176.515656pt;margin-top:16.139797pt;width:3.7pt;height:7.8pt;mso-position-horizontal-relative:page;mso-position-vertical-relative:paragraph;z-index:-52084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4</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Leverage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Size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Growth</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Industry</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Year</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5"/>
        </w:rPr>
        <w:t>	</w:t>
      </w:r>
      <w:r>
        <w:rPr>
          <w:kern w:val="2"/>
          <w:szCs w:val="22"/>
          <w:rFonts w:cstheme="minorBidi" w:hAnsiTheme="minorHAnsi" w:eastAsiaTheme="minorHAnsi" w:asciiTheme="minorHAnsi"/>
          <w:w w:val="105"/>
          <w:sz w:val="24"/>
        </w:rPr>
        <w:t>⑵</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2</w:t>
      </w:r>
    </w:p>
    <w:p w:rsidR="0018722C">
      <w:pPr>
        <w:pStyle w:val="ae"/>
        <w:topLinePunct/>
      </w:pPr>
      <w:r>
        <w:rPr>
          <w:kern w:val="2"/>
          <w:sz w:val="22"/>
          <w:szCs w:val="22"/>
          <w:rFonts w:cstheme="minorBidi" w:hAnsiTheme="minorHAnsi" w:eastAsiaTheme="minorHAnsi" w:asciiTheme="minorHAnsi"/>
        </w:rPr>
        <w:pict>
          <v:shape style="margin-left:91.947334pt;margin-top:11.521269pt;width:6.2pt;height:14.75pt;mso-position-horizontal-relative:page;mso-position-vertical-relative:paragraph;z-index:-52081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Power</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0</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spacing w:val="-11"/>
          <w:w w:val="105"/>
          <w:sz w:val="14"/>
        </w:rPr>
        <w:t> </w:t>
      </w:r>
      <w:r>
        <w:rPr>
          <w:kern w:val="2"/>
          <w:szCs w:val="22"/>
          <w:rFonts w:ascii="Times New Roman" w:hAnsi="Times New Roman" w:cstheme="minorBidi" w:eastAsiaTheme="minorHAnsi"/>
          <w:i/>
          <w:spacing w:val="-2"/>
          <w:w w:val="105"/>
          <w:sz w:val="24"/>
        </w:rPr>
        <w:t>FV</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10"/>
          <w:w w:val="105"/>
          <w:sz w:val="14"/>
        </w:rPr>
        <w:t> </w:t>
      </w:r>
      <w:r>
        <w:rPr>
          <w:kern w:val="2"/>
          <w:szCs w:val="22"/>
          <w:rFonts w:ascii="Times New Roman" w:hAnsi="Times New Roman" w:cstheme="minorBidi" w:eastAsiaTheme="minorHAnsi"/>
          <w:w w:val="105"/>
          <w:sz w:val="24"/>
        </w:rPr>
        <w:t>Dispersion</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3</w:t>
      </w:r>
      <w:r>
        <w:rPr>
          <w:kern w:val="2"/>
          <w:szCs w:val="22"/>
          <w:rFonts w:ascii="Times New Roman" w:hAnsi="Times New Roman" w:cstheme="minorBidi" w:eastAsiaTheme="minorHAnsi"/>
          <w:spacing w:val="-8"/>
          <w:w w:val="105"/>
          <w:sz w:val="14"/>
        </w:rPr>
        <w:t> </w:t>
      </w:r>
      <w:r>
        <w:rPr>
          <w:kern w:val="2"/>
          <w:szCs w:val="22"/>
          <w:rFonts w:ascii="Times New Roman" w:hAnsi="Times New Roman" w:cstheme="minorBidi" w:eastAsiaTheme="minorHAnsi"/>
          <w:i/>
          <w:w w:val="105"/>
          <w:sz w:val="24"/>
        </w:rPr>
        <w:t>Leverage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4</w:t>
      </w:r>
      <w:r>
        <w:rPr>
          <w:kern w:val="2"/>
          <w:szCs w:val="22"/>
          <w:rFonts w:ascii="Times New Roman" w:hAnsi="Times New Roman" w:cstheme="minorBidi" w:eastAsiaTheme="minorHAnsi"/>
          <w:spacing w:val="-8"/>
          <w:w w:val="105"/>
          <w:sz w:val="14"/>
        </w:rPr>
        <w:t> </w:t>
      </w:r>
      <w:r>
        <w:rPr>
          <w:kern w:val="2"/>
          <w:szCs w:val="22"/>
          <w:rFonts w:ascii="Times New Roman" w:hAnsi="Times New Roman" w:cstheme="minorBidi" w:eastAsiaTheme="minorHAnsi"/>
          <w:i/>
          <w:w w:val="105"/>
          <w:sz w:val="24"/>
        </w:rPr>
        <w:t>Size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5</w:t>
      </w:r>
      <w:r>
        <w:rPr>
          <w:kern w:val="2"/>
          <w:szCs w:val="22"/>
          <w:rFonts w:ascii="Times New Roman" w:hAnsi="Times New Roman" w:cstheme="minorBidi" w:eastAsiaTheme="minorHAnsi"/>
          <w:i/>
          <w:w w:val="105"/>
          <w:sz w:val="24"/>
        </w:rPr>
        <w:t>Growth</w:t>
      </w:r>
    </w:p>
    <w:p w:rsidR="0018722C">
      <w:pPr>
        <w:pStyle w:val="ae"/>
        <w:topLinePunct/>
      </w:pPr>
      <w:r>
        <w:rPr>
          <w:kern w:val="2"/>
          <w:sz w:val="22"/>
          <w:szCs w:val="22"/>
          <w:rFonts w:cstheme="minorBidi" w:hAnsiTheme="minorHAnsi" w:eastAsiaTheme="minorHAnsi" w:asciiTheme="minorHAnsi"/>
        </w:rPr>
        <w:pict>
          <v:shape style="margin-left:91.947334pt;margin-top:1.393076pt;width:.1pt;height:14.75pt;mso-position-horizontal-relative:page;mso-position-vertical-relative:paragraph;z-index:-52091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124"/>
                      <w:w w:val="104"/>
                    </w:rPr>
                    <w: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6</w:t>
      </w:r>
      <w:r>
        <w:rPr>
          <w:kern w:val="2"/>
          <w:szCs w:val="22"/>
          <w:rFonts w:ascii="Times New Roman" w:hAnsi="Times New Roman" w:cstheme="minorBidi" w:eastAsiaTheme="minorHAnsi"/>
          <w:i/>
          <w:w w:val="105"/>
          <w:sz w:val="24"/>
        </w:rPr>
        <w:t>Capex</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7</w:t>
      </w:r>
      <w:r>
        <w:rPr>
          <w:kern w:val="2"/>
          <w:szCs w:val="22"/>
          <w:rFonts w:ascii="Times New Roman" w:hAnsi="Times New Roman" w:cstheme="minorBidi" w:eastAsiaTheme="minorHAnsi"/>
          <w:spacing w:val="0"/>
          <w:w w:val="105"/>
          <w:sz w:val="14"/>
        </w:rPr>
        <w:t> </w:t>
      </w:r>
      <w:r>
        <w:rPr>
          <w:kern w:val="2"/>
          <w:szCs w:val="22"/>
          <w:rFonts w:ascii="Times New Roman" w:hAnsi="Times New Roman" w:cstheme="minorBidi" w:eastAsiaTheme="minorHAnsi"/>
          <w:i/>
          <w:spacing w:val="-2"/>
          <w:w w:val="105"/>
          <w:sz w:val="24"/>
        </w:rPr>
        <w:t>Age</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Industry</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Year</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0"/>
          <w:w w:val="105"/>
          <w:sz w:val="25"/>
        </w:rPr>
        <w:t> </w:t>
      </w:r>
      <w:r>
        <w:rPr>
          <w:kern w:val="2"/>
          <w:szCs w:val="22"/>
          <w:rFonts w:ascii="Times New Roman" w:hAnsi="Times New Roman" w:cstheme="minorBidi" w:eastAsiaTheme="minorHAnsi"/>
          <w:w w:val="105"/>
          <w:sz w:val="14"/>
        </w:rPr>
        <w:t>3</w:t>
      </w:r>
    </w:p>
    <w:p w:rsidR="0018722C">
      <w:pPr>
        <w:topLinePunct/>
      </w:pPr>
      <w:r>
        <w:t>本章中所使用变量的具体定义见表</w:t>
      </w:r>
      <w:r>
        <w:rPr>
          <w:rFonts w:ascii="Times New Roman" w:eastAsia="Times New Roman"/>
        </w:rPr>
        <w:t>4-1</w:t>
      </w:r>
      <w:r>
        <w:t>。</w:t>
      </w:r>
    </w:p>
    <w:p w:rsidR="0018722C">
      <w:pPr>
        <w:pStyle w:val="a8"/>
        <w:topLinePunct/>
      </w:pPr>
      <w:r>
        <w:rPr>
          <w:kern w:val="2"/>
          <w:szCs w:val="22"/>
        </w:rPr>
        <w:t>表</w:t>
      </w:r>
      <w:r>
        <w:rPr>
          <w:kern w:val="2"/>
          <w:szCs w:val="22"/>
        </w:rPr>
        <w:t> </w:t>
      </w:r>
      <w:r>
        <w:rPr>
          <w:kern w:val="2"/>
          <w:szCs w:val="22"/>
        </w:rPr>
        <w:t>4-1</w:t>
      </w:r>
      <w:r>
        <w:t xml:space="preserve">  </w:t>
      </w:r>
      <w:r>
        <w:rPr>
          <w:kern w:val="2"/>
          <w:szCs w:val="22"/>
          <w:spacing w:val="-2"/>
        </w:rPr>
        <w:t>变</w:t>
      </w:r>
      <w:r>
        <w:rPr>
          <w:kern w:val="2"/>
          <w:szCs w:val="22"/>
        </w:rPr>
        <w:t>量</w:t>
      </w:r>
      <w:r>
        <w:rPr>
          <w:kern w:val="2"/>
          <w:szCs w:val="22"/>
          <w:spacing w:val="-2"/>
        </w:rPr>
        <w:t>定</w:t>
      </w:r>
      <w:r>
        <w:rPr>
          <w:kern w:val="2"/>
          <w:szCs w:val="22"/>
        </w:rPr>
        <w:t>义</w:t>
      </w:r>
    </w:p>
    <w:tbl>
      <w:tblPr>
        <w:tblW w:w="5000" w:type="pct"/>
        <w:tblInd w:w="1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02"/>
        <w:gridCol w:w="1327"/>
        <w:gridCol w:w="5369"/>
      </w:tblGrid>
      <w:tr>
        <w:trPr>
          <w:tblHeader/>
        </w:trPr>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51"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195" w:type="pct"/>
            <w:vMerge w:val="restart"/>
            <w:vAlign w:val="center"/>
          </w:tcPr>
          <w:p w:rsidR="0018722C">
            <w:pPr>
              <w:pStyle w:val="ac"/>
              <w:topLinePunct/>
              <w:ind w:leftChars="0" w:left="0" w:rightChars="0" w:right="0" w:firstLineChars="0" w:firstLine="0"/>
              <w:spacing w:line="240" w:lineRule="atLeast"/>
            </w:pPr>
            <w:r>
              <w:t>薪酬差距</w:t>
            </w:r>
          </w:p>
        </w:tc>
        <w:tc>
          <w:tcPr>
            <w:tcW w:w="754" w:type="pct"/>
            <w:vAlign w:val="center"/>
          </w:tcPr>
          <w:p w:rsidR="0018722C">
            <w:pPr>
              <w:pStyle w:val="a5"/>
              <w:topLinePunct/>
              <w:ind w:leftChars="0" w:left="0" w:rightChars="0" w:right="0" w:firstLineChars="0" w:firstLine="0"/>
              <w:spacing w:line="240" w:lineRule="atLeast"/>
            </w:pPr>
            <w:r>
              <w:t>Dispersion1</w:t>
            </w:r>
          </w:p>
        </w:tc>
        <w:tc>
          <w:tcPr>
            <w:tcW w:w="3051" w:type="pct"/>
            <w:vAlign w:val="center"/>
          </w:tcPr>
          <w:p w:rsidR="0018722C">
            <w:pPr>
              <w:pStyle w:val="ad"/>
              <w:topLinePunct/>
              <w:ind w:leftChars="0" w:left="0" w:rightChars="0" w:right="0" w:firstLineChars="0" w:firstLine="0"/>
              <w:spacing w:line="240" w:lineRule="atLeast"/>
            </w:pPr>
            <w:r>
              <w:t>绝对薪酬差距。</w:t>
            </w:r>
          </w:p>
        </w:tc>
      </w:tr>
      <w:tr>
        <w:tc>
          <w:tcPr>
            <w:tcW w:w="1195" w:type="pct"/>
            <w:vMerge/>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Dispersion2</w:t>
            </w:r>
          </w:p>
        </w:tc>
        <w:tc>
          <w:tcPr>
            <w:tcW w:w="3051" w:type="pct"/>
            <w:vAlign w:val="center"/>
          </w:tcPr>
          <w:p w:rsidR="0018722C">
            <w:pPr>
              <w:pStyle w:val="ad"/>
              <w:topLinePunct/>
              <w:ind w:leftChars="0" w:left="0" w:rightChars="0" w:right="0" w:firstLineChars="0" w:firstLine="0"/>
              <w:spacing w:line="240" w:lineRule="atLeast"/>
            </w:pPr>
            <w:r>
              <w:t>相对薪酬差距。</w:t>
            </w:r>
          </w:p>
        </w:tc>
      </w:tr>
      <w:tr>
        <w:tc>
          <w:tcPr>
            <w:tcW w:w="1195" w:type="pct"/>
            <w:vMerge w:val="restart"/>
            <w:vAlign w:val="center"/>
          </w:tcPr>
          <w:p w:rsidR="0018722C">
            <w:pPr>
              <w:pStyle w:val="a5"/>
              <w:topLinePunct/>
              <w:ind w:leftChars="0" w:left="0" w:rightChars="0" w:right="0" w:firstLineChars="0" w:firstLine="0"/>
              <w:spacing w:line="240" w:lineRule="atLeast"/>
            </w:pPr>
            <w:r>
              <w:t>管理者权力</w:t>
            </w:r>
          </w:p>
        </w:tc>
        <w:tc>
          <w:tcPr>
            <w:tcW w:w="754" w:type="pct"/>
            <w:vAlign w:val="center"/>
          </w:tcPr>
          <w:p w:rsidR="0018722C">
            <w:pPr>
              <w:pStyle w:val="a5"/>
              <w:topLinePunct/>
              <w:ind w:leftChars="0" w:left="0" w:rightChars="0" w:right="0" w:firstLineChars="0" w:firstLine="0"/>
              <w:spacing w:line="240" w:lineRule="atLeast"/>
            </w:pPr>
            <w:r>
              <w:t>Power1</w:t>
            </w:r>
          </w:p>
        </w:tc>
        <w:tc>
          <w:tcPr>
            <w:tcW w:w="3051" w:type="pct"/>
            <w:vAlign w:val="center"/>
          </w:tcPr>
          <w:p w:rsidR="0018722C">
            <w:pPr>
              <w:pStyle w:val="ad"/>
              <w:topLinePunct/>
              <w:ind w:leftChars="0" w:left="0" w:rightChars="0" w:right="0" w:firstLineChars="0" w:firstLine="0"/>
              <w:spacing w:line="240" w:lineRule="atLeast"/>
            </w:pPr>
            <w:r>
              <w:t>管理者权力的主成分综合指标</w:t>
            </w:r>
            <w:r>
              <w:t>，</w:t>
            </w:r>
            <w:r>
              <w:t>根据特征根大于 </w:t>
            </w:r>
            <w:r>
              <w:t>1 </w:t>
            </w:r>
            <w:r>
              <w:t>的原则选择前四个主成分构造管理者权力综合得分。</w:t>
            </w:r>
          </w:p>
        </w:tc>
      </w:tr>
      <w:tr>
        <w:tc>
          <w:tcPr>
            <w:tcW w:w="1195" w:type="pct"/>
            <w:vMerge/>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Power2</w:t>
            </w:r>
          </w:p>
        </w:tc>
        <w:tc>
          <w:tcPr>
            <w:tcW w:w="3051" w:type="pct"/>
            <w:vAlign w:val="center"/>
          </w:tcPr>
          <w:p w:rsidR="0018722C">
            <w:pPr>
              <w:pStyle w:val="ad"/>
              <w:topLinePunct/>
              <w:ind w:leftChars="0" w:left="0" w:rightChars="0" w:right="0" w:firstLineChars="0" w:firstLine="0"/>
              <w:spacing w:line="240" w:lineRule="atLeast"/>
            </w:pPr>
            <w:r>
              <w:t>管理者权力的等权平均值综合指标。</w:t>
            </w:r>
          </w:p>
        </w:tc>
      </w:tr>
      <w:tr>
        <w:tc>
          <w:tcPr>
            <w:tcW w:w="1195" w:type="pct"/>
            <w:vMerge w:val="restart"/>
            <w:vAlign w:val="center"/>
          </w:tcPr>
          <w:p w:rsidR="0018722C">
            <w:pPr>
              <w:pStyle w:val="a5"/>
              <w:topLinePunct/>
              <w:ind w:leftChars="0" w:left="0" w:rightChars="0" w:right="0" w:firstLineChars="0" w:firstLine="0"/>
              <w:spacing w:line="240" w:lineRule="atLeast"/>
            </w:pPr>
            <w:r>
              <w:t>公司价值 </w:t>
            </w:r>
            <w:r>
              <w:t>FV</w:t>
            </w:r>
          </w:p>
        </w:tc>
        <w:tc>
          <w:tcPr>
            <w:tcW w:w="754" w:type="pct"/>
            <w:vAlign w:val="center"/>
          </w:tcPr>
          <w:p w:rsidR="0018722C">
            <w:pPr>
              <w:pStyle w:val="a5"/>
              <w:topLinePunct/>
              <w:ind w:leftChars="0" w:left="0" w:rightChars="0" w:right="0" w:firstLineChars="0" w:firstLine="0"/>
              <w:spacing w:line="240" w:lineRule="atLeast"/>
            </w:pPr>
            <w:r>
              <w:t>Roa</w:t>
            </w:r>
          </w:p>
        </w:tc>
        <w:tc>
          <w:tcPr>
            <w:tcW w:w="3051" w:type="pct"/>
            <w:vAlign w:val="center"/>
          </w:tcPr>
          <w:p w:rsidR="0018722C">
            <w:pPr>
              <w:pStyle w:val="ad"/>
              <w:topLinePunct/>
              <w:ind w:leftChars="0" w:left="0" w:rightChars="0" w:right="0" w:firstLineChars="0" w:firstLine="0"/>
              <w:spacing w:line="240" w:lineRule="atLeast"/>
            </w:pPr>
            <w:r>
              <w:t>总资产收益率等于净利润除以平均资产。</w:t>
            </w:r>
          </w:p>
        </w:tc>
      </w:tr>
      <w:tr>
        <w:tc>
          <w:tcPr>
            <w:tcW w:w="1195" w:type="pct"/>
            <w:vMerge/>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Roe</w:t>
            </w:r>
          </w:p>
        </w:tc>
        <w:tc>
          <w:tcPr>
            <w:tcW w:w="3051" w:type="pct"/>
            <w:vAlign w:val="center"/>
          </w:tcPr>
          <w:p w:rsidR="0018722C">
            <w:pPr>
              <w:pStyle w:val="ad"/>
              <w:topLinePunct/>
              <w:ind w:leftChars="0" w:left="0" w:rightChars="0" w:right="0" w:firstLineChars="0" w:firstLine="0"/>
              <w:spacing w:line="240" w:lineRule="atLeast"/>
            </w:pPr>
            <w:r>
              <w:t>净资产收益率等于净利润除以平均净资产。</w:t>
            </w:r>
          </w:p>
        </w:tc>
      </w:tr>
      <w:tr>
        <w:tc>
          <w:tcPr>
            <w:tcW w:w="1195" w:type="pct"/>
            <w:vMerge/>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Opr</w:t>
            </w:r>
          </w:p>
        </w:tc>
        <w:tc>
          <w:tcPr>
            <w:tcW w:w="3051" w:type="pct"/>
            <w:vAlign w:val="center"/>
          </w:tcPr>
          <w:p w:rsidR="0018722C">
            <w:pPr>
              <w:pStyle w:val="ad"/>
              <w:topLinePunct/>
              <w:ind w:leftChars="0" w:left="0" w:rightChars="0" w:right="0" w:firstLineChars="0" w:firstLine="0"/>
              <w:spacing w:line="240" w:lineRule="atLeast"/>
            </w:pPr>
            <w:r>
              <w:t>主营业务利润率等于主营业务利润除以主营业务收入。</w:t>
            </w:r>
          </w:p>
        </w:tc>
      </w:tr>
      <w:tr>
        <w:tc>
          <w:tcPr>
            <w:tcW w:w="1195" w:type="pct"/>
            <w:vAlign w:val="center"/>
          </w:tcPr>
          <w:p w:rsidR="0018722C">
            <w:pPr>
              <w:pStyle w:val="ac"/>
              <w:topLinePunct/>
              <w:ind w:leftChars="0" w:left="0" w:rightChars="0" w:right="0" w:firstLineChars="0" w:firstLine="0"/>
              <w:spacing w:line="240" w:lineRule="atLeast"/>
            </w:pPr>
            <w:r>
              <w:t>财务杠杆</w:t>
            </w:r>
          </w:p>
        </w:tc>
        <w:tc>
          <w:tcPr>
            <w:tcW w:w="754" w:type="pct"/>
            <w:vAlign w:val="center"/>
          </w:tcPr>
          <w:p w:rsidR="0018722C">
            <w:pPr>
              <w:pStyle w:val="a5"/>
              <w:topLinePunct/>
              <w:ind w:leftChars="0" w:left="0" w:rightChars="0" w:right="0" w:firstLineChars="0" w:firstLine="0"/>
              <w:spacing w:line="240" w:lineRule="atLeast"/>
            </w:pPr>
            <w:r>
              <w:t>Leverage</w:t>
            </w:r>
          </w:p>
        </w:tc>
        <w:tc>
          <w:tcPr>
            <w:tcW w:w="3051" w:type="pct"/>
            <w:vAlign w:val="center"/>
          </w:tcPr>
          <w:p w:rsidR="0018722C">
            <w:pPr>
              <w:pStyle w:val="ad"/>
              <w:topLinePunct/>
              <w:ind w:leftChars="0" w:left="0" w:rightChars="0" w:right="0" w:firstLineChars="0" w:firstLine="0"/>
              <w:spacing w:line="240" w:lineRule="atLeast"/>
            </w:pPr>
            <w:r>
              <w:t>年末总负债</w:t>
            </w:r>
            <w:r>
              <w:t>/</w:t>
            </w:r>
            <w:r>
              <w:t>年末总资产。</w:t>
            </w:r>
          </w:p>
        </w:tc>
      </w:tr>
      <w:tr>
        <w:tc>
          <w:tcPr>
            <w:tcW w:w="1195" w:type="pct"/>
            <w:vAlign w:val="center"/>
          </w:tcPr>
          <w:p w:rsidR="0018722C">
            <w:pPr>
              <w:pStyle w:val="ac"/>
              <w:topLinePunct/>
              <w:ind w:leftChars="0" w:left="0" w:rightChars="0" w:right="0" w:firstLineChars="0" w:firstLine="0"/>
              <w:spacing w:line="240" w:lineRule="atLeast"/>
            </w:pPr>
            <w:r>
              <w:t>成长机会</w:t>
            </w:r>
          </w:p>
        </w:tc>
        <w:tc>
          <w:tcPr>
            <w:tcW w:w="754" w:type="pct"/>
            <w:vAlign w:val="center"/>
          </w:tcPr>
          <w:p w:rsidR="0018722C">
            <w:pPr>
              <w:pStyle w:val="a5"/>
              <w:topLinePunct/>
              <w:ind w:leftChars="0" w:left="0" w:rightChars="0" w:right="0" w:firstLineChars="0" w:firstLine="0"/>
              <w:spacing w:line="240" w:lineRule="atLeast"/>
            </w:pPr>
            <w:r>
              <w:t>Growth</w:t>
            </w:r>
          </w:p>
        </w:tc>
        <w:tc>
          <w:tcPr>
            <w:tcW w:w="3051" w:type="pct"/>
            <w:vAlign w:val="center"/>
          </w:tcPr>
          <w:p w:rsidR="0018722C">
            <w:pPr>
              <w:pStyle w:val="ad"/>
              <w:topLinePunct/>
              <w:ind w:leftChars="0" w:left="0" w:rightChars="0" w:right="0" w:firstLineChars="0" w:firstLine="0"/>
              <w:spacing w:line="240" w:lineRule="atLeast"/>
            </w:pPr>
            <w:r>
              <w:t>主营业务收入增长率。</w:t>
            </w:r>
          </w:p>
        </w:tc>
      </w:tr>
      <w:tr>
        <w:tc>
          <w:tcPr>
            <w:tcW w:w="1195" w:type="pct"/>
            <w:vAlign w:val="center"/>
          </w:tcPr>
          <w:p w:rsidR="0018722C">
            <w:pPr>
              <w:pStyle w:val="ac"/>
              <w:topLinePunct/>
              <w:ind w:leftChars="0" w:left="0" w:rightChars="0" w:right="0" w:firstLineChars="0" w:firstLine="0"/>
              <w:spacing w:line="240" w:lineRule="atLeast"/>
            </w:pPr>
            <w:r>
              <w:t>公司规模</w:t>
            </w:r>
          </w:p>
        </w:tc>
        <w:tc>
          <w:tcPr>
            <w:tcW w:w="754" w:type="pct"/>
            <w:vAlign w:val="center"/>
          </w:tcPr>
          <w:p w:rsidR="0018722C">
            <w:pPr>
              <w:pStyle w:val="a5"/>
              <w:topLinePunct/>
              <w:ind w:leftChars="0" w:left="0" w:rightChars="0" w:right="0" w:firstLineChars="0" w:firstLine="0"/>
              <w:spacing w:line="240" w:lineRule="atLeast"/>
            </w:pPr>
            <w:r>
              <w:t>Size</w:t>
            </w:r>
          </w:p>
        </w:tc>
        <w:tc>
          <w:tcPr>
            <w:tcW w:w="3051" w:type="pct"/>
            <w:vAlign w:val="center"/>
          </w:tcPr>
          <w:p w:rsidR="0018722C">
            <w:pPr>
              <w:pStyle w:val="ad"/>
              <w:topLinePunct/>
              <w:ind w:leftChars="0" w:left="0" w:rightChars="0" w:right="0" w:firstLineChars="0" w:firstLine="0"/>
              <w:spacing w:line="240" w:lineRule="atLeast"/>
            </w:pPr>
            <w:r>
              <w:t>公司总资产的自然对数。</w:t>
            </w:r>
          </w:p>
        </w:tc>
      </w:tr>
      <w:tr>
        <w:tc>
          <w:tcPr>
            <w:tcW w:w="1195" w:type="pct"/>
            <w:vAlign w:val="center"/>
          </w:tcPr>
          <w:p w:rsidR="0018722C">
            <w:pPr>
              <w:pStyle w:val="ac"/>
              <w:topLinePunct/>
              <w:ind w:leftChars="0" w:left="0" w:rightChars="0" w:right="0" w:firstLineChars="0" w:firstLine="0"/>
              <w:spacing w:line="240" w:lineRule="atLeast"/>
            </w:pPr>
            <w:r>
              <w:t>竞争者人数</w:t>
            </w:r>
          </w:p>
        </w:tc>
        <w:tc>
          <w:tcPr>
            <w:tcW w:w="754" w:type="pct"/>
            <w:vAlign w:val="center"/>
          </w:tcPr>
          <w:p w:rsidR="0018722C">
            <w:pPr>
              <w:pStyle w:val="a5"/>
              <w:topLinePunct/>
              <w:ind w:leftChars="0" w:left="0" w:rightChars="0" w:right="0" w:firstLineChars="0" w:firstLine="0"/>
              <w:spacing w:line="240" w:lineRule="atLeast"/>
            </w:pPr>
            <w:r>
              <w:t>Competitor</w:t>
            </w:r>
          </w:p>
        </w:tc>
        <w:tc>
          <w:tcPr>
            <w:tcW w:w="3051" w:type="pct"/>
            <w:vAlign w:val="center"/>
          </w:tcPr>
          <w:p w:rsidR="0018722C">
            <w:pPr>
              <w:pStyle w:val="ad"/>
              <w:topLinePunct/>
              <w:ind w:leftChars="0" w:left="0" w:rightChars="0" w:right="0" w:firstLineChars="0" w:firstLine="0"/>
              <w:spacing w:line="240" w:lineRule="atLeast"/>
            </w:pPr>
            <w:r>
              <w:t>为普通员工人数，等于员工总人数减去高管人数的差。</w:t>
            </w:r>
          </w:p>
        </w:tc>
      </w:tr>
      <w:tr>
        <w:tc>
          <w:tcPr>
            <w:tcW w:w="1195" w:type="pct"/>
            <w:vAlign w:val="center"/>
          </w:tcPr>
          <w:p w:rsidR="0018722C">
            <w:pPr>
              <w:pStyle w:val="ac"/>
              <w:topLinePunct/>
              <w:ind w:leftChars="0" w:left="0" w:rightChars="0" w:right="0" w:firstLineChars="0" w:firstLine="0"/>
              <w:spacing w:line="240" w:lineRule="atLeast"/>
            </w:pPr>
            <w:r>
              <w:t>资本支出</w:t>
            </w:r>
          </w:p>
        </w:tc>
        <w:tc>
          <w:tcPr>
            <w:tcW w:w="754" w:type="pct"/>
            <w:vAlign w:val="center"/>
          </w:tcPr>
          <w:p w:rsidR="0018722C">
            <w:pPr>
              <w:pStyle w:val="a5"/>
              <w:topLinePunct/>
              <w:ind w:leftChars="0" w:left="0" w:rightChars="0" w:right="0" w:firstLineChars="0" w:firstLine="0"/>
              <w:spacing w:line="240" w:lineRule="atLeast"/>
            </w:pPr>
            <w:r>
              <w:t>Capex</w:t>
            </w:r>
          </w:p>
        </w:tc>
        <w:tc>
          <w:tcPr>
            <w:tcW w:w="3051" w:type="pct"/>
            <w:vAlign w:val="center"/>
          </w:tcPr>
          <w:p w:rsidR="0018722C">
            <w:pPr>
              <w:pStyle w:val="ad"/>
              <w:topLinePunct/>
              <w:ind w:leftChars="0" w:left="0" w:rightChars="0" w:right="0" w:firstLineChars="0" w:firstLine="0"/>
              <w:spacing w:line="240" w:lineRule="atLeast"/>
            </w:pPr>
            <w:r>
              <w:t>为构建固定资产、无形资产以及其他长期资产所支付的现</w:t>
            </w:r>
            <w:r>
              <w:t>金与总资产的比值。</w:t>
            </w:r>
          </w:p>
        </w:tc>
      </w:tr>
      <w:tr>
        <w:tc>
          <w:tcPr>
            <w:tcW w:w="1195" w:type="pct"/>
            <w:vAlign w:val="center"/>
          </w:tcPr>
          <w:p w:rsidR="0018722C">
            <w:pPr>
              <w:pStyle w:val="ac"/>
              <w:topLinePunct/>
              <w:ind w:leftChars="0" w:left="0" w:rightChars="0" w:right="0" w:firstLineChars="0" w:firstLine="0"/>
              <w:spacing w:line="240" w:lineRule="atLeast"/>
            </w:pPr>
            <w:r>
              <w:t>上市时间</w:t>
            </w:r>
          </w:p>
        </w:tc>
        <w:tc>
          <w:tcPr>
            <w:tcW w:w="754" w:type="pct"/>
            <w:vAlign w:val="center"/>
          </w:tcPr>
          <w:p w:rsidR="0018722C">
            <w:pPr>
              <w:pStyle w:val="a5"/>
              <w:topLinePunct/>
              <w:ind w:leftChars="0" w:left="0" w:rightChars="0" w:right="0" w:firstLineChars="0" w:firstLine="0"/>
              <w:spacing w:line="240" w:lineRule="atLeast"/>
            </w:pPr>
            <w:r>
              <w:t>Age</w:t>
            </w:r>
          </w:p>
        </w:tc>
        <w:tc>
          <w:tcPr>
            <w:tcW w:w="3051" w:type="pct"/>
            <w:vAlign w:val="center"/>
          </w:tcPr>
          <w:p w:rsidR="0018722C">
            <w:pPr>
              <w:pStyle w:val="ad"/>
              <w:topLinePunct/>
              <w:ind w:leftChars="0" w:left="0" w:rightChars="0" w:right="0" w:firstLineChars="0" w:firstLine="0"/>
              <w:spacing w:line="240" w:lineRule="atLeast"/>
            </w:pPr>
            <w:r>
              <w:t>公司上市年龄。</w:t>
            </w:r>
          </w:p>
        </w:tc>
      </w:tr>
      <w:tr>
        <w:tc>
          <w:tcPr>
            <w:tcW w:w="1195" w:type="pct"/>
            <w:vAlign w:val="center"/>
          </w:tcPr>
          <w:p w:rsidR="0018722C">
            <w:pPr>
              <w:pStyle w:val="ac"/>
              <w:topLinePunct/>
              <w:ind w:leftChars="0" w:left="0" w:rightChars="0" w:right="0" w:firstLineChars="0" w:firstLine="0"/>
              <w:spacing w:line="240" w:lineRule="atLeast"/>
            </w:pPr>
            <w:r>
              <w:t>行业控制变量</w:t>
            </w:r>
          </w:p>
        </w:tc>
        <w:tc>
          <w:tcPr>
            <w:tcW w:w="754" w:type="pct"/>
            <w:vAlign w:val="center"/>
          </w:tcPr>
          <w:p w:rsidR="0018722C">
            <w:pPr>
              <w:pStyle w:val="a5"/>
              <w:topLinePunct/>
              <w:ind w:leftChars="0" w:left="0" w:rightChars="0" w:right="0" w:firstLineChars="0" w:firstLine="0"/>
              <w:spacing w:line="240" w:lineRule="atLeast"/>
            </w:pPr>
            <w:r>
              <w:t>Industry</w:t>
            </w:r>
          </w:p>
        </w:tc>
        <w:tc>
          <w:tcPr>
            <w:tcW w:w="3051" w:type="pct"/>
            <w:vAlign w:val="center"/>
          </w:tcPr>
          <w:p w:rsidR="0018722C">
            <w:pPr>
              <w:pStyle w:val="a5"/>
              <w:topLinePunct/>
              <w:ind w:leftChars="0" w:left="0" w:rightChars="0" w:right="0" w:firstLineChars="0" w:firstLine="0"/>
              <w:spacing w:line="240" w:lineRule="atLeast"/>
            </w:pPr>
            <w:r>
              <w:t>行业虚拟变量，按证监会的分类标准共有 </w:t>
            </w:r>
            <w:r>
              <w:t>22 </w:t>
            </w:r>
            <w:r>
              <w:t>个行业，剔</w:t>
            </w:r>
          </w:p>
          <w:p w:rsidR="0018722C">
            <w:pPr>
              <w:pStyle w:val="ad"/>
              <w:topLinePunct/>
              <w:ind w:leftChars="0" w:left="0" w:rightChars="0" w:right="0" w:firstLineChars="0" w:firstLine="0"/>
              <w:spacing w:line="240" w:lineRule="atLeast"/>
            </w:pPr>
            <w:r>
              <w:t>除金融业后，共有 </w:t>
            </w:r>
            <w:r>
              <w:t>20 </w:t>
            </w:r>
            <w:r>
              <w:t>个行业哑变量。</w:t>
            </w:r>
          </w:p>
        </w:tc>
      </w:tr>
      <w:tr>
        <w:tc>
          <w:tcPr>
            <w:tcW w:w="1195" w:type="pct"/>
            <w:vAlign w:val="center"/>
            <w:tcBorders>
              <w:top w:val="single" w:sz="4" w:space="0" w:color="auto"/>
            </w:tcBorders>
          </w:tcPr>
          <w:p w:rsidR="0018722C">
            <w:pPr>
              <w:pStyle w:val="ac"/>
              <w:topLinePunct/>
              <w:ind w:leftChars="0" w:left="0" w:rightChars="0" w:right="0" w:firstLineChars="0" w:firstLine="0"/>
              <w:spacing w:line="240" w:lineRule="atLeast"/>
            </w:pPr>
            <w:r>
              <w:t>年度控制变量</w:t>
            </w: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r>
              <w:t>Year</w:t>
            </w:r>
          </w:p>
        </w:tc>
        <w:tc>
          <w:tcPr>
            <w:tcW w:w="3051" w:type="pct"/>
            <w:vAlign w:val="center"/>
            <w:tcBorders>
              <w:top w:val="single" w:sz="4" w:space="0" w:color="auto"/>
            </w:tcBorders>
          </w:tcPr>
          <w:p w:rsidR="0018722C">
            <w:pPr>
              <w:pStyle w:val="aff1"/>
              <w:topLinePunct/>
              <w:ind w:leftChars="0" w:left="0" w:rightChars="0" w:right="0" w:firstLineChars="0" w:firstLine="0"/>
              <w:spacing w:line="240" w:lineRule="atLeast"/>
            </w:pPr>
            <w:r>
              <w:t>年度虚拟变量，本文涉及 </w:t>
            </w:r>
            <w:r>
              <w:t>6  </w:t>
            </w:r>
            <w:r>
              <w:t>年的上市公司数据，共有 </w:t>
            </w:r>
            <w:r>
              <w:t>4</w:t>
            </w:r>
          </w:p>
          <w:p w:rsidR="0018722C">
            <w:pPr>
              <w:pStyle w:val="ad"/>
              <w:topLinePunct/>
              <w:ind w:leftChars="0" w:left="0" w:rightChars="0" w:right="0" w:firstLineChars="0" w:firstLine="0"/>
              <w:spacing w:line="240" w:lineRule="atLeast"/>
            </w:pPr>
            <w:r>
              <w:t>个年度哑变量。</w:t>
            </w:r>
          </w:p>
        </w:tc>
      </w:tr>
    </w:tbl>
    <w:p w:rsidR="0018722C">
      <w:pPr>
        <w:topLinePunct/>
        <w:pStyle w:val="affa"/>
      </w:pPr>
    </w:p>
    <w:p w:rsidR="0018722C">
      <w:pPr>
        <w:pStyle w:val="Heading2"/>
        <w:topLinePunct/>
        <w:ind w:left="171" w:hangingChars="171" w:hanging="171"/>
      </w:pPr>
      <w:bookmarkStart w:id="281798" w:name="_Toc686281798"/>
      <w:bookmarkStart w:name="4.3实证结果与分析 " w:id="90"/>
      <w:bookmarkEnd w:id="90"/>
      <w:r>
        <w:t>4.3</w:t>
      </w:r>
      <w:r>
        <w:t xml:space="preserve"> </w:t>
      </w:r>
      <w:r/>
      <w:bookmarkStart w:name="_bookmark36" w:id="91"/>
      <w:bookmarkEnd w:id="91"/>
      <w:r/>
      <w:bookmarkStart w:name="_bookmark36" w:id="92"/>
      <w:bookmarkEnd w:id="92"/>
      <w:r>
        <w:t>实证结果与分析</w:t>
      </w:r>
      <w:bookmarkEnd w:id="281798"/>
    </w:p>
    <w:p w:rsidR="0018722C">
      <w:pPr>
        <w:pStyle w:val="Heading3"/>
        <w:topLinePunct/>
        <w:ind w:left="200" w:hangingChars="200" w:hanging="200"/>
      </w:pPr>
      <w:bookmarkStart w:id="281799" w:name="_Toc686281799"/>
      <w:bookmarkStart w:name="_bookmark37" w:id="93"/>
      <w:bookmarkEnd w:id="93"/>
      <w:r>
        <w:t>4.3.1</w:t>
      </w:r>
      <w:r>
        <w:t xml:space="preserve"> </w:t>
      </w:r>
      <w:bookmarkStart w:name="_bookmark37" w:id="94"/>
      <w:bookmarkEnd w:id="94"/>
      <w:r>
        <w:t>变量描述性统计</w:t>
      </w:r>
      <w:bookmarkEnd w:id="281799"/>
    </w:p>
    <w:p w:rsidR="0018722C">
      <w:pPr>
        <w:topLinePunct/>
      </w:pPr>
      <w:r>
        <w:t>表</w:t>
      </w:r>
      <w:r>
        <w:rPr>
          <w:rFonts w:ascii="Times New Roman" w:eastAsia="Times New Roman"/>
        </w:rPr>
        <w:t>4-2</w:t>
      </w:r>
      <w:r>
        <w:t>报告了主要变量的描述性统计结果，分别报告了各公司价值变量、薪</w:t>
      </w:r>
    </w:p>
    <w:p w:rsidR="0018722C">
      <w:pPr>
        <w:topLinePunct/>
      </w:pPr>
      <w:r>
        <w:t>酬差距变量、管理者权力变量及主要控制变量的均值、标准差、最小值、</w:t>
      </w:r>
      <w:r>
        <w:rPr>
          <w:rFonts w:ascii="Times New Roman" w:eastAsia="Times New Roman"/>
        </w:rPr>
        <w:t>25%</w:t>
      </w:r>
      <w:r>
        <w:t>分</w:t>
      </w:r>
      <w:r>
        <w:t>位数、中位数、</w:t>
      </w:r>
      <w:r>
        <w:rPr>
          <w:rFonts w:ascii="Times New Roman" w:eastAsia="Times New Roman"/>
        </w:rPr>
        <w:t>75%</w:t>
      </w:r>
      <w:r>
        <w:t>分位数和最大值。由表中结果可知，内部薪酬差距指</w:t>
      </w:r>
      <w:r>
        <w:t>标</w:t>
      </w:r>
    </w:p>
    <w:p w:rsidR="0018722C">
      <w:pPr>
        <w:topLinePunct/>
      </w:pPr>
      <w:r>
        <w:rPr>
          <w:rFonts w:ascii="Times New Roman" w:eastAsia="Times New Roman"/>
        </w:rPr>
        <w:t>Dispersion1</w:t>
      </w:r>
      <w:r>
        <w:t>均值为</w:t>
      </w:r>
      <w:r>
        <w:rPr>
          <w:rFonts w:ascii="Times New Roman" w:eastAsia="Times New Roman"/>
        </w:rPr>
        <w:t>12</w:t>
      </w:r>
      <w:r>
        <w:rPr>
          <w:rFonts w:ascii="Times New Roman" w:eastAsia="Times New Roman"/>
        </w:rPr>
        <w:t>.</w:t>
      </w:r>
      <w:r>
        <w:rPr>
          <w:rFonts w:ascii="Times New Roman" w:eastAsia="Times New Roman"/>
        </w:rPr>
        <w:t>2544</w:t>
      </w:r>
      <w:r>
        <w:t>，最大值与最小值分别是</w:t>
      </w:r>
      <w:r>
        <w:rPr>
          <w:rFonts w:ascii="Times New Roman" w:eastAsia="Times New Roman"/>
        </w:rPr>
        <w:t>14</w:t>
      </w:r>
      <w:r>
        <w:rPr>
          <w:rFonts w:ascii="Times New Roman" w:eastAsia="Times New Roman"/>
        </w:rPr>
        <w:t>.</w:t>
      </w:r>
      <w:r>
        <w:rPr>
          <w:rFonts w:ascii="Times New Roman" w:eastAsia="Times New Roman"/>
        </w:rPr>
        <w:t>3920</w:t>
      </w:r>
      <w:r>
        <w:t>、</w:t>
      </w:r>
      <w:r>
        <w:rPr>
          <w:rFonts w:ascii="Times New Roman" w:eastAsia="Times New Roman"/>
        </w:rPr>
        <w:t>9.5197</w:t>
      </w:r>
      <w:r>
        <w:t>，</w:t>
      </w:r>
      <w:r>
        <w:rPr>
          <w:rFonts w:ascii="Times New Roman" w:eastAsia="Times New Roman"/>
        </w:rPr>
        <w:t>Dispersion2</w:t>
      </w:r>
      <w:r>
        <w:t>的均值为</w:t>
      </w:r>
      <w:r>
        <w:rPr>
          <w:rFonts w:ascii="Times New Roman" w:eastAsia="Times New Roman"/>
        </w:rPr>
        <w:t>7</w:t>
      </w:r>
      <w:r>
        <w:rPr>
          <w:rFonts w:ascii="Times New Roman" w:eastAsia="Times New Roman"/>
        </w:rPr>
        <w:t>.</w:t>
      </w:r>
      <w:r>
        <w:rPr>
          <w:rFonts w:ascii="Times New Roman" w:eastAsia="Times New Roman"/>
        </w:rPr>
        <w:t>0238</w:t>
      </w:r>
      <w:r>
        <w:t>，最大值与最小值分别是</w:t>
      </w:r>
      <w:r>
        <w:rPr>
          <w:rFonts w:ascii="Times New Roman" w:eastAsia="Times New Roman"/>
        </w:rPr>
        <w:t>37</w:t>
      </w:r>
      <w:r>
        <w:rPr>
          <w:rFonts w:ascii="Times New Roman" w:eastAsia="Times New Roman"/>
        </w:rPr>
        <w:t>.</w:t>
      </w:r>
      <w:r>
        <w:rPr>
          <w:rFonts w:ascii="Times New Roman" w:eastAsia="Times New Roman"/>
        </w:rPr>
        <w:t>7252</w:t>
      </w:r>
      <w:r>
        <w:t>、</w:t>
      </w:r>
      <w:r>
        <w:rPr>
          <w:rFonts w:ascii="Times New Roman" w:eastAsia="Times New Roman"/>
        </w:rPr>
        <w:t>0.1370</w:t>
      </w:r>
      <w:r>
        <w:t>，说明不同公司之间高管与员工内部薪酬差距的差异较为明显。主成分合成管理者权力指标</w:t>
      </w:r>
      <w:r>
        <w:rPr>
          <w:rFonts w:ascii="Times New Roman" w:eastAsia="Times New Roman"/>
        </w:rPr>
        <w:t>Power1</w:t>
      </w:r>
      <w:r>
        <w:t>的均值为</w:t>
      </w:r>
      <w:r>
        <w:rPr>
          <w:rFonts w:ascii="Times New Roman" w:eastAsia="Times New Roman"/>
        </w:rPr>
        <w:t>0</w:t>
      </w:r>
      <w:r>
        <w:rPr>
          <w:rFonts w:ascii="Times New Roman" w:eastAsia="Times New Roman"/>
        </w:rPr>
        <w:t>.</w:t>
      </w:r>
      <w:r>
        <w:rPr>
          <w:rFonts w:ascii="Times New Roman" w:eastAsia="Times New Roman"/>
        </w:rPr>
        <w:t>0009,</w:t>
      </w:r>
      <w:r>
        <w:t>最大值与最小值分别为</w:t>
      </w:r>
      <w:r>
        <w:rPr>
          <w:rFonts w:ascii="Times New Roman" w:eastAsia="Times New Roman"/>
        </w:rPr>
        <w:t>0</w:t>
      </w:r>
      <w:r>
        <w:rPr>
          <w:rFonts w:ascii="Times New Roman" w:eastAsia="Times New Roman"/>
        </w:rPr>
        <w:t>.</w:t>
      </w:r>
      <w:r>
        <w:rPr>
          <w:rFonts w:ascii="Times New Roman" w:eastAsia="Times New Roman"/>
        </w:rPr>
        <w:t>7272</w:t>
      </w:r>
      <w:r>
        <w:t>、</w:t>
      </w:r>
      <w:r>
        <w:rPr>
          <w:rFonts w:ascii="Times New Roman" w:eastAsia="Times New Roman"/>
        </w:rPr>
        <w:t>-0.5420</w:t>
      </w:r>
      <w:r>
        <w:t>，等权管理者权力综合</w:t>
      </w:r>
      <w:r>
        <w:t>指标</w:t>
      </w:r>
      <w:r>
        <w:rPr>
          <w:rFonts w:ascii="Times New Roman" w:eastAsia="Times New Roman"/>
        </w:rPr>
        <w:t>Power2</w:t>
      </w:r>
      <w:r>
        <w:t>的均值为</w:t>
      </w:r>
      <w:r>
        <w:rPr>
          <w:rFonts w:ascii="Times New Roman" w:eastAsia="Times New Roman"/>
        </w:rPr>
        <w:t>0</w:t>
      </w:r>
      <w:r>
        <w:rPr>
          <w:rFonts w:ascii="Times New Roman" w:eastAsia="Times New Roman"/>
        </w:rPr>
        <w:t>.</w:t>
      </w:r>
      <w:r>
        <w:rPr>
          <w:rFonts w:ascii="Times New Roman" w:eastAsia="Times New Roman"/>
        </w:rPr>
        <w:t>3933</w:t>
      </w:r>
      <w:r>
        <w:t>，最大值与最小值分别为</w:t>
      </w:r>
      <w:r>
        <w:rPr>
          <w:rFonts w:ascii="Times New Roman" w:eastAsia="Times New Roman"/>
        </w:rPr>
        <w:t>0</w:t>
      </w:r>
      <w:r>
        <w:rPr>
          <w:rFonts w:ascii="Times New Roman" w:eastAsia="Times New Roman"/>
        </w:rPr>
        <w:t>.</w:t>
      </w:r>
      <w:r>
        <w:rPr>
          <w:rFonts w:ascii="Times New Roman" w:eastAsia="Times New Roman"/>
        </w:rPr>
        <w:t>7500</w:t>
      </w:r>
      <w:r>
        <w:t>、</w:t>
      </w:r>
      <w:r>
        <w:rPr>
          <w:rFonts w:ascii="Times New Roman" w:eastAsia="Times New Roman"/>
        </w:rPr>
        <w:t>0.0000</w:t>
      </w:r>
      <w:r>
        <w:t>，说明公</w:t>
      </w:r>
      <w:r>
        <w:t>司间管理者权力的强弱差异较为明显。</w:t>
      </w:r>
    </w:p>
    <w:p w:rsidR="0018722C">
      <w:pPr>
        <w:pStyle w:val="a8"/>
        <w:topLinePunct/>
      </w:pPr>
      <w:r>
        <w:rPr>
          <w:kern w:val="2"/>
          <w:szCs w:val="22"/>
        </w:rPr>
        <w:t>表</w:t>
      </w:r>
      <w:r>
        <w:rPr>
          <w:kern w:val="2"/>
          <w:szCs w:val="22"/>
        </w:rPr>
        <w:t> </w:t>
      </w:r>
      <w:r>
        <w:rPr>
          <w:kern w:val="2"/>
          <w:szCs w:val="22"/>
        </w:rPr>
        <w:t>4-2</w:t>
      </w:r>
      <w:r>
        <w:t xml:space="preserve">  </w:t>
      </w:r>
      <w:r>
        <w:rPr>
          <w:kern w:val="2"/>
          <w:szCs w:val="22"/>
          <w:spacing w:val="-2"/>
        </w:rPr>
        <w:t>主</w:t>
      </w:r>
      <w:r>
        <w:rPr>
          <w:kern w:val="2"/>
          <w:szCs w:val="22"/>
        </w:rPr>
        <w:t>要</w:t>
      </w:r>
      <w:r>
        <w:rPr>
          <w:kern w:val="2"/>
          <w:szCs w:val="22"/>
          <w:spacing w:val="-2"/>
        </w:rPr>
        <w:t>变</w:t>
      </w:r>
      <w:r>
        <w:rPr>
          <w:kern w:val="2"/>
          <w:szCs w:val="22"/>
        </w:rPr>
        <w:t>量</w:t>
      </w:r>
      <w:r>
        <w:rPr>
          <w:kern w:val="2"/>
          <w:szCs w:val="22"/>
          <w:spacing w:val="-2"/>
        </w:rPr>
        <w:t>的</w:t>
      </w:r>
      <w:r>
        <w:rPr>
          <w:kern w:val="2"/>
          <w:szCs w:val="22"/>
        </w:rPr>
        <w:t>描</w:t>
      </w:r>
      <w:r>
        <w:rPr>
          <w:kern w:val="2"/>
          <w:szCs w:val="22"/>
          <w:spacing w:val="-2"/>
        </w:rPr>
        <w:t>述</w:t>
      </w:r>
      <w:r>
        <w:rPr>
          <w:kern w:val="2"/>
          <w:szCs w:val="22"/>
        </w:rPr>
        <w:t>性统计</w:t>
      </w: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2"/>
        <w:gridCol w:w="1099"/>
        <w:gridCol w:w="1102"/>
        <w:gridCol w:w="1099"/>
        <w:gridCol w:w="1102"/>
        <w:gridCol w:w="1102"/>
        <w:gridCol w:w="1100"/>
        <w:gridCol w:w="1102"/>
      </w:tblGrid>
      <w:tr>
        <w:trPr>
          <w:tblHeader/>
        </w:trPr>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r>
              <w:t>分位数</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75%</w:t>
            </w:r>
            <w:r>
              <w:t>分位数</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680" w:type="pct"/>
            <w:vAlign w:val="center"/>
          </w:tcPr>
          <w:p w:rsidR="0018722C">
            <w:pPr>
              <w:pStyle w:val="ac"/>
              <w:topLinePunct/>
              <w:ind w:leftChars="0" w:left="0" w:rightChars="0" w:right="0" w:firstLineChars="0" w:firstLine="0"/>
              <w:spacing w:line="240" w:lineRule="atLeast"/>
            </w:pPr>
            <w:r>
              <w:t>Roe</w:t>
            </w:r>
          </w:p>
        </w:tc>
        <w:tc>
          <w:tcPr>
            <w:tcW w:w="616" w:type="pct"/>
            <w:vAlign w:val="center"/>
          </w:tcPr>
          <w:p w:rsidR="0018722C">
            <w:pPr>
              <w:pStyle w:val="affff9"/>
              <w:topLinePunct/>
              <w:ind w:leftChars="0" w:left="0" w:rightChars="0" w:right="0" w:firstLineChars="0" w:firstLine="0"/>
              <w:spacing w:line="240" w:lineRule="atLeast"/>
            </w:pPr>
            <w:r>
              <w:t>0.0829</w:t>
            </w:r>
          </w:p>
        </w:tc>
        <w:tc>
          <w:tcPr>
            <w:tcW w:w="618" w:type="pct"/>
            <w:vAlign w:val="center"/>
          </w:tcPr>
          <w:p w:rsidR="0018722C">
            <w:pPr>
              <w:pStyle w:val="affff9"/>
              <w:topLinePunct/>
              <w:ind w:leftChars="0" w:left="0" w:rightChars="0" w:right="0" w:firstLineChars="0" w:firstLine="0"/>
              <w:spacing w:line="240" w:lineRule="atLeast"/>
            </w:pPr>
            <w:r>
              <w:t>0.1226</w:t>
            </w:r>
          </w:p>
        </w:tc>
        <w:tc>
          <w:tcPr>
            <w:tcW w:w="616" w:type="pct"/>
            <w:vAlign w:val="center"/>
          </w:tcPr>
          <w:p w:rsidR="0018722C">
            <w:pPr>
              <w:pStyle w:val="affff9"/>
              <w:topLinePunct/>
              <w:ind w:leftChars="0" w:left="0" w:rightChars="0" w:right="0" w:firstLineChars="0" w:firstLine="0"/>
              <w:spacing w:line="240" w:lineRule="atLeast"/>
            </w:pPr>
            <w:r>
              <w:t>-0.7628</w:t>
            </w:r>
          </w:p>
        </w:tc>
        <w:tc>
          <w:tcPr>
            <w:tcW w:w="618" w:type="pct"/>
            <w:vAlign w:val="center"/>
          </w:tcPr>
          <w:p w:rsidR="0018722C">
            <w:pPr>
              <w:pStyle w:val="affff9"/>
              <w:topLinePunct/>
              <w:ind w:leftChars="0" w:left="0" w:rightChars="0" w:right="0" w:firstLineChars="0" w:firstLine="0"/>
              <w:spacing w:line="240" w:lineRule="atLeast"/>
            </w:pPr>
            <w:r>
              <w:t>0.0385</w:t>
            </w:r>
          </w:p>
        </w:tc>
        <w:tc>
          <w:tcPr>
            <w:tcW w:w="618" w:type="pct"/>
            <w:vAlign w:val="center"/>
          </w:tcPr>
          <w:p w:rsidR="0018722C">
            <w:pPr>
              <w:pStyle w:val="affff9"/>
              <w:topLinePunct/>
              <w:ind w:leftChars="0" w:left="0" w:rightChars="0" w:right="0" w:firstLineChars="0" w:firstLine="0"/>
              <w:spacing w:line="240" w:lineRule="atLeast"/>
            </w:pPr>
            <w:r>
              <w:t>0.0805</w:t>
            </w:r>
          </w:p>
        </w:tc>
        <w:tc>
          <w:tcPr>
            <w:tcW w:w="617" w:type="pct"/>
            <w:vAlign w:val="center"/>
          </w:tcPr>
          <w:p w:rsidR="0018722C">
            <w:pPr>
              <w:pStyle w:val="affff9"/>
              <w:topLinePunct/>
              <w:ind w:leftChars="0" w:left="0" w:rightChars="0" w:right="0" w:firstLineChars="0" w:firstLine="0"/>
              <w:spacing w:line="240" w:lineRule="atLeast"/>
            </w:pPr>
            <w:r>
              <w:t>0.1338</w:t>
            </w:r>
          </w:p>
        </w:tc>
        <w:tc>
          <w:tcPr>
            <w:tcW w:w="618" w:type="pct"/>
            <w:vAlign w:val="center"/>
          </w:tcPr>
          <w:p w:rsidR="0018722C">
            <w:pPr>
              <w:pStyle w:val="affff9"/>
              <w:topLinePunct/>
              <w:ind w:leftChars="0" w:left="0" w:rightChars="0" w:right="0" w:firstLineChars="0" w:firstLine="0"/>
              <w:spacing w:line="240" w:lineRule="atLeast"/>
            </w:pPr>
            <w:r>
              <w:t>0.3819</w:t>
            </w:r>
          </w:p>
        </w:tc>
      </w:tr>
      <w:tr>
        <w:tc>
          <w:tcPr>
            <w:tcW w:w="680" w:type="pct"/>
            <w:vAlign w:val="center"/>
          </w:tcPr>
          <w:p w:rsidR="0018722C">
            <w:pPr>
              <w:pStyle w:val="ac"/>
              <w:topLinePunct/>
              <w:ind w:leftChars="0" w:left="0" w:rightChars="0" w:right="0" w:firstLineChars="0" w:firstLine="0"/>
              <w:spacing w:line="240" w:lineRule="atLeast"/>
            </w:pPr>
            <w:r>
              <w:t>Roa</w:t>
            </w:r>
          </w:p>
        </w:tc>
        <w:tc>
          <w:tcPr>
            <w:tcW w:w="616" w:type="pct"/>
            <w:vAlign w:val="center"/>
          </w:tcPr>
          <w:p w:rsidR="0018722C">
            <w:pPr>
              <w:pStyle w:val="affff9"/>
              <w:topLinePunct/>
              <w:ind w:leftChars="0" w:left="0" w:rightChars="0" w:right="0" w:firstLineChars="0" w:firstLine="0"/>
              <w:spacing w:line="240" w:lineRule="atLeast"/>
            </w:pPr>
            <w:r>
              <w:t>0.0455</w:t>
            </w:r>
          </w:p>
        </w:tc>
        <w:tc>
          <w:tcPr>
            <w:tcW w:w="618" w:type="pct"/>
            <w:vAlign w:val="center"/>
          </w:tcPr>
          <w:p w:rsidR="0018722C">
            <w:pPr>
              <w:pStyle w:val="affff9"/>
              <w:topLinePunct/>
              <w:ind w:leftChars="0" w:left="0" w:rightChars="0" w:right="0" w:firstLineChars="0" w:firstLine="0"/>
              <w:spacing w:line="240" w:lineRule="atLeast"/>
            </w:pPr>
            <w:r>
              <w:t>0.0565</w:t>
            </w:r>
          </w:p>
        </w:tc>
        <w:tc>
          <w:tcPr>
            <w:tcW w:w="616" w:type="pct"/>
            <w:vAlign w:val="center"/>
          </w:tcPr>
          <w:p w:rsidR="0018722C">
            <w:pPr>
              <w:pStyle w:val="affff9"/>
              <w:topLinePunct/>
              <w:ind w:leftChars="0" w:left="0" w:rightChars="0" w:right="0" w:firstLineChars="0" w:firstLine="0"/>
              <w:spacing w:line="240" w:lineRule="atLeast"/>
            </w:pPr>
            <w:r>
              <w:t>-0.1740</w:t>
            </w:r>
          </w:p>
        </w:tc>
        <w:tc>
          <w:tcPr>
            <w:tcW w:w="618" w:type="pct"/>
            <w:vAlign w:val="center"/>
          </w:tcPr>
          <w:p w:rsidR="0018722C">
            <w:pPr>
              <w:pStyle w:val="affff9"/>
              <w:topLinePunct/>
              <w:ind w:leftChars="0" w:left="0" w:rightChars="0" w:right="0" w:firstLineChars="0" w:firstLine="0"/>
              <w:spacing w:line="240" w:lineRule="atLeast"/>
            </w:pPr>
            <w:r>
              <w:t>0.0172</w:t>
            </w:r>
          </w:p>
        </w:tc>
        <w:tc>
          <w:tcPr>
            <w:tcW w:w="618" w:type="pct"/>
            <w:vAlign w:val="center"/>
          </w:tcPr>
          <w:p w:rsidR="0018722C">
            <w:pPr>
              <w:pStyle w:val="affff9"/>
              <w:topLinePunct/>
              <w:ind w:leftChars="0" w:left="0" w:rightChars="0" w:right="0" w:firstLineChars="0" w:firstLine="0"/>
              <w:spacing w:line="240" w:lineRule="atLeast"/>
            </w:pPr>
            <w:r>
              <w:t>0.0408</w:t>
            </w:r>
          </w:p>
        </w:tc>
        <w:tc>
          <w:tcPr>
            <w:tcW w:w="617" w:type="pct"/>
            <w:vAlign w:val="center"/>
          </w:tcPr>
          <w:p w:rsidR="0018722C">
            <w:pPr>
              <w:pStyle w:val="affff9"/>
              <w:topLinePunct/>
              <w:ind w:leftChars="0" w:left="0" w:rightChars="0" w:right="0" w:firstLineChars="0" w:firstLine="0"/>
              <w:spacing w:line="240" w:lineRule="atLeast"/>
            </w:pPr>
            <w:r>
              <w:t>0.0702</w:t>
            </w:r>
          </w:p>
        </w:tc>
        <w:tc>
          <w:tcPr>
            <w:tcW w:w="618" w:type="pct"/>
            <w:vAlign w:val="center"/>
          </w:tcPr>
          <w:p w:rsidR="0018722C">
            <w:pPr>
              <w:pStyle w:val="affff9"/>
              <w:topLinePunct/>
              <w:ind w:leftChars="0" w:left="0" w:rightChars="0" w:right="0" w:firstLineChars="0" w:firstLine="0"/>
              <w:spacing w:line="240" w:lineRule="atLeast"/>
            </w:pPr>
            <w:r>
              <w:t>0.2277</w:t>
            </w:r>
          </w:p>
        </w:tc>
      </w:tr>
      <w:tr>
        <w:tc>
          <w:tcPr>
            <w:tcW w:w="680" w:type="pct"/>
            <w:vAlign w:val="center"/>
          </w:tcPr>
          <w:p w:rsidR="0018722C">
            <w:pPr>
              <w:pStyle w:val="ac"/>
              <w:topLinePunct/>
              <w:ind w:leftChars="0" w:left="0" w:rightChars="0" w:right="0" w:firstLineChars="0" w:firstLine="0"/>
              <w:spacing w:line="240" w:lineRule="atLeast"/>
            </w:pPr>
            <w:r>
              <w:t>Opr</w:t>
            </w:r>
          </w:p>
        </w:tc>
        <w:tc>
          <w:tcPr>
            <w:tcW w:w="616" w:type="pct"/>
            <w:vAlign w:val="center"/>
          </w:tcPr>
          <w:p w:rsidR="0018722C">
            <w:pPr>
              <w:pStyle w:val="affff9"/>
              <w:topLinePunct/>
              <w:ind w:leftChars="0" w:left="0" w:rightChars="0" w:right="0" w:firstLineChars="0" w:firstLine="0"/>
              <w:spacing w:line="240" w:lineRule="atLeast"/>
            </w:pPr>
            <w:r>
              <w:t>0.0898</w:t>
            </w:r>
          </w:p>
        </w:tc>
        <w:tc>
          <w:tcPr>
            <w:tcW w:w="618" w:type="pct"/>
            <w:vAlign w:val="center"/>
          </w:tcPr>
          <w:p w:rsidR="0018722C">
            <w:pPr>
              <w:pStyle w:val="affff9"/>
              <w:topLinePunct/>
              <w:ind w:leftChars="0" w:left="0" w:rightChars="0" w:right="0" w:firstLineChars="0" w:firstLine="0"/>
              <w:spacing w:line="240" w:lineRule="atLeast"/>
            </w:pPr>
            <w:r>
              <w:t>0.1613</w:t>
            </w:r>
          </w:p>
        </w:tc>
        <w:tc>
          <w:tcPr>
            <w:tcW w:w="616" w:type="pct"/>
            <w:vAlign w:val="center"/>
          </w:tcPr>
          <w:p w:rsidR="0018722C">
            <w:pPr>
              <w:pStyle w:val="affff9"/>
              <w:topLinePunct/>
              <w:ind w:leftChars="0" w:left="0" w:rightChars="0" w:right="0" w:firstLineChars="0" w:firstLine="0"/>
              <w:spacing w:line="240" w:lineRule="atLeast"/>
            </w:pPr>
            <w:r>
              <w:t>-0.6456</w:t>
            </w:r>
          </w:p>
        </w:tc>
        <w:tc>
          <w:tcPr>
            <w:tcW w:w="618" w:type="pct"/>
            <w:vAlign w:val="center"/>
          </w:tcPr>
          <w:p w:rsidR="0018722C">
            <w:pPr>
              <w:pStyle w:val="affff9"/>
              <w:topLinePunct/>
              <w:ind w:leftChars="0" w:left="0" w:rightChars="0" w:right="0" w:firstLineChars="0" w:firstLine="0"/>
              <w:spacing w:line="240" w:lineRule="atLeast"/>
            </w:pPr>
            <w:r>
              <w:t>0.0239</w:t>
            </w:r>
          </w:p>
        </w:tc>
        <w:tc>
          <w:tcPr>
            <w:tcW w:w="618" w:type="pct"/>
            <w:vAlign w:val="center"/>
          </w:tcPr>
          <w:p w:rsidR="0018722C">
            <w:pPr>
              <w:pStyle w:val="affff9"/>
              <w:topLinePunct/>
              <w:ind w:leftChars="0" w:left="0" w:rightChars="0" w:right="0" w:firstLineChars="0" w:firstLine="0"/>
              <w:spacing w:line="240" w:lineRule="atLeast"/>
            </w:pPr>
            <w:r>
              <w:t>0.0711</w:t>
            </w:r>
          </w:p>
        </w:tc>
        <w:tc>
          <w:tcPr>
            <w:tcW w:w="617" w:type="pct"/>
            <w:vAlign w:val="center"/>
          </w:tcPr>
          <w:p w:rsidR="0018722C">
            <w:pPr>
              <w:pStyle w:val="affff9"/>
              <w:topLinePunct/>
              <w:ind w:leftChars="0" w:left="0" w:rightChars="0" w:right="0" w:firstLineChars="0" w:firstLine="0"/>
              <w:spacing w:line="240" w:lineRule="atLeast"/>
            </w:pPr>
            <w:r>
              <w:t>0.1497</w:t>
            </w:r>
          </w:p>
        </w:tc>
        <w:tc>
          <w:tcPr>
            <w:tcW w:w="618" w:type="pct"/>
            <w:vAlign w:val="center"/>
          </w:tcPr>
          <w:p w:rsidR="0018722C">
            <w:pPr>
              <w:pStyle w:val="affff9"/>
              <w:topLinePunct/>
              <w:ind w:leftChars="0" w:left="0" w:rightChars="0" w:right="0" w:firstLineChars="0" w:firstLine="0"/>
              <w:spacing w:line="240" w:lineRule="atLeast"/>
            </w:pPr>
            <w:r>
              <w:t>0.6238</w:t>
            </w:r>
          </w:p>
        </w:tc>
      </w:tr>
      <w:tr>
        <w:tc>
          <w:tcPr>
            <w:tcW w:w="680" w:type="pct"/>
            <w:vAlign w:val="center"/>
          </w:tcPr>
          <w:p w:rsidR="0018722C">
            <w:pPr>
              <w:pStyle w:val="ac"/>
              <w:topLinePunct/>
              <w:ind w:leftChars="0" w:left="0" w:rightChars="0" w:right="0" w:firstLineChars="0" w:firstLine="0"/>
              <w:spacing w:line="240" w:lineRule="atLeast"/>
            </w:pPr>
            <w:r>
              <w:t>Dispersion1</w:t>
            </w:r>
          </w:p>
        </w:tc>
        <w:tc>
          <w:tcPr>
            <w:tcW w:w="616" w:type="pct"/>
            <w:vAlign w:val="center"/>
          </w:tcPr>
          <w:p w:rsidR="0018722C">
            <w:pPr>
              <w:pStyle w:val="affff9"/>
              <w:topLinePunct/>
              <w:ind w:leftChars="0" w:left="0" w:rightChars="0" w:right="0" w:firstLineChars="0" w:firstLine="0"/>
              <w:spacing w:line="240" w:lineRule="atLeast"/>
            </w:pPr>
            <w:r>
              <w:t>12.2544</w:t>
            </w:r>
          </w:p>
        </w:tc>
        <w:tc>
          <w:tcPr>
            <w:tcW w:w="618" w:type="pct"/>
            <w:vAlign w:val="center"/>
          </w:tcPr>
          <w:p w:rsidR="0018722C">
            <w:pPr>
              <w:pStyle w:val="affff9"/>
              <w:topLinePunct/>
              <w:ind w:leftChars="0" w:left="0" w:rightChars="0" w:right="0" w:firstLineChars="0" w:firstLine="0"/>
              <w:spacing w:line="240" w:lineRule="atLeast"/>
            </w:pPr>
            <w:r>
              <w:t>0.9389</w:t>
            </w:r>
          </w:p>
        </w:tc>
        <w:tc>
          <w:tcPr>
            <w:tcW w:w="616" w:type="pct"/>
            <w:vAlign w:val="center"/>
          </w:tcPr>
          <w:p w:rsidR="0018722C">
            <w:pPr>
              <w:pStyle w:val="affff9"/>
              <w:topLinePunct/>
              <w:ind w:leftChars="0" w:left="0" w:rightChars="0" w:right="0" w:firstLineChars="0" w:firstLine="0"/>
              <w:spacing w:line="240" w:lineRule="atLeast"/>
            </w:pPr>
            <w:r>
              <w:t>9.5197</w:t>
            </w:r>
          </w:p>
        </w:tc>
        <w:tc>
          <w:tcPr>
            <w:tcW w:w="618" w:type="pct"/>
            <w:vAlign w:val="center"/>
          </w:tcPr>
          <w:p w:rsidR="0018722C">
            <w:pPr>
              <w:pStyle w:val="affff9"/>
              <w:topLinePunct/>
              <w:ind w:leftChars="0" w:left="0" w:rightChars="0" w:right="0" w:firstLineChars="0" w:firstLine="0"/>
              <w:spacing w:line="240" w:lineRule="atLeast"/>
            </w:pPr>
            <w:r>
              <w:t>11.6951</w:t>
            </w:r>
          </w:p>
        </w:tc>
        <w:tc>
          <w:tcPr>
            <w:tcW w:w="618" w:type="pct"/>
            <w:vAlign w:val="center"/>
          </w:tcPr>
          <w:p w:rsidR="0018722C">
            <w:pPr>
              <w:pStyle w:val="affff9"/>
              <w:topLinePunct/>
              <w:ind w:leftChars="0" w:left="0" w:rightChars="0" w:right="0" w:firstLineChars="0" w:firstLine="0"/>
              <w:spacing w:line="240" w:lineRule="atLeast"/>
            </w:pPr>
            <w:r>
              <w:t>12.3057</w:t>
            </w:r>
          </w:p>
        </w:tc>
        <w:tc>
          <w:tcPr>
            <w:tcW w:w="617" w:type="pct"/>
            <w:vAlign w:val="center"/>
          </w:tcPr>
          <w:p w:rsidR="0018722C">
            <w:pPr>
              <w:pStyle w:val="affff9"/>
              <w:topLinePunct/>
              <w:ind w:leftChars="0" w:left="0" w:rightChars="0" w:right="0" w:firstLineChars="0" w:firstLine="0"/>
              <w:spacing w:line="240" w:lineRule="atLeast"/>
            </w:pPr>
            <w:r>
              <w:t>12.8743</w:t>
            </w:r>
          </w:p>
        </w:tc>
        <w:tc>
          <w:tcPr>
            <w:tcW w:w="618" w:type="pct"/>
            <w:vAlign w:val="center"/>
          </w:tcPr>
          <w:p w:rsidR="0018722C">
            <w:pPr>
              <w:pStyle w:val="affff9"/>
              <w:topLinePunct/>
              <w:ind w:leftChars="0" w:left="0" w:rightChars="0" w:right="0" w:firstLineChars="0" w:firstLine="0"/>
              <w:spacing w:line="240" w:lineRule="atLeast"/>
            </w:pPr>
            <w:r>
              <w:t>14.3920</w:t>
            </w:r>
          </w:p>
        </w:tc>
      </w:tr>
      <w:tr>
        <w:tc>
          <w:tcPr>
            <w:tcW w:w="680" w:type="pct"/>
            <w:vAlign w:val="center"/>
          </w:tcPr>
          <w:p w:rsidR="0018722C">
            <w:pPr>
              <w:pStyle w:val="ac"/>
              <w:topLinePunct/>
              <w:ind w:leftChars="0" w:left="0" w:rightChars="0" w:right="0" w:firstLineChars="0" w:firstLine="0"/>
              <w:spacing w:line="240" w:lineRule="atLeast"/>
            </w:pPr>
            <w:r>
              <w:t>Dispersion2</w:t>
            </w:r>
          </w:p>
        </w:tc>
        <w:tc>
          <w:tcPr>
            <w:tcW w:w="616" w:type="pct"/>
            <w:vAlign w:val="center"/>
          </w:tcPr>
          <w:p w:rsidR="0018722C">
            <w:pPr>
              <w:pStyle w:val="affff9"/>
              <w:topLinePunct/>
              <w:ind w:leftChars="0" w:left="0" w:rightChars="0" w:right="0" w:firstLineChars="0" w:firstLine="0"/>
              <w:spacing w:line="240" w:lineRule="atLeast"/>
            </w:pPr>
            <w:r>
              <w:t>7.0238</w:t>
            </w:r>
          </w:p>
        </w:tc>
        <w:tc>
          <w:tcPr>
            <w:tcW w:w="618" w:type="pct"/>
            <w:vAlign w:val="center"/>
          </w:tcPr>
          <w:p w:rsidR="0018722C">
            <w:pPr>
              <w:pStyle w:val="affff9"/>
              <w:topLinePunct/>
              <w:ind w:leftChars="0" w:left="0" w:rightChars="0" w:right="0" w:firstLineChars="0" w:firstLine="0"/>
              <w:spacing w:line="240" w:lineRule="atLeast"/>
            </w:pPr>
            <w:r>
              <w:t>6.3795</w:t>
            </w:r>
          </w:p>
        </w:tc>
        <w:tc>
          <w:tcPr>
            <w:tcW w:w="616" w:type="pct"/>
            <w:vAlign w:val="center"/>
          </w:tcPr>
          <w:p w:rsidR="0018722C">
            <w:pPr>
              <w:pStyle w:val="affff9"/>
              <w:topLinePunct/>
              <w:ind w:leftChars="0" w:left="0" w:rightChars="0" w:right="0" w:firstLineChars="0" w:firstLine="0"/>
              <w:spacing w:line="240" w:lineRule="atLeast"/>
            </w:pPr>
            <w:r>
              <w:t>0.1370</w:t>
            </w:r>
          </w:p>
        </w:tc>
        <w:tc>
          <w:tcPr>
            <w:tcW w:w="618" w:type="pct"/>
            <w:vAlign w:val="center"/>
          </w:tcPr>
          <w:p w:rsidR="0018722C">
            <w:pPr>
              <w:pStyle w:val="affff9"/>
              <w:topLinePunct/>
              <w:ind w:leftChars="0" w:left="0" w:rightChars="0" w:right="0" w:firstLineChars="0" w:firstLine="0"/>
              <w:spacing w:line="240" w:lineRule="atLeast"/>
            </w:pPr>
            <w:r>
              <w:t>3.0626</w:t>
            </w:r>
          </w:p>
        </w:tc>
        <w:tc>
          <w:tcPr>
            <w:tcW w:w="618" w:type="pct"/>
            <w:vAlign w:val="center"/>
          </w:tcPr>
          <w:p w:rsidR="0018722C">
            <w:pPr>
              <w:pStyle w:val="affff9"/>
              <w:topLinePunct/>
              <w:ind w:leftChars="0" w:left="0" w:rightChars="0" w:right="0" w:firstLineChars="0" w:firstLine="0"/>
              <w:spacing w:line="240" w:lineRule="atLeast"/>
            </w:pPr>
            <w:r>
              <w:t>5.1834</w:t>
            </w:r>
          </w:p>
        </w:tc>
        <w:tc>
          <w:tcPr>
            <w:tcW w:w="617" w:type="pct"/>
            <w:vAlign w:val="center"/>
          </w:tcPr>
          <w:p w:rsidR="0018722C">
            <w:pPr>
              <w:pStyle w:val="affff9"/>
              <w:topLinePunct/>
              <w:ind w:leftChars="0" w:left="0" w:rightChars="0" w:right="0" w:firstLineChars="0" w:firstLine="0"/>
              <w:spacing w:line="240" w:lineRule="atLeast"/>
            </w:pPr>
            <w:r>
              <w:t>8.8065</w:t>
            </w:r>
          </w:p>
        </w:tc>
        <w:tc>
          <w:tcPr>
            <w:tcW w:w="618" w:type="pct"/>
            <w:vAlign w:val="center"/>
          </w:tcPr>
          <w:p w:rsidR="0018722C">
            <w:pPr>
              <w:pStyle w:val="affff9"/>
              <w:topLinePunct/>
              <w:ind w:leftChars="0" w:left="0" w:rightChars="0" w:right="0" w:firstLineChars="0" w:firstLine="0"/>
              <w:spacing w:line="240" w:lineRule="atLeast"/>
            </w:pPr>
            <w:r>
              <w:t>37.7252</w:t>
            </w:r>
          </w:p>
        </w:tc>
      </w:tr>
      <w:tr>
        <w:tc>
          <w:tcPr>
            <w:tcW w:w="680" w:type="pct"/>
            <w:vAlign w:val="center"/>
          </w:tcPr>
          <w:p w:rsidR="0018722C">
            <w:pPr>
              <w:pStyle w:val="ac"/>
              <w:topLinePunct/>
              <w:ind w:leftChars="0" w:left="0" w:rightChars="0" w:right="0" w:firstLineChars="0" w:firstLine="0"/>
              <w:spacing w:line="240" w:lineRule="atLeast"/>
            </w:pPr>
            <w:r>
              <w:t>Power1</w:t>
            </w:r>
          </w:p>
        </w:tc>
        <w:tc>
          <w:tcPr>
            <w:tcW w:w="616" w:type="pct"/>
            <w:vAlign w:val="center"/>
          </w:tcPr>
          <w:p w:rsidR="0018722C">
            <w:pPr>
              <w:pStyle w:val="affff9"/>
              <w:topLinePunct/>
              <w:ind w:leftChars="0" w:left="0" w:rightChars="0" w:right="0" w:firstLineChars="0" w:firstLine="0"/>
              <w:spacing w:line="240" w:lineRule="atLeast"/>
            </w:pPr>
            <w:r>
              <w:t>0.0009</w:t>
            </w:r>
          </w:p>
        </w:tc>
        <w:tc>
          <w:tcPr>
            <w:tcW w:w="618" w:type="pct"/>
            <w:vAlign w:val="center"/>
          </w:tcPr>
          <w:p w:rsidR="0018722C">
            <w:pPr>
              <w:pStyle w:val="affff9"/>
              <w:topLinePunct/>
              <w:ind w:leftChars="0" w:left="0" w:rightChars="0" w:right="0" w:firstLineChars="0" w:firstLine="0"/>
              <w:spacing w:line="240" w:lineRule="atLeast"/>
            </w:pPr>
            <w:r>
              <w:t>0.3101</w:t>
            </w:r>
          </w:p>
        </w:tc>
        <w:tc>
          <w:tcPr>
            <w:tcW w:w="616" w:type="pct"/>
            <w:vAlign w:val="center"/>
          </w:tcPr>
          <w:p w:rsidR="0018722C">
            <w:pPr>
              <w:pStyle w:val="affff9"/>
              <w:topLinePunct/>
              <w:ind w:leftChars="0" w:left="0" w:rightChars="0" w:right="0" w:firstLineChars="0" w:firstLine="0"/>
              <w:spacing w:line="240" w:lineRule="atLeast"/>
            </w:pPr>
            <w:r>
              <w:t>-0.5420</w:t>
            </w:r>
          </w:p>
        </w:tc>
        <w:tc>
          <w:tcPr>
            <w:tcW w:w="618" w:type="pct"/>
            <w:vAlign w:val="center"/>
          </w:tcPr>
          <w:p w:rsidR="0018722C">
            <w:pPr>
              <w:pStyle w:val="affff9"/>
              <w:topLinePunct/>
              <w:ind w:leftChars="0" w:left="0" w:rightChars="0" w:right="0" w:firstLineChars="0" w:firstLine="0"/>
              <w:spacing w:line="240" w:lineRule="atLeast"/>
            </w:pPr>
            <w:r>
              <w:t>-0.1998</w:t>
            </w:r>
          </w:p>
        </w:tc>
        <w:tc>
          <w:tcPr>
            <w:tcW w:w="618" w:type="pct"/>
            <w:vAlign w:val="center"/>
          </w:tcPr>
          <w:p w:rsidR="0018722C">
            <w:pPr>
              <w:pStyle w:val="affff9"/>
              <w:topLinePunct/>
              <w:ind w:leftChars="0" w:left="0" w:rightChars="0" w:right="0" w:firstLineChars="0" w:firstLine="0"/>
              <w:spacing w:line="240" w:lineRule="atLeast"/>
            </w:pPr>
            <w:r>
              <w:t>0.0009</w:t>
            </w:r>
          </w:p>
        </w:tc>
        <w:tc>
          <w:tcPr>
            <w:tcW w:w="617" w:type="pct"/>
            <w:vAlign w:val="center"/>
          </w:tcPr>
          <w:p w:rsidR="0018722C">
            <w:pPr>
              <w:pStyle w:val="affff9"/>
              <w:topLinePunct/>
              <w:ind w:leftChars="0" w:left="0" w:rightChars="0" w:right="0" w:firstLineChars="0" w:firstLine="0"/>
              <w:spacing w:line="240" w:lineRule="atLeast"/>
            </w:pPr>
            <w:r>
              <w:t>0.2009</w:t>
            </w:r>
          </w:p>
        </w:tc>
        <w:tc>
          <w:tcPr>
            <w:tcW w:w="618" w:type="pct"/>
            <w:vAlign w:val="center"/>
          </w:tcPr>
          <w:p w:rsidR="0018722C">
            <w:pPr>
              <w:pStyle w:val="affff9"/>
              <w:topLinePunct/>
              <w:ind w:leftChars="0" w:left="0" w:rightChars="0" w:right="0" w:firstLineChars="0" w:firstLine="0"/>
              <w:spacing w:line="240" w:lineRule="atLeast"/>
            </w:pPr>
            <w:r>
              <w:t>0.7272</w:t>
            </w:r>
          </w:p>
        </w:tc>
      </w:tr>
      <w:tr>
        <w:tc>
          <w:tcPr>
            <w:tcW w:w="680" w:type="pct"/>
            <w:vAlign w:val="center"/>
          </w:tcPr>
          <w:p w:rsidR="0018722C">
            <w:pPr>
              <w:pStyle w:val="ac"/>
              <w:topLinePunct/>
              <w:ind w:leftChars="0" w:left="0" w:rightChars="0" w:right="0" w:firstLineChars="0" w:firstLine="0"/>
              <w:spacing w:line="240" w:lineRule="atLeast"/>
            </w:pPr>
            <w:r>
              <w:t>Power2</w:t>
            </w:r>
          </w:p>
        </w:tc>
        <w:tc>
          <w:tcPr>
            <w:tcW w:w="616" w:type="pct"/>
            <w:vAlign w:val="center"/>
          </w:tcPr>
          <w:p w:rsidR="0018722C">
            <w:pPr>
              <w:pStyle w:val="affff9"/>
              <w:topLinePunct/>
              <w:ind w:leftChars="0" w:left="0" w:rightChars="0" w:right="0" w:firstLineChars="0" w:firstLine="0"/>
              <w:spacing w:line="240" w:lineRule="atLeast"/>
            </w:pPr>
            <w:r>
              <w:t>0.3933</w:t>
            </w:r>
          </w:p>
        </w:tc>
        <w:tc>
          <w:tcPr>
            <w:tcW w:w="618" w:type="pct"/>
            <w:vAlign w:val="center"/>
          </w:tcPr>
          <w:p w:rsidR="0018722C">
            <w:pPr>
              <w:pStyle w:val="affff9"/>
              <w:topLinePunct/>
              <w:ind w:leftChars="0" w:left="0" w:rightChars="0" w:right="0" w:firstLineChars="0" w:firstLine="0"/>
              <w:spacing w:line="240" w:lineRule="atLeast"/>
            </w:pPr>
            <w:r>
              <w:t>0.1781</w:t>
            </w:r>
          </w:p>
        </w:tc>
        <w:tc>
          <w:tcPr>
            <w:tcW w:w="616" w:type="pct"/>
            <w:vAlign w:val="center"/>
          </w:tcPr>
          <w:p w:rsidR="0018722C">
            <w:pPr>
              <w:pStyle w:val="affff9"/>
              <w:topLinePunct/>
              <w:ind w:leftChars="0" w:left="0" w:rightChars="0" w:right="0" w:firstLineChars="0" w:firstLine="0"/>
              <w:spacing w:line="240" w:lineRule="atLeast"/>
            </w:pPr>
            <w:r>
              <w:t>0.0000</w:t>
            </w:r>
          </w:p>
        </w:tc>
        <w:tc>
          <w:tcPr>
            <w:tcW w:w="618" w:type="pct"/>
            <w:vAlign w:val="center"/>
          </w:tcPr>
          <w:p w:rsidR="0018722C">
            <w:pPr>
              <w:pStyle w:val="affff9"/>
              <w:topLinePunct/>
              <w:ind w:leftChars="0" w:left="0" w:rightChars="0" w:right="0" w:firstLineChars="0" w:firstLine="0"/>
              <w:spacing w:line="240" w:lineRule="atLeast"/>
            </w:pPr>
            <w:r>
              <w:t>0.2500</w:t>
            </w:r>
          </w:p>
        </w:tc>
        <w:tc>
          <w:tcPr>
            <w:tcW w:w="618" w:type="pct"/>
            <w:vAlign w:val="center"/>
          </w:tcPr>
          <w:p w:rsidR="0018722C">
            <w:pPr>
              <w:pStyle w:val="affff9"/>
              <w:topLinePunct/>
              <w:ind w:leftChars="0" w:left="0" w:rightChars="0" w:right="0" w:firstLineChars="0" w:firstLine="0"/>
              <w:spacing w:line="240" w:lineRule="atLeast"/>
            </w:pPr>
            <w:r>
              <w:t>0.3750</w:t>
            </w:r>
          </w:p>
        </w:tc>
        <w:tc>
          <w:tcPr>
            <w:tcW w:w="617" w:type="pct"/>
            <w:vAlign w:val="center"/>
          </w:tcPr>
          <w:p w:rsidR="0018722C">
            <w:pPr>
              <w:pStyle w:val="affff9"/>
              <w:topLinePunct/>
              <w:ind w:leftChars="0" w:left="0" w:rightChars="0" w:right="0" w:firstLineChars="0" w:firstLine="0"/>
              <w:spacing w:line="240" w:lineRule="atLeast"/>
            </w:pPr>
            <w:r>
              <w:t>0.5000</w:t>
            </w:r>
          </w:p>
        </w:tc>
        <w:tc>
          <w:tcPr>
            <w:tcW w:w="618" w:type="pct"/>
            <w:vAlign w:val="center"/>
          </w:tcPr>
          <w:p w:rsidR="0018722C">
            <w:pPr>
              <w:pStyle w:val="affff9"/>
              <w:topLinePunct/>
              <w:ind w:leftChars="0" w:left="0" w:rightChars="0" w:right="0" w:firstLineChars="0" w:firstLine="0"/>
              <w:spacing w:line="240" w:lineRule="atLeast"/>
            </w:pPr>
            <w:r>
              <w:t>0.7500</w:t>
            </w:r>
          </w:p>
        </w:tc>
      </w:tr>
      <w:tr>
        <w:tc>
          <w:tcPr>
            <w:tcW w:w="680" w:type="pct"/>
            <w:vAlign w:val="center"/>
          </w:tcPr>
          <w:p w:rsidR="0018722C">
            <w:pPr>
              <w:pStyle w:val="ac"/>
              <w:topLinePunct/>
              <w:ind w:leftChars="0" w:left="0" w:rightChars="0" w:right="0" w:firstLineChars="0" w:firstLine="0"/>
              <w:spacing w:line="240" w:lineRule="atLeast"/>
            </w:pPr>
            <w:r>
              <w:t>Leverage</w:t>
            </w:r>
          </w:p>
        </w:tc>
        <w:tc>
          <w:tcPr>
            <w:tcW w:w="616" w:type="pct"/>
            <w:vAlign w:val="center"/>
          </w:tcPr>
          <w:p w:rsidR="0018722C">
            <w:pPr>
              <w:pStyle w:val="affff9"/>
              <w:topLinePunct/>
              <w:ind w:leftChars="0" w:left="0" w:rightChars="0" w:right="0" w:firstLineChars="0" w:firstLine="0"/>
              <w:spacing w:line="240" w:lineRule="atLeast"/>
            </w:pPr>
            <w:r>
              <w:t>0.4810</w:t>
            </w:r>
          </w:p>
        </w:tc>
        <w:tc>
          <w:tcPr>
            <w:tcW w:w="618" w:type="pct"/>
            <w:vAlign w:val="center"/>
          </w:tcPr>
          <w:p w:rsidR="0018722C">
            <w:pPr>
              <w:pStyle w:val="affff9"/>
              <w:topLinePunct/>
              <w:ind w:leftChars="0" w:left="0" w:rightChars="0" w:right="0" w:firstLineChars="0" w:firstLine="0"/>
              <w:spacing w:line="240" w:lineRule="atLeast"/>
            </w:pPr>
            <w:r>
              <w:t>0.2104</w:t>
            </w:r>
          </w:p>
        </w:tc>
        <w:tc>
          <w:tcPr>
            <w:tcW w:w="616" w:type="pct"/>
            <w:vAlign w:val="center"/>
          </w:tcPr>
          <w:p w:rsidR="0018722C">
            <w:pPr>
              <w:pStyle w:val="affff9"/>
              <w:topLinePunct/>
              <w:ind w:leftChars="0" w:left="0" w:rightChars="0" w:right="0" w:firstLineChars="0" w:firstLine="0"/>
              <w:spacing w:line="240" w:lineRule="atLeast"/>
            </w:pPr>
            <w:r>
              <w:t>0.0503</w:t>
            </w:r>
          </w:p>
        </w:tc>
        <w:tc>
          <w:tcPr>
            <w:tcW w:w="618" w:type="pct"/>
            <w:vAlign w:val="center"/>
          </w:tcPr>
          <w:p w:rsidR="0018722C">
            <w:pPr>
              <w:pStyle w:val="affff9"/>
              <w:topLinePunct/>
              <w:ind w:leftChars="0" w:left="0" w:rightChars="0" w:right="0" w:firstLineChars="0" w:firstLine="0"/>
              <w:spacing w:line="240" w:lineRule="atLeast"/>
            </w:pPr>
            <w:r>
              <w:t>0.3321</w:t>
            </w:r>
          </w:p>
        </w:tc>
        <w:tc>
          <w:tcPr>
            <w:tcW w:w="618" w:type="pct"/>
            <w:vAlign w:val="center"/>
          </w:tcPr>
          <w:p w:rsidR="0018722C">
            <w:pPr>
              <w:pStyle w:val="affff9"/>
              <w:topLinePunct/>
              <w:ind w:leftChars="0" w:left="0" w:rightChars="0" w:right="0" w:firstLineChars="0" w:firstLine="0"/>
              <w:spacing w:line="240" w:lineRule="atLeast"/>
            </w:pPr>
            <w:r>
              <w:t>0.4891</w:t>
            </w:r>
          </w:p>
        </w:tc>
        <w:tc>
          <w:tcPr>
            <w:tcW w:w="617" w:type="pct"/>
            <w:vAlign w:val="center"/>
          </w:tcPr>
          <w:p w:rsidR="0018722C">
            <w:pPr>
              <w:pStyle w:val="affff9"/>
              <w:topLinePunct/>
              <w:ind w:leftChars="0" w:left="0" w:rightChars="0" w:right="0" w:firstLineChars="0" w:firstLine="0"/>
              <w:spacing w:line="240" w:lineRule="atLeast"/>
            </w:pPr>
            <w:r>
              <w:t>0.6287</w:t>
            </w:r>
          </w:p>
        </w:tc>
        <w:tc>
          <w:tcPr>
            <w:tcW w:w="618" w:type="pct"/>
            <w:vAlign w:val="center"/>
          </w:tcPr>
          <w:p w:rsidR="0018722C">
            <w:pPr>
              <w:pStyle w:val="affff9"/>
              <w:topLinePunct/>
              <w:ind w:leftChars="0" w:left="0" w:rightChars="0" w:right="0" w:firstLineChars="0" w:firstLine="0"/>
              <w:spacing w:line="240" w:lineRule="atLeast"/>
            </w:pPr>
            <w:r>
              <w:t>1.1412</w:t>
            </w:r>
          </w:p>
        </w:tc>
      </w:tr>
      <w:tr>
        <w:tc>
          <w:tcPr>
            <w:tcW w:w="680" w:type="pct"/>
            <w:vAlign w:val="center"/>
          </w:tcPr>
          <w:p w:rsidR="0018722C">
            <w:pPr>
              <w:pStyle w:val="ac"/>
              <w:topLinePunct/>
              <w:ind w:leftChars="0" w:left="0" w:rightChars="0" w:right="0" w:firstLineChars="0" w:firstLine="0"/>
              <w:spacing w:line="240" w:lineRule="atLeast"/>
            </w:pPr>
            <w:r>
              <w:t>Size</w:t>
            </w:r>
          </w:p>
        </w:tc>
        <w:tc>
          <w:tcPr>
            <w:tcW w:w="616" w:type="pct"/>
            <w:vAlign w:val="center"/>
          </w:tcPr>
          <w:p w:rsidR="0018722C">
            <w:pPr>
              <w:pStyle w:val="affff9"/>
              <w:topLinePunct/>
              <w:ind w:leftChars="0" w:left="0" w:rightChars="0" w:right="0" w:firstLineChars="0" w:firstLine="0"/>
              <w:spacing w:line="240" w:lineRule="atLeast"/>
            </w:pPr>
            <w:r>
              <w:t>21.5709</w:t>
            </w:r>
          </w:p>
        </w:tc>
        <w:tc>
          <w:tcPr>
            <w:tcW w:w="618" w:type="pct"/>
            <w:vAlign w:val="center"/>
          </w:tcPr>
          <w:p w:rsidR="0018722C">
            <w:pPr>
              <w:pStyle w:val="affff9"/>
              <w:topLinePunct/>
              <w:ind w:leftChars="0" w:left="0" w:rightChars="0" w:right="0" w:firstLineChars="0" w:firstLine="0"/>
              <w:spacing w:line="240" w:lineRule="atLeast"/>
            </w:pPr>
            <w:r>
              <w:t>1.2133</w:t>
            </w:r>
          </w:p>
        </w:tc>
        <w:tc>
          <w:tcPr>
            <w:tcW w:w="616" w:type="pct"/>
            <w:vAlign w:val="center"/>
          </w:tcPr>
          <w:p w:rsidR="0018722C">
            <w:pPr>
              <w:pStyle w:val="affff9"/>
              <w:topLinePunct/>
              <w:ind w:leftChars="0" w:left="0" w:rightChars="0" w:right="0" w:firstLineChars="0" w:firstLine="0"/>
              <w:spacing w:line="240" w:lineRule="atLeast"/>
            </w:pPr>
            <w:r>
              <w:t>19.1027</w:t>
            </w:r>
          </w:p>
        </w:tc>
        <w:tc>
          <w:tcPr>
            <w:tcW w:w="618" w:type="pct"/>
            <w:vAlign w:val="center"/>
          </w:tcPr>
          <w:p w:rsidR="0018722C">
            <w:pPr>
              <w:pStyle w:val="affff9"/>
              <w:topLinePunct/>
              <w:ind w:leftChars="0" w:left="0" w:rightChars="0" w:right="0" w:firstLineChars="0" w:firstLine="0"/>
              <w:spacing w:line="240" w:lineRule="atLeast"/>
            </w:pPr>
            <w:r>
              <w:t>20.7235</w:t>
            </w:r>
          </w:p>
        </w:tc>
        <w:tc>
          <w:tcPr>
            <w:tcW w:w="618" w:type="pct"/>
            <w:vAlign w:val="center"/>
          </w:tcPr>
          <w:p w:rsidR="0018722C">
            <w:pPr>
              <w:pStyle w:val="affff9"/>
              <w:topLinePunct/>
              <w:ind w:leftChars="0" w:left="0" w:rightChars="0" w:right="0" w:firstLineChars="0" w:firstLine="0"/>
              <w:spacing w:line="240" w:lineRule="atLeast"/>
            </w:pPr>
            <w:r>
              <w:t>21.4270</w:t>
            </w:r>
          </w:p>
        </w:tc>
        <w:tc>
          <w:tcPr>
            <w:tcW w:w="617" w:type="pct"/>
            <w:vAlign w:val="center"/>
          </w:tcPr>
          <w:p w:rsidR="0018722C">
            <w:pPr>
              <w:pStyle w:val="affff9"/>
              <w:topLinePunct/>
              <w:ind w:leftChars="0" w:left="0" w:rightChars="0" w:right="0" w:firstLineChars="0" w:firstLine="0"/>
              <w:spacing w:line="240" w:lineRule="atLeast"/>
            </w:pPr>
            <w:r>
              <w:t>22.2554</w:t>
            </w:r>
          </w:p>
        </w:tc>
        <w:tc>
          <w:tcPr>
            <w:tcW w:w="618" w:type="pct"/>
            <w:vAlign w:val="center"/>
          </w:tcPr>
          <w:p w:rsidR="0018722C">
            <w:pPr>
              <w:pStyle w:val="affff9"/>
              <w:topLinePunct/>
              <w:ind w:leftChars="0" w:left="0" w:rightChars="0" w:right="0" w:firstLineChars="0" w:firstLine="0"/>
              <w:spacing w:line="240" w:lineRule="atLeast"/>
            </w:pPr>
            <w:r>
              <w:t>25.3299</w:t>
            </w:r>
          </w:p>
        </w:tc>
      </w:tr>
      <w:tr>
        <w:tc>
          <w:tcPr>
            <w:tcW w:w="680" w:type="pct"/>
            <w:vAlign w:val="center"/>
          </w:tcPr>
          <w:p w:rsidR="0018722C">
            <w:pPr>
              <w:pStyle w:val="ac"/>
              <w:topLinePunct/>
              <w:ind w:leftChars="0" w:left="0" w:rightChars="0" w:right="0" w:firstLineChars="0" w:firstLine="0"/>
              <w:spacing w:line="240" w:lineRule="atLeast"/>
            </w:pPr>
            <w:r>
              <w:t>Growth</w:t>
            </w:r>
          </w:p>
        </w:tc>
        <w:tc>
          <w:tcPr>
            <w:tcW w:w="616" w:type="pct"/>
            <w:vAlign w:val="center"/>
          </w:tcPr>
          <w:p w:rsidR="0018722C">
            <w:pPr>
              <w:pStyle w:val="affff9"/>
              <w:topLinePunct/>
              <w:ind w:leftChars="0" w:left="0" w:rightChars="0" w:right="0" w:firstLineChars="0" w:firstLine="0"/>
              <w:spacing w:line="240" w:lineRule="atLeast"/>
            </w:pPr>
            <w:r>
              <w:t>0.2808</w:t>
            </w:r>
          </w:p>
        </w:tc>
        <w:tc>
          <w:tcPr>
            <w:tcW w:w="618" w:type="pct"/>
            <w:vAlign w:val="center"/>
          </w:tcPr>
          <w:p w:rsidR="0018722C">
            <w:pPr>
              <w:pStyle w:val="affff9"/>
              <w:topLinePunct/>
              <w:ind w:leftChars="0" w:left="0" w:rightChars="0" w:right="0" w:firstLineChars="0" w:firstLine="0"/>
              <w:spacing w:line="240" w:lineRule="atLeast"/>
            </w:pPr>
            <w:r>
              <w:t>0.5574</w:t>
            </w:r>
          </w:p>
        </w:tc>
        <w:tc>
          <w:tcPr>
            <w:tcW w:w="616" w:type="pct"/>
            <w:vAlign w:val="center"/>
          </w:tcPr>
          <w:p w:rsidR="0018722C">
            <w:pPr>
              <w:pStyle w:val="affff9"/>
              <w:topLinePunct/>
              <w:ind w:leftChars="0" w:left="0" w:rightChars="0" w:right="0" w:firstLineChars="0" w:firstLine="0"/>
              <w:spacing w:line="240" w:lineRule="atLeast"/>
            </w:pPr>
            <w:r>
              <w:t>-0.3652</w:t>
            </w:r>
          </w:p>
        </w:tc>
        <w:tc>
          <w:tcPr>
            <w:tcW w:w="618" w:type="pct"/>
            <w:vAlign w:val="center"/>
          </w:tcPr>
          <w:p w:rsidR="0018722C">
            <w:pPr>
              <w:pStyle w:val="affff9"/>
              <w:topLinePunct/>
              <w:ind w:leftChars="0" w:left="0" w:rightChars="0" w:right="0" w:firstLineChars="0" w:firstLine="0"/>
              <w:spacing w:line="240" w:lineRule="atLeast"/>
            </w:pPr>
            <w:r>
              <w:t>0.0176</w:t>
            </w:r>
          </w:p>
        </w:tc>
        <w:tc>
          <w:tcPr>
            <w:tcW w:w="618" w:type="pct"/>
            <w:vAlign w:val="center"/>
          </w:tcPr>
          <w:p w:rsidR="0018722C">
            <w:pPr>
              <w:pStyle w:val="affff9"/>
              <w:topLinePunct/>
              <w:ind w:leftChars="0" w:left="0" w:rightChars="0" w:right="0" w:firstLineChars="0" w:firstLine="0"/>
              <w:spacing w:line="240" w:lineRule="atLeast"/>
            </w:pPr>
            <w:r>
              <w:t>0.1284</w:t>
            </w:r>
          </w:p>
        </w:tc>
        <w:tc>
          <w:tcPr>
            <w:tcW w:w="617" w:type="pct"/>
            <w:vAlign w:val="center"/>
          </w:tcPr>
          <w:p w:rsidR="0018722C">
            <w:pPr>
              <w:pStyle w:val="affff9"/>
              <w:topLinePunct/>
              <w:ind w:leftChars="0" w:left="0" w:rightChars="0" w:right="0" w:firstLineChars="0" w:firstLine="0"/>
              <w:spacing w:line="240" w:lineRule="atLeast"/>
            </w:pPr>
            <w:r>
              <w:t>0.3075</w:t>
            </w:r>
          </w:p>
        </w:tc>
        <w:tc>
          <w:tcPr>
            <w:tcW w:w="618" w:type="pct"/>
            <w:vAlign w:val="center"/>
          </w:tcPr>
          <w:p w:rsidR="0018722C">
            <w:pPr>
              <w:pStyle w:val="affff9"/>
              <w:topLinePunct/>
              <w:ind w:leftChars="0" w:left="0" w:rightChars="0" w:right="0" w:firstLineChars="0" w:firstLine="0"/>
              <w:spacing w:line="240" w:lineRule="atLeast"/>
            </w:pPr>
            <w:r>
              <w:t>3.3098</w:t>
            </w:r>
          </w:p>
        </w:tc>
      </w:tr>
      <w:tr>
        <w:tc>
          <w:tcPr>
            <w:tcW w:w="680" w:type="pct"/>
            <w:vAlign w:val="center"/>
            <w:tcBorders>
              <w:top w:val="single" w:sz="4" w:space="0" w:color="auto"/>
            </w:tcBorders>
          </w:tcPr>
          <w:p w:rsidR="0018722C">
            <w:pPr>
              <w:pStyle w:val="ac"/>
              <w:topLinePunct/>
              <w:ind w:leftChars="0" w:left="0" w:rightChars="0" w:right="0" w:firstLineChars="0" w:firstLine="0"/>
              <w:spacing w:line="240" w:lineRule="atLeast"/>
            </w:pPr>
            <w:r>
              <w:t>Competitor</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4100</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7500</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717</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1700</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4000</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48000</w:t>
            </w:r>
          </w:p>
        </w:tc>
      </w:tr>
    </w:tbl>
    <w:p w:rsidR="0018722C">
      <w:pPr>
        <w:topLinePunct/>
        <w:pStyle w:val="affa"/>
      </w:pPr>
    </w:p>
    <w:p w:rsidR="0018722C">
      <w:pPr>
        <w:topLinePunct/>
      </w:pPr>
      <w:r>
        <w:t>表</w:t>
      </w:r>
      <w:r>
        <w:rPr>
          <w:rFonts w:ascii="Times New Roman" w:eastAsia="Times New Roman"/>
        </w:rPr>
        <w:t>4-3</w:t>
      </w:r>
      <w:r>
        <w:t>报告了薪酬差距与公司价值的单变量检验结果。可见不管以绝对薪酬</w:t>
      </w:r>
      <w:r>
        <w:t>差距</w:t>
      </w:r>
      <w:r>
        <w:rPr>
          <w:rFonts w:ascii="Times New Roman" w:eastAsia="Times New Roman"/>
        </w:rPr>
        <w:t>Dispersion1</w:t>
      </w:r>
      <w:r>
        <w:t>分组，还是以相对薪酬差距</w:t>
      </w:r>
      <w:r>
        <w:rPr>
          <w:rFonts w:ascii="Times New Roman" w:eastAsia="Times New Roman"/>
        </w:rPr>
        <w:t>Dispersion2</w:t>
      </w:r>
      <w:r>
        <w:t>分组，薪酬差距大组的</w:t>
      </w:r>
      <w:r>
        <w:t>各公司价值变量的均值和中位数都在</w:t>
      </w:r>
      <w:r>
        <w:rPr>
          <w:rFonts w:ascii="Times New Roman" w:eastAsia="Times New Roman"/>
        </w:rPr>
        <w:t>1%</w:t>
      </w:r>
      <w:r>
        <w:t>的水平上显著大于薪酬差距小组。这表</w:t>
      </w:r>
      <w:r>
        <w:t>明薪酬差距越大，公司价值越高，薪酬差距具有正面价值效应，支持锦标赛理论，</w:t>
      </w:r>
      <w:r>
        <w:t>初步证明了假设</w:t>
      </w:r>
      <w:r>
        <w:rPr>
          <w:rFonts w:ascii="Times New Roman" w:eastAsia="Times New Roman"/>
        </w:rPr>
        <w:t>4-1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98.424004pt,19.523655pt" to="496.894004pt,19.523655pt" stroked="true" strokeweight=".48004pt" strokecolor="#000000">
            <v:stroke dashstyle="solid"/>
            <w10:wrap type="topAndBottom"/>
          </v:line>
        </w:pict>
      </w: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6"/>
          <w:sz w:val="21"/>
        </w:rPr>
        <w:t> </w:t>
      </w:r>
      <w:r>
        <w:rPr>
          <w:kern w:val="2"/>
          <w:szCs w:val="22"/>
          <w:rFonts w:ascii="黑体" w:eastAsia="黑体" w:hint="eastAsia" w:cstheme="minorBidi" w:hAnsiTheme="minorHAnsi"/>
          <w:sz w:val="21"/>
        </w:rPr>
        <w:t>4-3</w:t>
      </w:r>
      <w:r>
        <w:t xml:space="preserve">  </w:t>
      </w:r>
      <w:r w:rsidR="001852F3">
        <w:rPr>
          <w:kern w:val="2"/>
          <w:sz w:val="22"/>
          <w:szCs w:val="22"/>
          <w:rFonts w:cstheme="minorBidi" w:hAnsiTheme="minorHAnsi" w:eastAsiaTheme="minorHAnsi" w:asciiTheme="minorHAnsi"/>
        </w:rPr>
        <w:t>管</w:t>
      </w:r>
      <w:r>
        <w:rPr>
          <w:kern w:val="2"/>
          <w:szCs w:val="22"/>
          <w:rFonts w:ascii="黑体" w:eastAsia="黑体" w:hint="eastAsia" w:cstheme="minorBidi" w:hAnsiTheme="minorHAnsi"/>
          <w:spacing w:val="-2"/>
          <w:sz w:val="21"/>
        </w:rPr>
        <w:t>理</w:t>
      </w:r>
      <w:r>
        <w:rPr>
          <w:kern w:val="2"/>
          <w:szCs w:val="22"/>
          <w:rFonts w:ascii="黑体" w:eastAsia="黑体" w:hint="eastAsia" w:cstheme="minorBidi" w:hAnsiTheme="minorHAnsi"/>
          <w:sz w:val="21"/>
        </w:rPr>
        <w:t>者</w:t>
      </w:r>
      <w:r>
        <w:rPr>
          <w:kern w:val="2"/>
          <w:szCs w:val="22"/>
          <w:rFonts w:ascii="黑体" w:eastAsia="黑体" w:hint="eastAsia" w:cstheme="minorBidi" w:hAnsiTheme="minorHAnsi"/>
          <w:spacing w:val="-2"/>
          <w:sz w:val="21"/>
        </w:rPr>
        <w:t>权</w:t>
      </w:r>
      <w:r>
        <w:rPr>
          <w:kern w:val="2"/>
          <w:szCs w:val="22"/>
          <w:rFonts w:ascii="黑体" w:eastAsia="黑体" w:hint="eastAsia" w:cstheme="minorBidi" w:hAnsiTheme="minorHAnsi"/>
          <w:sz w:val="21"/>
        </w:rPr>
        <w:t>力</w:t>
      </w:r>
      <w:r>
        <w:rPr>
          <w:kern w:val="2"/>
          <w:szCs w:val="22"/>
          <w:rFonts w:ascii="黑体" w:eastAsia="黑体" w:hint="eastAsia" w:cstheme="minorBidi" w:hAnsiTheme="minorHAnsi"/>
          <w:spacing w:val="-2"/>
          <w:sz w:val="21"/>
        </w:rPr>
        <w:t>与公</w:t>
      </w:r>
      <w:r>
        <w:rPr>
          <w:kern w:val="2"/>
          <w:szCs w:val="22"/>
          <w:rFonts w:ascii="黑体" w:eastAsia="黑体" w:hint="eastAsia" w:cstheme="minorBidi" w:hAnsiTheme="minorHAnsi"/>
          <w:sz w:val="21"/>
        </w:rPr>
        <w:t>司价</w:t>
      </w:r>
      <w:r>
        <w:rPr>
          <w:kern w:val="2"/>
          <w:szCs w:val="22"/>
          <w:rFonts w:ascii="黑体" w:eastAsia="黑体" w:hint="eastAsia" w:cstheme="minorBidi" w:hAnsiTheme="minorHAnsi"/>
          <w:spacing w:val="-2"/>
          <w:sz w:val="21"/>
        </w:rPr>
        <w:t>值</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单</w:t>
      </w:r>
      <w:r>
        <w:rPr>
          <w:kern w:val="2"/>
          <w:szCs w:val="22"/>
          <w:rFonts w:ascii="黑体" w:eastAsia="黑体" w:hint="eastAsia" w:cstheme="minorBidi" w:hAnsiTheme="minorHAnsi"/>
          <w:sz w:val="21"/>
        </w:rPr>
        <w:t>变</w:t>
      </w:r>
      <w:r>
        <w:rPr>
          <w:kern w:val="2"/>
          <w:szCs w:val="22"/>
          <w:rFonts w:ascii="黑体" w:eastAsia="黑体" w:hint="eastAsia" w:cstheme="minorBidi" w:hAnsiTheme="minorHAnsi"/>
          <w:spacing w:val="-2"/>
          <w:sz w:val="21"/>
        </w:rPr>
        <w:t>量</w:t>
      </w:r>
      <w:r>
        <w:rPr>
          <w:kern w:val="2"/>
          <w:szCs w:val="22"/>
          <w:rFonts w:ascii="黑体" w:eastAsia="黑体" w:hint="eastAsia" w:cstheme="minorBidi" w:hAnsiTheme="minorHAnsi"/>
          <w:sz w:val="21"/>
        </w:rPr>
        <w:t>检</w:t>
      </w:r>
      <w:r>
        <w:rPr>
          <w:kern w:val="2"/>
          <w:szCs w:val="22"/>
          <w:rFonts w:ascii="黑体" w:eastAsia="黑体" w:hint="eastAsia" w:cstheme="minorBidi" w:hAnsiTheme="minorHAnsi"/>
          <w:spacing w:val="-2"/>
          <w:sz w:val="21"/>
        </w:rPr>
        <w:t>验</w:t>
      </w:r>
      <w:r>
        <w:rPr>
          <w:kern w:val="2"/>
          <w:szCs w:val="22"/>
          <w:rFonts w:ascii="黑体" w:eastAsia="黑体" w:hint="eastAsia" w:cstheme="minorBidi" w:hAnsiTheme="minorHAnsi"/>
          <w:sz w:val="21"/>
        </w:rPr>
        <w:t>结果</w:t>
      </w:r>
    </w:p>
    <w:p w:rsidR="0018722C">
      <w:pPr>
        <w:spacing w:before="10"/>
        <w:ind w:leftChars="0" w:left="1" w:rightChars="0" w:right="0" w:firstLineChars="0" w:firstLine="0"/>
        <w:jc w:val="center"/>
        <w:rPr>
          <w:sz w:val="18"/>
        </w:rPr>
      </w:pPr>
      <w:r>
        <w:rPr>
          <w:sz w:val="18"/>
        </w:rPr>
        <w:t>根据 </w:t>
      </w:r>
      <w:r>
        <w:rPr>
          <w:rFonts w:ascii="Times New Roman" w:eastAsia="Times New Roman"/>
          <w:sz w:val="18"/>
        </w:rPr>
        <w:t>Dispersion1 </w:t>
      </w:r>
      <w:r>
        <w:rPr>
          <w:sz w:val="18"/>
        </w:rPr>
        <w:t>分组</w:t>
      </w:r>
    </w:p>
    <w:tbl>
      <w:tblPr>
        <w:tblW w:w="5000" w:type="pct"/>
        <w:tblInd w:w="5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4"/>
        <w:gridCol w:w="1116"/>
        <w:gridCol w:w="1028"/>
        <w:gridCol w:w="1116"/>
        <w:gridCol w:w="1023"/>
        <w:gridCol w:w="1467"/>
        <w:gridCol w:w="1487"/>
      </w:tblGrid>
      <w:tr>
        <w:trPr>
          <w:tblHeader/>
        </w:trPr>
        <w:tc>
          <w:tcPr>
            <w:tcW w:w="460"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1345" w:type="pct"/>
            <w:gridSpan w:val="2"/>
            <w:vAlign w:val="center"/>
          </w:tcPr>
          <w:p w:rsidR="0018722C">
            <w:pPr>
              <w:pStyle w:val="a7"/>
              <w:topLinePunct/>
              <w:ind w:leftChars="0" w:left="0" w:rightChars="0" w:right="0" w:firstLineChars="0" w:firstLine="0"/>
              <w:spacing w:line="240" w:lineRule="atLeast"/>
            </w:pPr>
            <w:r>
              <w:t>薪酬差距小组</w:t>
            </w:r>
          </w:p>
        </w:tc>
        <w:tc>
          <w:tcPr>
            <w:tcW w:w="1342" w:type="pct"/>
            <w:gridSpan w:val="2"/>
            <w:vAlign w:val="center"/>
          </w:tcPr>
          <w:p w:rsidR="0018722C">
            <w:pPr>
              <w:pStyle w:val="a7"/>
              <w:topLinePunct/>
              <w:ind w:leftChars="0" w:left="0" w:rightChars="0" w:right="0" w:firstLineChars="0" w:firstLine="0"/>
              <w:spacing w:line="240" w:lineRule="atLeast"/>
            </w:pPr>
            <w:r>
              <w:t>薪酬差距大组</w:t>
            </w:r>
          </w:p>
        </w:tc>
        <w:tc>
          <w:tcPr>
            <w:tcW w:w="920" w:type="pct"/>
            <w:vMerge w:val="restart"/>
            <w:vAlign w:val="center"/>
          </w:tcPr>
          <w:p w:rsidR="0018722C">
            <w:pPr>
              <w:pStyle w:val="a7"/>
              <w:topLinePunct/>
              <w:ind w:leftChars="0" w:left="0" w:rightChars="0" w:right="0" w:firstLineChars="0" w:firstLine="0"/>
              <w:spacing w:line="240" w:lineRule="atLeast"/>
            </w:pPr>
            <w:r>
              <w:t>T-test</w:t>
            </w:r>
          </w:p>
          <w:p w:rsidR="0018722C">
            <w:pPr>
              <w:pStyle w:val="a7"/>
              <w:topLinePunct/>
              <w:ind w:leftChars="0" w:left="0" w:rightChars="0" w:right="0" w:firstLineChars="0" w:firstLine="0"/>
              <w:spacing w:line="240" w:lineRule="atLeast"/>
            </w:pPr>
            <w:r>
              <w:t>T </w:t>
            </w:r>
            <w:r>
              <w:t>值</w:t>
            </w:r>
          </w:p>
        </w:tc>
        <w:tc>
          <w:tcPr>
            <w:tcW w:w="933" w:type="pct"/>
            <w:vMerge w:val="restart"/>
            <w:vAlign w:val="center"/>
          </w:tcPr>
          <w:p w:rsidR="0018722C">
            <w:pPr>
              <w:pStyle w:val="a7"/>
              <w:topLinePunct/>
              <w:ind w:leftChars="0" w:left="0" w:rightChars="0" w:right="0" w:firstLineChars="0" w:firstLine="0"/>
              <w:spacing w:line="240" w:lineRule="atLeast"/>
            </w:pPr>
            <w:r>
              <w:t>Wilcoxon test</w:t>
            </w:r>
          </w:p>
          <w:p w:rsidR="0018722C">
            <w:pPr>
              <w:pStyle w:val="a7"/>
              <w:topLinePunct/>
              <w:ind w:leftChars="0" w:left="0" w:rightChars="0" w:right="0" w:firstLineChars="0" w:firstLine="0"/>
              <w:spacing w:line="240" w:lineRule="atLeast"/>
            </w:pPr>
            <w:r>
              <w:t>Z </w:t>
            </w:r>
            <w:r>
              <w:t>值</w:t>
            </w:r>
          </w:p>
        </w:tc>
      </w:tr>
      <w:tr>
        <w:trPr>
          <w:tblHeader/>
        </w:trPr>
        <w:tc>
          <w:tcPr>
            <w:tcW w:w="4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9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60" w:type="pct"/>
            <w:vAlign w:val="center"/>
          </w:tcPr>
          <w:p w:rsidR="0018722C">
            <w:pPr>
              <w:pStyle w:val="ac"/>
              <w:topLinePunct/>
              <w:ind w:leftChars="0" w:left="0" w:rightChars="0" w:right="0" w:firstLineChars="0" w:firstLine="0"/>
              <w:spacing w:line="240" w:lineRule="atLeast"/>
            </w:pPr>
            <w:r>
              <w:t>Roe</w:t>
            </w:r>
          </w:p>
        </w:tc>
        <w:tc>
          <w:tcPr>
            <w:tcW w:w="700" w:type="pct"/>
            <w:vAlign w:val="center"/>
          </w:tcPr>
          <w:p w:rsidR="0018722C">
            <w:pPr>
              <w:pStyle w:val="affff9"/>
              <w:topLinePunct/>
              <w:ind w:leftChars="0" w:left="0" w:rightChars="0" w:right="0" w:firstLineChars="0" w:firstLine="0"/>
              <w:spacing w:line="240" w:lineRule="atLeast"/>
            </w:pPr>
            <w:r>
              <w:t>0.0599</w:t>
            </w:r>
          </w:p>
        </w:tc>
        <w:tc>
          <w:tcPr>
            <w:tcW w:w="645" w:type="pct"/>
            <w:vAlign w:val="center"/>
          </w:tcPr>
          <w:p w:rsidR="0018722C">
            <w:pPr>
              <w:pStyle w:val="affff9"/>
              <w:topLinePunct/>
              <w:ind w:leftChars="0" w:left="0" w:rightChars="0" w:right="0" w:firstLineChars="0" w:firstLine="0"/>
              <w:spacing w:line="240" w:lineRule="atLeast"/>
            </w:pPr>
            <w:r>
              <w:t>0.0626</w:t>
            </w:r>
          </w:p>
        </w:tc>
        <w:tc>
          <w:tcPr>
            <w:tcW w:w="700" w:type="pct"/>
            <w:vAlign w:val="center"/>
          </w:tcPr>
          <w:p w:rsidR="0018722C">
            <w:pPr>
              <w:pStyle w:val="affff9"/>
              <w:topLinePunct/>
              <w:ind w:leftChars="0" w:left="0" w:rightChars="0" w:right="0" w:firstLineChars="0" w:firstLine="0"/>
              <w:spacing w:line="240" w:lineRule="atLeast"/>
            </w:pPr>
            <w:r>
              <w:t>0.1059</w:t>
            </w:r>
          </w:p>
        </w:tc>
        <w:tc>
          <w:tcPr>
            <w:tcW w:w="642" w:type="pct"/>
            <w:vAlign w:val="center"/>
          </w:tcPr>
          <w:p w:rsidR="0018722C">
            <w:pPr>
              <w:pStyle w:val="affff9"/>
              <w:topLinePunct/>
              <w:ind w:leftChars="0" w:left="0" w:rightChars="0" w:right="0" w:firstLineChars="0" w:firstLine="0"/>
              <w:spacing w:line="240" w:lineRule="atLeast"/>
            </w:pPr>
            <w:r>
              <w:t>0.0987</w:t>
            </w:r>
          </w:p>
        </w:tc>
        <w:tc>
          <w:tcPr>
            <w:tcW w:w="920" w:type="pct"/>
            <w:vAlign w:val="center"/>
          </w:tcPr>
          <w:p w:rsidR="0018722C">
            <w:pPr>
              <w:pStyle w:val="a5"/>
              <w:topLinePunct/>
              <w:ind w:leftChars="0" w:left="0" w:rightChars="0" w:right="0" w:firstLineChars="0" w:firstLine="0"/>
              <w:spacing w:line="240" w:lineRule="atLeast"/>
            </w:pPr>
            <w:r>
              <w:t>-16.3922***</w:t>
            </w:r>
          </w:p>
        </w:tc>
        <w:tc>
          <w:tcPr>
            <w:tcW w:w="933" w:type="pct"/>
            <w:vAlign w:val="center"/>
          </w:tcPr>
          <w:p w:rsidR="0018722C">
            <w:pPr>
              <w:pStyle w:val="ad"/>
              <w:topLinePunct/>
              <w:ind w:leftChars="0" w:left="0" w:rightChars="0" w:right="0" w:firstLineChars="0" w:firstLine="0"/>
              <w:spacing w:line="240" w:lineRule="atLeast"/>
            </w:pPr>
            <w:r>
              <w:t>-21.559***</w:t>
            </w:r>
          </w:p>
        </w:tc>
      </w:tr>
      <w:tr>
        <w:tc>
          <w:tcPr>
            <w:tcW w:w="460" w:type="pct"/>
            <w:vAlign w:val="center"/>
          </w:tcPr>
          <w:p w:rsidR="0018722C">
            <w:pPr>
              <w:pStyle w:val="ac"/>
              <w:topLinePunct/>
              <w:ind w:leftChars="0" w:left="0" w:rightChars="0" w:right="0" w:firstLineChars="0" w:firstLine="0"/>
              <w:spacing w:line="240" w:lineRule="atLeast"/>
            </w:pPr>
            <w:r>
              <w:t>Roa</w:t>
            </w:r>
          </w:p>
        </w:tc>
        <w:tc>
          <w:tcPr>
            <w:tcW w:w="700" w:type="pct"/>
            <w:vAlign w:val="center"/>
          </w:tcPr>
          <w:p w:rsidR="0018722C">
            <w:pPr>
              <w:pStyle w:val="affff9"/>
              <w:topLinePunct/>
              <w:ind w:leftChars="0" w:left="0" w:rightChars="0" w:right="0" w:firstLineChars="0" w:firstLine="0"/>
              <w:spacing w:line="240" w:lineRule="atLeast"/>
            </w:pPr>
            <w:r>
              <w:t>0.0344</w:t>
            </w:r>
          </w:p>
        </w:tc>
        <w:tc>
          <w:tcPr>
            <w:tcW w:w="645" w:type="pct"/>
            <w:vAlign w:val="center"/>
          </w:tcPr>
          <w:p w:rsidR="0018722C">
            <w:pPr>
              <w:pStyle w:val="affff9"/>
              <w:topLinePunct/>
              <w:ind w:leftChars="0" w:left="0" w:rightChars="0" w:right="0" w:firstLineChars="0" w:firstLine="0"/>
              <w:spacing w:line="240" w:lineRule="atLeast"/>
            </w:pPr>
            <w:r>
              <w:t>0.0321</w:t>
            </w:r>
          </w:p>
        </w:tc>
        <w:tc>
          <w:tcPr>
            <w:tcW w:w="700" w:type="pct"/>
            <w:vAlign w:val="center"/>
          </w:tcPr>
          <w:p w:rsidR="0018722C">
            <w:pPr>
              <w:pStyle w:val="affff9"/>
              <w:topLinePunct/>
              <w:ind w:leftChars="0" w:left="0" w:rightChars="0" w:right="0" w:firstLineChars="0" w:firstLine="0"/>
              <w:spacing w:line="240" w:lineRule="atLeast"/>
            </w:pPr>
            <w:r>
              <w:t>0.0566</w:t>
            </w:r>
          </w:p>
        </w:tc>
        <w:tc>
          <w:tcPr>
            <w:tcW w:w="642" w:type="pct"/>
            <w:vAlign w:val="center"/>
          </w:tcPr>
          <w:p w:rsidR="0018722C">
            <w:pPr>
              <w:pStyle w:val="affff9"/>
              <w:topLinePunct/>
              <w:ind w:leftChars="0" w:left="0" w:rightChars="0" w:right="0" w:firstLineChars="0" w:firstLine="0"/>
              <w:spacing w:line="240" w:lineRule="atLeast"/>
            </w:pPr>
            <w:r>
              <w:t>0.0503</w:t>
            </w:r>
          </w:p>
        </w:tc>
        <w:tc>
          <w:tcPr>
            <w:tcW w:w="920" w:type="pct"/>
            <w:vAlign w:val="center"/>
          </w:tcPr>
          <w:p w:rsidR="0018722C">
            <w:pPr>
              <w:pStyle w:val="a5"/>
              <w:topLinePunct/>
              <w:ind w:leftChars="0" w:left="0" w:rightChars="0" w:right="0" w:firstLineChars="0" w:firstLine="0"/>
              <w:spacing w:line="240" w:lineRule="atLeast"/>
            </w:pPr>
            <w:r>
              <w:t>-17.4424***</w:t>
            </w:r>
          </w:p>
        </w:tc>
        <w:tc>
          <w:tcPr>
            <w:tcW w:w="933" w:type="pct"/>
            <w:vAlign w:val="center"/>
          </w:tcPr>
          <w:p w:rsidR="0018722C">
            <w:pPr>
              <w:pStyle w:val="ad"/>
              <w:topLinePunct/>
              <w:ind w:leftChars="0" w:left="0" w:rightChars="0" w:right="0" w:firstLineChars="0" w:firstLine="0"/>
              <w:spacing w:line="240" w:lineRule="atLeast"/>
            </w:pPr>
            <w:r>
              <w:t>-19.246***</w:t>
            </w:r>
          </w:p>
        </w:tc>
      </w:tr>
      <w:tr>
        <w:tc>
          <w:tcPr>
            <w:tcW w:w="460" w:type="pct"/>
            <w:vAlign w:val="center"/>
            <w:tcBorders>
              <w:top w:val="single" w:sz="4" w:space="0" w:color="auto"/>
            </w:tcBorders>
          </w:tcPr>
          <w:p w:rsidR="0018722C">
            <w:pPr>
              <w:pStyle w:val="ac"/>
              <w:topLinePunct/>
              <w:ind w:leftChars="0" w:left="0" w:rightChars="0" w:right="0" w:firstLineChars="0" w:firstLine="0"/>
              <w:spacing w:line="240" w:lineRule="atLeast"/>
            </w:pPr>
            <w:r>
              <w:t>Opr</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0.0698</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0.0568</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0.1101</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0.0859</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t>-10.9305***</w:t>
            </w:r>
          </w:p>
        </w:tc>
        <w:tc>
          <w:tcPr>
            <w:tcW w:w="933" w:type="pct"/>
            <w:vAlign w:val="center"/>
            <w:tcBorders>
              <w:top w:val="single" w:sz="4" w:space="0" w:color="auto"/>
            </w:tcBorders>
          </w:tcPr>
          <w:p w:rsidR="0018722C">
            <w:pPr>
              <w:pStyle w:val="ad"/>
              <w:topLinePunct/>
              <w:ind w:leftChars="0" w:left="0" w:rightChars="0" w:right="0" w:firstLineChars="0" w:firstLine="0"/>
              <w:spacing w:line="240" w:lineRule="atLeast"/>
            </w:pPr>
            <w:r>
              <w:t>-13.364***</w:t>
            </w:r>
          </w:p>
        </w:tc>
      </w:tr>
    </w:tbl>
    <w:p w:rsidR="0018722C">
      <w:pPr>
        <w:pStyle w:val="affa"/>
      </w:pPr>
    </w:p>
    <w:p w:rsidR="0018722C">
      <w:pPr>
        <w:spacing w:before="42"/>
        <w:ind w:leftChars="0" w:left="1" w:rightChars="0" w:right="0" w:firstLineChars="0" w:firstLine="0"/>
        <w:jc w:val="center"/>
        <w:topLinePunct/>
      </w:pPr>
      <w:r>
        <w:rPr>
          <w:kern w:val="2"/>
          <w:sz w:val="18"/>
          <w:szCs w:val="22"/>
          <w:rFonts w:cstheme="minorBidi" w:hAnsiTheme="minorHAnsi" w:eastAsiaTheme="minorHAnsi" w:asciiTheme="minorHAnsi"/>
        </w:rPr>
        <w:t>根据</w:t>
      </w:r>
      <w:r>
        <w:rPr>
          <w:kern w:val="2"/>
          <w:szCs w:val="22"/>
          <w:rFonts w:ascii="Times New Roman" w:eastAsia="Times New Roman" w:cstheme="minorBidi" w:hAnsiTheme="minorHAnsi"/>
          <w:sz w:val="18"/>
        </w:rPr>
        <w:t>Dispersion2</w:t>
      </w:r>
      <w:r>
        <w:rPr>
          <w:kern w:val="2"/>
          <w:szCs w:val="22"/>
          <w:rFonts w:cstheme="minorBidi" w:hAnsiTheme="minorHAnsi" w:eastAsiaTheme="minorHAnsi" w:asciiTheme="minorHAnsi"/>
          <w:sz w:val="18"/>
        </w:rPr>
        <w:t>分组</w:t>
      </w:r>
    </w:p>
    <w:tbl>
      <w:tblPr>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2143"/>
        <w:gridCol w:w="2140"/>
        <w:gridCol w:w="1463"/>
        <w:gridCol w:w="1485"/>
      </w:tblGrid>
      <w:tr>
        <w:trPr>
          <w:trHeight w:val="380" w:hRule="atLeast"/>
        </w:trPr>
        <w:tc>
          <w:tcPr>
            <w:tcW w:w="734" w:type="dxa"/>
            <w:tcBorders>
              <w:lef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after="0" w:line="212" w:lineRule="exact" w:before="1"/>
              <w:ind w:firstLineChars="0" w:firstLine="0" w:rightChars="0" w:right="0" w:leftChars="0" w:left="18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变量</w:t>
            </w:r>
          </w:p>
        </w:tc>
        <w:tc>
          <w:tcPr>
            <w:tcW w:w="2143" w:type="dxa"/>
          </w:tcPr>
          <w:p w:rsidR="0018722C">
            <w:pPr>
              <w:widowControl w:val="0"/>
              <w:snapToGrid w:val="1"/>
              <w:spacing w:beforeLines="0" w:afterLines="0" w:lineRule="auto" w:line="240" w:after="0" w:before="8"/>
              <w:ind w:firstLineChars="0" w:firstLine="0" w:rightChars="0" w:right="0" w:leftChars="0" w:left="52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薪酬差距小组</w:t>
            </w:r>
          </w:p>
        </w:tc>
        <w:tc>
          <w:tcPr>
            <w:tcW w:w="2140" w:type="dxa"/>
          </w:tcPr>
          <w:p w:rsidR="0018722C">
            <w:pPr>
              <w:widowControl w:val="0"/>
              <w:snapToGrid w:val="1"/>
              <w:spacing w:beforeLines="0" w:afterLines="0" w:lineRule="auto" w:line="240" w:after="0" w:before="8"/>
              <w:ind w:firstLineChars="0" w:firstLine="0" w:rightChars="0" w:right="0" w:leftChars="0" w:left="52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薪酬差距大组</w:t>
            </w:r>
          </w:p>
        </w:tc>
        <w:tc>
          <w:tcPr>
            <w:tcW w:w="1463" w:type="dxa"/>
          </w:tcPr>
          <w:p w:rsidR="0018722C">
            <w:pPr>
              <w:widowControl w:val="0"/>
              <w:snapToGrid w:val="1"/>
              <w:spacing w:beforeLines="0" w:afterLines="0" w:lineRule="auto" w:line="240" w:after="0" w:before="81"/>
              <w:ind w:firstLineChars="0" w:firstLine="0" w:leftChars="0" w:left="497" w:rightChars="0" w:right="4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T-test</w:t>
            </w:r>
          </w:p>
        </w:tc>
        <w:tc>
          <w:tcPr>
            <w:tcW w:w="1485" w:type="dxa"/>
            <w:tcBorders>
              <w:right w:val="nil"/>
            </w:tcBorders>
          </w:tcPr>
          <w:p w:rsidR="0018722C">
            <w:pPr>
              <w:widowControl w:val="0"/>
              <w:snapToGrid w:val="1"/>
              <w:spacing w:beforeLines="0" w:afterLines="0" w:lineRule="auto" w:line="240" w:after="0" w:before="81"/>
              <w:ind w:firstLineChars="0" w:firstLine="0" w:rightChars="0" w:right="0" w:leftChars="0" w:left="2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Wilcoxon test</w:t>
            </w:r>
          </w:p>
        </w:tc>
      </w:tr>
    </w:tbl>
    <w:p w:rsidR="0018722C">
      <w:pPr>
        <w:rPr/>
        <w:topLinePunct/>
        <w:pStyle w:val="affa"/>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116"/>
        <w:gridCol w:w="1028"/>
        <w:gridCol w:w="1116"/>
        <w:gridCol w:w="1025"/>
        <w:gridCol w:w="1464"/>
        <w:gridCol w:w="1486"/>
      </w:tblGrid>
      <w:tr>
        <w:trPr>
          <w:trHeight w:val="360" w:hRule="atLeast"/>
        </w:trPr>
        <w:tc>
          <w:tcPr>
            <w:tcW w:w="749" w:type="dxa"/>
            <w:tcBorders>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5" w:type="dxa"/>
          </w:tcPr>
          <w:p w:rsidR="0018722C">
            <w:pPr>
              <w:topLinePunct/>
              <w:ind w:leftChars="0" w:left="0" w:rightChars="0" w:right="0" w:firstLineChars="0" w:firstLine="0"/>
              <w:spacing w:line="240" w:lineRule="atLeast"/>
            </w:pPr>
            <w:r>
              <w:rPr>
                <w:rFonts w:ascii="宋体" w:eastAsia="宋体" w:hint="eastAsia"/>
              </w:rPr>
              <w:t>中位数</w:t>
            </w:r>
          </w:p>
        </w:tc>
        <w:tc>
          <w:tcPr>
            <w:tcW w:w="1464" w:type="dxa"/>
          </w:tcPr>
          <w:p w:rsidR="0018722C">
            <w:pPr>
              <w:topLinePunct/>
              <w:ind w:leftChars="0" w:left="0" w:rightChars="0" w:right="0" w:firstLineChars="0" w:firstLine="0"/>
              <w:spacing w:line="240" w:lineRule="atLeast"/>
            </w:pPr>
            <w:r>
              <w:t>T </w:t>
            </w:r>
            <w:r>
              <w:rPr>
                <w:rFonts w:ascii="宋体" w:eastAsia="宋体" w:hint="eastAsia"/>
              </w:rPr>
              <w:t>值</w:t>
            </w:r>
          </w:p>
        </w:tc>
        <w:tc>
          <w:tcPr>
            <w:tcW w:w="1486" w:type="dxa"/>
            <w:tcBorders>
              <w:right w:val="nil"/>
            </w:tcBorders>
          </w:tcPr>
          <w:p w:rsidR="0018722C">
            <w:pPr>
              <w:topLinePunct/>
              <w:ind w:leftChars="0" w:left="0" w:rightChars="0" w:right="0" w:firstLineChars="0" w:firstLine="0"/>
              <w:spacing w:line="240" w:lineRule="atLeast"/>
            </w:pPr>
            <w:r>
              <w:t>Z </w:t>
            </w:r>
            <w:r>
              <w:rPr>
                <w:rFonts w:ascii="宋体" w:eastAsia="宋体" w:hint="eastAsia"/>
              </w:rPr>
              <w:t>值</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0.0686</w:t>
            </w:r>
          </w:p>
        </w:tc>
        <w:tc>
          <w:tcPr>
            <w:tcW w:w="1028" w:type="dxa"/>
          </w:tcPr>
          <w:p w:rsidR="0018722C">
            <w:pPr>
              <w:topLinePunct/>
              <w:ind w:leftChars="0" w:left="0" w:rightChars="0" w:right="0" w:firstLineChars="0" w:firstLine="0"/>
              <w:spacing w:line="240" w:lineRule="atLeast"/>
            </w:pPr>
            <w:r>
              <w:t>0.0682</w:t>
            </w:r>
          </w:p>
        </w:tc>
        <w:tc>
          <w:tcPr>
            <w:tcW w:w="1116" w:type="dxa"/>
          </w:tcPr>
          <w:p w:rsidR="0018722C">
            <w:pPr>
              <w:topLinePunct/>
              <w:ind w:leftChars="0" w:left="0" w:rightChars="0" w:right="0" w:firstLineChars="0" w:firstLine="0"/>
              <w:spacing w:line="240" w:lineRule="atLeast"/>
            </w:pPr>
            <w:r>
              <w:t>0.0972</w:t>
            </w:r>
          </w:p>
        </w:tc>
        <w:tc>
          <w:tcPr>
            <w:tcW w:w="1025" w:type="dxa"/>
          </w:tcPr>
          <w:p w:rsidR="0018722C">
            <w:pPr>
              <w:topLinePunct/>
              <w:ind w:leftChars="0" w:left="0" w:rightChars="0" w:right="0" w:firstLineChars="0" w:firstLine="0"/>
              <w:spacing w:line="240" w:lineRule="atLeast"/>
            </w:pPr>
            <w:r>
              <w:t>0.0920</w:t>
            </w:r>
          </w:p>
        </w:tc>
        <w:tc>
          <w:tcPr>
            <w:tcW w:w="1464" w:type="dxa"/>
          </w:tcPr>
          <w:p w:rsidR="0018722C">
            <w:pPr>
              <w:topLinePunct/>
              <w:ind w:leftChars="0" w:left="0" w:rightChars="0" w:right="0" w:firstLineChars="0" w:firstLine="0"/>
              <w:spacing w:line="240" w:lineRule="atLeast"/>
            </w:pPr>
            <w:r>
              <w:t>-10.0945***</w:t>
            </w:r>
          </w:p>
        </w:tc>
        <w:tc>
          <w:tcPr>
            <w:tcW w:w="1486" w:type="dxa"/>
            <w:tcBorders>
              <w:right w:val="nil"/>
            </w:tcBorders>
          </w:tcPr>
          <w:p w:rsidR="0018722C">
            <w:pPr>
              <w:topLinePunct/>
              <w:ind w:leftChars="0" w:left="0" w:rightChars="0" w:right="0" w:firstLineChars="0" w:firstLine="0"/>
              <w:spacing w:line="240" w:lineRule="atLeast"/>
            </w:pPr>
            <w:r>
              <w:t>-13.865***</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0.0381</w:t>
            </w:r>
          </w:p>
        </w:tc>
        <w:tc>
          <w:tcPr>
            <w:tcW w:w="1028" w:type="dxa"/>
          </w:tcPr>
          <w:p w:rsidR="0018722C">
            <w:pPr>
              <w:topLinePunct/>
              <w:ind w:leftChars="0" w:left="0" w:rightChars="0" w:right="0" w:firstLineChars="0" w:firstLine="0"/>
              <w:spacing w:line="240" w:lineRule="atLeast"/>
            </w:pPr>
            <w:r>
              <w:t>0.0338</w:t>
            </w:r>
          </w:p>
        </w:tc>
        <w:tc>
          <w:tcPr>
            <w:tcW w:w="1116" w:type="dxa"/>
          </w:tcPr>
          <w:p w:rsidR="0018722C">
            <w:pPr>
              <w:topLinePunct/>
              <w:ind w:leftChars="0" w:left="0" w:rightChars="0" w:right="0" w:firstLineChars="0" w:firstLine="0"/>
              <w:spacing w:line="240" w:lineRule="atLeast"/>
            </w:pPr>
            <w:r>
              <w:t>0.0530</w:t>
            </w:r>
          </w:p>
        </w:tc>
        <w:tc>
          <w:tcPr>
            <w:tcW w:w="1025" w:type="dxa"/>
          </w:tcPr>
          <w:p w:rsidR="0018722C">
            <w:pPr>
              <w:topLinePunct/>
              <w:ind w:leftChars="0" w:left="0" w:rightChars="0" w:right="0" w:firstLineChars="0" w:firstLine="0"/>
              <w:spacing w:line="240" w:lineRule="atLeast"/>
            </w:pPr>
            <w:r>
              <w:t>0.0476</w:t>
            </w:r>
          </w:p>
        </w:tc>
        <w:tc>
          <w:tcPr>
            <w:tcW w:w="1464" w:type="dxa"/>
          </w:tcPr>
          <w:p w:rsidR="0018722C">
            <w:pPr>
              <w:topLinePunct/>
              <w:ind w:leftChars="0" w:left="0" w:rightChars="0" w:right="0" w:firstLineChars="0" w:firstLine="0"/>
              <w:spacing w:line="240" w:lineRule="atLeast"/>
            </w:pPr>
            <w:r>
              <w:t>-11.5431***</w:t>
            </w:r>
          </w:p>
        </w:tc>
        <w:tc>
          <w:tcPr>
            <w:tcW w:w="1486" w:type="dxa"/>
            <w:tcBorders>
              <w:right w:val="nil"/>
            </w:tcBorders>
          </w:tcPr>
          <w:p w:rsidR="0018722C">
            <w:pPr>
              <w:topLinePunct/>
              <w:ind w:leftChars="0" w:left="0" w:rightChars="0" w:right="0" w:firstLineChars="0" w:firstLine="0"/>
              <w:spacing w:line="240" w:lineRule="atLeast"/>
            </w:pPr>
            <w:r>
              <w:t>-14.090***</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Opr</w:t>
            </w:r>
          </w:p>
        </w:tc>
        <w:tc>
          <w:tcPr>
            <w:tcW w:w="1116" w:type="dxa"/>
          </w:tcPr>
          <w:p w:rsidR="0018722C">
            <w:pPr>
              <w:topLinePunct/>
              <w:ind w:leftChars="0" w:left="0" w:rightChars="0" w:right="0" w:firstLineChars="0" w:firstLine="0"/>
              <w:spacing w:line="240" w:lineRule="atLeast"/>
            </w:pPr>
            <w:r>
              <w:t>0.0806</w:t>
            </w:r>
          </w:p>
        </w:tc>
        <w:tc>
          <w:tcPr>
            <w:tcW w:w="1028" w:type="dxa"/>
          </w:tcPr>
          <w:p w:rsidR="0018722C">
            <w:pPr>
              <w:topLinePunct/>
              <w:ind w:leftChars="0" w:left="0" w:rightChars="0" w:right="0" w:firstLineChars="0" w:firstLine="0"/>
              <w:spacing w:line="240" w:lineRule="atLeast"/>
            </w:pPr>
            <w:r>
              <w:t>0.0613</w:t>
            </w:r>
          </w:p>
        </w:tc>
        <w:tc>
          <w:tcPr>
            <w:tcW w:w="1116" w:type="dxa"/>
          </w:tcPr>
          <w:p w:rsidR="0018722C">
            <w:pPr>
              <w:topLinePunct/>
              <w:ind w:leftChars="0" w:left="0" w:rightChars="0" w:right="0" w:firstLineChars="0" w:firstLine="0"/>
              <w:spacing w:line="240" w:lineRule="atLeast"/>
            </w:pPr>
            <w:r>
              <w:t>0.0993</w:t>
            </w:r>
          </w:p>
        </w:tc>
        <w:tc>
          <w:tcPr>
            <w:tcW w:w="1025" w:type="dxa"/>
          </w:tcPr>
          <w:p w:rsidR="0018722C">
            <w:pPr>
              <w:topLinePunct/>
              <w:ind w:leftChars="0" w:left="0" w:rightChars="0" w:right="0" w:firstLineChars="0" w:firstLine="0"/>
              <w:spacing w:line="240" w:lineRule="atLeast"/>
            </w:pPr>
            <w:r>
              <w:t>0.0796</w:t>
            </w:r>
          </w:p>
        </w:tc>
        <w:tc>
          <w:tcPr>
            <w:tcW w:w="1464" w:type="dxa"/>
          </w:tcPr>
          <w:p w:rsidR="0018722C">
            <w:pPr>
              <w:topLinePunct/>
              <w:ind w:leftChars="0" w:left="0" w:rightChars="0" w:right="0" w:firstLineChars="0" w:firstLine="0"/>
              <w:spacing w:line="240" w:lineRule="atLeast"/>
            </w:pPr>
            <w:r>
              <w:t>-5.0513***</w:t>
            </w:r>
          </w:p>
        </w:tc>
        <w:tc>
          <w:tcPr>
            <w:tcW w:w="1486" w:type="dxa"/>
            <w:tcBorders>
              <w:right w:val="nil"/>
            </w:tcBorders>
          </w:tcPr>
          <w:p w:rsidR="0018722C">
            <w:pPr>
              <w:topLinePunct/>
              <w:ind w:leftChars="0" w:left="0" w:rightChars="0" w:right="0" w:firstLineChars="0" w:firstLine="0"/>
              <w:spacing w:line="240" w:lineRule="atLeast"/>
            </w:pPr>
            <w:r>
              <w:t>-7.696***</w:t>
            </w:r>
          </w:p>
        </w:tc>
      </w:tr>
    </w:tbl>
    <w:p w:rsidR="0018722C">
      <w:pPr>
        <w:pStyle w:val="affa"/>
      </w:pPr>
    </w:p>
    <w:p w:rsidR="0018722C">
      <w:pPr>
        <w:topLinePunct/>
      </w:pPr>
      <w:r>
        <w:rPr>
          <w:rFonts w:cstheme="minorBidi" w:hAnsiTheme="minorHAnsi" w:eastAsiaTheme="minorHAnsi" w:asciiTheme="minorHAnsi"/>
        </w:rPr>
        <w:t>注：将</w:t>
      </w:r>
      <w:r>
        <w:rPr>
          <w:rFonts w:ascii="Times New Roman" w:eastAsia="Times New Roman" w:cstheme="minorBidi" w:hAnsiTheme="minorHAnsi"/>
        </w:rPr>
        <w:t>Dispersion</w:t>
      </w:r>
      <w:r>
        <w:rPr>
          <w:rFonts w:cstheme="minorBidi" w:hAnsiTheme="minorHAnsi" w:eastAsiaTheme="minorHAnsi" w:asciiTheme="minorHAnsi"/>
        </w:rPr>
        <w:t>值小于中位数的样本作为薪酬差距较小组，否则作为薪酬差距较大组；表中各公司价值变量的均值和中位数分别进行了均值的</w:t>
      </w:r>
      <w:r>
        <w:rPr>
          <w:rFonts w:ascii="Times New Roman" w:eastAsia="Times New Roman" w:cstheme="minorBidi" w:hAnsiTheme="minorHAnsi"/>
        </w:rPr>
        <w:t>T</w:t>
      </w:r>
      <w:r>
        <w:rPr>
          <w:rFonts w:cstheme="minorBidi" w:hAnsiTheme="minorHAnsi" w:eastAsiaTheme="minorHAnsi" w:asciiTheme="minorHAnsi"/>
        </w:rPr>
        <w:t>检验和中位数</w:t>
      </w:r>
      <w:r>
        <w:rPr>
          <w:rFonts w:ascii="Times New Roman" w:eastAsia="Times New Roman" w:cstheme="minorBidi" w:hAnsiTheme="minorHAnsi"/>
        </w:rPr>
        <w:t>Wilcoxon</w:t>
      </w:r>
      <w:r>
        <w:rPr>
          <w:rFonts w:cstheme="minorBidi" w:hAnsiTheme="minorHAnsi" w:eastAsiaTheme="minorHAnsi" w:asciiTheme="minorHAnsi"/>
        </w:rPr>
        <w:t>秩和检验；</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cstheme="minorBidi" w:hAnsiTheme="minorHAnsi" w:eastAsiaTheme="minorHAnsi" w:asciiTheme="minorHAnsi"/>
        </w:rPr>
        <w:t>在</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的水平上显著。</w:t>
      </w:r>
    </w:p>
    <w:p w:rsidR="0018722C">
      <w:pPr>
        <w:pStyle w:val="Heading3"/>
        <w:topLinePunct/>
        <w:ind w:left="200" w:hangingChars="200" w:hanging="200"/>
      </w:pPr>
      <w:bookmarkStart w:id="281800" w:name="_Toc686281800"/>
      <w:bookmarkStart w:name="_bookmark38" w:id="95"/>
      <w:bookmarkEnd w:id="95"/>
      <w:r>
        <w:t>4.3.2</w:t>
      </w:r>
      <w:r>
        <w:t xml:space="preserve"> </w:t>
      </w:r>
      <w:bookmarkStart w:name="_bookmark38" w:id="96"/>
      <w:bookmarkEnd w:id="96"/>
      <w:r>
        <w:t>内部薪酬差距与公司价值的检验</w:t>
      </w:r>
      <w:bookmarkEnd w:id="281800"/>
    </w:p>
    <w:p w:rsidR="0018722C">
      <w:pPr>
        <w:topLinePunct/>
      </w:pPr>
      <w:r>
        <w:t>表</w:t>
      </w:r>
      <w:r>
        <w:rPr>
          <w:rFonts w:ascii="Times New Roman" w:hAnsi="Times New Roman" w:eastAsia="宋体"/>
        </w:rPr>
        <w:t>4-4</w:t>
      </w:r>
      <w:r>
        <w:t>报告了联立方程组</w:t>
      </w:r>
      <w:r>
        <w:t>（</w:t>
      </w:r>
      <w:r>
        <w:rPr>
          <w:rFonts w:ascii="Times New Roman" w:hAnsi="Times New Roman" w:eastAsia="宋体"/>
        </w:rPr>
        <w:t>1</w:t>
      </w:r>
      <w:r>
        <w:t>）</w:t>
      </w:r>
      <w:r>
        <w:t>的回归结果，由于本章的重心在于研究我国上市公司内部管理者与普通员工的薪酬差距对公司价值的影响，因此为节省篇</w:t>
      </w:r>
      <w:r>
        <w:t>幅，我们只报告联立方程组中公司价值方程的回归结果。从模型①至模型③是绝</w:t>
      </w:r>
      <w:r>
        <w:t>对薪酬差距</w:t>
      </w:r>
      <w:r>
        <w:rPr>
          <w:rFonts w:ascii="Times New Roman" w:hAnsi="Times New Roman" w:eastAsia="宋体"/>
        </w:rPr>
        <w:t>Dispersion1</w:t>
      </w:r>
      <w:r>
        <w:t>的检验结果，由结果可见，在不同的公司价值的测量下，</w:t>
      </w:r>
      <w:r w:rsidR="001852F3">
        <w:t xml:space="preserve">三个模型中</w:t>
      </w:r>
      <w:r>
        <w:rPr>
          <w:rFonts w:ascii="Times New Roman" w:hAnsi="Times New Roman" w:eastAsia="宋体"/>
        </w:rPr>
        <w:t>Dispersion1</w:t>
      </w:r>
      <w:r>
        <w:t>的系数均显著为正，除模型②中</w:t>
      </w:r>
      <w:r>
        <w:rPr>
          <w:rFonts w:ascii="Times New Roman" w:hAnsi="Times New Roman" w:eastAsia="宋体"/>
        </w:rPr>
        <w:t>Dispersion1</w:t>
      </w:r>
      <w:r>
        <w:t>的系数</w:t>
      </w:r>
      <w:r>
        <w:t>在</w:t>
      </w:r>
    </w:p>
    <w:p w:rsidR="0018722C">
      <w:pPr>
        <w:topLinePunct/>
      </w:pPr>
      <w:r>
        <w:rPr>
          <w:rFonts w:ascii="Times New Roman" w:hAnsi="Times New Roman" w:eastAsia="Times New Roman"/>
        </w:rPr>
        <w:t>10%</w:t>
      </w:r>
      <w:r>
        <w:t>的水平上显著外，其它模型均在</w:t>
      </w:r>
      <w:r>
        <w:rPr>
          <w:rFonts w:ascii="Times New Roman" w:hAnsi="Times New Roman" w:eastAsia="Times New Roman"/>
        </w:rPr>
        <w:t>1%</w:t>
      </w:r>
      <w:r>
        <w:t>的水平上显著；模型④至模型⑥是相对</w:t>
      </w:r>
      <w:r>
        <w:t>薪酬差距</w:t>
      </w:r>
      <w:r>
        <w:rPr>
          <w:rFonts w:ascii="Times New Roman" w:hAnsi="Times New Roman" w:eastAsia="Times New Roman"/>
        </w:rPr>
        <w:t>Dispersion2</w:t>
      </w:r>
      <w:r>
        <w:t>的检验结果，由结果可见，在不同的公司价值的测量下，</w:t>
      </w:r>
      <w:r>
        <w:t>三个模型中</w:t>
      </w:r>
      <w:r>
        <w:rPr>
          <w:rFonts w:ascii="Times New Roman" w:hAnsi="Times New Roman" w:eastAsia="Times New Roman"/>
        </w:rPr>
        <w:t>Dispersion2</w:t>
      </w:r>
      <w:r>
        <w:t>的系数均在</w:t>
      </w:r>
      <w:r>
        <w:rPr>
          <w:rFonts w:ascii="Times New Roman" w:hAnsi="Times New Roman" w:eastAsia="Times New Roman"/>
        </w:rPr>
        <w:t>1%</w:t>
      </w:r>
      <w:r>
        <w:t>的显著性水平上为正。表</w:t>
      </w:r>
      <w:r>
        <w:rPr>
          <w:rFonts w:ascii="Times New Roman" w:hAnsi="Times New Roman" w:eastAsia="Times New Roman"/>
        </w:rPr>
        <w:t>4-4</w:t>
      </w:r>
      <w:r>
        <w:t>的结果表明</w:t>
      </w:r>
      <w:r>
        <w:t>在控制了内部薪酬差距与公司价值的内生性后，管理者与普通员工的内部薪酬差</w:t>
      </w:r>
      <w:r>
        <w:t>距越大，公司价值越高，内部薪酬差距具有正向价值激励效应，支持锦标赛理论</w:t>
      </w:r>
      <w:r>
        <w:t>预期，假设</w:t>
      </w:r>
      <w:r>
        <w:rPr>
          <w:rFonts w:ascii="Times New Roman" w:hAnsi="Times New Roman" w:eastAsia="Times New Roman"/>
        </w:rPr>
        <w:t>4-1</w:t>
      </w:r>
      <w:r>
        <w:t>得到验证。</w:t>
      </w:r>
    </w:p>
    <w:p w:rsidR="0018722C">
      <w:pPr>
        <w:pStyle w:val="a8"/>
        <w:topLinePunct/>
      </w:pPr>
      <w:r>
        <w:t>表</w:t>
      </w:r>
      <w:r>
        <w:t> </w:t>
      </w:r>
      <w:r>
        <w:t>4-4</w:t>
      </w:r>
      <w:r>
        <w:t xml:space="preserve">  </w:t>
      </w:r>
      <w:r>
        <w:t>薪</w:t>
      </w:r>
      <w:r>
        <w:t>酬</w:t>
      </w:r>
      <w:r>
        <w:t>差</w:t>
      </w:r>
      <w:r>
        <w:t>距</w:t>
      </w:r>
      <w:r>
        <w:t>的</w:t>
      </w:r>
      <w:r>
        <w:t>激</w:t>
      </w:r>
      <w:r>
        <w:t>励</w:t>
      </w:r>
      <w:r>
        <w:t>效应</w:t>
      </w:r>
      <w:r>
        <w:t>检</w:t>
      </w:r>
      <w:r>
        <w:t>验</w:t>
      </w:r>
      <w:r>
        <w:t>结</w:t>
      </w:r>
      <w:r>
        <w:t>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1"/>
        <w:gridCol w:w="1172"/>
        <w:gridCol w:w="1171"/>
        <w:gridCol w:w="1171"/>
        <w:gridCol w:w="1173"/>
        <w:gridCol w:w="1171"/>
        <w:gridCol w:w="1024"/>
      </w:tblGrid>
      <w:tr>
        <w:trPr>
          <w:tblHeader/>
        </w:trPr>
        <w:tc>
          <w:tcPr>
            <w:tcW w:w="910"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97"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96"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96"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97"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96"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09"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91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=Opr</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=Roe</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=Roa</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=Opr</w:t>
            </w: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0.2269***</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0.0094*</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0.0849***</w:t>
            </w:r>
          </w:p>
        </w:tc>
        <w:tc>
          <w:tcPr>
            <w:tcW w:w="697"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09" w:type="pct"/>
            <w:vAlign w:val="center"/>
          </w:tcPr>
          <w:p w:rsidR="0018722C">
            <w:pPr>
              <w:pStyle w:val="ad"/>
              <w:topLinePunct/>
              <w:ind w:leftChars="0" w:left="0" w:rightChars="0" w:right="0" w:firstLineChars="0" w:firstLine="0"/>
              <w:spacing w:line="240" w:lineRule="atLeast"/>
            </w:pPr>
          </w:p>
        </w:tc>
      </w:tr>
      <w:tr>
        <w:tc>
          <w:tcPr>
            <w:tcW w:w="91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4.05</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7.00</w:t>
            </w:r>
            <w:r w:rsidRPr="00000000">
              <w:rPr>
                <w:sz w:val="24"/>
                <w:szCs w:val="24"/>
              </w:rPr>
              <w:t>)</w:t>
            </w:r>
          </w:p>
        </w:tc>
        <w:tc>
          <w:tcPr>
            <w:tcW w:w="697"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09" w:type="pct"/>
            <w:vAlign w:val="center"/>
          </w:tcPr>
          <w:p w:rsidR="0018722C">
            <w:pPr>
              <w:pStyle w:val="ad"/>
              <w:topLinePunct/>
              <w:ind w:leftChars="0" w:left="0" w:rightChars="0" w:right="0" w:firstLineChars="0" w:firstLine="0"/>
              <w:spacing w:line="240" w:lineRule="atLeast"/>
            </w:pP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697"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0.0040***</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0.0008***</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0.3105***</w:t>
            </w:r>
          </w:p>
        </w:tc>
      </w:tr>
      <w:tr>
        <w:tc>
          <w:tcPr>
            <w:tcW w:w="91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6.79</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3.09</w:t>
            </w:r>
            <w:r w:rsidRPr="00000000">
              <w:rPr>
                <w:sz w:val="24"/>
                <w:szCs w:val="24"/>
              </w:rPr>
              <w:t>)</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18.53</w:t>
            </w:r>
            <w:r w:rsidRPr="00000000">
              <w:rPr>
                <w:sz w:val="24"/>
                <w:szCs w:val="24"/>
              </w:rPr>
              <w:t>)</w:t>
            </w: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-0.0370</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-0.1101***</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-0.2953***</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-0.1020***</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-0.1115***</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-0.00910</w:t>
            </w:r>
          </w:p>
        </w:tc>
      </w:tr>
      <w:tr>
        <w:tc>
          <w:tcPr>
            <w:tcW w:w="91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-25.62</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-25.94</w:t>
            </w:r>
            <w:r w:rsidRPr="00000000">
              <w:rPr>
                <w:sz w:val="24"/>
                <w:szCs w:val="24"/>
              </w:rPr>
              <w:t>)</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-11.48</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-31.24</w:t>
            </w:r>
            <w:r w:rsidRPr="00000000">
              <w:rPr>
                <w:sz w:val="24"/>
                <w:szCs w:val="24"/>
              </w:rPr>
              <w:t>)</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-0.55</w:t>
            </w:r>
            <w:r w:rsidRPr="00000000">
              <w:rPr>
                <w:sz w:val="24"/>
                <w:szCs w:val="24"/>
              </w:rPr>
              <w:t>)</w:t>
            </w: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-0.0656***</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0.0050**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-0.00560</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0.0097***</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0.0071***</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-0.2344</w:t>
            </w:r>
          </w:p>
        </w:tc>
      </w:tr>
      <w:tr>
        <w:tc>
          <w:tcPr>
            <w:tcW w:w="91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-3.31</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2.57</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-1.31</w:t>
            </w:r>
            <w:r w:rsidRPr="00000000">
              <w:rPr>
                <w:sz w:val="24"/>
                <w:szCs w:val="24"/>
              </w:rPr>
              <w:t>)</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5.83</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10.04</w:t>
            </w:r>
            <w:r w:rsidRPr="00000000">
              <w:rPr>
                <w:sz w:val="24"/>
                <w:szCs w:val="24"/>
              </w:rPr>
              <w:t>)</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-1.49</w:t>
            </w:r>
            <w:r w:rsidRPr="00000000">
              <w:rPr>
                <w:sz w:val="24"/>
                <w:szCs w:val="24"/>
              </w:rPr>
              <w:t>)</w:t>
            </w: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0.000045</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0.00004***</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0.1937</w:t>
            </w:r>
          </w:p>
        </w:tc>
      </w:tr>
      <w:tr>
        <w:tc>
          <w:tcPr>
            <w:tcW w:w="91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0.36</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3.73</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3.85</w:t>
            </w:r>
            <w:r w:rsidRPr="00000000">
              <w:rPr>
                <w:sz w:val="24"/>
                <w:szCs w:val="24"/>
              </w:rPr>
              <w:t>)</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4.40</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3.78</w:t>
            </w:r>
            <w:r w:rsidRPr="00000000">
              <w:rPr>
                <w:sz w:val="24"/>
                <w:szCs w:val="24"/>
              </w:rPr>
              <w:t>)</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0.79</w:t>
            </w:r>
            <w:r w:rsidRPr="00000000">
              <w:rPr>
                <w:sz w:val="24"/>
                <w:szCs w:val="24"/>
              </w:rPr>
              <w:t>)</w:t>
            </w: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-1.1152***</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-0.1391***</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-0.6877***</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-0.1539***</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-0.0761***</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1.7793</w:t>
            </w:r>
          </w:p>
        </w:tc>
      </w:tr>
      <w:tr>
        <w:tc>
          <w:tcPr>
            <w:tcW w:w="91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-3.91</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-5.12</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-9.88</w:t>
            </w:r>
            <w:r w:rsidRPr="00000000">
              <w:rPr>
                <w:sz w:val="24"/>
                <w:szCs w:val="24"/>
              </w:rPr>
              <w:t>)</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-4.53</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-5.30</w:t>
            </w:r>
            <w:r w:rsidRPr="00000000">
              <w:rPr>
                <w:sz w:val="24"/>
                <w:szCs w:val="24"/>
              </w:rPr>
              <w:t>)</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0.51</w:t>
            </w:r>
            <w:r w:rsidRPr="00000000">
              <w:rPr>
                <w:sz w:val="24"/>
                <w:szCs w:val="24"/>
              </w:rPr>
              <w:t>)</w:t>
            </w: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行业</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10"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0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1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Chi2</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535.86</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1755.26</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2035.73</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664.32</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1659.53</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374.49</w:t>
            </w:r>
          </w:p>
        </w:tc>
      </w:tr>
    </w:tbl>
    <w:p w:rsidR="0018722C">
      <w:pPr>
        <w:rPr/>
        <w:topLinePunct/>
        <w:pStyle w:val="affa"/>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172"/>
        <w:gridCol w:w="1171"/>
        <w:gridCol w:w="1171"/>
        <w:gridCol w:w="1173"/>
        <w:gridCol w:w="1171"/>
        <w:gridCol w:w="1024"/>
      </w:tblGrid>
      <w:tr>
        <w:trPr>
          <w:trHeight w:val="340" w:hRule="atLeast"/>
        </w:trPr>
        <w:tc>
          <w:tcPr>
            <w:tcW w:w="1531"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1172"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171"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171"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173"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模型④</w:t>
            </w:r>
          </w:p>
        </w:tc>
        <w:tc>
          <w:tcPr>
            <w:tcW w:w="1171"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模型⑤</w:t>
            </w:r>
          </w:p>
        </w:tc>
        <w:tc>
          <w:tcPr>
            <w:tcW w:w="1024" w:type="dxa"/>
            <w:tcBorders>
              <w:bottom w:val="nil"/>
              <w:right w:val="nil"/>
            </w:tcBorders>
          </w:tcPr>
          <w:p w:rsidR="0018722C">
            <w:pPr>
              <w:topLinePunct/>
              <w:ind w:leftChars="0" w:left="0" w:rightChars="0" w:right="0" w:firstLineChars="0" w:firstLine="0"/>
              <w:spacing w:line="240" w:lineRule="atLeast"/>
            </w:pPr>
            <w:r>
              <w:rPr>
                <w:rFonts w:ascii="宋体" w:hAnsi="宋体" w:eastAsia="宋体" w:hint="eastAsia"/>
              </w:rPr>
              <w:t>模型⑥</w:t>
            </w:r>
          </w:p>
        </w:tc>
      </w:tr>
      <w:tr>
        <w:trPr>
          <w:trHeight w:val="280" w:hRule="atLeast"/>
        </w:trPr>
        <w:tc>
          <w:tcPr>
            <w:tcW w:w="1531" w:type="dxa"/>
            <w:vMerge/>
            <w:tcBorders>
              <w:top w:val="nil"/>
              <w:left w:val="nil"/>
            </w:tcBorders>
          </w:tcPr>
          <w:p w:rsidR="0018722C">
            <w:pPr>
              <w:topLinePunct/>
              <w:ind w:leftChars="0" w:left="0" w:rightChars="0" w:right="0" w:firstLineChars="0" w:firstLine="0"/>
              <w:spacing w:line="240" w:lineRule="atLeast"/>
            </w:pPr>
          </w:p>
        </w:tc>
        <w:tc>
          <w:tcPr>
            <w:tcW w:w="1172" w:type="dxa"/>
            <w:tcBorders>
              <w:top w:val="nil"/>
            </w:tcBorders>
          </w:tcPr>
          <w:p w:rsidR="0018722C">
            <w:pPr>
              <w:topLinePunct/>
              <w:ind w:leftChars="0" w:left="0" w:rightChars="0" w:right="0" w:firstLineChars="0" w:firstLine="0"/>
              <w:spacing w:line="240" w:lineRule="atLeast"/>
            </w:pPr>
            <w:r>
              <w:t>FV=Roe</w:t>
            </w:r>
          </w:p>
        </w:tc>
        <w:tc>
          <w:tcPr>
            <w:tcW w:w="1171" w:type="dxa"/>
            <w:tcBorders>
              <w:top w:val="nil"/>
            </w:tcBorders>
          </w:tcPr>
          <w:p w:rsidR="0018722C">
            <w:pPr>
              <w:topLinePunct/>
              <w:ind w:leftChars="0" w:left="0" w:rightChars="0" w:right="0" w:firstLineChars="0" w:firstLine="0"/>
              <w:spacing w:line="240" w:lineRule="atLeast"/>
            </w:pPr>
            <w:r>
              <w:t>FV=Roa</w:t>
            </w:r>
          </w:p>
        </w:tc>
        <w:tc>
          <w:tcPr>
            <w:tcW w:w="1171" w:type="dxa"/>
            <w:tcBorders>
              <w:top w:val="nil"/>
            </w:tcBorders>
          </w:tcPr>
          <w:p w:rsidR="0018722C">
            <w:pPr>
              <w:topLinePunct/>
              <w:ind w:leftChars="0" w:left="0" w:rightChars="0" w:right="0" w:firstLineChars="0" w:firstLine="0"/>
              <w:spacing w:line="240" w:lineRule="atLeast"/>
            </w:pPr>
            <w:r>
              <w:t>FV =Opr</w:t>
            </w:r>
          </w:p>
        </w:tc>
        <w:tc>
          <w:tcPr>
            <w:tcW w:w="1173" w:type="dxa"/>
            <w:tcBorders>
              <w:top w:val="nil"/>
            </w:tcBorders>
          </w:tcPr>
          <w:p w:rsidR="0018722C">
            <w:pPr>
              <w:topLinePunct/>
              <w:ind w:leftChars="0" w:left="0" w:rightChars="0" w:right="0" w:firstLineChars="0" w:firstLine="0"/>
              <w:spacing w:line="240" w:lineRule="atLeast"/>
            </w:pPr>
            <w:r>
              <w:t>FV =Roe</w:t>
            </w:r>
          </w:p>
        </w:tc>
        <w:tc>
          <w:tcPr>
            <w:tcW w:w="1171" w:type="dxa"/>
            <w:tcBorders>
              <w:top w:val="nil"/>
            </w:tcBorders>
          </w:tcPr>
          <w:p w:rsidR="0018722C">
            <w:pPr>
              <w:topLinePunct/>
              <w:ind w:leftChars="0" w:left="0" w:rightChars="0" w:right="0" w:firstLineChars="0" w:firstLine="0"/>
              <w:spacing w:line="240" w:lineRule="atLeast"/>
            </w:pPr>
            <w:r>
              <w:t>FV =Roa</w:t>
            </w:r>
          </w:p>
        </w:tc>
        <w:tc>
          <w:tcPr>
            <w:tcW w:w="1024" w:type="dxa"/>
            <w:tcBorders>
              <w:top w:val="nil"/>
              <w:right w:val="nil"/>
            </w:tcBorders>
          </w:tcPr>
          <w:p w:rsidR="0018722C">
            <w:pPr>
              <w:topLinePunct/>
              <w:ind w:leftChars="0" w:left="0" w:rightChars="0" w:right="0" w:firstLineChars="0" w:firstLine="0"/>
              <w:spacing w:line="240" w:lineRule="atLeast"/>
            </w:pPr>
            <w:r>
              <w:t>FV =Opr</w:t>
            </w:r>
          </w:p>
        </w:tc>
      </w:tr>
      <w:tr>
        <w:trPr>
          <w:trHeight w:val="300" w:hRule="atLeast"/>
        </w:trPr>
        <w:tc>
          <w:tcPr>
            <w:tcW w:w="1531" w:type="dxa"/>
            <w:tcBorders>
              <w:left w:val="nil"/>
            </w:tcBorders>
          </w:tcPr>
          <w:p w:rsidR="0018722C">
            <w:pPr>
              <w:topLinePunct/>
              <w:ind w:leftChars="0" w:left="0" w:rightChars="0" w:right="0" w:firstLineChars="0" w:firstLine="0"/>
              <w:spacing w:line="240" w:lineRule="atLeast"/>
            </w:pPr>
            <w:r>
              <w:t>Prob&gt;chi2</w:t>
            </w:r>
          </w:p>
        </w:tc>
        <w:tc>
          <w:tcPr>
            <w:tcW w:w="1172" w:type="dxa"/>
          </w:tcPr>
          <w:p w:rsidR="0018722C">
            <w:pPr>
              <w:topLinePunct/>
              <w:ind w:leftChars="0" w:left="0" w:rightChars="0" w:right="0" w:firstLineChars="0" w:firstLine="0"/>
              <w:spacing w:line="240" w:lineRule="atLeast"/>
            </w:pPr>
            <w:r>
              <w:t>0.0000</w:t>
            </w:r>
          </w:p>
        </w:tc>
        <w:tc>
          <w:tcPr>
            <w:tcW w:w="1171" w:type="dxa"/>
          </w:tcPr>
          <w:p w:rsidR="0018722C">
            <w:pPr>
              <w:topLinePunct/>
              <w:ind w:leftChars="0" w:left="0" w:rightChars="0" w:right="0" w:firstLineChars="0" w:firstLine="0"/>
              <w:spacing w:line="240" w:lineRule="atLeast"/>
            </w:pPr>
            <w:r>
              <w:t>0.0000</w:t>
            </w:r>
          </w:p>
        </w:tc>
        <w:tc>
          <w:tcPr>
            <w:tcW w:w="1171" w:type="dxa"/>
          </w:tcPr>
          <w:p w:rsidR="0018722C">
            <w:pPr>
              <w:topLinePunct/>
              <w:ind w:leftChars="0" w:left="0" w:rightChars="0" w:right="0" w:firstLineChars="0" w:firstLine="0"/>
              <w:spacing w:line="240" w:lineRule="atLeast"/>
            </w:pPr>
            <w:r>
              <w:t>0.0000</w:t>
            </w:r>
          </w:p>
        </w:tc>
        <w:tc>
          <w:tcPr>
            <w:tcW w:w="1173" w:type="dxa"/>
          </w:tcPr>
          <w:p w:rsidR="0018722C">
            <w:pPr>
              <w:topLinePunct/>
              <w:ind w:leftChars="0" w:left="0" w:rightChars="0" w:right="0" w:firstLineChars="0" w:firstLine="0"/>
              <w:spacing w:line="240" w:lineRule="atLeast"/>
            </w:pPr>
            <w:r>
              <w:t>0.0000</w:t>
            </w:r>
          </w:p>
        </w:tc>
        <w:tc>
          <w:tcPr>
            <w:tcW w:w="1171" w:type="dxa"/>
          </w:tcPr>
          <w:p w:rsidR="0018722C">
            <w:pPr>
              <w:topLinePunct/>
              <w:ind w:leftChars="0" w:left="0" w:rightChars="0" w:right="0" w:firstLineChars="0" w:firstLine="0"/>
              <w:spacing w:line="240" w:lineRule="atLeast"/>
            </w:pPr>
            <w:r>
              <w:t>0.0000</w:t>
            </w:r>
          </w:p>
        </w:tc>
        <w:tc>
          <w:tcPr>
            <w:tcW w:w="1024" w:type="dxa"/>
            <w:tcBorders>
              <w:right w:val="nil"/>
            </w:tcBorders>
          </w:tcPr>
          <w:p w:rsidR="0018722C">
            <w:pPr>
              <w:topLinePunct/>
              <w:ind w:leftChars="0" w:left="0" w:rightChars="0" w:right="0" w:firstLineChars="0" w:firstLine="0"/>
              <w:spacing w:line="240" w:lineRule="atLeast"/>
            </w:pPr>
            <w:r>
              <w:t>0.0000</w:t>
            </w:r>
          </w:p>
        </w:tc>
      </w:tr>
      <w:tr>
        <w:trPr>
          <w:trHeight w:val="320" w:hRule="atLeast"/>
        </w:trPr>
        <w:tc>
          <w:tcPr>
            <w:tcW w:w="1531" w:type="dxa"/>
            <w:tcBorders>
              <w:left w:val="nil"/>
            </w:tcBorders>
          </w:tcPr>
          <w:p w:rsidR="0018722C">
            <w:pPr>
              <w:topLinePunct/>
              <w:ind w:leftChars="0" w:left="0" w:rightChars="0" w:right="0" w:firstLineChars="0" w:firstLine="0"/>
              <w:spacing w:line="240" w:lineRule="atLeast"/>
            </w:pPr>
            <w:r>
              <w:t>N</w:t>
            </w:r>
          </w:p>
        </w:tc>
        <w:tc>
          <w:tcPr>
            <w:tcW w:w="1172" w:type="dxa"/>
          </w:tcPr>
          <w:p w:rsidR="0018722C">
            <w:pPr>
              <w:topLinePunct/>
              <w:ind w:leftChars="0" w:left="0" w:rightChars="0" w:right="0" w:firstLineChars="0" w:firstLine="0"/>
              <w:spacing w:line="240" w:lineRule="atLeast"/>
            </w:pPr>
            <w:r>
              <w:t>6128</w:t>
            </w:r>
          </w:p>
        </w:tc>
        <w:tc>
          <w:tcPr>
            <w:tcW w:w="1171" w:type="dxa"/>
          </w:tcPr>
          <w:p w:rsidR="0018722C">
            <w:pPr>
              <w:topLinePunct/>
              <w:ind w:leftChars="0" w:left="0" w:rightChars="0" w:right="0" w:firstLineChars="0" w:firstLine="0"/>
              <w:spacing w:line="240" w:lineRule="atLeast"/>
            </w:pPr>
            <w:r>
              <w:t>6128</w:t>
            </w:r>
          </w:p>
        </w:tc>
        <w:tc>
          <w:tcPr>
            <w:tcW w:w="1171" w:type="dxa"/>
          </w:tcPr>
          <w:p w:rsidR="0018722C">
            <w:pPr>
              <w:topLinePunct/>
              <w:ind w:leftChars="0" w:left="0" w:rightChars="0" w:right="0" w:firstLineChars="0" w:firstLine="0"/>
              <w:spacing w:line="240" w:lineRule="atLeast"/>
            </w:pPr>
            <w:r>
              <w:t>6128</w:t>
            </w:r>
          </w:p>
        </w:tc>
        <w:tc>
          <w:tcPr>
            <w:tcW w:w="1173" w:type="dxa"/>
          </w:tcPr>
          <w:p w:rsidR="0018722C">
            <w:pPr>
              <w:topLinePunct/>
              <w:ind w:leftChars="0" w:left="0" w:rightChars="0" w:right="0" w:firstLineChars="0" w:firstLine="0"/>
              <w:spacing w:line="240" w:lineRule="atLeast"/>
            </w:pPr>
            <w:r>
              <w:t>6128</w:t>
            </w:r>
          </w:p>
        </w:tc>
        <w:tc>
          <w:tcPr>
            <w:tcW w:w="1171" w:type="dxa"/>
          </w:tcPr>
          <w:p w:rsidR="0018722C">
            <w:pPr>
              <w:topLinePunct/>
              <w:ind w:leftChars="0" w:left="0" w:rightChars="0" w:right="0" w:firstLineChars="0" w:firstLine="0"/>
              <w:spacing w:line="240" w:lineRule="atLeast"/>
            </w:pPr>
            <w:r>
              <w:t>6128</w:t>
            </w:r>
          </w:p>
        </w:tc>
        <w:tc>
          <w:tcPr>
            <w:tcW w:w="1024" w:type="dxa"/>
            <w:tcBorders>
              <w:right w:val="nil"/>
            </w:tcBorders>
          </w:tcPr>
          <w:p w:rsidR="0018722C">
            <w:pPr>
              <w:topLinePunct/>
              <w:ind w:leftChars="0" w:left="0" w:rightChars="0" w:right="0" w:firstLineChars="0" w:firstLine="0"/>
              <w:spacing w:line="240" w:lineRule="atLeast"/>
            </w:pPr>
            <w:r>
              <w:t>6128</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Z </w:t>
      </w:r>
      <w:r>
        <w:rPr>
          <w:rFonts w:cstheme="minorBidi" w:hAnsiTheme="minorHAnsi" w:eastAsiaTheme="minorHAnsi" w:asciiTheme="minorHAnsi"/>
        </w:rPr>
        <w:t>值</w:t>
      </w:r>
    </w:p>
    <w:p w:rsidR="0018722C">
      <w:pPr>
        <w:pStyle w:val="Heading3"/>
        <w:topLinePunct/>
        <w:ind w:left="200" w:hangingChars="200" w:hanging="200"/>
      </w:pPr>
      <w:bookmarkStart w:id="281801" w:name="_Toc686281801"/>
      <w:bookmarkStart w:name="_bookmark39" w:id="97"/>
      <w:bookmarkEnd w:id="97"/>
      <w:r>
        <w:t>4.3.3</w:t>
      </w:r>
      <w:r>
        <w:t xml:space="preserve"> </w:t>
      </w:r>
      <w:bookmarkStart w:name="_bookmark39" w:id="98"/>
      <w:bookmarkEnd w:id="98"/>
      <w:r>
        <w:t>管理者权力、内部薪酬差距与公司价值的实证检验</w:t>
      </w:r>
      <w:bookmarkEnd w:id="281801"/>
    </w:p>
    <w:p w:rsidR="0018722C">
      <w:pPr>
        <w:topLinePunct/>
      </w:pPr>
      <w:r>
        <w:t>表</w:t>
      </w:r>
      <w:r>
        <w:rPr>
          <w:rFonts w:ascii="Times New Roman" w:eastAsia="宋体"/>
        </w:rPr>
        <w:t>4-5</w:t>
      </w:r>
      <w:r>
        <w:t>和表</w:t>
      </w:r>
      <w:r>
        <w:rPr>
          <w:rFonts w:ascii="Times New Roman" w:eastAsia="宋体"/>
        </w:rPr>
        <w:t>4-6</w:t>
      </w:r>
      <w:r>
        <w:t>是联立方程组</w:t>
      </w:r>
      <w:r>
        <w:t>（</w:t>
      </w:r>
      <w:r>
        <w:rPr>
          <w:rFonts w:ascii="Times New Roman" w:eastAsia="宋体"/>
        </w:rPr>
        <w:t>2</w:t>
      </w:r>
      <w:r>
        <w:t>）</w:t>
      </w:r>
      <w:r>
        <w:t>的回归结果，其中表</w:t>
      </w:r>
      <w:r>
        <w:rPr>
          <w:rFonts w:ascii="Times New Roman" w:eastAsia="宋体"/>
        </w:rPr>
        <w:t>4-5</w:t>
      </w:r>
      <w:r>
        <w:t>是主成分合成管</w:t>
      </w:r>
      <w:r>
        <w:t>理者权力变量</w:t>
      </w:r>
      <w:r>
        <w:rPr>
          <w:rFonts w:ascii="Times New Roman" w:eastAsia="宋体"/>
        </w:rPr>
        <w:t>Power1</w:t>
      </w:r>
      <w:r>
        <w:t>的回归结果，表</w:t>
      </w:r>
      <w:r>
        <w:rPr>
          <w:rFonts w:ascii="Times New Roman" w:eastAsia="宋体"/>
        </w:rPr>
        <w:t>4-6</w:t>
      </w:r>
      <w:r>
        <w:t>是管理者权力的等权平均值指标</w:t>
      </w:r>
      <w:r>
        <w:rPr>
          <w:rFonts w:ascii="Times New Roman" w:eastAsia="宋体"/>
        </w:rPr>
        <w:t>Power2</w:t>
      </w:r>
      <w:r>
        <w:t>的回归结果，同表</w:t>
      </w:r>
      <w:r>
        <w:rPr>
          <w:rFonts w:ascii="Times New Roman" w:eastAsia="宋体"/>
        </w:rPr>
        <w:t>4-4</w:t>
      </w:r>
      <w:r>
        <w:t>，为节省篇幅，文章中只报告公司价值方程的回归结果。</w:t>
      </w:r>
      <w:r>
        <w:t>由表</w:t>
      </w:r>
      <w:r>
        <w:rPr>
          <w:rFonts w:ascii="Times New Roman" w:eastAsia="宋体"/>
        </w:rPr>
        <w:t>4-5</w:t>
      </w:r>
      <w:r>
        <w:t>以主成分合成管理者权力变量</w:t>
      </w:r>
      <w:r>
        <w:rPr>
          <w:rFonts w:ascii="Times New Roman" w:eastAsia="宋体"/>
        </w:rPr>
        <w:t>Power1</w:t>
      </w:r>
      <w:r>
        <w:t>的检验结果可见，</w:t>
      </w:r>
      <w:r>
        <w:rPr>
          <w:rFonts w:ascii="Times New Roman" w:eastAsia="宋体"/>
        </w:rPr>
        <w:t>Dispersion1</w:t>
      </w:r>
      <w:r>
        <w:rPr>
          <w:rFonts w:ascii="Times New Roman" w:eastAsia="宋体"/>
        </w:rPr>
        <w:t> </w:t>
      </w:r>
      <w:r>
        <w:t>和</w:t>
      </w:r>
    </w:p>
    <w:p w:rsidR="0018722C">
      <w:pPr>
        <w:topLinePunct/>
      </w:pPr>
      <w:r>
        <w:rPr>
          <w:rFonts w:ascii="Times New Roman" w:hAnsi="Times New Roman" w:eastAsia="宋体"/>
        </w:rPr>
        <w:t>Dispersion2</w:t>
      </w:r>
      <w:r>
        <w:t>和系数均在不同显著性水平上为正，而交乘项</w:t>
      </w:r>
      <w:r>
        <w:rPr>
          <w:rFonts w:ascii="Times New Roman" w:hAnsi="Times New Roman" w:eastAsia="宋体"/>
        </w:rPr>
        <w:t>Dispersion1</w:t>
      </w:r>
      <w:r>
        <w:t>×</w:t>
      </w:r>
      <w:r>
        <w:rPr>
          <w:rFonts w:ascii="Times New Roman" w:hAnsi="Times New Roman" w:eastAsia="宋体"/>
        </w:rPr>
        <w:t>Power1</w:t>
      </w:r>
      <w:r>
        <w:t>与</w:t>
      </w:r>
      <w:r>
        <w:rPr>
          <w:rFonts w:ascii="Times New Roman" w:hAnsi="Times New Roman" w:eastAsia="宋体"/>
        </w:rPr>
        <w:t>Dispersion2</w:t>
      </w:r>
      <w:r>
        <w:t>×</w:t>
      </w:r>
      <w:r>
        <w:rPr>
          <w:rFonts w:ascii="Times New Roman" w:hAnsi="Times New Roman" w:eastAsia="宋体"/>
        </w:rPr>
        <w:t>Power1</w:t>
      </w:r>
      <w:r>
        <w:t>的系数均显著为负；由表</w:t>
      </w:r>
      <w:r>
        <w:rPr>
          <w:rFonts w:ascii="Times New Roman" w:hAnsi="Times New Roman" w:eastAsia="宋体"/>
        </w:rPr>
        <w:t>4-6</w:t>
      </w:r>
      <w:r>
        <w:t>以等权平均值指标</w:t>
      </w:r>
      <w:r>
        <w:rPr>
          <w:rFonts w:ascii="Times New Roman" w:hAnsi="Times New Roman" w:eastAsia="宋体"/>
        </w:rPr>
        <w:t>Power2</w:t>
      </w:r>
      <w:r>
        <w:t>的检验结果可见，</w:t>
      </w:r>
      <w:r>
        <w:rPr>
          <w:rFonts w:ascii="Times New Roman" w:hAnsi="Times New Roman" w:eastAsia="宋体"/>
        </w:rPr>
        <w:t>Dispersion1</w:t>
      </w:r>
      <w:r w:rsidR="001852F3">
        <w:rPr>
          <w:rFonts w:ascii="Times New Roman" w:hAnsi="Times New Roman" w:eastAsia="宋体"/>
        </w:rPr>
        <w:t xml:space="preserve"> </w:t>
      </w:r>
      <w:r>
        <w:t>和</w:t>
      </w:r>
      <w:r>
        <w:rPr>
          <w:rFonts w:ascii="Times New Roman" w:hAnsi="Times New Roman" w:eastAsia="宋体"/>
        </w:rPr>
        <w:t>Dispersion2</w:t>
      </w:r>
      <w:r w:rsidR="001852F3">
        <w:rPr>
          <w:rFonts w:ascii="Times New Roman" w:hAnsi="Times New Roman" w:eastAsia="宋体"/>
        </w:rPr>
        <w:t xml:space="preserve"> </w:t>
      </w:r>
      <w:r>
        <w:t>和系数均显著为正，而交乘</w:t>
      </w:r>
      <w:r>
        <w:t>项</w:t>
      </w:r>
    </w:p>
    <w:p w:rsidR="0018722C">
      <w:pPr>
        <w:topLinePunct/>
      </w:pPr>
      <w:r>
        <w:rPr>
          <w:rFonts w:ascii="Times New Roman" w:hAnsi="Times New Roman" w:eastAsia="宋体"/>
        </w:rPr>
        <w:t>Dispersion1</w:t>
      </w:r>
      <w:r>
        <w:t>×</w:t>
      </w:r>
      <w:r>
        <w:rPr>
          <w:rFonts w:ascii="Times New Roman" w:hAnsi="Times New Roman" w:eastAsia="宋体"/>
        </w:rPr>
        <w:t>Power2</w:t>
      </w:r>
      <w:r>
        <w:t>与</w:t>
      </w:r>
      <w:r>
        <w:rPr>
          <w:rFonts w:ascii="Times New Roman" w:hAnsi="Times New Roman" w:eastAsia="宋体"/>
        </w:rPr>
        <w:t>Dispersion2</w:t>
      </w:r>
      <w:r>
        <w:t>×</w:t>
      </w:r>
      <w:r>
        <w:rPr>
          <w:rFonts w:ascii="Times New Roman" w:hAnsi="Times New Roman" w:eastAsia="宋体"/>
        </w:rPr>
        <w:t>Power2</w:t>
      </w:r>
      <w:r>
        <w:t>的系数均显著为负。综合表</w:t>
      </w:r>
      <w:r>
        <w:rPr>
          <w:rFonts w:ascii="Times New Roman" w:hAnsi="Times New Roman" w:eastAsia="宋体"/>
        </w:rPr>
        <w:t>4-5</w:t>
      </w:r>
      <w:r>
        <w:t>和</w:t>
      </w:r>
      <w:r>
        <w:t>表</w:t>
      </w:r>
      <w:r>
        <w:rPr>
          <w:rFonts w:ascii="Times New Roman" w:hAnsi="Times New Roman" w:eastAsia="宋体"/>
        </w:rPr>
        <w:t>4-6</w:t>
      </w:r>
      <w:r>
        <w:t>的回归结果，表明我国上市公司内部管理者与普通员工的薪酬差距具有正</w:t>
      </w:r>
      <w:r>
        <w:t>面的价值激励效应，但是管理者权力降低了薪酬差距的正面价值激励效应，假设</w:t>
      </w:r>
      <w:r>
        <w:rPr>
          <w:rFonts w:ascii="Times New Roman" w:hAnsi="Times New Roman" w:eastAsia="宋体"/>
        </w:rPr>
        <w:t>4-2</w:t>
      </w:r>
      <w:r>
        <w:t>得到验证。</w:t>
      </w:r>
    </w:p>
    <w:p w:rsidR="0018722C">
      <w:pPr>
        <w:pStyle w:val="a8"/>
        <w:topLinePunct/>
      </w:pPr>
      <w:r>
        <w:t>表</w:t>
      </w:r>
      <w:r>
        <w:t> </w:t>
      </w:r>
      <w:r>
        <w:t>4-5</w:t>
      </w:r>
      <w:r>
        <w:t xml:space="preserve">  </w:t>
      </w:r>
      <w:r>
        <w:t>管</w:t>
      </w:r>
      <w:r>
        <w:t>理</w:t>
      </w:r>
      <w:r>
        <w:t>者</w:t>
      </w:r>
      <w:r>
        <w:t>权</w:t>
      </w:r>
      <w:r>
        <w:t>力</w:t>
      </w:r>
      <w:r>
        <w:t>（</w:t>
      </w:r>
      <w:r>
        <w:t>Power1</w:t>
      </w:r>
      <w:r>
        <w:t>）</w:t>
      </w:r>
      <w:r>
        <w:t>与</w:t>
      </w:r>
      <w:r>
        <w:t>薪</w:t>
      </w:r>
      <w:r>
        <w:t>酬</w:t>
      </w:r>
      <w:r>
        <w:t>差</w:t>
      </w:r>
      <w:r>
        <w:t>距</w:t>
      </w:r>
      <w:r>
        <w:t>激</w:t>
      </w:r>
      <w:r>
        <w:t>励</w:t>
      </w:r>
      <w:r>
        <w:t>效</w:t>
      </w:r>
      <w:r>
        <w:t>应</w:t>
      </w:r>
      <w:r>
        <w:t>的检</w:t>
      </w:r>
      <w:r>
        <w:t>验</w:t>
      </w:r>
      <w:r>
        <w:t>结果</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6"/>
        <w:gridCol w:w="1165"/>
        <w:gridCol w:w="1164"/>
        <w:gridCol w:w="1167"/>
        <w:gridCol w:w="1164"/>
        <w:gridCol w:w="1165"/>
        <w:gridCol w:w="1164"/>
      </w:tblGrid>
      <w:tr>
        <w:trPr>
          <w:tblHeader/>
        </w:trPr>
        <w:tc>
          <w:tcPr>
            <w:tcW w:w="109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51"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51"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52"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51"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51"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51"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09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=Opr</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=Roe</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=Roa</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=Opr</w:t>
            </w: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Power1</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7.0713*</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2.4895**</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12.4545**</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1.0671***</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0.6912***</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4.184</w:t>
            </w: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1.88</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2.32</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2.46</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5.97</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5.11</w:t>
            </w:r>
            <w:r w:rsidRPr="00000000">
              <w:rPr>
                <w:sz w:val="24"/>
                <w:szCs w:val="24"/>
              </w:rPr>
              <w:t>)</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0.1541***</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0.0229*</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0.2390***</w:t>
            </w: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d"/>
              <w:topLinePunct/>
              <w:ind w:leftChars="0" w:left="0" w:rightChars="0" w:right="0" w:firstLineChars="0" w:firstLine="0"/>
              <w:spacing w:line="240" w:lineRule="atLeast"/>
            </w:pP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3.98</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1.78</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4.74</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d"/>
              <w:topLinePunct/>
              <w:ind w:leftChars="0" w:left="0" w:rightChars="0" w:right="0" w:firstLineChars="0" w:firstLine="0"/>
              <w:spacing w:line="240" w:lineRule="atLeast"/>
            </w:pP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w:t>
            </w:r>
            <w:r w:rsidRPr="00000000">
              <w:rPr>
                <w:sz w:val="24"/>
                <w:szCs w:val="24"/>
              </w:rPr>
              <w:t>Power1</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-0.5806*</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-0.2019**</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-1.0203**</w:t>
            </w: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d"/>
              <w:topLinePunct/>
              <w:ind w:leftChars="0" w:left="0" w:rightChars="0" w:right="0" w:firstLineChars="0" w:firstLine="0"/>
              <w:spacing w:line="240" w:lineRule="atLeast"/>
            </w:pP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-1.90</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-2.31</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-2.48</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d"/>
              <w:topLinePunct/>
              <w:ind w:leftChars="0" w:left="0" w:rightChars="0" w:right="0" w:firstLineChars="0" w:firstLine="0"/>
              <w:spacing w:line="240" w:lineRule="atLeast"/>
            </w:pP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0.0027**</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0.0012*</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0.2738***</w:t>
            </w: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2.20</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1.78</w:t>
            </w:r>
            <w:r w:rsidRPr="00000000">
              <w:rPr>
                <w:sz w:val="24"/>
                <w:szCs w:val="24"/>
              </w:rPr>
              <w:t>)</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6.85</w:t>
            </w:r>
            <w:r w:rsidRPr="00000000">
              <w:rPr>
                <w:sz w:val="24"/>
                <w:szCs w:val="24"/>
              </w:rPr>
              <w:t>)</w:t>
            </w: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w:t>
            </w:r>
            <w:r w:rsidRPr="00000000">
              <w:rPr>
                <w:sz w:val="24"/>
                <w:szCs w:val="24"/>
              </w:rPr>
              <w:t>Power1</w:t>
            </w: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-0.0771***</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-0.0497***</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-0.7954*</w:t>
            </w: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-5.85</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-5.00</w:t>
            </w:r>
            <w:r w:rsidRPr="00000000">
              <w:rPr>
                <w:sz w:val="24"/>
                <w:szCs w:val="24"/>
              </w:rPr>
              <w:t>)</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-1.95</w:t>
            </w:r>
            <w:r w:rsidRPr="00000000">
              <w:rPr>
                <w:sz w:val="24"/>
                <w:szCs w:val="24"/>
              </w:rPr>
              <w:t>)</w:t>
            </w: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-0.1060***</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-0.1181***</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-0.3594***</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0.0446***</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-0.0636***</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-1.4218***</w:t>
            </w: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-3.83</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-15.72</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-7.80</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2.78</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-7.11</w:t>
            </w:r>
            <w:r w:rsidRPr="00000000">
              <w:rPr>
                <w:sz w:val="24"/>
                <w:szCs w:val="24"/>
              </w:rPr>
              <w:t>)</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-5.69</w:t>
            </w:r>
            <w:r w:rsidRPr="00000000">
              <w:rPr>
                <w:sz w:val="24"/>
                <w:szCs w:val="24"/>
              </w:rPr>
              <w:t>)</w:t>
            </w: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-0.0298**</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-0.000700</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-0.0506***</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0.00440</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0.000600</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-0.0820</w:t>
            </w: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-3.02</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1.42</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0.36</w:t>
            </w:r>
            <w:r w:rsidRPr="00000000">
              <w:rPr>
                <w:sz w:val="24"/>
                <w:szCs w:val="24"/>
              </w:rPr>
              <w:t>)</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-0.88</w:t>
            </w:r>
            <w:r w:rsidRPr="00000000">
              <w:rPr>
                <w:sz w:val="24"/>
                <w:szCs w:val="24"/>
              </w:rPr>
              <w:t>)</w:t>
            </w: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0.0568***</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0.0275***</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-0.000100</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-0.0072***</w:t>
            </w:r>
          </w:p>
        </w:tc>
      </w:tr>
      <w:tr>
        <w:tc>
          <w:tcPr>
            <w:tcW w:w="109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5.47</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9.49</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-0.88</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-1.78</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-3.00</w:t>
            </w:r>
            <w:r w:rsidRPr="00000000">
              <w:rPr>
                <w:sz w:val="24"/>
                <w:szCs w:val="24"/>
              </w:rPr>
              <w:t>)</w:t>
            </w:r>
          </w:p>
        </w:tc>
        <w:tc>
          <w:tcPr>
            <w:tcW w:w="651"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-3.48</w:t>
            </w:r>
            <w:r w:rsidRPr="00000000">
              <w:rPr>
                <w:sz w:val="24"/>
                <w:szCs w:val="24"/>
              </w:rPr>
              <w:t>)</w:t>
            </w:r>
          </w:p>
        </w:tc>
      </w:tr>
      <w:tr>
        <w:tc>
          <w:tcPr>
            <w:tcW w:w="1093"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-1.0519***</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-0.1685***</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-1.4710***</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-0.1064*</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0.0239</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0.3702</w:t>
            </w:r>
          </w:p>
        </w:tc>
      </w:tr>
      <w:tr>
        <w:tc>
          <w:tcPr>
            <w:tcW w:w="109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-5.66</w:t>
            </w:r>
            <w:r w:rsidRPr="00000000">
              <w:rPr>
                <w:sz w:val="24"/>
                <w:szCs w:val="24"/>
              </w:rPr>
              <w:t>)</w:t>
            </w:r>
          </w:p>
        </w:tc>
        <w:tc>
          <w:tcPr>
            <w:tcW w:w="6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-2.69</w:t>
            </w:r>
            <w:r w:rsidRPr="00000000">
              <w:rPr>
                <w:sz w:val="24"/>
                <w:szCs w:val="24"/>
              </w:rPr>
              <w:t>)</w:t>
            </w: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-5.36</w:t>
            </w:r>
            <w:r w:rsidRPr="00000000">
              <w:rPr>
                <w:sz w:val="24"/>
                <w:szCs w:val="24"/>
              </w:rPr>
              <w:t>)</w:t>
            </w:r>
          </w:p>
        </w:tc>
        <w:tc>
          <w:tcPr>
            <w:tcW w:w="6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-1.67</w:t>
            </w:r>
            <w:r w:rsidRPr="00000000">
              <w:rPr>
                <w:sz w:val="24"/>
                <w:szCs w:val="24"/>
              </w:rPr>
              <w:t>)</w:t>
            </w:r>
          </w:p>
        </w:tc>
        <w:tc>
          <w:tcPr>
            <w:tcW w:w="6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0.67</w:t>
            </w:r>
            <w:r w:rsidRPr="00000000">
              <w:rPr>
                <w:sz w:val="24"/>
                <w:szCs w:val="24"/>
              </w:rPr>
              <w:t>)</w:t>
            </w:r>
          </w:p>
        </w:tc>
        <w:tc>
          <w:tcPr>
            <w:tcW w:w="65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0.19</w:t>
            </w:r>
            <w:r w:rsidRPr="00000000">
              <w:rPr>
                <w:sz w:val="24"/>
                <w:szCs w:val="24"/>
              </w:rPr>
              <w:t>)</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6"/>
        <w:gridCol w:w="1165"/>
        <w:gridCol w:w="1164"/>
        <w:gridCol w:w="1167"/>
        <w:gridCol w:w="1164"/>
        <w:gridCol w:w="1165"/>
        <w:gridCol w:w="1164"/>
      </w:tblGrid>
      <w:tr>
        <w:trPr>
          <w:trHeight w:val="340" w:hRule="atLeast"/>
        </w:trPr>
        <w:tc>
          <w:tcPr>
            <w:tcW w:w="1956"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1165"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164"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167"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164"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模型④</w:t>
            </w:r>
          </w:p>
        </w:tc>
        <w:tc>
          <w:tcPr>
            <w:tcW w:w="1165"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模型⑤</w:t>
            </w:r>
          </w:p>
        </w:tc>
        <w:tc>
          <w:tcPr>
            <w:tcW w:w="1164" w:type="dxa"/>
            <w:tcBorders>
              <w:bottom w:val="nil"/>
              <w:right w:val="nil"/>
            </w:tcBorders>
          </w:tcPr>
          <w:p w:rsidR="0018722C">
            <w:pPr>
              <w:topLinePunct/>
              <w:ind w:leftChars="0" w:left="0" w:rightChars="0" w:right="0" w:firstLineChars="0" w:firstLine="0"/>
              <w:spacing w:line="240" w:lineRule="atLeast"/>
            </w:pPr>
            <w:r>
              <w:rPr>
                <w:rFonts w:ascii="宋体" w:hAnsi="宋体" w:eastAsia="宋体" w:hint="eastAsia"/>
              </w:rPr>
              <w:t>模型⑥</w:t>
            </w:r>
          </w:p>
        </w:tc>
      </w:tr>
      <w:tr>
        <w:trPr>
          <w:trHeight w:val="280" w:hRule="atLeast"/>
        </w:trPr>
        <w:tc>
          <w:tcPr>
            <w:tcW w:w="1956" w:type="dxa"/>
            <w:vMerge/>
            <w:tcBorders>
              <w:top w:val="nil"/>
              <w:left w:val="nil"/>
            </w:tcBorders>
          </w:tcPr>
          <w:p w:rsidR="0018722C">
            <w:pPr>
              <w:topLinePunct/>
              <w:ind w:leftChars="0" w:left="0" w:rightChars="0" w:right="0" w:firstLineChars="0" w:firstLine="0"/>
              <w:spacing w:line="240" w:lineRule="atLeast"/>
            </w:pPr>
          </w:p>
        </w:tc>
        <w:tc>
          <w:tcPr>
            <w:tcW w:w="1165" w:type="dxa"/>
            <w:tcBorders>
              <w:top w:val="nil"/>
            </w:tcBorders>
          </w:tcPr>
          <w:p w:rsidR="0018722C">
            <w:pPr>
              <w:topLinePunct/>
              <w:ind w:leftChars="0" w:left="0" w:rightChars="0" w:right="0" w:firstLineChars="0" w:firstLine="0"/>
              <w:spacing w:line="240" w:lineRule="atLeast"/>
            </w:pPr>
            <w:r>
              <w:t>FV=Roe</w:t>
            </w:r>
          </w:p>
        </w:tc>
        <w:tc>
          <w:tcPr>
            <w:tcW w:w="1164" w:type="dxa"/>
            <w:tcBorders>
              <w:top w:val="nil"/>
            </w:tcBorders>
          </w:tcPr>
          <w:p w:rsidR="0018722C">
            <w:pPr>
              <w:topLinePunct/>
              <w:ind w:leftChars="0" w:left="0" w:rightChars="0" w:right="0" w:firstLineChars="0" w:firstLine="0"/>
              <w:spacing w:line="240" w:lineRule="atLeast"/>
            </w:pPr>
            <w:r>
              <w:t>FV=Roa</w:t>
            </w:r>
          </w:p>
        </w:tc>
        <w:tc>
          <w:tcPr>
            <w:tcW w:w="1167" w:type="dxa"/>
            <w:tcBorders>
              <w:top w:val="nil"/>
            </w:tcBorders>
          </w:tcPr>
          <w:p w:rsidR="0018722C">
            <w:pPr>
              <w:topLinePunct/>
              <w:ind w:leftChars="0" w:left="0" w:rightChars="0" w:right="0" w:firstLineChars="0" w:firstLine="0"/>
              <w:spacing w:line="240" w:lineRule="atLeast"/>
            </w:pPr>
            <w:r>
              <w:t>FV =Opr</w:t>
            </w:r>
          </w:p>
        </w:tc>
        <w:tc>
          <w:tcPr>
            <w:tcW w:w="1164" w:type="dxa"/>
            <w:tcBorders>
              <w:top w:val="nil"/>
            </w:tcBorders>
          </w:tcPr>
          <w:p w:rsidR="0018722C">
            <w:pPr>
              <w:topLinePunct/>
              <w:ind w:leftChars="0" w:left="0" w:rightChars="0" w:right="0" w:firstLineChars="0" w:firstLine="0"/>
              <w:spacing w:line="240" w:lineRule="atLeast"/>
            </w:pPr>
            <w:r>
              <w:t>FV =Roe</w:t>
            </w:r>
          </w:p>
        </w:tc>
        <w:tc>
          <w:tcPr>
            <w:tcW w:w="1165" w:type="dxa"/>
            <w:tcBorders>
              <w:top w:val="nil"/>
            </w:tcBorders>
          </w:tcPr>
          <w:p w:rsidR="0018722C">
            <w:pPr>
              <w:topLinePunct/>
              <w:ind w:leftChars="0" w:left="0" w:rightChars="0" w:right="0" w:firstLineChars="0" w:firstLine="0"/>
              <w:spacing w:line="240" w:lineRule="atLeast"/>
            </w:pPr>
            <w:r>
              <w:t>FV =Roa</w:t>
            </w:r>
          </w:p>
        </w:tc>
        <w:tc>
          <w:tcPr>
            <w:tcW w:w="1164" w:type="dxa"/>
            <w:tcBorders>
              <w:top w:val="nil"/>
              <w:right w:val="nil"/>
            </w:tcBorders>
          </w:tcPr>
          <w:p w:rsidR="0018722C">
            <w:pPr>
              <w:topLinePunct/>
              <w:ind w:leftChars="0" w:left="0" w:rightChars="0" w:right="0" w:firstLineChars="0" w:firstLine="0"/>
              <w:spacing w:line="240" w:lineRule="atLeast"/>
            </w:pPr>
            <w:r>
              <w:t>FV =Opr</w:t>
            </w:r>
          </w:p>
        </w:tc>
      </w:tr>
      <w:tr>
        <w:trPr>
          <w:trHeight w:val="300" w:hRule="atLeast"/>
        </w:trPr>
        <w:tc>
          <w:tcPr>
            <w:tcW w:w="1956" w:type="dxa"/>
            <w:tcBorders>
              <w:left w:val="nil"/>
            </w:tcBorders>
          </w:tcPr>
          <w:p w:rsidR="0018722C">
            <w:pPr>
              <w:topLinePunct/>
              <w:ind w:leftChars="0" w:left="0" w:rightChars="0" w:right="0" w:firstLineChars="0" w:firstLine="0"/>
              <w:spacing w:line="240" w:lineRule="atLeast"/>
            </w:pPr>
            <w:r>
              <w:rPr>
                <w:rFonts w:ascii="宋体" w:eastAsia="宋体" w:hint="eastAsia"/>
              </w:rPr>
              <w:t>行业</w:t>
            </w:r>
          </w:p>
        </w:tc>
        <w:tc>
          <w:tcPr>
            <w:tcW w:w="1165" w:type="dxa"/>
          </w:tcPr>
          <w:p w:rsidR="0018722C">
            <w:pPr>
              <w:topLinePunct/>
              <w:ind w:leftChars="0" w:left="0" w:rightChars="0" w:right="0" w:firstLineChars="0" w:firstLine="0"/>
              <w:spacing w:line="240" w:lineRule="atLeast"/>
            </w:pPr>
            <w:r>
              <w:rPr>
                <w:rFonts w:ascii="宋体" w:eastAsia="宋体" w:hint="eastAsia"/>
              </w:rPr>
              <w:t>控制</w:t>
            </w:r>
          </w:p>
        </w:tc>
        <w:tc>
          <w:tcPr>
            <w:tcW w:w="1164" w:type="dxa"/>
          </w:tcPr>
          <w:p w:rsidR="0018722C">
            <w:pPr>
              <w:topLinePunct/>
              <w:ind w:leftChars="0" w:left="0" w:rightChars="0" w:right="0" w:firstLineChars="0" w:firstLine="0"/>
              <w:spacing w:line="240" w:lineRule="atLeast"/>
            </w:pPr>
            <w:r>
              <w:rPr>
                <w:rFonts w:ascii="宋体" w:eastAsia="宋体" w:hint="eastAsia"/>
              </w:rPr>
              <w:t>控制</w:t>
            </w:r>
          </w:p>
        </w:tc>
        <w:tc>
          <w:tcPr>
            <w:tcW w:w="1167" w:type="dxa"/>
          </w:tcPr>
          <w:p w:rsidR="0018722C">
            <w:pPr>
              <w:topLinePunct/>
              <w:ind w:leftChars="0" w:left="0" w:rightChars="0" w:right="0" w:firstLineChars="0" w:firstLine="0"/>
              <w:spacing w:line="240" w:lineRule="atLeast"/>
            </w:pPr>
            <w:r>
              <w:rPr>
                <w:rFonts w:ascii="宋体" w:eastAsia="宋体" w:hint="eastAsia"/>
              </w:rPr>
              <w:t>控制</w:t>
            </w:r>
          </w:p>
        </w:tc>
        <w:tc>
          <w:tcPr>
            <w:tcW w:w="1164" w:type="dxa"/>
          </w:tcPr>
          <w:p w:rsidR="0018722C">
            <w:pPr>
              <w:topLinePunct/>
              <w:ind w:leftChars="0" w:left="0" w:rightChars="0" w:right="0" w:firstLineChars="0" w:firstLine="0"/>
              <w:spacing w:line="240" w:lineRule="atLeast"/>
            </w:pPr>
            <w:r>
              <w:rPr>
                <w:rFonts w:ascii="宋体" w:eastAsia="宋体" w:hint="eastAsia"/>
              </w:rPr>
              <w:t>控制</w:t>
            </w:r>
          </w:p>
        </w:tc>
        <w:tc>
          <w:tcPr>
            <w:tcW w:w="1165" w:type="dxa"/>
          </w:tcPr>
          <w:p w:rsidR="0018722C">
            <w:pPr>
              <w:topLinePunct/>
              <w:ind w:leftChars="0" w:left="0" w:rightChars="0" w:right="0" w:firstLineChars="0" w:firstLine="0"/>
              <w:spacing w:line="240" w:lineRule="atLeast"/>
            </w:pPr>
            <w:r>
              <w:rPr>
                <w:rFonts w:ascii="宋体" w:eastAsia="宋体" w:hint="eastAsia"/>
              </w:rPr>
              <w:t>控制</w:t>
            </w:r>
          </w:p>
        </w:tc>
        <w:tc>
          <w:tcPr>
            <w:tcW w:w="1164"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956" w:type="dxa"/>
            <w:tcBorders>
              <w:left w:val="nil"/>
            </w:tcBorders>
          </w:tcPr>
          <w:p w:rsidR="0018722C">
            <w:pPr>
              <w:topLinePunct/>
              <w:ind w:leftChars="0" w:left="0" w:rightChars="0" w:right="0" w:firstLineChars="0" w:firstLine="0"/>
              <w:spacing w:line="240" w:lineRule="atLeast"/>
            </w:pPr>
            <w:r>
              <w:rPr>
                <w:rFonts w:ascii="宋体" w:eastAsia="宋体" w:hint="eastAsia"/>
              </w:rPr>
              <w:t>年度</w:t>
            </w:r>
          </w:p>
        </w:tc>
        <w:tc>
          <w:tcPr>
            <w:tcW w:w="1165" w:type="dxa"/>
          </w:tcPr>
          <w:p w:rsidR="0018722C">
            <w:pPr>
              <w:topLinePunct/>
              <w:ind w:leftChars="0" w:left="0" w:rightChars="0" w:right="0" w:firstLineChars="0" w:firstLine="0"/>
              <w:spacing w:line="240" w:lineRule="atLeast"/>
            </w:pPr>
            <w:r>
              <w:rPr>
                <w:rFonts w:ascii="宋体" w:eastAsia="宋体" w:hint="eastAsia"/>
              </w:rPr>
              <w:t>控制</w:t>
            </w:r>
          </w:p>
        </w:tc>
        <w:tc>
          <w:tcPr>
            <w:tcW w:w="1164" w:type="dxa"/>
          </w:tcPr>
          <w:p w:rsidR="0018722C">
            <w:pPr>
              <w:topLinePunct/>
              <w:ind w:leftChars="0" w:left="0" w:rightChars="0" w:right="0" w:firstLineChars="0" w:firstLine="0"/>
              <w:spacing w:line="240" w:lineRule="atLeast"/>
            </w:pPr>
            <w:r>
              <w:rPr>
                <w:rFonts w:ascii="宋体" w:eastAsia="宋体" w:hint="eastAsia"/>
              </w:rPr>
              <w:t>控制</w:t>
            </w:r>
          </w:p>
        </w:tc>
        <w:tc>
          <w:tcPr>
            <w:tcW w:w="1167" w:type="dxa"/>
          </w:tcPr>
          <w:p w:rsidR="0018722C">
            <w:pPr>
              <w:topLinePunct/>
              <w:ind w:leftChars="0" w:left="0" w:rightChars="0" w:right="0" w:firstLineChars="0" w:firstLine="0"/>
              <w:spacing w:line="240" w:lineRule="atLeast"/>
            </w:pPr>
            <w:r>
              <w:rPr>
                <w:rFonts w:ascii="宋体" w:eastAsia="宋体" w:hint="eastAsia"/>
              </w:rPr>
              <w:t>控制</w:t>
            </w:r>
          </w:p>
        </w:tc>
        <w:tc>
          <w:tcPr>
            <w:tcW w:w="1164" w:type="dxa"/>
          </w:tcPr>
          <w:p w:rsidR="0018722C">
            <w:pPr>
              <w:topLinePunct/>
              <w:ind w:leftChars="0" w:left="0" w:rightChars="0" w:right="0" w:firstLineChars="0" w:firstLine="0"/>
              <w:spacing w:line="240" w:lineRule="atLeast"/>
            </w:pPr>
            <w:r>
              <w:rPr>
                <w:rFonts w:ascii="宋体" w:eastAsia="宋体" w:hint="eastAsia"/>
              </w:rPr>
              <w:t>控制</w:t>
            </w:r>
          </w:p>
        </w:tc>
        <w:tc>
          <w:tcPr>
            <w:tcW w:w="1165" w:type="dxa"/>
          </w:tcPr>
          <w:p w:rsidR="0018722C">
            <w:pPr>
              <w:topLinePunct/>
              <w:ind w:leftChars="0" w:left="0" w:rightChars="0" w:right="0" w:firstLineChars="0" w:firstLine="0"/>
              <w:spacing w:line="240" w:lineRule="atLeast"/>
            </w:pPr>
            <w:r>
              <w:rPr>
                <w:rFonts w:ascii="宋体" w:eastAsia="宋体" w:hint="eastAsia"/>
              </w:rPr>
              <w:t>控制</w:t>
            </w:r>
          </w:p>
        </w:tc>
        <w:tc>
          <w:tcPr>
            <w:tcW w:w="1164"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956" w:type="dxa"/>
            <w:tcBorders>
              <w:left w:val="nil"/>
            </w:tcBorders>
          </w:tcPr>
          <w:p w:rsidR="0018722C">
            <w:pPr>
              <w:topLinePunct/>
              <w:ind w:leftChars="0" w:left="0" w:rightChars="0" w:right="0" w:firstLineChars="0" w:firstLine="0"/>
              <w:spacing w:line="240" w:lineRule="atLeast"/>
            </w:pPr>
            <w:r>
              <w:t>Chi2</w:t>
            </w:r>
          </w:p>
        </w:tc>
        <w:tc>
          <w:tcPr>
            <w:tcW w:w="1165" w:type="dxa"/>
          </w:tcPr>
          <w:p w:rsidR="0018722C">
            <w:pPr>
              <w:topLinePunct/>
              <w:ind w:leftChars="0" w:left="0" w:rightChars="0" w:right="0" w:firstLineChars="0" w:firstLine="0"/>
              <w:spacing w:line="240" w:lineRule="atLeast"/>
            </w:pPr>
            <w:r>
              <w:t>201.99</w:t>
            </w:r>
          </w:p>
        </w:tc>
        <w:tc>
          <w:tcPr>
            <w:tcW w:w="1164" w:type="dxa"/>
          </w:tcPr>
          <w:p w:rsidR="0018722C">
            <w:pPr>
              <w:topLinePunct/>
              <w:ind w:leftChars="0" w:left="0" w:rightChars="0" w:right="0" w:firstLineChars="0" w:firstLine="0"/>
              <w:spacing w:line="240" w:lineRule="atLeast"/>
            </w:pPr>
            <w:r>
              <w:t>952.72</w:t>
            </w:r>
          </w:p>
        </w:tc>
        <w:tc>
          <w:tcPr>
            <w:tcW w:w="1167" w:type="dxa"/>
          </w:tcPr>
          <w:p w:rsidR="0018722C">
            <w:pPr>
              <w:topLinePunct/>
              <w:ind w:leftChars="0" w:left="0" w:rightChars="0" w:right="0" w:firstLineChars="0" w:firstLine="0"/>
              <w:spacing w:line="240" w:lineRule="atLeast"/>
            </w:pPr>
            <w:r>
              <w:t>230.60</w:t>
            </w:r>
          </w:p>
        </w:tc>
        <w:tc>
          <w:tcPr>
            <w:tcW w:w="1164" w:type="dxa"/>
          </w:tcPr>
          <w:p w:rsidR="0018722C">
            <w:pPr>
              <w:topLinePunct/>
              <w:ind w:leftChars="0" w:left="0" w:rightChars="0" w:right="0" w:firstLineChars="0" w:firstLine="0"/>
              <w:spacing w:line="240" w:lineRule="atLeast"/>
            </w:pPr>
            <w:r>
              <w:t>171.89</w:t>
            </w:r>
          </w:p>
        </w:tc>
        <w:tc>
          <w:tcPr>
            <w:tcW w:w="1165" w:type="dxa"/>
          </w:tcPr>
          <w:p w:rsidR="0018722C">
            <w:pPr>
              <w:topLinePunct/>
              <w:ind w:leftChars="0" w:left="0" w:rightChars="0" w:right="0" w:firstLineChars="0" w:firstLine="0"/>
              <w:spacing w:line="240" w:lineRule="atLeast"/>
            </w:pPr>
            <w:r>
              <w:t>158.10</w:t>
            </w:r>
          </w:p>
        </w:tc>
        <w:tc>
          <w:tcPr>
            <w:tcW w:w="1164" w:type="dxa"/>
            <w:tcBorders>
              <w:right w:val="nil"/>
            </w:tcBorders>
          </w:tcPr>
          <w:p w:rsidR="0018722C">
            <w:pPr>
              <w:topLinePunct/>
              <w:ind w:leftChars="0" w:left="0" w:rightChars="0" w:right="0" w:firstLineChars="0" w:firstLine="0"/>
              <w:spacing w:line="240" w:lineRule="atLeast"/>
            </w:pPr>
            <w:r>
              <w:t>256.95</w:t>
            </w:r>
          </w:p>
        </w:tc>
      </w:tr>
      <w:tr>
        <w:trPr>
          <w:trHeight w:val="300" w:hRule="atLeast"/>
        </w:trPr>
        <w:tc>
          <w:tcPr>
            <w:tcW w:w="1956" w:type="dxa"/>
            <w:tcBorders>
              <w:left w:val="nil"/>
            </w:tcBorders>
          </w:tcPr>
          <w:p w:rsidR="0018722C">
            <w:pPr>
              <w:topLinePunct/>
              <w:ind w:leftChars="0" w:left="0" w:rightChars="0" w:right="0" w:firstLineChars="0" w:firstLine="0"/>
              <w:spacing w:line="240" w:lineRule="atLeast"/>
            </w:pPr>
            <w:r>
              <w:t>Prob&gt;chi2</w:t>
            </w:r>
          </w:p>
        </w:tc>
        <w:tc>
          <w:tcPr>
            <w:tcW w:w="1165" w:type="dxa"/>
          </w:tcPr>
          <w:p w:rsidR="0018722C">
            <w:pPr>
              <w:topLinePunct/>
              <w:ind w:leftChars="0" w:left="0" w:rightChars="0" w:right="0" w:firstLineChars="0" w:firstLine="0"/>
              <w:spacing w:line="240" w:lineRule="atLeast"/>
            </w:pPr>
            <w:r>
              <w:t>0.0000</w:t>
            </w:r>
          </w:p>
        </w:tc>
        <w:tc>
          <w:tcPr>
            <w:tcW w:w="1164" w:type="dxa"/>
          </w:tcPr>
          <w:p w:rsidR="0018722C">
            <w:pPr>
              <w:topLinePunct/>
              <w:ind w:leftChars="0" w:left="0" w:rightChars="0" w:right="0" w:firstLineChars="0" w:firstLine="0"/>
              <w:spacing w:line="240" w:lineRule="atLeast"/>
            </w:pPr>
            <w:r>
              <w:t>0.0000</w:t>
            </w:r>
          </w:p>
        </w:tc>
        <w:tc>
          <w:tcPr>
            <w:tcW w:w="1167" w:type="dxa"/>
          </w:tcPr>
          <w:p w:rsidR="0018722C">
            <w:pPr>
              <w:topLinePunct/>
              <w:ind w:leftChars="0" w:left="0" w:rightChars="0" w:right="0" w:firstLineChars="0" w:firstLine="0"/>
              <w:spacing w:line="240" w:lineRule="atLeast"/>
            </w:pPr>
            <w:r>
              <w:t>0.0000</w:t>
            </w:r>
          </w:p>
        </w:tc>
        <w:tc>
          <w:tcPr>
            <w:tcW w:w="1164" w:type="dxa"/>
          </w:tcPr>
          <w:p w:rsidR="0018722C">
            <w:pPr>
              <w:topLinePunct/>
              <w:ind w:leftChars="0" w:left="0" w:rightChars="0" w:right="0" w:firstLineChars="0" w:firstLine="0"/>
              <w:spacing w:line="240" w:lineRule="atLeast"/>
            </w:pPr>
            <w:r>
              <w:t>0.0000</w:t>
            </w:r>
          </w:p>
        </w:tc>
        <w:tc>
          <w:tcPr>
            <w:tcW w:w="1165" w:type="dxa"/>
          </w:tcPr>
          <w:p w:rsidR="0018722C">
            <w:pPr>
              <w:topLinePunct/>
              <w:ind w:leftChars="0" w:left="0" w:rightChars="0" w:right="0" w:firstLineChars="0" w:firstLine="0"/>
              <w:spacing w:line="240" w:lineRule="atLeast"/>
            </w:pPr>
            <w:r>
              <w:t>0.0000</w:t>
            </w:r>
          </w:p>
        </w:tc>
        <w:tc>
          <w:tcPr>
            <w:tcW w:w="1164" w:type="dxa"/>
            <w:tcBorders>
              <w:right w:val="nil"/>
            </w:tcBorders>
          </w:tcPr>
          <w:p w:rsidR="0018722C">
            <w:pPr>
              <w:topLinePunct/>
              <w:ind w:leftChars="0" w:left="0" w:rightChars="0" w:right="0" w:firstLineChars="0" w:firstLine="0"/>
              <w:spacing w:line="240" w:lineRule="atLeast"/>
            </w:pPr>
            <w:r>
              <w:t>0.0000</w:t>
            </w:r>
          </w:p>
        </w:tc>
      </w:tr>
      <w:tr>
        <w:trPr>
          <w:trHeight w:val="300" w:hRule="atLeast"/>
        </w:trPr>
        <w:tc>
          <w:tcPr>
            <w:tcW w:w="1956" w:type="dxa"/>
            <w:tcBorders>
              <w:left w:val="nil"/>
            </w:tcBorders>
          </w:tcPr>
          <w:p w:rsidR="0018722C">
            <w:pPr>
              <w:topLinePunct/>
              <w:ind w:leftChars="0" w:left="0" w:rightChars="0" w:right="0" w:firstLineChars="0" w:firstLine="0"/>
              <w:spacing w:line="240" w:lineRule="atLeast"/>
            </w:pPr>
            <w:r>
              <w:t>N</w:t>
            </w:r>
          </w:p>
        </w:tc>
        <w:tc>
          <w:tcPr>
            <w:tcW w:w="1165" w:type="dxa"/>
          </w:tcPr>
          <w:p w:rsidR="0018722C">
            <w:pPr>
              <w:topLinePunct/>
              <w:ind w:leftChars="0" w:left="0" w:rightChars="0" w:right="0" w:firstLineChars="0" w:firstLine="0"/>
              <w:spacing w:line="240" w:lineRule="atLeast"/>
            </w:pPr>
            <w:r>
              <w:t>5917</w:t>
            </w:r>
          </w:p>
        </w:tc>
        <w:tc>
          <w:tcPr>
            <w:tcW w:w="1164" w:type="dxa"/>
          </w:tcPr>
          <w:p w:rsidR="0018722C">
            <w:pPr>
              <w:topLinePunct/>
              <w:ind w:leftChars="0" w:left="0" w:rightChars="0" w:right="0" w:firstLineChars="0" w:firstLine="0"/>
              <w:spacing w:line="240" w:lineRule="atLeast"/>
            </w:pPr>
            <w:r>
              <w:t>5917</w:t>
            </w:r>
          </w:p>
        </w:tc>
        <w:tc>
          <w:tcPr>
            <w:tcW w:w="1167" w:type="dxa"/>
          </w:tcPr>
          <w:p w:rsidR="0018722C">
            <w:pPr>
              <w:topLinePunct/>
              <w:ind w:leftChars="0" w:left="0" w:rightChars="0" w:right="0" w:firstLineChars="0" w:firstLine="0"/>
              <w:spacing w:line="240" w:lineRule="atLeast"/>
            </w:pPr>
            <w:r>
              <w:t>5917</w:t>
            </w:r>
          </w:p>
        </w:tc>
        <w:tc>
          <w:tcPr>
            <w:tcW w:w="1164" w:type="dxa"/>
          </w:tcPr>
          <w:p w:rsidR="0018722C">
            <w:pPr>
              <w:topLinePunct/>
              <w:ind w:leftChars="0" w:left="0" w:rightChars="0" w:right="0" w:firstLineChars="0" w:firstLine="0"/>
              <w:spacing w:line="240" w:lineRule="atLeast"/>
            </w:pPr>
            <w:r>
              <w:t>5917</w:t>
            </w:r>
          </w:p>
        </w:tc>
        <w:tc>
          <w:tcPr>
            <w:tcW w:w="1165" w:type="dxa"/>
          </w:tcPr>
          <w:p w:rsidR="0018722C">
            <w:pPr>
              <w:topLinePunct/>
              <w:ind w:leftChars="0" w:left="0" w:rightChars="0" w:right="0" w:firstLineChars="0" w:firstLine="0"/>
              <w:spacing w:line="240" w:lineRule="atLeast"/>
            </w:pPr>
            <w:r>
              <w:t>5917</w:t>
            </w:r>
          </w:p>
        </w:tc>
        <w:tc>
          <w:tcPr>
            <w:tcW w:w="1164" w:type="dxa"/>
            <w:tcBorders>
              <w:right w:val="nil"/>
            </w:tcBorders>
          </w:tcPr>
          <w:p w:rsidR="0018722C">
            <w:pPr>
              <w:topLinePunct/>
              <w:ind w:leftChars="0" w:left="0" w:rightChars="0" w:right="0" w:firstLineChars="0" w:firstLine="0"/>
              <w:spacing w:line="240" w:lineRule="atLeast"/>
            </w:pPr>
            <w:r>
              <w:t>5917</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Z </w:t>
      </w:r>
      <w:r>
        <w:rPr>
          <w:rFonts w:cstheme="minorBidi" w:hAnsiTheme="minorHAnsi" w:eastAsiaTheme="minorHAnsi" w:asciiTheme="minorHAnsi"/>
        </w:rPr>
        <w:t>值</w:t>
      </w:r>
    </w:p>
    <w:p w:rsidR="0018722C">
      <w:pPr>
        <w:pStyle w:val="a8"/>
        <w:topLinePunct/>
      </w:pPr>
      <w:r>
        <w:t>表</w:t>
      </w:r>
      <w:r>
        <w:t> </w:t>
      </w:r>
      <w:r>
        <w:t>4-6</w:t>
      </w:r>
      <w:r>
        <w:t xml:space="preserve">  </w:t>
      </w:r>
      <w:r>
        <w:t>管</w:t>
      </w:r>
      <w:r>
        <w:t>理</w:t>
      </w:r>
      <w:r>
        <w:t>者</w:t>
      </w:r>
      <w:r>
        <w:t>权</w:t>
      </w:r>
      <w:r>
        <w:t>力</w:t>
      </w:r>
      <w:r>
        <w:t>（</w:t>
      </w:r>
      <w:r>
        <w:t>Power2</w:t>
      </w:r>
      <w:r>
        <w:t>）</w:t>
      </w:r>
      <w:r>
        <w:t>与</w:t>
      </w:r>
      <w:r>
        <w:t>薪</w:t>
      </w:r>
      <w:r>
        <w:t>酬</w:t>
      </w:r>
      <w:r>
        <w:t>差</w:t>
      </w:r>
      <w:r>
        <w:t>距</w:t>
      </w:r>
      <w:r>
        <w:t>激</w:t>
      </w:r>
      <w:r>
        <w:t>励</w:t>
      </w:r>
      <w:r>
        <w:t>效</w:t>
      </w:r>
      <w:r>
        <w:t>应</w:t>
      </w:r>
      <w:r>
        <w:t>的检</w:t>
      </w:r>
      <w:r>
        <w:t>验</w:t>
      </w:r>
      <w:r>
        <w:t>结果</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68"/>
        <w:gridCol w:w="1153"/>
        <w:gridCol w:w="1155"/>
        <w:gridCol w:w="1155"/>
        <w:gridCol w:w="1155"/>
        <w:gridCol w:w="1156"/>
        <w:gridCol w:w="1155"/>
      </w:tblGrid>
      <w:tr>
        <w:trPr>
          <w:tblHeader/>
        </w:trPr>
        <w:tc>
          <w:tcPr>
            <w:tcW w:w="1106"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48"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49"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49"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49"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50"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49"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10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=Opr</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=Roe</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=Roa</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=Opr</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Power2</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4.4249**</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2.3406**</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6.2364**</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1.0556***</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0.3660***</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1.8770***</w:t>
            </w: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2.20</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2.47</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2.09</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5.54</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5.92</w:t>
            </w:r>
            <w:r w:rsidRPr="00000000">
              <w:rPr>
                <w:sz w:val="24"/>
                <w:szCs w:val="24"/>
              </w:rPr>
              <w:t>)</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8.15</w:t>
            </w:r>
            <w:r w:rsidRPr="00000000">
              <w:rPr>
                <w:sz w:val="24"/>
                <w:szCs w:val="24"/>
              </w:rPr>
              <w:t>)</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0.2081***</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0.1291***</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0.4677***</w:t>
            </w:r>
          </w:p>
        </w:tc>
        <w:tc>
          <w:tcPr>
            <w:tcW w:w="649"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2.88</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3.76</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4.48</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w:t>
            </w:r>
            <w:r w:rsidRPr="00000000">
              <w:rPr>
                <w:sz w:val="24"/>
                <w:szCs w:val="24"/>
              </w:rPr>
              <w:t>Power2</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-0.3654**</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-0.1963**</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-0.5429**</w:t>
            </w:r>
          </w:p>
        </w:tc>
        <w:tc>
          <w:tcPr>
            <w:tcW w:w="649"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-2.23</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-2.54</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d"/>
              <w:topLinePunct/>
              <w:ind w:leftChars="0" w:left="0" w:rightChars="0" w:right="0" w:firstLineChars="0" w:firstLine="0"/>
              <w:spacing w:line="240" w:lineRule="atLeast"/>
            </w:pP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648"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0.0097**</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0.0033**</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0.0111*</w:t>
            </w: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2.12</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2.48</w:t>
            </w:r>
            <w:r w:rsidRPr="00000000">
              <w:rPr>
                <w:sz w:val="24"/>
                <w:szCs w:val="24"/>
              </w:rPr>
              <w:t>)</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1.86</w:t>
            </w:r>
            <w:r w:rsidRPr="00000000">
              <w:rPr>
                <w:sz w:val="24"/>
                <w:szCs w:val="24"/>
              </w:rPr>
              <w:t>)</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w:t>
            </w:r>
            <w:r w:rsidRPr="00000000">
              <w:rPr>
                <w:sz w:val="24"/>
                <w:szCs w:val="24"/>
              </w:rPr>
              <w:t>Power2</w:t>
            </w:r>
          </w:p>
        </w:tc>
        <w:tc>
          <w:tcPr>
            <w:tcW w:w="648"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-0.0379***</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-0.0125***</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-0.0615***</w:t>
            </w: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-3.24</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-3.55</w:t>
            </w:r>
            <w:r w:rsidRPr="00000000">
              <w:rPr>
                <w:sz w:val="24"/>
                <w:szCs w:val="24"/>
              </w:rPr>
              <w:t>)</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-4.25</w:t>
            </w:r>
            <w:r w:rsidRPr="00000000">
              <w:rPr>
                <w:sz w:val="24"/>
                <w:szCs w:val="24"/>
              </w:rPr>
              <w:t>)</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-0.0738***</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-0.0903***</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-0.2131***</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-0.0810***</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-0.1054***</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-0.3211***</w:t>
            </w: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-6.60</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-17.75</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-12.21</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-6.89</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-23.92</w:t>
            </w:r>
            <w:r w:rsidRPr="00000000">
              <w:rPr>
                <w:sz w:val="24"/>
                <w:szCs w:val="24"/>
              </w:rPr>
              <w:t>)</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-17.76</w:t>
            </w:r>
            <w:r w:rsidRPr="00000000">
              <w:rPr>
                <w:sz w:val="24"/>
                <w:szCs w:val="24"/>
              </w:rPr>
              <w:t>)</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0.00230</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-0.0052**</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-0.0333***</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0.0108***</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0.0039***</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0.0184***</w:t>
            </w: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0.48</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-2.29</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-5.54</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4.10</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4.36</w:t>
            </w:r>
            <w:r w:rsidRPr="00000000">
              <w:rPr>
                <w:sz w:val="24"/>
                <w:szCs w:val="24"/>
              </w:rPr>
              <w:t>)</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5.00</w:t>
            </w:r>
            <w:r w:rsidRPr="00000000">
              <w:rPr>
                <w:sz w:val="24"/>
                <w:szCs w:val="24"/>
              </w:rPr>
              <w:t>)</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0.0546***</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0.0234***</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0.0008</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0.0010</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0.0190***</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-0.0009</w:t>
            </w: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12.07</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10.72</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0.46</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0.30</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9.53</w:t>
            </w:r>
            <w:r w:rsidRPr="00000000">
              <w:rPr>
                <w:sz w:val="24"/>
                <w:szCs w:val="24"/>
              </w:rPr>
              <w:t>)</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-1.12</w:t>
            </w:r>
            <w:r w:rsidRPr="00000000">
              <w:rPr>
                <w:sz w:val="24"/>
                <w:szCs w:val="24"/>
              </w:rPr>
              <w:t>)</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-2.4537***</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-1.3339***</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-4.5188***</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-0.5229***</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-0.1367***</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-0.8413***</w:t>
            </w:r>
          </w:p>
        </w:tc>
      </w:tr>
      <w:tr>
        <w:tc>
          <w:tcPr>
            <w:tcW w:w="1106" w:type="pct"/>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-2.97</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-3.41</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-3.71</w:t>
            </w:r>
            <w:r w:rsidRPr="00000000">
              <w:rPr>
                <w:sz w:val="24"/>
                <w:szCs w:val="24"/>
              </w:rPr>
              <w:t>)</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-9.05</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-6.26</w:t>
            </w:r>
            <w:r w:rsidRPr="00000000">
              <w:rPr>
                <w:sz w:val="24"/>
                <w:szCs w:val="24"/>
              </w:rPr>
              <w:t>)</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-10.16</w:t>
            </w:r>
            <w:r w:rsidRPr="00000000">
              <w:rPr>
                <w:sz w:val="24"/>
                <w:szCs w:val="24"/>
              </w:rPr>
              <w:t>)</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行业</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4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Chi2</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831.91</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1320.07</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887.43</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448.05</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1205.38</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855.97</w:t>
            </w:r>
          </w:p>
        </w:tc>
      </w:tr>
      <w:tr>
        <w:tc>
          <w:tcPr>
            <w:tcW w:w="1106" w:type="pct"/>
            <w:vAlign w:val="center"/>
          </w:tcPr>
          <w:p w:rsidR="0018722C">
            <w:pPr>
              <w:pStyle w:val="ac"/>
              <w:topLinePunct/>
              <w:ind w:leftChars="0" w:left="0" w:rightChars="0" w:right="0" w:firstLineChars="0" w:firstLine="0"/>
              <w:spacing w:line="240" w:lineRule="atLeast"/>
            </w:pPr>
            <w:r w:rsidRPr="00000000">
              <w:rPr>
                <w:sz w:val="24"/>
                <w:szCs w:val="24"/>
              </w:rPr>
              <w:t>Prob&gt;chi2</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4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10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Z </w:t>
      </w:r>
      <w:r>
        <w:rPr>
          <w:rFonts w:cstheme="minorBidi" w:hAnsiTheme="minorHAnsi" w:eastAsiaTheme="minorHAnsi" w:asciiTheme="minorHAnsi"/>
        </w:rPr>
        <w:t>值</w:t>
      </w:r>
    </w:p>
    <w:p w:rsidR="0018722C">
      <w:pPr>
        <w:pStyle w:val="Heading3"/>
        <w:topLinePunct/>
        <w:ind w:left="200" w:hangingChars="200" w:hanging="200"/>
      </w:pPr>
      <w:bookmarkStart w:id="281802" w:name="_Toc686281802"/>
      <w:bookmarkStart w:name="_bookmark40" w:id="99"/>
      <w:bookmarkEnd w:id="99"/>
      <w:r>
        <w:t>4.3.4</w:t>
      </w:r>
      <w:r>
        <w:t xml:space="preserve"> </w:t>
      </w:r>
      <w:bookmarkStart w:name="_bookmark40" w:id="100"/>
      <w:bookmarkEnd w:id="100"/>
      <w:r>
        <w:t>管理者权力与内部薪酬差距影响公司价值的机理分析</w:t>
      </w:r>
      <w:bookmarkEnd w:id="281802"/>
    </w:p>
    <w:p w:rsidR="0018722C">
      <w:pPr>
        <w:topLinePunct/>
      </w:pPr>
      <w:r>
        <w:t>前文的研究表明内部薪酬差距具有正面的价值效应，管理者权力抑制了内部</w:t>
      </w:r>
      <w:r>
        <w:t>薪酬差距的正面价值效应，而关于薪酬差距影响公司价值、以及管理者权力影响</w:t>
      </w:r>
      <w:r>
        <w:t>薪酬差距价值效应的机理如何？这个问题还没有明确的答案。</w:t>
      </w:r>
    </w:p>
    <w:p w:rsidR="0018722C">
      <w:pPr>
        <w:topLinePunct/>
      </w:pPr>
      <w:r>
        <w:t>委托代理理论认为使作为受托人的管理者的效用函数与作为委托人的所有</w:t>
      </w:r>
      <w:r>
        <w:t>者的目标函数尽可能一致，是解决委托代理问题的有效方式，如果管理者薪酬与企业业绩具有一致性，则说明薪酬契约能够起到较好的激励效应。</w:t>
      </w:r>
      <w:r>
        <w:rPr>
          <w:rFonts w:ascii="Times New Roman" w:eastAsia="宋体"/>
        </w:rPr>
        <w:t>Milgrom</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Roberts</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的研究认为，对高业绩者给予更高的薪酬，有利于形成薪酬</w:t>
      </w:r>
      <w:r>
        <w:rPr>
          <w:rFonts w:ascii="Times New Roman" w:eastAsia="Times New Roman"/>
        </w:rPr>
        <w:t>-</w:t>
      </w:r>
      <w:r>
        <w:t>业绩</w:t>
      </w:r>
      <w:r>
        <w:t>关系，对公司业绩的提高有利。如果薪酬差距能够提高薪酬业绩敏感性，说明薪</w:t>
      </w:r>
      <w:r>
        <w:t>酬差距提高了薪酬契约的有效性，从而能够产生正面价值激励效应；若管理者权力抑制薪酬差距对薪酬</w:t>
      </w:r>
      <w:r>
        <w:rPr>
          <w:rFonts w:ascii="Times New Roman" w:eastAsia="Times New Roman"/>
        </w:rPr>
        <w:t>-</w:t>
      </w:r>
      <w:r>
        <w:t>业绩敏感性的提升，表明管理者权力弱化了薪酬差距的激励效应。为此，本部分以薪酬</w:t>
      </w:r>
      <w:r>
        <w:rPr>
          <w:rFonts w:ascii="Times New Roman" w:eastAsia="Times New Roman"/>
        </w:rPr>
        <w:t>-</w:t>
      </w:r>
      <w:r>
        <w:t>业绩敏感性作为管理者薪酬激励效应的替代选</w:t>
      </w:r>
      <w:r>
        <w:t>择，检验管理者权力和内部薪酬差距对薪酬</w:t>
      </w:r>
      <w:r>
        <w:rPr>
          <w:rFonts w:ascii="Times New Roman" w:eastAsia="Times New Roman"/>
        </w:rPr>
        <w:t>-</w:t>
      </w:r>
      <w:r>
        <w:t>业绩敏感性的影响。检验模型如下：</w:t>
      </w:r>
    </w:p>
    <w:p w:rsidR="0018722C">
      <w:pPr>
        <w:topLinePunct/>
      </w:pPr>
      <w:r>
        <w:rPr>
          <w:rFonts w:ascii="Times New Roman" w:hAnsi="Times New Roman"/>
        </w:rPr>
        <w:t>LnPay=</w:t>
      </w:r>
      <w:r w:rsidR="001852F3">
        <w:rPr>
          <w:rFonts w:ascii="Times New Roman" w:hAnsi="Times New Roman"/>
        </w:rPr>
        <w:t xml:space="preserve">β</w:t>
      </w:r>
      <w:r>
        <w:rPr>
          <w:rFonts w:ascii="Times New Roman" w:hAnsi="Times New Roman"/>
        </w:rPr>
        <w:t>0 </w:t>
      </w:r>
      <w:r>
        <w:rPr>
          <w:rFonts w:ascii="Times New Roman" w:hAnsi="Times New Roman"/>
        </w:rPr>
        <w:t>+</w:t>
      </w:r>
      <w:r w:rsidR="001852F3">
        <w:rPr>
          <w:rFonts w:ascii="Times New Roman" w:hAnsi="Times New Roman"/>
        </w:rPr>
        <w:t xml:space="preserve">β</w:t>
      </w:r>
      <w:r>
        <w:rPr>
          <w:rFonts w:ascii="Times New Roman" w:hAnsi="Times New Roman"/>
        </w:rPr>
        <w:t>1</w:t>
      </w:r>
      <w:r>
        <w:rPr>
          <w:rFonts w:ascii="Times New Roman" w:hAnsi="Times New Roman"/>
        </w:rPr>
        <w:t>FV +</w:t>
      </w:r>
      <w:r w:rsidR="001852F3">
        <w:rPr>
          <w:rFonts w:ascii="Times New Roman" w:hAnsi="Times New Roman"/>
        </w:rPr>
        <w:t xml:space="preserve">β</w:t>
      </w:r>
      <w:r>
        <w:rPr>
          <w:rFonts w:ascii="Times New Roman" w:hAnsi="Times New Roman"/>
        </w:rPr>
        <w:t>2</w:t>
      </w:r>
      <w:r>
        <w:rPr>
          <w:rFonts w:ascii="Times New Roman" w:hAnsi="Times New Roman"/>
        </w:rPr>
        <w:t>Dispersion +</w:t>
      </w:r>
      <w:r w:rsidR="001852F3">
        <w:rPr>
          <w:rFonts w:ascii="Times New Roman" w:hAnsi="Times New Roman"/>
        </w:rPr>
        <w:t xml:space="preserve">β</w:t>
      </w:r>
      <w:r>
        <w:rPr>
          <w:rFonts w:ascii="Times New Roman" w:hAnsi="Times New Roman"/>
        </w:rPr>
        <w:t>3</w:t>
      </w:r>
      <w:r>
        <w:rPr>
          <w:rFonts w:ascii="Times New Roman" w:hAnsi="Times New Roman"/>
        </w:rPr>
        <w:t>Power +</w:t>
      </w:r>
      <w:r w:rsidR="001852F3">
        <w:rPr>
          <w:rFonts w:ascii="Times New Roman" w:hAnsi="Times New Roman"/>
        </w:rPr>
        <w:t xml:space="preserve">β</w:t>
      </w:r>
      <w:r>
        <w:rPr>
          <w:rFonts w:ascii="Times New Roman" w:hAnsi="Times New Roman"/>
        </w:rPr>
        <w:t>4</w:t>
      </w:r>
      <w:r>
        <w:rPr>
          <w:rFonts w:ascii="Times New Roman" w:hAnsi="Times New Roman"/>
        </w:rPr>
        <w:t>Dispersion×FV +</w:t>
      </w:r>
      <w:r>
        <w:rPr>
          <w:rFonts w:ascii="Times New Roman" w:hAnsi="Times New Roman"/>
        </w:rPr>
        <w:t>β</w:t>
      </w:r>
      <w:r>
        <w:rPr>
          <w:rFonts w:ascii="Times New Roman" w:hAnsi="Times New Roman"/>
        </w:rPr>
        <w:t>5</w:t>
      </w:r>
      <w:r>
        <w:rPr>
          <w:rFonts w:ascii="Times New Roman" w:hAnsi="Times New Roman"/>
        </w:rPr>
        <w:t>Dispersion×FV×Power</w:t>
      </w:r>
      <w:r w:rsidR="001852F3">
        <w:rPr>
          <w:rFonts w:ascii="Times New Roman" w:hAnsi="Times New Roman"/>
        </w:rPr>
        <w:t xml:space="preserve"> </w:t>
      </w:r>
      <w:r>
        <w:rPr>
          <w:rFonts w:ascii="Times New Roman" w:hAnsi="Times New Roman"/>
        </w:rPr>
        <w:t>+</w:t>
      </w:r>
      <w:r w:rsidR="001852F3">
        <w:rPr>
          <w:rFonts w:ascii="Times New Roman" w:hAnsi="Times New Roman"/>
        </w:rPr>
        <w:t xml:space="preserve">β</w:t>
      </w:r>
      <w:r>
        <w:rPr>
          <w:rFonts w:ascii="Times New Roman" w:hAnsi="Times New Roman"/>
        </w:rPr>
        <w:t>6</w:t>
      </w:r>
      <w:r>
        <w:rPr>
          <w:rFonts w:ascii="Times New Roman" w:hAnsi="Times New Roman"/>
        </w:rPr>
        <w:t>Size +</w:t>
      </w:r>
      <w:r w:rsidR="001852F3">
        <w:rPr>
          <w:rFonts w:ascii="Times New Roman" w:hAnsi="Times New Roman"/>
        </w:rPr>
        <w:t xml:space="preserve">β</w:t>
      </w:r>
      <w:r>
        <w:rPr>
          <w:rFonts w:ascii="Times New Roman" w:hAnsi="Times New Roman"/>
        </w:rPr>
        <w:t>7</w:t>
      </w:r>
      <w:r>
        <w:rPr>
          <w:rFonts w:ascii="Times New Roman" w:hAnsi="Times New Roman"/>
        </w:rPr>
        <w:t>Leverage +</w:t>
      </w:r>
      <w:r w:rsidR="001852F3">
        <w:rPr>
          <w:rFonts w:ascii="Times New Roman" w:hAnsi="Times New Roman"/>
        </w:rPr>
        <w:t xml:space="preserve">β</w:t>
      </w:r>
      <w:r>
        <w:rPr>
          <w:rFonts w:ascii="Times New Roman" w:hAnsi="Times New Roman"/>
        </w:rPr>
        <w:t>8</w:t>
      </w:r>
      <w:r>
        <w:rPr>
          <w:rFonts w:ascii="Times New Roman" w:hAnsi="Times New Roman"/>
        </w:rPr>
        <w:t>Growth +</w:t>
      </w:r>
      <w:r w:rsidR="001852F3">
        <w:rPr>
          <w:rFonts w:ascii="Times New Roman" w:hAnsi="Times New Roman"/>
        </w:rPr>
        <w:t xml:space="preserve">ΣIndustry +</w:t>
      </w:r>
      <w:r>
        <w:rPr>
          <w:rFonts w:ascii="Times New Roman" w:hAnsi="Times New Roman"/>
        </w:rPr>
        <w:t>ΣYear </w:t>
      </w:r>
      <w:r>
        <w:rPr>
          <w:rFonts w:ascii="Times New Roman" w:hAnsi="Times New Roman"/>
        </w:rPr>
        <w:t>+ </w:t>
      </w:r>
      <w:r>
        <w:rPr>
          <w:rFonts w:ascii="Times New Roman" w:hAnsi="Times New Roman"/>
        </w:rPr>
        <w:t>ζ</w:t>
      </w:r>
    </w:p>
    <w:p w:rsidR="0018722C">
      <w:pPr>
        <w:topLinePunct/>
      </w:pPr>
      <w:r>
        <w:rPr>
          <w:rFonts w:ascii="Times New Roman"/>
        </w:rPr>
        <w:t>(</w:t>
      </w:r>
      <w:r>
        <w:rPr>
          <w:rFonts w:ascii="Times New Roman"/>
        </w:rPr>
        <w:t xml:space="preserve">3</w:t>
      </w:r>
      <w:r>
        <w:rPr>
          <w:rFonts w:ascii="Times New Roman"/>
        </w:rPr>
        <w:t>)</w:t>
      </w:r>
    </w:p>
    <w:p w:rsidR="0018722C">
      <w:pPr>
        <w:topLinePunct/>
      </w:pPr>
      <w:r>
        <w:t>模型</w:t>
      </w:r>
      <w:r>
        <w:t>（</w:t>
      </w:r>
      <w:r>
        <w:rPr>
          <w:rFonts w:ascii="Times New Roman" w:hAnsi="Times New Roman" w:eastAsia="Times New Roman"/>
        </w:rPr>
        <w:t>3</w:t>
      </w:r>
      <w:r>
        <w:t>）</w:t>
      </w:r>
      <w:r>
        <w:t>中，</w:t>
      </w:r>
      <w:r>
        <w:rPr>
          <w:rFonts w:ascii="Times New Roman" w:hAnsi="Times New Roman" w:eastAsia="Times New Roman"/>
        </w:rPr>
        <w:t>Lnpay</w:t>
      </w:r>
      <w:r>
        <w:t>为高管前三名薪酬的平均值的对数，其他变量的定义</w:t>
      </w:r>
      <w:r>
        <w:t>见表</w:t>
      </w:r>
      <w:r>
        <w:rPr>
          <w:rFonts w:ascii="Times New Roman" w:hAnsi="Times New Roman" w:eastAsia="Times New Roman"/>
        </w:rPr>
        <w:t>4-1</w:t>
      </w:r>
      <w:r>
        <w:t>。我们主要关注</w:t>
      </w:r>
      <w:r>
        <w:rPr>
          <w:rFonts w:ascii="Times New Roman" w:hAnsi="Times New Roman" w:eastAsia="Times New Roman"/>
        </w:rPr>
        <w:t>β</w:t>
      </w:r>
      <w:r>
        <w:rPr>
          <w:rFonts w:ascii="Times New Roman" w:hAnsi="Times New Roman" w:eastAsia="Times New Roman"/>
        </w:rPr>
        <w:t>4</w:t>
      </w:r>
      <w:r>
        <w:t>和</w:t>
      </w:r>
      <w:r>
        <w:rPr>
          <w:rFonts w:ascii="Times New Roman" w:hAnsi="Times New Roman" w:eastAsia="Times New Roman"/>
        </w:rPr>
        <w:t>β</w:t>
      </w:r>
      <w:r>
        <w:rPr>
          <w:rFonts w:ascii="Times New Roman" w:hAnsi="Times New Roman" w:eastAsia="Times New Roman"/>
        </w:rPr>
        <w:t>5</w:t>
      </w:r>
      <w:r>
        <w:t>的符号，预期</w:t>
      </w:r>
      <w:r>
        <w:rPr>
          <w:rFonts w:ascii="Times New Roman" w:hAnsi="Times New Roman" w:eastAsia="Times New Roman"/>
        </w:rPr>
        <w:t>β</w:t>
      </w:r>
      <w:r>
        <w:rPr>
          <w:rFonts w:ascii="Times New Roman" w:hAnsi="Times New Roman" w:eastAsia="Times New Roman"/>
        </w:rPr>
        <w:t>4</w:t>
      </w:r>
      <w:r>
        <w:t>为正，</w:t>
      </w:r>
      <w:r>
        <w:rPr>
          <w:rFonts w:ascii="Times New Roman" w:hAnsi="Times New Roman" w:eastAsia="Times New Roman"/>
        </w:rPr>
        <w:t>β</w:t>
      </w:r>
      <w:r>
        <w:rPr>
          <w:rFonts w:ascii="Times New Roman" w:hAnsi="Times New Roman" w:eastAsia="Times New Roman"/>
        </w:rPr>
        <w:t>5</w:t>
      </w:r>
      <w:r>
        <w:t>为负。</w:t>
      </w:r>
      <w:r>
        <w:rPr>
          <w:rFonts w:ascii="Times New Roman" w:hAnsi="Times New Roman" w:eastAsia="Times New Roman"/>
        </w:rPr>
        <w:t>β</w:t>
      </w:r>
      <w:r>
        <w:rPr>
          <w:rFonts w:ascii="Times New Roman" w:hAnsi="Times New Roman" w:eastAsia="Times New Roman"/>
        </w:rPr>
        <w:t>4</w:t>
      </w:r>
      <w:r>
        <w:t>为正表明薪</w:t>
      </w:r>
      <w:r>
        <w:t>酬差距增强了薪酬</w:t>
      </w:r>
      <w:r>
        <w:rPr>
          <w:rFonts w:ascii="Times New Roman" w:hAnsi="Times New Roman" w:eastAsia="Times New Roman"/>
        </w:rPr>
        <w:t>-</w:t>
      </w:r>
      <w:r>
        <w:t>业绩敏感性，薪酬契约的有效性增强，薪酬契约的激励效应增强；</w:t>
      </w:r>
      <w:r>
        <w:rPr>
          <w:rFonts w:ascii="Times New Roman" w:hAnsi="Times New Roman" w:eastAsia="Times New Roman"/>
        </w:rPr>
        <w:t>β</w:t>
      </w:r>
      <w:r>
        <w:rPr>
          <w:rFonts w:ascii="Times New Roman" w:hAnsi="Times New Roman" w:eastAsia="Times New Roman"/>
        </w:rPr>
        <w:t>5</w:t>
      </w:r>
      <w:r>
        <w:t>为负表明管理者权力降低了薪酬差距对薪酬</w:t>
      </w:r>
      <w:r>
        <w:rPr>
          <w:rFonts w:ascii="Times New Roman" w:hAnsi="Times New Roman" w:eastAsia="Times New Roman"/>
        </w:rPr>
        <w:t>-</w:t>
      </w:r>
      <w:r>
        <w:t>业绩敏感性的提升，降低</w:t>
      </w:r>
      <w:r>
        <w:t>了薪酬差距的激励效应。为了避免可能存在的多重共线问题，我们将交乘项逐步</w:t>
      </w:r>
      <w:r>
        <w:t>引入回归模型，检验结果如表</w:t>
      </w:r>
      <w:r>
        <w:rPr>
          <w:rFonts w:ascii="Times New Roman" w:hAnsi="Times New Roman" w:eastAsia="Times New Roman"/>
        </w:rPr>
        <w:t>4-7</w:t>
      </w:r>
      <w:r>
        <w:t>所示。</w:t>
      </w:r>
    </w:p>
    <w:p w:rsidR="0018722C">
      <w:pPr>
        <w:pStyle w:val="a8"/>
        <w:topLinePunct/>
      </w:pPr>
      <w:r>
        <w:t>表</w:t>
      </w:r>
      <w:r>
        <w:t> </w:t>
      </w:r>
      <w:r>
        <w:t>4-7</w:t>
      </w:r>
      <w:r>
        <w:t xml:space="preserve">  </w:t>
      </w:r>
      <w:r>
        <w:t>管</w:t>
      </w:r>
      <w:r>
        <w:t>理</w:t>
      </w:r>
      <w:r>
        <w:t>者</w:t>
      </w:r>
      <w:r>
        <w:t>权</w:t>
      </w:r>
      <w:r>
        <w:t>力</w:t>
      </w:r>
      <w:r>
        <w:t>、</w:t>
      </w:r>
      <w:r>
        <w:t>内</w:t>
      </w:r>
      <w:r>
        <w:t>部薪</w:t>
      </w:r>
      <w:r>
        <w:t>酬</w:t>
      </w:r>
      <w:r>
        <w:t>差</w:t>
      </w:r>
      <w:r>
        <w:t>距</w:t>
      </w:r>
      <w:r>
        <w:t>影</w:t>
      </w:r>
      <w:r>
        <w:t>响</w:t>
      </w:r>
      <w:r>
        <w:t>公</w:t>
      </w:r>
      <w:r>
        <w:t>司</w:t>
      </w:r>
      <w:r>
        <w:t>价</w:t>
      </w:r>
      <w:r>
        <w:t>值</w:t>
      </w:r>
      <w:r>
        <w:t>的机</w:t>
      </w:r>
      <w:r>
        <w:t>理</w:t>
      </w:r>
      <w:r>
        <w:t>分析</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26"/>
        <w:gridCol w:w="1095"/>
        <w:gridCol w:w="1094"/>
        <w:gridCol w:w="1097"/>
        <w:gridCol w:w="1094"/>
        <w:gridCol w:w="1095"/>
        <w:gridCol w:w="1094"/>
      </w:tblGrid>
      <w:tr>
        <w:trPr>
          <w:tblHeader/>
        </w:trPr>
        <w:tc>
          <w:tcPr>
            <w:tcW w:w="1307"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 量</w:t>
            </w:r>
          </w:p>
        </w:tc>
        <w:tc>
          <w:tcPr>
            <w:tcW w:w="1230" w:type="pct"/>
            <w:gridSpan w:val="2"/>
            <w:vAlign w:val="center"/>
          </w:tcPr>
          <w:p w:rsidR="0018722C">
            <w:pPr>
              <w:pStyle w:val="a7"/>
              <w:topLinePunct/>
              <w:ind w:leftChars="0" w:left="0" w:rightChars="0" w:right="0" w:firstLineChars="0" w:firstLine="0"/>
              <w:spacing w:line="240" w:lineRule="atLeast"/>
            </w:pPr>
          </w:p>
        </w:tc>
        <w:tc>
          <w:tcPr>
            <w:tcW w:w="1232" w:type="pct"/>
            <w:gridSpan w:val="2"/>
            <w:vAlign w:val="center"/>
          </w:tcPr>
          <w:p w:rsidR="0018722C">
            <w:pPr>
              <w:pStyle w:val="a7"/>
              <w:topLinePunct/>
              <w:ind w:leftChars="0" w:left="0" w:rightChars="0" w:right="0" w:firstLineChars="0" w:firstLine="0"/>
              <w:spacing w:line="240" w:lineRule="atLeast"/>
            </w:pPr>
            <w:r w:rsidRPr="00000000">
              <w:rPr>
                <w:sz w:val="24"/>
                <w:szCs w:val="24"/>
              </w:rPr>
              <w:t>Power=Power1</w:t>
            </w:r>
          </w:p>
        </w:tc>
        <w:tc>
          <w:tcPr>
            <w:tcW w:w="1230" w:type="pct"/>
            <w:gridSpan w:val="2"/>
            <w:vAlign w:val="center"/>
          </w:tcPr>
          <w:p w:rsidR="0018722C">
            <w:pPr>
              <w:pStyle w:val="a7"/>
              <w:topLinePunct/>
              <w:ind w:leftChars="0" w:left="0" w:rightChars="0" w:right="0" w:firstLineChars="0" w:firstLine="0"/>
              <w:spacing w:line="240" w:lineRule="atLeast"/>
            </w:pPr>
            <w:r w:rsidRPr="00000000">
              <w:rPr>
                <w:sz w:val="24"/>
                <w:szCs w:val="24"/>
              </w:rPr>
              <w:t>Power=Power2</w:t>
            </w:r>
          </w:p>
        </w:tc>
      </w:tr>
      <w:tr>
        <w:trPr>
          <w:tblHeader/>
        </w:trPr>
        <w:tc>
          <w:tcPr>
            <w:tcW w:w="130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模型①</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模型②</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模型③</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模型④</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模型⑤</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模型⑥</w:t>
            </w: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0.8542***</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0.3869***</w:t>
            </w: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0.5281***</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0.4061***</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0.5690***</w:t>
            </w: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0.4112***</w:t>
            </w: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3.98</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4.85</w:t>
            </w:r>
            <w:r w:rsidRPr="00000000">
              <w:rPr>
                <w:sz w:val="24"/>
                <w:szCs w:val="24"/>
              </w:rPr>
              <w:t>)</w:t>
            </w: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3.48</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5.27</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3.87</w:t>
            </w:r>
            <w:r w:rsidRPr="00000000">
              <w:rPr>
                <w:sz w:val="24"/>
                <w:szCs w:val="24"/>
              </w:rPr>
              <w:t>)</w:t>
            </w: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5.39</w:t>
            </w:r>
            <w:r w:rsidRPr="00000000">
              <w:rPr>
                <w:sz w:val="24"/>
                <w:szCs w:val="24"/>
              </w:rPr>
              <w:t>)</w:t>
            </w: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0.5994***</w:t>
            </w: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0.6017***</w:t>
            </w:r>
          </w:p>
        </w:tc>
        <w:tc>
          <w:tcPr>
            <w:tcW w:w="615"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0.6015***</w:t>
            </w:r>
          </w:p>
        </w:tc>
        <w:tc>
          <w:tcPr>
            <w:tcW w:w="615" w:type="pct"/>
            <w:vAlign w:val="center"/>
          </w:tcPr>
          <w:p w:rsidR="0018722C">
            <w:pPr>
              <w:pStyle w:val="ad"/>
              <w:topLinePunct/>
              <w:ind w:leftChars="0" w:left="0" w:rightChars="0" w:right="0" w:firstLineChars="0" w:firstLine="0"/>
              <w:spacing w:line="240" w:lineRule="atLeast"/>
            </w:pP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54.44</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53.91</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54.32</w:t>
            </w:r>
            <w:r w:rsidRPr="00000000">
              <w:rPr>
                <w:sz w:val="24"/>
                <w:szCs w:val="24"/>
              </w:rPr>
              <w:t>)</w:t>
            </w:r>
          </w:p>
        </w:tc>
        <w:tc>
          <w:tcPr>
            <w:tcW w:w="615" w:type="pct"/>
            <w:vAlign w:val="center"/>
          </w:tcPr>
          <w:p w:rsidR="0018722C">
            <w:pPr>
              <w:pStyle w:val="ad"/>
              <w:topLinePunct/>
              <w:ind w:leftChars="0" w:left="0" w:rightChars="0" w:right="0" w:firstLineChars="0" w:firstLine="0"/>
              <w:spacing w:line="240" w:lineRule="atLeast"/>
            </w:pP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Roe</w:t>
            </w:r>
            <w:r w:rsidRPr="00000000">
              <w:rPr>
                <w:sz w:val="24"/>
                <w:szCs w:val="24"/>
              </w:rPr>
              <w:t>×</w:t>
            </w:r>
            <w:r w:rsidRPr="00000000">
              <w:rPr>
                <w:sz w:val="24"/>
                <w:szCs w:val="24"/>
              </w:rPr>
              <w:t>Dispersion1</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0.0830***</w:t>
            </w: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0.0568***</w:t>
            </w:r>
          </w:p>
        </w:tc>
        <w:tc>
          <w:tcPr>
            <w:tcW w:w="615"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0.0678***</w:t>
            </w:r>
          </w:p>
        </w:tc>
        <w:tc>
          <w:tcPr>
            <w:tcW w:w="615" w:type="pct"/>
            <w:vAlign w:val="center"/>
          </w:tcPr>
          <w:p w:rsidR="0018722C">
            <w:pPr>
              <w:pStyle w:val="ad"/>
              <w:topLinePunct/>
              <w:ind w:leftChars="0" w:left="0" w:rightChars="0" w:right="0" w:firstLineChars="0" w:firstLine="0"/>
              <w:spacing w:line="240" w:lineRule="atLeast"/>
            </w:pP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4.89</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4.67</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5.30</w:t>
            </w:r>
            <w:r w:rsidRPr="00000000">
              <w:rPr>
                <w:sz w:val="24"/>
                <w:szCs w:val="24"/>
              </w:rPr>
              <w:t>)</w:t>
            </w:r>
          </w:p>
        </w:tc>
        <w:tc>
          <w:tcPr>
            <w:tcW w:w="615" w:type="pct"/>
            <w:vAlign w:val="center"/>
          </w:tcPr>
          <w:p w:rsidR="0018722C">
            <w:pPr>
              <w:pStyle w:val="ad"/>
              <w:topLinePunct/>
              <w:ind w:leftChars="0" w:left="0" w:rightChars="0" w:right="0" w:firstLineChars="0" w:firstLine="0"/>
              <w:spacing w:line="240" w:lineRule="atLeast"/>
            </w:pP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0.0011***</w:t>
            </w:r>
          </w:p>
        </w:tc>
        <w:tc>
          <w:tcPr>
            <w:tcW w:w="61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0.0010***</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0.0010***</w:t>
            </w: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5.94</w:t>
            </w:r>
            <w:r w:rsidRPr="00000000">
              <w:rPr>
                <w:sz w:val="24"/>
                <w:szCs w:val="24"/>
              </w:rPr>
              <w:t>)</w:t>
            </w:r>
          </w:p>
        </w:tc>
        <w:tc>
          <w:tcPr>
            <w:tcW w:w="61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6.16</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6.24</w:t>
            </w:r>
            <w:r w:rsidRPr="00000000">
              <w:rPr>
                <w:sz w:val="24"/>
                <w:szCs w:val="24"/>
              </w:rPr>
              <w:t>)</w:t>
            </w: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Roe</w:t>
            </w:r>
            <w:r w:rsidRPr="00000000">
              <w:rPr>
                <w:sz w:val="24"/>
                <w:szCs w:val="24"/>
              </w:rPr>
              <w:t>×</w:t>
            </w:r>
            <w:r w:rsidRPr="00000000">
              <w:rPr>
                <w:sz w:val="24"/>
                <w:szCs w:val="24"/>
              </w:rPr>
              <w:t>Dispersion2</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0.1294***</w:t>
            </w:r>
          </w:p>
        </w:tc>
        <w:tc>
          <w:tcPr>
            <w:tcW w:w="61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0.1347***</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0.1625***</w:t>
            </w: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8.13</w:t>
            </w:r>
            <w:r w:rsidRPr="00000000">
              <w:rPr>
                <w:sz w:val="24"/>
                <w:szCs w:val="24"/>
              </w:rPr>
              <w:t>)</w:t>
            </w:r>
          </w:p>
        </w:tc>
        <w:tc>
          <w:tcPr>
            <w:tcW w:w="61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9.09</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10.55</w:t>
            </w:r>
            <w:r w:rsidRPr="00000000">
              <w:rPr>
                <w:sz w:val="24"/>
                <w:szCs w:val="24"/>
              </w:rPr>
              <w:t>)</w:t>
            </w: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Power</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0.0222**</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0.0815***</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0.0408***</w:t>
            </w: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0.1006***</w:t>
            </w: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2.56</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4.80</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3.66</w:t>
            </w:r>
            <w:r w:rsidRPr="00000000">
              <w:rPr>
                <w:sz w:val="24"/>
                <w:szCs w:val="24"/>
              </w:rPr>
              <w:t>)</w:t>
            </w: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3.92</w:t>
            </w:r>
            <w:r w:rsidRPr="00000000">
              <w:rPr>
                <w:sz w:val="24"/>
                <w:szCs w:val="24"/>
              </w:rPr>
              <w:t>)</w:t>
            </w: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Roe</w:t>
            </w:r>
            <w:r w:rsidRPr="00000000">
              <w:rPr>
                <w:sz w:val="24"/>
                <w:szCs w:val="24"/>
              </w:rPr>
              <w:t>×</w:t>
            </w:r>
            <w:r w:rsidRPr="00000000">
              <w:rPr>
                <w:sz w:val="24"/>
                <w:szCs w:val="24"/>
              </w:rPr>
              <w:t>Dispersion1</w:t>
            </w:r>
            <w:r w:rsidRPr="00000000">
              <w:rPr>
                <w:sz w:val="24"/>
                <w:szCs w:val="24"/>
              </w:rPr>
              <w:t>×</w:t>
            </w:r>
            <w:r w:rsidRPr="00000000">
              <w:rPr>
                <w:sz w:val="24"/>
                <w:szCs w:val="24"/>
              </w:rPr>
              <w:t>Power</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-0.0071***</w:t>
            </w:r>
          </w:p>
        </w:tc>
        <w:tc>
          <w:tcPr>
            <w:tcW w:w="615"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-0.0194***</w:t>
            </w:r>
          </w:p>
        </w:tc>
        <w:tc>
          <w:tcPr>
            <w:tcW w:w="615" w:type="pct"/>
            <w:vAlign w:val="center"/>
          </w:tcPr>
          <w:p w:rsidR="0018722C">
            <w:pPr>
              <w:pStyle w:val="ad"/>
              <w:topLinePunct/>
              <w:ind w:leftChars="0" w:left="0" w:rightChars="0" w:right="0" w:firstLineChars="0" w:firstLine="0"/>
              <w:spacing w:line="240" w:lineRule="atLeast"/>
            </w:pP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-2.71</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-6.61</w:t>
            </w:r>
            <w:r w:rsidRPr="00000000">
              <w:rPr>
                <w:sz w:val="24"/>
                <w:szCs w:val="24"/>
              </w:rPr>
              <w:t>)</w:t>
            </w:r>
          </w:p>
        </w:tc>
        <w:tc>
          <w:tcPr>
            <w:tcW w:w="615" w:type="pct"/>
            <w:vAlign w:val="center"/>
          </w:tcPr>
          <w:p w:rsidR="0018722C">
            <w:pPr>
              <w:pStyle w:val="ad"/>
              <w:topLinePunct/>
              <w:ind w:leftChars="0" w:left="0" w:rightChars="0" w:right="0" w:firstLineChars="0" w:firstLine="0"/>
              <w:spacing w:line="240" w:lineRule="atLeast"/>
            </w:pP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Roe</w:t>
            </w:r>
            <w:r w:rsidRPr="00000000">
              <w:rPr>
                <w:sz w:val="24"/>
                <w:szCs w:val="24"/>
              </w:rPr>
              <w:t>×</w:t>
            </w:r>
            <w:r w:rsidRPr="00000000">
              <w:rPr>
                <w:sz w:val="24"/>
                <w:szCs w:val="24"/>
              </w:rPr>
              <w:t>Dispersion2</w:t>
            </w:r>
            <w:r w:rsidRPr="00000000">
              <w:rPr>
                <w:sz w:val="24"/>
                <w:szCs w:val="24"/>
              </w:rPr>
              <w:t>×</w:t>
            </w:r>
            <w:r w:rsidRPr="00000000">
              <w:rPr>
                <w:sz w:val="24"/>
                <w:szCs w:val="24"/>
              </w:rPr>
              <w:t>Power</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-0.0335***</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-0.0683***</w:t>
            </w: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-6.26</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-15.22</w:t>
            </w:r>
            <w:r w:rsidRPr="00000000">
              <w:rPr>
                <w:sz w:val="24"/>
                <w:szCs w:val="24"/>
              </w:rPr>
              <w:t>)</w:t>
            </w:r>
          </w:p>
        </w:tc>
      </w:tr>
      <w:tr>
        <w:tc>
          <w:tcPr>
            <w:tcW w:w="1307"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-0.1093***</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-0.3719***</w:t>
            </w: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-0.1101***</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-0.3835***</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-0.1113***</w:t>
            </w: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-0.3849***</w:t>
            </w:r>
          </w:p>
        </w:tc>
      </w:tr>
      <w:tr>
        <w:tc>
          <w:tcPr>
            <w:tcW w:w="1307"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-6.66</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-13.93</w:t>
            </w:r>
            <w:r w:rsidRPr="00000000">
              <w:rPr>
                <w:sz w:val="24"/>
                <w:szCs w:val="24"/>
              </w:rPr>
              <w:t>)</w:t>
            </w:r>
          </w:p>
        </w:tc>
        <w:tc>
          <w:tcPr>
            <w:tcW w:w="6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-8.18</w:t>
            </w:r>
            <w:r w:rsidRPr="00000000">
              <w:rPr>
                <w:sz w:val="24"/>
                <w:szCs w:val="24"/>
              </w:rPr>
              <w:t>)</w:t>
            </w:r>
          </w:p>
        </w:tc>
        <w:tc>
          <w:tcPr>
            <w:tcW w:w="6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-15.14</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-8.40</w:t>
            </w:r>
            <w:r w:rsidRPr="00000000">
              <w:rPr>
                <w:sz w:val="24"/>
                <w:szCs w:val="24"/>
              </w:rPr>
              <w:t>)</w:t>
            </w:r>
          </w:p>
        </w:tc>
        <w:tc>
          <w:tcPr>
            <w:tcW w:w="61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-15.23</w:t>
            </w:r>
            <w:r w:rsidRPr="00000000">
              <w:rPr>
                <w:sz w:val="24"/>
                <w:szCs w:val="24"/>
              </w:rPr>
              <w:t>)</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Size</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0.0755***</w:t>
            </w: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0.1647***</w:t>
            </w:r>
          </w:p>
        </w:tc>
        <w:tc>
          <w:tcPr>
            <w:tcW w:w="6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0.0772***</w:t>
            </w: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0.1703***</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0.0773***</w:t>
            </w:r>
          </w:p>
        </w:tc>
        <w:tc>
          <w:tcPr>
            <w:tcW w:w="61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0.1713***</w:t>
            </w:r>
          </w:p>
        </w:tc>
      </w:tr>
    </w:tbl>
    <w:p w:rsidR="0018722C">
      <w:pPr>
        <w:rPr/>
        <w:topLinePunct/>
        <w:pStyle w:val="affa"/>
      </w:pPr>
    </w:p>
    <w:tbl>
      <w:tblPr>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26"/>
        <w:gridCol w:w="1095"/>
        <w:gridCol w:w="1094"/>
        <w:gridCol w:w="1097"/>
        <w:gridCol w:w="1094"/>
        <w:gridCol w:w="1095"/>
        <w:gridCol w:w="1094"/>
      </w:tblGrid>
      <w:tr>
        <w:trPr>
          <w:trHeight w:val="280" w:hRule="atLeast"/>
        </w:trPr>
        <w:tc>
          <w:tcPr>
            <w:tcW w:w="2326"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变 量</w:t>
            </w:r>
          </w:p>
        </w:tc>
        <w:tc>
          <w:tcPr>
            <w:tcW w:w="2189" w:type="dxa"/>
            <w:gridSpan w:val="2"/>
          </w:tcPr>
          <w:p w:rsidR="0018722C">
            <w:pPr>
              <w:topLinePunct/>
              <w:ind w:leftChars="0" w:left="0" w:rightChars="0" w:right="0" w:firstLineChars="0" w:firstLine="0"/>
              <w:spacing w:line="240" w:lineRule="atLeast"/>
            </w:pPr>
          </w:p>
        </w:tc>
        <w:tc>
          <w:tcPr>
            <w:tcW w:w="2191" w:type="dxa"/>
            <w:gridSpan w:val="2"/>
          </w:tcPr>
          <w:p w:rsidR="0018722C">
            <w:pPr>
              <w:topLinePunct/>
              <w:ind w:leftChars="0" w:left="0" w:rightChars="0" w:right="0" w:firstLineChars="0" w:firstLine="0"/>
              <w:spacing w:line="240" w:lineRule="atLeast"/>
            </w:pPr>
            <w:r w:rsidRPr="00000000">
              <w:rPr>
                <w:sz w:val="24"/>
                <w:szCs w:val="24"/>
              </w:rPr>
              <w:t>Power=Power1</w:t>
            </w:r>
          </w:p>
        </w:tc>
        <w:tc>
          <w:tcPr>
            <w:tcW w:w="2189" w:type="dxa"/>
            <w:gridSpan w:val="2"/>
            <w:tcBorders>
              <w:right w:val="nil"/>
            </w:tcBorders>
          </w:tcPr>
          <w:p w:rsidR="0018722C">
            <w:pPr>
              <w:topLinePunct/>
              <w:ind w:leftChars="0" w:left="0" w:rightChars="0" w:right="0" w:firstLineChars="0" w:firstLine="0"/>
              <w:spacing w:line="240" w:lineRule="atLeast"/>
            </w:pPr>
            <w:r w:rsidRPr="00000000">
              <w:rPr>
                <w:sz w:val="24"/>
                <w:szCs w:val="24"/>
              </w:rPr>
              <w:t>Power=Power2</w:t>
            </w:r>
          </w:p>
        </w:tc>
      </w:tr>
      <w:tr>
        <w:trPr>
          <w:trHeight w:val="280" w:hRule="atLeast"/>
        </w:trPr>
        <w:tc>
          <w:tcPr>
            <w:tcW w:w="2326" w:type="dxa"/>
            <w:vMerge/>
            <w:tcBorders>
              <w:top w:val="nil"/>
              <w:left w:val="nil"/>
            </w:tcBorders>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094"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097"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094"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095"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094" w:type="dxa"/>
            <w:tcBorders>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11.45</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29.39</w:t>
            </w:r>
            <w:r w:rsidRPr="00000000">
              <w:rPr>
                <w:sz w:val="24"/>
                <w:szCs w:val="24"/>
              </w:rPr>
              <w:t>)</w:t>
            </w:r>
          </w:p>
        </w:tc>
        <w:tc>
          <w:tcPr>
            <w:tcW w:w="109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11.42</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31.07</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11.59</w:t>
            </w:r>
            <w:r w:rsidRPr="00000000">
              <w:rPr>
                <w:sz w:val="24"/>
                <w:szCs w:val="24"/>
              </w:rPr>
              <w:t>)</w:t>
            </w:r>
          </w:p>
        </w:tc>
        <w:tc>
          <w:tcPr>
            <w:tcW w:w="1094"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30.37</w:t>
            </w:r>
            <w:r w:rsidRPr="00000000">
              <w:rPr>
                <w:sz w:val="24"/>
                <w:szCs w:val="24"/>
              </w:rPr>
              <w:t>)</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r w:rsidRPr="00000000">
              <w:rPr>
                <w:sz w:val="24"/>
                <w:szCs w:val="24"/>
              </w:rPr>
              <w:t>Growth</w:t>
            </w:r>
          </w:p>
        </w:tc>
        <w:tc>
          <w:tcPr>
            <w:tcW w:w="1095" w:type="dxa"/>
          </w:tcPr>
          <w:p w:rsidR="0018722C">
            <w:pPr>
              <w:topLinePunct/>
              <w:ind w:leftChars="0" w:left="0" w:rightChars="0" w:right="0" w:firstLineChars="0" w:firstLine="0"/>
              <w:spacing w:line="240" w:lineRule="atLeast"/>
            </w:pPr>
            <w:r w:rsidRPr="00000000">
              <w:rPr>
                <w:sz w:val="24"/>
                <w:szCs w:val="24"/>
              </w:rPr>
              <w:t>-0.0152***</w:t>
            </w:r>
          </w:p>
        </w:tc>
        <w:tc>
          <w:tcPr>
            <w:tcW w:w="1094" w:type="dxa"/>
          </w:tcPr>
          <w:p w:rsidR="0018722C">
            <w:pPr>
              <w:topLinePunct/>
              <w:ind w:leftChars="0" w:left="0" w:rightChars="0" w:right="0" w:firstLineChars="0" w:firstLine="0"/>
              <w:spacing w:line="240" w:lineRule="atLeast"/>
            </w:pPr>
            <w:r w:rsidRPr="00000000">
              <w:rPr>
                <w:sz w:val="24"/>
                <w:szCs w:val="24"/>
              </w:rPr>
              <w:t>-0.00670</w:t>
            </w:r>
          </w:p>
        </w:tc>
        <w:tc>
          <w:tcPr>
            <w:tcW w:w="1097" w:type="dxa"/>
          </w:tcPr>
          <w:p w:rsidR="0018722C">
            <w:pPr>
              <w:topLinePunct/>
              <w:ind w:leftChars="0" w:left="0" w:rightChars="0" w:right="0" w:firstLineChars="0" w:firstLine="0"/>
              <w:spacing w:line="240" w:lineRule="atLeast"/>
            </w:pPr>
            <w:r w:rsidRPr="00000000">
              <w:rPr>
                <w:sz w:val="24"/>
                <w:szCs w:val="24"/>
              </w:rPr>
              <w:t>-0.0147***</w:t>
            </w:r>
          </w:p>
        </w:tc>
        <w:tc>
          <w:tcPr>
            <w:tcW w:w="1094" w:type="dxa"/>
          </w:tcPr>
          <w:p w:rsidR="0018722C">
            <w:pPr>
              <w:topLinePunct/>
              <w:ind w:leftChars="0" w:left="0" w:rightChars="0" w:right="0" w:firstLineChars="0" w:firstLine="0"/>
              <w:spacing w:line="240" w:lineRule="atLeast"/>
            </w:pPr>
            <w:r w:rsidRPr="00000000">
              <w:rPr>
                <w:sz w:val="24"/>
                <w:szCs w:val="24"/>
              </w:rPr>
              <w:t>-0.00630</w:t>
            </w:r>
          </w:p>
        </w:tc>
        <w:tc>
          <w:tcPr>
            <w:tcW w:w="1095" w:type="dxa"/>
          </w:tcPr>
          <w:p w:rsidR="0018722C">
            <w:pPr>
              <w:topLinePunct/>
              <w:ind w:leftChars="0" w:left="0" w:rightChars="0" w:right="0" w:firstLineChars="0" w:firstLine="0"/>
              <w:spacing w:line="240" w:lineRule="atLeast"/>
            </w:pPr>
            <w:r w:rsidRPr="00000000">
              <w:rPr>
                <w:sz w:val="24"/>
                <w:szCs w:val="24"/>
              </w:rPr>
              <w:t>-0.0144***</w:t>
            </w:r>
          </w:p>
        </w:tc>
        <w:tc>
          <w:tcPr>
            <w:tcW w:w="1094" w:type="dxa"/>
            <w:tcBorders>
              <w:right w:val="nil"/>
            </w:tcBorders>
          </w:tcPr>
          <w:p w:rsidR="0018722C">
            <w:pPr>
              <w:topLinePunct/>
              <w:ind w:leftChars="0" w:left="0" w:rightChars="0" w:right="0" w:firstLineChars="0" w:firstLine="0"/>
              <w:spacing w:line="240" w:lineRule="atLeast"/>
            </w:pPr>
            <w:r w:rsidRPr="00000000">
              <w:rPr>
                <w:sz w:val="24"/>
                <w:szCs w:val="24"/>
              </w:rPr>
              <w:t>-0.00500</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-5.68</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-0.69</w:t>
            </w:r>
            <w:r w:rsidRPr="00000000">
              <w:rPr>
                <w:sz w:val="24"/>
                <w:szCs w:val="24"/>
              </w:rPr>
              <w:t>)</w:t>
            </w:r>
          </w:p>
        </w:tc>
        <w:tc>
          <w:tcPr>
            <w:tcW w:w="109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-4.89</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-0.61</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-4.92</w:t>
            </w:r>
            <w:r w:rsidRPr="00000000">
              <w:rPr>
                <w:sz w:val="24"/>
                <w:szCs w:val="24"/>
              </w:rPr>
              <w:t>)</w:t>
            </w:r>
          </w:p>
        </w:tc>
        <w:tc>
          <w:tcPr>
            <w:tcW w:w="1094"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-0.51</w:t>
            </w:r>
            <w:r w:rsidRPr="00000000">
              <w:rPr>
                <w:sz w:val="24"/>
                <w:szCs w:val="24"/>
              </w:rPr>
              <w:t>)</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095" w:type="dxa"/>
          </w:tcPr>
          <w:p w:rsidR="0018722C">
            <w:pPr>
              <w:topLinePunct/>
              <w:ind w:leftChars="0" w:left="0" w:rightChars="0" w:right="0" w:firstLineChars="0" w:firstLine="0"/>
              <w:spacing w:line="240" w:lineRule="atLeast"/>
            </w:pPr>
            <w:r w:rsidRPr="00000000">
              <w:rPr>
                <w:sz w:val="24"/>
                <w:szCs w:val="24"/>
              </w:rPr>
              <w:t>3.5331***</w:t>
            </w:r>
          </w:p>
        </w:tc>
        <w:tc>
          <w:tcPr>
            <w:tcW w:w="1094" w:type="dxa"/>
          </w:tcPr>
          <w:p w:rsidR="0018722C">
            <w:pPr>
              <w:topLinePunct/>
              <w:ind w:leftChars="0" w:left="0" w:rightChars="0" w:right="0" w:firstLineChars="0" w:firstLine="0"/>
              <w:spacing w:line="240" w:lineRule="atLeast"/>
            </w:pPr>
            <w:r w:rsidRPr="00000000">
              <w:rPr>
                <w:sz w:val="24"/>
                <w:szCs w:val="24"/>
              </w:rPr>
              <w:t>8.6032***</w:t>
            </w:r>
          </w:p>
        </w:tc>
        <w:tc>
          <w:tcPr>
            <w:tcW w:w="1097" w:type="dxa"/>
          </w:tcPr>
          <w:p w:rsidR="0018722C">
            <w:pPr>
              <w:topLinePunct/>
              <w:ind w:leftChars="0" w:left="0" w:rightChars="0" w:right="0" w:firstLineChars="0" w:firstLine="0"/>
              <w:spacing w:line="240" w:lineRule="atLeast"/>
            </w:pPr>
            <w:r w:rsidRPr="00000000">
              <w:rPr>
                <w:sz w:val="24"/>
                <w:szCs w:val="24"/>
              </w:rPr>
              <w:t>3.4813***</w:t>
            </w:r>
          </w:p>
        </w:tc>
        <w:tc>
          <w:tcPr>
            <w:tcW w:w="1094" w:type="dxa"/>
          </w:tcPr>
          <w:p w:rsidR="0018722C">
            <w:pPr>
              <w:topLinePunct/>
              <w:ind w:leftChars="0" w:left="0" w:rightChars="0" w:right="0" w:firstLineChars="0" w:firstLine="0"/>
              <w:spacing w:line="240" w:lineRule="atLeast"/>
            </w:pPr>
            <w:r w:rsidRPr="00000000">
              <w:rPr>
                <w:sz w:val="24"/>
                <w:szCs w:val="24"/>
              </w:rPr>
              <w:t>8.5092***</w:t>
            </w:r>
          </w:p>
        </w:tc>
        <w:tc>
          <w:tcPr>
            <w:tcW w:w="1095" w:type="dxa"/>
          </w:tcPr>
          <w:p w:rsidR="0018722C">
            <w:pPr>
              <w:topLinePunct/>
              <w:ind w:leftChars="0" w:left="0" w:rightChars="0" w:right="0" w:firstLineChars="0" w:firstLine="0"/>
              <w:spacing w:line="240" w:lineRule="atLeast"/>
            </w:pPr>
            <w:r w:rsidRPr="00000000">
              <w:rPr>
                <w:sz w:val="24"/>
                <w:szCs w:val="24"/>
              </w:rPr>
              <w:t>3.4637***</w:t>
            </w:r>
          </w:p>
        </w:tc>
        <w:tc>
          <w:tcPr>
            <w:tcW w:w="1094" w:type="dxa"/>
            <w:tcBorders>
              <w:right w:val="nil"/>
            </w:tcBorders>
          </w:tcPr>
          <w:p w:rsidR="0018722C">
            <w:pPr>
              <w:topLinePunct/>
              <w:ind w:leftChars="0" w:left="0" w:rightChars="0" w:right="0" w:firstLineChars="0" w:firstLine="0"/>
              <w:spacing w:line="240" w:lineRule="atLeast"/>
            </w:pPr>
            <w:r w:rsidRPr="00000000">
              <w:rPr>
                <w:sz w:val="24"/>
                <w:szCs w:val="24"/>
              </w:rPr>
              <w:t>8.4402***</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15.00</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51.22</w:t>
            </w:r>
            <w:r w:rsidRPr="00000000">
              <w:rPr>
                <w:sz w:val="24"/>
                <w:szCs w:val="24"/>
              </w:rPr>
              <w:t>)</w:t>
            </w:r>
          </w:p>
        </w:tc>
        <w:tc>
          <w:tcPr>
            <w:tcW w:w="109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15.65</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59.18</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16.21</w:t>
            </w:r>
            <w:r w:rsidRPr="00000000">
              <w:rPr>
                <w:sz w:val="24"/>
                <w:szCs w:val="24"/>
              </w:rPr>
              <w:t>)</w:t>
            </w:r>
          </w:p>
        </w:tc>
        <w:tc>
          <w:tcPr>
            <w:tcW w:w="1094"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63.33</w:t>
            </w:r>
            <w:r w:rsidRPr="00000000">
              <w:rPr>
                <w:sz w:val="24"/>
                <w:szCs w:val="24"/>
              </w:rPr>
              <w:t>)</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r w:rsidRPr="00000000">
              <w:rPr>
                <w:sz w:val="24"/>
                <w:szCs w:val="24"/>
              </w:rPr>
              <w:t>N</w:t>
            </w:r>
          </w:p>
        </w:tc>
        <w:tc>
          <w:tcPr>
            <w:tcW w:w="1095" w:type="dxa"/>
          </w:tcPr>
          <w:p w:rsidR="0018722C">
            <w:pPr>
              <w:topLinePunct/>
              <w:ind w:leftChars="0" w:left="0" w:rightChars="0" w:right="0" w:firstLineChars="0" w:firstLine="0"/>
              <w:spacing w:line="240" w:lineRule="atLeast"/>
            </w:pPr>
            <w:r w:rsidRPr="00000000">
              <w:rPr>
                <w:sz w:val="24"/>
                <w:szCs w:val="24"/>
              </w:rPr>
              <w:t>6128</w:t>
            </w:r>
          </w:p>
        </w:tc>
        <w:tc>
          <w:tcPr>
            <w:tcW w:w="1094" w:type="dxa"/>
          </w:tcPr>
          <w:p w:rsidR="0018722C">
            <w:pPr>
              <w:topLinePunct/>
              <w:ind w:leftChars="0" w:left="0" w:rightChars="0" w:right="0" w:firstLineChars="0" w:firstLine="0"/>
              <w:spacing w:line="240" w:lineRule="atLeast"/>
            </w:pPr>
            <w:r w:rsidRPr="00000000">
              <w:rPr>
                <w:sz w:val="24"/>
                <w:szCs w:val="24"/>
              </w:rPr>
              <w:t>6128</w:t>
            </w:r>
          </w:p>
        </w:tc>
        <w:tc>
          <w:tcPr>
            <w:tcW w:w="1097" w:type="dxa"/>
          </w:tcPr>
          <w:p w:rsidR="0018722C">
            <w:pPr>
              <w:topLinePunct/>
              <w:ind w:leftChars="0" w:left="0" w:rightChars="0" w:right="0" w:firstLineChars="0" w:firstLine="0"/>
              <w:spacing w:line="240" w:lineRule="atLeast"/>
            </w:pPr>
            <w:r w:rsidRPr="00000000">
              <w:rPr>
                <w:sz w:val="24"/>
                <w:szCs w:val="24"/>
              </w:rPr>
              <w:t>5917</w:t>
            </w:r>
          </w:p>
        </w:tc>
        <w:tc>
          <w:tcPr>
            <w:tcW w:w="1094" w:type="dxa"/>
          </w:tcPr>
          <w:p w:rsidR="0018722C">
            <w:pPr>
              <w:topLinePunct/>
              <w:ind w:leftChars="0" w:left="0" w:rightChars="0" w:right="0" w:firstLineChars="0" w:firstLine="0"/>
              <w:spacing w:line="240" w:lineRule="atLeast"/>
            </w:pPr>
            <w:r w:rsidRPr="00000000">
              <w:rPr>
                <w:sz w:val="24"/>
                <w:szCs w:val="24"/>
              </w:rPr>
              <w:t>5917</w:t>
            </w:r>
          </w:p>
        </w:tc>
        <w:tc>
          <w:tcPr>
            <w:tcW w:w="1095" w:type="dxa"/>
          </w:tcPr>
          <w:p w:rsidR="0018722C">
            <w:pPr>
              <w:topLinePunct/>
              <w:ind w:leftChars="0" w:left="0" w:rightChars="0" w:right="0" w:firstLineChars="0" w:firstLine="0"/>
              <w:spacing w:line="240" w:lineRule="atLeast"/>
            </w:pPr>
            <w:r w:rsidRPr="00000000">
              <w:rPr>
                <w:sz w:val="24"/>
                <w:szCs w:val="24"/>
              </w:rPr>
              <w:t>5915</w:t>
            </w:r>
          </w:p>
        </w:tc>
        <w:tc>
          <w:tcPr>
            <w:tcW w:w="1094" w:type="dxa"/>
            <w:tcBorders>
              <w:right w:val="nil"/>
            </w:tcBorders>
          </w:tcPr>
          <w:p w:rsidR="0018722C">
            <w:pPr>
              <w:topLinePunct/>
              <w:ind w:leftChars="0" w:left="0" w:rightChars="0" w:right="0" w:firstLineChars="0" w:firstLine="0"/>
              <w:spacing w:line="240" w:lineRule="atLeast"/>
            </w:pPr>
            <w:r w:rsidRPr="00000000">
              <w:rPr>
                <w:sz w:val="24"/>
                <w:szCs w:val="24"/>
              </w:rPr>
              <w:t>5915</w:t>
            </w:r>
          </w:p>
        </w:tc>
      </w:tr>
      <w:tr>
        <w:trPr>
          <w:trHeight w:val="280" w:hRule="atLeast"/>
        </w:trPr>
        <w:tc>
          <w:tcPr>
            <w:tcW w:w="2326" w:type="dxa"/>
            <w:tcBorders>
              <w:left w:val="nil"/>
            </w:tcBorders>
          </w:tcPr>
          <w:p w:rsidR="0018722C">
            <w:pPr>
              <w:topLinePunct/>
              <w:ind w:leftChars="0" w:left="0" w:rightChars="0" w:right="0" w:firstLineChars="0" w:firstLine="0"/>
              <w:spacing w:line="240" w:lineRule="atLeast"/>
            </w:pPr>
            <w:r w:rsidRPr="00000000">
              <w:rPr>
                <w:sz w:val="24"/>
                <w:szCs w:val="24"/>
              </w:rPr>
              <w:t>withinr2</w:t>
            </w:r>
          </w:p>
        </w:tc>
        <w:tc>
          <w:tcPr>
            <w:tcW w:w="1095" w:type="dxa"/>
          </w:tcPr>
          <w:p w:rsidR="0018722C">
            <w:pPr>
              <w:topLinePunct/>
              <w:ind w:leftChars="0" w:left="0" w:rightChars="0" w:right="0" w:firstLineChars="0" w:firstLine="0"/>
              <w:spacing w:line="240" w:lineRule="atLeast"/>
            </w:pPr>
            <w:r w:rsidRPr="00000000">
              <w:rPr>
                <w:sz w:val="24"/>
                <w:szCs w:val="24"/>
              </w:rPr>
              <w:t>0.0843</w:t>
            </w:r>
          </w:p>
        </w:tc>
        <w:tc>
          <w:tcPr>
            <w:tcW w:w="1094" w:type="dxa"/>
          </w:tcPr>
          <w:p w:rsidR="0018722C">
            <w:pPr>
              <w:topLinePunct/>
              <w:ind w:leftChars="0" w:left="0" w:rightChars="0" w:right="0" w:firstLineChars="0" w:firstLine="0"/>
              <w:spacing w:line="240" w:lineRule="atLeast"/>
            </w:pPr>
            <w:r w:rsidRPr="00000000">
              <w:rPr>
                <w:sz w:val="24"/>
                <w:szCs w:val="24"/>
              </w:rPr>
              <w:t>0.0552</w:t>
            </w:r>
          </w:p>
        </w:tc>
        <w:tc>
          <w:tcPr>
            <w:tcW w:w="1097" w:type="dxa"/>
          </w:tcPr>
          <w:p w:rsidR="0018722C">
            <w:pPr>
              <w:topLinePunct/>
              <w:ind w:leftChars="0" w:left="0" w:rightChars="0" w:right="0" w:firstLineChars="0" w:firstLine="0"/>
              <w:spacing w:line="240" w:lineRule="atLeast"/>
            </w:pPr>
            <w:r w:rsidRPr="00000000">
              <w:rPr>
                <w:sz w:val="24"/>
                <w:szCs w:val="24"/>
              </w:rPr>
              <w:t>0.0857</w:t>
            </w:r>
          </w:p>
        </w:tc>
        <w:tc>
          <w:tcPr>
            <w:tcW w:w="1094" w:type="dxa"/>
          </w:tcPr>
          <w:p w:rsidR="0018722C">
            <w:pPr>
              <w:topLinePunct/>
              <w:ind w:leftChars="0" w:left="0" w:rightChars="0" w:right="0" w:firstLineChars="0" w:firstLine="0"/>
              <w:spacing w:line="240" w:lineRule="atLeast"/>
            </w:pPr>
            <w:r w:rsidRPr="00000000">
              <w:rPr>
                <w:sz w:val="24"/>
                <w:szCs w:val="24"/>
              </w:rPr>
              <w:t>0.0671</w:t>
            </w:r>
          </w:p>
        </w:tc>
        <w:tc>
          <w:tcPr>
            <w:tcW w:w="1095" w:type="dxa"/>
          </w:tcPr>
          <w:p w:rsidR="0018722C">
            <w:pPr>
              <w:topLinePunct/>
              <w:ind w:leftChars="0" w:left="0" w:rightChars="0" w:right="0" w:firstLineChars="0" w:firstLine="0"/>
              <w:spacing w:line="240" w:lineRule="atLeast"/>
            </w:pPr>
            <w:r w:rsidRPr="00000000">
              <w:rPr>
                <w:sz w:val="24"/>
                <w:szCs w:val="24"/>
              </w:rPr>
              <w:t>0.0858</w:t>
            </w:r>
          </w:p>
        </w:tc>
        <w:tc>
          <w:tcPr>
            <w:tcW w:w="1094" w:type="dxa"/>
            <w:tcBorders>
              <w:right w:val="nil"/>
            </w:tcBorders>
          </w:tcPr>
          <w:p w:rsidR="0018722C">
            <w:pPr>
              <w:topLinePunct/>
              <w:ind w:leftChars="0" w:left="0" w:rightChars="0" w:right="0" w:firstLineChars="0" w:firstLine="0"/>
              <w:spacing w:line="240" w:lineRule="atLeast"/>
            </w:pPr>
            <w:r w:rsidRPr="00000000">
              <w:rPr>
                <w:sz w:val="24"/>
                <w:szCs w:val="24"/>
              </w:rPr>
              <w:t>0.0673</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T </w:t>
      </w:r>
      <w:r>
        <w:rPr>
          <w:rFonts w:cstheme="minorBidi" w:hAnsiTheme="minorHAnsi" w:eastAsiaTheme="minorHAnsi" w:asciiTheme="minorHAnsi"/>
        </w:rPr>
        <w:t>值</w:t>
      </w:r>
    </w:p>
    <w:p w:rsidR="0018722C">
      <w:pPr>
        <w:topLinePunct/>
      </w:pPr>
      <w:r>
        <w:t>表</w:t>
      </w:r>
      <w:r>
        <w:rPr>
          <w:rFonts w:ascii="Times New Roman" w:hAnsi="Times New Roman" w:eastAsia="Times New Roman"/>
        </w:rPr>
        <w:t>4-7</w:t>
      </w:r>
      <w:r>
        <w:t>中使用</w:t>
      </w:r>
      <w:r>
        <w:rPr>
          <w:rFonts w:ascii="Times New Roman" w:hAnsi="Times New Roman" w:eastAsia="Times New Roman"/>
        </w:rPr>
        <w:t>Roe</w:t>
      </w:r>
      <w:r>
        <w:t>作为公司价值替代变量的回归结果。以</w:t>
      </w:r>
      <w:r>
        <w:rPr>
          <w:rFonts w:ascii="Times New Roman" w:hAnsi="Times New Roman" w:eastAsia="Times New Roman"/>
        </w:rPr>
        <w:t>Roa</w:t>
      </w:r>
      <w:r>
        <w:t>和</w:t>
      </w:r>
      <w:r>
        <w:rPr>
          <w:rFonts w:ascii="Times New Roman" w:hAnsi="Times New Roman" w:eastAsia="Times New Roman"/>
        </w:rPr>
        <w:t>Opr</w:t>
      </w:r>
      <w:r>
        <w:t>为公</w:t>
      </w:r>
      <w:r>
        <w:t>司价值的替代变量，回归结果与</w:t>
      </w:r>
      <w:r>
        <w:rPr>
          <w:rFonts w:ascii="Times New Roman" w:hAnsi="Times New Roman" w:eastAsia="Times New Roman"/>
        </w:rPr>
        <w:t>Roe</w:t>
      </w:r>
      <w:r>
        <w:t>一致，为节约篇幅，不予汇报。表</w:t>
      </w:r>
      <w:r>
        <w:rPr>
          <w:rFonts w:ascii="Times New Roman" w:hAnsi="Times New Roman" w:eastAsia="Times New Roman"/>
        </w:rPr>
        <w:t>4-7</w:t>
      </w:r>
      <w:r>
        <w:t>中，</w:t>
      </w:r>
      <w:r>
        <w:t>模型①和模型②是检验内部薪酬差距对薪酬业绩敏感性的影响，我们主要关注公</w:t>
      </w:r>
      <w:r>
        <w:t>司价值</w:t>
      </w:r>
      <w:r>
        <w:rPr>
          <w:rFonts w:ascii="Times New Roman" w:hAnsi="Times New Roman" w:eastAsia="Times New Roman"/>
        </w:rPr>
        <w:t>Roe</w:t>
      </w:r>
      <w:r>
        <w:t>与内部薪酬差距</w:t>
      </w:r>
      <w:r>
        <w:rPr>
          <w:rFonts w:ascii="Times New Roman" w:hAnsi="Times New Roman" w:eastAsia="Times New Roman"/>
        </w:rPr>
        <w:t>Dispersion</w:t>
      </w:r>
      <w:r>
        <w:t>的交乘项，模型①中</w:t>
      </w:r>
      <w:r>
        <w:rPr>
          <w:rFonts w:ascii="Times New Roman" w:hAnsi="Times New Roman" w:eastAsia="Times New Roman"/>
        </w:rPr>
        <w:t>Roe</w:t>
      </w:r>
      <w:r>
        <w:t>×</w:t>
      </w:r>
      <w:r>
        <w:rPr>
          <w:rFonts w:ascii="Times New Roman" w:hAnsi="Times New Roman" w:eastAsia="Times New Roman"/>
        </w:rPr>
        <w:t>Dispersion1</w:t>
      </w:r>
      <w:r>
        <w:t>显</w:t>
      </w:r>
      <w:r>
        <w:t>著为正，模型②中</w:t>
      </w:r>
      <w:r>
        <w:rPr>
          <w:rFonts w:ascii="Times New Roman" w:hAnsi="Times New Roman" w:eastAsia="Times New Roman"/>
        </w:rPr>
        <w:t>Roe</w:t>
      </w:r>
      <w:r>
        <w:t>×</w:t>
      </w:r>
      <w:r>
        <w:rPr>
          <w:rFonts w:ascii="Times New Roman" w:hAnsi="Times New Roman" w:eastAsia="Times New Roman"/>
        </w:rPr>
        <w:t>Dispersion2</w:t>
      </w:r>
      <w:r>
        <w:t>的系数也显著为正，且显著性水平均均达</w:t>
      </w:r>
      <w:r>
        <w:t>到</w:t>
      </w:r>
    </w:p>
    <w:p w:rsidR="0018722C">
      <w:pPr>
        <w:topLinePunct/>
      </w:pPr>
      <w:r>
        <w:rPr>
          <w:rFonts w:ascii="Times New Roman" w:hAnsi="Times New Roman" w:eastAsia="宋体"/>
        </w:rPr>
        <w:t>1%</w:t>
      </w:r>
      <w:r>
        <w:t>，可见内部薪酬差距能够提高薪酬</w:t>
      </w:r>
      <w:r>
        <w:rPr>
          <w:rFonts w:ascii="Times New Roman" w:hAnsi="Times New Roman" w:eastAsia="宋体"/>
        </w:rPr>
        <w:t>-</w:t>
      </w:r>
      <w:r>
        <w:t>业绩敏感性。模型③和模型④是用</w:t>
      </w:r>
      <w:r>
        <w:rPr>
          <w:rFonts w:ascii="Times New Roman" w:hAnsi="Times New Roman" w:eastAsia="宋体"/>
        </w:rPr>
        <w:t>Power1</w:t>
      </w:r>
      <w:r>
        <w:t>做为管理者权力变量来检验管理者权力、内部薪酬差距与薪酬</w:t>
      </w:r>
      <w:r>
        <w:rPr>
          <w:rFonts w:ascii="Times New Roman" w:hAnsi="Times New Roman" w:eastAsia="宋体"/>
        </w:rPr>
        <w:t>-</w:t>
      </w:r>
      <w:r>
        <w:t>业绩敏感性的关</w:t>
      </w:r>
      <w:r>
        <w:t>系，模型③中</w:t>
      </w:r>
      <w:r>
        <w:rPr>
          <w:rFonts w:ascii="Times New Roman" w:hAnsi="Times New Roman" w:eastAsia="宋体"/>
        </w:rPr>
        <w:t>Roe</w:t>
      </w:r>
      <w:r>
        <w:t>×</w:t>
      </w:r>
      <w:r>
        <w:rPr>
          <w:rFonts w:ascii="Times New Roman" w:hAnsi="Times New Roman" w:eastAsia="宋体"/>
        </w:rPr>
        <w:t>Dispersion1</w:t>
      </w:r>
      <w:r>
        <w:t>的系数显著为正，</w:t>
      </w:r>
      <w:r>
        <w:rPr>
          <w:rFonts w:ascii="Times New Roman" w:hAnsi="Times New Roman" w:eastAsia="宋体"/>
        </w:rPr>
        <w:t>Roe</w:t>
      </w:r>
      <w:r>
        <w:t>×</w:t>
      </w:r>
      <w:r>
        <w:rPr>
          <w:rFonts w:ascii="Times New Roman" w:hAnsi="Times New Roman" w:eastAsia="宋体"/>
        </w:rPr>
        <w:t>Dispersion1</w:t>
      </w:r>
      <w:r>
        <w:t>×</w:t>
      </w:r>
      <w:r>
        <w:rPr>
          <w:rFonts w:ascii="Times New Roman" w:hAnsi="Times New Roman" w:eastAsia="宋体"/>
        </w:rPr>
        <w:t>Power</w:t>
      </w:r>
      <w:r>
        <w:t>的</w:t>
      </w:r>
      <w:r>
        <w:t>系数显著为负，且显著性水平均达到</w:t>
      </w:r>
      <w:r>
        <w:rPr>
          <w:rFonts w:ascii="Times New Roman" w:hAnsi="Times New Roman" w:eastAsia="宋体"/>
        </w:rPr>
        <w:t>1%</w:t>
      </w:r>
      <w:r>
        <w:t>以上；模型④中</w:t>
      </w:r>
      <w:r>
        <w:rPr>
          <w:rFonts w:ascii="Times New Roman" w:hAnsi="Times New Roman" w:eastAsia="宋体"/>
        </w:rPr>
        <w:t>Roe</w:t>
      </w:r>
      <w:r>
        <w:t>×</w:t>
      </w:r>
      <w:r>
        <w:rPr>
          <w:rFonts w:ascii="Times New Roman" w:hAnsi="Times New Roman" w:eastAsia="宋体"/>
        </w:rPr>
        <w:t>Dispersion2</w:t>
      </w:r>
      <w:r>
        <w:t>的系</w:t>
      </w:r>
      <w:r>
        <w:t>数在</w:t>
      </w:r>
      <w:r>
        <w:rPr>
          <w:rFonts w:ascii="Times New Roman" w:hAnsi="Times New Roman" w:eastAsia="宋体"/>
        </w:rPr>
        <w:t>1%</w:t>
      </w:r>
      <w:r>
        <w:t>的显著性水平上为正，</w:t>
      </w:r>
      <w:r>
        <w:rPr>
          <w:rFonts w:ascii="Times New Roman" w:hAnsi="Times New Roman" w:eastAsia="宋体"/>
        </w:rPr>
        <w:t>Roe</w:t>
      </w:r>
      <w:r>
        <w:t>×</w:t>
      </w:r>
      <w:r>
        <w:rPr>
          <w:rFonts w:ascii="Times New Roman" w:hAnsi="Times New Roman" w:eastAsia="宋体"/>
        </w:rPr>
        <w:t>Dispersion2</w:t>
      </w:r>
      <w:r>
        <w:t>×</w:t>
      </w:r>
      <w:r>
        <w:rPr>
          <w:rFonts w:ascii="Times New Roman" w:hAnsi="Times New Roman" w:eastAsia="宋体"/>
        </w:rPr>
        <w:t>Power</w:t>
      </w:r>
      <w:r>
        <w:t>的系数在</w:t>
      </w:r>
      <w:r>
        <w:rPr>
          <w:rFonts w:ascii="Times New Roman" w:hAnsi="Times New Roman" w:eastAsia="宋体"/>
        </w:rPr>
        <w:t>1%</w:t>
      </w:r>
      <w:r>
        <w:t>的显著性</w:t>
      </w:r>
      <w:r>
        <w:t>水平上为负。综合模型③和模型④的结果，说明，以</w:t>
      </w:r>
      <w:r>
        <w:rPr>
          <w:rFonts w:ascii="Times New Roman" w:hAnsi="Times New Roman" w:eastAsia="宋体"/>
        </w:rPr>
        <w:t>Power1</w:t>
      </w:r>
      <w:r>
        <w:t>作为管理者权力替</w:t>
      </w:r>
      <w:r>
        <w:t>代变量时，内部薪酬差距</w:t>
      </w:r>
      <w:r>
        <w:rPr>
          <w:rFonts w:ascii="Times New Roman" w:hAnsi="Times New Roman" w:eastAsia="宋体"/>
        </w:rPr>
        <w:t>Dispersion1</w:t>
      </w:r>
      <w:r>
        <w:t>和</w:t>
      </w:r>
      <w:r>
        <w:rPr>
          <w:rFonts w:ascii="Times New Roman" w:hAnsi="Times New Roman" w:eastAsia="宋体"/>
        </w:rPr>
        <w:t>Dispersion2</w:t>
      </w:r>
      <w:r>
        <w:t>均能够提高薪酬</w:t>
      </w:r>
      <w:r>
        <w:rPr>
          <w:rFonts w:ascii="Times New Roman" w:hAnsi="Times New Roman" w:eastAsia="宋体"/>
        </w:rPr>
        <w:t>-</w:t>
      </w:r>
      <w:r>
        <w:t>业绩敏感性，</w:t>
      </w:r>
      <w:r>
        <w:t>从而提高薪酬契约的有效性，而管理者权力</w:t>
      </w:r>
      <w:r>
        <w:rPr>
          <w:rFonts w:ascii="Times New Roman" w:hAnsi="Times New Roman" w:eastAsia="宋体"/>
        </w:rPr>
        <w:t>Power1</w:t>
      </w:r>
      <w:r>
        <w:t>抑制了内部薪酬差距对薪酬</w:t>
      </w:r>
      <w:r>
        <w:rPr>
          <w:rFonts w:ascii="Times New Roman" w:hAnsi="Times New Roman" w:eastAsia="宋体"/>
        </w:rPr>
        <w:t>-</w:t>
      </w:r>
      <w:r>
        <w:t>业绩敏感性的提升。模型⑤和模型⑥是以</w:t>
      </w:r>
      <w:r>
        <w:rPr>
          <w:rFonts w:ascii="Times New Roman" w:hAnsi="Times New Roman" w:eastAsia="宋体"/>
        </w:rPr>
        <w:t>Power2</w:t>
      </w:r>
      <w:r>
        <w:t>作为管理者权力代理变量的回</w:t>
      </w:r>
      <w:r>
        <w:t>归结果，此结果与以</w:t>
      </w:r>
      <w:r>
        <w:rPr>
          <w:rFonts w:ascii="Times New Roman" w:hAnsi="Times New Roman" w:eastAsia="宋体"/>
        </w:rPr>
        <w:t>Power1</w:t>
      </w:r>
      <w:r>
        <w:t>作为管理者权力代理变量的结果一致。综上，实证结果证实了内部薪酬差距能够提升薪酬</w:t>
      </w:r>
      <w:r>
        <w:rPr>
          <w:rFonts w:ascii="Times New Roman" w:hAnsi="Times New Roman" w:eastAsia="宋体"/>
        </w:rPr>
        <w:t>-</w:t>
      </w:r>
      <w:r>
        <w:t>业绩敏感性，而管理者权力抑制了内部薪酬差距对薪酬</w:t>
      </w:r>
      <w:r>
        <w:rPr>
          <w:rFonts w:ascii="Times New Roman" w:hAnsi="Times New Roman" w:eastAsia="宋体"/>
        </w:rPr>
        <w:t>-</w:t>
      </w:r>
      <w:r>
        <w:t>业绩敏感性的提升，薪酬</w:t>
      </w:r>
      <w:r>
        <w:rPr>
          <w:rFonts w:ascii="Times New Roman" w:hAnsi="Times New Roman" w:eastAsia="宋体"/>
        </w:rPr>
        <w:t>-</w:t>
      </w:r>
      <w:r>
        <w:t>业绩敏感性的提升意味着薪酬契约有</w:t>
      </w:r>
      <w:r>
        <w:t>效性的提高，作为公司治理机制的重要内容，薪酬契约有效性的提高对股东财富的增加具有正面影响，而薪酬</w:t>
      </w:r>
      <w:r>
        <w:rPr>
          <w:rFonts w:ascii="Times New Roman" w:hAnsi="Times New Roman" w:eastAsia="宋体"/>
        </w:rPr>
        <w:t>-</w:t>
      </w:r>
      <w:r>
        <w:t>业绩敏感性的降低则意味着薪酬契约失效，进而</w:t>
      </w:r>
      <w:r>
        <w:t>对公司价值是负面影响，我们把这一点作为管理者权力与内部薪酬差距影响公司</w:t>
      </w:r>
      <w:r>
        <w:t>价值的一个机理分析，以此使得我们对管理者权力与内部薪酬差距激励效应的关系的分析更加完整和透彻。</w:t>
      </w:r>
    </w:p>
    <w:p w:rsidR="0018722C">
      <w:pPr>
        <w:pStyle w:val="Heading3"/>
        <w:topLinePunct/>
        <w:ind w:left="200" w:hangingChars="200" w:hanging="200"/>
      </w:pPr>
      <w:bookmarkStart w:id="281803" w:name="_Toc686281803"/>
      <w:bookmarkStart w:name="_bookmark41" w:id="101"/>
      <w:bookmarkEnd w:id="101"/>
      <w:r>
        <w:t>4.3.5</w:t>
      </w:r>
      <w:r>
        <w:t xml:space="preserve"> </w:t>
      </w:r>
      <w:bookmarkStart w:name="_bookmark41" w:id="102"/>
      <w:bookmarkEnd w:id="102"/>
      <w:r>
        <w:t>稳健性检验</w:t>
      </w:r>
      <w:bookmarkEnd w:id="281803"/>
    </w:p>
    <w:p w:rsidR="0018722C">
      <w:pPr>
        <w:topLinePunct/>
      </w:pPr>
      <w:r>
        <w:t>为验证本部分上述研究结果的稳健性，我们分别进行了如下稳健性检验</w:t>
      </w:r>
      <w:r>
        <w:t>：</w:t>
      </w:r>
      <w:r>
        <w:t>（</w:t>
      </w:r>
      <w:r>
        <w:rPr>
          <w:rFonts w:ascii="Times New Roman" w:eastAsia="Times New Roman"/>
        </w:rPr>
        <w:t>1</w:t>
      </w:r>
      <w:r>
        <w:t>）</w:t>
      </w:r>
    </w:p>
    <w:p w:rsidR="0018722C">
      <w:pPr>
        <w:topLinePunct/>
      </w:pPr>
      <w:r>
        <w:t>将全部样本分别依据</w:t>
      </w:r>
      <w:r>
        <w:rPr>
          <w:rFonts w:ascii="Times New Roman" w:eastAsia="Times New Roman"/>
        </w:rPr>
        <w:t>Power1</w:t>
      </w:r>
      <w:r>
        <w:t>和</w:t>
      </w:r>
      <w:r>
        <w:rPr>
          <w:rFonts w:ascii="Times New Roman" w:eastAsia="Times New Roman"/>
        </w:rPr>
        <w:t>Power2</w:t>
      </w:r>
      <w:r>
        <w:t>进行从小到大进行排序，以管理者权力</w:t>
      </w:r>
      <w:r>
        <w:t>变量的中位数为界，如果大于中位数，则取值为</w:t>
      </w:r>
      <w:r>
        <w:rPr>
          <w:rFonts w:ascii="Times New Roman" w:eastAsia="Times New Roman"/>
        </w:rPr>
        <w:t>1</w:t>
      </w:r>
      <w:r>
        <w:t>，否则取值为</w:t>
      </w:r>
      <w:r>
        <w:rPr>
          <w:rFonts w:ascii="Times New Roman" w:eastAsia="Times New Roman"/>
        </w:rPr>
        <w:t>0</w:t>
      </w:r>
      <w:r>
        <w:t>，检验结果一</w:t>
      </w:r>
      <w:r>
        <w:t>致；</w:t>
      </w:r>
      <w:r>
        <w:t>（</w:t>
      </w:r>
      <w:r>
        <w:rPr>
          <w:rFonts w:ascii="Times New Roman" w:eastAsia="Times New Roman"/>
        </w:rPr>
        <w:t>2</w:t>
      </w:r>
      <w:r>
        <w:t>）</w:t>
      </w:r>
      <w:r>
        <w:t>在公司价值方程中加入业绩的平方项，检验模型的结果未有明显不同；</w:t>
      </w:r>
    </w:p>
    <w:p w:rsidR="0018722C">
      <w:pPr>
        <w:topLinePunct/>
      </w:pPr>
      <w:r>
        <w:t>（</w:t>
      </w:r>
      <w:r>
        <w:rPr>
          <w:rFonts w:ascii="Times New Roman" w:eastAsia="Times New Roman"/>
        </w:rPr>
        <w:t>3</w:t>
      </w:r>
      <w:r>
        <w:t>）</w:t>
      </w:r>
      <w:r>
        <w:t xml:space="preserve">在公司价值的计量中，学者们经常采用市场价值指标托宾</w:t>
      </w:r>
      <w:r>
        <w:rPr>
          <w:rFonts w:ascii="Times New Roman" w:eastAsia="Times New Roman"/>
        </w:rPr>
        <w:t>Q</w:t>
      </w:r>
      <w:r>
        <w:t>值，我们将托</w:t>
      </w:r>
      <w:r>
        <w:t>宾</w:t>
      </w:r>
      <w:r>
        <w:rPr>
          <w:rFonts w:ascii="Times New Roman" w:eastAsia="Times New Roman"/>
        </w:rPr>
        <w:t>Q</w:t>
      </w:r>
      <w:r>
        <w:t>值作为公司价值的替代变量，检验结果一致。基于此，我们认为本部分的</w:t>
      </w:r>
      <w:r>
        <w:t>研究检验结果具有稳健性。</w:t>
      </w:r>
    </w:p>
    <w:p w:rsidR="0018722C">
      <w:pPr>
        <w:pStyle w:val="Heading2"/>
        <w:topLinePunct/>
        <w:ind w:left="171" w:hangingChars="171" w:hanging="171"/>
      </w:pPr>
      <w:bookmarkStart w:id="281804" w:name="_Toc686281804"/>
      <w:bookmarkStart w:name="4.4研究结论 " w:id="103"/>
      <w:bookmarkEnd w:id="103"/>
      <w:r>
        <w:t>4.4</w:t>
      </w:r>
      <w:r>
        <w:t xml:space="preserve"> </w:t>
      </w:r>
      <w:r/>
      <w:bookmarkStart w:name="_bookmark42" w:id="104"/>
      <w:bookmarkEnd w:id="104"/>
      <w:r/>
      <w:bookmarkStart w:name="_bookmark42" w:id="105"/>
      <w:bookmarkEnd w:id="105"/>
      <w:r>
        <w:t>研究结论</w:t>
      </w:r>
      <w:bookmarkEnd w:id="281804"/>
    </w:p>
    <w:p w:rsidR="0018722C">
      <w:pPr>
        <w:topLinePunct/>
      </w:pPr>
      <w:r>
        <w:t>企业内部薪酬差距的设定是薪酬激励契约的重要问题，究竟较大的薪酬差距</w:t>
      </w:r>
      <w:r>
        <w:t>有利于公司价值的提升？还是较为平均的薪酬差距更适合我国上市公司现状？</w:t>
      </w:r>
      <w:r>
        <w:t>虽然现有学者对此问题进行了一些探索，但是未取得一致结论。此外我国上市公</w:t>
      </w:r>
      <w:r>
        <w:t>司控制权配置中管理者权力问题也逐渐引起学者们的重视，基于此，本部分考虑</w:t>
      </w:r>
      <w:r>
        <w:t>到内部薪酬差距与公司价值之间的内生性关系，建立联立方程组对内部薪酬差距</w:t>
      </w:r>
      <w:r>
        <w:t>与公司价值的关系进行检验，此外，根据我国上市公司的具体情况及我国的制度</w:t>
      </w:r>
      <w:r>
        <w:t>背景，重新构建了管理者权力的综合指标，进一步分析管理者权力对内部薪酬差</w:t>
      </w:r>
      <w:r>
        <w:t>距与公司价值关系的影响。研究发现：我国上市公司中管理者与员工的薪酬差距</w:t>
      </w:r>
      <w:r>
        <w:t>具有正面的价值激励效应，支持锦标赛理论，但是管理者权力对内部薪酬差距的</w:t>
      </w:r>
      <w:r>
        <w:t>价值激励效应具有抑制作用。本文对上述研究结论产生的内在机理进行进一步验</w:t>
      </w:r>
      <w:r>
        <w:t>证，研究发现，管理者权力与内部薪酬差距影响公司价值的原因可能在于：内部</w:t>
      </w:r>
      <w:r>
        <w:t>薪酬差距提高了高管薪酬与公司绩效的相关关系，而管理者权力抑制了内部薪酬差距对薪酬</w:t>
      </w:r>
      <w:r>
        <w:rPr>
          <w:rFonts w:ascii="Times New Roman" w:eastAsia="Times New Roman"/>
        </w:rPr>
        <w:t>-</w:t>
      </w:r>
      <w:r>
        <w:t>业绩敏感性的提升。我们的研究结果对于薪酬差距激励效应的研究提供了新的证据，对上市公司如何制定有利于公司价值提升的薪酬契约具有指导意义。</w:t>
      </w:r>
    </w:p>
    <w:p w:rsidR="0018722C">
      <w:pPr>
        <w:topLinePunct/>
      </w:pPr>
      <w:r>
        <w:t>本部分研究的政策启示是：我国上市公司内部管理者与普通员工的薪酬差距</w:t>
      </w:r>
      <w:r>
        <w:t>与公司价值正相关，具有正面价值激励效应，符合锦标赛理论的预期，给予管理</w:t>
      </w:r>
      <w:r>
        <w:t>者高于普通员工的薪酬水平有利于公司价值的提升，但是公司内部薪酬差距的价</w:t>
      </w:r>
      <w:r>
        <w:t>值激励效应需要合理的控制权配置及公司治理机制作为其实现的保障，我国目前</w:t>
      </w:r>
      <w:r>
        <w:t>上市公司治理机制的不完善造成管理者权力的膨胀，损害了管理者薪酬激励契约</w:t>
      </w:r>
      <w:r>
        <w:t>的有效性，因此应当进一步完善公司治理价值，建立对管理者权力的监督与约束机制，以减少管理者利用其权力的寻租行为。</w:t>
      </w:r>
    </w:p>
    <w:p w:rsidR="0018722C">
      <w:pPr>
        <w:pStyle w:val="Heading1"/>
        <w:topLinePunct/>
      </w:pPr>
      <w:bookmarkStart w:id="281805" w:name="_Toc686281805"/>
      <w:bookmarkStart w:name="第五章 管理者权力、外部薪酬差距与公司价值的实证研究 " w:id="106"/>
      <w:bookmarkEnd w:id="106"/>
      <w:r/>
      <w:bookmarkStart w:name="_bookmark43" w:id="107"/>
      <w:bookmarkEnd w:id="107"/>
      <w:r/>
      <w:r>
        <w:t>第五章</w:t>
      </w:r>
      <w:r>
        <w:t xml:space="preserve">  </w:t>
      </w:r>
      <w:r w:rsidRPr="00DB64CE">
        <w:t>管理者权力、外部薪酬差距与公司价值的实证研究</w:t>
      </w:r>
      <w:bookmarkEnd w:id="281805"/>
    </w:p>
    <w:p w:rsidR="0018722C">
      <w:pPr>
        <w:topLinePunct/>
      </w:pPr>
      <w:r>
        <w:t>现代企业所有权与经营权分离产生股东与管理者之间的委托代理问题，作为</w:t>
      </w:r>
      <w:r>
        <w:t>解决代理问题的重要公司治理机制，薪酬契约的有效性决定着管理者薪酬设计是</w:t>
      </w:r>
      <w:r>
        <w:t>否具有相应的激励效应，进而影响管理者的努力程度与公司价值。现有文献分别</w:t>
      </w:r>
      <w:r>
        <w:t>从薪酬与公司绩效的关系、薪酬差距的激励效应方面研究管理者的薪酬激励效</w:t>
      </w:r>
      <w:r>
        <w:t>应。对于薪酬与公司绩效的关系研究，主要检验管理层薪酬与经营绩效的相关性，</w:t>
      </w:r>
      <w:r>
        <w:t>将具有薪酬</w:t>
      </w:r>
      <w:r>
        <w:rPr>
          <w:rFonts w:ascii="Times New Roman" w:hAnsi="Times New Roman" w:eastAsia="Times New Roman"/>
        </w:rPr>
        <w:t>-</w:t>
      </w:r>
      <w:r>
        <w:t>业绩敏感性的薪酬激励契约视为有效的薪酬契约。魏刚</w:t>
      </w:r>
      <w:r>
        <w:t>（</w:t>
      </w:r>
      <w:r>
        <w:rPr>
          <w:rFonts w:ascii="Times New Roman" w:hAnsi="Times New Roman" w:eastAsia="Times New Roman"/>
        </w:rPr>
        <w:t>2000</w:t>
      </w:r>
      <w:r>
        <w:t>）</w:t>
      </w:r>
      <w:r>
        <w:t>、李</w:t>
      </w:r>
      <w:r>
        <w:t>增泉</w:t>
      </w:r>
      <w:r>
        <w:t>（</w:t>
      </w:r>
      <w:r>
        <w:rPr>
          <w:rFonts w:ascii="Times New Roman" w:hAnsi="Times New Roman" w:eastAsia="Times New Roman"/>
          <w:spacing w:val="-3"/>
        </w:rPr>
        <w:t>2000</w:t>
      </w:r>
      <w:r>
        <w:t>）</w:t>
      </w:r>
      <w:r>
        <w:t>的研究发现，我国管理者报酬与公司绩效之间不具有显著正相关关</w:t>
      </w:r>
      <w:r>
        <w:t>系，高管人员的薪酬契约没有起到显著的激励效果。张俊瑞</w:t>
      </w:r>
      <w:r>
        <w:t>（</w:t>
      </w:r>
      <w:r>
        <w:rPr>
          <w:rFonts w:ascii="Times New Roman" w:hAnsi="Times New Roman" w:eastAsia="Times New Roman"/>
          <w:spacing w:val="-2"/>
        </w:rPr>
        <w:t>2003</w:t>
      </w:r>
      <w:r>
        <w:t>）</w:t>
      </w:r>
      <w:r>
        <w:t>考虑模型稳</w:t>
      </w:r>
      <w:r>
        <w:t>健性因素，验证管理人员的薪酬与经营绩效之间的关系，结果表明我国上市公司管理人员的“薪酬</w:t>
      </w:r>
      <w:r>
        <w:rPr>
          <w:rFonts w:ascii="Times New Roman" w:hAnsi="Times New Roman" w:eastAsia="Times New Roman"/>
        </w:rPr>
        <w:t>-</w:t>
      </w:r>
      <w:r>
        <w:t>绩效契约”关系已基本形成。辛清泉等</w:t>
      </w:r>
      <w:r>
        <w:t>（</w:t>
      </w:r>
      <w:r>
        <w:rPr>
          <w:rFonts w:ascii="Times New Roman" w:hAnsi="Times New Roman" w:eastAsia="Times New Roman"/>
          <w:spacing w:val="-4"/>
        </w:rPr>
        <w:t>2009</w:t>
      </w:r>
      <w:r>
        <w:t>）</w:t>
      </w:r>
      <w:r>
        <w:t>分年度检验</w:t>
      </w:r>
      <w:r>
        <w:t>国有企业经理薪酬与业绩的关系发现，随着时间推移和市场化程度的提高，我国</w:t>
      </w:r>
      <w:r>
        <w:t>国有企业中管理者薪酬与公司业绩的敏感性逐渐增强。然而，直接检验管理者薪</w:t>
      </w:r>
      <w:r>
        <w:t>酬与业绩的研究思路是将业绩作为管理者的产出，管理者薪酬作为对管理者努力</w:t>
      </w:r>
      <w:r>
        <w:t>工作的回报，只考虑了管理者对自身的努力与薪酬回报的的比较，</w:t>
      </w:r>
      <w:r>
        <w:rPr>
          <w:rFonts w:ascii="Times New Roman" w:hAnsi="Times New Roman" w:eastAsia="Times New Roman"/>
        </w:rPr>
        <w:t>Adams</w:t>
      </w:r>
      <w:r>
        <w:t>（</w:t>
      </w:r>
      <w:r>
        <w:rPr>
          <w:rFonts w:ascii="Times New Roman" w:hAnsi="Times New Roman" w:eastAsia="Times New Roman"/>
          <w:spacing w:val="-5"/>
        </w:rPr>
        <w:t>1963</w:t>
      </w:r>
      <w:r>
        <w:t>）</w:t>
      </w:r>
      <w:r/>
      <w:r>
        <w:t>提出的公平理论认为，当一个人做出成绩并取得报酬以后，他不仅关心自己所得</w:t>
      </w:r>
      <w:r>
        <w:t>报酬的绝对量，而且关心所得报酬的相对量，他要进行种种比较来确定其所获报</w:t>
      </w:r>
      <w:r>
        <w:t>酬是否合理，依据比较的结果调整自己的管理行为，进而影响公司的绩效。因此，</w:t>
      </w:r>
      <w:r>
        <w:t>管理者除了考虑自身的付出与回报是否合理外，还会通过同一公司内部相同或不</w:t>
      </w:r>
      <w:r>
        <w:t>同层级的员工薪酬进行比较，以及不同公司中与自身职位相似的员工报酬进行比</w:t>
      </w:r>
      <w:r>
        <w:t>较，从而据以调整自己的行为。关于内部薪酬差距的研究，国外学者形成了两大</w:t>
      </w:r>
      <w:r>
        <w:t>竞争性理论：锦标赛理论和行为理论，我国学者对公司内部薪酬差距的研究也分</w:t>
      </w:r>
      <w:r>
        <w:t>别为锦标赛理论</w:t>
      </w:r>
      <w:r>
        <w:t>（</w:t>
      </w:r>
      <w:r>
        <w:rPr>
          <w:spacing w:val="-2"/>
        </w:rPr>
        <w:t>林俊清等，</w:t>
      </w:r>
      <w:r>
        <w:rPr>
          <w:rFonts w:ascii="Times New Roman" w:hAnsi="Times New Roman" w:eastAsia="Times New Roman"/>
          <w:spacing w:val="-6"/>
        </w:rPr>
        <w:t>2003</w:t>
      </w:r>
      <w:r>
        <w:rPr>
          <w:spacing w:val="-2"/>
        </w:rPr>
        <w:t>；陈震等，</w:t>
      </w:r>
      <w:r>
        <w:rPr>
          <w:rFonts w:ascii="Times New Roman" w:hAnsi="Times New Roman" w:eastAsia="Times New Roman"/>
          <w:spacing w:val="-6"/>
        </w:rPr>
        <w:t>2006</w:t>
      </w:r>
      <w:r>
        <w:rPr>
          <w:spacing w:val="-3"/>
        </w:rPr>
        <w:t>，等</w:t>
      </w:r>
      <w:r>
        <w:t>）</w:t>
      </w:r>
      <w:r>
        <w:t>和行为理论</w:t>
      </w:r>
      <w:r>
        <w:t>（</w:t>
      </w:r>
      <w:r>
        <w:t>张正堂等</w:t>
      </w:r>
      <w:r>
        <w:t>，</w:t>
      </w:r>
    </w:p>
    <w:p w:rsidR="0018722C">
      <w:pPr>
        <w:topLinePunct/>
      </w:pPr>
      <w:r>
        <w:rPr>
          <w:rFonts w:ascii="Times New Roman" w:eastAsia="Times New Roman"/>
        </w:rPr>
        <w:t>2007</w:t>
      </w:r>
      <w:r>
        <w:t>）</w:t>
      </w:r>
      <w:r>
        <w:t>提供了证据。</w:t>
      </w:r>
      <w:r>
        <w:rPr>
          <w:rFonts w:ascii="Times New Roman" w:eastAsia="Times New Roman"/>
        </w:rPr>
        <w:t>2005</w:t>
      </w:r>
      <w:r>
        <w:t>年，证监会颁布的《企业财务报告披露准则》强制性</w:t>
      </w:r>
      <w:r>
        <w:t>地要求我国上市公司披露每一位现任董事、监事和高级管理人员的薪酬，薪酬公</w:t>
      </w:r>
      <w:r>
        <w:t>开使管理层薪酬外部差距及其对公司业绩的影响成为一个重要的研究问题而开</w:t>
      </w:r>
      <w:r>
        <w:t>始得到学者的关注，但相关文献还较少。吴联生等</w:t>
      </w:r>
      <w:r>
        <w:t>（</w:t>
      </w:r>
      <w:r>
        <w:rPr>
          <w:rFonts w:ascii="Times New Roman" w:eastAsia="Times New Roman"/>
        </w:rPr>
        <w:t>2010</w:t>
      </w:r>
      <w:r>
        <w:t>）</w:t>
      </w:r>
      <w:r>
        <w:t>结合股权性质分析了</w:t>
      </w:r>
      <w:r>
        <w:t>薪酬外部公平性对公司绩效的影响。江伟</w:t>
      </w:r>
      <w:r>
        <w:t>（</w:t>
      </w:r>
      <w:r>
        <w:rPr>
          <w:rFonts w:ascii="Times New Roman" w:eastAsia="Times New Roman"/>
        </w:rPr>
        <w:t>2010</w:t>
      </w:r>
      <w:r>
        <w:t>）</w:t>
      </w:r>
      <w:r>
        <w:t>的研究表明，我国上市公司在</w:t>
      </w:r>
      <w:r>
        <w:t>制定管理者薪酬契约时采用了行业薪酬基准，并因此导致了管理者薪酬的逐渐增</w:t>
      </w:r>
      <w:r>
        <w:t>长。李维安等</w:t>
      </w:r>
      <w:r>
        <w:t>（</w:t>
      </w:r>
      <w:r>
        <w:rPr>
          <w:rFonts w:ascii="Times New Roman" w:eastAsia="Times New Roman"/>
        </w:rPr>
        <w:t>2010</w:t>
      </w:r>
      <w:r>
        <w:t>）</w:t>
      </w:r>
      <w:r>
        <w:t>认为在全球公司治理趋同的浪潮下，国际同行的薪酬基准对中国公司的薪酬决策具有参照点效应。</w:t>
      </w:r>
    </w:p>
    <w:p w:rsidR="0018722C">
      <w:pPr>
        <w:topLinePunct/>
      </w:pPr>
      <w:r>
        <w:t>自</w:t>
      </w:r>
      <w:r>
        <w:rPr>
          <w:rFonts w:ascii="Times New Roman" w:eastAsia="Times New Roman"/>
        </w:rPr>
        <w:t>Bebchuk and </w:t>
      </w:r>
      <w:r>
        <w:rPr>
          <w:rFonts w:ascii="Times New Roman" w:eastAsia="Times New Roman"/>
        </w:rPr>
        <w:t>Fried</w:t>
      </w:r>
      <w:r>
        <w:t>（</w:t>
      </w:r>
      <w:r>
        <w:rPr>
          <w:rFonts w:ascii="Times New Roman" w:eastAsia="Times New Roman"/>
        </w:rPr>
        <w:t>2003</w:t>
      </w:r>
      <w:r>
        <w:t>）</w:t>
      </w:r>
      <w:r>
        <w:t>提出薪酬激励的管理者权力理论以来，管理者</w:t>
      </w:r>
      <w:r>
        <w:t>权力对薪酬激励有效性的影响得到学者的广泛关注，管理者权力的存在使得作</w:t>
      </w:r>
      <w:r>
        <w:t>为</w:t>
      </w:r>
    </w:p>
    <w:p w:rsidR="0018722C">
      <w:pPr>
        <w:topLinePunct/>
      </w:pPr>
      <w:r>
        <w:t>解决代理问题的管理层激励契约有可能转化为代理问题的一部分。管理者的权力</w:t>
      </w:r>
      <w:r>
        <w:t>越大，能够获得更高的货币薪酬</w:t>
      </w:r>
      <w:r>
        <w:t>（</w:t>
      </w:r>
      <w:r>
        <w:rPr>
          <w:spacing w:val="0"/>
        </w:rPr>
        <w:t>吕长江和赵宇恒，</w:t>
      </w:r>
      <w:r>
        <w:rPr>
          <w:rFonts w:ascii="Times New Roman" w:eastAsia="Times New Roman"/>
          <w:spacing w:val="-3"/>
        </w:rPr>
        <w:t>2008</w:t>
      </w:r>
      <w:r>
        <w:rPr>
          <w:spacing w:val="-2"/>
        </w:rPr>
        <w:t>；权小锋等，</w:t>
      </w:r>
      <w:r>
        <w:rPr>
          <w:rFonts w:ascii="Times New Roman" w:eastAsia="Times New Roman"/>
          <w:spacing w:val="-3"/>
        </w:rPr>
        <w:t>2010</w:t>
      </w:r>
      <w:r>
        <w:rPr>
          <w:spacing w:val="-6"/>
        </w:rPr>
        <w:t>；代</w:t>
      </w:r>
      <w:r>
        <w:rPr>
          <w:spacing w:val="-2"/>
        </w:rPr>
        <w:t>斌等，</w:t>
      </w:r>
      <w:r>
        <w:rPr>
          <w:rFonts w:ascii="Times New Roman" w:eastAsia="Times New Roman"/>
        </w:rPr>
        <w:t>20</w:t>
      </w:r>
      <w:r>
        <w:rPr>
          <w:rFonts w:ascii="Times New Roman" w:eastAsia="Times New Roman"/>
          <w:spacing w:val="-5"/>
        </w:rPr>
        <w:t>1</w:t>
      </w:r>
      <w:r>
        <w:rPr>
          <w:rFonts w:ascii="Times New Roman" w:eastAsia="Times New Roman"/>
        </w:rPr>
        <w:t>1</w:t>
      </w:r>
      <w:r>
        <w:t>）</w:t>
      </w:r>
      <w:r>
        <w:t>及在职消费</w:t>
      </w:r>
      <w:r>
        <w:t>（</w:t>
      </w:r>
      <w:r>
        <w:rPr>
          <w:spacing w:val="-1"/>
        </w:rPr>
        <w:t>卢锐，</w:t>
      </w:r>
      <w:r>
        <w:rPr>
          <w:rFonts w:ascii="Times New Roman" w:eastAsia="Times New Roman"/>
        </w:rPr>
        <w:t>2008</w:t>
      </w:r>
      <w:r>
        <w:rPr>
          <w:spacing w:val="-6"/>
        </w:rPr>
        <w:t>；权小锋等</w:t>
      </w:r>
      <w:r>
        <w:rPr>
          <w:rFonts w:ascii="Times New Roman" w:eastAsia="Times New Roman"/>
        </w:rPr>
        <w:t>2010</w:t>
      </w:r>
      <w:r>
        <w:t>）</w:t>
      </w:r>
      <w:r>
        <w:t>；拥有较高权力的管理者获得更多的薪酬，拉大了企业内部管理者与普通员工之间的薪酬差距</w:t>
      </w:r>
      <w:r>
        <w:t>（</w:t>
      </w:r>
      <w:r>
        <w:t>卢锐</w:t>
      </w:r>
      <w:r>
        <w:t>，</w:t>
      </w:r>
    </w:p>
    <w:p w:rsidR="0018722C">
      <w:pPr>
        <w:topLinePunct/>
      </w:pPr>
      <w:r>
        <w:rPr>
          <w:rFonts w:ascii="Times New Roman" w:eastAsia="Times New Roman"/>
        </w:rPr>
        <w:t>200</w:t>
      </w:r>
      <w:r>
        <w:rPr>
          <w:rFonts w:ascii="Times New Roman" w:eastAsia="Times New Roman"/>
        </w:rPr>
        <w:t>7</w:t>
      </w:r>
      <w:r>
        <w:t>；代斌等，</w:t>
      </w:r>
      <w:r>
        <w:rPr>
          <w:rFonts w:ascii="Times New Roman" w:eastAsia="Times New Roman"/>
        </w:rPr>
        <w:t>20</w:t>
      </w:r>
      <w:r>
        <w:rPr>
          <w:rFonts w:ascii="Times New Roman" w:eastAsia="Times New Roman"/>
        </w:rPr>
        <w:t>1</w:t>
      </w:r>
      <w:r>
        <w:rPr>
          <w:rFonts w:ascii="Times New Roman" w:eastAsia="Times New Roman"/>
        </w:rPr>
        <w:t>1</w:t>
      </w:r>
      <w:r>
        <w:t>；方军雄，</w:t>
      </w:r>
      <w:r>
        <w:rPr>
          <w:rFonts w:ascii="Times New Roman" w:eastAsia="Times New Roman"/>
        </w:rPr>
        <w:t>20</w:t>
      </w:r>
      <w:r>
        <w:rPr>
          <w:rFonts w:ascii="Times New Roman" w:eastAsia="Times New Roman"/>
        </w:rPr>
        <w:t>1</w:t>
      </w:r>
      <w:r>
        <w:rPr>
          <w:rFonts w:ascii="Times New Roman" w:eastAsia="Times New Roman"/>
        </w:rPr>
        <w:t>1</w:t>
      </w:r>
      <w:r>
        <w:t>）</w:t>
      </w:r>
      <w:r>
        <w:t>；由于管理者权力的存在，使管理者薪酬</w:t>
      </w:r>
      <w:r>
        <w:t>在业绩上升时的增加幅度大于业绩下降时的减少幅度</w:t>
      </w:r>
      <w:r>
        <w:t>（</w:t>
      </w:r>
      <w:r>
        <w:t>高文亮等，</w:t>
      </w:r>
      <w:r>
        <w:rPr>
          <w:rFonts w:ascii="Times New Roman" w:eastAsia="Times New Roman"/>
        </w:rPr>
        <w:t>2011</w:t>
      </w:r>
      <w:r>
        <w:t>；刘星等</w:t>
      </w:r>
      <w:r>
        <w:t>，</w:t>
      </w:r>
    </w:p>
    <w:p w:rsidR="0018722C">
      <w:pPr>
        <w:topLinePunct/>
      </w:pPr>
      <w:r>
        <w:rPr>
          <w:rFonts w:ascii="Times New Roman" w:hAnsi="Times New Roman" w:eastAsia="Times New Roman"/>
        </w:rPr>
        <w:t>201</w:t>
      </w:r>
      <w:r>
        <w:rPr>
          <w:rFonts w:ascii="Times New Roman" w:hAnsi="Times New Roman" w:eastAsia="Times New Roman"/>
        </w:rPr>
        <w:t>2</w:t>
      </w:r>
      <w:r>
        <w:t>）</w:t>
      </w:r>
      <w:r>
        <w:t>。可见，管理者权力是影响我国上市公司薪酬激励有效性的重要因素，但</w:t>
      </w:r>
      <w:r>
        <w:t>现有文献还未考虑管理者权力对外部薪酬差距激励效应的影响。薪酬激励影响公</w:t>
      </w:r>
      <w:r>
        <w:t>司价值的路径是“管理者激励→管理者行为→公司价值”，现有薪酬差距激励方</w:t>
      </w:r>
      <w:r>
        <w:t>面的研究也没有检验管理者行为在薪酬差距影响公司价值中所起的中介作用。</w:t>
      </w:r>
    </w:p>
    <w:p w:rsidR="0018722C">
      <w:pPr>
        <w:topLinePunct/>
      </w:pPr>
      <w:r>
        <w:t>本章以我国</w:t>
      </w:r>
      <w:r>
        <w:rPr>
          <w:rFonts w:ascii="Times New Roman" w:eastAsia="Times New Roman"/>
        </w:rPr>
        <w:t>2006~2010</w:t>
      </w:r>
      <w:r>
        <w:t>年</w:t>
      </w:r>
      <w:r>
        <w:rPr>
          <w:rFonts w:ascii="Times New Roman" w:eastAsia="Times New Roman"/>
        </w:rPr>
        <w:t>A</w:t>
      </w:r>
      <w:r>
        <w:t>股上市公司数据为样本，研究外部薪酬差距对</w:t>
      </w:r>
      <w:r>
        <w:t>公司价值的影响，检验外部薪酬差距的价值激励效应，同时构建管理者权力综合</w:t>
      </w:r>
      <w:r>
        <w:t>指标，检验管理者权力对外部薪酬差距价值效应的作用。研究发现：外部薪酬差</w:t>
      </w:r>
      <w:r>
        <w:t>距与公司价值正相关，具有正面价值激励效应，管理者权力抑制了外部薪酬差距</w:t>
      </w:r>
      <w:r>
        <w:t>正面价值激励效应的发挥。拓展性检验发现，管理者权力与外部薪酬差距影响公</w:t>
      </w:r>
      <w:r>
        <w:t>司价值的内在机理可能在于：外部薪酬差距能够抑制管理者对具有负面价值效应的在职消费的追求，而管理者权力弱化了外部薪酬差距对在职消费的抑制作用。</w:t>
      </w:r>
      <w:r>
        <w:t>与现有文献相比，本文的贡献主要在于：第一，从外部薪酬差距的角度来检验我</w:t>
      </w:r>
      <w:r>
        <w:t>国上市公司管理者薪酬契约的有效性，为高管薪酬有效性的研究提供了新的视</w:t>
      </w:r>
      <w:r>
        <w:t>角，为我国薪酬改革的效果提供了经验证据；第二，本章不仅验证了管理者权力、</w:t>
      </w:r>
      <w:r>
        <w:t>外部薪酬差距与公司价值之间的关系，还从在职消费的角度对管理层行为在外部</w:t>
      </w:r>
      <w:r>
        <w:t>薪酬差距影响公司价值中所起的中介作用进行了检验，提高了本部分研究结论的可靠性。</w:t>
      </w:r>
    </w:p>
    <w:p w:rsidR="0018722C">
      <w:pPr>
        <w:topLinePunct/>
      </w:pPr>
      <w:r>
        <w:t>本章其他部分的结构安排如下：第二部分为理论分析与研究假说；第三部分为研究设计；第四部分为实证结果与分析；第五部分为结论与启示。</w:t>
      </w:r>
    </w:p>
    <w:p w:rsidR="0018722C">
      <w:pPr>
        <w:pStyle w:val="Heading2"/>
        <w:topLinePunct/>
        <w:ind w:left="171" w:hangingChars="171" w:hanging="171"/>
      </w:pPr>
      <w:bookmarkStart w:id="281806" w:name="_Toc686281806"/>
      <w:bookmarkStart w:name="5.1理论分析与研究假设 " w:id="108"/>
      <w:bookmarkEnd w:id="108"/>
      <w:r>
        <w:t>5.1</w:t>
      </w:r>
      <w:r>
        <w:t xml:space="preserve"> </w:t>
      </w:r>
      <w:r/>
      <w:bookmarkStart w:name="_bookmark44" w:id="109"/>
      <w:bookmarkEnd w:id="109"/>
      <w:r/>
      <w:bookmarkStart w:name="_bookmark44" w:id="110"/>
      <w:bookmarkEnd w:id="110"/>
      <w:r>
        <w:t>理论分析与研究假设</w:t>
      </w:r>
      <w:bookmarkEnd w:id="281806"/>
    </w:p>
    <w:p w:rsidR="0018722C">
      <w:pPr>
        <w:topLinePunct/>
      </w:pPr>
      <w:r>
        <w:t>管理者的管理才能是一种稀缺资本，为了留住管理者并利用其管理才能，公</w:t>
      </w:r>
      <w:r>
        <w:t>司必须为管理者提供至少与其管理才能相对等的保留工资，否则，管理者可能会</w:t>
      </w:r>
      <w:r>
        <w:t>选择其他公司。然而现实中很难对管理者的努力程度做出客观评价，更多的情况</w:t>
      </w:r>
      <w:r>
        <w:t>是管理者通过与同行业其他管理者相比来确定自己是否被公平对待，且与社会比</w:t>
      </w:r>
      <w:r>
        <w:t>较理论中的上行比较趋势相对应，人们往往更愿意将自己与表现较为优秀的人进</w:t>
      </w:r>
      <w:r>
        <w:t>行比较，这也与社会身份认同理论的组织成员的自尊和身份认同部分一致。</w:t>
      </w:r>
      <w:r>
        <w:rPr>
          <w:rFonts w:ascii="Times New Roman" w:eastAsia="Times New Roman"/>
        </w:rPr>
        <w:t>Biajak et</w:t>
      </w:r>
      <w:r>
        <w:rPr>
          <w:rFonts w:ascii="Times New Roman" w:eastAsia="Times New Roman"/>
        </w:rPr>
        <w:t> </w:t>
      </w:r>
      <w:r>
        <w:rPr>
          <w:rFonts w:ascii="Times New Roman" w:eastAsia="Times New Roman"/>
        </w:rPr>
        <w:t>al.</w:t>
      </w:r>
      <w:r>
        <w:t>（</w:t>
      </w:r>
      <w:r>
        <w:rPr>
          <w:rFonts w:ascii="Times New Roman" w:eastAsia="Times New Roman"/>
        </w:rPr>
        <w:t>2008</w:t>
      </w:r>
      <w:r>
        <w:t>）</w:t>
      </w:r>
      <w:r>
        <w:t>的研究发现，使用具有竞争性的同行业薪酬水平作为比较基</w:t>
      </w:r>
      <w:r>
        <w:t>准来确定总经理薪酬是一种广泛存在的现象，并且这种现象显著影响着总经理</w:t>
      </w:r>
      <w:r>
        <w:t>薪</w:t>
      </w:r>
    </w:p>
    <w:p w:rsidR="0018722C">
      <w:pPr>
        <w:topLinePunct/>
      </w:pPr>
      <w:r>
        <w:t>酬水平，使用具有竞争性的薪酬基准能够吸引、保留和激励员工，因此，比较基</w:t>
      </w:r>
      <w:r>
        <w:t>准的使用可以作为决定管理者保留工资的一种有效方式</w:t>
      </w:r>
      <w:r>
        <w:t>（</w:t>
      </w:r>
      <w:r>
        <w:rPr>
          <w:rFonts w:ascii="Times New Roman" w:eastAsia="宋体"/>
        </w:rPr>
        <w:t>Holmstrom and </w:t>
      </w:r>
      <w:r>
        <w:rPr>
          <w:rFonts w:ascii="Times New Roman" w:eastAsia="宋体"/>
          <w:w w:val="99"/>
        </w:rPr>
        <w:t>K</w:t>
      </w:r>
      <w:r>
        <w:rPr>
          <w:rFonts w:ascii="Times New Roman" w:eastAsia="宋体"/>
          <w:spacing w:val="-1"/>
          <w:w w:val="99"/>
        </w:rPr>
        <w:t>a</w:t>
      </w:r>
      <w:r>
        <w:rPr>
          <w:rFonts w:ascii="Times New Roman" w:eastAsia="宋体"/>
        </w:rPr>
        <w:t>plan,200</w:t>
      </w:r>
      <w:r>
        <w:rPr>
          <w:rFonts w:ascii="Times New Roman" w:eastAsia="宋体"/>
          <w:spacing w:val="0"/>
        </w:rPr>
        <w:t>3</w:t>
      </w:r>
      <w:r>
        <w:t>）</w:t>
      </w:r>
      <w:r>
        <w:t>。</w:t>
      </w:r>
      <w:r>
        <w:rPr>
          <w:rFonts w:ascii="Times New Roman" w:eastAsia="宋体"/>
        </w:rPr>
        <w:t>F</w:t>
      </w:r>
      <w:r>
        <w:rPr>
          <w:rFonts w:ascii="Times New Roman" w:eastAsia="宋体"/>
        </w:rPr>
        <w:t>a</w:t>
      </w:r>
      <w:r>
        <w:rPr>
          <w:rFonts w:ascii="Times New Roman" w:eastAsia="宋体"/>
        </w:rPr>
        <w:t>ulke</w:t>
      </w:r>
      <w:r>
        <w:rPr>
          <w:rFonts w:ascii="Times New Roman" w:eastAsia="宋体"/>
        </w:rPr>
        <w:t>n</w:t>
      </w:r>
      <w:r>
        <w:rPr>
          <w:rFonts w:ascii="Times New Roman" w:eastAsia="宋体"/>
        </w:rPr>
        <w:t>d</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t>（</w:t>
      </w:r>
      <w:r>
        <w:rPr>
          <w:rFonts w:ascii="Times New Roman" w:eastAsia="宋体"/>
        </w:rPr>
        <w:t>2010</w:t>
      </w:r>
      <w:r>
        <w:t>）</w:t>
      </w:r>
      <w:r>
        <w:t>的研究也发现公司在高管薪酬水平制定</w:t>
      </w:r>
      <w:r>
        <w:t>过程中会参照对等公司的高管薪酬水平。</w:t>
      </w:r>
      <w:r>
        <w:rPr>
          <w:rFonts w:ascii="Times New Roman" w:eastAsia="宋体"/>
        </w:rPr>
        <w:t>Jensen et </w:t>
      </w:r>
      <w:r>
        <w:rPr>
          <w:rFonts w:ascii="Times New Roman" w:eastAsia="宋体"/>
        </w:rPr>
        <w:t>al.</w:t>
      </w:r>
      <w:r>
        <w:t>（</w:t>
      </w:r>
      <w:r>
        <w:rPr>
          <w:rFonts w:ascii="Times New Roman" w:eastAsia="宋体"/>
          <w:spacing w:val="-2"/>
        </w:rPr>
        <w:t>2004</w:t>
      </w:r>
      <w:r>
        <w:t>）</w:t>
      </w:r>
      <w:r>
        <w:t>对美国公司的薪酬</w:t>
      </w:r>
      <w:r>
        <w:t>制定过程研究发现，薪酬委员会常常参照外部市场标准来制定本公司的高管薪酬</w:t>
      </w:r>
      <w:r>
        <w:t>水平和结构。由于低于同行业薪酬标准的薪酬水平既缺乏在经理人市场上的竞争</w:t>
      </w:r>
      <w:r>
        <w:t>力，又不能有效激励高级管理人员努力工作，因此，薪酬委员会在制定薪酬水平</w:t>
      </w:r>
      <w:r>
        <w:t>时，一般将本公司的薪酬水平设定在市场标准之上。江伟</w:t>
      </w:r>
      <w:r>
        <w:t>（</w:t>
      </w:r>
      <w:r>
        <w:rPr>
          <w:rFonts w:ascii="Times New Roman" w:eastAsia="宋体"/>
          <w:spacing w:val="-2"/>
        </w:rPr>
        <w:t>2010</w:t>
      </w:r>
      <w:r>
        <w:rPr>
          <w:spacing w:val="-2"/>
        </w:rPr>
        <w:t xml:space="preserve">, </w:t>
      </w:r>
      <w:r>
        <w:rPr>
          <w:rFonts w:ascii="Times New Roman" w:eastAsia="宋体"/>
          <w:spacing w:val="-2"/>
        </w:rPr>
        <w:t>2011</w:t>
      </w:r>
      <w:r>
        <w:t>）</w:t>
      </w:r>
      <w:r>
        <w:t>的研究</w:t>
      </w:r>
      <w:r>
        <w:t>表明，我国上市公司在制定薪酬契约时，往往把高管的薪酬水平定在等于或者高于同行业管理者薪酬的均值或中值的水平以上，即采用了行业薪酬基准。可见，</w:t>
      </w:r>
      <w:r>
        <w:t>从公司为管理者提供有效激励的角度来说，为了留住有才能的管理者，必须为其提供至少不低于同行业水准的薪酬，高于薪酬基准的薪酬契约的激励效应更强。</w:t>
      </w:r>
    </w:p>
    <w:p w:rsidR="0018722C">
      <w:pPr>
        <w:topLinePunct/>
      </w:pPr>
      <w:r>
        <w:rPr>
          <w:rFonts w:ascii="Times New Roman" w:eastAsia="Times New Roman"/>
        </w:rPr>
        <w:t>Adams</w:t>
      </w:r>
      <w:r>
        <w:t>（</w:t>
      </w:r>
      <w:r>
        <w:rPr>
          <w:rFonts w:ascii="Times New Roman" w:eastAsia="Times New Roman"/>
          <w:spacing w:val="-2"/>
        </w:rPr>
        <w:t>1963</w:t>
      </w:r>
      <w:r>
        <w:t>）</w:t>
      </w:r>
      <w:r>
        <w:t>提出的公平理论认为，人们对公平感的判断不仅通过计算自</w:t>
      </w:r>
      <w:r>
        <w:t>己的收入与支出比，还会将自己的收入与支出同参照对象相比较，以此来判断分配结果的公平性。</w:t>
      </w:r>
      <w:r>
        <w:rPr>
          <w:rFonts w:ascii="Times New Roman" w:eastAsia="Times New Roman"/>
        </w:rPr>
        <w:t>Kim </w:t>
      </w:r>
      <w:r>
        <w:rPr>
          <w:rFonts w:ascii="Times New Roman" w:eastAsia="Times New Roman"/>
        </w:rPr>
        <w:t>and Leung</w:t>
      </w:r>
      <w:r>
        <w:t>（</w:t>
      </w:r>
      <w:r>
        <w:rPr>
          <w:rFonts w:ascii="Times New Roman" w:eastAsia="Times New Roman"/>
        </w:rPr>
        <w:t>2007</w:t>
      </w:r>
      <w:r>
        <w:t>）</w:t>
      </w:r>
      <w:r>
        <w:t>的研究发现，相对其他国家，中国人</w:t>
      </w:r>
      <w:r>
        <w:t>更加重视分配的公平程度，且在其认为分配公平的情况下工作的满意度较</w:t>
      </w:r>
      <w:r>
        <w:t>高</w:t>
      </w:r>
    </w:p>
    <w:p w:rsidR="0018722C">
      <w:pPr>
        <w:topLinePunct/>
      </w:pPr>
      <w:r>
        <w:t>（</w:t>
      </w:r>
      <w:r>
        <w:rPr>
          <w:rFonts w:ascii="Times New Roman" w:eastAsia="Times New Roman"/>
        </w:rPr>
        <w:t>P</w:t>
      </w:r>
      <w:r>
        <w:rPr>
          <w:rFonts w:ascii="Times New Roman" w:eastAsia="Times New Roman"/>
        </w:rPr>
        <w:t>illai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 2001</w:t>
      </w:r>
      <w:r>
        <w:t>）</w:t>
      </w:r>
      <w:r>
        <w:t>。公司的管理者作为自利的经济人，除了将自身薪酬与公司</w:t>
      </w:r>
      <w:r>
        <w:t>内部同级别及不同级别的员工薪酬进行比较外，还会与同行业其他公司的管理者</w:t>
      </w:r>
      <w:r>
        <w:t>薪酬进行比较，当管理者发现自身薪酬水平高于同行业其他管理者时，管理者会</w:t>
      </w:r>
      <w:r>
        <w:t>认为其获得的较高的薪酬是由于自身管理才能更高所致，进而提高自我评价，能</w:t>
      </w:r>
      <w:r>
        <w:t>够激励管理者更加努力工作以保持这种优势，薪酬的激励机制发挥作用，公司业</w:t>
      </w:r>
      <w:r>
        <w:t>绩也随之得到提升。当管理者与同行业中其他公司的管理者薪酬相比时，发现自</w:t>
      </w:r>
      <w:r>
        <w:t>己的薪酬较低的管理者不会认为是自身才能和努力不够，而是认为自己受到不公</w:t>
      </w:r>
      <w:r>
        <w:t>平待遇而产生不公平感，如果通过对比之后，认为分配结果不公平时，就会采取行动</w:t>
      </w:r>
      <w:r>
        <w:t>（</w:t>
      </w:r>
      <w:r>
        <w:t>如消极怠工</w:t>
      </w:r>
      <w:r>
        <w:t>）</w:t>
      </w:r>
      <w:r>
        <w:t>以改变不公平状况</w:t>
      </w:r>
      <w:r>
        <w:t>（</w:t>
      </w:r>
      <w:r>
        <w:rPr>
          <w:rFonts w:ascii="Times New Roman" w:eastAsia="Times New Roman"/>
        </w:rPr>
        <w:t>Adams</w:t>
      </w:r>
      <w:r>
        <w:rPr>
          <w:rFonts w:ascii="Times New Roman" w:eastAsia="Times New Roman"/>
        </w:rPr>
        <w:t xml:space="preserve">, </w:t>
      </w:r>
      <w:r>
        <w:rPr>
          <w:rFonts w:ascii="Times New Roman" w:eastAsia="Times New Roman"/>
        </w:rPr>
        <w:t>19</w:t>
      </w:r>
      <w:r>
        <w:rPr>
          <w:rFonts w:ascii="Times New Roman" w:eastAsia="Times New Roman"/>
        </w:rPr>
        <w:t>63</w:t>
      </w:r>
      <w:r>
        <w:t>）</w:t>
      </w:r>
      <w:r>
        <w:t>。可见，员工普遍具有的</w:t>
      </w:r>
      <w:r>
        <w:t>公平偏好可能会改变激励效率进而影响其产出，</w:t>
      </w:r>
      <w:r>
        <w:rPr>
          <w:rFonts w:ascii="Times New Roman" w:eastAsia="Times New Roman"/>
        </w:rPr>
        <w:t>Greenberg</w:t>
      </w:r>
      <w:r>
        <w:t>（</w:t>
      </w:r>
      <w:r>
        <w:rPr>
          <w:rFonts w:ascii="Times New Roman" w:eastAsia="Times New Roman"/>
        </w:rPr>
        <w:t>2003</w:t>
      </w:r>
      <w:r>
        <w:t>）</w:t>
      </w:r>
      <w:r>
        <w:t>的研究发现，</w:t>
      </w:r>
      <w:r w:rsidR="001852F3">
        <w:t xml:space="preserve">认为自己在绩效工资方面受到不公平待遇的员工，其业绩下降幅度更为明显。</w:t>
      </w:r>
      <w:r>
        <w:rPr>
          <w:rFonts w:ascii="Times New Roman" w:eastAsia="Times New Roman"/>
        </w:rPr>
        <w:t>Dur and Glazer</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研究发现，由于不平等而引发的员工嫉妒心理会提高薪酬契</w:t>
      </w:r>
      <w:r>
        <w:t>约的激励强度，降低员工的努力水平，进而降低企业雇主的期望收益值。刘斌</w:t>
      </w:r>
      <w:r>
        <w:t>等</w:t>
      </w:r>
    </w:p>
    <w:p w:rsidR="0018722C">
      <w:pPr>
        <w:topLinePunct/>
      </w:pPr>
      <w:r>
        <w:t>（</w:t>
      </w:r>
      <w:r>
        <w:rPr>
          <w:rFonts w:ascii="Times New Roman" w:hAnsi="Times New Roman" w:eastAsia="Times New Roman"/>
        </w:rPr>
        <w:t>2003</w:t>
      </w:r>
      <w:r>
        <w:t>）</w:t>
      </w:r>
      <w:r>
        <w:t>发现，增加总经理薪酬能够促进股东财富的增长，而降低总经理薪酬对</w:t>
      </w:r>
      <w:r>
        <w:t>股东财富有负面影响，说明我国总经理薪酬具有</w:t>
      </w:r>
      <w:r>
        <w:rPr>
          <w:rFonts w:ascii="Times New Roman" w:hAnsi="Times New Roman" w:eastAsia="Times New Roman"/>
        </w:rPr>
        <w:t>“</w:t>
      </w:r>
      <w:r>
        <w:t>工资刚性</w:t>
      </w:r>
      <w:r>
        <w:rPr>
          <w:rFonts w:ascii="Times New Roman" w:hAnsi="Times New Roman" w:eastAsia="Times New Roman"/>
        </w:rPr>
        <w:t>”</w:t>
      </w:r>
      <w:r>
        <w:t>特征。吴联生</w:t>
      </w:r>
      <w:r>
        <w:t>等</w:t>
      </w:r>
    </w:p>
    <w:p w:rsidR="0018722C">
      <w:pPr>
        <w:topLinePunct/>
      </w:pPr>
      <w:r>
        <w:t>（</w:t>
      </w:r>
      <w:r>
        <w:rPr>
          <w:rFonts w:ascii="Times New Roman" w:eastAsia="Times New Roman"/>
        </w:rPr>
        <w:t>2010</w:t>
      </w:r>
      <w:r>
        <w:t>）</w:t>
      </w:r>
      <w:r>
        <w:t>结合股权性质，根据高管额外薪酬大于零与小于零分别定义为正向额外</w:t>
      </w:r>
      <w:r>
        <w:t>薪酬和负向额外薪酬，研究外部薪酬公平性对公司业绩的影响发现，正向额外薪</w:t>
      </w:r>
      <w:r>
        <w:t>酬与非国有企业绩效显著正相关，具有激励作用。可见从管理者个人公平感的角</w:t>
      </w:r>
      <w:r>
        <w:t>度来说，为了提高公司价值，只能对管理者提供更高的薪酬补偿。本章将公司管</w:t>
      </w:r>
      <w:r>
        <w:t>理者薪酬与同行业薪酬的差值来衡量外部薪酬差距，提出假设</w:t>
      </w:r>
      <w:r>
        <w:rPr>
          <w:rFonts w:ascii="Times New Roman" w:eastAsia="Times New Roman"/>
        </w:rPr>
        <w:t>5-1</w:t>
      </w:r>
      <w:r>
        <w:t>：</w:t>
      </w:r>
    </w:p>
    <w:p w:rsidR="0018722C">
      <w:pPr>
        <w:topLinePunct/>
      </w:pPr>
      <w:r>
        <w:t>假设</w:t>
      </w:r>
      <w:r>
        <w:rPr>
          <w:rFonts w:ascii="Times New Roman" w:eastAsia="Times New Roman"/>
        </w:rPr>
        <w:t>5-1</w:t>
      </w:r>
      <w:r>
        <w:t>：外部薪酬差距与公司价值存在正相关关系，外部薪酬差距越大，</w:t>
      </w:r>
      <w:r>
        <w:t>公司价值越高，即外部薪酬差距具有正面价值激励效应。</w:t>
      </w:r>
    </w:p>
    <w:p w:rsidR="0018722C">
      <w:pPr>
        <w:topLinePunct/>
      </w:pPr>
      <w:r>
        <w:rPr>
          <w:rFonts w:ascii="Times New Roman" w:eastAsia="宋体"/>
        </w:rPr>
        <w:t>Bebchuk</w:t>
      </w:r>
      <w:r>
        <w:rPr>
          <w:rFonts w:ascii="Times New Roman" w:eastAsia="宋体"/>
        </w:rPr>
        <w:t> </w:t>
      </w:r>
      <w:r>
        <w:rPr>
          <w:rFonts w:ascii="Times New Roman" w:eastAsia="宋体"/>
        </w:rPr>
        <w:t>and</w:t>
      </w:r>
      <w:r>
        <w:rPr>
          <w:rFonts w:ascii="Times New Roman" w:eastAsia="宋体"/>
        </w:rPr>
        <w:t> </w:t>
      </w:r>
      <w:r>
        <w:rPr>
          <w:rFonts w:ascii="Times New Roman" w:eastAsia="宋体"/>
        </w:rPr>
        <w:t>Fried</w:t>
      </w:r>
      <w:r>
        <w:t>（</w:t>
      </w:r>
      <w:r>
        <w:rPr>
          <w:rFonts w:ascii="Times New Roman" w:eastAsia="宋体"/>
        </w:rPr>
        <w:t>2003</w:t>
      </w:r>
      <w:r>
        <w:t>）</w:t>
      </w:r>
      <w:r>
        <w:t>提出的管理者权力理论认为，由于管理者权力的</w:t>
      </w:r>
      <w:r>
        <w:t>存在，管理者能够对董事会作出的薪酬契约施加影响，这使得本该是缓解股东与管理者代理冲突的薪酬契约反而成为代理问题的一种表现。</w:t>
      </w:r>
      <w:r>
        <w:rPr>
          <w:rFonts w:ascii="Times New Roman" w:eastAsia="宋体"/>
        </w:rPr>
        <w:t>Cyert</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rPr>
          <w:rFonts w:ascii="Times New Roman" w:eastAsia="宋体"/>
        </w:rPr>
        <w:t>2002</w:t>
      </w:r>
      <w:r>
        <w:t>）</w:t>
      </w:r>
      <w:r>
        <w:t>发现两职兼任的</w:t>
      </w:r>
      <w:r>
        <w:rPr>
          <w:rFonts w:ascii="Times New Roman" w:eastAsia="宋体"/>
        </w:rPr>
        <w:t>CEO</w:t>
      </w:r>
      <w:r>
        <w:t>薪酬水平比其它</w:t>
      </w:r>
      <w:r>
        <w:rPr>
          <w:rFonts w:ascii="Times New Roman" w:eastAsia="宋体"/>
        </w:rPr>
        <w:t>CEO</w:t>
      </w:r>
      <w:r>
        <w:t>薪酬一般高</w:t>
      </w:r>
      <w:r>
        <w:rPr>
          <w:rFonts w:ascii="Times New Roman" w:eastAsia="宋体"/>
        </w:rPr>
        <w:t>20%~40%</w:t>
      </w:r>
      <w:r>
        <w:rPr>
          <w:spacing w:val="-38"/>
        </w:rPr>
        <w:t xml:space="preserve">. </w:t>
      </w:r>
      <w:r>
        <w:rPr>
          <w:rFonts w:ascii="Times New Roman" w:eastAsia="宋体"/>
        </w:rPr>
        <w:t>Faulkender</w:t>
      </w:r>
      <w:r>
        <w:rPr>
          <w:rFonts w:ascii="Times New Roman" w:eastAsia="宋体"/>
        </w:rPr>
        <w:t> </w:t>
      </w:r>
      <w:r>
        <w:rPr>
          <w:rFonts w:ascii="Times New Roman" w:eastAsia="宋体"/>
        </w:rPr>
        <w:t>e</w:t>
      </w:r>
      <w:r>
        <w:rPr>
          <w:rFonts w:ascii="Times New Roman" w:eastAsia="宋体"/>
        </w:rPr>
        <w:t>t</w:t>
      </w:r>
    </w:p>
    <w:p w:rsidR="0018722C">
      <w:pPr>
        <w:topLinePunct/>
      </w:pPr>
      <w:r>
        <w:rPr>
          <w:rFonts w:ascii="Times New Roman" w:eastAsia="Times New Roman"/>
        </w:rPr>
        <w:t>al.</w:t>
      </w:r>
      <w:r>
        <w:t>（</w:t>
      </w:r>
      <w:r>
        <w:rPr>
          <w:rFonts w:ascii="Times New Roman" w:eastAsia="Times New Roman"/>
        </w:rPr>
        <w:t>2010</w:t>
      </w:r>
      <w:r>
        <w:t>）</w:t>
      </w:r>
      <w:r>
        <w:t xml:space="preserve">的研究发现在选择管理者薪酬参照公司以确定本公司总经理薪酬时，</w:t>
      </w:r>
      <w:r>
        <w:t>一般会选择</w:t>
      </w:r>
      <w:r>
        <w:rPr>
          <w:rFonts w:ascii="Times New Roman" w:eastAsia="Times New Roman"/>
        </w:rPr>
        <w:t>CEO</w:t>
      </w:r>
      <w:r>
        <w:t>薪酬较高的公司作为参照对象，并且这种现象在</w:t>
      </w:r>
      <w:r>
        <w:rPr>
          <w:rFonts w:ascii="Times New Roman" w:eastAsia="Times New Roman"/>
        </w:rPr>
        <w:t>CEO</w:t>
      </w:r>
      <w:r>
        <w:t>同时担任</w:t>
      </w:r>
      <w:r>
        <w:t>董事长的公司中更为严重。在我国上市公司中，内部人控制较为严重，制度环境</w:t>
      </w:r>
      <w:r>
        <w:t>又存在先天性缺陷，法律环境不健全，公司治理相对薄弱，对管理者权力监督与</w:t>
      </w:r>
      <w:r>
        <w:t>约束的缺乏，使管理者权力可能凌驾于公司治理机制之上。吕长江和赵宇</w:t>
      </w:r>
      <w:r>
        <w:t>恒</w:t>
      </w:r>
    </w:p>
    <w:p w:rsidR="0018722C">
      <w:pPr>
        <w:topLinePunct/>
      </w:pPr>
      <w:r>
        <w:t>（</w:t>
      </w:r>
      <w:r>
        <w:rPr>
          <w:rFonts w:ascii="Times New Roman" w:eastAsia="Times New Roman"/>
        </w:rPr>
        <w:t>2008</w:t>
      </w:r>
      <w:r>
        <w:t>）</w:t>
      </w:r>
      <w:r>
        <w:t>以国有企业为样本研究发现，权力强大的管理者通过自己设计激励组合，</w:t>
      </w:r>
      <w:r>
        <w:t>同时实现了权力收益和高货币性补偿。权小锋等</w:t>
      </w:r>
      <w:r>
        <w:t>（</w:t>
      </w:r>
      <w:r>
        <w:rPr>
          <w:rFonts w:ascii="Times New Roman" w:eastAsia="Times New Roman"/>
          <w:spacing w:val="-3"/>
        </w:rPr>
        <w:t>2010</w:t>
      </w:r>
      <w:r>
        <w:t>）</w:t>
      </w:r>
      <w:r>
        <w:t>的研究表明管理者权力越大，其获得的货币性和在职消费的私有收益就越高，随着管理层权力的增强，</w:t>
      </w:r>
      <w:r>
        <w:t>会倾向于利用盈余操纵获取绩效薪酬，但利用权力获取的操纵性薪酬没有起到应</w:t>
      </w:r>
      <w:r>
        <w:t>有的激励效应，降低了公司业绩。同时，我国上市公司高管的薪酬存在粘性特征，</w:t>
      </w:r>
      <w:r>
        <w:t>即业绩上升时薪酬的增加幅度显著高于业绩下降时薪酬的减少幅度</w:t>
      </w:r>
      <w:r>
        <w:t>（</w:t>
      </w:r>
      <w:r>
        <w:t>方军雄</w:t>
      </w:r>
      <w:r>
        <w:t>，</w:t>
      </w:r>
    </w:p>
    <w:p w:rsidR="0018722C">
      <w:pPr>
        <w:topLinePunct/>
      </w:pPr>
      <w:r>
        <w:rPr>
          <w:rFonts w:ascii="Times New Roman" w:eastAsia="Times New Roman"/>
        </w:rPr>
        <w:t>200</w:t>
      </w:r>
      <w:r>
        <w:rPr>
          <w:rFonts w:ascii="Times New Roman" w:eastAsia="Times New Roman"/>
        </w:rPr>
        <w:t>9</w:t>
      </w:r>
      <w:r>
        <w:t>）</w:t>
      </w:r>
      <w:r>
        <w:t>，而在管理者权力较大的公司中，管理者的薪酬粘性更高</w:t>
      </w:r>
      <w:r>
        <w:t>（</w:t>
      </w:r>
      <w:r>
        <w:t>高文亮等，</w:t>
      </w:r>
      <w:r>
        <w:rPr>
          <w:rFonts w:ascii="Times New Roman" w:eastAsia="Times New Roman"/>
        </w:rPr>
        <w:t>20</w:t>
      </w:r>
      <w:r>
        <w:rPr>
          <w:rFonts w:ascii="Times New Roman" w:eastAsia="Times New Roman"/>
        </w:rPr>
        <w:t>1</w:t>
      </w:r>
      <w:r>
        <w:rPr>
          <w:rFonts w:ascii="Times New Roman" w:eastAsia="Times New Roman"/>
        </w:rPr>
        <w:t>1</w:t>
      </w:r>
      <w:r>
        <w:t>；</w:t>
      </w:r>
      <w:r>
        <w:t>刘星等，</w:t>
      </w:r>
      <w:r>
        <w:rPr>
          <w:rFonts w:ascii="Times New Roman" w:eastAsia="Times New Roman"/>
        </w:rPr>
        <w:t>20</w:t>
      </w:r>
      <w:r>
        <w:rPr>
          <w:rFonts w:ascii="Times New Roman" w:eastAsia="Times New Roman"/>
        </w:rPr>
        <w:t>1</w:t>
      </w:r>
      <w:r>
        <w:rPr>
          <w:rFonts w:ascii="Times New Roman" w:eastAsia="Times New Roman"/>
        </w:rPr>
        <w:t>2</w:t>
      </w:r>
      <w:r>
        <w:t>）</w:t>
      </w:r>
      <w:r>
        <w:t>。因此，在管理者权力的影响下，权力强大的管理者的薪酬水平</w:t>
      </w:r>
      <w:r>
        <w:t>与同行业其他管理者的薪酬水平相比会更高，但是这种外部薪酬差距的形成脱离</w:t>
      </w:r>
      <w:r>
        <w:t>了薪酬业绩挂钩的激励原则。在管理者权力影响甚至决定高管薪酬的环境下，即</w:t>
      </w:r>
      <w:r>
        <w:t>使管理者获得了比同行业管理者更高的薪酬水平，但这种高薪酬水平并不必然意味着公司价值的提升。当管理者薪酬水平低于同行业其他管理者薪酬标准时，认</w:t>
      </w:r>
      <w:r>
        <w:t>为自身被不公平对待的管理者必然会利用其权力采取相应行动以获取管理者私人收益，如通过过度投资和无效的多元化扩张</w:t>
      </w:r>
      <w:r>
        <w:t>（</w:t>
      </w:r>
      <w:r>
        <w:t>刘星等，</w:t>
      </w:r>
      <w:r>
        <w:rPr>
          <w:rFonts w:ascii="Times New Roman" w:eastAsia="Times New Roman"/>
        </w:rPr>
        <w:t>2</w:t>
      </w:r>
      <w:r>
        <w:rPr>
          <w:rFonts w:ascii="Times New Roman" w:eastAsia="Times New Roman"/>
        </w:rPr>
        <w:t>0</w:t>
      </w:r>
      <w:r>
        <w:rPr>
          <w:rFonts w:ascii="Times New Roman" w:eastAsia="Times New Roman"/>
        </w:rPr>
        <w:t>1</w:t>
      </w:r>
      <w:r>
        <w:rPr>
          <w:rFonts w:ascii="Times New Roman" w:eastAsia="Times New Roman"/>
        </w:rPr>
        <w:t>1</w:t>
      </w:r>
      <w:r>
        <w:t>）</w:t>
      </w:r>
      <w:r>
        <w:t>、过度职务消</w:t>
      </w:r>
      <w:r>
        <w:t>费</w:t>
      </w:r>
    </w:p>
    <w:p w:rsidR="0018722C">
      <w:pPr>
        <w:topLinePunct/>
      </w:pPr>
      <w:r>
        <w:t>（</w:t>
      </w:r>
      <w:r>
        <w:t>卢锐等，</w:t>
      </w:r>
      <w:r>
        <w:rPr>
          <w:rFonts w:ascii="Times New Roman" w:eastAsia="Times New Roman"/>
        </w:rPr>
        <w:t>2008</w:t>
      </w:r>
      <w:r>
        <w:t>）</w:t>
      </w:r>
      <w:r>
        <w:t>，以及操纵薪酬契约以获得高额货币薪酬</w:t>
      </w:r>
      <w:r>
        <w:t>（</w:t>
      </w:r>
      <w:r>
        <w:t>权小锋等，</w:t>
      </w:r>
      <w:r>
        <w:rPr>
          <w:rFonts w:ascii="Times New Roman" w:eastAsia="Times New Roman"/>
        </w:rPr>
        <w:t>2010</w:t>
      </w:r>
      <w:r>
        <w:t>）</w:t>
      </w:r>
      <w:r>
        <w:t>，</w:t>
      </w:r>
      <w:r>
        <w:t>而这些高额货币薪酬的获得行为与公司价值的提升相悖。基于以上分析，提出假</w:t>
      </w:r>
      <w:r>
        <w:t>设</w:t>
      </w:r>
      <w:r>
        <w:rPr>
          <w:rFonts w:ascii="Times New Roman" w:eastAsia="Times New Roman"/>
        </w:rPr>
        <w:t>5-2</w:t>
      </w:r>
      <w:r>
        <w:t>：</w:t>
      </w:r>
    </w:p>
    <w:p w:rsidR="0018722C">
      <w:pPr>
        <w:topLinePunct/>
      </w:pPr>
      <w:r>
        <w:t>假设</w:t>
      </w:r>
      <w:r>
        <w:rPr>
          <w:rFonts w:ascii="Times New Roman" w:eastAsia="Times New Roman"/>
        </w:rPr>
        <w:t>5-2</w:t>
      </w:r>
      <w:r>
        <w:t>：管理者权力降低了外部薪酬差距的正面价值激励效应。</w:t>
      </w:r>
    </w:p>
    <w:p w:rsidR="0018722C">
      <w:pPr>
        <w:pStyle w:val="Heading2"/>
        <w:topLinePunct/>
        <w:ind w:left="171" w:hangingChars="171" w:hanging="171"/>
      </w:pPr>
      <w:bookmarkStart w:id="281807" w:name="_Toc686281807"/>
      <w:bookmarkStart w:name="5.2研究设计 " w:id="111"/>
      <w:bookmarkEnd w:id="111"/>
      <w:r>
        <w:t>5.2</w:t>
      </w:r>
      <w:r>
        <w:t xml:space="preserve"> </w:t>
      </w:r>
      <w:r/>
      <w:bookmarkStart w:name="_bookmark45" w:id="112"/>
      <w:bookmarkEnd w:id="112"/>
      <w:r/>
      <w:bookmarkStart w:name="_bookmark45" w:id="113"/>
      <w:bookmarkEnd w:id="113"/>
      <w:r>
        <w:t>研究设计</w:t>
      </w:r>
      <w:bookmarkEnd w:id="281807"/>
    </w:p>
    <w:p w:rsidR="0018722C">
      <w:pPr>
        <w:pStyle w:val="Heading3"/>
        <w:topLinePunct/>
        <w:ind w:left="200" w:hangingChars="200" w:hanging="200"/>
      </w:pPr>
      <w:bookmarkStart w:id="281808" w:name="_Toc686281808"/>
      <w:bookmarkStart w:name="_bookmark46" w:id="114"/>
      <w:bookmarkEnd w:id="114"/>
      <w:r>
        <w:t>5.2.1</w:t>
      </w:r>
      <w:r>
        <w:t xml:space="preserve"> </w:t>
      </w:r>
      <w:bookmarkStart w:name="_bookmark46" w:id="115"/>
      <w:bookmarkEnd w:id="115"/>
      <w:r>
        <w:t>样本选择与数据来源</w:t>
      </w:r>
      <w:bookmarkEnd w:id="281808"/>
    </w:p>
    <w:p w:rsidR="0018722C">
      <w:pPr>
        <w:topLinePunct/>
      </w:pPr>
      <w:r>
        <w:t>本章选择中国沪深两市</w:t>
      </w:r>
      <w:r>
        <w:rPr>
          <w:rFonts w:ascii="Times New Roman" w:eastAsia="Times New Roman"/>
        </w:rPr>
        <w:t>A</w:t>
      </w:r>
      <w:r>
        <w:t>股上市公司</w:t>
      </w:r>
      <w:r>
        <w:rPr>
          <w:rFonts w:ascii="Times New Roman" w:eastAsia="Times New Roman"/>
        </w:rPr>
        <w:t>2006~2010</w:t>
      </w:r>
      <w:r>
        <w:t>年样本，对样本进行筛选</w:t>
      </w:r>
      <w:r>
        <w:t>的原则如下：剔除金融业的上市公司；对于相关数据缺失的公司进行剔除；对</w:t>
      </w:r>
      <w:r>
        <w:t>于</w:t>
      </w:r>
    </w:p>
    <w:p w:rsidR="0018722C">
      <w:pPr>
        <w:topLinePunct/>
      </w:pPr>
      <w:r>
        <w:t>本文使用的主要连续变量，对处于</w:t>
      </w:r>
      <w:r>
        <w:rPr>
          <w:rFonts w:ascii="Times New Roman" w:eastAsia="Times New Roman"/>
        </w:rPr>
        <w:t>0~1%</w:t>
      </w:r>
      <w:r>
        <w:t>和</w:t>
      </w:r>
      <w:r>
        <w:rPr>
          <w:rFonts w:ascii="Times New Roman" w:eastAsia="Times New Roman"/>
        </w:rPr>
        <w:t>99%~100%</w:t>
      </w:r>
      <w:r>
        <w:t>之间的极端值进行了</w:t>
      </w:r>
      <w:r>
        <w:rPr>
          <w:rFonts w:ascii="Times New Roman" w:eastAsia="Times New Roman"/>
        </w:rPr>
        <w:t>winsorize</w:t>
      </w:r>
      <w:r>
        <w:t>处理，以消除极端值的影响。本章使用的管理者权力数据和在职消费原始数据部分从金融界以及新浪财经网站上市公司公布的年度财务报告中手工搜集，其他财务数据均来自</w:t>
      </w:r>
      <w:r>
        <w:rPr>
          <w:rFonts w:ascii="Times New Roman" w:eastAsia="Times New Roman"/>
        </w:rPr>
        <w:t>CSMAR</w:t>
      </w:r>
      <w:r>
        <w:t>数据库。使用的统计软件为</w:t>
      </w:r>
      <w:r>
        <w:rPr>
          <w:rFonts w:ascii="Times New Roman" w:eastAsia="Times New Roman"/>
        </w:rPr>
        <w:t>stata11.0</w:t>
      </w:r>
      <w:r>
        <w:t>。</w:t>
      </w:r>
    </w:p>
    <w:p w:rsidR="0018722C">
      <w:pPr>
        <w:pStyle w:val="Heading3"/>
        <w:topLinePunct/>
        <w:ind w:left="200" w:hangingChars="200" w:hanging="200"/>
      </w:pPr>
      <w:bookmarkStart w:id="281809" w:name="_Toc686281809"/>
      <w:bookmarkStart w:name="_bookmark47" w:id="116"/>
      <w:bookmarkEnd w:id="116"/>
      <w:r>
        <w:t>5.2.2</w:t>
      </w:r>
      <w:r>
        <w:t xml:space="preserve"> </w:t>
      </w:r>
      <w:bookmarkStart w:name="_bookmark47" w:id="117"/>
      <w:bookmarkEnd w:id="117"/>
      <w:r>
        <w:t>模型设计与变量定义</w:t>
      </w:r>
      <w:bookmarkEnd w:id="281809"/>
    </w:p>
    <w:p w:rsidR="0018722C">
      <w:pPr>
        <w:pStyle w:val="Heading4"/>
        <w:topLinePunct/>
        <w:ind w:left="200" w:hangingChars="200" w:hanging="200"/>
      </w:pPr>
      <w:r>
        <w:t>1.</w:t>
      </w:r>
      <w:r>
        <w:t xml:space="preserve"> </w:t>
      </w:r>
      <w:r>
        <w:t>外部薪酬差距变量定义</w:t>
      </w:r>
    </w:p>
    <w:p w:rsidR="0018722C">
      <w:pPr>
        <w:topLinePunct/>
      </w:pPr>
      <w:r>
        <w:t>参考</w:t>
      </w:r>
      <w:r>
        <w:rPr>
          <w:rFonts w:ascii="Times New Roman" w:eastAsia="Times New Roman"/>
        </w:rPr>
        <w:t>B</w:t>
      </w:r>
      <w:r>
        <w:rPr>
          <w:rFonts w:ascii="Times New Roman" w:eastAsia="Times New Roman"/>
        </w:rPr>
        <w:t>iaj</w:t>
      </w:r>
      <w:r>
        <w:rPr>
          <w:rFonts w:ascii="Times New Roman" w:eastAsia="Times New Roman"/>
        </w:rPr>
        <w:t>a</w:t>
      </w:r>
      <w:r>
        <w:rPr>
          <w:rFonts w:ascii="Times New Roman" w:eastAsia="Times New Roman"/>
        </w:rPr>
        <w:t>k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rPr>
        <w:t>200</w:t>
      </w:r>
      <w:r>
        <w:rPr>
          <w:rFonts w:ascii="Times New Roman" w:eastAsia="Times New Roman"/>
        </w:rPr>
        <w:t>8</w:t>
      </w:r>
      <w:r>
        <w:t>）</w:t>
      </w:r>
      <w:r>
        <w:t>，以同行业管理者的薪酬水平为基准，按照如下方式构建管理者外部薪酬差距变量：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0768" from="161.190918pt,24.116987pt" to="443.495337pt,24.116987pt" stroked="true" strokeweight=".49179pt" strokecolor="#000000">
            <v:stroke dashstyle="solid"/>
            <w10:wrap type="none"/>
          </v:line>
        </w:pict>
      </w:r>
      <w:r>
        <w:rPr>
          <w:kern w:val="2"/>
          <w:szCs w:val="22"/>
          <w:rFonts w:ascii="Times New Roman" w:hAnsi="Times New Roman" w:eastAsia="宋体" w:cstheme="minorBidi"/>
          <w:i/>
          <w:spacing w:val="-2"/>
          <w:sz w:val="24"/>
        </w:rPr>
        <w:t>Dispersion</w:t>
      </w:r>
      <w:r>
        <w:rPr>
          <w:kern w:val="2"/>
          <w:szCs w:val="22"/>
          <w:rFonts w:ascii="Times New Roman" w:hAnsi="Times New Roman" w:eastAsia="宋体" w:cstheme="minorBidi"/>
          <w:spacing w:val="-2"/>
          <w:sz w:val="24"/>
        </w:rPr>
        <w:t>1</w:t>
      </w:r>
      <w:r>
        <w:rPr>
          <w:kern w:val="2"/>
          <w:szCs w:val="22"/>
          <w:rFonts w:ascii="Symbol" w:hAnsi="Symbol" w:eastAsia="Symbol" w:cstheme="minorBidi"/>
          <w:sz w:val="24"/>
        </w:rPr>
        <w:t></w:t>
      </w:r>
      <w:r>
        <w:rPr>
          <w:kern w:val="2"/>
          <w:szCs w:val="22"/>
          <w:rFonts w:cstheme="minorBidi" w:hAnsiTheme="minorHAnsi" w:eastAsiaTheme="minorHAnsi" w:asciiTheme="minorHAnsi"/>
          <w:spacing w:val="0"/>
          <w:sz w:val="24"/>
        </w:rPr>
        <w:t>高管前三薪酬总额</w:t>
      </w:r>
      <w:r>
        <w:rPr>
          <w:kern w:val="2"/>
          <w:szCs w:val="22"/>
          <w:rFonts w:ascii="Times New Roman" w:hAnsi="Times New Roman" w:eastAsia="宋体" w:cstheme="minorBidi"/>
          <w:spacing w:val="2"/>
          <w:sz w:val="24"/>
        </w:rPr>
        <w:t>-</w:t>
      </w:r>
      <w:r>
        <w:rPr>
          <w:kern w:val="2"/>
          <w:szCs w:val="22"/>
          <w:rFonts w:cstheme="minorBidi" w:hAnsiTheme="minorHAnsi" w:eastAsiaTheme="minorHAnsi" w:asciiTheme="minorHAnsi"/>
          <w:spacing w:val="-2"/>
          <w:sz w:val="24"/>
        </w:rPr>
        <w:t>同行业高管前三薪酬总额的平均值</w:t>
      </w:r>
    </w:p>
    <w:p w:rsidR="0018722C">
      <w:pPr>
        <w:topLinePunct/>
      </w:pPr>
      <w:r>
        <w:t>同行业高管前三薪酬总额的平均值</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0744" from="163.459045pt,20.116968pt" to="433.750553pt,20.116968pt" stroked="true" strokeweight=".49179pt" strokecolor="#000000">
            <v:stroke dashstyle="solid"/>
            <w10:wrap type="none"/>
          </v:line>
        </w:pict>
      </w:r>
      <w:r>
        <w:rPr>
          <w:kern w:val="2"/>
          <w:szCs w:val="22"/>
          <w:rFonts w:ascii="Times New Roman" w:hAnsi="Times New Roman" w:eastAsia="宋体" w:cstheme="minorBidi"/>
          <w:i/>
          <w:sz w:val="24"/>
        </w:rPr>
        <w:t>Dispersion</w:t>
      </w:r>
      <w:r>
        <w:rPr>
          <w:kern w:val="2"/>
          <w:szCs w:val="22"/>
          <w:rFonts w:ascii="Times New Roman" w:hAnsi="Times New Roman" w:eastAsia="宋体" w:cstheme="minorBidi"/>
          <w:sz w:val="24"/>
        </w:rPr>
        <w:t>2</w:t>
      </w:r>
      <w:r>
        <w:rPr>
          <w:kern w:val="2"/>
          <w:szCs w:val="22"/>
          <w:rFonts w:ascii="Symbol" w:hAnsi="Symbol" w:eastAsia="Symbol" w:cstheme="minorBidi"/>
          <w:sz w:val="24"/>
        </w:rPr>
        <w:t></w:t>
      </w:r>
      <w:r>
        <w:rPr>
          <w:kern w:val="2"/>
          <w:szCs w:val="22"/>
          <w:rFonts w:cstheme="minorBidi" w:hAnsiTheme="minorHAnsi" w:eastAsiaTheme="minorHAnsi" w:asciiTheme="minorHAnsi"/>
          <w:sz w:val="24"/>
        </w:rPr>
        <w:t>高管前三薪酬总额</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同行业高管前三薪酬总额的中值</w:t>
      </w:r>
    </w:p>
    <w:p w:rsidR="0018722C">
      <w:pPr>
        <w:topLinePunct/>
      </w:pPr>
      <w:r>
        <w:t>同行业高管前三薪酬总额的中值</w:t>
      </w:r>
    </w:p>
    <w:p w:rsidR="0018722C">
      <w:pPr>
        <w:pStyle w:val="Heading4"/>
        <w:topLinePunct/>
        <w:ind w:left="200" w:hangingChars="200" w:hanging="200"/>
      </w:pPr>
      <w:r>
        <w:t>2.</w:t>
      </w:r>
      <w:r>
        <w:t xml:space="preserve"> </w:t>
      </w:r>
      <w:r>
        <w:t>模型构建</w:t>
      </w:r>
    </w:p>
    <w:p w:rsidR="0018722C">
      <w:pPr>
        <w:topLinePunct/>
      </w:pPr>
      <w:r>
        <w:t>本部分构建如下模型检验管理者权力、外部薪酬差距与公司业绩的关系。</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FV</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Growth</w:t>
      </w:r>
    </w:p>
    <w:p w:rsidR="0018722C">
      <w:spacing w:beforeLines="0" w:before="0" w:afterLines="0" w:after="0" w:line="440" w:lineRule="auto"/>
      <w:pPr>
        <w:sectPr w:rsidR="00556256">
          <w:type w:val="continuous"/>
          <w:pgSz w:w="11910" w:h="16840"/>
          <w:pgMar w:header="0" w:footer="993" w:top="1580" w:bottom="1180" w:left="1440" w:right="1440"/>
        </w:sectPr>
        <w:topLinePunct/>
      </w:pPr>
    </w:p>
    <w:p w:rsidR="0018722C">
      <w:pPr>
        <w:pStyle w:val="cw21"/>
        <w:tabs>
          <w:tab w:pos="1227" w:val="left" w:leader="none"/>
        </w:tabs>
        <w:spacing w:line="240" w:lineRule="auto" w:before="146" w:after="0"/>
        <w:ind w:leftChars="0" w:left="1226" w:rightChars="0" w:right="0" w:hanging="190"/>
        <w:jc w:val="left"/>
        <w:rPr>
          <w:rFonts w:ascii="Symbol" w:hAnsi="Symbol"/>
          <w:i/>
          <w:sz w:val="27"/>
        </w:rPr>
        <w:topLinePunct/>
      </w:pPr>
      <w:r w:rsidP="005B568E">
        <w:rPr>
          <w:rFonts w:hint="default" w:ascii="Symbol" w:hAnsi="Symbol" w:eastAsia="Symbol" w:cs="Symbol"/>
          <w:w w:val="102"/>
          <w:sz w:val="26"/>
          <w:szCs w:val="26"/>
        </w:rPr>
        <w:t></w:t>
      </w:r>
      <w:r>
        <w:rPr>
          <w:rFonts w:ascii="Symbol" w:hAnsi="Symbol"/>
          <w:sz w:val="26"/>
        </w:rPr>
        <w:t></w:t>
      </w:r>
      <w:r>
        <w:rPr>
          <w:i/>
          <w:sz w:val="26"/>
        </w:rPr>
        <w:t>Industry</w:t>
      </w:r>
      <w:r>
        <w:rPr>
          <w:rFonts w:ascii="Symbol" w:hAnsi="Symbol"/>
          <w:sz w:val="26"/>
        </w:rPr>
        <w:t></w:t>
      </w:r>
      <w:r>
        <w:rPr>
          <w:rFonts w:ascii="Symbol" w:hAnsi="Symbol"/>
          <w:sz w:val="26"/>
        </w:rPr>
        <w:t></w:t>
      </w:r>
      <w:r>
        <w:rPr>
          <w:i/>
          <w:sz w:val="26"/>
        </w:rPr>
        <w:t>Year</w:t>
      </w:r>
      <w:r>
        <w:rPr>
          <w:rFonts w:ascii="Symbol" w:hAnsi="Symbol"/>
          <w:sz w:val="26"/>
        </w:rPr>
        <w:t></w:t>
      </w:r>
      <w:r>
        <w:rPr>
          <w:spacing w:val="-10"/>
          <w:sz w:val="26"/>
        </w:rPr>
        <w:t> </w:t>
      </w:r>
      <w:r>
        <w:rPr>
          <w:rFonts w:ascii="Symbol" w:hAnsi="Symbol"/>
          <w:i/>
          <w:sz w:val="27"/>
        </w:rPr>
        <w:t></w:t>
      </w:r>
    </w:p>
    <w:p w:rsidR="0018722C">
      <w:pPr>
        <w:topLinePunct/>
      </w:pPr>
      <w:r>
        <w:br w:type="column"/>
      </w:r>
      <w:r>
        <w:rPr>
          <w:rFonts w:ascii="Times New Roman"/>
        </w:rPr>
        <w:t>(</w:t>
      </w:r>
      <w:r>
        <w:rPr>
          <w:rFonts w:ascii="Times New Roman"/>
        </w:rPr>
        <w:t xml:space="preserve">5-1</w:t>
      </w:r>
      <w:r>
        <w:rPr>
          <w:rFonts w:ascii="Times New Roman"/>
        </w:rPr>
        <w:t>)</w:t>
      </w:r>
    </w:p>
    <w:p w:rsidR="0018722C">
      <w:spacing w:beforeLines="0" w:before="0" w:afterLines="0" w:after="0" w:line="440" w:lineRule="auto"/>
      <w:pPr>
        <w:sectPr w:rsidR="00556256">
          <w:type w:val="continuous"/>
          <w:pgSz w:w="11910" w:h="16840"/>
          <w:pgMar w:top="1580" w:bottom="280" w:left="1440" w:right="1440"/>
          <w:cols w:num="2" w:equalWidth="0">
            <w:col w:w="3487" w:space="2498"/>
            <w:col w:w="3045"/>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Size</w:t>
      </w:r>
    </w:p>
    <w:p w:rsidR="0018722C">
      <w:spacing w:beforeLines="0" w:before="0" w:afterLines="0" w:after="0" w:line="440" w:lineRule="auto"/>
      <w:pPr>
        <w:sectPr w:rsidR="00556256">
          <w:type w:val="continuous"/>
          <w:pgSz w:w="11910" w:h="16840"/>
          <w:pgMar w:top="1580" w:bottom="280" w:left="1440" w:right="1440"/>
        </w:sectPr>
        <w:topLinePunct/>
      </w:pPr>
    </w:p>
    <w:p w:rsidR="0018722C">
      <w:pPr>
        <w:spacing w:before="140"/>
        <w:ind w:leftChars="0" w:left="1035" w:rightChars="0" w:right="0" w:firstLineChars="0" w:firstLine="0"/>
        <w:jc w:val="left"/>
        <w:topLinePunct/>
      </w:pPr>
      <w:r>
        <w:rPr>
          <w:kern w:val="2"/>
          <w:sz w:val="26"/>
          <w:szCs w:val="22"/>
          <w:rFonts w:cstheme="minorBidi" w:hAnsiTheme="minorHAnsi" w:eastAsiaTheme="minorHAnsi" w:asciiTheme="minorHAnsi" w:ascii="Symbol" w:hAnsi="Symbol"/>
        </w:rPr>
        <w:t></w:t>
      </w:r>
      <w:r>
        <w:rPr>
          <w:kern w:val="2"/>
          <w:szCs w:val="22"/>
          <w:rFonts w:ascii="Symbol" w:hAnsi="Symbol" w:cstheme="minorBidi" w:eastAsiaTheme="minorHAnsi"/>
          <w:i/>
          <w:spacing w:val="4"/>
          <w:sz w:val="27"/>
        </w:rPr>
        <w:t></w:t>
      </w:r>
      <w:r>
        <w:rPr>
          <w:kern w:val="2"/>
          <w:szCs w:val="22"/>
          <w:rFonts w:ascii="Times New Roman" w:hAnsi="Times New Roman" w:cstheme="minorBidi" w:eastAsiaTheme="minorHAnsi"/>
          <w:spacing w:val="4"/>
          <w:position w:val="-5"/>
          <w:sz w:val="14"/>
        </w:rPr>
        <w:t>5</w:t>
      </w:r>
      <w:r>
        <w:rPr>
          <w:kern w:val="2"/>
          <w:szCs w:val="22"/>
          <w:rFonts w:ascii="Times New Roman" w:hAnsi="Times New Roman" w:cstheme="minorBidi" w:eastAsiaTheme="minorHAnsi"/>
          <w:spacing w:val="-2"/>
          <w:position w:val="-5"/>
          <w:sz w:val="14"/>
        </w:rPr>
        <w:t> </w:t>
      </w:r>
      <w:r>
        <w:rPr>
          <w:kern w:val="2"/>
          <w:szCs w:val="22"/>
          <w:rFonts w:ascii="Times New Roman" w:hAnsi="Times New Roman" w:cstheme="minorBidi" w:eastAsiaTheme="minorHAnsi"/>
          <w:i/>
          <w:sz w:val="26"/>
        </w:rPr>
        <w:t>Leverage</w:t>
      </w:r>
      <w:r>
        <w:rPr>
          <w:kern w:val="2"/>
          <w:szCs w:val="22"/>
          <w:rFonts w:ascii="Symbol" w:hAnsi="Symbol" w:cstheme="minorBidi" w:eastAsiaTheme="minorHAnsi"/>
          <w:sz w:val="26"/>
        </w:rPr>
        <w:t></w:t>
      </w:r>
      <w:r>
        <w:rPr>
          <w:kern w:val="2"/>
          <w:szCs w:val="22"/>
          <w:rFonts w:ascii="Symbol" w:hAnsi="Symbol" w:cstheme="minorBidi" w:eastAsiaTheme="minorHAnsi"/>
          <w:i/>
          <w:spacing w:val="0"/>
          <w:sz w:val="27"/>
        </w:rPr>
        <w:t></w:t>
      </w:r>
      <w:r>
        <w:rPr>
          <w:kern w:val="2"/>
          <w:szCs w:val="22"/>
          <w:rFonts w:ascii="Times New Roman" w:hAnsi="Times New Roman" w:cstheme="minorBidi" w:eastAsiaTheme="minorHAnsi"/>
          <w:spacing w:val="0"/>
          <w:position w:val="-5"/>
          <w:sz w:val="14"/>
        </w:rPr>
        <w:t>6</w:t>
      </w:r>
      <w:r>
        <w:rPr>
          <w:kern w:val="2"/>
          <w:szCs w:val="22"/>
          <w:rFonts w:ascii="Times New Roman" w:hAnsi="Times New Roman" w:cstheme="minorBidi" w:eastAsiaTheme="minorHAnsi"/>
          <w:i/>
          <w:spacing w:val="0"/>
          <w:sz w:val="26"/>
        </w:rPr>
        <w:t>Growth</w: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Industry</w: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Year</w:t>
      </w:r>
      <w:r>
        <w:rPr>
          <w:kern w:val="2"/>
          <w:szCs w:val="22"/>
          <w:rFonts w:ascii="Symbol" w:hAnsi="Symbol" w:cstheme="minorBidi" w:eastAsiaTheme="minorHAnsi"/>
          <w:sz w:val="26"/>
        </w:rPr>
        <w:t></w:t>
      </w:r>
      <w:r>
        <w:rPr>
          <w:kern w:val="2"/>
          <w:szCs w:val="22"/>
          <w:rFonts w:ascii="Times New Roman" w:hAnsi="Times New Roman" w:cstheme="minorBidi" w:eastAsiaTheme="minorHAnsi"/>
          <w:spacing w:val="-8"/>
          <w:sz w:val="26"/>
        </w:rPr>
        <w:t> </w:t>
      </w:r>
      <w:r>
        <w:rPr>
          <w:kern w:val="2"/>
          <w:szCs w:val="22"/>
          <w:rFonts w:ascii="Symbol" w:hAnsi="Symbol" w:cstheme="minorBidi" w:eastAsiaTheme="minorHAnsi"/>
          <w:i/>
          <w:sz w:val="27"/>
        </w:rPr>
        <w:t></w:t>
      </w:r>
    </w:p>
    <w:p w:rsidR="0018722C">
      <w:pPr>
        <w:topLinePunct/>
      </w:pPr>
      <w:r>
        <w:br w:type="column"/>
      </w:r>
      <w:r>
        <w:rPr>
          <w:rFonts w:ascii="Times New Roman"/>
        </w:rPr>
        <w:t>(</w:t>
      </w:r>
      <w:r>
        <w:rPr>
          <w:rFonts w:ascii="Times New Roman"/>
        </w:rPr>
        <w:t xml:space="preserve">5-2</w:t>
      </w:r>
      <w:r>
        <w:rPr>
          <w:rFonts w:ascii="Times New Roman"/>
        </w:rPr>
        <w:t>)</w:t>
      </w:r>
    </w:p>
    <w:p w:rsidR="0018722C">
      <w:spacing w:beforeLines="0" w:before="0" w:afterLines="0" w:after="0" w:line="440" w:lineRule="auto"/>
      <w:pPr>
        <w:sectPr w:rsidR="00556256">
          <w:type w:val="continuous"/>
          <w:pgSz w:w="11910" w:h="16840"/>
          <w:pgMar w:top="1580" w:bottom="280" w:left="1440" w:right="1440"/>
          <w:cols w:num="2" w:equalWidth="0">
            <w:col w:w="6236" w:space="511"/>
            <w:col w:w="2283"/>
          </w:cols>
        </w:sectPr>
        <w:topLinePunct/>
      </w:pPr>
    </w:p>
    <w:p w:rsidR="0018722C">
      <w:pPr>
        <w:topLinePunct/>
      </w:pPr>
      <w:r>
        <w:t>模型</w:t>
      </w:r>
      <w:r>
        <w:t>（</w:t>
      </w:r>
      <w:r>
        <w:rPr>
          <w:rFonts w:ascii="Times New Roman" w:hAnsi="Times New Roman" w:eastAsia="Times New Roman"/>
        </w:rPr>
        <w:t>5-1</w:t>
      </w:r>
      <w:r>
        <w:t>）</w:t>
      </w:r>
      <w:r>
        <w:t>中，</w:t>
      </w:r>
      <w:r>
        <w:rPr>
          <w:rFonts w:ascii="Times New Roman" w:hAnsi="Times New Roman" w:eastAsia="Times New Roman"/>
        </w:rPr>
        <w:t>ΔFV</w:t>
      </w:r>
      <w:r>
        <w:t>为公司价值的变化量，分别用总资产收益率、净资产</w:t>
      </w:r>
      <w:r>
        <w:t>收</w:t>
      </w:r>
      <w:r w:rsidR="001852F3">
        <w:t xml:space="preserve">益</w:t>
      </w:r>
      <w:r w:rsidR="001852F3">
        <w:t xml:space="preserve">率</w:t>
      </w:r>
      <w:r w:rsidR="001852F3">
        <w:t xml:space="preserve">和</w:t>
      </w:r>
      <w:r w:rsidR="001852F3">
        <w:t xml:space="preserve">主</w:t>
      </w:r>
      <w:r w:rsidR="001852F3">
        <w:t xml:space="preserve">营</w:t>
      </w:r>
      <w:r w:rsidR="001852F3">
        <w:t xml:space="preserve">业</w:t>
      </w:r>
      <w:r w:rsidR="001852F3">
        <w:t xml:space="preserve">务</w:t>
      </w:r>
      <w:r w:rsidR="001852F3">
        <w:t xml:space="preserve">利</w:t>
      </w:r>
      <w:r w:rsidR="001852F3">
        <w:t xml:space="preserve">润</w:t>
      </w:r>
      <w:r w:rsidR="001852F3">
        <w:t xml:space="preserve">率</w:t>
      </w:r>
      <w:r w:rsidR="001852F3">
        <w:t xml:space="preserve">的</w:t>
      </w:r>
      <w:r w:rsidR="001852F3">
        <w:t xml:space="preserve">变</w:t>
      </w:r>
      <w:r w:rsidR="001852F3">
        <w:t xml:space="preserve">化</w:t>
      </w:r>
      <w:r w:rsidR="001852F3">
        <w:t xml:space="preserve">表</w:t>
      </w:r>
      <w:r w:rsidR="001852F3">
        <w:t xml:space="preserve">示</w:t>
      </w:r>
      <w:r w:rsidR="001852F3">
        <w:t xml:space="preserve">，</w:t>
      </w:r>
      <w:r w:rsidR="001852F3">
        <w:t xml:space="preserve">即</w:t>
      </w:r>
      <w:r>
        <w:rPr>
          <w:rFonts w:ascii="Times New Roman" w:hAnsi="Times New Roman" w:eastAsia="Times New Roman"/>
        </w:rPr>
        <w:t>ΔPerf=ΔRoa=Roa</w:t>
      </w:r>
      <w:r>
        <w:rPr>
          <w:vertAlign w:val="subscript"/>
          <w:rFonts w:ascii="Times New Roman" w:hAnsi="Times New Roman" w:eastAsia="Times New Roman"/>
        </w:rPr>
        <w:t>t</w:t>
      </w:r>
      <w:r>
        <w:rPr>
          <w:rFonts w:ascii="Times New Roman" w:hAnsi="Times New Roman" w:eastAsia="Times New Roman"/>
        </w:rPr>
        <w:t>-Roa</w:t>
      </w:r>
      <w:r>
        <w:rPr>
          <w:vertAlign w:val="subscript"/>
          <w:rFonts w:ascii="Times New Roman" w:hAnsi="Times New Roman" w:eastAsia="Times New Roman"/>
        </w:rPr>
        <w:t>t-1</w:t>
      </w:r>
      <w:r>
        <w:t>或</w:t>
      </w:r>
      <w:r>
        <w:rPr>
          <w:rFonts w:ascii="Times New Roman" w:hAnsi="Times New Roman" w:eastAsia="Times New Roman"/>
        </w:rPr>
        <w:t>ΔPerf=ΔRoe=Roe</w:t>
      </w:r>
      <w:r>
        <w:rPr>
          <w:vertAlign w:val="subscript"/>
          <w:rFonts w:ascii="Times New Roman" w:hAnsi="Times New Roman" w:eastAsia="Times New Roman"/>
        </w:rPr>
        <w:t>t</w:t>
      </w:r>
      <w:r>
        <w:rPr>
          <w:rFonts w:ascii="Times New Roman" w:hAnsi="Times New Roman" w:eastAsia="Times New Roman"/>
        </w:rPr>
        <w:t>-Roe</w:t>
      </w:r>
      <w:r>
        <w:rPr>
          <w:vertAlign w:val="subscript"/>
          <w:rFonts w:ascii="Times New Roman" w:hAnsi="Times New Roman" w:eastAsia="Times New Roman"/>
        </w:rPr>
        <w:t>t-1</w:t>
      </w:r>
      <w:r>
        <w:t>或</w:t>
      </w:r>
      <w:r>
        <w:rPr>
          <w:rFonts w:ascii="Times New Roman" w:hAnsi="Times New Roman" w:eastAsia="Times New Roman"/>
        </w:rPr>
        <w:t>ΔPerf=ΔOpr=Opr</w:t>
      </w:r>
      <w:r>
        <w:rPr>
          <w:vertAlign w:val="subscript"/>
          <w:rFonts w:ascii="Times New Roman" w:hAnsi="Times New Roman" w:eastAsia="Times New Roman"/>
        </w:rPr>
        <w:t>t</w:t>
      </w:r>
      <w:r>
        <w:rPr>
          <w:rFonts w:ascii="Times New Roman" w:hAnsi="Times New Roman" w:eastAsia="Times New Roman"/>
        </w:rPr>
        <w:t>-Opr</w:t>
      </w:r>
      <w:r>
        <w:rPr>
          <w:vertAlign w:val="subscript"/>
          <w:rFonts w:ascii="Times New Roman" w:hAnsi="Times New Roman" w:eastAsia="Times New Roman"/>
        </w:rPr>
        <w:t>t-1</w:t>
      </w:r>
      <w:r>
        <w:t>；</w:t>
      </w:r>
      <w:r>
        <w:rPr>
          <w:rFonts w:ascii="Times New Roman" w:hAnsi="Times New Roman" w:eastAsia="Times New Roman"/>
        </w:rPr>
        <w:t>Dispersion</w:t>
      </w:r>
      <w:r>
        <w:t>表示外部薪酬差</w:t>
      </w:r>
      <w:r>
        <w:t>距，分别用基于行业平均值的外部薪酬差距变量</w:t>
      </w:r>
      <w:r>
        <w:rPr>
          <w:rFonts w:ascii="Times New Roman" w:hAnsi="Times New Roman" w:eastAsia="Times New Roman"/>
        </w:rPr>
        <w:t>Dispersion3</w:t>
      </w:r>
      <w:r>
        <w:t>和基于行业中值的</w:t>
      </w:r>
      <w:r>
        <w:t>外部薪酬差距</w:t>
      </w:r>
      <w:r>
        <w:rPr>
          <w:rFonts w:ascii="Times New Roman" w:hAnsi="Times New Roman" w:eastAsia="Times New Roman"/>
        </w:rPr>
        <w:t>Dispersion4</w:t>
      </w:r>
      <w:r>
        <w:t>表示，根据假设</w:t>
      </w:r>
      <w:r>
        <w:rPr>
          <w:rFonts w:ascii="Times New Roman" w:hAnsi="Times New Roman" w:eastAsia="Times New Roman"/>
        </w:rPr>
        <w:t>5-1</w:t>
      </w:r>
      <w:r>
        <w:t>，预期外部薪酬差距与公司价值存</w:t>
      </w:r>
      <w:r>
        <w:t>在正相关关系，因此预期</w:t>
      </w:r>
      <w:r>
        <w:rPr>
          <w:rFonts w:ascii="Times New Roman" w:hAnsi="Times New Roman" w:eastAsia="Times New Roman"/>
        </w:rPr>
        <w:t>α</w:t>
      </w:r>
      <w:r>
        <w:rPr>
          <w:vertAlign w:val="subscript"/>
          <w:rFonts w:ascii="Times New Roman" w:hAnsi="Times New Roman" w:eastAsia="Times New Roman"/>
        </w:rPr>
        <w:t>1</w:t>
      </w:r>
      <w:r>
        <w:t>显著为正。为了检验假设</w:t>
      </w:r>
      <w:r>
        <w:rPr>
          <w:rFonts w:ascii="Times New Roman" w:hAnsi="Times New Roman" w:eastAsia="Times New Roman"/>
        </w:rPr>
        <w:t>5-2</w:t>
      </w:r>
      <w:r>
        <w:t>管理者权力对外部薪酬差距激励效应的影响，在模型</w:t>
      </w:r>
      <w:r>
        <w:t>（</w:t>
      </w:r>
      <w:r>
        <w:rPr>
          <w:rFonts w:ascii="Times New Roman" w:hAnsi="Times New Roman" w:eastAsia="Times New Roman"/>
        </w:rPr>
        <w:t>5-1</w:t>
      </w:r>
      <w:r>
        <w:t>）</w:t>
      </w:r>
      <w:r>
        <w:t>的基础上引入管理者权力变量</w:t>
      </w:r>
      <w:r>
        <w:rPr>
          <w:rFonts w:ascii="Times New Roman" w:hAnsi="Times New Roman" w:eastAsia="Times New Roman"/>
        </w:rPr>
        <w:t>Power</w:t>
      </w:r>
      <w:r>
        <w:t>以及</w:t>
      </w:r>
      <w:r>
        <w:t>高管外部薪酬差距</w:t>
      </w:r>
      <w:r>
        <w:rPr>
          <w:rFonts w:ascii="Times New Roman" w:hAnsi="Times New Roman" w:eastAsia="Times New Roman"/>
        </w:rPr>
        <w:t>Dispersion</w:t>
      </w:r>
      <w:r>
        <w:t>与</w:t>
      </w:r>
      <w:r>
        <w:rPr>
          <w:rFonts w:ascii="Times New Roman" w:hAnsi="Times New Roman" w:eastAsia="Times New Roman"/>
        </w:rPr>
        <w:t>Power</w:t>
      </w:r>
      <w:r>
        <w:t>的交乘项</w:t>
      </w:r>
      <w:r>
        <w:rPr>
          <w:rFonts w:ascii="Times New Roman" w:hAnsi="Times New Roman" w:eastAsia="Times New Roman"/>
        </w:rPr>
        <w:t>Dispersion×Power</w:t>
      </w:r>
      <w:r>
        <w:t>，以此构建模</w:t>
      </w:r>
      <w:r>
        <w:t>型</w:t>
      </w:r>
      <w:r>
        <w:t>（</w:t>
      </w:r>
      <w:r>
        <w:rPr>
          <w:rFonts w:ascii="Times New Roman" w:hAnsi="Times New Roman" w:eastAsia="Times New Roman"/>
        </w:rPr>
        <w:t>5</w:t>
      </w:r>
      <w:r>
        <w:rPr>
          <w:rFonts w:ascii="Times New Roman" w:hAnsi="Times New Roman" w:eastAsia="Times New Roman"/>
          <w:spacing w:val="0"/>
        </w:rPr>
        <w:t>-</w:t>
      </w:r>
      <w:r>
        <w:rPr>
          <w:rFonts w:ascii="Times New Roman" w:hAnsi="Times New Roman" w:eastAsia="Times New Roman"/>
        </w:rPr>
        <w:t>2</w:t>
      </w:r>
      <w:r>
        <w:t>）</w:t>
      </w:r>
      <w:r>
        <w:t>，根据假设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，管理者权力对外部薪酬差距的激励效应具有抑制作用，如果模型</w:t>
      </w:r>
      <w:r>
        <w:t>（</w:t>
      </w:r>
      <w:r>
        <w:rPr>
          <w:rFonts w:ascii="Times New Roman" w:hAnsi="Times New Roman" w:eastAsia="Times New Roman"/>
          <w:spacing w:val="-2"/>
        </w:rPr>
        <w:t>5-2</w:t>
      </w:r>
      <w:r>
        <w:t>）</w:t>
      </w:r>
      <w:r>
        <w:t>中</w:t>
      </w:r>
      <w:r>
        <w:rPr>
          <w:rFonts w:ascii="Times New Roman" w:hAnsi="Times New Roman" w:eastAsia="Times New Roman"/>
        </w:rPr>
        <w:t>α</w:t>
      </w:r>
      <w:r>
        <w:rPr>
          <w:vertAlign w:val="subscript"/>
          <w:rFonts w:ascii="Times New Roman" w:hAnsi="Times New Roman" w:eastAsia="Times New Roman"/>
        </w:rPr>
        <w:t>1</w:t>
      </w:r>
      <w:r>
        <w:t>显著为正，而</w:t>
      </w:r>
      <w:r>
        <w:rPr>
          <w:rFonts w:ascii="Times New Roman" w:hAnsi="Times New Roman" w:eastAsia="Times New Roman"/>
        </w:rPr>
        <w:t>α</w:t>
      </w:r>
      <w:r>
        <w:rPr>
          <w:vertAlign w:val="subscript"/>
          <w:rFonts w:ascii="Times New Roman" w:hAnsi="Times New Roman" w:eastAsia="Times New Roman"/>
        </w:rPr>
        <w:t>3</w:t>
      </w:r>
      <w:r>
        <w:t>显著为负，则符合我们的预期。</w:t>
      </w:r>
    </w:p>
    <w:p w:rsidR="0018722C">
      <w:pPr>
        <w:topLinePunct/>
      </w:pPr>
      <w:r>
        <w:t>模型中各主要变量的具体说明见表</w:t>
      </w:r>
      <w:r w:rsidR="001852F3">
        <w:t xml:space="preserve">5-</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黑体" w:eastAsia="黑体" w:hint="eastAsia" w:cstheme="minorBidi" w:hAnsiTheme="minorHAnsi"/>
          <w:sz w:val="21"/>
        </w:rPr>
        <w:t>5-1</w:t>
      </w:r>
      <w:r>
        <w:t xml:space="preserve">  </w:t>
      </w:r>
      <w:r>
        <w:rPr>
          <w:kern w:val="2"/>
          <w:szCs w:val="22"/>
          <w:rFonts w:ascii="黑体" w:eastAsia="黑体" w:hint="eastAsia" w:cstheme="minorBidi" w:hAnsiTheme="minorHAnsi"/>
          <w:spacing w:val="-2"/>
          <w:sz w:val="21"/>
        </w:rPr>
        <w:t>变</w:t>
      </w:r>
      <w:r>
        <w:rPr>
          <w:kern w:val="2"/>
          <w:szCs w:val="22"/>
          <w:rFonts w:ascii="黑体" w:eastAsia="黑体" w:hint="eastAsia" w:cstheme="minorBidi" w:hAnsiTheme="minorHAnsi"/>
          <w:sz w:val="21"/>
        </w:rPr>
        <w:t>量</w:t>
      </w:r>
      <w:r>
        <w:rPr>
          <w:kern w:val="2"/>
          <w:szCs w:val="22"/>
          <w:rFonts w:ascii="黑体" w:eastAsia="黑体" w:hint="eastAsia" w:cstheme="minorBidi" w:hAnsiTheme="minorHAnsi"/>
          <w:spacing w:val="-2"/>
          <w:sz w:val="21"/>
        </w:rPr>
        <w:t>设</w:t>
      </w:r>
      <w:r>
        <w:rPr>
          <w:kern w:val="2"/>
          <w:szCs w:val="22"/>
          <w:rFonts w:ascii="黑体" w:eastAsia="黑体" w:hint="eastAsia" w:cstheme="minorBidi" w:hAnsiTheme="minorHAnsi"/>
          <w:sz w:val="21"/>
        </w:rPr>
        <w:t>置</w:t>
      </w:r>
      <w:r>
        <w:rPr>
          <w:kern w:val="2"/>
          <w:szCs w:val="22"/>
          <w:rFonts w:ascii="黑体" w:eastAsia="黑体" w:hint="eastAsia" w:cstheme="minorBidi" w:hAnsiTheme="minorHAnsi"/>
          <w:spacing w:val="-2"/>
          <w:sz w:val="21"/>
        </w:rPr>
        <w:t>与说</w:t>
      </w:r>
      <w:r>
        <w:rPr>
          <w:kern w:val="2"/>
          <w:szCs w:val="22"/>
          <w:rFonts w:ascii="黑体" w:eastAsia="黑体" w:hint="eastAsia" w:cstheme="minorBidi" w:hAnsiTheme="minorHAnsi"/>
          <w:sz w:val="21"/>
        </w:rPr>
        <w:t>明</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8"/>
        <w:gridCol w:w="1328"/>
        <w:gridCol w:w="5370"/>
      </w:tblGrid>
      <w:tr>
        <w:trPr>
          <w:tblHeader/>
        </w:trPr>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56"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188" w:type="pct"/>
            <w:vMerge w:val="restart"/>
            <w:vAlign w:val="center"/>
          </w:tcPr>
          <w:p w:rsidR="0018722C">
            <w:pPr>
              <w:pStyle w:val="ac"/>
              <w:topLinePunct/>
              <w:ind w:leftChars="0" w:left="0" w:rightChars="0" w:right="0" w:firstLineChars="0" w:firstLine="0"/>
              <w:spacing w:line="240" w:lineRule="atLeast"/>
            </w:pPr>
            <w:r>
              <w:t>外部薪酬差距</w:t>
            </w:r>
          </w:p>
        </w:tc>
        <w:tc>
          <w:tcPr>
            <w:tcW w:w="756" w:type="pct"/>
            <w:vAlign w:val="center"/>
          </w:tcPr>
          <w:p w:rsidR="0018722C">
            <w:pPr>
              <w:pStyle w:val="a5"/>
              <w:topLinePunct/>
              <w:ind w:leftChars="0" w:left="0" w:rightChars="0" w:right="0" w:firstLineChars="0" w:firstLine="0"/>
              <w:spacing w:line="240" w:lineRule="atLeast"/>
            </w:pPr>
            <w:r>
              <w:t>Dispersion3</w:t>
            </w:r>
          </w:p>
        </w:tc>
        <w:tc>
          <w:tcPr>
            <w:tcW w:w="3056" w:type="pct"/>
            <w:vAlign w:val="center"/>
          </w:tcPr>
          <w:p w:rsidR="0018722C">
            <w:pPr>
              <w:pStyle w:val="ad"/>
              <w:topLinePunct/>
              <w:ind w:leftChars="0" w:left="0" w:rightChars="0" w:right="0" w:firstLineChars="0" w:firstLine="0"/>
              <w:spacing w:line="240" w:lineRule="atLeast"/>
            </w:pPr>
            <w:r>
              <w:t>基于行业平均数的外部薪酬差距。</w:t>
            </w:r>
          </w:p>
        </w:tc>
      </w:tr>
      <w:tr>
        <w:tc>
          <w:tcPr>
            <w:tcW w:w="1188" w:type="pct"/>
            <w:vMerge/>
            <w:vAlign w:val="center"/>
          </w:tcPr>
          <w:p w:rsidR="0018722C">
            <w:pPr>
              <w:pStyle w:val="ac"/>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t>Dispersion4</w:t>
            </w:r>
          </w:p>
        </w:tc>
        <w:tc>
          <w:tcPr>
            <w:tcW w:w="3056" w:type="pct"/>
            <w:vAlign w:val="center"/>
          </w:tcPr>
          <w:p w:rsidR="0018722C">
            <w:pPr>
              <w:pStyle w:val="ad"/>
              <w:topLinePunct/>
              <w:ind w:leftChars="0" w:left="0" w:rightChars="0" w:right="0" w:firstLineChars="0" w:firstLine="0"/>
              <w:spacing w:line="240" w:lineRule="atLeast"/>
            </w:pPr>
            <w:r>
              <w:t>基于行业中值的外部薪酬差距。</w:t>
            </w:r>
          </w:p>
        </w:tc>
      </w:tr>
      <w:tr>
        <w:tc>
          <w:tcPr>
            <w:tcW w:w="1188" w:type="pct"/>
            <w:vAlign w:val="center"/>
            <w:tcBorders>
              <w:top w:val="single" w:sz="4" w:space="0" w:color="auto"/>
            </w:tcBorders>
          </w:tcPr>
          <w:p w:rsidR="0018722C">
            <w:pPr>
              <w:pStyle w:val="ac"/>
              <w:topLinePunct/>
              <w:ind w:leftChars="0" w:left="0" w:rightChars="0" w:right="0" w:firstLineChars="0" w:firstLine="0"/>
              <w:spacing w:line="240" w:lineRule="atLeast"/>
            </w:pPr>
            <w:r>
              <w:t>管理者权力</w:t>
            </w:r>
          </w:p>
        </w:tc>
        <w:tc>
          <w:tcPr>
            <w:tcW w:w="756" w:type="pct"/>
            <w:vAlign w:val="center"/>
            <w:tcBorders>
              <w:top w:val="single" w:sz="4" w:space="0" w:color="auto"/>
            </w:tcBorders>
          </w:tcPr>
          <w:p w:rsidR="0018722C">
            <w:pPr>
              <w:pStyle w:val="aff1"/>
              <w:topLinePunct/>
              <w:ind w:leftChars="0" w:left="0" w:rightChars="0" w:right="0" w:firstLineChars="0" w:firstLine="0"/>
              <w:spacing w:line="240" w:lineRule="atLeast"/>
            </w:pPr>
            <w:r>
              <w:t>Power1</w:t>
            </w:r>
          </w:p>
        </w:tc>
        <w:tc>
          <w:tcPr>
            <w:tcW w:w="3056" w:type="pct"/>
            <w:vAlign w:val="center"/>
            <w:tcBorders>
              <w:top w:val="single" w:sz="4" w:space="0" w:color="auto"/>
            </w:tcBorders>
          </w:tcPr>
          <w:p w:rsidR="0018722C">
            <w:pPr>
              <w:pStyle w:val="ad"/>
              <w:topLinePunct/>
              <w:ind w:leftChars="0" w:left="0" w:rightChars="0" w:right="0" w:firstLineChars="0" w:firstLine="0"/>
              <w:spacing w:line="240" w:lineRule="atLeast"/>
            </w:pPr>
            <w:r>
              <w:t>管理者权力的主成分综合指标，选择特征根大于 </w:t>
            </w:r>
            <w:r>
              <w:t>1 </w:t>
            </w:r>
            <w:r>
              <w:t>的前四</w:t>
            </w:r>
          </w:p>
        </w:tc>
      </w:tr>
    </w:tbl>
    <w:p w:rsidR="0018722C">
      <w:pPr>
        <w:rPr/>
        <w:topLinePunct/>
        <w:pStyle w:val="affa"/>
      </w:pPr>
    </w:p>
    <w:tbl>
      <w:tblPr>
        <w:tblW w:w="0" w:type="auto"/>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02"/>
        <w:gridCol w:w="1327"/>
        <w:gridCol w:w="5369"/>
      </w:tblGrid>
      <w:tr>
        <w:trPr>
          <w:trHeight w:val="260" w:hRule="atLeast"/>
        </w:trPr>
        <w:tc>
          <w:tcPr>
            <w:tcW w:w="2102"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变量名称</w:t>
            </w:r>
          </w:p>
        </w:tc>
        <w:tc>
          <w:tcPr>
            <w:tcW w:w="132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符号</w:t>
            </w:r>
          </w:p>
        </w:tc>
        <w:tc>
          <w:tcPr>
            <w:tcW w:w="536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变量定义</w:t>
            </w:r>
          </w:p>
        </w:tc>
      </w:tr>
      <w:tr>
        <w:trPr>
          <w:trHeight w:val="260" w:hRule="atLeast"/>
        </w:trPr>
        <w:tc>
          <w:tcPr>
            <w:tcW w:w="2102"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个主成分构造管理者权力综合得分。</w:t>
            </w:r>
          </w:p>
        </w:tc>
      </w:tr>
      <w:tr>
        <w:trPr>
          <w:trHeight w:val="260" w:hRule="atLeast"/>
        </w:trPr>
        <w:tc>
          <w:tcPr>
            <w:tcW w:w="2102"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Power2</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管理者权力的等权平均值综合指标。</w:t>
            </w:r>
          </w:p>
        </w:tc>
      </w:tr>
      <w:tr>
        <w:trPr>
          <w:trHeight w:val="260" w:hRule="atLeast"/>
        </w:trPr>
        <w:tc>
          <w:tcPr>
            <w:tcW w:w="2102"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公司价值</w:t>
            </w: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Roa</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总资产收益率等于净利润除以平均资产。</w:t>
            </w:r>
          </w:p>
        </w:tc>
      </w:tr>
      <w:tr>
        <w:trPr>
          <w:trHeight w:val="260" w:hRule="atLeast"/>
        </w:trPr>
        <w:tc>
          <w:tcPr>
            <w:tcW w:w="2102"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Roe</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净资产收益率等于净利润除以平均净资产。</w:t>
            </w:r>
          </w:p>
        </w:tc>
      </w:tr>
      <w:tr>
        <w:trPr>
          <w:trHeight w:val="260" w:hRule="atLeast"/>
        </w:trPr>
        <w:tc>
          <w:tcPr>
            <w:tcW w:w="2102"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Opr</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主营业务利润率等于主营业务利润除以主营业务收入。</w:t>
            </w:r>
          </w:p>
        </w:tc>
      </w:tr>
      <w:tr>
        <w:trPr>
          <w:trHeight w:val="260" w:hRule="atLeast"/>
        </w:trPr>
        <w:tc>
          <w:tcPr>
            <w:tcW w:w="2102"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财务杠杆</w:t>
            </w: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Leverage</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年末总负债</w:t>
            </w:r>
            <w:r>
              <w:t>/</w:t>
            </w:r>
            <w:r>
              <w:rPr>
                <w:rFonts w:ascii="宋体" w:eastAsia="宋体" w:hint="eastAsia"/>
              </w:rPr>
              <w:t>年末总资产。</w:t>
            </w:r>
          </w:p>
        </w:tc>
      </w:tr>
      <w:tr>
        <w:trPr>
          <w:trHeight w:val="260" w:hRule="atLeast"/>
        </w:trPr>
        <w:tc>
          <w:tcPr>
            <w:tcW w:w="2102"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成长机会</w:t>
            </w: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Growth</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主营业务收入增长率。</w:t>
            </w:r>
          </w:p>
        </w:tc>
      </w:tr>
      <w:tr>
        <w:trPr>
          <w:trHeight w:val="260" w:hRule="atLeast"/>
        </w:trPr>
        <w:tc>
          <w:tcPr>
            <w:tcW w:w="2102"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公司规模</w:t>
            </w: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Size</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公司总资产的自然对数。</w:t>
            </w:r>
          </w:p>
        </w:tc>
      </w:tr>
      <w:tr>
        <w:trPr>
          <w:trHeight w:val="260" w:hRule="atLeast"/>
        </w:trPr>
        <w:tc>
          <w:tcPr>
            <w:tcW w:w="2102"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国有股权性质</w:t>
            </w: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State</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股权性质虚拟变量，上市公司为国有时取为 </w:t>
            </w:r>
            <w:r>
              <w:t>1</w:t>
            </w:r>
            <w:r>
              <w:rPr>
                <w:rFonts w:ascii="宋体" w:eastAsia="宋体" w:hint="eastAsia"/>
              </w:rPr>
              <w:t>，否则为 </w:t>
            </w:r>
            <w:r>
              <w:t>0</w:t>
            </w:r>
          </w:p>
        </w:tc>
      </w:tr>
      <w:tr>
        <w:trPr>
          <w:trHeight w:val="540" w:hRule="atLeast"/>
        </w:trPr>
        <w:tc>
          <w:tcPr>
            <w:tcW w:w="2102"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行业控制变量</w:t>
            </w:r>
          </w:p>
        </w:tc>
        <w:tc>
          <w:tcPr>
            <w:tcW w:w="13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i/>
              </w:rPr>
              <w:t>Industry</w:t>
            </w:r>
          </w:p>
        </w:tc>
        <w:tc>
          <w:tcPr>
            <w:tcW w:w="536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行业虚拟变量，按证监会的分类标准共有 </w:t>
            </w:r>
            <w:r>
              <w:t>22 </w:t>
            </w:r>
            <w:r>
              <w:rPr>
                <w:rFonts w:ascii="宋体" w:eastAsia="宋体" w:hint="eastAsia"/>
              </w:rPr>
              <w:t>个行业，剔</w:t>
            </w:r>
          </w:p>
          <w:p w:rsidR="0018722C">
            <w:pPr>
              <w:topLinePunct/>
              <w:ind w:leftChars="0" w:left="0" w:rightChars="0" w:right="0" w:firstLineChars="0" w:firstLine="0"/>
              <w:spacing w:line="240" w:lineRule="atLeast"/>
            </w:pPr>
            <w:r>
              <w:rPr>
                <w:rFonts w:ascii="宋体" w:eastAsia="宋体" w:hint="eastAsia"/>
              </w:rPr>
              <w:t>除金融业后，共有 </w:t>
            </w:r>
            <w:r>
              <w:t>20 </w:t>
            </w:r>
            <w:r>
              <w:rPr>
                <w:rFonts w:ascii="宋体" w:eastAsia="宋体" w:hint="eastAsia"/>
              </w:rPr>
              <w:t>个行业哑变量。</w:t>
            </w:r>
          </w:p>
        </w:tc>
      </w:tr>
      <w:tr>
        <w:trPr>
          <w:trHeight w:val="540" w:hRule="atLeast"/>
        </w:trPr>
        <w:tc>
          <w:tcPr>
            <w:tcW w:w="2102"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年度控制变量</w:t>
            </w:r>
          </w:p>
        </w:tc>
        <w:tc>
          <w:tcPr>
            <w:tcW w:w="132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i/>
              </w:rPr>
              <w:t>Year</w:t>
            </w:r>
          </w:p>
        </w:tc>
        <w:tc>
          <w:tcPr>
            <w:tcW w:w="536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年度虚拟变量，本文涉及 </w:t>
            </w:r>
            <w:r>
              <w:t>5  </w:t>
            </w:r>
            <w:r>
              <w:rPr>
                <w:rFonts w:ascii="宋体" w:eastAsia="宋体" w:hint="eastAsia"/>
              </w:rPr>
              <w:t>年的上市公司数据，共有 </w:t>
            </w:r>
            <w:r>
              <w:t>4</w:t>
            </w:r>
          </w:p>
          <w:p w:rsidR="0018722C">
            <w:pPr>
              <w:topLinePunct/>
              <w:ind w:leftChars="0" w:left="0" w:rightChars="0" w:right="0" w:firstLineChars="0" w:firstLine="0"/>
              <w:spacing w:line="240" w:lineRule="atLeast"/>
            </w:pPr>
            <w:r>
              <w:rPr>
                <w:rFonts w:ascii="宋体" w:eastAsia="宋体" w:hint="eastAsia"/>
              </w:rPr>
              <w:t>个年度哑变量。</w:t>
            </w:r>
          </w:p>
        </w:tc>
      </w:tr>
    </w:tbl>
    <w:p w:rsidR="0018722C">
      <w:pPr>
        <w:topLinePunct/>
        <w:pStyle w:val="affa"/>
      </w:pPr>
    </w:p>
    <w:p w:rsidR="0018722C">
      <w:pPr>
        <w:pStyle w:val="Heading2"/>
        <w:topLinePunct/>
        <w:ind w:left="171" w:hangingChars="171" w:hanging="171"/>
      </w:pPr>
      <w:bookmarkStart w:id="281810" w:name="_Toc686281810"/>
      <w:bookmarkStart w:name="5.3实证结果与分析 " w:id="118"/>
      <w:bookmarkEnd w:id="118"/>
      <w:r>
        <w:t>5.3</w:t>
      </w:r>
      <w:r>
        <w:t xml:space="preserve"> </w:t>
      </w:r>
      <w:r/>
      <w:bookmarkStart w:name="_bookmark48" w:id="119"/>
      <w:bookmarkEnd w:id="119"/>
      <w:r/>
      <w:bookmarkStart w:name="_bookmark48" w:id="120"/>
      <w:bookmarkEnd w:id="120"/>
      <w:r>
        <w:t>实证结果与分析</w:t>
      </w:r>
      <w:bookmarkEnd w:id="281810"/>
    </w:p>
    <w:p w:rsidR="0018722C">
      <w:pPr>
        <w:pStyle w:val="Heading3"/>
        <w:topLinePunct/>
        <w:ind w:left="200" w:hangingChars="200" w:hanging="200"/>
      </w:pPr>
      <w:bookmarkStart w:id="281811" w:name="_Toc686281811"/>
      <w:bookmarkStart w:name="_bookmark49" w:id="121"/>
      <w:bookmarkEnd w:id="121"/>
      <w:r>
        <w:t>5.3.1</w:t>
      </w:r>
      <w:r>
        <w:t xml:space="preserve"> </w:t>
      </w:r>
      <w:bookmarkStart w:name="_bookmark49" w:id="122"/>
      <w:bookmarkEnd w:id="122"/>
      <w:r>
        <w:t>变量描述性统计</w:t>
      </w:r>
      <w:bookmarkEnd w:id="281811"/>
    </w:p>
    <w:p w:rsidR="0018722C">
      <w:pPr>
        <w:topLinePunct/>
      </w:pPr>
      <w:r>
        <w:t>表</w:t>
      </w:r>
      <w:r>
        <w:rPr>
          <w:rFonts w:ascii="Times New Roman" w:eastAsia="宋体"/>
        </w:rPr>
        <w:t>5-2</w:t>
      </w:r>
      <w:r>
        <w:t>报告了主要变量的描述性统计结果，分别报告了各公司价值变量、外</w:t>
      </w:r>
      <w:r>
        <w:t>部薪酬差距变量、管理者权力变量及主要控制变量的均值、标准差、最小值、</w:t>
      </w:r>
      <w:r>
        <w:rPr>
          <w:rFonts w:ascii="Times New Roman" w:eastAsia="宋体"/>
        </w:rPr>
        <w:t>25%</w:t>
      </w:r>
      <w:r>
        <w:t>分位数、中位数、</w:t>
      </w:r>
      <w:r>
        <w:rPr>
          <w:rFonts w:ascii="Times New Roman" w:eastAsia="宋体"/>
        </w:rPr>
        <w:t>75%</w:t>
      </w:r>
      <w:r>
        <w:t>分位数和最大值。由表</w:t>
      </w:r>
      <w:r>
        <w:rPr>
          <w:rFonts w:ascii="Times New Roman" w:eastAsia="宋体"/>
        </w:rPr>
        <w:t>2</w:t>
      </w:r>
      <w:r w:rsidR="001852F3">
        <w:rPr>
          <w:rFonts w:ascii="Times New Roman" w:eastAsia="宋体"/>
        </w:rPr>
        <w:t xml:space="preserve"> </w:t>
      </w:r>
      <w:r>
        <w:t>结果可知，外部薪酬差距指</w:t>
      </w:r>
      <w:r>
        <w:t>标</w:t>
      </w:r>
    </w:p>
    <w:p w:rsidR="0018722C">
      <w:pPr>
        <w:topLinePunct/>
      </w:pPr>
      <w:r>
        <w:rPr>
          <w:rFonts w:ascii="Times New Roman" w:eastAsia="Times New Roman"/>
        </w:rPr>
        <w:t>Dispersion3</w:t>
      </w:r>
      <w:r>
        <w:t>均值为</w:t>
      </w:r>
      <w:r>
        <w:rPr>
          <w:rFonts w:ascii="Times New Roman" w:eastAsia="Times New Roman"/>
        </w:rPr>
        <w:t>0</w:t>
      </w:r>
      <w:r>
        <w:rPr>
          <w:rFonts w:ascii="Times New Roman" w:eastAsia="Times New Roman"/>
        </w:rPr>
        <w:t>.</w:t>
      </w:r>
      <w:r>
        <w:rPr>
          <w:rFonts w:ascii="Times New Roman" w:eastAsia="Times New Roman"/>
        </w:rPr>
        <w:t>0903</w:t>
      </w:r>
      <w:r>
        <w:t>，最小值与最大值分别是</w:t>
      </w:r>
      <w:r>
        <w:rPr>
          <w:rFonts w:ascii="Times New Roman" w:eastAsia="Times New Roman"/>
        </w:rPr>
        <w:t>-0.8953</w:t>
      </w:r>
      <w:r>
        <w:t>和</w:t>
      </w:r>
      <w:r>
        <w:rPr>
          <w:rFonts w:ascii="Times New Roman" w:eastAsia="Times New Roman"/>
        </w:rPr>
        <w:t>4.2933</w:t>
      </w:r>
      <w:r>
        <w:t>，</w:t>
      </w:r>
      <w:r>
        <w:rPr>
          <w:rFonts w:ascii="Times New Roman" w:eastAsia="Times New Roman"/>
        </w:rPr>
        <w:t>Dispersion4</w:t>
      </w:r>
      <w:r>
        <w:t>的均值为</w:t>
      </w:r>
      <w:r>
        <w:rPr>
          <w:rFonts w:ascii="Times New Roman" w:eastAsia="Times New Roman"/>
        </w:rPr>
        <w:t>0</w:t>
      </w:r>
      <w:r>
        <w:rPr>
          <w:rFonts w:ascii="Times New Roman" w:eastAsia="Times New Roman"/>
        </w:rPr>
        <w:t>.</w:t>
      </w:r>
      <w:r>
        <w:rPr>
          <w:rFonts w:ascii="Times New Roman" w:eastAsia="Times New Roman"/>
        </w:rPr>
        <w:t>4886</w:t>
      </w:r>
      <w:r>
        <w:t>，最小值与最大值分别是</w:t>
      </w:r>
      <w:r>
        <w:rPr>
          <w:rFonts w:ascii="Times New Roman" w:eastAsia="Times New Roman"/>
        </w:rPr>
        <w:t>-0.8548</w:t>
      </w:r>
      <w:r>
        <w:t>和</w:t>
      </w:r>
      <w:r>
        <w:rPr>
          <w:rFonts w:ascii="Times New Roman" w:eastAsia="Times New Roman"/>
        </w:rPr>
        <w:t>6.2380</w:t>
      </w:r>
      <w:r>
        <w:t>，说明外部薪酬差距</w:t>
      </w:r>
      <w:r>
        <w:t>在公司间的差异较大。管理层权力指标</w:t>
      </w:r>
      <w:r>
        <w:rPr>
          <w:rFonts w:ascii="Times New Roman" w:eastAsia="Times New Roman"/>
        </w:rPr>
        <w:t>Power1</w:t>
      </w:r>
      <w:r>
        <w:t>的均值为</w:t>
      </w:r>
      <w:r>
        <w:rPr>
          <w:rFonts w:ascii="Times New Roman" w:eastAsia="Times New Roman"/>
        </w:rPr>
        <w:t>0</w:t>
      </w:r>
      <w:r>
        <w:rPr>
          <w:rFonts w:ascii="Times New Roman" w:eastAsia="Times New Roman"/>
        </w:rPr>
        <w:t>.</w:t>
      </w:r>
      <w:r>
        <w:rPr>
          <w:rFonts w:ascii="Times New Roman" w:eastAsia="Times New Roman"/>
        </w:rPr>
        <w:t>0009</w:t>
      </w:r>
      <w:r>
        <w:t>，最小值与最大值分别是</w:t>
      </w:r>
      <w:r>
        <w:rPr>
          <w:rFonts w:ascii="Times New Roman" w:eastAsia="Times New Roman"/>
        </w:rPr>
        <w:t>-0.542</w:t>
      </w:r>
      <w:r>
        <w:t>和</w:t>
      </w:r>
      <w:r>
        <w:rPr>
          <w:rFonts w:ascii="Times New Roman" w:eastAsia="Times New Roman"/>
        </w:rPr>
        <w:t>0.7272</w:t>
      </w:r>
      <w:r>
        <w:t>，</w:t>
      </w:r>
      <w:r>
        <w:rPr>
          <w:rFonts w:ascii="Times New Roman" w:eastAsia="Times New Roman"/>
        </w:rPr>
        <w:t>Power2</w:t>
      </w:r>
      <w:r>
        <w:t>的均值为</w:t>
      </w:r>
      <w:r>
        <w:rPr>
          <w:rFonts w:ascii="Times New Roman" w:eastAsia="Times New Roman"/>
        </w:rPr>
        <w:t>0</w:t>
      </w:r>
      <w:r>
        <w:rPr>
          <w:rFonts w:ascii="Times New Roman" w:eastAsia="Times New Roman"/>
        </w:rPr>
        <w:t>.</w:t>
      </w:r>
      <w:r>
        <w:rPr>
          <w:rFonts w:ascii="Times New Roman" w:eastAsia="Times New Roman"/>
        </w:rPr>
        <w:t>3933</w:t>
      </w:r>
      <w:r>
        <w:t>，最小值与最大值分别是</w:t>
      </w:r>
      <w:r>
        <w:rPr>
          <w:rFonts w:ascii="Times New Roman" w:eastAsia="Times New Roman"/>
        </w:rPr>
        <w:t>0</w:t>
      </w:r>
      <w:r>
        <w:t>与</w:t>
      </w:r>
      <w:r>
        <w:rPr>
          <w:rFonts w:ascii="Times New Roman" w:eastAsia="Times New Roman"/>
        </w:rPr>
        <w:t>0.75</w:t>
      </w:r>
      <w:r>
        <w:t>，说明各公司管理层权力也存在显著差异。</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5-2</w:t>
      </w:r>
      <w:r>
        <w:t xml:space="preserve">  </w:t>
      </w:r>
      <w:r>
        <w:rPr>
          <w:kern w:val="2"/>
          <w:szCs w:val="22"/>
          <w:rFonts w:ascii="黑体" w:eastAsia="黑体" w:hint="eastAsia" w:cstheme="minorBidi" w:hAnsiTheme="minorHAnsi"/>
          <w:sz w:val="21"/>
        </w:rPr>
        <w:t>主</w:t>
      </w:r>
      <w:r>
        <w:rPr>
          <w:kern w:val="2"/>
          <w:szCs w:val="22"/>
          <w:rFonts w:ascii="黑体" w:eastAsia="黑体" w:hint="eastAsia" w:cstheme="minorBidi" w:hAnsiTheme="minorHAnsi"/>
          <w:spacing w:val="-2"/>
          <w:sz w:val="21"/>
        </w:rPr>
        <w:t>要</w:t>
      </w:r>
      <w:r>
        <w:rPr>
          <w:kern w:val="2"/>
          <w:szCs w:val="22"/>
          <w:rFonts w:ascii="黑体" w:eastAsia="黑体" w:hint="eastAsia" w:cstheme="minorBidi" w:hAnsiTheme="minorHAnsi"/>
          <w:sz w:val="21"/>
        </w:rPr>
        <w:t>变</w:t>
      </w:r>
      <w:r>
        <w:rPr>
          <w:kern w:val="2"/>
          <w:szCs w:val="22"/>
          <w:rFonts w:ascii="黑体" w:eastAsia="黑体" w:hint="eastAsia" w:cstheme="minorBidi" w:hAnsiTheme="minorHAnsi"/>
          <w:spacing w:val="-2"/>
          <w:sz w:val="21"/>
        </w:rPr>
        <w:t>量</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描</w:t>
      </w:r>
      <w:r>
        <w:rPr>
          <w:kern w:val="2"/>
          <w:szCs w:val="22"/>
          <w:rFonts w:ascii="黑体" w:eastAsia="黑体" w:hint="eastAsia" w:cstheme="minorBidi" w:hAnsiTheme="minorHAnsi"/>
          <w:sz w:val="21"/>
        </w:rPr>
        <w:t>述</w:t>
      </w:r>
      <w:r>
        <w:rPr>
          <w:kern w:val="2"/>
          <w:szCs w:val="22"/>
          <w:rFonts w:ascii="黑体" w:eastAsia="黑体" w:hint="eastAsia" w:cstheme="minorBidi" w:hAnsiTheme="minorHAnsi"/>
          <w:spacing w:val="-2"/>
          <w:sz w:val="21"/>
        </w:rPr>
        <w:t>性</w:t>
      </w:r>
      <w:r>
        <w:rPr>
          <w:kern w:val="2"/>
          <w:szCs w:val="22"/>
          <w:rFonts w:ascii="黑体" w:eastAsia="黑体" w:hint="eastAsia" w:cstheme="minorBidi" w:hAnsiTheme="minorHAnsi"/>
          <w:sz w:val="21"/>
        </w:rPr>
        <w:t>统计</w:t>
      </w:r>
    </w:p>
    <w:tbl>
      <w:tblPr>
        <w:tblW w:w="5000" w:type="pct"/>
        <w:tblInd w:w="1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2"/>
        <w:gridCol w:w="991"/>
        <w:gridCol w:w="994"/>
        <w:gridCol w:w="1267"/>
        <w:gridCol w:w="991"/>
        <w:gridCol w:w="1231"/>
        <w:gridCol w:w="994"/>
        <w:gridCol w:w="993"/>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r>
              <w:t>分位数</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75%</w:t>
            </w:r>
            <w:r>
              <w:t>分位数</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28" w:type="pct"/>
            <w:vAlign w:val="center"/>
          </w:tcPr>
          <w:p w:rsidR="0018722C">
            <w:pPr>
              <w:pStyle w:val="ac"/>
              <w:topLinePunct/>
              <w:ind w:leftChars="0" w:left="0" w:rightChars="0" w:right="0" w:firstLineChars="0" w:firstLine="0"/>
              <w:spacing w:line="240" w:lineRule="atLeast"/>
            </w:pPr>
            <w:r>
              <w:t>Roa</w:t>
            </w:r>
          </w:p>
        </w:tc>
        <w:tc>
          <w:tcPr>
            <w:tcW w:w="567" w:type="pct"/>
            <w:vAlign w:val="center"/>
          </w:tcPr>
          <w:p w:rsidR="0018722C">
            <w:pPr>
              <w:pStyle w:val="affff9"/>
              <w:topLinePunct/>
              <w:ind w:leftChars="0" w:left="0" w:rightChars="0" w:right="0" w:firstLineChars="0" w:firstLine="0"/>
              <w:spacing w:line="240" w:lineRule="atLeast"/>
            </w:pPr>
            <w:r>
              <w:t>0.0455</w:t>
            </w:r>
          </w:p>
        </w:tc>
        <w:tc>
          <w:tcPr>
            <w:tcW w:w="569" w:type="pct"/>
            <w:vAlign w:val="center"/>
          </w:tcPr>
          <w:p w:rsidR="0018722C">
            <w:pPr>
              <w:pStyle w:val="affff9"/>
              <w:topLinePunct/>
              <w:ind w:leftChars="0" w:left="0" w:rightChars="0" w:right="0" w:firstLineChars="0" w:firstLine="0"/>
              <w:spacing w:line="240" w:lineRule="atLeast"/>
            </w:pPr>
            <w:r>
              <w:t>0.0565</w:t>
            </w:r>
          </w:p>
        </w:tc>
        <w:tc>
          <w:tcPr>
            <w:tcW w:w="725" w:type="pct"/>
            <w:vAlign w:val="center"/>
          </w:tcPr>
          <w:p w:rsidR="0018722C">
            <w:pPr>
              <w:pStyle w:val="affff9"/>
              <w:topLinePunct/>
              <w:ind w:leftChars="0" w:left="0" w:rightChars="0" w:right="0" w:firstLineChars="0" w:firstLine="0"/>
              <w:spacing w:line="240" w:lineRule="atLeast"/>
            </w:pPr>
            <w:r>
              <w:t>0.0172</w:t>
            </w:r>
          </w:p>
        </w:tc>
        <w:tc>
          <w:tcPr>
            <w:tcW w:w="567" w:type="pct"/>
            <w:vAlign w:val="center"/>
          </w:tcPr>
          <w:p w:rsidR="0018722C">
            <w:pPr>
              <w:pStyle w:val="affff9"/>
              <w:topLinePunct/>
              <w:ind w:leftChars="0" w:left="0" w:rightChars="0" w:right="0" w:firstLineChars="0" w:firstLine="0"/>
              <w:spacing w:line="240" w:lineRule="atLeast"/>
            </w:pPr>
            <w:r>
              <w:t>0.0408</w:t>
            </w:r>
          </w:p>
        </w:tc>
        <w:tc>
          <w:tcPr>
            <w:tcW w:w="705" w:type="pct"/>
            <w:vAlign w:val="center"/>
          </w:tcPr>
          <w:p w:rsidR="0018722C">
            <w:pPr>
              <w:pStyle w:val="affff9"/>
              <w:topLinePunct/>
              <w:ind w:leftChars="0" w:left="0" w:rightChars="0" w:right="0" w:firstLineChars="0" w:firstLine="0"/>
              <w:spacing w:line="240" w:lineRule="atLeast"/>
            </w:pPr>
            <w:r>
              <w:t>0.0702</w:t>
            </w:r>
          </w:p>
        </w:tc>
        <w:tc>
          <w:tcPr>
            <w:tcW w:w="569" w:type="pct"/>
            <w:vAlign w:val="center"/>
          </w:tcPr>
          <w:p w:rsidR="0018722C">
            <w:pPr>
              <w:pStyle w:val="affff9"/>
              <w:topLinePunct/>
              <w:ind w:leftChars="0" w:left="0" w:rightChars="0" w:right="0" w:firstLineChars="0" w:firstLine="0"/>
              <w:spacing w:line="240" w:lineRule="atLeast"/>
            </w:pPr>
            <w:r>
              <w:t>-0.174</w:t>
            </w:r>
          </w:p>
        </w:tc>
        <w:tc>
          <w:tcPr>
            <w:tcW w:w="569" w:type="pct"/>
            <w:vAlign w:val="center"/>
          </w:tcPr>
          <w:p w:rsidR="0018722C">
            <w:pPr>
              <w:pStyle w:val="affff9"/>
              <w:topLinePunct/>
              <w:ind w:leftChars="0" w:left="0" w:rightChars="0" w:right="0" w:firstLineChars="0" w:firstLine="0"/>
              <w:spacing w:line="240" w:lineRule="atLeast"/>
            </w:pPr>
            <w:r>
              <w:t>0.2277</w:t>
            </w:r>
          </w:p>
        </w:tc>
      </w:tr>
      <w:tr>
        <w:tc>
          <w:tcPr>
            <w:tcW w:w="728" w:type="pct"/>
            <w:vAlign w:val="center"/>
          </w:tcPr>
          <w:p w:rsidR="0018722C">
            <w:pPr>
              <w:pStyle w:val="ac"/>
              <w:topLinePunct/>
              <w:ind w:leftChars="0" w:left="0" w:rightChars="0" w:right="0" w:firstLineChars="0" w:firstLine="0"/>
              <w:spacing w:line="240" w:lineRule="atLeast"/>
            </w:pPr>
            <w:r>
              <w:t>Roe</w:t>
            </w:r>
          </w:p>
        </w:tc>
        <w:tc>
          <w:tcPr>
            <w:tcW w:w="567" w:type="pct"/>
            <w:vAlign w:val="center"/>
          </w:tcPr>
          <w:p w:rsidR="0018722C">
            <w:pPr>
              <w:pStyle w:val="affff9"/>
              <w:topLinePunct/>
              <w:ind w:leftChars="0" w:left="0" w:rightChars="0" w:right="0" w:firstLineChars="0" w:firstLine="0"/>
              <w:spacing w:line="240" w:lineRule="atLeast"/>
            </w:pPr>
            <w:r>
              <w:t>0.0829</w:t>
            </w:r>
          </w:p>
        </w:tc>
        <w:tc>
          <w:tcPr>
            <w:tcW w:w="569" w:type="pct"/>
            <w:vAlign w:val="center"/>
          </w:tcPr>
          <w:p w:rsidR="0018722C">
            <w:pPr>
              <w:pStyle w:val="affff9"/>
              <w:topLinePunct/>
              <w:ind w:leftChars="0" w:left="0" w:rightChars="0" w:right="0" w:firstLineChars="0" w:firstLine="0"/>
              <w:spacing w:line="240" w:lineRule="atLeast"/>
            </w:pPr>
            <w:r>
              <w:t>0.1226</w:t>
            </w:r>
          </w:p>
        </w:tc>
        <w:tc>
          <w:tcPr>
            <w:tcW w:w="725" w:type="pct"/>
            <w:vAlign w:val="center"/>
          </w:tcPr>
          <w:p w:rsidR="0018722C">
            <w:pPr>
              <w:pStyle w:val="affff9"/>
              <w:topLinePunct/>
              <w:ind w:leftChars="0" w:left="0" w:rightChars="0" w:right="0" w:firstLineChars="0" w:firstLine="0"/>
              <w:spacing w:line="240" w:lineRule="atLeast"/>
            </w:pPr>
            <w:r>
              <w:t>0.0385</w:t>
            </w:r>
          </w:p>
        </w:tc>
        <w:tc>
          <w:tcPr>
            <w:tcW w:w="567" w:type="pct"/>
            <w:vAlign w:val="center"/>
          </w:tcPr>
          <w:p w:rsidR="0018722C">
            <w:pPr>
              <w:pStyle w:val="affff9"/>
              <w:topLinePunct/>
              <w:ind w:leftChars="0" w:left="0" w:rightChars="0" w:right="0" w:firstLineChars="0" w:firstLine="0"/>
              <w:spacing w:line="240" w:lineRule="atLeast"/>
            </w:pPr>
            <w:r>
              <w:t>0.0805</w:t>
            </w:r>
          </w:p>
        </w:tc>
        <w:tc>
          <w:tcPr>
            <w:tcW w:w="705" w:type="pct"/>
            <w:vAlign w:val="center"/>
          </w:tcPr>
          <w:p w:rsidR="0018722C">
            <w:pPr>
              <w:pStyle w:val="affff9"/>
              <w:topLinePunct/>
              <w:ind w:leftChars="0" w:left="0" w:rightChars="0" w:right="0" w:firstLineChars="0" w:firstLine="0"/>
              <w:spacing w:line="240" w:lineRule="atLeast"/>
            </w:pPr>
            <w:r>
              <w:t>0.1338</w:t>
            </w:r>
          </w:p>
        </w:tc>
        <w:tc>
          <w:tcPr>
            <w:tcW w:w="569" w:type="pct"/>
            <w:vAlign w:val="center"/>
          </w:tcPr>
          <w:p w:rsidR="0018722C">
            <w:pPr>
              <w:pStyle w:val="affff9"/>
              <w:topLinePunct/>
              <w:ind w:leftChars="0" w:left="0" w:rightChars="0" w:right="0" w:firstLineChars="0" w:firstLine="0"/>
              <w:spacing w:line="240" w:lineRule="atLeast"/>
            </w:pPr>
            <w:r>
              <w:t>-0.7628</w:t>
            </w:r>
          </w:p>
        </w:tc>
        <w:tc>
          <w:tcPr>
            <w:tcW w:w="569" w:type="pct"/>
            <w:vAlign w:val="center"/>
          </w:tcPr>
          <w:p w:rsidR="0018722C">
            <w:pPr>
              <w:pStyle w:val="affff9"/>
              <w:topLinePunct/>
              <w:ind w:leftChars="0" w:left="0" w:rightChars="0" w:right="0" w:firstLineChars="0" w:firstLine="0"/>
              <w:spacing w:line="240" w:lineRule="atLeast"/>
            </w:pPr>
            <w:r>
              <w:t>0.3819</w:t>
            </w:r>
          </w:p>
        </w:tc>
      </w:tr>
      <w:tr>
        <w:tc>
          <w:tcPr>
            <w:tcW w:w="728" w:type="pct"/>
            <w:vAlign w:val="center"/>
          </w:tcPr>
          <w:p w:rsidR="0018722C">
            <w:pPr>
              <w:pStyle w:val="ac"/>
              <w:topLinePunct/>
              <w:ind w:leftChars="0" w:left="0" w:rightChars="0" w:right="0" w:firstLineChars="0" w:firstLine="0"/>
              <w:spacing w:line="240" w:lineRule="atLeast"/>
            </w:pPr>
            <w:r>
              <w:t>Opr</w:t>
            </w:r>
          </w:p>
        </w:tc>
        <w:tc>
          <w:tcPr>
            <w:tcW w:w="567" w:type="pct"/>
            <w:vAlign w:val="center"/>
          </w:tcPr>
          <w:p w:rsidR="0018722C">
            <w:pPr>
              <w:pStyle w:val="affff9"/>
              <w:topLinePunct/>
              <w:ind w:leftChars="0" w:left="0" w:rightChars="0" w:right="0" w:firstLineChars="0" w:firstLine="0"/>
              <w:spacing w:line="240" w:lineRule="atLeast"/>
            </w:pPr>
            <w:r>
              <w:t>0.0898</w:t>
            </w:r>
          </w:p>
        </w:tc>
        <w:tc>
          <w:tcPr>
            <w:tcW w:w="569" w:type="pct"/>
            <w:vAlign w:val="center"/>
          </w:tcPr>
          <w:p w:rsidR="0018722C">
            <w:pPr>
              <w:pStyle w:val="affff9"/>
              <w:topLinePunct/>
              <w:ind w:leftChars="0" w:left="0" w:rightChars="0" w:right="0" w:firstLineChars="0" w:firstLine="0"/>
              <w:spacing w:line="240" w:lineRule="atLeast"/>
            </w:pPr>
            <w:r>
              <w:t>0.1613</w:t>
            </w:r>
          </w:p>
        </w:tc>
        <w:tc>
          <w:tcPr>
            <w:tcW w:w="725" w:type="pct"/>
            <w:vAlign w:val="center"/>
          </w:tcPr>
          <w:p w:rsidR="0018722C">
            <w:pPr>
              <w:pStyle w:val="affff9"/>
              <w:topLinePunct/>
              <w:ind w:leftChars="0" w:left="0" w:rightChars="0" w:right="0" w:firstLineChars="0" w:firstLine="0"/>
              <w:spacing w:line="240" w:lineRule="atLeast"/>
            </w:pPr>
            <w:r>
              <w:t>0.0239</w:t>
            </w:r>
          </w:p>
        </w:tc>
        <w:tc>
          <w:tcPr>
            <w:tcW w:w="567" w:type="pct"/>
            <w:vAlign w:val="center"/>
          </w:tcPr>
          <w:p w:rsidR="0018722C">
            <w:pPr>
              <w:pStyle w:val="affff9"/>
              <w:topLinePunct/>
              <w:ind w:leftChars="0" w:left="0" w:rightChars="0" w:right="0" w:firstLineChars="0" w:firstLine="0"/>
              <w:spacing w:line="240" w:lineRule="atLeast"/>
            </w:pPr>
            <w:r>
              <w:t>0.0711</w:t>
            </w:r>
          </w:p>
        </w:tc>
        <w:tc>
          <w:tcPr>
            <w:tcW w:w="705" w:type="pct"/>
            <w:vAlign w:val="center"/>
          </w:tcPr>
          <w:p w:rsidR="0018722C">
            <w:pPr>
              <w:pStyle w:val="affff9"/>
              <w:topLinePunct/>
              <w:ind w:leftChars="0" w:left="0" w:rightChars="0" w:right="0" w:firstLineChars="0" w:firstLine="0"/>
              <w:spacing w:line="240" w:lineRule="atLeast"/>
            </w:pPr>
            <w:r>
              <w:t>0.1497</w:t>
            </w:r>
          </w:p>
        </w:tc>
        <w:tc>
          <w:tcPr>
            <w:tcW w:w="569" w:type="pct"/>
            <w:vAlign w:val="center"/>
          </w:tcPr>
          <w:p w:rsidR="0018722C">
            <w:pPr>
              <w:pStyle w:val="affff9"/>
              <w:topLinePunct/>
              <w:ind w:leftChars="0" w:left="0" w:rightChars="0" w:right="0" w:firstLineChars="0" w:firstLine="0"/>
              <w:spacing w:line="240" w:lineRule="atLeast"/>
            </w:pPr>
            <w:r>
              <w:t>-0.6456</w:t>
            </w:r>
          </w:p>
        </w:tc>
        <w:tc>
          <w:tcPr>
            <w:tcW w:w="569" w:type="pct"/>
            <w:vAlign w:val="center"/>
          </w:tcPr>
          <w:p w:rsidR="0018722C">
            <w:pPr>
              <w:pStyle w:val="affff9"/>
              <w:topLinePunct/>
              <w:ind w:leftChars="0" w:left="0" w:rightChars="0" w:right="0" w:firstLineChars="0" w:firstLine="0"/>
              <w:spacing w:line="240" w:lineRule="atLeast"/>
            </w:pPr>
            <w:r>
              <w:t>0.6238</w:t>
            </w:r>
          </w:p>
        </w:tc>
      </w:tr>
      <w:tr>
        <w:tc>
          <w:tcPr>
            <w:tcW w:w="728" w:type="pct"/>
            <w:vAlign w:val="center"/>
          </w:tcPr>
          <w:p w:rsidR="0018722C">
            <w:pPr>
              <w:pStyle w:val="ac"/>
              <w:topLinePunct/>
              <w:ind w:leftChars="0" w:left="0" w:rightChars="0" w:right="0" w:firstLineChars="0" w:firstLine="0"/>
              <w:spacing w:line="240" w:lineRule="atLeast"/>
            </w:pPr>
            <w:r>
              <w:t>Dispersion3</w:t>
            </w:r>
          </w:p>
        </w:tc>
        <w:tc>
          <w:tcPr>
            <w:tcW w:w="567" w:type="pct"/>
            <w:vAlign w:val="center"/>
          </w:tcPr>
          <w:p w:rsidR="0018722C">
            <w:pPr>
              <w:pStyle w:val="affff9"/>
              <w:topLinePunct/>
              <w:ind w:leftChars="0" w:left="0" w:rightChars="0" w:right="0" w:firstLineChars="0" w:firstLine="0"/>
              <w:spacing w:line="240" w:lineRule="atLeast"/>
            </w:pPr>
            <w:r>
              <w:t>0.0903</w:t>
            </w:r>
          </w:p>
        </w:tc>
        <w:tc>
          <w:tcPr>
            <w:tcW w:w="569" w:type="pct"/>
            <w:vAlign w:val="center"/>
          </w:tcPr>
          <w:p w:rsidR="0018722C">
            <w:pPr>
              <w:pStyle w:val="affff9"/>
              <w:topLinePunct/>
              <w:ind w:leftChars="0" w:left="0" w:rightChars="0" w:right="0" w:firstLineChars="0" w:firstLine="0"/>
              <w:spacing w:line="240" w:lineRule="atLeast"/>
            </w:pPr>
            <w:r>
              <w:t>0.8975</w:t>
            </w:r>
          </w:p>
        </w:tc>
        <w:tc>
          <w:tcPr>
            <w:tcW w:w="725" w:type="pct"/>
            <w:vAlign w:val="center"/>
          </w:tcPr>
          <w:p w:rsidR="0018722C">
            <w:pPr>
              <w:pStyle w:val="affff9"/>
              <w:topLinePunct/>
              <w:ind w:leftChars="0" w:left="0" w:rightChars="0" w:right="0" w:firstLineChars="0" w:firstLine="0"/>
              <w:spacing w:line="240" w:lineRule="atLeast"/>
            </w:pPr>
            <w:r>
              <w:t>-0.4987</w:t>
            </w:r>
          </w:p>
        </w:tc>
        <w:tc>
          <w:tcPr>
            <w:tcW w:w="567" w:type="pct"/>
            <w:vAlign w:val="center"/>
          </w:tcPr>
          <w:p w:rsidR="0018722C">
            <w:pPr>
              <w:pStyle w:val="affff9"/>
              <w:topLinePunct/>
              <w:ind w:leftChars="0" w:left="0" w:rightChars="0" w:right="0" w:firstLineChars="0" w:firstLine="0"/>
              <w:spacing w:line="240" w:lineRule="atLeast"/>
            </w:pPr>
            <w:r>
              <w:t>-0.1663</w:t>
            </w:r>
          </w:p>
        </w:tc>
        <w:tc>
          <w:tcPr>
            <w:tcW w:w="705" w:type="pct"/>
            <w:vAlign w:val="center"/>
          </w:tcPr>
          <w:p w:rsidR="0018722C">
            <w:pPr>
              <w:pStyle w:val="affff9"/>
              <w:topLinePunct/>
              <w:ind w:leftChars="0" w:left="0" w:rightChars="0" w:right="0" w:firstLineChars="0" w:firstLine="0"/>
              <w:spacing w:line="240" w:lineRule="atLeast"/>
            </w:pPr>
            <w:r>
              <w:t>0.3702</w:t>
            </w:r>
          </w:p>
        </w:tc>
        <w:tc>
          <w:tcPr>
            <w:tcW w:w="569" w:type="pct"/>
            <w:vAlign w:val="center"/>
          </w:tcPr>
          <w:p w:rsidR="0018722C">
            <w:pPr>
              <w:pStyle w:val="affff9"/>
              <w:topLinePunct/>
              <w:ind w:leftChars="0" w:left="0" w:rightChars="0" w:right="0" w:firstLineChars="0" w:firstLine="0"/>
              <w:spacing w:line="240" w:lineRule="atLeast"/>
            </w:pPr>
            <w:r>
              <w:t>-0.8953</w:t>
            </w:r>
          </w:p>
        </w:tc>
        <w:tc>
          <w:tcPr>
            <w:tcW w:w="569" w:type="pct"/>
            <w:vAlign w:val="center"/>
          </w:tcPr>
          <w:p w:rsidR="0018722C">
            <w:pPr>
              <w:pStyle w:val="affff9"/>
              <w:topLinePunct/>
              <w:ind w:leftChars="0" w:left="0" w:rightChars="0" w:right="0" w:firstLineChars="0" w:firstLine="0"/>
              <w:spacing w:line="240" w:lineRule="atLeast"/>
            </w:pPr>
            <w:r>
              <w:t>4.2933</w:t>
            </w:r>
          </w:p>
        </w:tc>
      </w:tr>
      <w:tr>
        <w:tc>
          <w:tcPr>
            <w:tcW w:w="728" w:type="pct"/>
            <w:vAlign w:val="center"/>
          </w:tcPr>
          <w:p w:rsidR="0018722C">
            <w:pPr>
              <w:pStyle w:val="ac"/>
              <w:topLinePunct/>
              <w:ind w:leftChars="0" w:left="0" w:rightChars="0" w:right="0" w:firstLineChars="0" w:firstLine="0"/>
              <w:spacing w:line="240" w:lineRule="atLeast"/>
            </w:pPr>
            <w:r>
              <w:t>Dispersion4</w:t>
            </w:r>
          </w:p>
        </w:tc>
        <w:tc>
          <w:tcPr>
            <w:tcW w:w="567" w:type="pct"/>
            <w:vAlign w:val="center"/>
          </w:tcPr>
          <w:p w:rsidR="0018722C">
            <w:pPr>
              <w:pStyle w:val="affff9"/>
              <w:topLinePunct/>
              <w:ind w:leftChars="0" w:left="0" w:rightChars="0" w:right="0" w:firstLineChars="0" w:firstLine="0"/>
              <w:spacing w:line="240" w:lineRule="atLeast"/>
            </w:pPr>
            <w:r>
              <w:t>0.4886</w:t>
            </w:r>
          </w:p>
        </w:tc>
        <w:tc>
          <w:tcPr>
            <w:tcW w:w="569" w:type="pct"/>
            <w:vAlign w:val="center"/>
          </w:tcPr>
          <w:p w:rsidR="0018722C">
            <w:pPr>
              <w:pStyle w:val="affff9"/>
              <w:topLinePunct/>
              <w:ind w:leftChars="0" w:left="0" w:rightChars="0" w:right="0" w:firstLineChars="0" w:firstLine="0"/>
              <w:spacing w:line="240" w:lineRule="atLeast"/>
            </w:pPr>
            <w:r>
              <w:t>1.2392</w:t>
            </w:r>
          </w:p>
        </w:tc>
        <w:tc>
          <w:tcPr>
            <w:tcW w:w="725" w:type="pct"/>
            <w:vAlign w:val="center"/>
          </w:tcPr>
          <w:p w:rsidR="0018722C">
            <w:pPr>
              <w:pStyle w:val="affff9"/>
              <w:topLinePunct/>
              <w:ind w:leftChars="0" w:left="0" w:rightChars="0" w:right="0" w:firstLineChars="0" w:firstLine="0"/>
              <w:spacing w:line="240" w:lineRule="atLeast"/>
            </w:pPr>
            <w:r>
              <w:t>-0.3109</w:t>
            </w:r>
          </w:p>
        </w:tc>
        <w:tc>
          <w:tcPr>
            <w:tcW w:w="567" w:type="pct"/>
            <w:vAlign w:val="center"/>
          </w:tcPr>
          <w:p w:rsidR="0018722C">
            <w:pPr>
              <w:pStyle w:val="affff9"/>
              <w:topLinePunct/>
              <w:ind w:leftChars="0" w:left="0" w:rightChars="0" w:right="0" w:firstLineChars="0" w:firstLine="0"/>
              <w:spacing w:line="240" w:lineRule="atLeast"/>
            </w:pPr>
            <w:r>
              <w:t>0.1266</w:t>
            </w:r>
          </w:p>
        </w:tc>
        <w:tc>
          <w:tcPr>
            <w:tcW w:w="705" w:type="pct"/>
            <w:vAlign w:val="center"/>
          </w:tcPr>
          <w:p w:rsidR="0018722C">
            <w:pPr>
              <w:pStyle w:val="affff9"/>
              <w:topLinePunct/>
              <w:ind w:leftChars="0" w:left="0" w:rightChars="0" w:right="0" w:firstLineChars="0" w:firstLine="0"/>
              <w:spacing w:line="240" w:lineRule="atLeast"/>
            </w:pPr>
            <w:r>
              <w:t>0.8446</w:t>
            </w:r>
          </w:p>
        </w:tc>
        <w:tc>
          <w:tcPr>
            <w:tcW w:w="569" w:type="pct"/>
            <w:vAlign w:val="center"/>
          </w:tcPr>
          <w:p w:rsidR="0018722C">
            <w:pPr>
              <w:pStyle w:val="affff9"/>
              <w:topLinePunct/>
              <w:ind w:leftChars="0" w:left="0" w:rightChars="0" w:right="0" w:firstLineChars="0" w:firstLine="0"/>
              <w:spacing w:line="240" w:lineRule="atLeast"/>
            </w:pPr>
            <w:r>
              <w:t>-0.8548</w:t>
            </w:r>
          </w:p>
        </w:tc>
        <w:tc>
          <w:tcPr>
            <w:tcW w:w="569" w:type="pct"/>
            <w:vAlign w:val="center"/>
          </w:tcPr>
          <w:p w:rsidR="0018722C">
            <w:pPr>
              <w:pStyle w:val="affff9"/>
              <w:topLinePunct/>
              <w:ind w:leftChars="0" w:left="0" w:rightChars="0" w:right="0" w:firstLineChars="0" w:firstLine="0"/>
              <w:spacing w:line="240" w:lineRule="atLeast"/>
            </w:pPr>
            <w:r>
              <w:t>6.2380</w:t>
            </w:r>
          </w:p>
        </w:tc>
      </w:tr>
      <w:tr>
        <w:tc>
          <w:tcPr>
            <w:tcW w:w="728" w:type="pct"/>
            <w:vAlign w:val="center"/>
          </w:tcPr>
          <w:p w:rsidR="0018722C">
            <w:pPr>
              <w:pStyle w:val="ac"/>
              <w:topLinePunct/>
              <w:ind w:leftChars="0" w:left="0" w:rightChars="0" w:right="0" w:firstLineChars="0" w:firstLine="0"/>
              <w:spacing w:line="240" w:lineRule="atLeast"/>
            </w:pPr>
            <w:r>
              <w:t>Power1</w:t>
            </w:r>
          </w:p>
        </w:tc>
        <w:tc>
          <w:tcPr>
            <w:tcW w:w="567" w:type="pct"/>
            <w:vAlign w:val="center"/>
          </w:tcPr>
          <w:p w:rsidR="0018722C">
            <w:pPr>
              <w:pStyle w:val="affff9"/>
              <w:topLinePunct/>
              <w:ind w:leftChars="0" w:left="0" w:rightChars="0" w:right="0" w:firstLineChars="0" w:firstLine="0"/>
              <w:spacing w:line="240" w:lineRule="atLeast"/>
            </w:pPr>
            <w:r>
              <w:t>0.0009</w:t>
            </w:r>
          </w:p>
        </w:tc>
        <w:tc>
          <w:tcPr>
            <w:tcW w:w="569" w:type="pct"/>
            <w:vAlign w:val="center"/>
          </w:tcPr>
          <w:p w:rsidR="0018722C">
            <w:pPr>
              <w:pStyle w:val="affff9"/>
              <w:topLinePunct/>
              <w:ind w:leftChars="0" w:left="0" w:rightChars="0" w:right="0" w:firstLineChars="0" w:firstLine="0"/>
              <w:spacing w:line="240" w:lineRule="atLeast"/>
            </w:pPr>
            <w:r>
              <w:t>0.3101</w:t>
            </w:r>
          </w:p>
        </w:tc>
        <w:tc>
          <w:tcPr>
            <w:tcW w:w="725" w:type="pct"/>
            <w:vAlign w:val="center"/>
          </w:tcPr>
          <w:p w:rsidR="0018722C">
            <w:pPr>
              <w:pStyle w:val="affff9"/>
              <w:topLinePunct/>
              <w:ind w:leftChars="0" w:left="0" w:rightChars="0" w:right="0" w:firstLineChars="0" w:firstLine="0"/>
              <w:spacing w:line="240" w:lineRule="atLeast"/>
            </w:pPr>
            <w:r>
              <w:t>-0.1998</w:t>
            </w:r>
          </w:p>
        </w:tc>
        <w:tc>
          <w:tcPr>
            <w:tcW w:w="567" w:type="pct"/>
            <w:vAlign w:val="center"/>
          </w:tcPr>
          <w:p w:rsidR="0018722C">
            <w:pPr>
              <w:pStyle w:val="affff9"/>
              <w:topLinePunct/>
              <w:ind w:leftChars="0" w:left="0" w:rightChars="0" w:right="0" w:firstLineChars="0" w:firstLine="0"/>
              <w:spacing w:line="240" w:lineRule="atLeast"/>
            </w:pPr>
            <w:r>
              <w:t>0.0009</w:t>
            </w:r>
          </w:p>
        </w:tc>
        <w:tc>
          <w:tcPr>
            <w:tcW w:w="705" w:type="pct"/>
            <w:vAlign w:val="center"/>
          </w:tcPr>
          <w:p w:rsidR="0018722C">
            <w:pPr>
              <w:pStyle w:val="affff9"/>
              <w:topLinePunct/>
              <w:ind w:leftChars="0" w:left="0" w:rightChars="0" w:right="0" w:firstLineChars="0" w:firstLine="0"/>
              <w:spacing w:line="240" w:lineRule="atLeast"/>
            </w:pPr>
            <w:r>
              <w:t>0.2009</w:t>
            </w:r>
          </w:p>
        </w:tc>
        <w:tc>
          <w:tcPr>
            <w:tcW w:w="569" w:type="pct"/>
            <w:vAlign w:val="center"/>
          </w:tcPr>
          <w:p w:rsidR="0018722C">
            <w:pPr>
              <w:pStyle w:val="affff9"/>
              <w:topLinePunct/>
              <w:ind w:leftChars="0" w:left="0" w:rightChars="0" w:right="0" w:firstLineChars="0" w:firstLine="0"/>
              <w:spacing w:line="240" w:lineRule="atLeast"/>
            </w:pPr>
            <w:r>
              <w:t>-0.542</w:t>
            </w:r>
          </w:p>
        </w:tc>
        <w:tc>
          <w:tcPr>
            <w:tcW w:w="569" w:type="pct"/>
            <w:vAlign w:val="center"/>
          </w:tcPr>
          <w:p w:rsidR="0018722C">
            <w:pPr>
              <w:pStyle w:val="affff9"/>
              <w:topLinePunct/>
              <w:ind w:leftChars="0" w:left="0" w:rightChars="0" w:right="0" w:firstLineChars="0" w:firstLine="0"/>
              <w:spacing w:line="240" w:lineRule="atLeast"/>
            </w:pPr>
            <w:r>
              <w:t>0.7272</w:t>
            </w:r>
          </w:p>
        </w:tc>
      </w:tr>
      <w:tr>
        <w:tc>
          <w:tcPr>
            <w:tcW w:w="728" w:type="pct"/>
            <w:vAlign w:val="center"/>
          </w:tcPr>
          <w:p w:rsidR="0018722C">
            <w:pPr>
              <w:pStyle w:val="ac"/>
              <w:topLinePunct/>
              <w:ind w:leftChars="0" w:left="0" w:rightChars="0" w:right="0" w:firstLineChars="0" w:firstLine="0"/>
              <w:spacing w:line="240" w:lineRule="atLeast"/>
            </w:pPr>
            <w:r>
              <w:t>Power2</w:t>
            </w:r>
          </w:p>
        </w:tc>
        <w:tc>
          <w:tcPr>
            <w:tcW w:w="567" w:type="pct"/>
            <w:vAlign w:val="center"/>
          </w:tcPr>
          <w:p w:rsidR="0018722C">
            <w:pPr>
              <w:pStyle w:val="affff9"/>
              <w:topLinePunct/>
              <w:ind w:leftChars="0" w:left="0" w:rightChars="0" w:right="0" w:firstLineChars="0" w:firstLine="0"/>
              <w:spacing w:line="240" w:lineRule="atLeast"/>
            </w:pPr>
            <w:r>
              <w:t>0.3933</w:t>
            </w:r>
          </w:p>
        </w:tc>
        <w:tc>
          <w:tcPr>
            <w:tcW w:w="569" w:type="pct"/>
            <w:vAlign w:val="center"/>
          </w:tcPr>
          <w:p w:rsidR="0018722C">
            <w:pPr>
              <w:pStyle w:val="affff9"/>
              <w:topLinePunct/>
              <w:ind w:leftChars="0" w:left="0" w:rightChars="0" w:right="0" w:firstLineChars="0" w:firstLine="0"/>
              <w:spacing w:line="240" w:lineRule="atLeast"/>
            </w:pPr>
            <w:r>
              <w:t>0.1781</w:t>
            </w:r>
          </w:p>
        </w:tc>
        <w:tc>
          <w:tcPr>
            <w:tcW w:w="725" w:type="pct"/>
            <w:vAlign w:val="center"/>
          </w:tcPr>
          <w:p w:rsidR="0018722C">
            <w:pPr>
              <w:pStyle w:val="affff9"/>
              <w:topLinePunct/>
              <w:ind w:leftChars="0" w:left="0" w:rightChars="0" w:right="0" w:firstLineChars="0" w:firstLine="0"/>
              <w:spacing w:line="240" w:lineRule="atLeast"/>
            </w:pPr>
            <w:r>
              <w:t>0.2500</w:t>
            </w:r>
          </w:p>
        </w:tc>
        <w:tc>
          <w:tcPr>
            <w:tcW w:w="567" w:type="pct"/>
            <w:vAlign w:val="center"/>
          </w:tcPr>
          <w:p w:rsidR="0018722C">
            <w:pPr>
              <w:pStyle w:val="affff9"/>
              <w:topLinePunct/>
              <w:ind w:leftChars="0" w:left="0" w:rightChars="0" w:right="0" w:firstLineChars="0" w:firstLine="0"/>
              <w:spacing w:line="240" w:lineRule="atLeast"/>
            </w:pPr>
            <w:r>
              <w:t>0.3750</w:t>
            </w:r>
          </w:p>
        </w:tc>
        <w:tc>
          <w:tcPr>
            <w:tcW w:w="705" w:type="pct"/>
            <w:vAlign w:val="center"/>
          </w:tcPr>
          <w:p w:rsidR="0018722C">
            <w:pPr>
              <w:pStyle w:val="affff9"/>
              <w:topLinePunct/>
              <w:ind w:leftChars="0" w:left="0" w:rightChars="0" w:right="0" w:firstLineChars="0" w:firstLine="0"/>
              <w:spacing w:line="240" w:lineRule="atLeast"/>
            </w:pPr>
            <w:r>
              <w:t>0.5000</w:t>
            </w:r>
          </w:p>
        </w:tc>
        <w:tc>
          <w:tcPr>
            <w:tcW w:w="569" w:type="pct"/>
            <w:vAlign w:val="center"/>
          </w:tcPr>
          <w:p w:rsidR="0018722C">
            <w:pPr>
              <w:pStyle w:val="affff9"/>
              <w:topLinePunct/>
              <w:ind w:leftChars="0" w:left="0" w:rightChars="0" w:right="0" w:firstLineChars="0" w:firstLine="0"/>
              <w:spacing w:line="240" w:lineRule="atLeast"/>
            </w:pPr>
            <w:r>
              <w:t>0.0000</w:t>
            </w:r>
          </w:p>
        </w:tc>
        <w:tc>
          <w:tcPr>
            <w:tcW w:w="569" w:type="pct"/>
            <w:vAlign w:val="center"/>
          </w:tcPr>
          <w:p w:rsidR="0018722C">
            <w:pPr>
              <w:pStyle w:val="affff9"/>
              <w:topLinePunct/>
              <w:ind w:leftChars="0" w:left="0" w:rightChars="0" w:right="0" w:firstLineChars="0" w:firstLine="0"/>
              <w:spacing w:line="240" w:lineRule="atLeast"/>
            </w:pPr>
            <w:r>
              <w:t>0.7500</w:t>
            </w:r>
          </w:p>
        </w:tc>
      </w:tr>
      <w:tr>
        <w:tc>
          <w:tcPr>
            <w:tcW w:w="728" w:type="pct"/>
            <w:vAlign w:val="center"/>
          </w:tcPr>
          <w:p w:rsidR="0018722C">
            <w:pPr>
              <w:pStyle w:val="ac"/>
              <w:topLinePunct/>
              <w:ind w:leftChars="0" w:left="0" w:rightChars="0" w:right="0" w:firstLineChars="0" w:firstLine="0"/>
              <w:spacing w:line="240" w:lineRule="atLeast"/>
            </w:pPr>
            <w:r>
              <w:t>Leverage</w:t>
            </w:r>
          </w:p>
        </w:tc>
        <w:tc>
          <w:tcPr>
            <w:tcW w:w="567" w:type="pct"/>
            <w:vAlign w:val="center"/>
          </w:tcPr>
          <w:p w:rsidR="0018722C">
            <w:pPr>
              <w:pStyle w:val="affff9"/>
              <w:topLinePunct/>
              <w:ind w:leftChars="0" w:left="0" w:rightChars="0" w:right="0" w:firstLineChars="0" w:firstLine="0"/>
              <w:spacing w:line="240" w:lineRule="atLeast"/>
            </w:pPr>
            <w:r>
              <w:t>0.4810</w:t>
            </w:r>
          </w:p>
        </w:tc>
        <w:tc>
          <w:tcPr>
            <w:tcW w:w="569" w:type="pct"/>
            <w:vAlign w:val="center"/>
          </w:tcPr>
          <w:p w:rsidR="0018722C">
            <w:pPr>
              <w:pStyle w:val="affff9"/>
              <w:topLinePunct/>
              <w:ind w:leftChars="0" w:left="0" w:rightChars="0" w:right="0" w:firstLineChars="0" w:firstLine="0"/>
              <w:spacing w:line="240" w:lineRule="atLeast"/>
            </w:pPr>
            <w:r>
              <w:t>0.2104</w:t>
            </w:r>
          </w:p>
        </w:tc>
        <w:tc>
          <w:tcPr>
            <w:tcW w:w="725" w:type="pct"/>
            <w:vAlign w:val="center"/>
          </w:tcPr>
          <w:p w:rsidR="0018722C">
            <w:pPr>
              <w:pStyle w:val="affff9"/>
              <w:topLinePunct/>
              <w:ind w:leftChars="0" w:left="0" w:rightChars="0" w:right="0" w:firstLineChars="0" w:firstLine="0"/>
              <w:spacing w:line="240" w:lineRule="atLeast"/>
            </w:pPr>
            <w:r>
              <w:t>0.3321</w:t>
            </w:r>
          </w:p>
        </w:tc>
        <w:tc>
          <w:tcPr>
            <w:tcW w:w="567" w:type="pct"/>
            <w:vAlign w:val="center"/>
          </w:tcPr>
          <w:p w:rsidR="0018722C">
            <w:pPr>
              <w:pStyle w:val="affff9"/>
              <w:topLinePunct/>
              <w:ind w:leftChars="0" w:left="0" w:rightChars="0" w:right="0" w:firstLineChars="0" w:firstLine="0"/>
              <w:spacing w:line="240" w:lineRule="atLeast"/>
            </w:pPr>
            <w:r>
              <w:t>0.4891</w:t>
            </w:r>
          </w:p>
        </w:tc>
        <w:tc>
          <w:tcPr>
            <w:tcW w:w="705" w:type="pct"/>
            <w:vAlign w:val="center"/>
          </w:tcPr>
          <w:p w:rsidR="0018722C">
            <w:pPr>
              <w:pStyle w:val="affff9"/>
              <w:topLinePunct/>
              <w:ind w:leftChars="0" w:left="0" w:rightChars="0" w:right="0" w:firstLineChars="0" w:firstLine="0"/>
              <w:spacing w:line="240" w:lineRule="atLeast"/>
            </w:pPr>
            <w:r>
              <w:t>0.6287</w:t>
            </w:r>
          </w:p>
        </w:tc>
        <w:tc>
          <w:tcPr>
            <w:tcW w:w="569" w:type="pct"/>
            <w:vAlign w:val="center"/>
          </w:tcPr>
          <w:p w:rsidR="0018722C">
            <w:pPr>
              <w:pStyle w:val="affff9"/>
              <w:topLinePunct/>
              <w:ind w:leftChars="0" w:left="0" w:rightChars="0" w:right="0" w:firstLineChars="0" w:firstLine="0"/>
              <w:spacing w:line="240" w:lineRule="atLeast"/>
            </w:pPr>
            <w:r>
              <w:t>0.0503</w:t>
            </w:r>
          </w:p>
        </w:tc>
        <w:tc>
          <w:tcPr>
            <w:tcW w:w="569" w:type="pct"/>
            <w:vAlign w:val="center"/>
          </w:tcPr>
          <w:p w:rsidR="0018722C">
            <w:pPr>
              <w:pStyle w:val="affff9"/>
              <w:topLinePunct/>
              <w:ind w:leftChars="0" w:left="0" w:rightChars="0" w:right="0" w:firstLineChars="0" w:firstLine="0"/>
              <w:spacing w:line="240" w:lineRule="atLeast"/>
            </w:pPr>
            <w:r>
              <w:t>1.1412</w:t>
            </w:r>
          </w:p>
        </w:tc>
      </w:tr>
      <w:tr>
        <w:tc>
          <w:tcPr>
            <w:tcW w:w="728" w:type="pct"/>
            <w:vAlign w:val="center"/>
          </w:tcPr>
          <w:p w:rsidR="0018722C">
            <w:pPr>
              <w:pStyle w:val="ac"/>
              <w:topLinePunct/>
              <w:ind w:leftChars="0" w:left="0" w:rightChars="0" w:right="0" w:firstLineChars="0" w:firstLine="0"/>
              <w:spacing w:line="240" w:lineRule="atLeast"/>
            </w:pPr>
            <w:r>
              <w:t>Size</w:t>
            </w:r>
          </w:p>
        </w:tc>
        <w:tc>
          <w:tcPr>
            <w:tcW w:w="567" w:type="pct"/>
            <w:vAlign w:val="center"/>
          </w:tcPr>
          <w:p w:rsidR="0018722C">
            <w:pPr>
              <w:pStyle w:val="affff9"/>
              <w:topLinePunct/>
              <w:ind w:leftChars="0" w:left="0" w:rightChars="0" w:right="0" w:firstLineChars="0" w:firstLine="0"/>
              <w:spacing w:line="240" w:lineRule="atLeast"/>
            </w:pPr>
            <w:r>
              <w:t>21.5709</w:t>
            </w:r>
          </w:p>
        </w:tc>
        <w:tc>
          <w:tcPr>
            <w:tcW w:w="569" w:type="pct"/>
            <w:vAlign w:val="center"/>
          </w:tcPr>
          <w:p w:rsidR="0018722C">
            <w:pPr>
              <w:pStyle w:val="affff9"/>
              <w:topLinePunct/>
              <w:ind w:leftChars="0" w:left="0" w:rightChars="0" w:right="0" w:firstLineChars="0" w:firstLine="0"/>
              <w:spacing w:line="240" w:lineRule="atLeast"/>
            </w:pPr>
            <w:r>
              <w:t>1.2133</w:t>
            </w:r>
          </w:p>
        </w:tc>
        <w:tc>
          <w:tcPr>
            <w:tcW w:w="725" w:type="pct"/>
            <w:vAlign w:val="center"/>
          </w:tcPr>
          <w:p w:rsidR="0018722C">
            <w:pPr>
              <w:pStyle w:val="affff9"/>
              <w:topLinePunct/>
              <w:ind w:leftChars="0" w:left="0" w:rightChars="0" w:right="0" w:firstLineChars="0" w:firstLine="0"/>
              <w:spacing w:line="240" w:lineRule="atLeast"/>
            </w:pPr>
            <w:r>
              <w:t>20.7235</w:t>
            </w:r>
          </w:p>
        </w:tc>
        <w:tc>
          <w:tcPr>
            <w:tcW w:w="567" w:type="pct"/>
            <w:vAlign w:val="center"/>
          </w:tcPr>
          <w:p w:rsidR="0018722C">
            <w:pPr>
              <w:pStyle w:val="affff9"/>
              <w:topLinePunct/>
              <w:ind w:leftChars="0" w:left="0" w:rightChars="0" w:right="0" w:firstLineChars="0" w:firstLine="0"/>
              <w:spacing w:line="240" w:lineRule="atLeast"/>
            </w:pPr>
            <w:r>
              <w:t>21.427</w:t>
            </w:r>
          </w:p>
        </w:tc>
        <w:tc>
          <w:tcPr>
            <w:tcW w:w="705" w:type="pct"/>
            <w:vAlign w:val="center"/>
          </w:tcPr>
          <w:p w:rsidR="0018722C">
            <w:pPr>
              <w:pStyle w:val="affff9"/>
              <w:topLinePunct/>
              <w:ind w:leftChars="0" w:left="0" w:rightChars="0" w:right="0" w:firstLineChars="0" w:firstLine="0"/>
              <w:spacing w:line="240" w:lineRule="atLeast"/>
            </w:pPr>
            <w:r>
              <w:t>22.2554</w:t>
            </w:r>
          </w:p>
        </w:tc>
        <w:tc>
          <w:tcPr>
            <w:tcW w:w="569" w:type="pct"/>
            <w:vAlign w:val="center"/>
          </w:tcPr>
          <w:p w:rsidR="0018722C">
            <w:pPr>
              <w:pStyle w:val="affff9"/>
              <w:topLinePunct/>
              <w:ind w:leftChars="0" w:left="0" w:rightChars="0" w:right="0" w:firstLineChars="0" w:firstLine="0"/>
              <w:spacing w:line="240" w:lineRule="atLeast"/>
            </w:pPr>
            <w:r>
              <w:t>19.1027</w:t>
            </w:r>
          </w:p>
        </w:tc>
        <w:tc>
          <w:tcPr>
            <w:tcW w:w="569" w:type="pct"/>
            <w:vAlign w:val="center"/>
          </w:tcPr>
          <w:p w:rsidR="0018722C">
            <w:pPr>
              <w:pStyle w:val="affff9"/>
              <w:topLinePunct/>
              <w:ind w:leftChars="0" w:left="0" w:rightChars="0" w:right="0" w:firstLineChars="0" w:firstLine="0"/>
              <w:spacing w:line="240" w:lineRule="atLeast"/>
            </w:pPr>
            <w:r>
              <w:t>25.3299</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Growth</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0.2808</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0.5574</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0.0176</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0.1284</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0.3075</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-0.3652</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3.3098</w:t>
            </w:r>
          </w:p>
        </w:tc>
      </w:tr>
    </w:tbl>
    <w:p w:rsidR="0018722C">
      <w:pPr>
        <w:rPr/>
        <w:topLinePunct/>
        <w:pStyle w:val="affa"/>
      </w:pPr>
    </w:p>
    <w:p w:rsidR="0018722C">
      <w:pPr>
        <w:topLinePunct/>
      </w:pPr>
      <w:r>
        <w:t>表</w:t>
      </w:r>
      <w:r>
        <w:rPr>
          <w:rFonts w:ascii="Times New Roman" w:eastAsia="Times New Roman"/>
        </w:rPr>
        <w:t>5-3</w:t>
      </w:r>
      <w:r>
        <w:t>报告了外部薪酬差距与公司价值的单变量检验结果。由表</w:t>
      </w:r>
      <w:r>
        <w:rPr>
          <w:rFonts w:ascii="Times New Roman" w:eastAsia="Times New Roman"/>
        </w:rPr>
        <w:t>5-3</w:t>
      </w:r>
      <w:r>
        <w:t>可见，</w:t>
      </w:r>
      <w:r>
        <w:t>不管以均值薪酬差距</w:t>
      </w:r>
      <w:r>
        <w:rPr>
          <w:rFonts w:ascii="Times New Roman" w:eastAsia="Times New Roman"/>
        </w:rPr>
        <w:t>Dispersion3</w:t>
      </w:r>
      <w:r>
        <w:t>分组，还是以中值薪酬差距</w:t>
      </w:r>
      <w:r>
        <w:rPr>
          <w:rFonts w:ascii="Times New Roman" w:eastAsia="Times New Roman"/>
        </w:rPr>
        <w:t>Dispersion4</w:t>
      </w:r>
      <w:r>
        <w:t>分组，</w:t>
      </w:r>
      <w:r>
        <w:t>外部薪酬差距较大组的各公司价值变量的均值和中位数都在</w:t>
      </w:r>
      <w:r>
        <w:rPr>
          <w:rFonts w:ascii="Times New Roman" w:eastAsia="Times New Roman"/>
        </w:rPr>
        <w:t>1%</w:t>
      </w:r>
      <w:r>
        <w:t>的水平上显著大</w:t>
      </w:r>
      <w:r>
        <w:t>于薪酬差距小组。表明外部薪酬差距越大，公司价值越高，外部薪酬差距具有正</w:t>
      </w:r>
      <w:r>
        <w:t>面价值激励效应，初步证明了假设</w:t>
      </w:r>
      <w:r>
        <w:rPr>
          <w:rFonts w:ascii="Times New Roman" w:eastAsia="Times New Roman"/>
        </w:rPr>
        <w:t>5-1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96.624001pt,18.263655pt" to="498.814001pt,18.263655pt" stroked="true" strokeweight=".96001pt" strokecolor="#000000">
            <v:stroke dashstyle="solid"/>
            <w10:wrap type="topAndBottom"/>
          </v:line>
        </w:pict>
      </w: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6"/>
          <w:sz w:val="21"/>
        </w:rPr>
        <w:t> </w:t>
      </w:r>
      <w:r>
        <w:rPr>
          <w:kern w:val="2"/>
          <w:szCs w:val="22"/>
          <w:rFonts w:cstheme="minorBidi" w:hAnsiTheme="minorHAnsi" w:eastAsiaTheme="minorHAnsi" w:asciiTheme="minorHAnsi"/>
          <w:sz w:val="21"/>
        </w:rPr>
        <w:t>5-3</w:t>
      </w:r>
      <w:r>
        <w:t xml:space="preserve">  </w:t>
      </w:r>
      <w:r>
        <w:rPr>
          <w:kern w:val="2"/>
          <w:szCs w:val="22"/>
          <w:rFonts w:ascii="黑体" w:eastAsia="黑体" w:hint="eastAsia" w:cstheme="minorBidi" w:hAnsiTheme="minorHAnsi"/>
          <w:spacing w:val="0"/>
          <w:sz w:val="21"/>
        </w:rPr>
        <w:t>管</w:t>
      </w:r>
      <w:r>
        <w:rPr>
          <w:kern w:val="2"/>
          <w:szCs w:val="22"/>
          <w:rFonts w:ascii="黑体" w:eastAsia="黑体" w:hint="eastAsia" w:cstheme="minorBidi" w:hAnsiTheme="minorHAnsi"/>
          <w:spacing w:val="-2"/>
          <w:sz w:val="21"/>
        </w:rPr>
        <w:t>理</w:t>
      </w:r>
      <w:r>
        <w:rPr>
          <w:kern w:val="2"/>
          <w:szCs w:val="22"/>
          <w:rFonts w:ascii="黑体" w:eastAsia="黑体" w:hint="eastAsia" w:cstheme="minorBidi" w:hAnsiTheme="minorHAnsi"/>
          <w:sz w:val="21"/>
        </w:rPr>
        <w:t>者</w:t>
      </w:r>
      <w:r>
        <w:rPr>
          <w:kern w:val="2"/>
          <w:szCs w:val="22"/>
          <w:rFonts w:ascii="黑体" w:eastAsia="黑体" w:hint="eastAsia" w:cstheme="minorBidi" w:hAnsiTheme="minorHAnsi"/>
          <w:spacing w:val="-2"/>
          <w:sz w:val="21"/>
        </w:rPr>
        <w:t>权</w:t>
      </w:r>
      <w:r>
        <w:rPr>
          <w:kern w:val="2"/>
          <w:szCs w:val="22"/>
          <w:rFonts w:ascii="黑体" w:eastAsia="黑体" w:hint="eastAsia" w:cstheme="minorBidi" w:hAnsiTheme="minorHAnsi"/>
          <w:sz w:val="21"/>
        </w:rPr>
        <w:t>力</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公司</w:t>
      </w:r>
      <w:r>
        <w:rPr>
          <w:kern w:val="2"/>
          <w:szCs w:val="22"/>
          <w:rFonts w:ascii="黑体" w:eastAsia="黑体" w:hint="eastAsia" w:cstheme="minorBidi" w:hAnsiTheme="minorHAnsi"/>
          <w:spacing w:val="-2"/>
          <w:sz w:val="21"/>
        </w:rPr>
        <w:t>价</w:t>
      </w:r>
      <w:r>
        <w:rPr>
          <w:kern w:val="2"/>
          <w:szCs w:val="22"/>
          <w:rFonts w:ascii="黑体" w:eastAsia="黑体" w:hint="eastAsia" w:cstheme="minorBidi" w:hAnsiTheme="minorHAnsi"/>
          <w:sz w:val="21"/>
        </w:rPr>
        <w:t>值</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单</w:t>
      </w:r>
      <w:r>
        <w:rPr>
          <w:kern w:val="2"/>
          <w:szCs w:val="22"/>
          <w:rFonts w:ascii="黑体" w:eastAsia="黑体" w:hint="eastAsia" w:cstheme="minorBidi" w:hAnsiTheme="minorHAnsi"/>
          <w:spacing w:val="-2"/>
          <w:sz w:val="21"/>
        </w:rPr>
        <w:t>变</w:t>
      </w:r>
      <w:r>
        <w:rPr>
          <w:kern w:val="2"/>
          <w:szCs w:val="22"/>
          <w:rFonts w:ascii="黑体" w:eastAsia="黑体" w:hint="eastAsia" w:cstheme="minorBidi" w:hAnsiTheme="minorHAnsi"/>
          <w:sz w:val="21"/>
        </w:rPr>
        <w:t>量</w:t>
      </w:r>
      <w:r>
        <w:rPr>
          <w:kern w:val="2"/>
          <w:szCs w:val="22"/>
          <w:rFonts w:ascii="黑体" w:eastAsia="黑体" w:hint="eastAsia" w:cstheme="minorBidi" w:hAnsiTheme="minorHAnsi"/>
          <w:spacing w:val="-2"/>
          <w:sz w:val="21"/>
        </w:rPr>
        <w:t>检</w:t>
      </w:r>
      <w:r>
        <w:rPr>
          <w:kern w:val="2"/>
          <w:szCs w:val="22"/>
          <w:rFonts w:ascii="黑体" w:eastAsia="黑体" w:hint="eastAsia" w:cstheme="minorBidi" w:hAnsiTheme="minorHAnsi"/>
          <w:sz w:val="21"/>
        </w:rPr>
        <w:t>验</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p w:rsidR="0018722C">
      <w:pPr>
        <w:spacing w:before="17" w:after="23"/>
        <w:topLinePunct/>
      </w:pPr>
      <w:r>
        <w:rPr>
          <w:kern w:val="2"/>
          <w:szCs w:val="22"/>
        </w:rPr>
        <w:t>根据外部薪酬差距</w:t>
      </w:r>
      <w:r>
        <w:rPr>
          <w:kern w:val="2"/>
          <w:szCs w:val="22"/>
        </w:rPr>
        <w:t>Dispersion3</w:t>
      </w:r>
      <w:r>
        <w:rPr>
          <w:kern w:val="2"/>
          <w:szCs w:val="22"/>
        </w:rPr>
        <w:t>分组</w:t>
      </w:r>
    </w:p>
    <w:tbl>
      <w:tblPr>
        <w:tblW w:w="5000" w:type="pct"/>
        <w:tblInd w:w="2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4"/>
        <w:gridCol w:w="1116"/>
        <w:gridCol w:w="1025"/>
        <w:gridCol w:w="1116"/>
        <w:gridCol w:w="1025"/>
        <w:gridCol w:w="1466"/>
        <w:gridCol w:w="1560"/>
      </w:tblGrid>
      <w:tr>
        <w:trPr>
          <w:tblHeader/>
        </w:trPr>
        <w:tc>
          <w:tcPr>
            <w:tcW w:w="456" w:type="pct"/>
            <w:vMerge w:val="restart"/>
            <w:vAlign w:val="center"/>
          </w:tcPr>
          <w:p w:rsidR="0018722C">
            <w:pPr>
              <w:pStyle w:val="a7"/>
              <w:topLinePunct/>
              <w:ind w:leftChars="0" w:left="0" w:rightChars="0" w:right="0" w:firstLineChars="0" w:firstLine="0"/>
              <w:spacing w:line="240" w:lineRule="atLeast"/>
            </w:pPr>
            <w:r>
              <w:t>变量</w:t>
            </w:r>
          </w:p>
        </w:tc>
        <w:tc>
          <w:tcPr>
            <w:tcW w:w="1331" w:type="pct"/>
            <w:gridSpan w:val="2"/>
            <w:vAlign w:val="center"/>
          </w:tcPr>
          <w:p w:rsidR="0018722C">
            <w:pPr>
              <w:pStyle w:val="a7"/>
              <w:topLinePunct/>
              <w:ind w:leftChars="0" w:left="0" w:rightChars="0" w:right="0" w:firstLineChars="0" w:firstLine="0"/>
              <w:spacing w:line="240" w:lineRule="atLeast"/>
            </w:pPr>
            <w:r>
              <w:t>外部薪酬差距小组</w:t>
            </w:r>
          </w:p>
        </w:tc>
        <w:tc>
          <w:tcPr>
            <w:tcW w:w="1331" w:type="pct"/>
            <w:gridSpan w:val="2"/>
            <w:vAlign w:val="center"/>
          </w:tcPr>
          <w:p w:rsidR="0018722C">
            <w:pPr>
              <w:pStyle w:val="a7"/>
              <w:topLinePunct/>
              <w:ind w:leftChars="0" w:left="0" w:rightChars="0" w:right="0" w:firstLineChars="0" w:firstLine="0"/>
              <w:spacing w:line="240" w:lineRule="atLeast"/>
            </w:pPr>
            <w:r>
              <w:t>外部薪酬差距大组</w:t>
            </w:r>
          </w:p>
        </w:tc>
        <w:tc>
          <w:tcPr>
            <w:tcW w:w="911" w:type="pct"/>
            <w:vMerge w:val="restart"/>
            <w:vAlign w:val="center"/>
          </w:tcPr>
          <w:p w:rsidR="0018722C">
            <w:pPr>
              <w:pStyle w:val="a7"/>
              <w:topLinePunct/>
              <w:ind w:leftChars="0" w:left="0" w:rightChars="0" w:right="0" w:firstLineChars="0" w:firstLine="0"/>
              <w:spacing w:line="240" w:lineRule="atLeast"/>
            </w:pPr>
            <w:r>
              <w:t>T-test</w:t>
            </w:r>
          </w:p>
          <w:p w:rsidR="0018722C">
            <w:pPr>
              <w:pStyle w:val="a7"/>
              <w:topLinePunct/>
              <w:ind w:leftChars="0" w:left="0" w:rightChars="0" w:right="0" w:firstLineChars="0" w:firstLine="0"/>
              <w:spacing w:line="240" w:lineRule="atLeast"/>
            </w:pPr>
            <w:r>
              <w:t>T </w:t>
            </w:r>
            <w:r>
              <w:t>值</w:t>
            </w:r>
          </w:p>
        </w:tc>
        <w:tc>
          <w:tcPr>
            <w:tcW w:w="970" w:type="pct"/>
            <w:vMerge w:val="restart"/>
            <w:vAlign w:val="center"/>
          </w:tcPr>
          <w:p w:rsidR="0018722C">
            <w:pPr>
              <w:pStyle w:val="a7"/>
              <w:topLinePunct/>
              <w:ind w:leftChars="0" w:left="0" w:rightChars="0" w:right="0" w:firstLineChars="0" w:firstLine="0"/>
              <w:spacing w:line="240" w:lineRule="atLeast"/>
            </w:pPr>
            <w:r>
              <w:t>Wilcoxon test</w:t>
            </w:r>
          </w:p>
          <w:p w:rsidR="0018722C">
            <w:pPr>
              <w:pStyle w:val="a7"/>
              <w:topLinePunct/>
              <w:ind w:leftChars="0" w:left="0" w:rightChars="0" w:right="0" w:firstLineChars="0" w:firstLine="0"/>
              <w:spacing w:line="240" w:lineRule="atLeast"/>
            </w:pPr>
            <w:r>
              <w:t>Z </w:t>
            </w:r>
            <w:r>
              <w:t>值</w:t>
            </w:r>
          </w:p>
        </w:tc>
      </w:tr>
      <w:tr>
        <w:trPr>
          <w:tblHeader/>
        </w:trPr>
        <w:tc>
          <w:tcPr>
            <w:tcW w:w="4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9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56" w:type="pct"/>
            <w:vAlign w:val="center"/>
          </w:tcPr>
          <w:p w:rsidR="0018722C">
            <w:pPr>
              <w:pStyle w:val="ac"/>
              <w:topLinePunct/>
              <w:ind w:leftChars="0" w:left="0" w:rightChars="0" w:right="0" w:firstLineChars="0" w:firstLine="0"/>
              <w:spacing w:line="240" w:lineRule="atLeast"/>
            </w:pPr>
            <w:r>
              <w:t>Roa</w:t>
            </w:r>
          </w:p>
        </w:tc>
        <w:tc>
          <w:tcPr>
            <w:tcW w:w="694" w:type="pct"/>
            <w:vAlign w:val="center"/>
          </w:tcPr>
          <w:p w:rsidR="0018722C">
            <w:pPr>
              <w:pStyle w:val="affff9"/>
              <w:topLinePunct/>
              <w:ind w:leftChars="0" w:left="0" w:rightChars="0" w:right="0" w:firstLineChars="0" w:firstLine="0"/>
              <w:spacing w:line="240" w:lineRule="atLeast"/>
            </w:pPr>
            <w:r>
              <w:t>0.0343</w:t>
            </w:r>
          </w:p>
        </w:tc>
        <w:tc>
          <w:tcPr>
            <w:tcW w:w="637" w:type="pct"/>
            <w:vAlign w:val="center"/>
          </w:tcPr>
          <w:p w:rsidR="0018722C">
            <w:pPr>
              <w:pStyle w:val="affff9"/>
              <w:topLinePunct/>
              <w:ind w:leftChars="0" w:left="0" w:rightChars="0" w:right="0" w:firstLineChars="0" w:firstLine="0"/>
              <w:spacing w:line="240" w:lineRule="atLeast"/>
            </w:pPr>
            <w:r>
              <w:t>0.0320</w:t>
            </w:r>
          </w:p>
        </w:tc>
        <w:tc>
          <w:tcPr>
            <w:tcW w:w="694" w:type="pct"/>
            <w:vAlign w:val="center"/>
          </w:tcPr>
          <w:p w:rsidR="0018722C">
            <w:pPr>
              <w:pStyle w:val="affff9"/>
              <w:topLinePunct/>
              <w:ind w:leftChars="0" w:left="0" w:rightChars="0" w:right="0" w:firstLineChars="0" w:firstLine="0"/>
              <w:spacing w:line="240" w:lineRule="atLeast"/>
            </w:pPr>
            <w:r>
              <w:t>0.0567</w:t>
            </w:r>
          </w:p>
        </w:tc>
        <w:tc>
          <w:tcPr>
            <w:tcW w:w="637" w:type="pct"/>
            <w:vAlign w:val="center"/>
          </w:tcPr>
          <w:p w:rsidR="0018722C">
            <w:pPr>
              <w:pStyle w:val="affff9"/>
              <w:topLinePunct/>
              <w:ind w:leftChars="0" w:left="0" w:rightChars="0" w:right="0" w:firstLineChars="0" w:firstLine="0"/>
              <w:spacing w:line="240" w:lineRule="atLeast"/>
            </w:pPr>
            <w:r>
              <w:t>0.0497</w:t>
            </w:r>
          </w:p>
        </w:tc>
        <w:tc>
          <w:tcPr>
            <w:tcW w:w="911" w:type="pct"/>
            <w:vAlign w:val="center"/>
          </w:tcPr>
          <w:p w:rsidR="0018722C">
            <w:pPr>
              <w:pStyle w:val="a5"/>
              <w:topLinePunct/>
              <w:ind w:leftChars="0" w:left="0" w:rightChars="0" w:right="0" w:firstLineChars="0" w:firstLine="0"/>
              <w:spacing w:line="240" w:lineRule="atLeast"/>
            </w:pPr>
            <w:r>
              <w:t>-17.4657***</w:t>
            </w:r>
          </w:p>
        </w:tc>
        <w:tc>
          <w:tcPr>
            <w:tcW w:w="970" w:type="pct"/>
            <w:vAlign w:val="center"/>
          </w:tcPr>
          <w:p w:rsidR="0018722C">
            <w:pPr>
              <w:pStyle w:val="ad"/>
              <w:topLinePunct/>
              <w:ind w:leftChars="0" w:left="0" w:rightChars="0" w:right="0" w:firstLineChars="0" w:firstLine="0"/>
              <w:spacing w:line="240" w:lineRule="atLeast"/>
            </w:pPr>
            <w:r>
              <w:t>-19.047***</w:t>
            </w:r>
          </w:p>
        </w:tc>
      </w:tr>
      <w:tr>
        <w:tc>
          <w:tcPr>
            <w:tcW w:w="456" w:type="pct"/>
            <w:vAlign w:val="center"/>
          </w:tcPr>
          <w:p w:rsidR="0018722C">
            <w:pPr>
              <w:pStyle w:val="ac"/>
              <w:topLinePunct/>
              <w:ind w:leftChars="0" w:left="0" w:rightChars="0" w:right="0" w:firstLineChars="0" w:firstLine="0"/>
              <w:spacing w:line="240" w:lineRule="atLeast"/>
            </w:pPr>
            <w:r>
              <w:t>Roe</w:t>
            </w:r>
          </w:p>
        </w:tc>
        <w:tc>
          <w:tcPr>
            <w:tcW w:w="694" w:type="pct"/>
            <w:vAlign w:val="center"/>
          </w:tcPr>
          <w:p w:rsidR="0018722C">
            <w:pPr>
              <w:pStyle w:val="affff9"/>
              <w:topLinePunct/>
              <w:ind w:leftChars="0" w:left="0" w:rightChars="0" w:right="0" w:firstLineChars="0" w:firstLine="0"/>
              <w:spacing w:line="240" w:lineRule="atLeast"/>
            </w:pPr>
            <w:r>
              <w:t>0.0583</w:t>
            </w:r>
          </w:p>
        </w:tc>
        <w:tc>
          <w:tcPr>
            <w:tcW w:w="637" w:type="pct"/>
            <w:vAlign w:val="center"/>
          </w:tcPr>
          <w:p w:rsidR="0018722C">
            <w:pPr>
              <w:pStyle w:val="affff9"/>
              <w:topLinePunct/>
              <w:ind w:leftChars="0" w:left="0" w:rightChars="0" w:right="0" w:firstLineChars="0" w:firstLine="0"/>
              <w:spacing w:line="240" w:lineRule="atLeast"/>
            </w:pPr>
            <w:r>
              <w:t>0.0626</w:t>
            </w:r>
          </w:p>
        </w:tc>
        <w:tc>
          <w:tcPr>
            <w:tcW w:w="694" w:type="pct"/>
            <w:vAlign w:val="center"/>
          </w:tcPr>
          <w:p w:rsidR="0018722C">
            <w:pPr>
              <w:pStyle w:val="affff9"/>
              <w:topLinePunct/>
              <w:ind w:leftChars="0" w:left="0" w:rightChars="0" w:right="0" w:firstLineChars="0" w:firstLine="0"/>
              <w:spacing w:line="240" w:lineRule="atLeast"/>
            </w:pPr>
            <w:r>
              <w:t>0.1072</w:t>
            </w:r>
          </w:p>
        </w:tc>
        <w:tc>
          <w:tcPr>
            <w:tcW w:w="637" w:type="pct"/>
            <w:vAlign w:val="center"/>
          </w:tcPr>
          <w:p w:rsidR="0018722C">
            <w:pPr>
              <w:pStyle w:val="affff9"/>
              <w:topLinePunct/>
              <w:ind w:leftChars="0" w:left="0" w:rightChars="0" w:right="0" w:firstLineChars="0" w:firstLine="0"/>
              <w:spacing w:line="240" w:lineRule="atLeast"/>
            </w:pPr>
            <w:r>
              <w:t>0.0980</w:t>
            </w:r>
          </w:p>
        </w:tc>
        <w:tc>
          <w:tcPr>
            <w:tcW w:w="911" w:type="pct"/>
            <w:vAlign w:val="center"/>
          </w:tcPr>
          <w:p w:rsidR="0018722C">
            <w:pPr>
              <w:pStyle w:val="a5"/>
              <w:topLinePunct/>
              <w:ind w:leftChars="0" w:left="0" w:rightChars="0" w:right="0" w:firstLineChars="0" w:firstLine="0"/>
              <w:spacing w:line="240" w:lineRule="atLeast"/>
            </w:pPr>
            <w:r>
              <w:t>-17.4919***</w:t>
            </w:r>
          </w:p>
        </w:tc>
        <w:tc>
          <w:tcPr>
            <w:tcW w:w="970" w:type="pct"/>
            <w:vAlign w:val="center"/>
          </w:tcPr>
          <w:p w:rsidR="0018722C">
            <w:pPr>
              <w:pStyle w:val="ad"/>
              <w:topLinePunct/>
              <w:ind w:leftChars="0" w:left="0" w:rightChars="0" w:right="0" w:firstLineChars="0" w:firstLine="0"/>
              <w:spacing w:line="240" w:lineRule="atLeast"/>
            </w:pPr>
            <w:r>
              <w:t>-21.731***</w:t>
            </w:r>
          </w:p>
        </w:tc>
      </w:tr>
      <w:tr>
        <w:tc>
          <w:tcPr>
            <w:tcW w:w="456" w:type="pct"/>
            <w:vAlign w:val="center"/>
            <w:tcBorders>
              <w:top w:val="single" w:sz="4" w:space="0" w:color="auto"/>
            </w:tcBorders>
          </w:tcPr>
          <w:p w:rsidR="0018722C">
            <w:pPr>
              <w:pStyle w:val="ac"/>
              <w:topLinePunct/>
              <w:ind w:leftChars="0" w:left="0" w:rightChars="0" w:right="0" w:firstLineChars="0" w:firstLine="0"/>
              <w:spacing w:line="240" w:lineRule="atLeast"/>
            </w:pPr>
            <w:r>
              <w:t>Opr</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0.0677</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0.0571</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0.1120</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0.0833</w:t>
            </w:r>
          </w:p>
        </w:tc>
        <w:tc>
          <w:tcPr>
            <w:tcW w:w="911" w:type="pct"/>
            <w:vAlign w:val="center"/>
            <w:tcBorders>
              <w:top w:val="single" w:sz="4" w:space="0" w:color="auto"/>
            </w:tcBorders>
          </w:tcPr>
          <w:p w:rsidR="0018722C">
            <w:pPr>
              <w:pStyle w:val="aff1"/>
              <w:topLinePunct/>
              <w:ind w:leftChars="0" w:left="0" w:rightChars="0" w:right="0" w:firstLineChars="0" w:firstLine="0"/>
              <w:spacing w:line="240" w:lineRule="atLeast"/>
            </w:pPr>
            <w:r>
              <w:t>-11.9976***</w:t>
            </w:r>
          </w:p>
        </w:tc>
        <w:tc>
          <w:tcPr>
            <w:tcW w:w="970" w:type="pct"/>
            <w:vAlign w:val="center"/>
            <w:tcBorders>
              <w:top w:val="single" w:sz="4" w:space="0" w:color="auto"/>
            </w:tcBorders>
          </w:tcPr>
          <w:p w:rsidR="0018722C">
            <w:pPr>
              <w:pStyle w:val="ad"/>
              <w:topLinePunct/>
              <w:ind w:leftChars="0" w:left="0" w:rightChars="0" w:right="0" w:firstLineChars="0" w:firstLine="0"/>
              <w:spacing w:line="240" w:lineRule="atLeast"/>
            </w:pPr>
            <w:r>
              <w:t>-12.997***</w:t>
            </w:r>
          </w:p>
        </w:tc>
      </w:tr>
    </w:tbl>
    <w:p w:rsidR="0018722C">
      <w:pPr>
        <w:pStyle w:val="affa"/>
      </w:pPr>
    </w:p>
    <w:p w:rsidR="0018722C">
      <w:pPr>
        <w:spacing w:before="46" w:after="23"/>
        <w:ind w:leftChars="0" w:left="360" w:rightChars="0" w:right="0" w:firstLineChars="0" w:firstLine="0"/>
        <w:jc w:val="left"/>
        <w:topLinePunct/>
      </w:pPr>
      <w:r>
        <w:rPr>
          <w:kern w:val="2"/>
          <w:sz w:val="18"/>
          <w:szCs w:val="22"/>
          <w:rFonts w:cstheme="minorBidi" w:hAnsiTheme="minorHAnsi" w:eastAsiaTheme="minorHAnsi" w:asciiTheme="minorHAnsi"/>
        </w:rPr>
        <w:t>根据外部薪酬差距</w:t>
      </w:r>
      <w:r>
        <w:rPr>
          <w:kern w:val="2"/>
          <w:szCs w:val="22"/>
          <w:rFonts w:ascii="Times New Roman" w:eastAsia="Times New Roman" w:cstheme="minorBidi" w:hAnsiTheme="minorHAnsi"/>
          <w:sz w:val="18"/>
        </w:rPr>
        <w:t>Dispersion4</w:t>
      </w:r>
      <w:r>
        <w:rPr>
          <w:kern w:val="2"/>
          <w:szCs w:val="22"/>
          <w:rFonts w:cstheme="minorBidi" w:hAnsiTheme="minorHAnsi" w:eastAsiaTheme="minorHAnsi" w:asciiTheme="minorHAnsi"/>
          <w:sz w:val="18"/>
        </w:rPr>
        <w:t>分组</w:t>
      </w:r>
    </w:p>
    <w:tbl>
      <w:tblPr>
        <w:tblW w:w="0" w:type="auto"/>
        <w:jc w:val="left"/>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116"/>
        <w:gridCol w:w="1025"/>
        <w:gridCol w:w="1116"/>
        <w:gridCol w:w="1025"/>
        <w:gridCol w:w="1466"/>
        <w:gridCol w:w="1560"/>
      </w:tblGrid>
      <w:tr>
        <w:trPr>
          <w:trHeight w:val="320" w:hRule="atLeast"/>
        </w:trPr>
        <w:tc>
          <w:tcPr>
            <w:tcW w:w="749"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2141" w:type="dxa"/>
            <w:gridSpan w:val="2"/>
          </w:tcPr>
          <w:p w:rsidR="0018722C">
            <w:pPr>
              <w:topLinePunct/>
              <w:ind w:leftChars="0" w:left="0" w:rightChars="0" w:right="0" w:firstLineChars="0" w:firstLine="0"/>
              <w:spacing w:line="240" w:lineRule="atLeast"/>
            </w:pPr>
            <w:r>
              <w:rPr>
                <w:rFonts w:ascii="宋体" w:eastAsia="宋体" w:hint="eastAsia"/>
              </w:rPr>
              <w:t>外部薪酬差距小组</w:t>
            </w:r>
          </w:p>
        </w:tc>
        <w:tc>
          <w:tcPr>
            <w:tcW w:w="2141" w:type="dxa"/>
            <w:gridSpan w:val="2"/>
          </w:tcPr>
          <w:p w:rsidR="0018722C">
            <w:pPr>
              <w:topLinePunct/>
              <w:ind w:leftChars="0" w:left="0" w:rightChars="0" w:right="0" w:firstLineChars="0" w:firstLine="0"/>
              <w:spacing w:line="240" w:lineRule="atLeast"/>
            </w:pPr>
            <w:r>
              <w:rPr>
                <w:rFonts w:ascii="宋体" w:eastAsia="宋体" w:hint="eastAsia"/>
              </w:rPr>
              <w:t>外部薪酬差距大组</w:t>
            </w:r>
          </w:p>
        </w:tc>
        <w:tc>
          <w:tcPr>
            <w:tcW w:w="1466"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560"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300" w:hRule="atLeast"/>
        </w:trPr>
        <w:tc>
          <w:tcPr>
            <w:tcW w:w="749"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5"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5" w:type="dxa"/>
          </w:tcPr>
          <w:p w:rsidR="0018722C">
            <w:pPr>
              <w:topLinePunct/>
              <w:ind w:leftChars="0" w:left="0" w:rightChars="0" w:right="0" w:firstLineChars="0" w:firstLine="0"/>
              <w:spacing w:line="240" w:lineRule="atLeast"/>
            </w:pPr>
            <w:r>
              <w:rPr>
                <w:rFonts w:ascii="宋体" w:eastAsia="宋体" w:hint="eastAsia"/>
              </w:rPr>
              <w:t>中位数</w:t>
            </w:r>
          </w:p>
        </w:tc>
        <w:tc>
          <w:tcPr>
            <w:tcW w:w="1466" w:type="dxa"/>
            <w:vMerge/>
            <w:tcBorders>
              <w:top w:val="nil"/>
            </w:tcBorders>
          </w:tcPr>
          <w:p w:rsidR="0018722C">
            <w:pPr>
              <w:topLinePunct/>
              <w:ind w:leftChars="0" w:left="0" w:rightChars="0" w:right="0" w:firstLineChars="0" w:firstLine="0"/>
              <w:spacing w:line="240" w:lineRule="atLeast"/>
            </w:pPr>
          </w:p>
        </w:tc>
        <w:tc>
          <w:tcPr>
            <w:tcW w:w="1560"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749"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rPr>
                <w:rFonts w:ascii="宋体"/>
              </w:rPr>
              <w:t>0.0342</w:t>
            </w:r>
          </w:p>
        </w:tc>
        <w:tc>
          <w:tcPr>
            <w:tcW w:w="1025" w:type="dxa"/>
          </w:tcPr>
          <w:p w:rsidR="0018722C">
            <w:pPr>
              <w:topLinePunct/>
              <w:ind w:leftChars="0" w:left="0" w:rightChars="0" w:right="0" w:firstLineChars="0" w:firstLine="0"/>
              <w:spacing w:line="240" w:lineRule="atLeast"/>
            </w:pPr>
            <w:r>
              <w:t>0.0320</w:t>
            </w:r>
          </w:p>
        </w:tc>
        <w:tc>
          <w:tcPr>
            <w:tcW w:w="1116" w:type="dxa"/>
          </w:tcPr>
          <w:p w:rsidR="0018722C">
            <w:pPr>
              <w:topLinePunct/>
              <w:ind w:leftChars="0" w:left="0" w:rightChars="0" w:right="0" w:firstLineChars="0" w:firstLine="0"/>
              <w:spacing w:line="240" w:lineRule="atLeast"/>
            </w:pPr>
            <w:r>
              <w:rPr>
                <w:rFonts w:ascii="宋体"/>
              </w:rPr>
              <w:t>0.0568</w:t>
            </w:r>
          </w:p>
        </w:tc>
        <w:tc>
          <w:tcPr>
            <w:tcW w:w="1025" w:type="dxa"/>
          </w:tcPr>
          <w:p w:rsidR="0018722C">
            <w:pPr>
              <w:topLinePunct/>
              <w:ind w:leftChars="0" w:left="0" w:rightChars="0" w:right="0" w:firstLineChars="0" w:firstLine="0"/>
              <w:spacing w:line="240" w:lineRule="atLeast"/>
            </w:pPr>
            <w:r>
              <w:t>0.0496</w:t>
            </w:r>
          </w:p>
        </w:tc>
        <w:tc>
          <w:tcPr>
            <w:tcW w:w="1466" w:type="dxa"/>
          </w:tcPr>
          <w:p w:rsidR="0018722C">
            <w:pPr>
              <w:topLinePunct/>
              <w:ind w:leftChars="0" w:left="0" w:rightChars="0" w:right="0" w:firstLineChars="0" w:firstLine="0"/>
              <w:spacing w:line="240" w:lineRule="atLeast"/>
            </w:pPr>
            <w:r>
              <w:t>-17.5556***</w:t>
            </w:r>
          </w:p>
        </w:tc>
        <w:tc>
          <w:tcPr>
            <w:tcW w:w="1560" w:type="dxa"/>
            <w:tcBorders>
              <w:right w:val="nil"/>
            </w:tcBorders>
          </w:tcPr>
          <w:p w:rsidR="0018722C">
            <w:pPr>
              <w:topLinePunct/>
              <w:ind w:leftChars="0" w:left="0" w:rightChars="0" w:right="0" w:firstLineChars="0" w:firstLine="0"/>
              <w:spacing w:line="240" w:lineRule="atLeast"/>
            </w:pPr>
            <w:r>
              <w:t>-19.277***</w:t>
            </w:r>
          </w:p>
        </w:tc>
      </w:tr>
      <w:tr>
        <w:trPr>
          <w:trHeight w:val="300" w:hRule="atLeast"/>
        </w:trPr>
        <w:tc>
          <w:tcPr>
            <w:tcW w:w="749"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rPr>
                <w:rFonts w:ascii="宋体"/>
              </w:rPr>
              <w:t>0.0581</w:t>
            </w:r>
          </w:p>
        </w:tc>
        <w:tc>
          <w:tcPr>
            <w:tcW w:w="1025" w:type="dxa"/>
          </w:tcPr>
          <w:p w:rsidR="0018722C">
            <w:pPr>
              <w:topLinePunct/>
              <w:ind w:leftChars="0" w:left="0" w:rightChars="0" w:right="0" w:firstLineChars="0" w:firstLine="0"/>
              <w:spacing w:line="240" w:lineRule="atLeast"/>
            </w:pPr>
            <w:r>
              <w:t>0.0625</w:t>
            </w:r>
          </w:p>
        </w:tc>
        <w:tc>
          <w:tcPr>
            <w:tcW w:w="1116" w:type="dxa"/>
          </w:tcPr>
          <w:p w:rsidR="0018722C">
            <w:pPr>
              <w:topLinePunct/>
              <w:ind w:leftChars="0" w:left="0" w:rightChars="0" w:right="0" w:firstLineChars="0" w:firstLine="0"/>
              <w:spacing w:line="240" w:lineRule="atLeast"/>
            </w:pPr>
            <w:r>
              <w:rPr>
                <w:rFonts w:ascii="宋体"/>
              </w:rPr>
              <w:t>0.1073</w:t>
            </w:r>
          </w:p>
        </w:tc>
        <w:tc>
          <w:tcPr>
            <w:tcW w:w="1025" w:type="dxa"/>
          </w:tcPr>
          <w:p w:rsidR="0018722C">
            <w:pPr>
              <w:topLinePunct/>
              <w:ind w:leftChars="0" w:left="0" w:rightChars="0" w:right="0" w:firstLineChars="0" w:firstLine="0"/>
              <w:spacing w:line="240" w:lineRule="atLeast"/>
            </w:pPr>
            <w:r>
              <w:t>0.0981</w:t>
            </w:r>
          </w:p>
        </w:tc>
        <w:tc>
          <w:tcPr>
            <w:tcW w:w="1466" w:type="dxa"/>
          </w:tcPr>
          <w:p w:rsidR="0018722C">
            <w:pPr>
              <w:topLinePunct/>
              <w:ind w:leftChars="0" w:left="0" w:rightChars="0" w:right="0" w:firstLineChars="0" w:firstLine="0"/>
              <w:spacing w:line="240" w:lineRule="atLeast"/>
            </w:pPr>
            <w:r>
              <w:t>-17.5952***</w:t>
            </w:r>
          </w:p>
        </w:tc>
        <w:tc>
          <w:tcPr>
            <w:tcW w:w="1560" w:type="dxa"/>
            <w:tcBorders>
              <w:right w:val="nil"/>
            </w:tcBorders>
          </w:tcPr>
          <w:p w:rsidR="0018722C">
            <w:pPr>
              <w:topLinePunct/>
              <w:ind w:leftChars="0" w:left="0" w:rightChars="0" w:right="0" w:firstLineChars="0" w:firstLine="0"/>
              <w:spacing w:line="240" w:lineRule="atLeast"/>
            </w:pPr>
            <w:r>
              <w:t>-21.819***</w:t>
            </w:r>
          </w:p>
        </w:tc>
      </w:tr>
      <w:tr>
        <w:trPr>
          <w:trHeight w:val="320" w:hRule="atLeast"/>
        </w:trPr>
        <w:tc>
          <w:tcPr>
            <w:tcW w:w="749" w:type="dxa"/>
            <w:tcBorders>
              <w:left w:val="nil"/>
              <w:bottom w:val="single" w:sz="8" w:space="0" w:color="000000"/>
            </w:tcBorders>
          </w:tcPr>
          <w:p w:rsidR="0018722C">
            <w:pPr>
              <w:topLinePunct/>
              <w:ind w:leftChars="0" w:left="0" w:rightChars="0" w:right="0" w:firstLineChars="0" w:firstLine="0"/>
              <w:spacing w:line="240" w:lineRule="atLeast"/>
            </w:pPr>
            <w:r>
              <w:t>Opr</w:t>
            </w:r>
          </w:p>
        </w:tc>
        <w:tc>
          <w:tcPr>
            <w:tcW w:w="1116" w:type="dxa"/>
            <w:tcBorders>
              <w:bottom w:val="single" w:sz="8" w:space="0" w:color="000000"/>
            </w:tcBorders>
          </w:tcPr>
          <w:p w:rsidR="0018722C">
            <w:pPr>
              <w:topLinePunct/>
              <w:ind w:leftChars="0" w:left="0" w:rightChars="0" w:right="0" w:firstLineChars="0" w:firstLine="0"/>
              <w:spacing w:line="240" w:lineRule="atLeast"/>
            </w:pPr>
            <w:r>
              <w:rPr>
                <w:rFonts w:ascii="宋体"/>
              </w:rPr>
              <w:t>0.0581</w:t>
            </w:r>
          </w:p>
        </w:tc>
        <w:tc>
          <w:tcPr>
            <w:tcW w:w="1025" w:type="dxa"/>
            <w:tcBorders>
              <w:bottom w:val="single" w:sz="8" w:space="0" w:color="000000"/>
            </w:tcBorders>
          </w:tcPr>
          <w:p w:rsidR="0018722C">
            <w:pPr>
              <w:topLinePunct/>
              <w:ind w:leftChars="0" w:left="0" w:rightChars="0" w:right="0" w:firstLineChars="0" w:firstLine="0"/>
              <w:spacing w:line="240" w:lineRule="atLeast"/>
            </w:pPr>
            <w:r>
              <w:t>0.0570</w:t>
            </w:r>
          </w:p>
        </w:tc>
        <w:tc>
          <w:tcPr>
            <w:tcW w:w="1116" w:type="dxa"/>
            <w:tcBorders>
              <w:bottom w:val="single" w:sz="8" w:space="0" w:color="000000"/>
            </w:tcBorders>
          </w:tcPr>
          <w:p w:rsidR="0018722C">
            <w:pPr>
              <w:topLinePunct/>
              <w:ind w:leftChars="0" w:left="0" w:rightChars="0" w:right="0" w:firstLineChars="0" w:firstLine="0"/>
              <w:spacing w:line="240" w:lineRule="atLeast"/>
            </w:pPr>
            <w:r>
              <w:rPr>
                <w:rFonts w:ascii="宋体"/>
              </w:rPr>
              <w:t>0.1120</w:t>
            </w:r>
          </w:p>
        </w:tc>
        <w:tc>
          <w:tcPr>
            <w:tcW w:w="1025" w:type="dxa"/>
            <w:tcBorders>
              <w:bottom w:val="single" w:sz="8" w:space="0" w:color="000000"/>
            </w:tcBorders>
          </w:tcPr>
          <w:p w:rsidR="0018722C">
            <w:pPr>
              <w:topLinePunct/>
              <w:ind w:leftChars="0" w:left="0" w:rightChars="0" w:right="0" w:firstLineChars="0" w:firstLine="0"/>
              <w:spacing w:line="240" w:lineRule="atLeast"/>
            </w:pPr>
            <w:r>
              <w:t>0.0833</w:t>
            </w:r>
          </w:p>
        </w:tc>
        <w:tc>
          <w:tcPr>
            <w:tcW w:w="1466" w:type="dxa"/>
            <w:tcBorders>
              <w:bottom w:val="single" w:sz="8" w:space="0" w:color="000000"/>
            </w:tcBorders>
          </w:tcPr>
          <w:p w:rsidR="0018722C">
            <w:pPr>
              <w:topLinePunct/>
              <w:ind w:leftChars="0" w:left="0" w:rightChars="0" w:right="0" w:firstLineChars="0" w:firstLine="0"/>
              <w:spacing w:line="240" w:lineRule="atLeast"/>
            </w:pPr>
            <w:r>
              <w:t>-12.0178***</w:t>
            </w:r>
          </w:p>
        </w:tc>
        <w:tc>
          <w:tcPr>
            <w:tcW w:w="1560" w:type="dxa"/>
            <w:tcBorders>
              <w:bottom w:val="single" w:sz="8" w:space="0" w:color="000000"/>
              <w:right w:val="nil"/>
            </w:tcBorders>
          </w:tcPr>
          <w:p w:rsidR="0018722C">
            <w:pPr>
              <w:topLinePunct/>
              <w:ind w:leftChars="0" w:left="0" w:rightChars="0" w:right="0" w:firstLineChars="0" w:firstLine="0"/>
              <w:spacing w:line="240" w:lineRule="atLeast"/>
            </w:pPr>
            <w:r>
              <w:t>-13.046***</w:t>
            </w:r>
          </w:p>
        </w:tc>
      </w:tr>
    </w:tbl>
    <w:p w:rsidR="0018722C">
      <w:pPr>
        <w:pStyle w:val="affa"/>
      </w:pPr>
    </w:p>
    <w:p w:rsidR="0018722C">
      <w:pPr>
        <w:topLinePunct/>
      </w:pPr>
      <w:r>
        <w:rPr>
          <w:rFonts w:cstheme="minorBidi" w:hAnsiTheme="minorHAnsi" w:eastAsiaTheme="minorHAnsi" w:asciiTheme="minorHAnsi"/>
        </w:rPr>
        <w:t>注：将</w:t>
      </w:r>
      <w:r>
        <w:rPr>
          <w:rFonts w:ascii="Times New Roman" w:eastAsia="宋体" w:cstheme="minorBidi" w:hAnsiTheme="minorHAnsi"/>
        </w:rPr>
        <w:t>Dispersion</w:t>
      </w:r>
      <w:r>
        <w:rPr>
          <w:rFonts w:cstheme="minorBidi" w:hAnsiTheme="minorHAnsi" w:eastAsiaTheme="minorHAnsi" w:asciiTheme="minorHAnsi"/>
        </w:rPr>
        <w:t>值小于中位数的样本作为薪酬差距较小组，否则作为薪酬差距较大组；表中各公司价值</w:t>
      </w:r>
      <w:r>
        <w:rPr>
          <w:rFonts w:cstheme="minorBidi" w:hAnsiTheme="minorHAnsi" w:eastAsiaTheme="minorHAnsi" w:asciiTheme="minorHAnsi"/>
        </w:rPr>
        <w:t>变量的均值和中位数分别进行了均值的</w:t>
      </w:r>
      <w:r>
        <w:rPr>
          <w:rFonts w:cstheme="minorBidi" w:hAnsiTheme="minorHAnsi" w:eastAsiaTheme="minorHAnsi" w:asciiTheme="minorHAnsi"/>
        </w:rPr>
        <w:t>T</w:t>
      </w:r>
      <w:r w:rsidR="001852F3">
        <w:rPr>
          <w:rFonts w:cstheme="minorBidi" w:hAnsiTheme="minorHAnsi" w:eastAsiaTheme="minorHAnsi" w:asciiTheme="minorHAnsi"/>
        </w:rPr>
        <w:t xml:space="preserve">检验和中位数</w:t>
      </w:r>
      <w:r>
        <w:rPr>
          <w:rFonts w:ascii="Times New Roman" w:eastAsia="宋体" w:cstheme="minorBidi" w:hAnsiTheme="minorHAnsi"/>
        </w:rPr>
        <w:t>Wilcoxon</w:t>
      </w:r>
      <w:r>
        <w:rPr>
          <w:rFonts w:cstheme="minorBidi" w:hAnsiTheme="minorHAnsi" w:eastAsiaTheme="minorHAnsi" w:asciiTheme="minorHAnsi"/>
        </w:rPr>
        <w:t>秩和检验；***</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分别表示在</w:t>
      </w:r>
      <w:r>
        <w:rPr>
          <w:rFonts w:ascii="Times New Roman" w:eastAsia="宋体" w:cstheme="minorBidi" w:hAns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的水平上显著。</w:t>
      </w:r>
    </w:p>
    <w:p w:rsidR="0018722C">
      <w:pPr>
        <w:pStyle w:val="Heading3"/>
        <w:topLinePunct/>
        <w:ind w:left="200" w:hangingChars="200" w:hanging="200"/>
      </w:pPr>
      <w:bookmarkStart w:id="281812" w:name="_Toc686281812"/>
      <w:bookmarkStart w:name="_bookmark50" w:id="123"/>
      <w:bookmarkEnd w:id="123"/>
      <w:r>
        <w:t>5.3.2</w:t>
      </w:r>
      <w:r>
        <w:t xml:space="preserve"> </w:t>
      </w:r>
      <w:bookmarkStart w:name="_bookmark50" w:id="124"/>
      <w:bookmarkEnd w:id="124"/>
      <w:r>
        <w:t>外部薪酬差距与公司价值的检验</w:t>
      </w:r>
      <w:bookmarkEnd w:id="281812"/>
    </w:p>
    <w:p w:rsidR="0018722C">
      <w:pPr>
        <w:topLinePunct/>
      </w:pPr>
      <w:r>
        <w:t>表</w:t>
      </w:r>
      <w:r>
        <w:rPr>
          <w:rFonts w:ascii="Times New Roman" w:hAnsi="Times New Roman" w:eastAsia="宋体"/>
        </w:rPr>
        <w:t>5-4</w:t>
      </w:r>
      <w:r>
        <w:t>报告了模型</w:t>
      </w:r>
      <w:r>
        <w:t>（</w:t>
      </w:r>
      <w:r>
        <w:rPr>
          <w:rFonts w:ascii="Times New Roman" w:hAnsi="Times New Roman" w:eastAsia="宋体"/>
        </w:rPr>
        <w:t>5-1</w:t>
      </w:r>
      <w:r>
        <w:t>）</w:t>
      </w:r>
      <w:r>
        <w:t>验证外部薪酬差距与公司价值的回归结果，从模</w:t>
      </w:r>
      <w:r>
        <w:t>型①至模型⑥可见，除了以净资产收益率</w:t>
      </w:r>
      <w:r>
        <w:t>Δ</w:t>
      </w:r>
      <w:r>
        <w:rPr>
          <w:rFonts w:ascii="Times New Roman" w:hAnsi="Times New Roman" w:eastAsia="宋体"/>
        </w:rPr>
        <w:t>Roe</w:t>
      </w:r>
      <w:r>
        <w:t>作为被解释变量的模型②中，外</w:t>
      </w:r>
      <w:r>
        <w:t>部薪酬差距变量</w:t>
      </w:r>
      <w:r>
        <w:rPr>
          <w:rFonts w:ascii="Times New Roman" w:hAnsi="Times New Roman" w:eastAsia="宋体"/>
        </w:rPr>
        <w:t>Dispersion3</w:t>
      </w:r>
      <w:r>
        <w:t>的系数不显著为正外，其他模型中，外部薪酬差距</w:t>
      </w:r>
      <w:r>
        <w:t>与公司价值均在不同的显著性水平上为正。说明外部薪酬差距越大，公司价值越</w:t>
      </w:r>
      <w:r>
        <w:t>高，外部薪酬差距具有正面价值激励效应，假设</w:t>
      </w:r>
      <w:r>
        <w:rPr>
          <w:rFonts w:ascii="Times New Roman" w:hAnsi="Times New Roman" w:eastAsia="宋体"/>
        </w:rPr>
        <w:t>5-1</w:t>
      </w:r>
      <w:r>
        <w:t>得到验证。</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5-4</w:t>
      </w:r>
      <w:r>
        <w:t xml:space="preserve">  </w:t>
      </w:r>
      <w:r>
        <w:rPr>
          <w:rFonts w:ascii="黑体" w:eastAsia="黑体" w:hint="eastAsia" w:cstheme="minorBidi" w:hAnsiTheme="minorHAnsi"/>
        </w:rPr>
        <w:t>外</w:t>
      </w:r>
      <w:r>
        <w:rPr>
          <w:rFonts w:ascii="黑体" w:eastAsia="黑体" w:hint="eastAsia" w:cstheme="minorBidi" w:hAnsiTheme="minorHAnsi"/>
        </w:rPr>
        <w:t>部</w:t>
      </w:r>
      <w:r>
        <w:rPr>
          <w:rFonts w:ascii="黑体" w:eastAsia="黑体" w:hint="eastAsia" w:cstheme="minorBidi" w:hAnsiTheme="minorHAnsi"/>
        </w:rPr>
        <w:t>薪</w:t>
      </w:r>
      <w:r>
        <w:rPr>
          <w:rFonts w:ascii="黑体" w:eastAsia="黑体" w:hint="eastAsia" w:cstheme="minorBidi" w:hAnsiTheme="minorHAnsi"/>
        </w:rPr>
        <w:t>酬</w:t>
      </w:r>
      <w:r>
        <w:rPr>
          <w:rFonts w:ascii="黑体" w:eastAsia="黑体" w:hint="eastAsia" w:cstheme="minorBidi" w:hAnsiTheme="minorHAnsi"/>
        </w:rPr>
        <w:t>差距</w:t>
      </w:r>
      <w:r>
        <w:rPr>
          <w:rFonts w:ascii="黑体" w:eastAsia="黑体" w:hint="eastAsia" w:cstheme="minorBidi" w:hAnsiTheme="minorHAnsi"/>
        </w:rPr>
        <w:t>与公</w:t>
      </w:r>
      <w:r>
        <w:rPr>
          <w:rFonts w:ascii="黑体" w:eastAsia="黑体" w:hint="eastAsia" w:cstheme="minorBidi" w:hAnsiTheme="minorHAnsi"/>
        </w:rPr>
        <w:t>司</w:t>
      </w:r>
      <w:r>
        <w:rPr>
          <w:rFonts w:ascii="黑体" w:eastAsia="黑体" w:hint="eastAsia" w:cstheme="minorBidi" w:hAnsiTheme="minorHAnsi"/>
        </w:rPr>
        <w:t>价</w:t>
      </w:r>
      <w:r>
        <w:rPr>
          <w:rFonts w:ascii="黑体" w:eastAsia="黑体" w:hint="eastAsia" w:cstheme="minorBidi" w:hAnsiTheme="minorHAnsi"/>
        </w:rPr>
        <w:t>值</w:t>
      </w:r>
      <w:r>
        <w:rPr>
          <w:rFonts w:ascii="黑体" w:eastAsia="黑体" w:hint="eastAsia" w:cstheme="minorBidi" w:hAnsiTheme="minorHAnsi"/>
        </w:rPr>
        <w:t>的</w:t>
      </w:r>
      <w:r>
        <w:rPr>
          <w:rFonts w:ascii="黑体" w:eastAsia="黑体" w:hint="eastAsia" w:cstheme="minorBidi" w:hAnsiTheme="minorHAnsi"/>
        </w:rPr>
        <w:t>回</w:t>
      </w:r>
      <w:r>
        <w:rPr>
          <w:rFonts w:ascii="黑体" w:eastAsia="黑体" w:hint="eastAsia" w:cstheme="minorBidi" w:hAnsiTheme="minorHAnsi"/>
        </w:rPr>
        <w:t>归</w:t>
      </w:r>
      <w:r>
        <w:rPr>
          <w:rFonts w:ascii="黑体" w:eastAsia="黑体" w:hint="eastAsia" w:cstheme="minorBidi" w:hAnsiTheme="minorHAnsi"/>
        </w:rPr>
        <w:t>结</w:t>
      </w:r>
      <w:r>
        <w:rPr>
          <w:rFonts w:ascii="黑体" w:eastAsia="黑体" w:hint="eastAsia" w:cstheme="minorBidi" w:hAnsiTheme="minorHAnsi"/>
        </w:rPr>
        <w:t>果</w:t>
      </w:r>
    </w:p>
    <w:tbl>
      <w:tblPr>
        <w:tblW w:w="5000" w:type="pct"/>
        <w:tblInd w:w="1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1"/>
        <w:gridCol w:w="1112"/>
        <w:gridCol w:w="1111"/>
        <w:gridCol w:w="1111"/>
        <w:gridCol w:w="1111"/>
        <w:gridCol w:w="1111"/>
        <w:gridCol w:w="1111"/>
      </w:tblGrid>
      <w:tr>
        <w:trPr>
          <w:tblHeader/>
        </w:trPr>
        <w:tc>
          <w:tcPr>
            <w:tcW w:w="934" w:type="pct"/>
            <w:vMerge w:val="restart"/>
            <w:vAlign w:val="center"/>
          </w:tcPr>
          <w:p w:rsidR="0018722C">
            <w:pPr>
              <w:pStyle w:val="a7"/>
              <w:topLinePunct/>
              <w:ind w:leftChars="0" w:left="0" w:rightChars="0" w:right="0" w:firstLineChars="0" w:firstLine="0"/>
              <w:spacing w:line="240" w:lineRule="atLeast"/>
            </w:pPr>
            <w:r>
              <w:t>变量</w:t>
            </w:r>
          </w:p>
        </w:tc>
        <w:tc>
          <w:tcPr>
            <w:tcW w:w="678" w:type="pct"/>
            <w:vAlign w:val="center"/>
          </w:tcPr>
          <w:p w:rsidR="0018722C">
            <w:pPr>
              <w:pStyle w:val="a7"/>
              <w:topLinePunct/>
              <w:ind w:leftChars="0" w:left="0" w:rightChars="0" w:right="0" w:firstLineChars="0" w:firstLine="0"/>
              <w:spacing w:line="240" w:lineRule="atLeast"/>
            </w:pPr>
            <w:r>
              <w:t>模型①</w:t>
            </w:r>
          </w:p>
        </w:tc>
        <w:tc>
          <w:tcPr>
            <w:tcW w:w="678" w:type="pct"/>
            <w:vAlign w:val="center"/>
          </w:tcPr>
          <w:p w:rsidR="0018722C">
            <w:pPr>
              <w:pStyle w:val="a7"/>
              <w:topLinePunct/>
              <w:ind w:leftChars="0" w:left="0" w:rightChars="0" w:right="0" w:firstLineChars="0" w:firstLine="0"/>
              <w:spacing w:line="240" w:lineRule="atLeast"/>
            </w:pPr>
            <w:r>
              <w:t>模型②</w:t>
            </w:r>
          </w:p>
        </w:tc>
        <w:tc>
          <w:tcPr>
            <w:tcW w:w="678" w:type="pct"/>
            <w:vAlign w:val="center"/>
          </w:tcPr>
          <w:p w:rsidR="0018722C">
            <w:pPr>
              <w:pStyle w:val="a7"/>
              <w:topLinePunct/>
              <w:ind w:leftChars="0" w:left="0" w:rightChars="0" w:right="0" w:firstLineChars="0" w:firstLine="0"/>
              <w:spacing w:line="240" w:lineRule="atLeast"/>
            </w:pPr>
            <w:r>
              <w:t>模型③</w:t>
            </w:r>
          </w:p>
        </w:tc>
        <w:tc>
          <w:tcPr>
            <w:tcW w:w="678" w:type="pct"/>
            <w:vAlign w:val="center"/>
          </w:tcPr>
          <w:p w:rsidR="0018722C">
            <w:pPr>
              <w:pStyle w:val="a7"/>
              <w:topLinePunct/>
              <w:ind w:leftChars="0" w:left="0" w:rightChars="0" w:right="0" w:firstLineChars="0" w:firstLine="0"/>
              <w:spacing w:line="240" w:lineRule="atLeast"/>
            </w:pPr>
            <w:r>
              <w:t>模型④</w:t>
            </w:r>
          </w:p>
        </w:tc>
        <w:tc>
          <w:tcPr>
            <w:tcW w:w="678" w:type="pct"/>
            <w:vAlign w:val="center"/>
          </w:tcPr>
          <w:p w:rsidR="0018722C">
            <w:pPr>
              <w:pStyle w:val="a7"/>
              <w:topLinePunct/>
              <w:ind w:leftChars="0" w:left="0" w:rightChars="0" w:right="0" w:firstLineChars="0" w:firstLine="0"/>
              <w:spacing w:line="240" w:lineRule="atLeast"/>
            </w:pPr>
            <w:r>
              <w:t>模型⑤</w:t>
            </w:r>
          </w:p>
        </w:tc>
        <w:tc>
          <w:tcPr>
            <w:tcW w:w="678" w:type="pct"/>
            <w:vAlign w:val="center"/>
          </w:tcPr>
          <w:p w:rsidR="0018722C">
            <w:pPr>
              <w:pStyle w:val="a7"/>
              <w:topLinePunct/>
              <w:ind w:leftChars="0" w:left="0" w:rightChars="0" w:right="0" w:firstLineChars="0" w:firstLine="0"/>
              <w:spacing w:line="240" w:lineRule="atLeast"/>
            </w:pPr>
            <w:r>
              <w:t>模型⑥</w:t>
            </w:r>
          </w:p>
        </w:tc>
      </w:tr>
      <w:tr>
        <w:trPr>
          <w:tblHeader/>
        </w:trPr>
        <w:tc>
          <w:tcPr>
            <w:tcW w:w="93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FV=ΔRoa</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FV=ΔRoe</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FV =ΔOpr</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FV =ΔRoa</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FV =ΔRoe</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FV =ΔOpr</w:t>
            </w:r>
          </w:p>
        </w:tc>
      </w:tr>
      <w:tr>
        <w:tc>
          <w:tcPr>
            <w:tcW w:w="934" w:type="pct"/>
            <w:vAlign w:val="center"/>
          </w:tcPr>
          <w:p w:rsidR="0018722C">
            <w:pPr>
              <w:pStyle w:val="ac"/>
              <w:topLinePunct/>
              <w:ind w:leftChars="0" w:left="0" w:rightChars="0" w:right="0" w:firstLineChars="0" w:firstLine="0"/>
              <w:spacing w:line="240" w:lineRule="atLeast"/>
            </w:pPr>
            <w:r>
              <w:t>Dispersion3</w:t>
            </w:r>
          </w:p>
        </w:tc>
        <w:tc>
          <w:tcPr>
            <w:tcW w:w="678" w:type="pct"/>
            <w:vAlign w:val="center"/>
          </w:tcPr>
          <w:p w:rsidR="0018722C">
            <w:pPr>
              <w:pStyle w:val="a5"/>
              <w:topLinePunct/>
              <w:ind w:leftChars="0" w:left="0" w:rightChars="0" w:right="0" w:firstLineChars="0" w:firstLine="0"/>
              <w:spacing w:line="240" w:lineRule="atLeast"/>
            </w:pPr>
            <w:r>
              <w:t>0.0208**</w:t>
            </w:r>
          </w:p>
        </w:tc>
        <w:tc>
          <w:tcPr>
            <w:tcW w:w="678" w:type="pct"/>
            <w:vAlign w:val="center"/>
          </w:tcPr>
          <w:p w:rsidR="0018722C">
            <w:pPr>
              <w:pStyle w:val="affff9"/>
              <w:topLinePunct/>
              <w:ind w:leftChars="0" w:left="0" w:rightChars="0" w:right="0" w:firstLineChars="0" w:firstLine="0"/>
              <w:spacing w:line="240" w:lineRule="atLeast"/>
            </w:pPr>
            <w:r>
              <w:t>0.00430</w:t>
            </w:r>
          </w:p>
        </w:tc>
        <w:tc>
          <w:tcPr>
            <w:tcW w:w="678" w:type="pct"/>
            <w:vAlign w:val="center"/>
          </w:tcPr>
          <w:p w:rsidR="0018722C">
            <w:pPr>
              <w:pStyle w:val="a5"/>
              <w:topLinePunct/>
              <w:ind w:leftChars="0" w:left="0" w:rightChars="0" w:right="0" w:firstLineChars="0" w:firstLine="0"/>
              <w:spacing w:line="240" w:lineRule="atLeast"/>
            </w:pPr>
            <w:r>
              <w:t>0.0039***</w:t>
            </w:r>
          </w:p>
        </w:tc>
        <w:tc>
          <w:tcPr>
            <w:tcW w:w="678"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934" w:type="pct"/>
            <w:vAlign w:val="center"/>
          </w:tcPr>
          <w:p w:rsidR="0018722C">
            <w:pPr>
              <w:pStyle w:val="ac"/>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r>
              <w:t>(</w:t>
            </w:r>
            <w:r>
              <w:t xml:space="preserve">2.53</w:t>
            </w:r>
            <w:r>
              <w:t>)</w:t>
            </w:r>
          </w:p>
        </w:tc>
        <w:tc>
          <w:tcPr>
            <w:tcW w:w="678" w:type="pct"/>
            <w:vAlign w:val="center"/>
          </w:tcPr>
          <w:p w:rsidR="0018722C">
            <w:pPr>
              <w:pStyle w:val="a5"/>
              <w:topLinePunct/>
              <w:ind w:leftChars="0" w:left="0" w:rightChars="0" w:right="0" w:firstLineChars="0" w:firstLine="0"/>
              <w:spacing w:line="240" w:lineRule="atLeast"/>
            </w:pPr>
            <w:r>
              <w:t>(</w:t>
            </w:r>
            <w:r>
              <w:t xml:space="preserve">1.61</w:t>
            </w:r>
            <w:r>
              <w:t>)</w:t>
            </w:r>
          </w:p>
        </w:tc>
        <w:tc>
          <w:tcPr>
            <w:tcW w:w="678" w:type="pct"/>
            <w:vAlign w:val="center"/>
          </w:tcPr>
          <w:p w:rsidR="0018722C">
            <w:pPr>
              <w:pStyle w:val="a5"/>
              <w:topLinePunct/>
              <w:ind w:leftChars="0" w:left="0" w:rightChars="0" w:right="0" w:firstLineChars="0" w:firstLine="0"/>
              <w:spacing w:line="240" w:lineRule="atLeast"/>
            </w:pPr>
            <w:r>
              <w:t>(</w:t>
            </w:r>
            <w:r>
              <w:t xml:space="preserve">2.94</w:t>
            </w:r>
            <w:r>
              <w:t>)</w:t>
            </w:r>
          </w:p>
        </w:tc>
        <w:tc>
          <w:tcPr>
            <w:tcW w:w="678"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934" w:type="pct"/>
            <w:vAlign w:val="center"/>
          </w:tcPr>
          <w:p w:rsidR="0018722C">
            <w:pPr>
              <w:pStyle w:val="ac"/>
              <w:topLinePunct/>
              <w:ind w:leftChars="0" w:left="0" w:rightChars="0" w:right="0" w:firstLineChars="0" w:firstLine="0"/>
              <w:spacing w:line="240" w:lineRule="atLeast"/>
            </w:pPr>
            <w:r>
              <w:t>Dispersion4</w:t>
            </w:r>
          </w:p>
        </w:tc>
        <w:tc>
          <w:tcPr>
            <w:tcW w:w="678"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r>
              <w:t>0.0059*</w:t>
            </w:r>
          </w:p>
        </w:tc>
        <w:tc>
          <w:tcPr>
            <w:tcW w:w="678" w:type="pct"/>
            <w:vAlign w:val="center"/>
          </w:tcPr>
          <w:p w:rsidR="0018722C">
            <w:pPr>
              <w:pStyle w:val="a5"/>
              <w:topLinePunct/>
              <w:ind w:leftChars="0" w:left="0" w:rightChars="0" w:right="0" w:firstLineChars="0" w:firstLine="0"/>
              <w:spacing w:line="240" w:lineRule="atLeast"/>
            </w:pPr>
            <w:r>
              <w:t>0.0035*</w:t>
            </w:r>
          </w:p>
        </w:tc>
        <w:tc>
          <w:tcPr>
            <w:tcW w:w="678" w:type="pct"/>
            <w:vAlign w:val="center"/>
          </w:tcPr>
          <w:p w:rsidR="0018722C">
            <w:pPr>
              <w:pStyle w:val="ad"/>
              <w:topLinePunct/>
              <w:ind w:leftChars="0" w:left="0" w:rightChars="0" w:right="0" w:firstLineChars="0" w:firstLine="0"/>
              <w:spacing w:line="240" w:lineRule="atLeast"/>
            </w:pPr>
            <w:r>
              <w:t>0.0029**</w:t>
            </w:r>
          </w:p>
        </w:tc>
      </w:tr>
      <w:tr>
        <w:tc>
          <w:tcPr>
            <w:tcW w:w="93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1.66</w:t>
            </w:r>
            <w:r>
              <w:t>)</w:t>
            </w:r>
          </w:p>
        </w:tc>
        <w:tc>
          <w:tcPr>
            <w:tcW w:w="67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1.78</w:t>
            </w:r>
            <w:r>
              <w:t>)</w:t>
            </w:r>
          </w:p>
        </w:tc>
        <w:tc>
          <w:tcPr>
            <w:tcW w:w="678"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2.47</w:t>
            </w:r>
            <w:r>
              <w:t>)</w:t>
            </w:r>
          </w:p>
        </w:tc>
      </w:tr>
    </w:tbl>
    <w:p w:rsidR="0018722C">
      <w:pPr>
        <w:rPr/>
        <w:topLinePunct/>
        <w:pStyle w:val="affa"/>
      </w:pPr>
    </w:p>
    <w:tbl>
      <w:tblPr>
        <w:tblW w:w="0" w:type="auto"/>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31"/>
        <w:gridCol w:w="1112"/>
        <w:gridCol w:w="1111"/>
        <w:gridCol w:w="1111"/>
        <w:gridCol w:w="1111"/>
        <w:gridCol w:w="1111"/>
        <w:gridCol w:w="1111"/>
      </w:tblGrid>
      <w:tr>
        <w:trPr>
          <w:trHeight w:val="380" w:hRule="atLeast"/>
        </w:trPr>
        <w:tc>
          <w:tcPr>
            <w:tcW w:w="1531" w:type="dxa"/>
            <w:vMerge w:val="restart"/>
            <w:tcBorders>
              <w:left w:val="nil"/>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112"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11"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11"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11"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11"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11" w:type="dxa"/>
            <w:tcBorders>
              <w:left w:val="single" w:sz="4" w:space="0" w:color="000000"/>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1531" w:type="dxa"/>
            <w:vMerge/>
            <w:tcBorders>
              <w:top w:val="nil"/>
              <w:left w:val="nil"/>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1112"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FV=ΔRoa</w:t>
            </w:r>
          </w:p>
        </w:tc>
        <w:tc>
          <w:tcPr>
            <w:tcW w:w="1111"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FV=ΔRoe</w:t>
            </w:r>
          </w:p>
        </w:tc>
        <w:tc>
          <w:tcPr>
            <w:tcW w:w="1111"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=ΔOpr</w:t>
            </w:r>
          </w:p>
        </w:tc>
        <w:tc>
          <w:tcPr>
            <w:tcW w:w="1111"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=ΔRoa</w:t>
            </w:r>
          </w:p>
        </w:tc>
        <w:tc>
          <w:tcPr>
            <w:tcW w:w="1111"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=ΔRoe</w:t>
            </w:r>
          </w:p>
        </w:tc>
        <w:tc>
          <w:tcPr>
            <w:tcW w:w="1111" w:type="dxa"/>
            <w:tcBorders>
              <w:top w:val="nil"/>
              <w:left w:val="single" w:sz="4" w:space="0" w:color="000000"/>
              <w:bottom w:val="single" w:sz="6" w:space="0" w:color="000000"/>
              <w:right w:val="nil"/>
            </w:tcBorders>
          </w:tcPr>
          <w:p w:rsidR="0018722C">
            <w:pPr>
              <w:topLinePunct/>
              <w:ind w:leftChars="0" w:left="0" w:rightChars="0" w:right="0" w:firstLineChars="0" w:firstLine="0"/>
              <w:spacing w:line="240" w:lineRule="atLeast"/>
            </w:pPr>
            <w:r w:rsidRPr="00000000">
              <w:rPr>
                <w:sz w:val="24"/>
                <w:szCs w:val="24"/>
              </w:rPr>
              <w:t>FV =ΔOpr</w:t>
            </w:r>
          </w:p>
        </w:tc>
      </w:tr>
      <w:tr>
        <w:trPr>
          <w:trHeight w:val="340" w:hRule="atLeast"/>
        </w:trPr>
        <w:tc>
          <w:tcPr>
            <w:tcW w:w="1531" w:type="dxa"/>
            <w:tcBorders>
              <w:top w:val="single" w:sz="6"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112"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-0.1674***</w:t>
            </w:r>
          </w:p>
        </w:tc>
        <w:tc>
          <w:tcPr>
            <w:tcW w:w="1111"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-0.0238**</w:t>
            </w:r>
          </w:p>
        </w:tc>
        <w:tc>
          <w:tcPr>
            <w:tcW w:w="1111"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-0.00870</w:t>
            </w:r>
          </w:p>
        </w:tc>
        <w:tc>
          <w:tcPr>
            <w:tcW w:w="1111"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-0.0441**</w:t>
            </w:r>
          </w:p>
        </w:tc>
        <w:tc>
          <w:tcPr>
            <w:tcW w:w="1111"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-0.0240**</w:t>
            </w:r>
          </w:p>
        </w:tc>
        <w:tc>
          <w:tcPr>
            <w:tcW w:w="1111" w:type="dxa"/>
            <w:tcBorders>
              <w:top w:val="single" w:sz="6"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-0.00880</w:t>
            </w:r>
          </w:p>
        </w:tc>
      </w:tr>
      <w:tr>
        <w:trPr>
          <w:trHeight w:val="36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-3.22</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-2.54</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-0.40</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-2.47</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-2.56</w:t>
            </w:r>
            <w:r w:rsidRPr="00000000">
              <w:rPr>
                <w:sz w:val="24"/>
                <w:szCs w:val="24"/>
              </w:rPr>
              <w:t>)</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-0.40</w:t>
            </w:r>
            <w:r w:rsidRPr="00000000">
              <w:rPr>
                <w:sz w:val="24"/>
                <w:szCs w:val="24"/>
              </w:rPr>
              <w:t>)</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Leverage</w:t>
            </w: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0.1718***</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-0.0166</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-0.0009***</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0.0888</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-0.0162</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-0.0010***</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2.62</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-0.25</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-3.17</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1.36</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-0.25</w:t>
            </w:r>
            <w:r w:rsidRPr="00000000">
              <w:rPr>
                <w:sz w:val="24"/>
                <w:szCs w:val="24"/>
              </w:rPr>
              <w:t>)</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-3.18</w:t>
            </w:r>
            <w:r w:rsidRPr="00000000">
              <w:rPr>
                <w:sz w:val="24"/>
                <w:szCs w:val="24"/>
              </w:rPr>
              <w:t>)</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0.0087*</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0.0474***</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0.0590***</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0.0030*</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0.0474***</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0.0590***</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7.96</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5.87</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7.97</w:t>
            </w:r>
            <w:r w:rsidRPr="00000000">
              <w:rPr>
                <w:sz w:val="24"/>
                <w:szCs w:val="24"/>
              </w:rPr>
              <w:t>)</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5.88</w:t>
            </w:r>
            <w:r w:rsidRPr="00000000">
              <w:rPr>
                <w:sz w:val="24"/>
                <w:szCs w:val="24"/>
              </w:rPr>
              <w:t>)</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2.6143***</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0.7372***</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0.251</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0.7732**</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0.7405***</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0.2509</w:t>
            </w:r>
          </w:p>
        </w:tc>
      </w:tr>
      <w:tr>
        <w:trPr>
          <w:trHeight w:val="36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3.47</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6.35</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0.61</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2.55</w:t>
            </w:r>
            <w:r w:rsidRPr="00000000">
              <w:rPr>
                <w:sz w:val="24"/>
                <w:szCs w:val="24"/>
              </w:rPr>
              <w:t>)</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6.39</w:t>
            </w:r>
            <w:r w:rsidRPr="00000000">
              <w:rPr>
                <w:sz w:val="24"/>
                <w:szCs w:val="24"/>
              </w:rPr>
              <w:t>)</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0.61</w:t>
            </w:r>
            <w:r w:rsidRPr="00000000">
              <w:rPr>
                <w:sz w:val="24"/>
                <w:szCs w:val="24"/>
              </w:rPr>
              <w:t>)</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40" w:hRule="atLeast"/>
        </w:trPr>
        <w:tc>
          <w:tcPr>
            <w:tcW w:w="1531"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w:t>
            </w:r>
          </w:p>
        </w:tc>
        <w:tc>
          <w:tcPr>
            <w:tcW w:w="11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1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6163</w:t>
            </w:r>
          </w:p>
        </w:tc>
      </w:tr>
      <w:tr>
        <w:trPr>
          <w:trHeight w:val="360" w:hRule="atLeast"/>
        </w:trPr>
        <w:tc>
          <w:tcPr>
            <w:tcW w:w="1531"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sz w:val="24"/>
                <w:szCs w:val="24"/>
              </w:rPr>
              <w:t>withinr2</w:t>
            </w:r>
          </w:p>
        </w:tc>
        <w:tc>
          <w:tcPr>
            <w:tcW w:w="111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0.0749</w:t>
            </w:r>
          </w:p>
        </w:tc>
        <w:tc>
          <w:tcPr>
            <w:tcW w:w="111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0.0739</w:t>
            </w:r>
          </w:p>
        </w:tc>
        <w:tc>
          <w:tcPr>
            <w:tcW w:w="111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0.0811</w:t>
            </w:r>
          </w:p>
        </w:tc>
        <w:tc>
          <w:tcPr>
            <w:tcW w:w="111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0.0629</w:t>
            </w:r>
          </w:p>
        </w:tc>
        <w:tc>
          <w:tcPr>
            <w:tcW w:w="111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0.0740</w:t>
            </w:r>
          </w:p>
        </w:tc>
        <w:tc>
          <w:tcPr>
            <w:tcW w:w="1111"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0.0811</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13" w:name="_Toc686281813"/>
      <w:bookmarkStart w:name="_bookmark51" w:id="125"/>
      <w:bookmarkEnd w:id="125"/>
      <w:r>
        <w:t>5.3.3</w:t>
      </w:r>
      <w:r>
        <w:t xml:space="preserve"> </w:t>
      </w:r>
      <w:bookmarkStart w:name="_bookmark51" w:id="126"/>
      <w:bookmarkEnd w:id="126"/>
      <w:r>
        <w:t>管理者权力、外部薪酬差距与公司价值的检验</w:t>
      </w:r>
      <w:bookmarkEnd w:id="281813"/>
    </w:p>
    <w:p w:rsidR="0018722C">
      <w:pPr>
        <w:topLinePunct/>
      </w:pPr>
      <w:r>
        <w:t>表</w:t>
      </w:r>
      <w:r>
        <w:rPr>
          <w:rFonts w:ascii="Times New Roman" w:hAnsi="Times New Roman" w:eastAsia="宋体"/>
        </w:rPr>
        <w:t>5-5</w:t>
      </w:r>
      <w:r>
        <w:t>是模型</w:t>
      </w:r>
      <w:r>
        <w:t>（</w:t>
      </w:r>
      <w:r>
        <w:rPr>
          <w:rFonts w:ascii="Times New Roman" w:hAnsi="Times New Roman" w:eastAsia="宋体"/>
        </w:rPr>
        <w:t>5-2</w:t>
      </w:r>
      <w:r>
        <w:t>）</w:t>
      </w:r>
      <w:r>
        <w:t>检验管理者权力影响外部薪酬差距激励效应的回归结</w:t>
      </w:r>
      <w:r>
        <w:t>果，其中管理者权力用主成分合成变量</w:t>
      </w:r>
      <w:r>
        <w:rPr>
          <w:rFonts w:ascii="Times New Roman" w:hAnsi="Times New Roman" w:eastAsia="宋体"/>
        </w:rPr>
        <w:t>Power1</w:t>
      </w:r>
      <w:r>
        <w:t>表示。由表</w:t>
      </w:r>
      <w:r>
        <w:rPr>
          <w:rFonts w:ascii="Times New Roman" w:hAnsi="Times New Roman" w:eastAsia="宋体"/>
        </w:rPr>
        <w:t>5-5</w:t>
      </w:r>
      <w:r>
        <w:t>的结果可见，外</w:t>
      </w:r>
      <w:r>
        <w:t>部薪酬差距在所有模型中与公司价值正相关，且在模型①和模型②中</w:t>
      </w:r>
      <w:r>
        <w:rPr>
          <w:rFonts w:ascii="Times New Roman" w:hAnsi="Times New Roman" w:eastAsia="宋体"/>
        </w:rPr>
        <w:t>Dispersion3</w:t>
      </w:r>
      <w:r>
        <w:t>的系数在</w:t>
      </w:r>
      <w:r>
        <w:rPr>
          <w:rFonts w:ascii="Times New Roman" w:hAnsi="Times New Roman" w:eastAsia="宋体"/>
        </w:rPr>
        <w:t>5%</w:t>
      </w:r>
      <w:r>
        <w:t>以上的水平上显著，模型⑤中</w:t>
      </w:r>
      <w:r>
        <w:rPr>
          <w:rFonts w:ascii="Times New Roman" w:hAnsi="Times New Roman" w:eastAsia="宋体"/>
        </w:rPr>
        <w:t>Dispersion4</w:t>
      </w:r>
      <w:r>
        <w:t>的系数在</w:t>
      </w:r>
      <w:r>
        <w:rPr>
          <w:rFonts w:ascii="Times New Roman" w:hAnsi="Times New Roman" w:eastAsia="宋体"/>
        </w:rPr>
        <w:t>1%</w:t>
      </w:r>
      <w:r>
        <w:t>的水平显著。</w:t>
      </w:r>
      <w:r>
        <w:t>外部薪酬差距与</w:t>
      </w:r>
      <w:r>
        <w:rPr>
          <w:rFonts w:ascii="Times New Roman" w:hAnsi="Times New Roman" w:eastAsia="宋体"/>
        </w:rPr>
        <w:t>Power1</w:t>
      </w:r>
      <w:r>
        <w:t>的交乘项在所有模型中为负，且在模型①、②和④中均</w:t>
      </w:r>
      <w:r>
        <w:t>具有显著性。表</w:t>
      </w:r>
      <w:r>
        <w:rPr>
          <w:rFonts w:ascii="Times New Roman" w:hAnsi="Times New Roman" w:eastAsia="宋体"/>
        </w:rPr>
        <w:t>5-6</w:t>
      </w:r>
      <w:r>
        <w:t>是管理者权力用等权平均值指标</w:t>
      </w:r>
      <w:r>
        <w:rPr>
          <w:rFonts w:ascii="Times New Roman" w:hAnsi="Times New Roman" w:eastAsia="宋体"/>
        </w:rPr>
        <w:t>Power2</w:t>
      </w:r>
      <w:r>
        <w:t>表示的回归结果。</w:t>
      </w:r>
      <w:r>
        <w:t>由表</w:t>
      </w:r>
      <w:r>
        <w:rPr>
          <w:rFonts w:ascii="Times New Roman" w:hAnsi="Times New Roman" w:eastAsia="宋体"/>
        </w:rPr>
        <w:t>5-6</w:t>
      </w:r>
      <w:r>
        <w:t>可见，外部薪酬差距变量</w:t>
      </w:r>
      <w:r>
        <w:rPr>
          <w:rFonts w:ascii="Times New Roman" w:hAnsi="Times New Roman" w:eastAsia="宋体"/>
        </w:rPr>
        <w:t>Dispersion3</w:t>
      </w:r>
      <w:r>
        <w:t>和</w:t>
      </w:r>
      <w:r>
        <w:rPr>
          <w:rFonts w:ascii="Times New Roman" w:hAnsi="Times New Roman" w:eastAsia="宋体"/>
        </w:rPr>
        <w:t>Dispersion4</w:t>
      </w:r>
      <w:r>
        <w:t>均在不同的显著性</w:t>
      </w:r>
      <w:r>
        <w:t>水平上为正，而外部薪酬差距变量与管理者权力变量</w:t>
      </w:r>
      <w:r>
        <w:rPr>
          <w:rFonts w:ascii="Times New Roman" w:hAnsi="Times New Roman" w:eastAsia="宋体"/>
        </w:rPr>
        <w:t>Power2</w:t>
      </w:r>
      <w:r>
        <w:t>的交乘项均显著为</w:t>
      </w:r>
      <w:r>
        <w:t>负。综合表</w:t>
      </w:r>
      <w:r>
        <w:rPr>
          <w:rFonts w:ascii="Times New Roman" w:hAnsi="Times New Roman" w:eastAsia="宋体"/>
        </w:rPr>
        <w:t>5-5</w:t>
      </w:r>
      <w:r>
        <w:t>和表</w:t>
      </w:r>
      <w:r>
        <w:rPr>
          <w:rFonts w:ascii="Times New Roman" w:hAnsi="Times New Roman" w:eastAsia="宋体"/>
        </w:rPr>
        <w:t>5-6</w:t>
      </w:r>
      <w:r>
        <w:t>的回归结果说明，我国上市公司外部薪酬差距具有正</w:t>
      </w:r>
      <w:r>
        <w:t>面</w:t>
      </w:r>
    </w:p>
    <w:p w:rsidR="0018722C">
      <w:pPr>
        <w:topLinePunct/>
      </w:pPr>
      <w:r>
        <w:t>的激励效应，但是管理者权力抑制了外部薪酬差距的正面激励效应，假设</w:t>
      </w:r>
      <w:r>
        <w:rPr>
          <w:rFonts w:ascii="Times New Roman" w:eastAsia="Times New Roman"/>
        </w:rPr>
        <w:t>5-2</w:t>
      </w:r>
      <w:r>
        <w:t>得到验证。</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ascii="黑体" w:eastAsia="黑体" w:hint="eastAsia" w:cstheme="minorBidi" w:hAnsiTheme="minorHAnsi"/>
        </w:rPr>
        <w:t>管</w:t>
      </w:r>
      <w:r>
        <w:rPr>
          <w:rFonts w:ascii="黑体" w:eastAsia="黑体" w:hint="eastAsia" w:cstheme="minorBidi" w:hAnsiTheme="minorHAnsi"/>
        </w:rPr>
        <w:t>理</w:t>
      </w:r>
      <w:r>
        <w:rPr>
          <w:rFonts w:ascii="黑体" w:eastAsia="黑体" w:hint="eastAsia" w:cstheme="minorBidi" w:hAnsiTheme="minorHAnsi"/>
        </w:rPr>
        <w:t>者</w:t>
      </w:r>
      <w:r>
        <w:rPr>
          <w:rFonts w:ascii="黑体" w:eastAsia="黑体" w:hint="eastAsia" w:cstheme="minorBidi" w:hAnsiTheme="minorHAnsi"/>
        </w:rPr>
        <w:t>权</w:t>
      </w:r>
      <w:r>
        <w:rPr>
          <w:rFonts w:ascii="黑体" w:eastAsia="黑体" w:hint="eastAsia" w:cstheme="minorBidi" w:hAnsiTheme="minorHAnsi"/>
        </w:rPr>
        <w:t>力</w:t>
      </w:r>
      <w:r>
        <w:rPr>
          <w:rFonts w:ascii="黑体" w:eastAsia="黑体" w:hint="eastAsia" w:cstheme="minorBidi" w:hAnsiTheme="minorHAnsi"/>
        </w:rPr>
        <w:t>（</w:t>
      </w:r>
      <w:r>
        <w:rPr>
          <w:rFonts w:ascii="Times New Roman" w:eastAsia="Times New Roman" w:cstheme="minorBidi" w:hAnsiTheme="minorHAnsi"/>
        </w:rPr>
        <w:t>Po</w:t>
      </w:r>
      <w:r>
        <w:rPr>
          <w:rFonts w:ascii="Times New Roman" w:eastAsia="Times New Roman" w:cstheme="minorBidi" w:hAnsiTheme="minorHAnsi"/>
        </w:rPr>
        <w:t>w</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1</w:t>
      </w:r>
      <w:r>
        <w:rPr>
          <w:rFonts w:ascii="黑体" w:eastAsia="黑体" w:hint="eastAsia" w:cstheme="minorBidi" w:hAnsiTheme="minorHAnsi"/>
        </w:rPr>
        <w:t>）</w:t>
      </w:r>
      <w:r>
        <w:rPr>
          <w:rFonts w:ascii="黑体" w:eastAsia="黑体" w:hint="eastAsia" w:cstheme="minorBidi" w:hAnsiTheme="minorHAnsi"/>
        </w:rPr>
        <w:t>、</w:t>
      </w:r>
      <w:r>
        <w:rPr>
          <w:rFonts w:ascii="黑体" w:eastAsia="黑体" w:hint="eastAsia" w:cstheme="minorBidi" w:hAnsiTheme="minorHAnsi"/>
        </w:rPr>
        <w:t>外</w:t>
      </w:r>
      <w:r>
        <w:rPr>
          <w:rFonts w:ascii="黑体" w:eastAsia="黑体" w:hint="eastAsia" w:cstheme="minorBidi" w:hAnsiTheme="minorHAnsi"/>
        </w:rPr>
        <w:t>部</w:t>
      </w:r>
      <w:r>
        <w:rPr>
          <w:rFonts w:ascii="黑体" w:eastAsia="黑体" w:hint="eastAsia" w:cstheme="minorBidi" w:hAnsiTheme="minorHAnsi"/>
        </w:rPr>
        <w:t>薪</w:t>
      </w:r>
      <w:r>
        <w:rPr>
          <w:rFonts w:ascii="黑体" w:eastAsia="黑体" w:hint="eastAsia" w:cstheme="minorBidi" w:hAnsiTheme="minorHAnsi"/>
        </w:rPr>
        <w:t>酬</w:t>
      </w:r>
      <w:r>
        <w:rPr>
          <w:rFonts w:ascii="黑体" w:eastAsia="黑体" w:hint="eastAsia" w:cstheme="minorBidi" w:hAnsiTheme="minorHAnsi"/>
        </w:rPr>
        <w:t>差</w:t>
      </w:r>
      <w:r>
        <w:rPr>
          <w:rFonts w:ascii="黑体" w:eastAsia="黑体" w:hint="eastAsia" w:cstheme="minorBidi" w:hAnsiTheme="minorHAnsi"/>
        </w:rPr>
        <w:t>距</w:t>
      </w:r>
      <w:r>
        <w:rPr>
          <w:rFonts w:ascii="黑体" w:eastAsia="黑体" w:hint="eastAsia" w:cstheme="minorBidi" w:hAnsiTheme="minorHAnsi"/>
        </w:rPr>
        <w:t>与公</w:t>
      </w:r>
      <w:r>
        <w:rPr>
          <w:rFonts w:ascii="黑体" w:eastAsia="黑体" w:hint="eastAsia" w:cstheme="minorBidi" w:hAnsiTheme="minorHAnsi"/>
        </w:rPr>
        <w:t>司价</w:t>
      </w:r>
      <w:r>
        <w:rPr>
          <w:rFonts w:ascii="黑体" w:eastAsia="黑体" w:hint="eastAsia" w:cstheme="minorBidi" w:hAnsiTheme="minorHAnsi"/>
        </w:rPr>
        <w:t>值</w:t>
      </w:r>
      <w:r>
        <w:rPr>
          <w:rFonts w:ascii="黑体" w:eastAsia="黑体" w:hint="eastAsia" w:cstheme="minorBidi" w:hAnsiTheme="minorHAnsi"/>
        </w:rPr>
        <w:t>的</w:t>
      </w:r>
      <w:r>
        <w:rPr>
          <w:rFonts w:ascii="黑体" w:eastAsia="黑体" w:hint="eastAsia" w:cstheme="minorBidi" w:hAnsiTheme="minorHAnsi"/>
        </w:rPr>
        <w:t>回</w:t>
      </w:r>
      <w:r>
        <w:rPr>
          <w:rFonts w:ascii="黑体" w:eastAsia="黑体" w:hint="eastAsia" w:cstheme="minorBidi" w:hAnsiTheme="minorHAnsi"/>
        </w:rPr>
        <w:t>归</w:t>
      </w:r>
      <w:r>
        <w:rPr>
          <w:rFonts w:ascii="黑体" w:eastAsia="黑体" w:hint="eastAsia" w:cstheme="minorBidi" w:hAnsiTheme="minorHAnsi"/>
        </w:rPr>
        <w:t>结</w:t>
      </w:r>
      <w:r>
        <w:rPr>
          <w:rFonts w:ascii="黑体" w:eastAsia="黑体" w:hint="eastAsia" w:cstheme="minorBidi" w:hAnsiTheme="minorHAnsi"/>
        </w:rPr>
        <w:t>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90"/>
        <w:gridCol w:w="1140"/>
        <w:gridCol w:w="1139"/>
        <w:gridCol w:w="1139"/>
        <w:gridCol w:w="1139"/>
        <w:gridCol w:w="1140"/>
        <w:gridCol w:w="1139"/>
      </w:tblGrid>
      <w:tr>
        <w:trPr>
          <w:tblHeader/>
        </w:trPr>
        <w:tc>
          <w:tcPr>
            <w:tcW w:w="1038" w:type="pct"/>
            <w:vMerge w:val="restart"/>
            <w:vAlign w:val="center"/>
          </w:tcPr>
          <w:p w:rsidR="0018722C">
            <w:pPr>
              <w:pStyle w:val="a7"/>
              <w:topLinePunct/>
              <w:ind w:leftChars="0" w:left="0" w:rightChars="0" w:right="0" w:firstLineChars="0" w:firstLine="0"/>
              <w:spacing w:line="240" w:lineRule="atLeast"/>
            </w:pPr>
            <w:r>
              <w:t>变量</w:t>
            </w:r>
          </w:p>
        </w:tc>
        <w:tc>
          <w:tcPr>
            <w:tcW w:w="661" w:type="pct"/>
            <w:vAlign w:val="center"/>
          </w:tcPr>
          <w:p w:rsidR="0018722C">
            <w:pPr>
              <w:pStyle w:val="a7"/>
              <w:topLinePunct/>
              <w:ind w:leftChars="0" w:left="0" w:rightChars="0" w:right="0" w:firstLineChars="0" w:firstLine="0"/>
              <w:spacing w:line="240" w:lineRule="atLeast"/>
            </w:pPr>
            <w:r>
              <w:t>模型①</w:t>
            </w:r>
          </w:p>
        </w:tc>
        <w:tc>
          <w:tcPr>
            <w:tcW w:w="660" w:type="pct"/>
            <w:vAlign w:val="center"/>
          </w:tcPr>
          <w:p w:rsidR="0018722C">
            <w:pPr>
              <w:pStyle w:val="a7"/>
              <w:topLinePunct/>
              <w:ind w:leftChars="0" w:left="0" w:rightChars="0" w:right="0" w:firstLineChars="0" w:firstLine="0"/>
              <w:spacing w:line="240" w:lineRule="atLeast"/>
            </w:pPr>
            <w:r>
              <w:t>模型②</w:t>
            </w:r>
          </w:p>
        </w:tc>
        <w:tc>
          <w:tcPr>
            <w:tcW w:w="660" w:type="pct"/>
            <w:vAlign w:val="center"/>
          </w:tcPr>
          <w:p w:rsidR="0018722C">
            <w:pPr>
              <w:pStyle w:val="a7"/>
              <w:topLinePunct/>
              <w:ind w:leftChars="0" w:left="0" w:rightChars="0" w:right="0" w:firstLineChars="0" w:firstLine="0"/>
              <w:spacing w:line="240" w:lineRule="atLeast"/>
            </w:pPr>
            <w:r>
              <w:t>模型③</w:t>
            </w:r>
          </w:p>
        </w:tc>
        <w:tc>
          <w:tcPr>
            <w:tcW w:w="660" w:type="pct"/>
            <w:vAlign w:val="center"/>
          </w:tcPr>
          <w:p w:rsidR="0018722C">
            <w:pPr>
              <w:pStyle w:val="a7"/>
              <w:topLinePunct/>
              <w:ind w:leftChars="0" w:left="0" w:rightChars="0" w:right="0" w:firstLineChars="0" w:firstLine="0"/>
              <w:spacing w:line="240" w:lineRule="atLeast"/>
            </w:pPr>
            <w:r>
              <w:t>模型④</w:t>
            </w:r>
          </w:p>
        </w:tc>
        <w:tc>
          <w:tcPr>
            <w:tcW w:w="661" w:type="pct"/>
            <w:vAlign w:val="center"/>
          </w:tcPr>
          <w:p w:rsidR="0018722C">
            <w:pPr>
              <w:pStyle w:val="a7"/>
              <w:topLinePunct/>
              <w:ind w:leftChars="0" w:left="0" w:rightChars="0" w:right="0" w:firstLineChars="0" w:firstLine="0"/>
              <w:spacing w:line="240" w:lineRule="atLeast"/>
            </w:pPr>
            <w:r>
              <w:t>模型⑤</w:t>
            </w:r>
          </w:p>
        </w:tc>
        <w:tc>
          <w:tcPr>
            <w:tcW w:w="660" w:type="pct"/>
            <w:vAlign w:val="center"/>
          </w:tcPr>
          <w:p w:rsidR="0018722C">
            <w:pPr>
              <w:pStyle w:val="a7"/>
              <w:topLinePunct/>
              <w:ind w:leftChars="0" w:left="0" w:rightChars="0" w:right="0" w:firstLineChars="0" w:firstLine="0"/>
              <w:spacing w:line="240" w:lineRule="atLeast"/>
            </w:pPr>
            <w:r>
              <w:t>模型⑥</w:t>
            </w:r>
          </w:p>
        </w:tc>
      </w:tr>
      <w:tr>
        <w:trPr>
          <w:tblHeader/>
        </w:trPr>
        <w:tc>
          <w:tcPr>
            <w:tcW w:w="103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FV=ΔRoa</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FV=ΔRoe</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FV =ΔOpr</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FV =ΔRoa</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FV =ΔRoe</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FV =ΔOpr</w:t>
            </w:r>
          </w:p>
        </w:tc>
      </w:tr>
      <w:tr>
        <w:tc>
          <w:tcPr>
            <w:tcW w:w="1038" w:type="pct"/>
            <w:vAlign w:val="center"/>
          </w:tcPr>
          <w:p w:rsidR="0018722C">
            <w:pPr>
              <w:pStyle w:val="ac"/>
              <w:topLinePunct/>
              <w:ind w:leftChars="0" w:left="0" w:rightChars="0" w:right="0" w:firstLineChars="0" w:firstLine="0"/>
              <w:spacing w:line="240" w:lineRule="atLeast"/>
            </w:pPr>
            <w:r>
              <w:t>Dispersion3</w:t>
            </w:r>
          </w:p>
        </w:tc>
        <w:tc>
          <w:tcPr>
            <w:tcW w:w="661" w:type="pct"/>
            <w:vAlign w:val="center"/>
          </w:tcPr>
          <w:p w:rsidR="0018722C">
            <w:pPr>
              <w:pStyle w:val="a5"/>
              <w:topLinePunct/>
              <w:ind w:leftChars="0" w:left="0" w:rightChars="0" w:right="0" w:firstLineChars="0" w:firstLine="0"/>
              <w:spacing w:line="240" w:lineRule="atLeast"/>
            </w:pPr>
            <w:r>
              <w:t>0.0232**</w:t>
            </w:r>
          </w:p>
        </w:tc>
        <w:tc>
          <w:tcPr>
            <w:tcW w:w="660" w:type="pct"/>
            <w:vAlign w:val="center"/>
          </w:tcPr>
          <w:p w:rsidR="0018722C">
            <w:pPr>
              <w:pStyle w:val="a5"/>
              <w:topLinePunct/>
              <w:ind w:leftChars="0" w:left="0" w:rightChars="0" w:right="0" w:firstLineChars="0" w:firstLine="0"/>
              <w:spacing w:line="240" w:lineRule="atLeast"/>
            </w:pPr>
            <w:r>
              <w:t>0.0068***</w:t>
            </w:r>
          </w:p>
        </w:tc>
        <w:tc>
          <w:tcPr>
            <w:tcW w:w="660" w:type="pct"/>
            <w:vAlign w:val="center"/>
          </w:tcPr>
          <w:p w:rsidR="0018722C">
            <w:pPr>
              <w:pStyle w:val="affff9"/>
              <w:topLinePunct/>
              <w:ind w:leftChars="0" w:left="0" w:rightChars="0" w:right="0" w:firstLineChars="0" w:firstLine="0"/>
              <w:spacing w:line="240" w:lineRule="atLeast"/>
            </w:pPr>
            <w:r>
              <w:t>0.1359</w:t>
            </w:r>
          </w:p>
        </w:tc>
        <w:tc>
          <w:tcPr>
            <w:tcW w:w="660" w:type="pct"/>
            <w:vAlign w:val="center"/>
          </w:tcPr>
          <w:p w:rsidR="0018722C">
            <w:pPr>
              <w:pStyle w:val="a5"/>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d"/>
              <w:topLinePunct/>
              <w:ind w:leftChars="0" w:left="0" w:rightChars="0" w:right="0" w:firstLineChars="0" w:firstLine="0"/>
              <w:spacing w:line="240" w:lineRule="atLeast"/>
            </w:pPr>
          </w:p>
        </w:tc>
      </w:tr>
      <w:tr>
        <w:tc>
          <w:tcPr>
            <w:tcW w:w="1038" w:type="pct"/>
            <w:vAlign w:val="center"/>
          </w:tcPr>
          <w:p w:rsidR="0018722C">
            <w:pPr>
              <w:pStyle w:val="ac"/>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r>
              <w:t>(</w:t>
            </w:r>
            <w:r>
              <w:t xml:space="preserve">2.54</w:t>
            </w:r>
            <w:r>
              <w:t>)</w:t>
            </w:r>
          </w:p>
        </w:tc>
        <w:tc>
          <w:tcPr>
            <w:tcW w:w="660" w:type="pct"/>
            <w:vAlign w:val="center"/>
          </w:tcPr>
          <w:p w:rsidR="0018722C">
            <w:pPr>
              <w:pStyle w:val="a5"/>
              <w:topLinePunct/>
              <w:ind w:leftChars="0" w:left="0" w:rightChars="0" w:right="0" w:firstLineChars="0" w:firstLine="0"/>
              <w:spacing w:line="240" w:lineRule="atLeast"/>
            </w:pPr>
            <w:r>
              <w:t>(</w:t>
            </w:r>
            <w:r>
              <w:t xml:space="preserve">3.54</w:t>
            </w:r>
            <w:r>
              <w:t>)</w:t>
            </w:r>
          </w:p>
        </w:tc>
        <w:tc>
          <w:tcPr>
            <w:tcW w:w="660" w:type="pct"/>
            <w:vAlign w:val="center"/>
          </w:tcPr>
          <w:p w:rsidR="0018722C">
            <w:pPr>
              <w:pStyle w:val="a5"/>
              <w:topLinePunct/>
              <w:ind w:leftChars="0" w:left="0" w:rightChars="0" w:right="0" w:firstLineChars="0" w:firstLine="0"/>
              <w:spacing w:line="240" w:lineRule="atLeast"/>
            </w:pPr>
            <w:r>
              <w:t>(</w:t>
            </w:r>
            <w:r>
              <w:t xml:space="preserve">0.94</w:t>
            </w:r>
            <w:r>
              <w:t>)</w:t>
            </w:r>
          </w:p>
        </w:tc>
        <w:tc>
          <w:tcPr>
            <w:tcW w:w="660" w:type="pct"/>
            <w:vAlign w:val="center"/>
          </w:tcPr>
          <w:p w:rsidR="0018722C">
            <w:pPr>
              <w:pStyle w:val="a5"/>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d"/>
              <w:topLinePunct/>
              <w:ind w:leftChars="0" w:left="0" w:rightChars="0" w:right="0" w:firstLineChars="0" w:firstLine="0"/>
              <w:spacing w:line="240" w:lineRule="atLeast"/>
            </w:pPr>
          </w:p>
        </w:tc>
      </w:tr>
      <w:tr>
        <w:tc>
          <w:tcPr>
            <w:tcW w:w="1038" w:type="pct"/>
            <w:vAlign w:val="center"/>
          </w:tcPr>
          <w:p w:rsidR="0018722C">
            <w:pPr>
              <w:pStyle w:val="ac"/>
              <w:topLinePunct/>
              <w:ind w:leftChars="0" w:left="0" w:rightChars="0" w:right="0" w:firstLineChars="0" w:firstLine="0"/>
              <w:spacing w:line="240" w:lineRule="atLeast"/>
            </w:pPr>
            <w:r>
              <w:t>Dispersion3×Power1</w:t>
            </w:r>
          </w:p>
        </w:tc>
        <w:tc>
          <w:tcPr>
            <w:tcW w:w="661" w:type="pct"/>
            <w:vAlign w:val="center"/>
          </w:tcPr>
          <w:p w:rsidR="0018722C">
            <w:pPr>
              <w:pStyle w:val="a5"/>
              <w:topLinePunct/>
              <w:ind w:leftChars="0" w:left="0" w:rightChars="0" w:right="0" w:firstLineChars="0" w:firstLine="0"/>
              <w:spacing w:line="240" w:lineRule="atLeast"/>
            </w:pPr>
            <w:r>
              <w:t>-0.0430***</w:t>
            </w:r>
          </w:p>
        </w:tc>
        <w:tc>
          <w:tcPr>
            <w:tcW w:w="660" w:type="pct"/>
            <w:vAlign w:val="center"/>
          </w:tcPr>
          <w:p w:rsidR="0018722C">
            <w:pPr>
              <w:pStyle w:val="a5"/>
              <w:topLinePunct/>
              <w:ind w:leftChars="0" w:left="0" w:rightChars="0" w:right="0" w:firstLineChars="0" w:firstLine="0"/>
              <w:spacing w:line="240" w:lineRule="atLeast"/>
            </w:pPr>
            <w:r>
              <w:t>-0.0069*</w:t>
            </w:r>
          </w:p>
        </w:tc>
        <w:tc>
          <w:tcPr>
            <w:tcW w:w="660" w:type="pct"/>
            <w:vAlign w:val="center"/>
          </w:tcPr>
          <w:p w:rsidR="0018722C">
            <w:pPr>
              <w:pStyle w:val="affff9"/>
              <w:topLinePunct/>
              <w:ind w:leftChars="0" w:left="0" w:rightChars="0" w:right="0" w:firstLineChars="0" w:firstLine="0"/>
              <w:spacing w:line="240" w:lineRule="atLeast"/>
            </w:pPr>
            <w:r>
              <w:t>-0.5370</w:t>
            </w:r>
          </w:p>
        </w:tc>
        <w:tc>
          <w:tcPr>
            <w:tcW w:w="660" w:type="pct"/>
            <w:vAlign w:val="center"/>
          </w:tcPr>
          <w:p w:rsidR="0018722C">
            <w:pPr>
              <w:pStyle w:val="a5"/>
              <w:topLinePunct/>
              <w:ind w:leftChars="0" w:left="0" w:rightChars="0" w:right="0" w:firstLineChars="0" w:firstLine="0"/>
              <w:spacing w:line="240" w:lineRule="atLeast"/>
            </w:pPr>
          </w:p>
        </w:tc>
        <w:tc>
          <w:tcPr>
            <w:tcW w:w="661"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d"/>
              <w:topLinePunct/>
              <w:ind w:leftChars="0" w:left="0" w:rightChars="0" w:right="0" w:firstLineChars="0" w:firstLine="0"/>
              <w:spacing w:line="240" w:lineRule="atLeast"/>
            </w:pPr>
          </w:p>
        </w:tc>
      </w:tr>
      <w:tr>
        <w:tc>
          <w:tcPr>
            <w:tcW w:w="103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6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-2.64</w:t>
            </w:r>
            <w:r>
              <w:t>)</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-1.91</w:t>
            </w:r>
            <w:r>
              <w:t>)</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-1.22</w:t>
            </w:r>
            <w:r>
              <w:t>)</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90"/>
        <w:gridCol w:w="1140"/>
        <w:gridCol w:w="1139"/>
        <w:gridCol w:w="1139"/>
        <w:gridCol w:w="1139"/>
        <w:gridCol w:w="1140"/>
        <w:gridCol w:w="1139"/>
      </w:tblGrid>
      <w:tr>
        <w:trPr>
          <w:trHeight w:val="380" w:hRule="atLeast"/>
        </w:trPr>
        <w:tc>
          <w:tcPr>
            <w:tcW w:w="1790" w:type="dxa"/>
            <w:vMerge w:val="restart"/>
            <w:tcBorders>
              <w:left w:val="nil"/>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14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3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3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3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4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39" w:type="dxa"/>
            <w:tcBorders>
              <w:left w:val="single" w:sz="4" w:space="0" w:color="000000"/>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1790" w:type="dxa"/>
            <w:vMerge/>
            <w:tcBorders>
              <w:top w:val="nil"/>
              <w:left w:val="nil"/>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FV=ΔRoa</w:t>
            </w:r>
          </w:p>
        </w:tc>
        <w:tc>
          <w:tcPr>
            <w:tcW w:w="1139"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FV=ΔRoe</w:t>
            </w:r>
          </w:p>
        </w:tc>
        <w:tc>
          <w:tcPr>
            <w:tcW w:w="1139"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=ΔOpr</w:t>
            </w:r>
          </w:p>
        </w:tc>
        <w:tc>
          <w:tcPr>
            <w:tcW w:w="1139"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=ΔRoa</w:t>
            </w:r>
          </w:p>
        </w:tc>
        <w:tc>
          <w:tcPr>
            <w:tcW w:w="1140"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=ΔRoe</w:t>
            </w:r>
          </w:p>
        </w:tc>
        <w:tc>
          <w:tcPr>
            <w:tcW w:w="1139" w:type="dxa"/>
            <w:tcBorders>
              <w:top w:val="nil"/>
              <w:left w:val="single" w:sz="4" w:space="0" w:color="000000"/>
              <w:bottom w:val="single" w:sz="6" w:space="0" w:color="000000"/>
              <w:right w:val="nil"/>
            </w:tcBorders>
          </w:tcPr>
          <w:p w:rsidR="0018722C">
            <w:pPr>
              <w:topLinePunct/>
              <w:ind w:leftChars="0" w:left="0" w:rightChars="0" w:right="0" w:firstLineChars="0" w:firstLine="0"/>
              <w:spacing w:line="240" w:lineRule="atLeast"/>
            </w:pPr>
            <w:r w:rsidRPr="00000000">
              <w:rPr>
                <w:sz w:val="24"/>
                <w:szCs w:val="24"/>
              </w:rPr>
              <w:t>FV =ΔOpr</w:t>
            </w:r>
          </w:p>
        </w:tc>
      </w:tr>
      <w:tr>
        <w:trPr>
          <w:trHeight w:val="300" w:hRule="atLeast"/>
        </w:trPr>
        <w:tc>
          <w:tcPr>
            <w:tcW w:w="1790" w:type="dxa"/>
            <w:tcBorders>
              <w:top w:val="single" w:sz="6"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Dispersion4</w:t>
            </w:r>
          </w:p>
        </w:tc>
        <w:tc>
          <w:tcPr>
            <w:tcW w:w="114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0.00440</w:t>
            </w:r>
          </w:p>
        </w:tc>
        <w:tc>
          <w:tcPr>
            <w:tcW w:w="114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0.0051***</w:t>
            </w:r>
          </w:p>
        </w:tc>
        <w:tc>
          <w:tcPr>
            <w:tcW w:w="1139" w:type="dxa"/>
            <w:tcBorders>
              <w:top w:val="single" w:sz="6"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0.0997</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1.06</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3.81</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0.93</w:t>
            </w:r>
            <w:r w:rsidRPr="00000000">
              <w:rPr>
                <w:sz w:val="24"/>
                <w:szCs w:val="24"/>
              </w:rPr>
              <w:t>)</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Dispersion4×Power1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-0.00460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-0.3872</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-1.55</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-1.22</w:t>
            </w:r>
            <w:r w:rsidRPr="00000000">
              <w:rPr>
                <w:sz w:val="24"/>
                <w:szCs w:val="24"/>
              </w:rPr>
              <w:t>)</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Power1</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0.0419**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-0.00620</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0.3672*</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0.0354***</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-0.00530</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0.5057</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2.46</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-1.01</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1.85</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4.73</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-0.73</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1.63</w:t>
            </w:r>
            <w:r w:rsidRPr="00000000">
              <w:rPr>
                <w:sz w:val="24"/>
                <w:szCs w:val="24"/>
              </w:rPr>
              <w:t>)</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-0.1807***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-0.0237**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0.0695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-0.0318*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-0.0238**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0.0697</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-2.99</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1.18</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-1.71</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-2.07</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1.19</w:t>
            </w:r>
            <w:r w:rsidRPr="00000000">
              <w:rPr>
                <w:sz w:val="24"/>
                <w:szCs w:val="24"/>
              </w:rPr>
              <w:t>)</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Leverage</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0.1502**</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0.0351</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-0.0274***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0.0633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0.0353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-0.0275***</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2.20</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0.78</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-24.57</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0.81</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0.79</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-24.98</w:t>
            </w:r>
            <w:r w:rsidRPr="00000000">
              <w:rPr>
                <w:sz w:val="24"/>
                <w:szCs w:val="24"/>
              </w:rPr>
              <w:t>)</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0.0127***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0.0486***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0.0326***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0.0028**</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0.0486***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0.0326***</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3.20</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8.92</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91.99</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2.01</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8.92</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92.90</w:t>
            </w:r>
            <w:r w:rsidRPr="00000000">
              <w:rPr>
                <w:sz w:val="24"/>
                <w:szCs w:val="24"/>
              </w:rPr>
              <w:t>)</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3.0806***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0.7040***</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-2.1616**</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0.7172**</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0.7038***</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-2.2037**</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3.24</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4.88</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-2.10</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2.38</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4.95</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-2.09</w:t>
            </w:r>
            <w:r w:rsidRPr="00000000">
              <w:rPr>
                <w:sz w:val="24"/>
                <w:szCs w:val="24"/>
              </w:rPr>
              <w:t>)</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7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6163</w:t>
            </w:r>
          </w:p>
        </w:tc>
      </w:tr>
      <w:tr>
        <w:trPr>
          <w:trHeight w:val="300" w:hRule="atLeast"/>
        </w:trPr>
        <w:tc>
          <w:tcPr>
            <w:tcW w:w="179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sz w:val="24"/>
                <w:szCs w:val="24"/>
              </w:rPr>
              <w:t>withinr2</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0.0756</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0.0782</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0.00820</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0.0737</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0.0793</w:t>
            </w:r>
          </w:p>
        </w:tc>
        <w:tc>
          <w:tcPr>
            <w:tcW w:w="113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0.00820</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a8"/>
        <w:topLinePunct/>
      </w:pPr>
      <w:r>
        <w:t>表</w:t>
      </w:r>
      <w:r>
        <w:t> </w:t>
      </w:r>
      <w:r>
        <w:t>5</w:t>
      </w:r>
      <w:r>
        <w:t>-</w:t>
      </w:r>
      <w:r>
        <w:t>6</w:t>
      </w:r>
      <w:r>
        <w:t xml:space="preserve">  </w:t>
      </w:r>
      <w:r/>
      <w:r>
        <w:t>管</w:t>
      </w:r>
      <w:r>
        <w:t>理</w:t>
      </w:r>
      <w:r>
        <w:t>者</w:t>
      </w:r>
      <w:r>
        <w:t>权</w:t>
      </w:r>
      <w:r>
        <w:t>力</w:t>
      </w:r>
      <w:r>
        <w:t>（</w:t>
      </w:r>
      <w:r>
        <w:t>Po</w:t>
      </w:r>
      <w:r>
        <w:t>w</w:t>
      </w:r>
      <w:r>
        <w:t>e</w:t>
      </w:r>
      <w:r>
        <w:t>r2</w:t>
      </w:r>
      <w:r>
        <w:t>）</w:t>
      </w:r>
      <w:r>
        <w:t>、</w:t>
      </w:r>
      <w:r>
        <w:t>外</w:t>
      </w:r>
      <w:r>
        <w:t>部</w:t>
      </w:r>
      <w:r>
        <w:t>薪</w:t>
      </w:r>
      <w:r>
        <w:t>酬</w:t>
      </w:r>
      <w:r>
        <w:t>差</w:t>
      </w:r>
      <w:r>
        <w:t>距与</w:t>
      </w:r>
      <w:r>
        <w:t>公司</w:t>
      </w:r>
      <w:r>
        <w:t>价</w:t>
      </w:r>
      <w:r>
        <w:t>值</w:t>
      </w:r>
      <w:r>
        <w:t>的</w:t>
      </w:r>
      <w:r>
        <w:t>回</w:t>
      </w:r>
      <w:r>
        <w:t>归</w:t>
      </w:r>
      <w:r>
        <w:t>结果</w:t>
      </w:r>
    </w:p>
    <w:tbl>
      <w:tblPr>
        <w:tblW w:w="5000" w:type="pct"/>
        <w:tblInd w:w="1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24"/>
        <w:gridCol w:w="1129"/>
        <w:gridCol w:w="1131"/>
        <w:gridCol w:w="1131"/>
        <w:gridCol w:w="1131"/>
        <w:gridCol w:w="1132"/>
        <w:gridCol w:w="1131"/>
      </w:tblGrid>
      <w:tr>
        <w:trPr>
          <w:tblHeader/>
        </w:trPr>
        <w:tc>
          <w:tcPr>
            <w:tcW w:w="1059"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56"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57"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57"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57"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57"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57"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05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FV=ΔRoa</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FV=ΔRoe</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0.0117*</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0.0147**</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0.0081***</w:t>
            </w: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d"/>
              <w:topLinePunct/>
              <w:ind w:leftChars="0" w:left="0" w:rightChars="0" w:right="0" w:firstLineChars="0" w:firstLine="0"/>
              <w:spacing w:line="240" w:lineRule="atLeast"/>
            </w:pPr>
          </w:p>
        </w:tc>
      </w:tr>
      <w:tr>
        <w:tc>
          <w:tcPr>
            <w:tcW w:w="1059"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2.57</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3.96</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d"/>
              <w:topLinePunct/>
              <w:ind w:leftChars="0" w:left="0" w:rightChars="0" w:right="0" w:firstLineChars="0" w:firstLine="0"/>
              <w:spacing w:line="240" w:lineRule="atLeast"/>
            </w:pP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Dispersion3×Power2</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-0.0125**</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-0.0188*</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-0.0156*</w:t>
            </w: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d"/>
              <w:topLinePunct/>
              <w:ind w:leftChars="0" w:left="0" w:rightChars="0" w:right="0" w:firstLineChars="0" w:firstLine="0"/>
              <w:spacing w:line="240" w:lineRule="atLeast"/>
            </w:pPr>
          </w:p>
        </w:tc>
      </w:tr>
      <w:tr>
        <w:tc>
          <w:tcPr>
            <w:tcW w:w="1059"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-2.54</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-1.89</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-1.85</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d"/>
              <w:topLinePunct/>
              <w:ind w:leftChars="0" w:left="0" w:rightChars="0" w:right="0" w:firstLineChars="0" w:firstLine="0"/>
              <w:spacing w:line="240" w:lineRule="atLeast"/>
            </w:pP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656"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0.0994*</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0.0104**</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0.0059***</w:t>
            </w:r>
          </w:p>
        </w:tc>
      </w:tr>
      <w:tr>
        <w:tc>
          <w:tcPr>
            <w:tcW w:w="1059"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1.77</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2.54</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5.09</w:t>
            </w:r>
            <w:r w:rsidRPr="00000000">
              <w:rPr>
                <w:sz w:val="24"/>
                <w:szCs w:val="24"/>
              </w:rPr>
              <w:t>)</w:t>
            </w: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Dispersion4×Power2</w:t>
            </w:r>
          </w:p>
        </w:tc>
        <w:tc>
          <w:tcPr>
            <w:tcW w:w="656"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-0.1866*</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-0.0127*</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-0.0119**</w:t>
            </w:r>
          </w:p>
        </w:tc>
      </w:tr>
      <w:tr>
        <w:tc>
          <w:tcPr>
            <w:tcW w:w="1059"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-1.95</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-1.66</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-2.17</w:t>
            </w:r>
            <w:r w:rsidRPr="00000000">
              <w:rPr>
                <w:sz w:val="24"/>
                <w:szCs w:val="24"/>
              </w:rPr>
              <w:t>)</w:t>
            </w: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Power2</w:t>
            </w:r>
          </w:p>
        </w:tc>
        <w:tc>
          <w:tcPr>
            <w:tcW w:w="656" w:type="pct"/>
            <w:vAlign w:val="center"/>
          </w:tcPr>
          <w:p w:rsidR="0018722C">
            <w:pPr>
              <w:pStyle w:val="affff9"/>
              <w:topLinePunct/>
              <w:ind w:leftChars="0" w:left="0" w:rightChars="0" w:right="0" w:firstLineChars="0" w:firstLine="0"/>
              <w:spacing w:line="240" w:lineRule="atLeast"/>
            </w:pPr>
            <w:r w:rsidRPr="00000000">
              <w:rPr>
                <w:sz w:val="24"/>
                <w:szCs w:val="24"/>
              </w:rPr>
              <w:t>0.0129</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-0.0184*</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0.00560</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0.0845</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-0.0138</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0.0116</w:t>
            </w:r>
          </w:p>
        </w:tc>
      </w:tr>
      <w:tr>
        <w:tc>
          <w:tcPr>
            <w:tcW w:w="1059"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1.43</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0.45</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1.22</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-1.03</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-0.0315*</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-0.0238**</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0.0234</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0.157</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-0.0239**</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0.0292</w:t>
            </w:r>
          </w:p>
        </w:tc>
      </w:tr>
      <w:tr>
        <w:tc>
          <w:tcPr>
            <w:tcW w:w="1059"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1.32</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1.02</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-2.07</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1.23</w:t>
            </w:r>
            <w:r w:rsidRPr="00000000">
              <w:rPr>
                <w:sz w:val="24"/>
                <w:szCs w:val="24"/>
              </w:rPr>
              <w:t>)</w:t>
            </w: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56" w:type="pct"/>
            <w:vAlign w:val="center"/>
          </w:tcPr>
          <w:p w:rsidR="0018722C">
            <w:pPr>
              <w:pStyle w:val="affff9"/>
              <w:topLinePunct/>
              <w:ind w:leftChars="0" w:left="0" w:rightChars="0" w:right="0" w:firstLineChars="0" w:firstLine="0"/>
              <w:spacing w:line="240" w:lineRule="atLeast"/>
            </w:pPr>
            <w:r w:rsidRPr="00000000">
              <w:rPr>
                <w:sz w:val="24"/>
                <w:szCs w:val="24"/>
              </w:rPr>
              <w:t>0.0653</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0.0356</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-0.0007**</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-0.485</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0.0358</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-0.0829</w:t>
            </w:r>
          </w:p>
        </w:tc>
      </w:tr>
      <w:tr>
        <w:tc>
          <w:tcPr>
            <w:tcW w:w="1059"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0.84</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0.79</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-2.53</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-1.14</w:t>
            </w:r>
            <w:r w:rsidRPr="00000000">
              <w:rPr>
                <w:sz w:val="24"/>
                <w:szCs w:val="24"/>
              </w:rPr>
              <w:t>)</w:t>
            </w:r>
          </w:p>
        </w:tc>
      </w:tr>
      <w:tr>
        <w:tc>
          <w:tcPr>
            <w:tcW w:w="1059"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0.0027*</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0.0486***</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0.0007***</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-0.00170</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0.0486***</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0.0002***</w:t>
            </w:r>
          </w:p>
        </w:tc>
      </w:tr>
      <w:tr>
        <w:tc>
          <w:tcPr>
            <w:tcW w:w="105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1.92</w:t>
            </w:r>
            <w:r w:rsidRPr="00000000">
              <w:rPr>
                <w:sz w:val="24"/>
                <w:szCs w:val="24"/>
              </w:rPr>
              <w:t>)</w:t>
            </w:r>
          </w:p>
        </w:tc>
        <w:tc>
          <w:tcPr>
            <w:tcW w:w="6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8.77</w:t>
            </w:r>
            <w:r w:rsidRPr="00000000">
              <w:rPr>
                <w:sz w:val="24"/>
                <w:szCs w:val="24"/>
              </w:rPr>
              <w:t>)</w:t>
            </w:r>
          </w:p>
        </w:tc>
        <w:tc>
          <w:tcPr>
            <w:tcW w:w="6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3.81</w:t>
            </w:r>
            <w:r w:rsidRPr="00000000">
              <w:rPr>
                <w:sz w:val="24"/>
                <w:szCs w:val="24"/>
              </w:rPr>
              <w:t>)</w:t>
            </w:r>
          </w:p>
        </w:tc>
        <w:tc>
          <w:tcPr>
            <w:tcW w:w="6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-0.22</w:t>
            </w:r>
            <w:r w:rsidRPr="00000000">
              <w:rPr>
                <w:sz w:val="24"/>
                <w:szCs w:val="24"/>
              </w:rPr>
              <w:t>)</w:t>
            </w:r>
          </w:p>
        </w:tc>
        <w:tc>
          <w:tcPr>
            <w:tcW w:w="6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8.78</w:t>
            </w:r>
            <w:r w:rsidRPr="00000000">
              <w:rPr>
                <w:sz w:val="24"/>
                <w:szCs w:val="24"/>
              </w:rPr>
              <w:t>)</w:t>
            </w:r>
          </w:p>
        </w:tc>
        <w:tc>
          <w:tcPr>
            <w:tcW w:w="65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2.59</w:t>
            </w:r>
            <w:r w:rsidRPr="00000000">
              <w:rPr>
                <w:sz w:val="24"/>
                <w:szCs w:val="24"/>
              </w:rPr>
              <w:t>)</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129"/>
        <w:gridCol w:w="1131"/>
        <w:gridCol w:w="1131"/>
        <w:gridCol w:w="1131"/>
        <w:gridCol w:w="1132"/>
        <w:gridCol w:w="1131"/>
      </w:tblGrid>
      <w:tr>
        <w:trPr>
          <w:trHeight w:val="300" w:hRule="atLeast"/>
        </w:trPr>
        <w:tc>
          <w:tcPr>
            <w:tcW w:w="1824" w:type="dxa"/>
            <w:tcBorders>
              <w:left w:val="nil"/>
            </w:tcBorders>
          </w:tcPr>
          <w:p w:rsidR="0018722C">
            <w:pPr>
              <w:topLinePunct/>
              <w:ind w:leftChars="0" w:left="0" w:rightChars="0" w:right="0" w:firstLineChars="0" w:firstLine="0"/>
              <w:spacing w:line="240" w:lineRule="atLeast"/>
            </w:pPr>
            <w:r>
              <w:t>cons</w:t>
            </w:r>
          </w:p>
        </w:tc>
        <w:tc>
          <w:tcPr>
            <w:tcW w:w="1129" w:type="dxa"/>
          </w:tcPr>
          <w:p w:rsidR="0018722C">
            <w:pPr>
              <w:topLinePunct/>
              <w:ind w:leftChars="0" w:left="0" w:rightChars="0" w:right="0" w:firstLineChars="0" w:firstLine="0"/>
              <w:spacing w:line="240" w:lineRule="atLeast"/>
            </w:pPr>
            <w:r>
              <w:t>0.7074**</w:t>
            </w:r>
          </w:p>
        </w:tc>
        <w:tc>
          <w:tcPr>
            <w:tcW w:w="1131" w:type="dxa"/>
          </w:tcPr>
          <w:p w:rsidR="0018722C">
            <w:pPr>
              <w:topLinePunct/>
              <w:ind w:leftChars="0" w:left="0" w:rightChars="0" w:right="0" w:firstLineChars="0" w:firstLine="0"/>
              <w:spacing w:line="240" w:lineRule="atLeast"/>
            </w:pPr>
            <w:r>
              <w:t>0.7115***</w:t>
            </w:r>
          </w:p>
        </w:tc>
        <w:tc>
          <w:tcPr>
            <w:tcW w:w="1131" w:type="dxa"/>
          </w:tcPr>
          <w:p w:rsidR="0018722C">
            <w:pPr>
              <w:topLinePunct/>
              <w:ind w:leftChars="0" w:left="0" w:rightChars="0" w:right="0" w:firstLineChars="0" w:firstLine="0"/>
              <w:spacing w:line="240" w:lineRule="atLeast"/>
            </w:pPr>
            <w:r>
              <w:t>-0.598</w:t>
            </w:r>
          </w:p>
        </w:tc>
        <w:tc>
          <w:tcPr>
            <w:tcW w:w="1131" w:type="dxa"/>
          </w:tcPr>
          <w:p w:rsidR="0018722C">
            <w:pPr>
              <w:topLinePunct/>
              <w:ind w:leftChars="0" w:left="0" w:rightChars="0" w:right="0" w:firstLineChars="0" w:firstLine="0"/>
              <w:spacing w:line="240" w:lineRule="atLeast"/>
            </w:pPr>
            <w:r>
              <w:t>-3.103</w:t>
            </w:r>
          </w:p>
        </w:tc>
        <w:tc>
          <w:tcPr>
            <w:tcW w:w="1132" w:type="dxa"/>
          </w:tcPr>
          <w:p w:rsidR="0018722C">
            <w:pPr>
              <w:topLinePunct/>
              <w:ind w:leftChars="0" w:left="0" w:rightChars="0" w:right="0" w:firstLineChars="0" w:firstLine="0"/>
              <w:spacing w:line="240" w:lineRule="atLeast"/>
            </w:pPr>
            <w:r>
              <w:t>0.7098***</w:t>
            </w:r>
          </w:p>
        </w:tc>
        <w:tc>
          <w:tcPr>
            <w:tcW w:w="1131" w:type="dxa"/>
            <w:tcBorders>
              <w:right w:val="nil"/>
            </w:tcBorders>
          </w:tcPr>
          <w:p w:rsidR="0018722C">
            <w:pPr>
              <w:topLinePunct/>
              <w:ind w:leftChars="0" w:left="0" w:rightChars="0" w:right="0" w:firstLineChars="0" w:firstLine="0"/>
              <w:spacing w:line="240" w:lineRule="atLeast"/>
            </w:pPr>
            <w:r>
              <w:t>-0.651</w:t>
            </w:r>
          </w:p>
        </w:tc>
      </w:tr>
      <w:tr>
        <w:trPr>
          <w:trHeight w:val="320" w:hRule="atLeast"/>
        </w:trPr>
        <w:tc>
          <w:tcPr>
            <w:tcW w:w="1824" w:type="dxa"/>
            <w:tcBorders>
              <w:left w:val="nil"/>
            </w:tcBorders>
          </w:tcPr>
          <w:p w:rsidR="0018722C">
            <w:pPr>
              <w:topLinePunct/>
              <w:ind w:leftChars="0" w:left="0" w:rightChars="0" w:right="0" w:firstLineChars="0" w:firstLine="0"/>
              <w:spacing w:line="240" w:lineRule="atLeast"/>
            </w:pPr>
          </w:p>
        </w:tc>
        <w:tc>
          <w:tcPr>
            <w:tcW w:w="1129" w:type="dxa"/>
          </w:tcPr>
          <w:p w:rsidR="0018722C">
            <w:pPr>
              <w:topLinePunct/>
              <w:ind w:leftChars="0" w:left="0" w:rightChars="0" w:right="0" w:firstLineChars="0" w:firstLine="0"/>
              <w:spacing w:line="240" w:lineRule="atLeast"/>
            </w:pPr>
            <w:r>
              <w:t>(</w:t>
            </w:r>
            <w:r>
              <w:t xml:space="preserve">2.41</w:t>
            </w:r>
            <w:r>
              <w:t>)</w:t>
            </w:r>
          </w:p>
        </w:tc>
        <w:tc>
          <w:tcPr>
            <w:tcW w:w="1131" w:type="dxa"/>
          </w:tcPr>
          <w:p w:rsidR="0018722C">
            <w:pPr>
              <w:topLinePunct/>
              <w:ind w:leftChars="0" w:left="0" w:rightChars="0" w:right="0" w:firstLineChars="0" w:firstLine="0"/>
              <w:spacing w:line="240" w:lineRule="atLeast"/>
            </w:pPr>
            <w:r>
              <w:t>(</w:t>
            </w:r>
            <w:r>
              <w:t xml:space="preserve">4.95</w:t>
            </w:r>
            <w:r>
              <w:t>)</w:t>
            </w:r>
          </w:p>
        </w:tc>
        <w:tc>
          <w:tcPr>
            <w:tcW w:w="1131" w:type="dxa"/>
          </w:tcPr>
          <w:p w:rsidR="0018722C">
            <w:pPr>
              <w:topLinePunct/>
              <w:ind w:leftChars="0" w:left="0" w:rightChars="0" w:right="0" w:firstLineChars="0" w:firstLine="0"/>
              <w:spacing w:line="240" w:lineRule="atLeast"/>
            </w:pPr>
            <w:r>
              <w:t>(</w:t>
            </w:r>
            <w:r>
              <w:t xml:space="preserve">-1.42</w:t>
            </w:r>
            <w:r>
              <w:t>)</w:t>
            </w:r>
          </w:p>
        </w:tc>
        <w:tc>
          <w:tcPr>
            <w:tcW w:w="1131" w:type="dxa"/>
          </w:tcPr>
          <w:p w:rsidR="0018722C">
            <w:pPr>
              <w:topLinePunct/>
              <w:ind w:leftChars="0" w:left="0" w:rightChars="0" w:right="0" w:firstLineChars="0" w:firstLine="0"/>
              <w:spacing w:line="240" w:lineRule="atLeast"/>
            </w:pPr>
            <w:r>
              <w:t>(</w:t>
            </w:r>
            <w:r>
              <w:t xml:space="preserve">-1.11</w:t>
            </w:r>
            <w:r>
              <w:t>)</w:t>
            </w:r>
          </w:p>
        </w:tc>
        <w:tc>
          <w:tcPr>
            <w:tcW w:w="1132" w:type="dxa"/>
          </w:tcPr>
          <w:p w:rsidR="0018722C">
            <w:pPr>
              <w:topLinePunct/>
              <w:ind w:leftChars="0" w:left="0" w:rightChars="0" w:right="0" w:firstLineChars="0" w:firstLine="0"/>
              <w:spacing w:line="240" w:lineRule="atLeast"/>
            </w:pPr>
            <w:r>
              <w:t>(</w:t>
            </w:r>
            <w:r>
              <w:t xml:space="preserve">5.04</w:t>
            </w:r>
            <w:r>
              <w:t>)</w:t>
            </w:r>
          </w:p>
        </w:tc>
        <w:tc>
          <w:tcPr>
            <w:tcW w:w="1131" w:type="dxa"/>
            <w:tcBorders>
              <w:right w:val="nil"/>
            </w:tcBorders>
          </w:tcPr>
          <w:p w:rsidR="0018722C">
            <w:pPr>
              <w:topLinePunct/>
              <w:ind w:leftChars="0" w:left="0" w:rightChars="0" w:right="0" w:firstLineChars="0" w:firstLine="0"/>
              <w:spacing w:line="240" w:lineRule="atLeast"/>
            </w:pPr>
            <w:r>
              <w:t>(</w:t>
            </w:r>
            <w:r>
              <w:t xml:space="preserve">-1.32</w:t>
            </w:r>
            <w:r>
              <w:t>)</w:t>
            </w:r>
          </w:p>
        </w:tc>
      </w:tr>
      <w:tr>
        <w:trPr>
          <w:trHeight w:val="300" w:hRule="atLeast"/>
        </w:trPr>
        <w:tc>
          <w:tcPr>
            <w:tcW w:w="1824" w:type="dxa"/>
            <w:tcBorders>
              <w:left w:val="nil"/>
            </w:tcBorders>
          </w:tcPr>
          <w:p w:rsidR="0018722C">
            <w:pPr>
              <w:topLinePunct/>
              <w:ind w:leftChars="0" w:left="0" w:rightChars="0" w:right="0" w:firstLineChars="0" w:firstLine="0"/>
              <w:spacing w:line="240" w:lineRule="atLeast"/>
            </w:pPr>
            <w:r>
              <w:rPr>
                <w:rFonts w:ascii="宋体" w:eastAsia="宋体" w:hint="eastAsia"/>
              </w:rPr>
              <w:t>行业</w:t>
            </w:r>
          </w:p>
        </w:tc>
        <w:tc>
          <w:tcPr>
            <w:tcW w:w="1129"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Pr>
          <w:p w:rsidR="0018722C">
            <w:pPr>
              <w:topLinePunct/>
              <w:ind w:leftChars="0" w:left="0" w:rightChars="0" w:right="0" w:firstLineChars="0" w:firstLine="0"/>
              <w:spacing w:line="240" w:lineRule="atLeast"/>
            </w:pPr>
            <w:r>
              <w:rPr>
                <w:rFonts w:ascii="宋体" w:eastAsia="宋体" w:hint="eastAsia"/>
              </w:rPr>
              <w:t>控制</w:t>
            </w:r>
          </w:p>
        </w:tc>
        <w:tc>
          <w:tcPr>
            <w:tcW w:w="1132"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20" w:hRule="atLeast"/>
        </w:trPr>
        <w:tc>
          <w:tcPr>
            <w:tcW w:w="1824" w:type="dxa"/>
            <w:tcBorders>
              <w:left w:val="nil"/>
            </w:tcBorders>
          </w:tcPr>
          <w:p w:rsidR="0018722C">
            <w:pPr>
              <w:topLinePunct/>
              <w:ind w:leftChars="0" w:left="0" w:rightChars="0" w:right="0" w:firstLineChars="0" w:firstLine="0"/>
              <w:spacing w:line="240" w:lineRule="atLeast"/>
            </w:pPr>
            <w:r>
              <w:rPr>
                <w:rFonts w:ascii="宋体" w:eastAsia="宋体" w:hint="eastAsia"/>
              </w:rPr>
              <w:t>年度</w:t>
            </w:r>
          </w:p>
        </w:tc>
        <w:tc>
          <w:tcPr>
            <w:tcW w:w="1129"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Pr>
          <w:p w:rsidR="0018722C">
            <w:pPr>
              <w:topLinePunct/>
              <w:ind w:leftChars="0" w:left="0" w:rightChars="0" w:right="0" w:firstLineChars="0" w:firstLine="0"/>
              <w:spacing w:line="240" w:lineRule="atLeast"/>
            </w:pPr>
            <w:r>
              <w:rPr>
                <w:rFonts w:ascii="宋体" w:eastAsia="宋体" w:hint="eastAsia"/>
              </w:rPr>
              <w:t>控制</w:t>
            </w:r>
          </w:p>
        </w:tc>
        <w:tc>
          <w:tcPr>
            <w:tcW w:w="1132" w:type="dxa"/>
          </w:tcPr>
          <w:p w:rsidR="0018722C">
            <w:pPr>
              <w:topLinePunct/>
              <w:ind w:leftChars="0" w:left="0" w:rightChars="0" w:right="0" w:firstLineChars="0" w:firstLine="0"/>
              <w:spacing w:line="240" w:lineRule="atLeast"/>
            </w:pPr>
            <w:r>
              <w:rPr>
                <w:rFonts w:ascii="宋体" w:eastAsia="宋体" w:hint="eastAsia"/>
              </w:rPr>
              <w:t>控制</w:t>
            </w:r>
          </w:p>
        </w:tc>
        <w:tc>
          <w:tcPr>
            <w:tcW w:w="1131"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824" w:type="dxa"/>
            <w:tcBorders>
              <w:left w:val="nil"/>
            </w:tcBorders>
          </w:tcPr>
          <w:p w:rsidR="0018722C">
            <w:pPr>
              <w:topLinePunct/>
              <w:ind w:leftChars="0" w:left="0" w:rightChars="0" w:right="0" w:firstLineChars="0" w:firstLine="0"/>
              <w:spacing w:line="240" w:lineRule="atLeast"/>
            </w:pPr>
            <w:r>
              <w:t>N</w:t>
            </w:r>
          </w:p>
        </w:tc>
        <w:tc>
          <w:tcPr>
            <w:tcW w:w="1129" w:type="dxa"/>
          </w:tcPr>
          <w:p w:rsidR="0018722C">
            <w:pPr>
              <w:topLinePunct/>
              <w:ind w:leftChars="0" w:left="0" w:rightChars="0" w:right="0" w:firstLineChars="0" w:firstLine="0"/>
              <w:spacing w:line="240" w:lineRule="atLeast"/>
            </w:pPr>
            <w:r>
              <w:t>6163</w:t>
            </w:r>
          </w:p>
        </w:tc>
        <w:tc>
          <w:tcPr>
            <w:tcW w:w="1131" w:type="dxa"/>
          </w:tcPr>
          <w:p w:rsidR="0018722C">
            <w:pPr>
              <w:topLinePunct/>
              <w:ind w:leftChars="0" w:left="0" w:rightChars="0" w:right="0" w:firstLineChars="0" w:firstLine="0"/>
              <w:spacing w:line="240" w:lineRule="atLeast"/>
            </w:pPr>
            <w:r>
              <w:t>6163</w:t>
            </w:r>
          </w:p>
        </w:tc>
        <w:tc>
          <w:tcPr>
            <w:tcW w:w="1131" w:type="dxa"/>
          </w:tcPr>
          <w:p w:rsidR="0018722C">
            <w:pPr>
              <w:topLinePunct/>
              <w:ind w:leftChars="0" w:left="0" w:rightChars="0" w:right="0" w:firstLineChars="0" w:firstLine="0"/>
              <w:spacing w:line="240" w:lineRule="atLeast"/>
            </w:pPr>
            <w:r>
              <w:t>6163</w:t>
            </w:r>
          </w:p>
        </w:tc>
        <w:tc>
          <w:tcPr>
            <w:tcW w:w="1131" w:type="dxa"/>
          </w:tcPr>
          <w:p w:rsidR="0018722C">
            <w:pPr>
              <w:topLinePunct/>
              <w:ind w:leftChars="0" w:left="0" w:rightChars="0" w:right="0" w:firstLineChars="0" w:firstLine="0"/>
              <w:spacing w:line="240" w:lineRule="atLeast"/>
            </w:pPr>
            <w:r>
              <w:t>6163</w:t>
            </w:r>
          </w:p>
        </w:tc>
        <w:tc>
          <w:tcPr>
            <w:tcW w:w="1132" w:type="dxa"/>
          </w:tcPr>
          <w:p w:rsidR="0018722C">
            <w:pPr>
              <w:topLinePunct/>
              <w:ind w:leftChars="0" w:left="0" w:rightChars="0" w:right="0" w:firstLineChars="0" w:firstLine="0"/>
              <w:spacing w:line="240" w:lineRule="atLeast"/>
            </w:pPr>
            <w:r>
              <w:t>6163</w:t>
            </w:r>
          </w:p>
        </w:tc>
        <w:tc>
          <w:tcPr>
            <w:tcW w:w="1131" w:type="dxa"/>
            <w:tcBorders>
              <w:right w:val="nil"/>
            </w:tcBorders>
          </w:tcPr>
          <w:p w:rsidR="0018722C">
            <w:pPr>
              <w:topLinePunct/>
              <w:ind w:leftChars="0" w:left="0" w:rightChars="0" w:right="0" w:firstLineChars="0" w:firstLine="0"/>
              <w:spacing w:line="240" w:lineRule="atLeast"/>
            </w:pPr>
            <w:r>
              <w:t>6163</w:t>
            </w:r>
          </w:p>
        </w:tc>
      </w:tr>
      <w:tr>
        <w:trPr>
          <w:trHeight w:val="320" w:hRule="atLeast"/>
        </w:trPr>
        <w:tc>
          <w:tcPr>
            <w:tcW w:w="1824" w:type="dxa"/>
            <w:tcBorders>
              <w:left w:val="nil"/>
              <w:bottom w:val="single" w:sz="8" w:space="0" w:color="000000"/>
            </w:tcBorders>
          </w:tcPr>
          <w:p w:rsidR="0018722C">
            <w:pPr>
              <w:topLinePunct/>
              <w:ind w:leftChars="0" w:left="0" w:rightChars="0" w:right="0" w:firstLineChars="0" w:firstLine="0"/>
              <w:spacing w:line="240" w:lineRule="atLeast"/>
            </w:pPr>
            <w:r>
              <w:t>withinr2</w:t>
            </w:r>
          </w:p>
        </w:tc>
        <w:tc>
          <w:tcPr>
            <w:tcW w:w="1129" w:type="dxa"/>
            <w:tcBorders>
              <w:bottom w:val="single" w:sz="8" w:space="0" w:color="000000"/>
            </w:tcBorders>
          </w:tcPr>
          <w:p w:rsidR="0018722C">
            <w:pPr>
              <w:topLinePunct/>
              <w:ind w:leftChars="0" w:left="0" w:rightChars="0" w:right="0" w:firstLineChars="0" w:firstLine="0"/>
              <w:spacing w:line="240" w:lineRule="atLeast"/>
            </w:pPr>
            <w:r>
              <w:t>0.0721</w:t>
            </w:r>
          </w:p>
        </w:tc>
        <w:tc>
          <w:tcPr>
            <w:tcW w:w="1131" w:type="dxa"/>
            <w:tcBorders>
              <w:bottom w:val="single" w:sz="8" w:space="0" w:color="000000"/>
            </w:tcBorders>
          </w:tcPr>
          <w:p w:rsidR="0018722C">
            <w:pPr>
              <w:topLinePunct/>
              <w:ind w:leftChars="0" w:left="0" w:rightChars="0" w:right="0" w:firstLineChars="0" w:firstLine="0"/>
              <w:spacing w:line="240" w:lineRule="atLeast"/>
            </w:pPr>
            <w:r>
              <w:t>0.0795</w:t>
            </w:r>
          </w:p>
        </w:tc>
        <w:tc>
          <w:tcPr>
            <w:tcW w:w="1131" w:type="dxa"/>
            <w:tcBorders>
              <w:bottom w:val="single" w:sz="8" w:space="0" w:color="000000"/>
            </w:tcBorders>
          </w:tcPr>
          <w:p w:rsidR="0018722C">
            <w:pPr>
              <w:topLinePunct/>
              <w:ind w:leftChars="0" w:left="0" w:rightChars="0" w:right="0" w:firstLineChars="0" w:firstLine="0"/>
              <w:spacing w:line="240" w:lineRule="atLeast"/>
            </w:pPr>
            <w:r>
              <w:t>0.0616</w:t>
            </w:r>
          </w:p>
        </w:tc>
        <w:tc>
          <w:tcPr>
            <w:tcW w:w="1131" w:type="dxa"/>
            <w:tcBorders>
              <w:bottom w:val="single" w:sz="8" w:space="0" w:color="000000"/>
            </w:tcBorders>
          </w:tcPr>
          <w:p w:rsidR="0018722C">
            <w:pPr>
              <w:topLinePunct/>
              <w:ind w:leftChars="0" w:left="0" w:rightChars="0" w:right="0" w:firstLineChars="0" w:firstLine="0"/>
              <w:spacing w:line="240" w:lineRule="atLeast"/>
            </w:pPr>
            <w:r>
              <w:t>0.0582</w:t>
            </w:r>
          </w:p>
        </w:tc>
        <w:tc>
          <w:tcPr>
            <w:tcW w:w="1132" w:type="dxa"/>
            <w:tcBorders>
              <w:bottom w:val="single" w:sz="8" w:space="0" w:color="000000"/>
            </w:tcBorders>
          </w:tcPr>
          <w:p w:rsidR="0018722C">
            <w:pPr>
              <w:topLinePunct/>
              <w:ind w:leftChars="0" w:left="0" w:rightChars="0" w:right="0" w:firstLineChars="0" w:firstLine="0"/>
              <w:spacing w:line="240" w:lineRule="atLeast"/>
            </w:pPr>
            <w:r>
              <w:t>0.0795</w:t>
            </w:r>
          </w:p>
        </w:tc>
        <w:tc>
          <w:tcPr>
            <w:tcW w:w="1131" w:type="dxa"/>
            <w:tcBorders>
              <w:bottom w:val="single" w:sz="8" w:space="0" w:color="000000"/>
              <w:right w:val="nil"/>
            </w:tcBorders>
          </w:tcPr>
          <w:p w:rsidR="0018722C">
            <w:pPr>
              <w:topLinePunct/>
              <w:ind w:leftChars="0" w:left="0" w:rightChars="0" w:right="0" w:firstLineChars="0" w:firstLine="0"/>
              <w:spacing w:line="240" w:lineRule="atLeast"/>
            </w:pPr>
            <w:r>
              <w:t>0.0472</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14" w:name="_Toc686281814"/>
      <w:bookmarkStart w:name="_bookmark52" w:id="127"/>
      <w:bookmarkEnd w:id="127"/>
      <w:r>
        <w:t>5.3.4</w:t>
      </w:r>
      <w:r>
        <w:t xml:space="preserve"> </w:t>
      </w:r>
      <w:bookmarkStart w:name="_bookmark52" w:id="128"/>
      <w:bookmarkEnd w:id="128"/>
      <w:r>
        <w:t>管理者权力与外部薪酬差距影响公司价值的机理分析</w:t>
      </w:r>
      <w:bookmarkEnd w:id="281814"/>
    </w:p>
    <w:p w:rsidR="0018722C">
      <w:pPr>
        <w:topLinePunct/>
      </w:pPr>
      <w:r>
        <w:t>薪酬激励影响公司业绩的路径是“管理层激励→管理层行为→公司价值”，</w:t>
      </w:r>
      <w:r>
        <w:t>前文的研究发现，外部薪酬差距具有正面价值效应，而管理者权力对这种正面价</w:t>
      </w:r>
      <w:r>
        <w:t>值激励效应具有抑制作用，说明管理者权力与外部薪酬差距调整了管理者的管理</w:t>
      </w:r>
      <w:r>
        <w:t>行为，进而影响了公司价值。在此基础上，本部分进一步进行管理者权力与外部</w:t>
      </w:r>
      <w:r>
        <w:t>薪酬差距影响公司价值的机理分析。我们从在职消费的视角，进一步检验管理者行为在管理者权力与外部薪差距在影响公司价值中所起的中介作用。</w:t>
      </w:r>
    </w:p>
    <w:p w:rsidR="0018722C">
      <w:pPr>
        <w:topLinePunct/>
      </w:pPr>
      <w:r>
        <w:t>在管理者货币薪酬水平与行业水平相比较低的公司，管理者是否会转向在职</w:t>
      </w:r>
      <w:r>
        <w:t>消费这种隐性激励的选择呢？陈冬华等</w:t>
      </w:r>
      <w:r>
        <w:t>（</w:t>
      </w:r>
      <w:r>
        <w:rPr>
          <w:rFonts w:ascii="Times New Roman" w:hAnsi="Times New Roman" w:eastAsia="Times New Roman"/>
        </w:rPr>
        <w:t>2005</w:t>
      </w:r>
      <w:r>
        <w:t>）</w:t>
      </w:r>
      <w:r>
        <w:t>对国有企业的研究发现，由于受</w:t>
      </w:r>
      <w:r>
        <w:t>到薪酬管制的外生薪酬安排缺乏应有的激励效率，在职消费成为管理人员的替代</w:t>
      </w:r>
      <w:r>
        <w:t>选择。而在职消费是管理者与外部股东代理冲突的一种体现，具有负面的经济后</w:t>
      </w:r>
      <w:r>
        <w:t>果，会降低公司价值</w:t>
      </w:r>
      <w:r>
        <w:t>（</w:t>
      </w:r>
      <w:r>
        <w:rPr>
          <w:rFonts w:ascii="Times New Roman" w:hAnsi="Times New Roman" w:eastAsia="Times New Roman"/>
        </w:rPr>
        <w:t>J</w:t>
      </w:r>
      <w:r>
        <w:rPr>
          <w:rFonts w:ascii="Times New Roman" w:hAnsi="Times New Roman" w:eastAsia="Times New Roman"/>
        </w:rPr>
        <w:t>e</w:t>
      </w:r>
      <w:r>
        <w:rPr>
          <w:rFonts w:ascii="Times New Roman" w:hAnsi="Times New Roman" w:eastAsia="Times New Roman"/>
        </w:rPr>
        <w:t>nsen</w:t>
      </w:r>
      <w:r>
        <w:rPr>
          <w:rFonts w:ascii="Times New Roman" w:hAnsi="Times New Roman" w:eastAsia="Times New Roman"/>
        </w:rPr>
        <w:t> a</w:t>
      </w:r>
      <w:r>
        <w:rPr>
          <w:rFonts w:ascii="Times New Roman" w:hAnsi="Times New Roman" w:eastAsia="Times New Roman"/>
        </w:rPr>
        <w:t>nd Me</w:t>
      </w:r>
      <w:r>
        <w:rPr>
          <w:rFonts w:ascii="Times New Roman" w:hAnsi="Times New Roman" w:eastAsia="Times New Roman"/>
        </w:rPr>
        <w:t>c</w:t>
      </w:r>
      <w:r>
        <w:rPr>
          <w:rFonts w:ascii="Times New Roman" w:hAnsi="Times New Roman" w:eastAsia="Times New Roman"/>
        </w:rPr>
        <w:t>klin</w:t>
      </w:r>
      <w:r>
        <w:rPr>
          <w:rFonts w:ascii="Times New Roman" w:hAnsi="Times New Roman" w:eastAsia="Times New Roman"/>
        </w:rPr>
        <w:t>g</w:t>
      </w:r>
      <w:r>
        <w:rPr>
          <w:rFonts w:ascii="Times New Roman" w:hAnsi="Times New Roman" w:eastAsia="Times New Roman"/>
        </w:rPr>
        <w:t>19</w:t>
      </w:r>
      <w:r>
        <w:rPr>
          <w:rFonts w:ascii="Times New Roman" w:hAnsi="Times New Roman" w:eastAsia="Times New Roman"/>
        </w:rPr>
        <w:t>7</w:t>
      </w:r>
      <w:r>
        <w:rPr>
          <w:rFonts w:ascii="Times New Roman" w:hAnsi="Times New Roman" w:eastAsia="Times New Roman"/>
        </w:rPr>
        <w:t>6</w:t>
      </w:r>
      <w:r>
        <w:t>）</w:t>
      </w:r>
      <w:r>
        <w:t>。</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Fonts w:ascii="Times New Roman" w:hAnsi="Times New Roman" w:eastAsia="Times New Roman"/>
        </w:rPr>
        <w:t>（</w:t>
      </w:r>
      <w:r>
        <w:rPr>
          <w:rFonts w:ascii="Times New Roman" w:hAnsi="Times New Roman" w:eastAsia="Times New Roman"/>
        </w:rPr>
        <w:t>198</w:t>
      </w:r>
      <w:r>
        <w:rPr>
          <w:rFonts w:ascii="Times New Roman" w:hAnsi="Times New Roman" w:eastAsia="Times New Roman"/>
          <w:spacing w:val="0"/>
        </w:rPr>
        <w:t>0</w:t>
      </w:r>
      <w:r>
        <w:rPr>
          <w:rFonts w:ascii="Times New Roman" w:hAnsi="Times New Roman" w:eastAsia="Times New Roman"/>
          <w:rFonts w:ascii="Times New Roman" w:hAnsi="Times New Roman" w:eastAsia="Times New Roman"/>
          <w:spacing w:val="0"/>
        </w:rPr>
        <w:t>）</w:t>
      </w:r>
      <w:r>
        <w:t>的研究也表明，在</w:t>
      </w:r>
      <w:r>
        <w:t>事后薪酬调整不能够弥补在职消费对公司资源的耗费时，那么在职消费就成为代理问题的一部分。</w:t>
      </w:r>
      <w:r>
        <w:rPr>
          <w:rFonts w:ascii="Times New Roman" w:hAnsi="Times New Roman" w:eastAsia="Times New Roman"/>
        </w:rPr>
        <w:t>Hart</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spacing w:val="-4"/>
        </w:rPr>
        <w:t>2001</w:t>
      </w:r>
      <w:r>
        <w:rPr>
          <w:rFonts w:ascii="Times New Roman" w:hAnsi="Times New Roman" w:eastAsia="Times New Roman"/>
          <w:rFonts w:ascii="Times New Roman" w:hAnsi="Times New Roman" w:eastAsia="Times New Roman"/>
          <w:spacing w:val="-4"/>
        </w:rPr>
        <w:t>）</w:t>
      </w:r>
      <w:r>
        <w:t>也认为，由于在职消费是一种私人收益，这意味着在职消费所产生的财务成本远远超过其带来的效益增加。</w:t>
      </w:r>
      <w:r>
        <w:rPr>
          <w:rFonts w:ascii="Times New Roman" w:hAnsi="Times New Roman" w:eastAsia="Times New Roman"/>
        </w:rPr>
        <w:t>Yermack</w:t>
      </w:r>
      <w:r>
        <w:rPr>
          <w:rFonts w:ascii="Times New Roman" w:hAnsi="Times New Roman" w:eastAsia="Times New Roman"/>
        </w:rPr>
        <w:t>(</w:t>
      </w:r>
      <w:r>
        <w:rPr>
          <w:rFonts w:ascii="Times New Roman" w:hAnsi="Times New Roman" w:eastAsia="Times New Roman"/>
          <w:spacing w:val="-2"/>
        </w:rPr>
        <w:t>2006</w:t>
      </w:r>
      <w:r>
        <w:rPr>
          <w:rFonts w:ascii="Times New Roman" w:hAnsi="Times New Roman" w:eastAsia="Times New Roman"/>
        </w:rPr>
        <w:t>)</w:t>
      </w:r>
      <w:r>
        <w:t>、</w:t>
      </w:r>
      <w:r>
        <w:rPr>
          <w:rFonts w:ascii="Times New Roman" w:hAnsi="Times New Roman" w:eastAsia="Times New Roman"/>
        </w:rPr>
        <w:t>Rajan and</w:t>
      </w:r>
      <w:r>
        <w:rPr>
          <w:rFonts w:ascii="Times New Roman" w:hAnsi="Times New Roman" w:eastAsia="Times New Roman"/>
        </w:rPr>
        <w:t> </w:t>
      </w:r>
      <w:r>
        <w:rPr>
          <w:rFonts w:ascii="Times New Roman" w:hAnsi="Times New Roman" w:eastAsia="Times New Roman"/>
        </w:rPr>
        <w:t>Wulf</w:t>
      </w:r>
      <w:r>
        <w:rPr>
          <w:rFonts w:ascii="Times New Roman" w:hAnsi="Times New Roman" w:eastAsia="Times New Roman"/>
          <w:rFonts w:ascii="Times New Roman" w:hAnsi="Times New Roman" w:eastAsia="Times New Roman"/>
        </w:rPr>
        <w:t>（</w:t>
      </w:r>
      <w:r>
        <w:rPr>
          <w:rFonts w:ascii="Times New Roman" w:hAnsi="Times New Roman" w:eastAsia="Times New Roman"/>
        </w:rPr>
        <w:t>2004</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Hongbin Cai 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2005</w:t>
      </w:r>
      <w:r>
        <w:rPr>
          <w:rFonts w:ascii="Times New Roman" w:hAnsi="Times New Roman" w:eastAsia="Times New Roman"/>
          <w:rFonts w:ascii="Times New Roman" w:hAnsi="Times New Roman" w:eastAsia="Times New Roman"/>
        </w:rPr>
        <w:t>）</w:t>
      </w:r>
      <w:r>
        <w:t>的研究都支持了在职消费的代理观点。</w:t>
      </w:r>
      <w:r>
        <w:t>因此我们预期前文各变量之间关系的原因可能在于：较高的外部薪酬差距能够降</w:t>
      </w:r>
      <w:r>
        <w:t>低管理者对具有负面价值效应在职消费的追求，而管理者权力弱化了外部薪酬差距对在职消费的抑制作用。本部分采用“外部薪酬差距→在职消费→公司价值”</w:t>
      </w:r>
      <w:r>
        <w:t>的逻辑检验，首先，检验管理者权力、外部薪酬差距与在职消费的关系，我们预</w:t>
      </w:r>
      <w:r>
        <w:t>期外部薪酬差距能够抑制在职消费，而管理者权力弱化了外部薪酬差距对在职消</w:t>
      </w:r>
      <w:r>
        <w:t>费的抑制作用；其次，检验在职消费与公司价值的关系，以此证实在职消费的价</w:t>
      </w:r>
      <w:r>
        <w:t>值效应，我们预期在职消费与公司价值负相关，具有负面价值效应；最后，为了</w:t>
      </w:r>
      <w:r>
        <w:t>使本部分的研究更有说服力，将研究样本按照管理者权力分为管理者权力较小和</w:t>
      </w:r>
      <w:r>
        <w:t>较大的两组，对比检验不同管理者权力样本组的在职消费价值效应有何差异，我们预期在管理者权力较大的样本中，在职消费的负面价值效应更显著。</w:t>
      </w:r>
    </w:p>
    <w:p w:rsidR="0018722C">
      <w:pPr>
        <w:topLinePunct/>
      </w:pPr>
      <w:r>
        <w:rPr>
          <w:rFonts w:cstheme="minorBidi" w:hAnsiTheme="minorHAnsi" w:eastAsiaTheme="minorHAnsi" w:asciiTheme="minorHAnsi" w:ascii="宋体" w:hAnsi="宋体" w:eastAsia="宋体" w:cs="宋体"/>
          <w:b/>
        </w:rPr>
        <w:t>1.在职消费的计量</w:t>
      </w:r>
    </w:p>
    <w:p w:rsidR="0018722C">
      <w:pPr>
        <w:topLinePunct/>
      </w:pPr>
      <w:r>
        <w:t>本文将在职消费定义为非经营必需、且由高管支配的费用，本文用两种替代</w:t>
      </w:r>
      <w:r>
        <w:t>方法计量在职消费，第一种主要参考</w:t>
      </w:r>
      <w:r>
        <w:t>Luo</w:t>
      </w:r>
      <w:r>
        <w:t> </w:t>
      </w:r>
      <w:r>
        <w:t>et</w:t>
      </w:r>
      <w:r>
        <w:t> </w:t>
      </w:r>
      <w:r>
        <w:t>al.</w:t>
      </w:r>
      <w:r>
        <w:t>（</w:t>
      </w:r>
      <w:r>
        <w:t>2011</w:t>
      </w:r>
      <w:r>
        <w:t>）</w:t>
      </w:r>
      <w:r>
        <w:t>的做法，用非正常的“高</w:t>
      </w:r>
      <w:r>
        <w:t>管费用”表示在职消费，用上市公司报表中报告的管理费用扣除坏账准备、存货</w:t>
      </w:r>
      <w:r>
        <w:t>跌价准备以及直接支付给高管和董事的薪酬总额后的余额后为实际的“高管费</w:t>
      </w:r>
      <w:r>
        <w:t>用”，这些费用的支出大多是由公司高管所控制，而实际的“高管费用”中还包</w:t>
      </w:r>
      <w:r>
        <w:t>含了正常的企业经营必需的管理费用，因此我们用实际的“高管费用”与公司特</w:t>
      </w:r>
      <w:r>
        <w:t>征的相关变量进行分年度分行业回归，回归的到的预期值为正常的、公司经营所</w:t>
      </w:r>
      <w:r>
        <w:t>必需的费用，而模型的残差则表示非经营必须的而由管理者只配的费用，即本文</w:t>
      </w:r>
      <w:r>
        <w:t>的第一个在职消费替代变量</w:t>
      </w:r>
      <w:r>
        <w:t>（</w:t>
      </w:r>
      <w:r>
        <w:t>Perks</w:t>
      </w:r>
      <w:r>
        <w:t>1</w:t>
      </w:r>
      <w:r>
        <w:t>）</w:t>
      </w:r>
      <w:r>
        <w:t>。第二种在职消费的计量，参考</w:t>
      </w:r>
      <w:r w:rsidR="001852F3">
        <w:t xml:space="preserve">Chen et al.</w:t>
      </w:r>
      <w:r>
        <w:t>（</w:t>
      </w:r>
      <w:r>
        <w:t>2010</w:t>
      </w:r>
      <w:r>
        <w:t>）</w:t>
      </w:r>
      <w:r>
        <w:t>,手工收集年报附注“支付的其他与经营活动有关的现金流量”中非经</w:t>
      </w:r>
      <w:r>
        <w:t>营必需，而由高管支配的八类费用项目：办公费、差旅费、业务招待费、通讯费、</w:t>
      </w:r>
      <w:r>
        <w:t>出国培训费、董事会费、小车费和会议费，与</w:t>
      </w:r>
      <w:r>
        <w:t>Chen</w:t>
      </w:r>
      <w:r>
        <w:t> </w:t>
      </w:r>
      <w:r>
        <w:t>et</w:t>
      </w:r>
      <w:r>
        <w:t> </w:t>
      </w:r>
      <w:r>
        <w:t>al.</w:t>
      </w:r>
      <w:r>
        <w:t>（</w:t>
      </w:r>
      <w:r>
        <w:t>2010</w:t>
      </w:r>
      <w:r>
        <w:t>）</w:t>
      </w:r>
      <w:r>
        <w:t>不同的是，</w:t>
      </w:r>
      <w:r>
        <w:t>Chen </w:t>
      </w:r>
      <w:r>
        <w:t>et al.</w:t>
      </w:r>
      <w:r>
        <w:t>（</w:t>
      </w:r>
      <w:r>
        <w:t>2010</w:t>
      </w:r>
      <w:r>
        <w:t>）</w:t>
      </w:r>
      <w:r>
        <w:t>将这八项费用的总和直接作为在职消费变量，而本文赞同</w:t>
      </w:r>
      <w:r w:rsidR="001852F3">
        <w:t xml:space="preserve">Rajan and Wulf</w:t>
      </w:r>
      <w:r>
        <w:t>（</w:t>
      </w:r>
      <w:r>
        <w:t>2006</w:t>
      </w:r>
      <w:r>
        <w:t>）</w:t>
      </w:r>
      <w:r>
        <w:t>的观点，认为这些费用中包含了公司正常经营所必需的一些费</w:t>
      </w:r>
      <w:r>
        <w:t>用，因此与第一种在职消费的计量相同，将八项费用的总和与相关公司特征变量</w:t>
      </w:r>
      <w:r>
        <w:t>进行分年度分行业回归，将回归的残差作为本文的第二个在职消费替代变</w:t>
      </w:r>
      <w:r>
        <w:t>量</w:t>
      </w:r>
    </w:p>
    <w:p w:rsidR="0018722C">
      <w:pPr>
        <w:topLinePunct/>
      </w:pPr>
      <w:r>
        <w:t>（</w:t>
      </w:r>
      <w:r>
        <w:t>Perks2</w:t>
      </w:r>
      <w:r>
        <w:t>）</w:t>
      </w:r>
      <w:r>
        <w:t>。衡量高管在职消费的模型如下：</w:t>
      </w:r>
    </w:p>
    <w:p w:rsidR="0018722C">
      <w:spacing w:beforeLines="0" w:before="0" w:afterLines="0" w:after="0" w:line="440" w:lineRule="auto"/>
      <w:pPr>
        <w:sectPr w:rsidR="00556256">
          <w:type w:val="continuous"/>
          <w:pgSz w:w="11910" w:h="16840"/>
          <w:pgMar w:header="0" w:footer="993" w:top="1580" w:bottom="1180" w:left="1680" w:right="1280"/>
        </w:sectPr>
        <w:topLinePunct/>
      </w:pPr>
    </w:p>
    <w:p w:rsidR="0018722C">
      <w:pPr>
        <w:topLinePunct/>
      </w:pPr>
      <w:r>
        <w:rPr>
          <w:rFonts w:cstheme="minorBidi" w:hAnsiTheme="minorHAnsi" w:eastAsiaTheme="minorHAnsi" w:asciiTheme="minorHAnsi" w:ascii="Times New Roman" w:hAnsi="Times New Roman"/>
          <w:i/>
        </w:rPr>
        <w:t>M </w:t>
      </w:r>
      <w:r>
        <w:rPr>
          <w:rFonts w:ascii="Times New Roman" w:hAnsi="Times New Roman" w:cstheme="minorBidi" w:eastAsiaTheme="minorHAnsi"/>
        </w:rPr>
        <w:t>exp </w:t>
      </w:r>
      <w:r>
        <w:rPr>
          <w:rFonts w:ascii="Times New Roman" w:hAnsi="Times New Roman" w:cstheme="minorBidi" w:eastAsiaTheme="minorHAnsi"/>
          <w:i/>
        </w:rPr>
        <w:t>ense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ff7"/>
        <w:topLinePunct/>
      </w:pPr>
      <w:r>
        <w:rPr>
          <w:rFonts w:ascii="Symbol" w:hAnsi="Symbol"/>
          <w:sz w:val="2"/>
        </w:rPr>
        <w:pict>
          <v:group style="width:50.65pt;height:.5pt;mso-position-horizontal-relative:char;mso-position-vertical-relative:line" coordorigin="0,0" coordsize="1013,10">
            <v:line style="position:absolute" from="0,5" to="1013,5" stroked="true" strokeweight=".461187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302" w:lineRule="exact" w:before="108"/>
        <w:ind w:leftChars="0" w:left="1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2"/>
        </w:rPr>
        <w:t></w:t>
      </w:r>
      <w:r>
        <w:rPr>
          <w:kern w:val="2"/>
          <w:szCs w:val="22"/>
          <w:rFonts w:ascii="Times New Roman" w:hAnsi="Times New Roman" w:cstheme="minorBidi" w:eastAsiaTheme="minorHAnsi"/>
          <w:i/>
          <w:spacing w:val="-2"/>
          <w:sz w:val="22"/>
        </w:rPr>
        <w:t>Sales</w:t>
      </w:r>
      <w:r>
        <w:rPr>
          <w:kern w:val="2"/>
          <w:szCs w:val="22"/>
          <w:rFonts w:ascii="Times New Roman" w:hAnsi="Times New Roman" w:cstheme="minorBidi" w:eastAsiaTheme="minorHAnsi"/>
          <w:i/>
          <w:spacing w:val="-2"/>
          <w:position w:val="-5"/>
          <w:sz w:val="13"/>
        </w:rPr>
        <w:t>t</w:t>
      </w:r>
      <w:r w:rsidR="001852F3">
        <w:rPr>
          <w:kern w:val="2"/>
          <w:szCs w:val="22"/>
          <w:rFonts w:ascii="Times New Roman" w:hAnsi="Times New Roman" w:cstheme="minorBidi" w:eastAsiaTheme="minorHAnsi"/>
          <w:i/>
          <w:spacing w:val="-2"/>
          <w:position w:val="-5"/>
          <w:sz w:val="13"/>
        </w:rPr>
        <w:t xml:space="preserve">    </w:t>
      </w:r>
      <w:r>
        <w:rPr>
          <w:kern w:val="2"/>
          <w:szCs w:val="22"/>
          <w:rFonts w:ascii="Symbol" w:hAnsi="Symbol" w:cstheme="minorBidi" w:eastAsiaTheme="minorHAnsi"/>
          <w:position w:val="-13"/>
          <w:sz w:val="22"/>
        </w:rPr>
        <w:t></w:t>
      </w:r>
      <w:r>
        <w:rPr>
          <w:kern w:val="2"/>
          <w:szCs w:val="22"/>
          <w:rFonts w:ascii="Times New Roman" w:hAnsi="Times New Roman" w:cstheme="minorBidi" w:eastAsiaTheme="minorHAnsi"/>
          <w:position w:val="-13"/>
          <w:sz w:val="22"/>
        </w:rPr>
        <w:t> </w:t>
      </w:r>
      <w:r>
        <w:rPr>
          <w:kern w:val="2"/>
          <w:szCs w:val="22"/>
          <w:rFonts w:ascii="Symbol" w:hAnsi="Symbol" w:cstheme="minorBidi" w:eastAsiaTheme="minorHAnsi"/>
          <w:i/>
          <w:position w:val="-13"/>
          <w:sz w:val="24"/>
        </w:rPr>
        <w:t></w:t>
      </w:r>
    </w:p>
    <w:p w:rsidR="0018722C">
      <w:pPr>
        <w:pStyle w:val="aff7"/>
        <w:topLinePunct/>
      </w:pPr>
      <w:r>
        <w:rPr>
          <w:rFonts w:ascii="Symbol" w:hAnsi="Symbol"/>
          <w:sz w:val="2"/>
        </w:rPr>
        <w:pict>
          <v:group style="width:39pt;height:.5pt;mso-position-horizontal-relative:char;mso-position-vertical-relative:line" coordorigin="0,0" coordsize="780,10">
            <v:line style="position:absolute" from="0,5" to="779,5" stroked="true" strokeweight=".461187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PPE</w:t>
      </w:r>
      <w:r>
        <w:rPr>
          <w:rFonts w:ascii="Times New Roman" w:cstheme="minorBidi" w:hAnsiTheme="minorHAnsi" w:eastAsiaTheme="minorHAnsi"/>
          <w:vertAlign w:val="subscript"/>
          <w:i/>
        </w:rPr>
        <w:t>t</w:t>
      </w:r>
    </w:p>
    <w:p w:rsidR="0018722C">
      <w:pPr>
        <w:pStyle w:val="cw21"/>
        <w:tabs>
          <w:tab w:pos="347" w:val="left" w:leader="none"/>
        </w:tabs>
        <w:spacing w:line="284" w:lineRule="exact" w:before="126" w:after="0"/>
        <w:ind w:leftChars="0" w:left="346" w:rightChars="0" w:right="0" w:hanging="170"/>
        <w:jc w:val="left"/>
        <w:rPr>
          <w:rFonts w:ascii="Symbol" w:hAnsi="Symbol"/>
          <w:i/>
          <w:sz w:val="22"/>
        </w:rPr>
        <w:topLinePunct/>
      </w:pPr>
      <w:r>
        <w:rPr>
          <w:rFonts w:ascii="Symbol" w:hAnsi="Symbol"/>
          <w:i/>
          <w:w w:val="94"/>
          <w:sz w:val="24"/>
        </w:rPr>
        <w:br w:type="column"/>
      </w:r>
      <w:r>
        <w:rPr>
          <w:rFonts w:ascii="Symbol" w:hAnsi="Symbol"/>
          <w:i/>
          <w:sz w:val="24"/>
        </w:rPr>
        <w:t></w:t>
      </w:r>
      <w:r w:rsidR="001852F3">
        <w:rPr>
          <w:i/>
          <w:sz w:val="24"/>
        </w:rPr>
        <w:t xml:space="preserve">  </w:t>
      </w:r>
      <w:r>
        <w:rPr>
          <w:i/>
          <w:spacing w:val="-2"/>
          <w:position w:val="14"/>
          <w:sz w:val="22"/>
        </w:rPr>
        <w:t>Inventory</w:t>
      </w:r>
      <w:r>
        <w:rPr>
          <w:i/>
          <w:spacing w:val="-2"/>
          <w:position w:val="9"/>
          <w:sz w:val="13"/>
        </w:rPr>
        <w:t>t</w:t>
      </w:r>
      <w:r w:rsidR="001852F3">
        <w:rPr>
          <w:i/>
          <w:spacing w:val="-2"/>
          <w:position w:val="9"/>
          <w:sz w:val="13"/>
        </w:rPr>
        <w:t xml:space="preserve">   </w:t>
      </w:r>
      <w:r>
        <w:rPr>
          <w:rFonts w:ascii="Symbol" w:hAnsi="Symbol"/>
          <w:sz w:val="22"/>
        </w:rPr>
        <w:t></w:t>
      </w:r>
      <w:r>
        <w:rPr>
          <w:rFonts w:ascii="Symbol" w:hAnsi="Symbol"/>
          <w:i/>
          <w:sz w:val="24"/>
        </w:rPr>
        <w:t></w:t>
      </w:r>
      <w:r w:rsidR="001852F3">
        <w:rPr>
          <w:i/>
          <w:sz w:val="24"/>
        </w:rPr>
        <w:t xml:space="preserve"> </w:t>
      </w:r>
      <w:r>
        <w:rPr>
          <w:i/>
          <w:spacing w:val="-2"/>
          <w:sz w:val="22"/>
        </w:rPr>
        <w:t>LnEmployee</w:t>
      </w:r>
      <w:r w:rsidR="001852F3">
        <w:rPr>
          <w:i/>
          <w:spacing w:val="-2"/>
          <w:sz w:val="22"/>
        </w:rPr>
        <w:t xml:space="preserve"> </w:t>
      </w:r>
      <w:r>
        <w:rPr>
          <w:rFonts w:ascii="Symbol" w:hAnsi="Symbol"/>
          <w:sz w:val="22"/>
        </w:rPr>
        <w:t></w:t>
      </w:r>
      <w:r>
        <w:rPr>
          <w:spacing w:val="-20"/>
          <w:sz w:val="22"/>
        </w:rPr>
        <w:t> </w:t>
      </w:r>
      <w:r>
        <w:rPr>
          <w:rFonts w:ascii="Symbol" w:hAnsi="Symbol"/>
          <w:i/>
          <w:sz w:val="24"/>
        </w:rPr>
        <w:t></w:t>
      </w:r>
    </w:p>
    <w:p w:rsidR="0018722C">
      <w:pPr>
        <w:pStyle w:val="aff7"/>
        <w:topLinePunct/>
      </w:pPr>
      <w:r>
        <w:rPr>
          <w:rFonts w:ascii="Symbol" w:hAnsi="Symbol"/>
          <w:sz w:val="2"/>
        </w:rPr>
        <w:pict>
          <v:group style="width:47.35pt;height:.5pt;mso-position-horizontal-relative:char;mso-position-vertical-relative:line" coordorigin="0,0" coordsize="947,10">
            <v:line style="position:absolute" from="0,5" to="947,5" stroked="true" strokeweight=".461187pt" strokecolor="#000000">
              <v:stroke dashstyle="solid"/>
            </v:line>
          </v:group>
        </w:pict>
      </w:r>
      <w:r/>
    </w:p>
    <w:p w:rsidR="0018722C">
      <w:spacing w:beforeLines="0" w:before="0" w:afterLines="0" w:after="0" w:line="440" w:lineRule="auto"/>
      <w:pPr>
        <w:sectPr w:rsidR="00556256">
          <w:type w:val="continuous"/>
          <w:pgSz w:w="11910" w:h="16840"/>
          <w:pgMar w:top="1580" w:bottom="280" w:left="1680" w:right="1280"/>
          <w:cols w:num="5" w:equalWidth="0">
            <w:col w:w="1963" w:space="264"/>
            <w:col w:w="966" w:space="39"/>
            <w:col w:w="1215" w:space="106"/>
            <w:col w:w="619" w:space="50"/>
            <w:col w:w="3728"/>
          </w:cols>
        </w:sect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520576" from="187.463654pt,.145660pt" to="226.445431pt,.145660pt" stroked="true" strokeweight=".46118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20552" from="312.517487pt,.145660pt" to="351.499264pt,.145660pt" stroked="true" strokeweight=".461187pt" strokecolor="#000000">
            <v:stroke dashstyle="solid"/>
            <w10:wrap type="none"/>
          </v:line>
        </w:pict>
      </w:r>
      <w:r>
        <w:rPr>
          <w:kern w:val="2"/>
          <w:szCs w:val="22"/>
          <w:rFonts w:ascii="Times New Roman" w:cstheme="minorBidi" w:hAnsiTheme="minorHAnsi" w:eastAsiaTheme="minorHAnsi"/>
          <w:i/>
          <w:sz w:val="22"/>
        </w:rPr>
        <w:t>Assets</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perscript"/>
          /&gt;
        </w:rPr>
        <w:t>0</w:t>
      </w:r>
      <w:r w:rsidRPr="00000000">
        <w:rPr>
          <w:rFonts w:cstheme="minorBidi" w:hAnsiTheme="minorHAnsi" w:eastAsiaTheme="minorHAnsi" w:asciiTheme="minorHAnsi"/>
        </w:rPr>
        <w:tab/>
        <w:t>1</w:t>
      </w:r>
      <w:r>
        <w:rPr>
          <w:vertAlign w:val="superscript"/>
          /&gt;
        </w:rPr>
        <w:t> </w:t>
      </w:r>
      <w:r>
        <w:rPr>
          <w:rFonts w:ascii="Times New Roman" w:cstheme="minorBidi" w:hAnsiTheme="minorHAnsi" w:eastAsiaTheme="minorHAnsi"/>
          <w:i/>
        </w:rPr>
        <w:t>Assets</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perscript"/>
          /&gt;
        </w:rPr>
        <w:t>2</w:t>
      </w:r>
      <w:r w:rsidR="001852F3">
        <w:rPr>
          <w:vertAlign w:val="superscript"/>
          /&gt;
        </w:rPr>
        <w:t xml:space="preserve"> </w:t>
      </w:r>
      <w:r>
        <w:rPr>
          <w:rFonts w:ascii="Times New Roman" w:cstheme="minorBidi" w:hAnsiTheme="minorHAnsi" w:eastAsiaTheme="minorHAnsi"/>
          <w:i/>
        </w:rPr>
        <w:t>Assets</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perscript"/>
          /&gt;
        </w:rPr>
        <w:t>3</w:t>
      </w:r>
      <w:r w:rsidR="001852F3">
        <w:rPr>
          <w:vertAlign w:val="superscript"/>
          /&gt;
        </w:rPr>
        <w:t xml:space="preserve"> </w:t>
      </w:r>
      <w:r>
        <w:rPr>
          <w:rFonts w:ascii="Times New Roman" w:cstheme="minorBidi" w:hAnsiTheme="minorHAnsi" w:eastAsiaTheme="minorHAnsi"/>
          <w:i/>
        </w:rPr>
        <w:t>Assets</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perscript"/>
          /&gt;
        </w:rPr>
        <w:t>4    </w:t>
      </w:r>
      <w:r>
        <w:rPr>
          <w:rFonts w:ascii="Times New Roman" w:cstheme="minorBidi" w:hAnsiTheme="minorHAnsi" w:eastAsiaTheme="minorHAnsi"/>
          <w:i/>
        </w:rPr>
        <w:t>Assets</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5</w:t>
      </w:r>
      <w:r w:rsidRPr="00000000">
        <w:rPr>
          <w:rFonts w:cstheme="minorBidi" w:hAnsiTheme="minorHAnsi" w:eastAsiaTheme="minorHAnsi" w:asciiTheme="minorHAnsi"/>
        </w:rPr>
        <w:tab/>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t</w:t>
      </w:r>
    </w:p>
    <w:p w:rsidR="0018722C">
      <w:pPr>
        <w:topLinePunct/>
      </w:pPr>
      <w:r>
        <w:t>（</w:t>
      </w:r>
      <w:r>
        <w:t>5-3</w:t>
      </w:r>
      <w:r>
        <w:t>）</w:t>
      </w:r>
    </w:p>
    <w:p w:rsidR="0018722C">
      <w:spacing w:beforeLines="0" w:before="0" w:afterLines="0" w:after="0" w:line="440" w:lineRule="auto"/>
      <w:pPr>
        <w:sectPr w:rsidR="00556256">
          <w:type w:val="continuous"/>
          <w:pgSz w:w="11910" w:h="16840"/>
          <w:pgMar w:top="1580" w:bottom="280" w:left="1680" w:right="1280"/>
          <w:cols w:num="11" w:equalWidth="0">
            <w:col w:w="858" w:space="40"/>
            <w:col w:w="137" w:space="198"/>
            <w:col w:w="1420" w:space="39"/>
            <w:col w:w="137" w:space="67"/>
            <w:col w:w="1010" w:space="40"/>
            <w:col w:w="137" w:space="64"/>
            <w:col w:w="1007" w:space="39"/>
            <w:col w:w="137" w:space="68"/>
            <w:col w:w="1094" w:space="39"/>
            <w:col w:w="137" w:space="107"/>
            <w:col w:w="217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91.985825pt,25.707474pt" to="133.102595pt,25.707474pt" stroked="true" strokeweight=".467612pt" strokecolor="#000000">
            <v:stroke dashstyle="solid"/>
            <w10:wrap type="none"/>
          </v:line>
        </w:pict>
      </w:r>
      <w:r>
        <w:rPr>
          <w:kern w:val="2"/>
          <w:szCs w:val="22"/>
          <w:rFonts w:ascii="Times New Roman" w:cstheme="minorBidi" w:hAnsiTheme="minorHAnsi" w:eastAsiaTheme="minorHAnsi"/>
          <w:i/>
          <w:sz w:val="23"/>
        </w:rPr>
        <w:t>Mpay</w:t>
      </w:r>
      <w:r>
        <w:rPr>
          <w:kern w:val="2"/>
          <w:szCs w:val="22"/>
          <w:rFonts w:ascii="Times New Roman" w:cstheme="minorBidi" w:hAnsiTheme="minorHAnsi" w:eastAsiaTheme="minorHAnsi"/>
          <w:i/>
          <w:sz w:val="13"/>
        </w:rPr>
        <w:t>t</w:t>
      </w:r>
    </w:p>
    <w:p w:rsidR="0018722C">
      <w:pPr>
        <w:spacing w:line="179" w:lineRule="exact" w:before="1"/>
        <w:ind w:leftChars="0" w:left="161"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sz w:val="24"/>
        </w:rPr>
        <w:t></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Symbol" w:hAnsi="Symbol" w:cstheme="minorBidi" w:eastAsiaTheme="minorHAnsi"/>
          <w: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315" w:lineRule="exact" w:before="194"/>
        <w:ind w:leftChars="0" w:left="1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3"/>
        </w:rPr>
        <w:t></w:t>
      </w:r>
      <w:r>
        <w:rPr>
          <w:kern w:val="2"/>
          <w:szCs w:val="22"/>
          <w:rFonts w:ascii="Times New Roman" w:hAnsi="Times New Roman" w:cstheme="minorBidi" w:eastAsiaTheme="minorHAnsi"/>
          <w:i/>
          <w:spacing w:val="-2"/>
          <w:sz w:val="23"/>
        </w:rPr>
        <w:t>Sales</w:t>
      </w:r>
      <w:r>
        <w:rPr>
          <w:kern w:val="2"/>
          <w:szCs w:val="22"/>
          <w:rFonts w:ascii="Times New Roman" w:hAnsi="Times New Roman" w:cstheme="minorBidi" w:eastAsiaTheme="minorHAnsi"/>
          <w:i/>
          <w:spacing w:val="-2"/>
          <w:position w:val="-5"/>
          <w:sz w:val="13"/>
        </w:rPr>
        <w:t>t</w:t>
      </w:r>
      <w:r w:rsidR="001852F3">
        <w:rPr>
          <w:kern w:val="2"/>
          <w:szCs w:val="22"/>
          <w:rFonts w:ascii="Times New Roman" w:hAnsi="Times New Roman" w:cstheme="minorBidi" w:eastAsiaTheme="minorHAnsi"/>
          <w:i/>
          <w:spacing w:val="-2"/>
          <w:position w:val="-5"/>
          <w:sz w:val="13"/>
        </w:rPr>
        <w:t xml:space="preserve">     </w:t>
      </w:r>
      <w:r>
        <w:rPr>
          <w:kern w:val="2"/>
          <w:szCs w:val="22"/>
          <w:rFonts w:ascii="Symbol" w:hAnsi="Symbol" w:cstheme="minorBidi" w:eastAsiaTheme="minorHAnsi"/>
          <w:position w:val="-14"/>
          <w:sz w:val="23"/>
        </w:rPr>
        <w:t></w:t>
      </w:r>
      <w:r>
        <w:rPr>
          <w:kern w:val="2"/>
          <w:szCs w:val="22"/>
          <w:rFonts w:ascii="Times New Roman" w:hAnsi="Times New Roman" w:cstheme="minorBidi" w:eastAsiaTheme="minorHAnsi"/>
          <w:spacing w:val="-9"/>
          <w:position w:val="-14"/>
          <w:sz w:val="23"/>
        </w:rPr>
        <w:t> </w:t>
      </w:r>
      <w:r>
        <w:rPr>
          <w:kern w:val="2"/>
          <w:szCs w:val="22"/>
          <w:rFonts w:ascii="Symbol" w:hAnsi="Symbol" w:cstheme="minorBidi" w:eastAsiaTheme="minorHAnsi"/>
          <w:i/>
          <w:position w:val="-14"/>
          <w:sz w:val="24"/>
        </w:rPr>
        <w:t></w:t>
      </w:r>
    </w:p>
    <w:p w:rsidR="0018722C">
      <w:pPr>
        <w:pStyle w:val="aff7"/>
        <w:topLinePunct/>
      </w:pPr>
      <w:r>
        <w:rPr>
          <w:rFonts w:ascii="Symbol" w:hAnsi="Symbol"/>
          <w:sz w:val="2"/>
        </w:rPr>
        <w:pict>
          <v:group style="width:41.15pt;height:.5pt;mso-position-horizontal-relative:char;mso-position-vertical-relative:line" coordorigin="0,0" coordsize="823,10">
            <v:line style="position:absolute" from="0,5" to="822,5" stroked="true" strokeweight=".46761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PPE</w:t>
      </w:r>
      <w:r>
        <w:rPr>
          <w:rFonts w:ascii="Times New Roman" w:cstheme="minorBidi" w:hAnsiTheme="minorHAnsi" w:eastAsiaTheme="minorHAnsi"/>
          <w:vertAlign w:val="subscript"/>
          <w:i/>
        </w:rPr>
        <w:t>t</w:t>
      </w:r>
    </w:p>
    <w:p w:rsidR="0018722C">
      <w:pPr>
        <w:pStyle w:val="cw21"/>
        <w:tabs>
          <w:tab w:pos="371" w:val="left" w:leader="none"/>
        </w:tabs>
        <w:spacing w:line="302" w:lineRule="exact" w:before="207" w:after="0"/>
        <w:ind w:leftChars="0" w:left="370" w:rightChars="0" w:right="0" w:hanging="173"/>
        <w:jc w:val="left"/>
        <w:rPr>
          <w:rFonts w:ascii="Symbol" w:hAnsi="Symbol"/>
          <w:i/>
          <w:sz w:val="23"/>
        </w:rPr>
        <w:topLinePunct/>
      </w:pPr>
      <w:r>
        <w:rPr>
          <w:rFonts w:ascii="Symbol" w:hAnsi="Symbol"/>
          <w:i/>
          <w:w w:val="99"/>
          <w:sz w:val="24"/>
        </w:rPr>
        <w:br w:type="column"/>
      </w:r>
      <w:r>
        <w:rPr>
          <w:rFonts w:ascii="Symbol" w:hAnsi="Symbol"/>
          <w:i/>
          <w:sz w:val="24"/>
        </w:rPr>
        <w:t></w:t>
      </w:r>
      <w:r w:rsidR="001852F3">
        <w:rPr>
          <w:i/>
          <w:sz w:val="24"/>
        </w:rPr>
        <w:t xml:space="preserve">  </w:t>
      </w:r>
      <w:r>
        <w:rPr>
          <w:i/>
          <w:spacing w:val="-2"/>
          <w:position w:val="15"/>
          <w:sz w:val="23"/>
        </w:rPr>
        <w:t>Inventory</w:t>
      </w:r>
      <w:r>
        <w:rPr>
          <w:i/>
          <w:spacing w:val="-2"/>
          <w:position w:val="9"/>
          <w:sz w:val="13"/>
        </w:rPr>
        <w:t>t</w:t>
      </w:r>
      <w:r w:rsidR="001852F3">
        <w:rPr>
          <w:i/>
          <w:spacing w:val="-2"/>
          <w:position w:val="9"/>
          <w:sz w:val="13"/>
        </w:rPr>
        <w:t xml:space="preserve">   </w:t>
      </w:r>
      <w:r>
        <w:rPr>
          <w:rFonts w:ascii="Symbol" w:hAnsi="Symbol"/>
          <w:sz w:val="23"/>
        </w:rPr>
        <w:t></w:t>
      </w:r>
      <w:r>
        <w:rPr>
          <w:rFonts w:ascii="Symbol" w:hAnsi="Symbol"/>
          <w:i/>
          <w:sz w:val="24"/>
        </w:rPr>
        <w:t></w:t>
      </w:r>
      <w:r w:rsidR="001852F3">
        <w:rPr>
          <w:i/>
          <w:sz w:val="24"/>
        </w:rPr>
        <w:t xml:space="preserve"> </w:t>
      </w:r>
      <w:r>
        <w:rPr>
          <w:i/>
          <w:spacing w:val="-3"/>
          <w:sz w:val="23"/>
        </w:rPr>
        <w:t>LnEmployee</w:t>
      </w:r>
      <w:r w:rsidR="001852F3">
        <w:rPr>
          <w:i/>
          <w:spacing w:val="-3"/>
          <w:sz w:val="23"/>
        </w:rPr>
        <w:t xml:space="preserve"> </w:t>
      </w:r>
      <w:r>
        <w:rPr>
          <w:rFonts w:ascii="Symbol" w:hAnsi="Symbol"/>
          <w:sz w:val="23"/>
        </w:rPr>
        <w:t></w:t>
      </w:r>
      <w:r>
        <w:rPr>
          <w:spacing w:val="-8"/>
          <w:sz w:val="23"/>
        </w:rPr>
        <w:t> </w:t>
      </w:r>
      <w:r>
        <w:rPr>
          <w:rFonts w:ascii="Symbol" w:hAnsi="Symbol"/>
          <w:i/>
          <w:sz w:val="24"/>
        </w:rPr>
        <w:t></w:t>
      </w:r>
    </w:p>
    <w:p w:rsidR="0018722C">
      <w:pPr>
        <w:pStyle w:val="aff7"/>
        <w:topLinePunct/>
      </w:pPr>
      <w:r>
        <w:rPr>
          <w:rFonts w:ascii="Symbol" w:hAnsi="Symbol"/>
          <w:sz w:val="2"/>
        </w:rPr>
        <w:pict>
          <v:group style="width:49.5pt;height:.5pt;mso-position-horizontal-relative:char;mso-position-vertical-relative:line" coordorigin="0,0" coordsize="990,10">
            <v:line style="position:absolute" from="0,5" to="989,5" stroked="true" strokeweight=".467612pt" strokecolor="#000000">
              <v:stroke dashstyle="solid"/>
            </v:line>
          </v:group>
        </w:pict>
      </w:r>
      <w:r/>
    </w:p>
    <w:p w:rsidR="0018722C">
      <w:spacing w:beforeLines="0" w:before="0" w:afterLines="0" w:after="0" w:line="440" w:lineRule="auto"/>
      <w:pPr>
        <w:sectPr w:rsidR="00556256">
          <w:type w:val="continuous"/>
          <w:pgSz w:w="11910" w:h="16840"/>
          <w:pgMar w:top="1580" w:bottom="280" w:left="1680" w:right="1280"/>
          <w:cols w:num="6" w:equalWidth="0">
            <w:col w:w="842" w:space="40"/>
            <w:col w:w="920" w:space="188"/>
            <w:col w:w="1098" w:space="39"/>
            <w:col w:w="1271" w:space="39"/>
            <w:col w:w="722" w:space="40"/>
            <w:col w:w="3751"/>
          </w:cols>
        </w:sect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520504" from="179.635574pt,.206247pt" to="220.754272pt,.206247pt" stroked="true" strokeweight=".467612pt" strokecolor="#000000">
            <v:stroke dashstyle="solid"/>
            <w10:wrap type="none"/>
          </v:line>
        </w:pict>
      </w:r>
      <w:r>
        <w:rPr>
          <w:kern w:val="2"/>
          <w:szCs w:val="22"/>
          <w:rFonts w:ascii="Times New Roman" w:cstheme="minorBidi" w:hAnsiTheme="minorHAnsi" w:eastAsiaTheme="minorHAnsi"/>
          <w:i/>
          <w:sz w:val="23"/>
        </w:rPr>
        <w:t>Assets</w:t>
      </w:r>
    </w:p>
    <w:p w:rsidR="0018722C">
      <w:pPr>
        <w:spacing w:before="0"/>
        <w:ind w:leftChars="0" w:left="-36" w:rightChars="0" w:right="0" w:firstLineChars="0" w:firstLine="0"/>
        <w:jc w:val="left"/>
        <w:rPr>
          <w:rFonts w:ascii="Times New Roman" w:hAnsi="Times New Roman"/>
          <w:sz w:val="13"/>
        </w:rPr>
      </w:pPr>
      <w:r>
        <w:rPr>
          <w:rFonts w:ascii="Times New Roman" w:hAnsi="Times New Roman"/>
          <w:i/>
          <w:w w:val="105"/>
          <w:sz w:val="13"/>
        </w:rPr>
        <w:t>t</w:t>
      </w:r>
      <w:r>
        <w:rPr>
          <w:rFonts w:ascii="Times New Roman" w:hAnsi="Times New Roman"/>
          <w:i/>
          <w:spacing w:val="-18"/>
          <w:w w:val="105"/>
          <w:sz w:val="13"/>
        </w:rPr>
        <w:t> </w:t>
      </w:r>
      <w:r>
        <w:rPr>
          <w:rFonts w:ascii="Symbol" w:hAnsi="Symbol"/>
          <w:spacing w:val="-5"/>
          <w:w w:val="105"/>
          <w:sz w:val="13"/>
        </w:rPr>
        <w:t></w:t>
      </w:r>
      <w:r>
        <w:rPr>
          <w:rFonts w:ascii="Times New Roman" w:hAnsi="Times New Roman"/>
          <w:spacing w:val="-5"/>
          <w:w w:val="105"/>
          <w:sz w:val="13"/>
        </w:rPr>
        <w:t>1</w:t>
      </w:r>
    </w:p>
    <w:p w:rsidR="0018722C">
      <w:pPr>
        <w:topLinePunct/>
      </w:pPr>
      <w:r>
        <w:rPr>
          <w:rFonts w:cstheme="minorBidi" w:hAnsiTheme="minorHAnsi" w:eastAsiaTheme="minorHAnsi" w:asciiTheme="minorHAnsi"/>
        </w:rPr>
        <w:br w:type="column"/>
      </w:r>
      <w:r>
        <w:rPr>
          <w:vertAlign w:val="superscript"/>
          /&gt;
        </w:rPr>
        <w:t>0</w:t>
      </w:r>
      <w:r w:rsidRPr="00000000">
        <w:rPr>
          <w:rFonts w:cstheme="minorBidi" w:hAnsiTheme="minorHAnsi" w:eastAsiaTheme="minorHAnsi" w:asciiTheme="minorHAnsi"/>
        </w:rPr>
        <w:tab/>
        <w:t>1</w:t>
      </w:r>
      <w:r>
        <w:rPr>
          <w:vertAlign w:val="superscript"/>
          /&gt;
        </w:rPr>
        <w:t> </w:t>
      </w:r>
      <w:r>
        <w:rPr>
          <w:rFonts w:ascii="Times New Roman" w:cstheme="minorBidi" w:hAnsiTheme="minorHAnsi" w:eastAsiaTheme="minorHAnsi"/>
          <w:i/>
        </w:rPr>
        <w:t>Assets</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perscript"/>
          /&gt;
        </w:rPr>
        <w:t>2</w:t>
      </w:r>
      <w:r w:rsidR="001852F3">
        <w:rPr>
          <w:vertAlign w:val="superscript"/>
          /&gt;
        </w:rPr>
        <w:t xml:space="preserve"> </w:t>
      </w:r>
      <w:r>
        <w:rPr>
          <w:rFonts w:ascii="Times New Roman" w:cstheme="minorBidi" w:hAnsiTheme="minorHAnsi" w:eastAsiaTheme="minorHAnsi"/>
          <w:i/>
        </w:rPr>
        <w:t>Assets</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perscript"/>
          /&gt;
        </w:rPr>
        <w:t>3</w:t>
      </w:r>
      <w:r w:rsidR="001852F3">
        <w:rPr>
          <w:vertAlign w:val="superscript"/>
          /&gt;
        </w:rPr>
        <w:t xml:space="preserve"> </w:t>
      </w:r>
      <w:r>
        <w:rPr>
          <w:rFonts w:ascii="Times New Roman" w:cstheme="minorBidi" w:hAnsiTheme="minorHAnsi" w:eastAsiaTheme="minorHAnsi"/>
          <w:i/>
        </w:rPr>
        <w:t>Assets</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520480" from="310.282654pt,-8.272428pt" to="351.400388pt,-8.272428pt" stroked="true" strokeweight=".467612pt" strokecolor="#000000">
            <v:stroke dashstyle="solid"/>
            <w10:wrap type="none"/>
          </v:line>
        </w:pic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perscript"/>
          /&gt;
        </w:rPr>
        <w:t>4    </w:t>
      </w:r>
      <w:r>
        <w:rPr>
          <w:rFonts w:ascii="Times New Roman" w:cstheme="minorBidi" w:hAnsiTheme="minorHAnsi" w:eastAsiaTheme="minorHAnsi"/>
          <w:i/>
        </w:rPr>
        <w:t>Assets</w:t>
      </w:r>
    </w:p>
    <w:p w:rsidR="0018722C">
      <w:pPr>
        <w:topLinePunct/>
      </w:pPr>
      <w:r>
        <w:br w:type="column"/>
      </w:r>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5</w:t>
      </w:r>
      <w:r w:rsidRPr="00000000">
        <w:rPr>
          <w:rFonts w:cstheme="minorBidi" w:hAnsiTheme="minorHAnsi" w:eastAsiaTheme="minorHAnsi" w:asciiTheme="minorHAnsi"/>
        </w:rPr>
        <w:tab/>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t</w:t>
      </w:r>
    </w:p>
    <w:p w:rsidR="0018722C">
      <w:pPr>
        <w:topLinePunct/>
      </w:pP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580" w:bottom="280" w:left="1680" w:right="1280"/>
          <w:cols w:num="11" w:equalWidth="0">
            <w:col w:w="768" w:space="40"/>
            <w:col w:w="153" w:space="212"/>
            <w:col w:w="1347" w:space="40"/>
            <w:col w:w="153" w:space="191"/>
            <w:col w:w="927" w:space="40"/>
            <w:col w:w="153" w:space="187"/>
            <w:col w:w="923" w:space="39"/>
            <w:col w:w="153" w:space="191"/>
            <w:col w:w="1010" w:space="40"/>
            <w:col w:w="153" w:space="168"/>
            <w:col w:w="2062"/>
          </w:cols>
        </w:sectPr>
        <w:topLinePunct/>
      </w:pPr>
    </w:p>
    <w:p w:rsidR="0018722C">
      <w:pPr>
        <w:topLinePunct/>
      </w:pPr>
      <w:r>
        <w:t>（</w:t>
      </w:r>
      <w:r>
        <w:rPr>
          <w:rFonts w:ascii="Times New Roman" w:hAnsi="Times New Roman" w:eastAsia="宋体"/>
        </w:rPr>
        <w:t>5-3</w:t>
      </w:r>
      <w:r>
        <w:t>）</w:t>
      </w:r>
      <w:r>
        <w:t>式中，</w:t>
      </w:r>
      <w:r>
        <w:rPr>
          <w:rFonts w:ascii="Times New Roman" w:hAnsi="Times New Roman" w:eastAsia="宋体"/>
        </w:rPr>
        <w:t>Mexpense</w:t>
      </w:r>
      <w:r>
        <w:rPr>
          <w:rFonts w:ascii="Times New Roman" w:hAnsi="Times New Roman" w:eastAsia="宋体"/>
        </w:rPr>
        <w:t>t</w:t>
      </w:r>
      <w:r>
        <w:t>是管理费用减去坏账准备、存货跌价准备以及直接</w:t>
      </w:r>
      <w:r>
        <w:t>支付给高管和董事的薪酬；</w:t>
      </w:r>
      <w:r>
        <w:rPr>
          <w:rFonts w:ascii="Times New Roman" w:hAnsi="Times New Roman" w:eastAsia="宋体"/>
        </w:rPr>
        <w:t>Assets</w:t>
      </w:r>
      <w:r>
        <w:rPr>
          <w:rFonts w:ascii="Times New Roman" w:hAnsi="Times New Roman" w:eastAsia="宋体"/>
        </w:rPr>
        <w:t>t-1</w:t>
      </w:r>
      <w:r>
        <w:t>为滞后一期的资产总额；</w:t>
      </w:r>
      <w:r>
        <w:t>Δ</w:t>
      </w:r>
      <w:r>
        <w:rPr>
          <w:rFonts w:ascii="Times New Roman" w:hAnsi="Times New Roman" w:eastAsia="宋体"/>
        </w:rPr>
        <w:t>Sale</w:t>
      </w:r>
      <w:r>
        <w:rPr>
          <w:rFonts w:ascii="Times New Roman" w:hAnsi="Times New Roman" w:eastAsia="宋体"/>
        </w:rPr>
        <w:t>t</w:t>
      </w:r>
      <w:r>
        <w:t>为主营业务</w:t>
      </w:r>
      <w:r>
        <w:t>收入变动额，等于本期主营业务收入与上期主营业务收入的差额，以估计正常生产能力的管理费用；</w:t>
      </w:r>
      <w:r>
        <w:rPr>
          <w:rFonts w:ascii="Times New Roman" w:hAnsi="Times New Roman" w:eastAsia="宋体"/>
        </w:rPr>
        <w:t>PPE</w:t>
      </w:r>
      <w:r>
        <w:rPr>
          <w:rFonts w:ascii="Times New Roman" w:hAnsi="Times New Roman" w:eastAsia="宋体"/>
        </w:rPr>
        <w:t>t</w:t>
      </w:r>
      <w:r>
        <w:t>是财产、厂房和设备等固定资产的净值，用以衡量折旧</w:t>
      </w:r>
      <w:r>
        <w:t>与摊销费用；</w:t>
      </w:r>
      <w:r>
        <w:rPr>
          <w:rFonts w:ascii="Times New Roman" w:hAnsi="Times New Roman" w:eastAsia="宋体"/>
        </w:rPr>
        <w:t>I</w:t>
      </w:r>
      <w:r>
        <w:rPr>
          <w:rFonts w:ascii="Times New Roman" w:hAnsi="Times New Roman" w:eastAsia="宋体"/>
        </w:rPr>
        <w:t>nv</w:t>
      </w:r>
      <w:r>
        <w:rPr>
          <w:rFonts w:ascii="Times New Roman" w:hAnsi="Times New Roman" w:eastAsia="宋体"/>
        </w:rPr>
        <w:t>t</w:t>
      </w:r>
      <w:r>
        <w:t>是存货的期末余额，作为衡量经营需要的管理费用的代理变量；</w:t>
      </w:r>
    </w:p>
    <w:p w:rsidR="0018722C">
      <w:pPr>
        <w:topLinePunct/>
      </w:pPr>
      <w:r>
        <w:rPr>
          <w:rFonts w:ascii="Times New Roman" w:hAnsi="Times New Roman" w:eastAsia="Times New Roman"/>
        </w:rPr>
        <w:t>LnEmployee</w:t>
      </w:r>
      <w:r>
        <w:t>是员工人数的自然对数，用来估计用以团队协调、员工培训成长的</w:t>
      </w:r>
      <w:r>
        <w:t>费用。</w:t>
      </w:r>
      <w:r>
        <w:t>（</w:t>
      </w:r>
      <w:r>
        <w:rPr>
          <w:rFonts w:ascii="Times New Roman" w:hAnsi="Times New Roman" w:eastAsia="Times New Roman"/>
        </w:rPr>
        <w:t>5-4</w:t>
      </w:r>
      <w:r>
        <w:t>）</w:t>
      </w:r>
      <w:r>
        <w:t>式中</w:t>
      </w:r>
      <w:r>
        <w:rPr>
          <w:rFonts w:ascii="Times New Roman" w:hAnsi="Times New Roman" w:eastAsia="Times New Roman"/>
        </w:rPr>
        <w:t>Mpay</w:t>
      </w:r>
      <w:r>
        <w:rPr>
          <w:rFonts w:ascii="Times New Roman" w:hAnsi="Times New Roman" w:eastAsia="Times New Roman"/>
        </w:rPr>
        <w:t>t</w:t>
      </w:r>
      <w:r>
        <w:t>是现金流量表附注中“支付的其他与经营活动有关的现金流量”的八项现金支出的总和，其他变量同</w:t>
      </w:r>
      <w:r>
        <w:t>（</w:t>
      </w:r>
      <w:r>
        <w:rPr>
          <w:rFonts w:ascii="Times New Roman" w:hAnsi="Times New Roman" w:eastAsia="Times New Roman"/>
        </w:rPr>
        <w:t>5-3</w:t>
      </w:r>
      <w:r>
        <w:t>）</w:t>
      </w:r>
      <w:r>
        <w:t>式。分别对</w:t>
      </w:r>
      <w:r>
        <w:rPr>
          <w:rFonts w:ascii="Times New Roman" w:hAnsi="Times New Roman" w:eastAsia="Times New Roman"/>
        </w:rPr>
        <w:t>(</w:t>
      </w:r>
      <w:r>
        <w:rPr>
          <w:rFonts w:ascii="Times New Roman" w:hAnsi="Times New Roman" w:eastAsia="Times New Roman"/>
          <w:spacing w:val="-1"/>
        </w:rPr>
        <w:t xml:space="preserve">5-3</w:t>
      </w:r>
      <w:r>
        <w:rPr>
          <w:rFonts w:ascii="Times New Roman" w:hAnsi="Times New Roman" w:eastAsia="Times New Roman"/>
        </w:rPr>
        <w:t>)</w:t>
      </w:r>
      <w:r>
        <w:t>式和</w:t>
      </w:r>
      <w:r>
        <w:rPr>
          <w:rFonts w:ascii="Times New Roman" w:hAnsi="Times New Roman" w:eastAsia="Times New Roman"/>
        </w:rPr>
        <w:t>(</w:t>
      </w:r>
      <w:r>
        <w:rPr>
          <w:rFonts w:ascii="Times New Roman" w:hAnsi="Times New Roman" w:eastAsia="Times New Roman"/>
          <w:spacing w:val="-1"/>
        </w:rPr>
        <w:t xml:space="preserve">5-4</w:t>
      </w:r>
      <w:r>
        <w:rPr>
          <w:rFonts w:ascii="Times New Roman" w:hAnsi="Times New Roman" w:eastAsia="Times New Roman"/>
        </w:rPr>
        <w:t>)</w:t>
      </w:r>
      <w:r>
        <w:t>式进行分年度分行业回归，得出的残差即为本文定义的在职消费</w:t>
      </w:r>
      <w:r>
        <w:rPr>
          <w:rFonts w:ascii="Times New Roman" w:hAnsi="Times New Roman" w:eastAsia="Times New Roman"/>
        </w:rPr>
        <w:t>Perks</w:t>
      </w:r>
      <w:r>
        <w:t>的替代变量。</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管理者权力、外部薪酬差距与在职消费的实证结果分析</w:t>
      </w:r>
    </w:p>
    <w:p w:rsidR="0018722C">
      <w:pPr>
        <w:topLinePunct/>
      </w:pPr>
      <w:r>
        <w:t>为检验管理者权力、外部薪酬差距与公司价值的内在机理，本文构建如下模</w:t>
      </w:r>
    </w:p>
    <w:p w:rsidR="0018722C">
      <w:pPr>
        <w:topLinePunct/>
      </w:pPr>
      <w:r>
        <w:t>型：</w:t>
      </w:r>
    </w:p>
    <w:p w:rsidR="0018722C">
      <w:pPr>
        <w:topLinePunct/>
      </w:pPr>
      <w:r>
        <w:rPr>
          <w:rFonts w:cstheme="minorBidi" w:hAnsiTheme="minorHAnsi" w:eastAsiaTheme="minorHAnsi" w:asciiTheme="minorHAnsi" w:ascii="Times New Roman" w:hAnsi="Times New Roman"/>
          <w:i/>
        </w:rPr>
        <w:t>Perks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LnPay</w:t>
      </w:r>
    </w:p>
    <w:p w:rsidR="0018722C">
      <w:pPr>
        <w:pStyle w:val="cw21"/>
        <w:topLinePunct/>
      </w:pPr>
      <w:r w:rsidP="005B568E">
        <w:rPr>
          <w:rFonts w:hint="default" w:ascii="Symbol" w:hAnsi="Symbol" w:eastAsia="Symbol" w:cs="Symbol"/>
        </w:rPr>
        <w:t></w:t>
      </w:r>
      <w:r>
        <w:rPr>
          <w:rFonts w:ascii="Symbol" w:hAnsi="Symbol"/>
          <w:i/>
        </w:rPr>
        <w:t></w:t>
      </w:r>
      <w:r>
        <w:rPr>
          <w:vertAlign w:val="subscript"/>
          /&gt;
        </w:rPr>
        <w:t>5</w:t>
      </w:r>
      <w:r>
        <w:rPr>
          <w:vertAlign w:val="subscript"/>
          /&gt;
        </w:rPr>
        <w:t> </w:t>
      </w:r>
      <w:r>
        <w:rPr>
          <w:i/>
        </w:rPr>
        <w:t>Leverage</w:t>
      </w:r>
      <w:r>
        <w:rPr>
          <w:rFonts w:ascii="Symbol" w:hAnsi="Symbol"/>
        </w:rPr>
        <w:t></w:t>
      </w:r>
      <w:r/>
      <w:r>
        <w:rPr>
          <w:rFonts w:ascii="Symbol" w:hAnsi="Symbol"/>
          <w:i/>
        </w:rPr>
        <w:t></w:t>
      </w:r>
      <w:r>
        <w:rPr>
          <w:vertAlign w:val="subscript"/>
          /&gt;
        </w:rPr>
        <w:t>6</w:t>
      </w:r>
      <w:r>
        <w:rPr>
          <w:vertAlign w:val="subscript"/>
          /&gt;
        </w:rPr>
        <w:t> </w:t>
      </w:r>
      <w:r>
        <w:rPr>
          <w:i/>
        </w:rPr>
        <w:t>Size</w:t>
      </w:r>
      <w:r>
        <w:rPr>
          <w:rFonts w:ascii="Symbol" w:hAnsi="Symbol"/>
        </w:rPr>
        <w:t></w:t>
      </w:r>
      <w:r/>
      <w:r>
        <w:rPr>
          <w:rFonts w:ascii="Symbol" w:hAnsi="Symbol"/>
          <w:i/>
        </w:rPr>
        <w:t></w:t>
      </w:r>
      <w:r>
        <w:rPr>
          <w:vertAlign w:val="subscript"/>
          /&gt;
        </w:rPr>
        <w:t>7</w:t>
      </w:r>
      <w:r>
        <w:rPr>
          <w:vertAlign w:val="subscript"/>
          /&gt;
        </w:rPr>
        <w:t> </w:t>
      </w:r>
      <w:r>
        <w:rPr>
          <w:i/>
        </w:rPr>
        <w:t>Growth</w:t>
      </w:r>
      <w:r>
        <w:rPr>
          <w:rFonts w:ascii="Symbol" w:hAnsi="Symbol"/>
        </w:rPr>
        <w:t></w:t>
      </w:r>
      <w:r/>
      <w:r>
        <w:rPr>
          <w:rFonts w:ascii="Symbol" w:hAnsi="Symbol"/>
          <w:i/>
        </w:rPr>
        <w:t></w:t>
      </w:r>
      <w:r>
        <w:rPr>
          <w:vertAlign w:val="subscript"/>
          /&gt;
        </w:rPr>
        <w:t>8</w:t>
      </w:r>
      <w:r>
        <w:rPr>
          <w:vertAlign w:val="subscript"/>
          /&gt;
        </w:rPr>
        <w:t> </w:t>
      </w:r>
      <w:r>
        <w:rPr>
          <w:i/>
        </w:rPr>
        <w:t>FCF</w:t>
      </w:r>
      <w:r>
        <w:rPr>
          <w:rFonts w:ascii="Symbol" w:hAnsi="Symbol"/>
        </w:rPr>
        <w:t></w:t>
      </w:r>
      <w:r/>
      <w:r>
        <w:rPr>
          <w:rFonts w:ascii="Symbol" w:hAnsi="Symbol"/>
        </w:rPr>
        <w:t></w:t>
      </w:r>
      <w:r>
        <w:rPr>
          <w:i/>
        </w:rPr>
        <w:t>Industry</w:t>
      </w:r>
      <w:r>
        <w:rPr>
          <w:rFonts w:ascii="Symbol" w:hAnsi="Symbol"/>
        </w:rPr>
        <w:t></w:t>
      </w:r>
      <w:r/>
      <w:r>
        <w:rPr>
          <w:rFonts w:ascii="Symbol" w:hAnsi="Symbol"/>
        </w:rPr>
        <w:t></w:t>
      </w:r>
      <w:r>
        <w:rPr>
          <w:i/>
        </w:rPr>
        <w:t>Year</w:t>
      </w:r>
      <w:r>
        <w:rPr>
          <w:rFonts w:ascii="Symbol" w:hAnsi="Symbol"/>
        </w:rPr>
        <w:t></w:t>
      </w:r>
      <w:r>
        <w:t> </w:t>
      </w:r>
      <w:r>
        <w:rPr>
          <w:rFonts w:ascii="Symbol" w:hAnsi="Symbol"/>
          <w:i/>
        </w:rPr>
        <w:t></w:t>
      </w:r>
    </w:p>
    <w:p w:rsidR="0018722C">
      <w:pPr>
        <w:topLinePunct/>
      </w:pPr>
      <w:r>
        <w:t>(</w:t>
      </w:r>
      <w:r>
        <w:t>5-5</w:t>
      </w:r>
      <w:r>
        <w:t>)</w:t>
      </w:r>
    </w:p>
    <w:p w:rsidR="0018722C">
      <w:spacing w:beforeLines="0" w:before="0" w:afterLines="0" w:after="0" w:line="440" w:lineRule="auto"/>
      <w:pPr>
        <w:sectPr w:rsidR="00556256">
          <w:type w:val="continuous"/>
          <w:pgSz w:w="11910" w:h="16840"/>
          <w:pgMar w:header="0" w:footer="993" w:top="1580" w:bottom="1180" w:left="1500" w:right="1340"/>
          <w:cols w:num="2" w:equalWidth="0">
            <w:col w:w="7619" w:space="40"/>
            <w:col w:w="1411"/>
          </w:cols>
        </w:sectPr>
        <w:topLinePunct/>
      </w:pPr>
    </w:p>
    <w:p w:rsidR="0018722C">
      <w:pPr>
        <w:topLinePunct/>
      </w:pPr>
      <w:r>
        <w:rPr>
          <w:rFonts w:cstheme="minorBidi" w:hAnsiTheme="minorHAnsi" w:eastAsiaTheme="minorHAnsi" w:asciiTheme="minorHAnsi" w:ascii="Times New Roman" w:hAnsi="Times New Roman"/>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Perks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LnPay</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Growth</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Industry</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Year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ascii="Times New Roman"/>
        </w:rPr>
        <w:t>(</w:t>
      </w:r>
      <w:r>
        <w:rPr>
          <w:rFonts w:ascii="Times New Roman"/>
        </w:rPr>
        <w:t xml:space="preserve">5-6</w:t>
      </w:r>
      <w:r>
        <w:rPr>
          <w:rFonts w:ascii="Times New Roman"/>
        </w:rPr>
        <w:t>)</w:t>
      </w:r>
    </w:p>
    <w:p w:rsidR="0018722C">
      <w:pPr>
        <w:topLinePunct/>
      </w:pPr>
      <w:r>
        <w:t>（</w:t>
      </w:r>
      <w:r>
        <w:rPr>
          <w:rFonts w:ascii="Times New Roman" w:eastAsia="Times New Roman"/>
        </w:rPr>
        <w:t>5-5</w:t>
      </w:r>
      <w:r>
        <w:t>）</w:t>
      </w:r>
      <w:r>
        <w:t>式用来检验假设高管外部薪酬差距对在职消费的影响，我们主要关</w:t>
      </w:r>
    </w:p>
    <w:p w:rsidR="0018722C">
      <w:pPr>
        <w:topLinePunct/>
      </w:pPr>
      <w:r>
        <w:t>注外部薪酬差距</w:t>
      </w:r>
      <w:r>
        <w:rPr>
          <w:rFonts w:ascii="Times New Roman" w:hAnsi="Times New Roman" w:eastAsia="Times New Roman"/>
        </w:rPr>
        <w:t>Dispersion</w:t>
      </w:r>
      <w:r>
        <w:t>的系数</w:t>
      </w:r>
      <w:r>
        <w:rPr>
          <w:rFonts w:ascii="Times New Roman" w:hAnsi="Times New Roman" w:eastAsia="Times New Roman"/>
        </w:rPr>
        <w:t>λ</w:t>
      </w:r>
      <w:r>
        <w:rPr>
          <w:rFonts w:ascii="Times New Roman" w:hAnsi="Times New Roman" w:eastAsia="Times New Roman"/>
        </w:rPr>
        <w:t>1</w:t>
      </w:r>
      <w:r>
        <w:t>以及外部薪酬差距与管理者权力变量的交</w:t>
      </w:r>
      <w:r>
        <w:t>乘项</w:t>
      </w:r>
      <w:r>
        <w:rPr>
          <w:rFonts w:ascii="Times New Roman" w:hAnsi="Times New Roman" w:eastAsia="Times New Roman"/>
        </w:rPr>
        <w:t>Dispersion</w:t>
      </w:r>
      <w:r>
        <w:t>×</w:t>
      </w:r>
      <w:r>
        <w:rPr>
          <w:rFonts w:ascii="Times New Roman" w:hAnsi="Times New Roman" w:eastAsia="Times New Roman"/>
        </w:rPr>
        <w:t>Power</w:t>
      </w:r>
      <w:r>
        <w:t>的系数</w:t>
      </w:r>
      <w:r>
        <w:rPr>
          <w:rFonts w:ascii="Times New Roman" w:hAnsi="Times New Roman" w:eastAsia="Times New Roman"/>
        </w:rPr>
        <w:t>λ</w:t>
      </w:r>
      <w:r>
        <w:rPr>
          <w:rFonts w:ascii="Times New Roman" w:hAnsi="Times New Roman" w:eastAsia="Times New Roman"/>
        </w:rPr>
        <w:t>3</w:t>
      </w:r>
      <w:r>
        <w:t>的符号。如果</w:t>
      </w:r>
      <w:r>
        <w:rPr>
          <w:rFonts w:ascii="Times New Roman" w:hAnsi="Times New Roman" w:eastAsia="Times New Roman"/>
        </w:rPr>
        <w:t>λ</w:t>
      </w:r>
      <w:r>
        <w:rPr>
          <w:rFonts w:ascii="Times New Roman" w:hAnsi="Times New Roman" w:eastAsia="Times New Roman"/>
        </w:rPr>
        <w:t>1</w:t>
      </w:r>
      <w:r>
        <w:t>为负，说明管理者的货币薪酬</w:t>
      </w:r>
      <w:r>
        <w:t>水平与同行业管理者薪酬相比越高，能够一定程度上减少其对在职消费这种隐性</w:t>
      </w:r>
      <w:r>
        <w:t>激励的获取，反之，与同行业管理者薪酬水平相比越低，则越需要较多的在职消费予以补偿其货币薪酬的激励不足部分。如果</w:t>
      </w:r>
      <w:r>
        <w:rPr>
          <w:rFonts w:ascii="Times New Roman" w:hAnsi="Times New Roman" w:eastAsia="Times New Roman"/>
        </w:rPr>
        <w:t>λ</w:t>
      </w:r>
      <w:r>
        <w:rPr>
          <w:rFonts w:ascii="Times New Roman" w:hAnsi="Times New Roman" w:eastAsia="Times New Roman"/>
        </w:rPr>
        <w:t>3</w:t>
      </w:r>
      <w:r>
        <w:t>的系数为正，则说明管理者权</w:t>
      </w:r>
      <w:r>
        <w:t>力弱化了外部薪酬差距对在职消费的抑制作用。此外模型中控制了高管前三平均</w:t>
      </w:r>
      <w:r>
        <w:t>薪酬的自然对数</w:t>
      </w:r>
      <w:r>
        <w:rPr>
          <w:rFonts w:ascii="Times New Roman" w:hAnsi="Times New Roman" w:eastAsia="Times New Roman"/>
        </w:rPr>
        <w:t>LnPay</w:t>
      </w:r>
      <w:r>
        <w:t>、财务杠杆、公司规模、成长性和自由现金流变量对在职消费的影响，模型中还加入行业和年度虚拟变量，以控制行业和年度的影响。</w:t>
      </w:r>
    </w:p>
    <w:p w:rsidR="0018722C">
      <w:pPr>
        <w:topLinePunct/>
      </w:pPr>
      <w:r>
        <w:t>（</w:t>
      </w:r>
      <w:r>
        <w:rPr>
          <w:rFonts w:ascii="Times New Roman" w:hAnsi="Times New Roman" w:eastAsia="Times New Roman"/>
        </w:rPr>
        <w:t>5-6</w:t>
      </w:r>
      <w:r>
        <w:t>）</w:t>
      </w:r>
      <w:r>
        <w:t>式用来检验在职消费对公司价值的影响，我们关注在职消费</w:t>
      </w:r>
      <w:r>
        <w:rPr>
          <w:rFonts w:ascii="Times New Roman" w:hAnsi="Times New Roman" w:eastAsia="Times New Roman"/>
        </w:rPr>
        <w:t>Perks</w:t>
      </w:r>
      <w:r>
        <w:t>的系数</w:t>
      </w:r>
      <w:r>
        <w:rPr>
          <w:rFonts w:ascii="Times New Roman" w:hAnsi="Times New Roman" w:eastAsia="Times New Roman"/>
        </w:rPr>
        <w:t>λ</w:t>
      </w:r>
      <w:r>
        <w:rPr>
          <w:rFonts w:ascii="Times New Roman" w:hAnsi="Times New Roman" w:eastAsia="Times New Roman"/>
        </w:rPr>
        <w:t>1</w:t>
      </w:r>
      <w:r>
        <w:t>的符号，预期在职消费具有负面价值效应，</w:t>
      </w:r>
      <w:r>
        <w:rPr>
          <w:rFonts w:ascii="Times New Roman" w:hAnsi="Times New Roman" w:eastAsia="Times New Roman"/>
        </w:rPr>
        <w:t>λ</w:t>
      </w:r>
      <w:r>
        <w:rPr>
          <w:rFonts w:ascii="Times New Roman" w:hAnsi="Times New Roman" w:eastAsia="Times New Roman"/>
        </w:rPr>
        <w:t>1</w:t>
      </w:r>
      <w:r>
        <w:t>的符号为负。此外模型</w:t>
      </w:r>
      <w:r>
        <w:t>中控制了高管薪酬、财务杠杆、公司规模和成长性的影响，此外控制年度和行业效应。对于</w:t>
      </w:r>
      <w:r>
        <w:t>（</w:t>
      </w:r>
      <w:r>
        <w:rPr>
          <w:rFonts w:ascii="Times New Roman" w:hAnsi="Times New Roman" w:eastAsia="Times New Roman"/>
          <w:spacing w:val="-4"/>
        </w:rPr>
        <w:t>5-6</w:t>
      </w:r>
      <w:r>
        <w:t>）</w:t>
      </w:r>
      <w:r>
        <w:t>式，本文首先检验在职消费对公司价值的影响，其次根据管</w:t>
      </w:r>
      <w:r>
        <w:t>理者权力变量的中值为界将总样本分为权力较大和较小的两组，分别检验在职消</w:t>
      </w:r>
      <w:r>
        <w:t>费对公司价值的影响，分析在不同管理者权力样本中，在职消费对公司价值的影响有何差异。</w:t>
      </w:r>
    </w:p>
    <w:p w:rsidR="0018722C">
      <w:pPr>
        <w:pStyle w:val="a8"/>
        <w:topLinePunct/>
      </w:pPr>
      <w:r>
        <w:t>表</w:t>
      </w:r>
      <w:r>
        <w:t>5-7</w:t>
      </w:r>
      <w:r>
        <w:t xml:space="preserve">  </w:t>
      </w:r>
      <w:r>
        <w:t>管理者权力、外部薪酬差距</w:t>
      </w:r>
      <w:r>
        <w:t>(</w:t>
      </w:r>
      <w:r>
        <w:t xml:space="preserve">Dispersion3</w:t>
      </w:r>
      <w:r>
        <w:t>)</w:t>
      </w:r>
      <w:r>
        <w:t>与在职消费</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44"/>
        <w:gridCol w:w="1121"/>
        <w:gridCol w:w="1118"/>
        <w:gridCol w:w="1121"/>
        <w:gridCol w:w="1121"/>
        <w:gridCol w:w="1119"/>
        <w:gridCol w:w="1123"/>
      </w:tblGrid>
      <w:tr>
        <w:trPr>
          <w:tblHeader/>
        </w:trPr>
        <w:tc>
          <w:tcPr>
            <w:tcW w:w="1121"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938" w:type="pct"/>
            <w:gridSpan w:val="3"/>
            <w:vAlign w:val="center"/>
          </w:tcPr>
          <w:p w:rsidR="0018722C">
            <w:pPr>
              <w:pStyle w:val="a7"/>
              <w:topLinePunct/>
              <w:ind w:leftChars="0" w:left="0" w:rightChars="0" w:right="0" w:firstLineChars="0" w:firstLine="0"/>
              <w:spacing w:line="240" w:lineRule="atLeast"/>
            </w:pPr>
            <w:r w:rsidRPr="00000000">
              <w:rPr>
                <w:sz w:val="24"/>
                <w:szCs w:val="24"/>
              </w:rPr>
              <w:t>被解释变量：在职消费为</w:t>
            </w:r>
            <w:r w:rsidRPr="00000000">
              <w:rPr>
                <w:sz w:val="24"/>
                <w:szCs w:val="24"/>
              </w:rPr>
              <w:t>Perks1</w:t>
            </w:r>
          </w:p>
        </w:tc>
        <w:tc>
          <w:tcPr>
            <w:tcW w:w="1940" w:type="pct"/>
            <w:gridSpan w:val="3"/>
            <w:vAlign w:val="center"/>
          </w:tcPr>
          <w:p w:rsidR="0018722C">
            <w:pPr>
              <w:pStyle w:val="a7"/>
              <w:topLinePunct/>
              <w:ind w:leftChars="0" w:left="0" w:rightChars="0" w:right="0" w:firstLineChars="0" w:firstLine="0"/>
              <w:spacing w:line="240" w:lineRule="atLeast"/>
            </w:pPr>
            <w:r w:rsidRPr="00000000">
              <w:rPr>
                <w:sz w:val="24"/>
                <w:szCs w:val="24"/>
              </w:rPr>
              <w:t>被解释变量：在职消费为</w:t>
            </w:r>
            <w:r w:rsidRPr="00000000">
              <w:rPr>
                <w:sz w:val="24"/>
                <w:szCs w:val="24"/>
              </w:rPr>
              <w:t>Perks2</w:t>
            </w:r>
          </w:p>
        </w:tc>
      </w:tr>
      <w:tr>
        <w:trPr>
          <w:tblHeader/>
        </w:trPr>
        <w:tc>
          <w:tcPr>
            <w:tcW w:w="11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模型①</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模型②</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模型③</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模型④</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模型⑤</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模型⑥</w:t>
            </w:r>
          </w:p>
        </w:tc>
      </w:tr>
      <w:tr>
        <w:tc>
          <w:tcPr>
            <w:tcW w:w="1121"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-0.0030***</w:t>
            </w: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-0.0029***</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-0.0062***</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-0.0017*</w:t>
            </w:r>
          </w:p>
        </w:tc>
        <w:tc>
          <w:tcPr>
            <w:tcW w:w="646" w:type="pct"/>
            <w:vAlign w:val="center"/>
          </w:tcPr>
          <w:p w:rsidR="0018722C">
            <w:pPr>
              <w:pStyle w:val="affff9"/>
              <w:topLinePunct/>
              <w:ind w:leftChars="0" w:left="0" w:rightChars="0" w:right="0" w:firstLineChars="0" w:firstLine="0"/>
              <w:spacing w:line="240" w:lineRule="atLeast"/>
            </w:pPr>
            <w:r w:rsidRPr="00000000">
              <w:rPr>
                <w:sz w:val="24"/>
                <w:szCs w:val="24"/>
              </w:rPr>
              <w:t>-0.0015</w:t>
            </w: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-0.0013*</w:t>
            </w:r>
          </w:p>
        </w:tc>
      </w:tr>
      <w:tr>
        <w:tc>
          <w:tcPr>
            <w:tcW w:w="1121" w:type="pct"/>
            <w:vAlign w:val="center"/>
          </w:tcPr>
          <w:p w:rsidR="0018722C">
            <w:pPr>
              <w:pStyle w:val="ac"/>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-4.03</w:t>
            </w:r>
            <w:r w:rsidRPr="00000000">
              <w:rPr>
                <w:sz w:val="24"/>
                <w:szCs w:val="24"/>
              </w:rPr>
              <w:t>)</w:t>
            </w: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-2.74</w:t>
            </w:r>
            <w:r w:rsidRPr="00000000">
              <w:rPr>
                <w:sz w:val="24"/>
                <w:szCs w:val="24"/>
              </w:rPr>
              <w:t>)</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-5.28</w:t>
            </w:r>
            <w:r w:rsidRPr="00000000">
              <w:rPr>
                <w:sz w:val="24"/>
                <w:szCs w:val="24"/>
              </w:rPr>
              <w:t>)</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-1.66</w:t>
            </w:r>
            <w:r w:rsidRPr="00000000">
              <w:rPr>
                <w:sz w:val="24"/>
                <w:szCs w:val="24"/>
              </w:rPr>
              <w:t>)</w:t>
            </w:r>
          </w:p>
        </w:tc>
        <w:tc>
          <w:tcPr>
            <w:tcW w:w="6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-1.85</w:t>
            </w:r>
            <w:r w:rsidRPr="00000000">
              <w:rPr>
                <w:sz w:val="24"/>
                <w:szCs w:val="24"/>
              </w:rPr>
              <w:t>)</w:t>
            </w:r>
          </w:p>
        </w:tc>
      </w:tr>
      <w:tr>
        <w:tc>
          <w:tcPr>
            <w:tcW w:w="1121" w:type="pct"/>
            <w:vAlign w:val="center"/>
          </w:tcPr>
          <w:p w:rsidR="0018722C">
            <w:pPr>
              <w:pStyle w:val="ac"/>
              <w:topLinePunct/>
              <w:ind w:leftChars="0" w:left="0" w:rightChars="0" w:right="0" w:firstLineChars="0" w:firstLine="0"/>
              <w:spacing w:line="240" w:lineRule="atLeast"/>
            </w:pPr>
            <w:r w:rsidRPr="00000000">
              <w:rPr>
                <w:sz w:val="24"/>
                <w:szCs w:val="24"/>
              </w:rPr>
              <w:t>Power1</w:t>
            </w: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0.0079***</w:t>
            </w:r>
          </w:p>
        </w:tc>
        <w:tc>
          <w:tcPr>
            <w:tcW w:w="647"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r w:rsidRPr="00000000">
              <w:rPr>
                <w:sz w:val="24"/>
                <w:szCs w:val="24"/>
              </w:rPr>
              <w:t>0.0078**</w:t>
            </w:r>
          </w:p>
        </w:tc>
        <w:tc>
          <w:tcPr>
            <w:tcW w:w="648" w:type="pct"/>
            <w:vAlign w:val="center"/>
          </w:tcPr>
          <w:p w:rsidR="0018722C">
            <w:pPr>
              <w:pStyle w:val="ad"/>
              <w:topLinePunct/>
              <w:ind w:leftChars="0" w:left="0" w:rightChars="0" w:right="0" w:firstLineChars="0" w:firstLine="0"/>
              <w:spacing w:line="240" w:lineRule="atLeast"/>
            </w:pPr>
          </w:p>
        </w:tc>
      </w:tr>
      <w:tr>
        <w:tc>
          <w:tcPr>
            <w:tcW w:w="1121" w:type="pct"/>
            <w:vAlign w:val="center"/>
          </w:tcPr>
          <w:p w:rsidR="0018722C">
            <w:pPr>
              <w:pStyle w:val="ac"/>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3.66</w:t>
            </w:r>
            <w:r w:rsidRPr="00000000">
              <w:rPr>
                <w:sz w:val="24"/>
                <w:szCs w:val="24"/>
              </w:rPr>
              <w:t>)</w:t>
            </w:r>
          </w:p>
        </w:tc>
        <w:tc>
          <w:tcPr>
            <w:tcW w:w="647"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2.03</w:t>
            </w:r>
            <w:r w:rsidRPr="00000000">
              <w:rPr>
                <w:sz w:val="24"/>
                <w:szCs w:val="24"/>
              </w:rPr>
              <w:t>)</w:t>
            </w:r>
          </w:p>
        </w:tc>
        <w:tc>
          <w:tcPr>
            <w:tcW w:w="648" w:type="pct"/>
            <w:vAlign w:val="center"/>
          </w:tcPr>
          <w:p w:rsidR="0018722C">
            <w:pPr>
              <w:pStyle w:val="ad"/>
              <w:topLinePunct/>
              <w:ind w:leftChars="0" w:left="0" w:rightChars="0" w:right="0" w:firstLineChars="0" w:firstLine="0"/>
              <w:spacing w:line="240" w:lineRule="atLeast"/>
            </w:pPr>
          </w:p>
        </w:tc>
      </w:tr>
      <w:tr>
        <w:tc>
          <w:tcPr>
            <w:tcW w:w="1121"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3×</w:t>
            </w:r>
            <w:r w:rsidRPr="00000000">
              <w:rPr>
                <w:sz w:val="24"/>
                <w:szCs w:val="24"/>
              </w:rPr>
              <w:t>Power1</w:t>
            </w: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0.0034**</w:t>
            </w:r>
          </w:p>
        </w:tc>
        <w:tc>
          <w:tcPr>
            <w:tcW w:w="647"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r w:rsidRPr="00000000">
              <w:rPr>
                <w:sz w:val="24"/>
                <w:szCs w:val="24"/>
              </w:rPr>
              <w:t>0.0041***</w:t>
            </w:r>
          </w:p>
        </w:tc>
        <w:tc>
          <w:tcPr>
            <w:tcW w:w="648" w:type="pct"/>
            <w:vAlign w:val="center"/>
          </w:tcPr>
          <w:p w:rsidR="0018722C">
            <w:pPr>
              <w:pStyle w:val="ad"/>
              <w:topLinePunct/>
              <w:ind w:leftChars="0" w:left="0" w:rightChars="0" w:right="0" w:firstLineChars="0" w:firstLine="0"/>
              <w:spacing w:line="240" w:lineRule="atLeast"/>
            </w:pPr>
          </w:p>
        </w:tc>
      </w:tr>
      <w:tr>
        <w:tc>
          <w:tcPr>
            <w:tcW w:w="1121" w:type="pct"/>
            <w:vAlign w:val="center"/>
          </w:tcPr>
          <w:p w:rsidR="0018722C">
            <w:pPr>
              <w:pStyle w:val="ac"/>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2.21</w:t>
            </w:r>
            <w:r w:rsidRPr="00000000">
              <w:rPr>
                <w:sz w:val="24"/>
                <w:szCs w:val="24"/>
              </w:rPr>
              <w:t>)</w:t>
            </w:r>
          </w:p>
        </w:tc>
        <w:tc>
          <w:tcPr>
            <w:tcW w:w="647"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3.78</w:t>
            </w:r>
            <w:r w:rsidRPr="00000000">
              <w:rPr>
                <w:sz w:val="24"/>
                <w:szCs w:val="24"/>
              </w:rPr>
              <w:t>)</w:t>
            </w:r>
          </w:p>
        </w:tc>
        <w:tc>
          <w:tcPr>
            <w:tcW w:w="648" w:type="pct"/>
            <w:vAlign w:val="center"/>
          </w:tcPr>
          <w:p w:rsidR="0018722C">
            <w:pPr>
              <w:pStyle w:val="ad"/>
              <w:topLinePunct/>
              <w:ind w:leftChars="0" w:left="0" w:rightChars="0" w:right="0" w:firstLineChars="0" w:firstLine="0"/>
              <w:spacing w:line="240" w:lineRule="atLeast"/>
            </w:pPr>
          </w:p>
        </w:tc>
      </w:tr>
      <w:tr>
        <w:tc>
          <w:tcPr>
            <w:tcW w:w="1121" w:type="pct"/>
            <w:vAlign w:val="center"/>
          </w:tcPr>
          <w:p w:rsidR="0018722C">
            <w:pPr>
              <w:pStyle w:val="ac"/>
              <w:topLinePunct/>
              <w:ind w:leftChars="0" w:left="0" w:rightChars="0" w:right="0" w:firstLineChars="0" w:firstLine="0"/>
              <w:spacing w:line="240" w:lineRule="atLeast"/>
            </w:pPr>
            <w:r w:rsidRPr="00000000">
              <w:rPr>
                <w:sz w:val="24"/>
                <w:szCs w:val="24"/>
              </w:rPr>
              <w:t>Power2</w:t>
            </w: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0.0090***</w:t>
            </w: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0.0091***</w:t>
            </w:r>
          </w:p>
        </w:tc>
      </w:tr>
      <w:tr>
        <w:tc>
          <w:tcPr>
            <w:tcW w:w="1121" w:type="pct"/>
            <w:vAlign w:val="center"/>
          </w:tcPr>
          <w:p w:rsidR="0018722C">
            <w:pPr>
              <w:pStyle w:val="ac"/>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5.58</w:t>
            </w:r>
            <w:r w:rsidRPr="00000000">
              <w:rPr>
                <w:sz w:val="24"/>
                <w:szCs w:val="24"/>
              </w:rPr>
              <w:t>)</w:t>
            </w: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2.84</w:t>
            </w:r>
            <w:r w:rsidRPr="00000000">
              <w:rPr>
                <w:sz w:val="24"/>
                <w:szCs w:val="24"/>
              </w:rPr>
              <w:t>)</w:t>
            </w:r>
          </w:p>
        </w:tc>
      </w:tr>
      <w:tr>
        <w:tc>
          <w:tcPr>
            <w:tcW w:w="1121"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3×</w:t>
            </w:r>
            <w:r w:rsidRPr="00000000">
              <w:rPr>
                <w:sz w:val="24"/>
                <w:szCs w:val="24"/>
              </w:rPr>
              <w:t>Power2</w:t>
            </w: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0.0078***</w:t>
            </w: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0.0039**</w:t>
            </w:r>
          </w:p>
        </w:tc>
      </w:tr>
      <w:tr>
        <w:tc>
          <w:tcPr>
            <w:tcW w:w="1121" w:type="pct"/>
            <w:vAlign w:val="center"/>
          </w:tcPr>
          <w:p w:rsidR="0018722C">
            <w:pPr>
              <w:pStyle w:val="ac"/>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8.49</w:t>
            </w:r>
            <w:r w:rsidRPr="00000000">
              <w:rPr>
                <w:sz w:val="24"/>
                <w:szCs w:val="24"/>
              </w:rPr>
              <w:t>)</w:t>
            </w:r>
          </w:p>
        </w:tc>
        <w:tc>
          <w:tcPr>
            <w:tcW w:w="647" w:type="pct"/>
            <w:vAlign w:val="center"/>
          </w:tcPr>
          <w:p w:rsidR="0018722C">
            <w:pPr>
              <w:pStyle w:val="a5"/>
              <w:topLinePunct/>
              <w:ind w:leftChars="0" w:left="0" w:rightChars="0" w:right="0" w:firstLineChars="0" w:firstLine="0"/>
              <w:spacing w:line="240" w:lineRule="atLeast"/>
            </w:pPr>
          </w:p>
        </w:tc>
        <w:tc>
          <w:tcPr>
            <w:tcW w:w="646"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2.12</w:t>
            </w:r>
            <w:r w:rsidRPr="00000000">
              <w:rPr>
                <w:sz w:val="24"/>
                <w:szCs w:val="24"/>
              </w:rPr>
              <w:t>)</w:t>
            </w:r>
          </w:p>
        </w:tc>
      </w:tr>
      <w:tr>
        <w:tc>
          <w:tcPr>
            <w:tcW w:w="1121" w:type="pct"/>
            <w:vAlign w:val="center"/>
          </w:tcPr>
          <w:p w:rsidR="0018722C">
            <w:pPr>
              <w:pStyle w:val="ac"/>
              <w:topLinePunct/>
              <w:ind w:leftChars="0" w:left="0" w:rightChars="0" w:right="0" w:firstLineChars="0" w:firstLine="0"/>
              <w:spacing w:line="240" w:lineRule="atLeast"/>
            </w:pPr>
            <w:r w:rsidRPr="00000000">
              <w:rPr>
                <w:sz w:val="24"/>
                <w:szCs w:val="24"/>
              </w:rPr>
              <w:t>Lnpay</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0.0117***</w:t>
            </w:r>
          </w:p>
        </w:tc>
        <w:tc>
          <w:tcPr>
            <w:tcW w:w="645" w:type="pct"/>
            <w:vAlign w:val="center"/>
          </w:tcPr>
          <w:p w:rsidR="0018722C">
            <w:pPr>
              <w:pStyle w:val="a5"/>
              <w:topLinePunct/>
              <w:ind w:leftChars="0" w:left="0" w:rightChars="0" w:right="0" w:firstLineChars="0" w:firstLine="0"/>
              <w:spacing w:line="240" w:lineRule="atLeast"/>
            </w:pPr>
            <w:r w:rsidRPr="00000000">
              <w:rPr>
                <w:sz w:val="24"/>
                <w:szCs w:val="24"/>
              </w:rPr>
              <w:t>0.0106***</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0.0110***</w:t>
            </w:r>
          </w:p>
        </w:tc>
        <w:tc>
          <w:tcPr>
            <w:tcW w:w="647" w:type="pct"/>
            <w:vAlign w:val="center"/>
          </w:tcPr>
          <w:p w:rsidR="0018722C">
            <w:pPr>
              <w:pStyle w:val="a5"/>
              <w:topLinePunct/>
              <w:ind w:leftChars="0" w:left="0" w:rightChars="0" w:right="0" w:firstLineChars="0" w:firstLine="0"/>
              <w:spacing w:line="240" w:lineRule="atLeast"/>
            </w:pPr>
            <w:r w:rsidRPr="00000000">
              <w:rPr>
                <w:sz w:val="24"/>
                <w:szCs w:val="24"/>
              </w:rPr>
              <w:t>0.0046***</w:t>
            </w:r>
          </w:p>
        </w:tc>
        <w:tc>
          <w:tcPr>
            <w:tcW w:w="646" w:type="pct"/>
            <w:vAlign w:val="center"/>
          </w:tcPr>
          <w:p w:rsidR="0018722C">
            <w:pPr>
              <w:pStyle w:val="affff9"/>
              <w:topLinePunct/>
              <w:ind w:leftChars="0" w:left="0" w:rightChars="0" w:right="0" w:firstLineChars="0" w:firstLine="0"/>
              <w:spacing w:line="240" w:lineRule="atLeast"/>
            </w:pPr>
            <w:r w:rsidRPr="00000000">
              <w:rPr>
                <w:sz w:val="24"/>
                <w:szCs w:val="24"/>
              </w:rPr>
              <w:t>-0.0075</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-0.0007</w:t>
            </w:r>
          </w:p>
        </w:tc>
      </w:tr>
      <w:tr>
        <w:tc>
          <w:tcPr>
            <w:tcW w:w="112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7.15</w:t>
            </w:r>
            <w:r w:rsidRPr="00000000">
              <w:rPr>
                <w:sz w:val="24"/>
                <w:szCs w:val="24"/>
              </w:rPr>
              <w:t>)</w:t>
            </w:r>
          </w:p>
        </w:tc>
        <w:tc>
          <w:tcPr>
            <w:tcW w:w="6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5.62</w:t>
            </w:r>
            <w:r w:rsidRPr="00000000">
              <w:rPr>
                <w:sz w:val="24"/>
                <w:szCs w:val="24"/>
              </w:rPr>
              <w:t>)</w:t>
            </w:r>
          </w:p>
        </w:tc>
        <w:tc>
          <w:tcPr>
            <w:tcW w:w="6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5.72</w:t>
            </w:r>
            <w:r w:rsidRPr="00000000">
              <w:rPr>
                <w:sz w:val="24"/>
                <w:szCs w:val="24"/>
              </w:rPr>
              <w:t>)</w:t>
            </w:r>
          </w:p>
        </w:tc>
        <w:tc>
          <w:tcPr>
            <w:tcW w:w="6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5.68</w:t>
            </w:r>
            <w:r w:rsidRPr="00000000">
              <w:rPr>
                <w:sz w:val="24"/>
                <w:szCs w:val="24"/>
              </w:rPr>
              <w:t>)</w:t>
            </w:r>
          </w:p>
        </w:tc>
        <w:tc>
          <w:tcPr>
            <w:tcW w:w="6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-0.41</w:t>
            </w:r>
            <w:r w:rsidRPr="00000000">
              <w:rPr>
                <w:sz w:val="24"/>
                <w:szCs w:val="24"/>
              </w:rPr>
              <w:t>)</w:t>
            </w:r>
          </w:p>
        </w:tc>
        <w:tc>
          <w:tcPr>
            <w:tcW w:w="64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-0.78</w:t>
            </w:r>
            <w:r w:rsidRPr="00000000">
              <w:rPr>
                <w:sz w:val="24"/>
                <w:szCs w:val="24"/>
              </w:rPr>
              <w:t>)</w:t>
            </w:r>
          </w:p>
        </w:tc>
      </w:tr>
    </w:tbl>
    <w:p w:rsidR="0018722C">
      <w:pPr>
        <w:rPr/>
        <w:topLinePunct/>
        <w:pStyle w:val="affa"/>
      </w:pPr>
    </w:p>
    <w:tbl>
      <w:tblPr>
        <w:tblW w:w="0" w:type="auto"/>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44"/>
        <w:gridCol w:w="1121"/>
        <w:gridCol w:w="1118"/>
        <w:gridCol w:w="1121"/>
        <w:gridCol w:w="1121"/>
        <w:gridCol w:w="1119"/>
        <w:gridCol w:w="1123"/>
      </w:tblGrid>
      <w:tr>
        <w:trPr>
          <w:trHeight w:val="300" w:hRule="atLeast"/>
        </w:trPr>
        <w:tc>
          <w:tcPr>
            <w:tcW w:w="1944" w:type="dxa"/>
            <w:vMerge w:val="restart"/>
            <w:tcBorders>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3360" w:type="dxa"/>
            <w:gridSpan w:val="3"/>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被解释变量：在职消费为</w:t>
            </w:r>
            <w:r w:rsidRPr="00000000">
              <w:rPr>
                <w:sz w:val="24"/>
                <w:szCs w:val="24"/>
              </w:rPr>
              <w:t>Perks1</w:t>
            </w:r>
          </w:p>
        </w:tc>
        <w:tc>
          <w:tcPr>
            <w:tcW w:w="3363" w:type="dxa"/>
            <w:gridSpan w:val="3"/>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被解释变量：在职消费为</w:t>
            </w:r>
            <w:r w:rsidRPr="00000000">
              <w:rPr>
                <w:sz w:val="24"/>
                <w:szCs w:val="24"/>
              </w:rPr>
              <w:t>Perks2</w:t>
            </w:r>
          </w:p>
        </w:tc>
      </w:tr>
      <w:tr>
        <w:trPr>
          <w:trHeight w:val="300" w:hRule="atLeast"/>
        </w:trPr>
        <w:tc>
          <w:tcPr>
            <w:tcW w:w="1944"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12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1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2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2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1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23"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194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Leverage</w:t>
            </w:r>
          </w:p>
        </w:tc>
        <w:tc>
          <w:tcPr>
            <w:tcW w:w="112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-0.0035*</w:t>
            </w:r>
          </w:p>
        </w:tc>
        <w:tc>
          <w:tcPr>
            <w:tcW w:w="111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-0.0033***</w:t>
            </w:r>
          </w:p>
        </w:tc>
        <w:tc>
          <w:tcPr>
            <w:tcW w:w="112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-0.0034***</w:t>
            </w:r>
          </w:p>
        </w:tc>
        <w:tc>
          <w:tcPr>
            <w:tcW w:w="112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-0.0099**</w:t>
            </w:r>
          </w:p>
        </w:tc>
        <w:tc>
          <w:tcPr>
            <w:tcW w:w="111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-0.0180*</w:t>
            </w:r>
          </w:p>
        </w:tc>
        <w:tc>
          <w:tcPr>
            <w:tcW w:w="1123"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-0.0151***</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-1.95</w:t>
            </w:r>
            <w:r w:rsidRPr="00000000">
              <w:rPr>
                <w:sz w:val="24"/>
                <w:szCs w:val="24"/>
              </w:rPr>
              <w:t>)</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-6.22</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-4.79</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-2.00</w:t>
            </w:r>
            <w:r w:rsidRPr="00000000">
              <w:rPr>
                <w:sz w:val="24"/>
                <w:szCs w:val="24"/>
              </w:rPr>
              <w:t>)</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-4.25</w:t>
            </w:r>
            <w:r w:rsidRPr="00000000">
              <w:rPr>
                <w:sz w:val="24"/>
                <w:szCs w:val="24"/>
              </w:rPr>
              <w:t>)</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-3.88</w:t>
            </w:r>
            <w:r w:rsidRPr="00000000">
              <w:rPr>
                <w:sz w:val="24"/>
                <w:szCs w:val="24"/>
              </w:rPr>
              <w:t>)</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-0.0028***</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-0.0030***</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-0.0019***</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-0.0046</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-0.0051*</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-22.31</w:t>
            </w:r>
            <w:r w:rsidRPr="00000000">
              <w:rPr>
                <w:sz w:val="24"/>
                <w:szCs w:val="24"/>
              </w:rPr>
              <w:t>)</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-9.83</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-12.30</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-6.84</w:t>
            </w:r>
            <w:r w:rsidRPr="00000000">
              <w:rPr>
                <w:sz w:val="24"/>
                <w:szCs w:val="24"/>
              </w:rPr>
              <w:t>)</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-1.54</w:t>
            </w:r>
            <w:r w:rsidRPr="00000000">
              <w:rPr>
                <w:sz w:val="24"/>
                <w:szCs w:val="24"/>
              </w:rPr>
              <w:t>)</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-1.86</w:t>
            </w:r>
            <w:r w:rsidRPr="00000000">
              <w:rPr>
                <w:sz w:val="24"/>
                <w:szCs w:val="24"/>
              </w:rPr>
              <w:t>)</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0.0053***</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0.0056***</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0.0058***</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0.0012***</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0.0037*</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0.00140</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6.75</w:t>
            </w:r>
            <w:r w:rsidRPr="00000000">
              <w:rPr>
                <w:sz w:val="24"/>
                <w:szCs w:val="24"/>
              </w:rPr>
              <w:t>)</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6.56</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7.02</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2.59</w:t>
            </w:r>
            <w:r w:rsidRPr="00000000">
              <w:rPr>
                <w:sz w:val="24"/>
                <w:szCs w:val="24"/>
              </w:rPr>
              <w:t>)</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1.91</w:t>
            </w:r>
            <w:r w:rsidRPr="00000000">
              <w:rPr>
                <w:sz w:val="24"/>
                <w:szCs w:val="24"/>
              </w:rPr>
              <w:t>)</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1.32</w:t>
            </w:r>
            <w:r w:rsidRPr="00000000">
              <w:rPr>
                <w:sz w:val="24"/>
                <w:szCs w:val="24"/>
              </w:rPr>
              <w:t>)</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FCF</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0.0021***</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0.0023***</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0.00047</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0.0006</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0.000570</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5.75</w:t>
            </w:r>
            <w:r w:rsidRPr="00000000">
              <w:rPr>
                <w:sz w:val="24"/>
                <w:szCs w:val="24"/>
              </w:rPr>
              <w:t>)</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6.98</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6.11</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1.46</w:t>
            </w:r>
            <w:r w:rsidRPr="00000000">
              <w:rPr>
                <w:sz w:val="24"/>
                <w:szCs w:val="24"/>
              </w:rPr>
              <w:t>)</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1.23</w:t>
            </w:r>
            <w:r w:rsidRPr="00000000">
              <w:rPr>
                <w:sz w:val="24"/>
                <w:szCs w:val="24"/>
              </w:rPr>
              <w:t>)</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1.63</w:t>
            </w:r>
            <w:r w:rsidRPr="00000000">
              <w:rPr>
                <w:sz w:val="24"/>
                <w:szCs w:val="24"/>
              </w:rPr>
              <w:t>)</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-0.0740***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-0.0630**</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-0.0678***</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0.1308**</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0.1302***</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-4.23</w:t>
            </w:r>
            <w:r w:rsidRPr="00000000">
              <w:rPr>
                <w:sz w:val="24"/>
                <w:szCs w:val="24"/>
              </w:rPr>
              <w:t>)</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-2.49</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-2.61</w:t>
            </w:r>
            <w:r w:rsidRPr="00000000">
              <w:rPr>
                <w:sz w:val="24"/>
                <w:szCs w:val="24"/>
              </w:rPr>
              <w:t>)</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2.45</w:t>
            </w:r>
            <w:r w:rsidRPr="00000000">
              <w:rPr>
                <w:sz w:val="24"/>
                <w:szCs w:val="24"/>
              </w:rPr>
              <w:t>)</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2.65</w:t>
            </w:r>
            <w:r w:rsidRPr="00000000">
              <w:rPr>
                <w:sz w:val="24"/>
                <w:szCs w:val="24"/>
              </w:rPr>
              <w:t>)</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2827</w:t>
            </w:r>
          </w:p>
        </w:tc>
      </w:tr>
      <w:tr>
        <w:trPr>
          <w:trHeight w:val="300" w:hRule="atLeast"/>
        </w:trPr>
        <w:tc>
          <w:tcPr>
            <w:tcW w:w="1944"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withinr2</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0.00980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0.0111</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0.0106</w:t>
            </w:r>
          </w:p>
        </w:tc>
        <w:tc>
          <w:tcPr>
            <w:tcW w:w="11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0.00440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0.0053</w:t>
            </w:r>
          </w:p>
        </w:tc>
        <w:tc>
          <w:tcPr>
            <w:tcW w:w="112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0.0075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5-7</w:t>
      </w:r>
      <w:r>
        <w:t>是以</w:t>
      </w:r>
      <w:r>
        <w:rPr>
          <w:rFonts w:ascii="Times New Roman" w:hAnsi="Times New Roman" w:eastAsia="Times New Roman"/>
        </w:rPr>
        <w:t>Dispersion3</w:t>
      </w:r>
      <w:r>
        <w:t>表示外部薪酬差距的</w:t>
      </w:r>
      <w:r>
        <w:t>（</w:t>
      </w:r>
      <w:r>
        <w:rPr>
          <w:rFonts w:ascii="Times New Roman" w:hAnsi="Times New Roman" w:eastAsia="Times New Roman"/>
        </w:rPr>
        <w:t>5-5</w:t>
      </w:r>
      <w:r>
        <w:t>）</w:t>
      </w:r>
      <w:r>
        <w:t xml:space="preserve">式的回归结果。模型①</w:t>
      </w:r>
      <w:r>
        <w:t>至模型③中的被解释变量在职消费</w:t>
      </w:r>
      <w:r>
        <w:rPr>
          <w:rFonts w:ascii="Times New Roman" w:hAnsi="Times New Roman" w:eastAsia="Times New Roman"/>
        </w:rPr>
        <w:t>Perks1</w:t>
      </w:r>
      <w:r>
        <w:t>为</w:t>
      </w:r>
      <w:r>
        <w:t>（</w:t>
      </w:r>
      <w:r>
        <w:rPr>
          <w:rFonts w:ascii="Times New Roman" w:hAnsi="Times New Roman" w:eastAsia="Times New Roman"/>
          <w:spacing w:val="-6"/>
        </w:rPr>
        <w:t>5-3</w:t>
      </w:r>
      <w:r>
        <w:t>）</w:t>
      </w:r>
      <w:r>
        <w:t>式的分年度分行业回归残差。</w:t>
      </w:r>
      <w:r>
        <w:t>模型①中</w:t>
      </w:r>
      <w:r>
        <w:rPr>
          <w:rFonts w:ascii="Times New Roman" w:hAnsi="Times New Roman" w:eastAsia="Times New Roman"/>
        </w:rPr>
        <w:t>Dispersion3</w:t>
      </w:r>
      <w:r>
        <w:t>的系数在</w:t>
      </w:r>
      <w:r>
        <w:rPr>
          <w:rFonts w:ascii="Times New Roman" w:hAnsi="Times New Roman" w:eastAsia="Times New Roman"/>
        </w:rPr>
        <w:t>1%</w:t>
      </w:r>
      <w:r>
        <w:t>的显著性水平上为正，可见，外部薪酬差距对</w:t>
      </w:r>
      <w:r>
        <w:t>在职消费产生显著负向影响，具有抑制在职消费的作用；加入外部薪酬差距与在</w:t>
      </w:r>
      <w:r>
        <w:t>职消费的交乘项后，模型②中</w:t>
      </w:r>
      <w:r>
        <w:rPr>
          <w:rFonts w:ascii="Times New Roman" w:hAnsi="Times New Roman" w:eastAsia="Times New Roman"/>
        </w:rPr>
        <w:t>Dispersion</w:t>
      </w:r>
      <w:r>
        <w:t>3×</w:t>
      </w:r>
      <w:r>
        <w:rPr>
          <w:rFonts w:ascii="Times New Roman" w:hAnsi="Times New Roman" w:eastAsia="Times New Roman"/>
        </w:rPr>
        <w:t>Power1</w:t>
      </w:r>
      <w:r>
        <w:t>的系数在</w:t>
      </w:r>
      <w:r>
        <w:rPr>
          <w:rFonts w:ascii="Times New Roman" w:hAnsi="Times New Roman" w:eastAsia="Times New Roman"/>
        </w:rPr>
        <w:t>5%</w:t>
      </w:r>
      <w:r>
        <w:t>的水平上显著为</w:t>
      </w:r>
      <w:r>
        <w:t>正，模型③中</w:t>
      </w:r>
      <w:r>
        <w:rPr>
          <w:rFonts w:ascii="Times New Roman" w:hAnsi="Times New Roman" w:eastAsia="Times New Roman"/>
        </w:rPr>
        <w:t>Dispersion</w:t>
      </w:r>
      <w:r>
        <w:t>3×</w:t>
      </w:r>
      <w:r>
        <w:rPr>
          <w:rFonts w:ascii="Times New Roman" w:hAnsi="Times New Roman" w:eastAsia="Times New Roman"/>
        </w:rPr>
        <w:t>Power2</w:t>
      </w:r>
      <w:r>
        <w:t>的系数在</w:t>
      </w:r>
      <w:r>
        <w:rPr>
          <w:rFonts w:ascii="Times New Roman" w:hAnsi="Times New Roman" w:eastAsia="Times New Roman"/>
        </w:rPr>
        <w:t>1%</w:t>
      </w:r>
      <w:r>
        <w:t>的水平上显著为正。模型④至模</w:t>
      </w:r>
      <w:r>
        <w:t>型⑥中的被解释变量在职消费</w:t>
      </w:r>
      <w:r>
        <w:rPr>
          <w:rFonts w:ascii="Times New Roman" w:hAnsi="Times New Roman" w:eastAsia="Times New Roman"/>
        </w:rPr>
        <w:t>Perks2</w:t>
      </w:r>
      <w:r>
        <w:t>为</w:t>
      </w:r>
      <w:r>
        <w:t>（</w:t>
      </w:r>
      <w:r>
        <w:rPr>
          <w:rFonts w:ascii="Times New Roman" w:hAnsi="Times New Roman" w:eastAsia="Times New Roman"/>
        </w:rPr>
        <w:t>5-4</w:t>
      </w:r>
      <w:r>
        <w:t>）</w:t>
      </w:r>
      <w:r>
        <w:t>式的分年度分行业回归残差。模</w:t>
      </w:r>
      <w:r>
        <w:t>型④中</w:t>
      </w:r>
      <w:r>
        <w:rPr>
          <w:rFonts w:ascii="Times New Roman" w:hAnsi="Times New Roman" w:eastAsia="Times New Roman"/>
        </w:rPr>
        <w:t>Dispersion3</w:t>
      </w:r>
      <w:r>
        <w:t>的系数在</w:t>
      </w:r>
      <w:r>
        <w:rPr>
          <w:rFonts w:ascii="Times New Roman" w:hAnsi="Times New Roman" w:eastAsia="Times New Roman"/>
        </w:rPr>
        <w:t>10%</w:t>
      </w:r>
      <w:r>
        <w:t>的显著性水平上为正，可见，外部薪酬差距对</w:t>
      </w:r>
      <w:r>
        <w:t>在职消费产生显著负向影响，具有抑制在职消费的作用；加入外部薪酬差距与在</w:t>
      </w:r>
      <w:r>
        <w:t>职消费的交乘项后，模型⑤中</w:t>
      </w:r>
      <w:r>
        <w:rPr>
          <w:rFonts w:ascii="Times New Roman" w:hAnsi="Times New Roman" w:eastAsia="Times New Roman"/>
        </w:rPr>
        <w:t>Dispersion</w:t>
      </w:r>
      <w:r>
        <w:t>3×</w:t>
      </w:r>
      <w:r>
        <w:rPr>
          <w:rFonts w:ascii="Times New Roman" w:hAnsi="Times New Roman" w:eastAsia="Times New Roman"/>
        </w:rPr>
        <w:t>Power1</w:t>
      </w:r>
      <w:r>
        <w:t>的系数在</w:t>
      </w:r>
      <w:r>
        <w:rPr>
          <w:rFonts w:ascii="Times New Roman" w:hAnsi="Times New Roman" w:eastAsia="Times New Roman"/>
        </w:rPr>
        <w:t>1%</w:t>
      </w:r>
      <w:r>
        <w:t>的水平上显著为</w:t>
      </w:r>
      <w:r>
        <w:t>正，模型⑥中</w:t>
      </w:r>
      <w:r>
        <w:rPr>
          <w:rFonts w:ascii="Times New Roman" w:hAnsi="Times New Roman" w:eastAsia="Times New Roman"/>
        </w:rPr>
        <w:t>Dispersion</w:t>
      </w:r>
      <w:r>
        <w:t>3×</w:t>
      </w:r>
      <w:r>
        <w:rPr>
          <w:rFonts w:ascii="Times New Roman" w:hAnsi="Times New Roman" w:eastAsia="Times New Roman"/>
        </w:rPr>
        <w:t>Power2</w:t>
      </w:r>
      <w:r>
        <w:t>的系数在</w:t>
      </w:r>
      <w:r>
        <w:rPr>
          <w:rFonts w:ascii="Times New Roman" w:hAnsi="Times New Roman" w:eastAsia="Times New Roman"/>
        </w:rPr>
        <w:t>5%</w:t>
      </w:r>
      <w:r>
        <w:t>的水平上显著为正。综上可知，</w:t>
      </w:r>
      <w:r>
        <w:t>外部薪酬差距</w:t>
      </w:r>
      <w:r>
        <w:rPr>
          <w:rFonts w:ascii="Times New Roman" w:hAnsi="Times New Roman" w:eastAsia="Times New Roman"/>
        </w:rPr>
        <w:t>Dispersion3</w:t>
      </w:r>
      <w:r>
        <w:t>能够抑制管理者的在职消费水平，而管理者权力弱化</w:t>
      </w:r>
      <w:r>
        <w:t>了外部薪酬差距对在职消费的抑制作用。表</w:t>
      </w:r>
      <w:r>
        <w:rPr>
          <w:rFonts w:ascii="Times New Roman" w:hAnsi="Times New Roman" w:eastAsia="Times New Roman"/>
        </w:rPr>
        <w:t>5-8</w:t>
      </w:r>
      <w:r>
        <w:t>是以</w:t>
      </w:r>
      <w:r>
        <w:rPr>
          <w:rFonts w:ascii="Times New Roman" w:hAnsi="Times New Roman" w:eastAsia="Times New Roman"/>
        </w:rPr>
        <w:t>Dispersion4</w:t>
      </w:r>
      <w:r>
        <w:t>作为外部薪酬</w:t>
      </w:r>
      <w:r>
        <w:t>差距，关于管理者权力、外部薪酬差距与在职消费的回归结果，其结果与表</w:t>
      </w:r>
      <w:r>
        <w:rPr>
          <w:rFonts w:ascii="Times New Roman" w:hAnsi="Times New Roman" w:eastAsia="Times New Roman"/>
        </w:rPr>
        <w:t>5-7</w:t>
      </w:r>
      <w:r>
        <w:t>一致。</w:t>
      </w:r>
    </w:p>
    <w:p w:rsidR="0018722C">
      <w:pPr>
        <w:pStyle w:val="a8"/>
        <w:topLinePunct/>
      </w:pPr>
      <w:r>
        <w:t>表</w:t>
      </w:r>
      <w:r>
        <w:t>5-8</w:t>
      </w:r>
      <w:r>
        <w:t xml:space="preserve">  </w:t>
      </w:r>
      <w:r>
        <w:t>管理者权力、外部薪酬差距</w:t>
      </w:r>
      <w:r>
        <w:t>(</w:t>
      </w:r>
      <w:r>
        <w:t xml:space="preserve">Dispersion4</w:t>
      </w:r>
      <w:r>
        <w:t>)</w:t>
      </w:r>
      <w:r>
        <w:t>与在职消费</w:t>
      </w:r>
    </w:p>
    <w:tbl>
      <w:tblPr>
        <w:tblW w:w="5000" w:type="pct"/>
        <w:tblInd w:w="1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96"/>
        <w:gridCol w:w="1169"/>
        <w:gridCol w:w="1171"/>
        <w:gridCol w:w="1169"/>
        <w:gridCol w:w="1171"/>
        <w:gridCol w:w="1169"/>
        <w:gridCol w:w="1171"/>
      </w:tblGrid>
      <w:tr>
        <w:trPr>
          <w:tblHeader/>
        </w:trPr>
        <w:tc>
          <w:tcPr>
            <w:tcW w:w="106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968" w:type="pct"/>
            <w:gridSpan w:val="3"/>
            <w:vAlign w:val="center"/>
          </w:tcPr>
          <w:p w:rsidR="0018722C">
            <w:pPr>
              <w:pStyle w:val="a7"/>
              <w:topLinePunct/>
              <w:ind w:leftChars="0" w:left="0" w:rightChars="0" w:right="0" w:firstLineChars="0" w:firstLine="0"/>
              <w:spacing w:line="240" w:lineRule="atLeast"/>
            </w:pPr>
            <w:r w:rsidRPr="00000000">
              <w:rPr>
                <w:sz w:val="24"/>
                <w:szCs w:val="24"/>
              </w:rPr>
              <w:t>被解释变量：在职消费为</w:t>
            </w:r>
            <w:r w:rsidRPr="00000000">
              <w:rPr>
                <w:sz w:val="24"/>
                <w:szCs w:val="24"/>
              </w:rPr>
              <w:t>Perks1</w:t>
            </w:r>
          </w:p>
        </w:tc>
        <w:tc>
          <w:tcPr>
            <w:tcW w:w="1969" w:type="pct"/>
            <w:gridSpan w:val="3"/>
            <w:vAlign w:val="center"/>
          </w:tcPr>
          <w:p w:rsidR="0018722C">
            <w:pPr>
              <w:pStyle w:val="a7"/>
              <w:topLinePunct/>
              <w:ind w:leftChars="0" w:left="0" w:rightChars="0" w:right="0" w:firstLineChars="0" w:firstLine="0"/>
              <w:spacing w:line="240" w:lineRule="atLeast"/>
            </w:pPr>
            <w:r w:rsidRPr="00000000">
              <w:rPr>
                <w:sz w:val="24"/>
                <w:szCs w:val="24"/>
              </w:rPr>
              <w:t>被解释变量：在职消费为</w:t>
            </w:r>
            <w:r w:rsidRPr="00000000">
              <w:rPr>
                <w:sz w:val="24"/>
                <w:szCs w:val="24"/>
              </w:rPr>
              <w:t>Perks2</w:t>
            </w:r>
          </w:p>
        </w:tc>
      </w:tr>
      <w:tr>
        <w:trPr>
          <w:tblHeader/>
        </w:trPr>
        <w:tc>
          <w:tcPr>
            <w:tcW w:w="10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模型①</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模型②</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模型③</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模型④</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模型⑤</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模型⑥</w:t>
            </w:r>
          </w:p>
        </w:tc>
      </w:tr>
      <w:tr>
        <w:tc>
          <w:tcPr>
            <w:tcW w:w="1063"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-0.0020***</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-0.0020***</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-0.0043***</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-0.0012*</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-1.300e+06</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-0.0016***</w:t>
            </w:r>
          </w:p>
        </w:tc>
      </w:tr>
      <w:tr>
        <w:tc>
          <w:tcPr>
            <w:tcW w:w="1063" w:type="pct"/>
            <w:vAlign w:val="center"/>
          </w:tcPr>
          <w:p w:rsidR="0018722C">
            <w:pPr>
              <w:pStyle w:val="ac"/>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-3.80</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-2.58</w:t>
            </w:r>
            <w:r w:rsidRPr="00000000">
              <w:rPr>
                <w:sz w:val="24"/>
                <w:szCs w:val="24"/>
              </w:rPr>
              <w:t>)</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-5.25</w:t>
            </w:r>
            <w:r w:rsidRPr="00000000">
              <w:rPr>
                <w:sz w:val="24"/>
                <w:szCs w:val="24"/>
              </w:rPr>
              <w:t>)</w:t>
            </w:r>
          </w:p>
        </w:tc>
        <w:tc>
          <w:tcPr>
            <w:tcW w:w="65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65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-1.48</w:t>
            </w:r>
            <w:r w:rsidRPr="00000000">
              <w:rPr>
                <w:sz w:val="24"/>
                <w:szCs w:val="24"/>
              </w:rPr>
              <w:t>)</w:t>
            </w:r>
          </w:p>
        </w:tc>
        <w:tc>
          <w:tcPr>
            <w:tcW w:w="65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-3.19</w:t>
            </w:r>
            <w:r w:rsidRPr="00000000">
              <w:rPr>
                <w:sz w:val="24"/>
                <w:szCs w:val="24"/>
              </w:rPr>
              <w:t>)</w:t>
            </w:r>
          </w:p>
        </w:tc>
      </w:tr>
      <w:tr>
        <w:tc>
          <w:tcPr>
            <w:tcW w:w="106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Power1</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0.0069***</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0.0066*</w:t>
            </w:r>
          </w:p>
        </w:tc>
        <w:tc>
          <w:tcPr>
            <w:tcW w:w="65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96"/>
        <w:gridCol w:w="1169"/>
        <w:gridCol w:w="1171"/>
        <w:gridCol w:w="1169"/>
        <w:gridCol w:w="1171"/>
        <w:gridCol w:w="1169"/>
        <w:gridCol w:w="1171"/>
      </w:tblGrid>
      <w:tr>
        <w:trPr>
          <w:trHeight w:val="300" w:hRule="atLeast"/>
        </w:trPr>
        <w:tc>
          <w:tcPr>
            <w:tcW w:w="1896" w:type="dxa"/>
            <w:vMerge w:val="restart"/>
            <w:tcBorders>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3509" w:type="dxa"/>
            <w:gridSpan w:val="3"/>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被解释变量：在职消费为</w:t>
            </w:r>
            <w:r w:rsidRPr="00000000">
              <w:rPr>
                <w:sz w:val="24"/>
                <w:szCs w:val="24"/>
              </w:rPr>
              <w:t>Perks1</w:t>
            </w:r>
          </w:p>
        </w:tc>
        <w:tc>
          <w:tcPr>
            <w:tcW w:w="3511" w:type="dxa"/>
            <w:gridSpan w:val="3"/>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被解释变量：在职消费为</w:t>
            </w:r>
            <w:r w:rsidRPr="00000000">
              <w:rPr>
                <w:sz w:val="24"/>
                <w:szCs w:val="24"/>
              </w:rPr>
              <w:t>Perks2</w:t>
            </w:r>
          </w:p>
        </w:tc>
      </w:tr>
      <w:tr>
        <w:trPr>
          <w:trHeight w:val="300" w:hRule="atLeast"/>
        </w:trPr>
        <w:tc>
          <w:tcPr>
            <w:tcW w:w="1896"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7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6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7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6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71"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1896"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3.16</w:t>
            </w:r>
            <w:r w:rsidRPr="00000000">
              <w:rPr>
                <w:sz w:val="24"/>
                <w:szCs w:val="24"/>
              </w:rPr>
              <w:t>)</w:t>
            </w:r>
          </w:p>
        </w:tc>
        <w:tc>
          <w:tcPr>
            <w:tcW w:w="116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1.91</w:t>
            </w:r>
            <w:r w:rsidRPr="00000000">
              <w:rPr>
                <w:sz w:val="24"/>
                <w:szCs w:val="24"/>
              </w:rPr>
              <w:t>)</w:t>
            </w:r>
          </w:p>
        </w:tc>
        <w:tc>
          <w:tcPr>
            <w:tcW w:w="1171"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Dispersion</w:t>
            </w:r>
            <w:r w:rsidRPr="00000000">
              <w:rPr>
                <w:rFonts w:ascii="宋体" w:hAnsi="宋体"/>
                <w:sz w:val="24"/>
                <w:szCs w:val="24"/>
              </w:rPr>
              <w:t>4×</w:t>
            </w:r>
            <w:r w:rsidRPr="00000000">
              <w:rPr>
                <w:sz w:val="24"/>
                <w:szCs w:val="24"/>
              </w:rPr>
              <w:t>Power1</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0.0025***</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0.0033***</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2.81</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3.03</w:t>
            </w:r>
            <w:r w:rsidRPr="00000000">
              <w:rPr>
                <w:sz w:val="24"/>
                <w:szCs w:val="24"/>
              </w:rPr>
              <w:t>)</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Power2</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0.0070***</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0.0075**</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4.79</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2.17</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Dispersion</w:t>
            </w:r>
            <w:r w:rsidRPr="00000000">
              <w:rPr>
                <w:rFonts w:ascii="宋体" w:hAnsi="宋体"/>
                <w:sz w:val="24"/>
                <w:szCs w:val="24"/>
              </w:rPr>
              <w:t>4×</w:t>
            </w:r>
            <w:r w:rsidRPr="00000000">
              <w:rPr>
                <w:sz w:val="24"/>
                <w:szCs w:val="24"/>
              </w:rPr>
              <w:t>Power2</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0.0056***</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0.0041***</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10.45</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3.95</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Lnpay</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0.0115***</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0.0103***</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0.0108***</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0.0045***</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-0.00490</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-0.000400</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6.98</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5.45</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5.53</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5.48</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-0.27</w:t>
            </w:r>
            <w:r w:rsidRPr="00000000">
              <w:rPr>
                <w:sz w:val="24"/>
                <w:szCs w:val="24"/>
              </w:rPr>
              <w:t>)</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-0.48</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Leverage</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-0.0035*</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-0.0033***</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-0.0034***</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-0.0097*</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-0.0187***</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-0.0151***</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-1.94</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-5.93</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-4.70</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-1.93</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-4.28</w:t>
            </w:r>
            <w:r w:rsidRPr="00000000">
              <w:rPr>
                <w:sz w:val="24"/>
                <w:szCs w:val="24"/>
              </w:rPr>
              <w:t>)</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-3.89</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-0.0030***</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-0.0028***</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-0.0031***</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-0.0018***</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-0.0045</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-0.0051*</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-22.00</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-9.85</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-12.38</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-9.72</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-1.52</w:t>
            </w:r>
            <w:r w:rsidRPr="00000000">
              <w:rPr>
                <w:sz w:val="24"/>
                <w:szCs w:val="24"/>
              </w:rPr>
              <w:t>)</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-1.86</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0.0053***</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0.0056***</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0.0059***</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0.0018**</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0.0037*</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0.00140</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6.78</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6.62</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7.03</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1.98</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1.91</w:t>
            </w:r>
            <w:r w:rsidRPr="00000000">
              <w:rPr>
                <w:sz w:val="24"/>
                <w:szCs w:val="24"/>
              </w:rPr>
              <w:t>)</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1.32</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FCF</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0.0000***</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0.0019***</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0.0021***</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1.06e-13</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0.000600</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0.000610</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5.84</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7.00</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6.14</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1.17</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1.24</w:t>
            </w:r>
            <w:r w:rsidRPr="00000000">
              <w:rPr>
                <w:sz w:val="24"/>
                <w:szCs w:val="24"/>
              </w:rPr>
              <w:t>)</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1.63</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-0.0703***</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-0.0591**</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-0.0626**</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-0.00880</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0.1308**</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0.1278***</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-4.04</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-2.34</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-2.42</w:t>
            </w:r>
            <w:r w:rsidRPr="00000000">
              <w:rPr>
                <w:sz w:val="24"/>
                <w:szCs w:val="24"/>
              </w:rPr>
              <w:t>)</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-0.86</w:t>
            </w:r>
            <w:r w:rsidRPr="00000000">
              <w:rPr>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2.50</w:t>
            </w:r>
            <w:r w:rsidRPr="00000000">
              <w:rPr>
                <w:sz w:val="24"/>
                <w:szCs w:val="24"/>
              </w:rPr>
              <w:t>)</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2.64</w:t>
            </w:r>
            <w:r w:rsidRPr="00000000">
              <w:rPr>
                <w:sz w:val="24"/>
                <w:szCs w:val="24"/>
              </w:rPr>
              <w:t>)</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2827</w:t>
            </w:r>
          </w:p>
        </w:tc>
      </w:tr>
      <w:tr>
        <w:trPr>
          <w:trHeight w:val="300" w:hRule="atLeast"/>
        </w:trPr>
        <w:tc>
          <w:tcPr>
            <w:tcW w:w="1896"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withinr2</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0.00970</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0.0111</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0.0106</w:t>
            </w:r>
          </w:p>
        </w:tc>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0.00450</w:t>
            </w:r>
          </w:p>
        </w:tc>
        <w:tc>
          <w:tcPr>
            <w:tcW w:w="11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0.0053</w:t>
            </w:r>
          </w:p>
        </w:tc>
        <w:tc>
          <w:tcPr>
            <w:tcW w:w="117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0.0077</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5-9</w:t>
      </w:r>
      <w:r>
        <w:t>是</w:t>
      </w:r>
      <w:r>
        <w:rPr>
          <w:rFonts w:ascii="Times New Roman" w:hAnsi="Times New Roman" w:eastAsia="Times New Roman"/>
        </w:rPr>
        <w:t>(</w:t>
      </w:r>
      <w:r>
        <w:rPr>
          <w:rFonts w:ascii="Times New Roman" w:hAnsi="Times New Roman" w:eastAsia="Times New Roman"/>
        </w:rPr>
        <w:t xml:space="preserve">5-6</w:t>
      </w:r>
      <w:r>
        <w:rPr>
          <w:rFonts w:ascii="Times New Roman" w:hAnsi="Times New Roman" w:eastAsia="Times New Roman"/>
        </w:rPr>
        <w:t>)</w:t>
      </w:r>
      <w:r>
        <w:t>式的回归结果，可见以不同的变量来表示公司价值，除模型②</w:t>
      </w:r>
      <w:r>
        <w:t>和模型⑥中的在职消费变量不显著为负外，其他模型中在职消费的系数在不同的水平上均显著为负，这说明在职消费具有负面价值效应。</w:t>
      </w:r>
    </w:p>
    <w:p w:rsidR="0018722C">
      <w:pPr>
        <w:pStyle w:val="a8"/>
        <w:topLinePunct/>
      </w:pPr>
      <w:r>
        <w:t>表</w:t>
      </w:r>
      <w:r>
        <w:t>5-9  </w:t>
      </w:r>
      <w:r>
        <w:t>在职消费影响公司价值的回归结果</w:t>
      </w:r>
    </w:p>
    <w:tbl>
      <w:tblPr>
        <w:tblW w:w="5000" w:type="pct"/>
        <w:tblInd w:w="2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9"/>
        <w:gridCol w:w="1189"/>
        <w:gridCol w:w="1188"/>
        <w:gridCol w:w="1188"/>
        <w:gridCol w:w="1188"/>
        <w:gridCol w:w="1189"/>
        <w:gridCol w:w="1188"/>
      </w:tblGrid>
      <w:tr>
        <w:trPr>
          <w:tblHeader/>
        </w:trPr>
        <w:tc>
          <w:tcPr>
            <w:tcW w:w="88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87"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86"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86"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86"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87"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86"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8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FV=ΔRoa</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FV=ΔRoe</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883" w:type="pct"/>
            <w:vAlign w:val="center"/>
          </w:tcPr>
          <w:p w:rsidR="0018722C">
            <w:pPr>
              <w:pStyle w:val="ac"/>
              <w:topLinePunct/>
              <w:ind w:leftChars="0" w:left="0" w:rightChars="0" w:right="0" w:firstLineChars="0" w:firstLine="0"/>
              <w:spacing w:line="240" w:lineRule="atLeast"/>
            </w:pPr>
            <w:r w:rsidRPr="00000000">
              <w:rPr>
                <w:sz w:val="24"/>
                <w:szCs w:val="24"/>
              </w:rPr>
              <w:t>Perks1</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-0.7782*</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-0.1231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-0.2485**</w:t>
            </w:r>
          </w:p>
        </w:tc>
        <w:tc>
          <w:tcPr>
            <w:tcW w:w="686"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883" w:type="pct"/>
            <w:vAlign w:val="center"/>
          </w:tcPr>
          <w:p w:rsidR="0018722C">
            <w:pPr>
              <w:pStyle w:val="ac"/>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-2.04</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883" w:type="pct"/>
            <w:vAlign w:val="center"/>
          </w:tcPr>
          <w:p w:rsidR="0018722C">
            <w:pPr>
              <w:pStyle w:val="ac"/>
              <w:topLinePunct/>
              <w:ind w:leftChars="0" w:left="0" w:rightChars="0" w:right="0" w:firstLineChars="0" w:firstLine="0"/>
              <w:spacing w:line="240" w:lineRule="atLeast"/>
            </w:pPr>
            <w:r w:rsidRPr="00000000">
              <w:rPr>
                <w:sz w:val="24"/>
                <w:szCs w:val="24"/>
              </w:rPr>
              <w:t>Perks2</w:t>
            </w:r>
          </w:p>
        </w:tc>
        <w:tc>
          <w:tcPr>
            <w:tcW w:w="68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-0.0955***</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-0.0359***</w:t>
            </w:r>
          </w:p>
        </w:tc>
        <w:tc>
          <w:tcPr>
            <w:tcW w:w="686" w:type="pct"/>
            <w:vAlign w:val="center"/>
          </w:tcPr>
          <w:p w:rsidR="0018722C">
            <w:pPr>
              <w:pStyle w:val="affff9"/>
              <w:topLinePunct/>
              <w:ind w:leftChars="0" w:left="0" w:rightChars="0" w:right="0" w:firstLineChars="0" w:firstLine="0"/>
              <w:spacing w:line="240" w:lineRule="atLeast"/>
            </w:pPr>
            <w:r w:rsidRPr="00000000">
              <w:rPr>
                <w:sz w:val="24"/>
                <w:szCs w:val="24"/>
              </w:rPr>
              <w:t>-0.0867</w:t>
            </w:r>
          </w:p>
        </w:tc>
      </w:tr>
      <w:tr>
        <w:tc>
          <w:tcPr>
            <w:tcW w:w="883" w:type="pct"/>
            <w:vAlign w:val="center"/>
          </w:tcPr>
          <w:p w:rsidR="0018722C">
            <w:pPr>
              <w:pStyle w:val="ac"/>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-2.80</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-5.25</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-1.30</w:t>
            </w:r>
            <w:r w:rsidRPr="00000000">
              <w:rPr>
                <w:sz w:val="24"/>
                <w:szCs w:val="24"/>
              </w:rPr>
              <w:t>)</w:t>
            </w:r>
          </w:p>
        </w:tc>
      </w:tr>
      <w:tr>
        <w:tc>
          <w:tcPr>
            <w:tcW w:w="883" w:type="pct"/>
            <w:vAlign w:val="center"/>
          </w:tcPr>
          <w:p w:rsidR="0018722C">
            <w:pPr>
              <w:pStyle w:val="ac"/>
              <w:topLinePunct/>
              <w:ind w:leftChars="0" w:left="0" w:rightChars="0" w:right="0" w:firstLineChars="0" w:firstLine="0"/>
              <w:spacing w:line="240" w:lineRule="atLeast"/>
            </w:pPr>
            <w:r w:rsidRPr="00000000">
              <w:rPr>
                <w:sz w:val="24"/>
                <w:szCs w:val="24"/>
              </w:rPr>
              <w:t>Lnpay</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0.1342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0.0375***</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0.0339***</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0.0093*</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0.0452***</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0.0342***</w:t>
            </w:r>
          </w:p>
        </w:tc>
      </w:tr>
      <w:tr>
        <w:tc>
          <w:tcPr>
            <w:tcW w:w="883" w:type="pct"/>
            <w:vAlign w:val="center"/>
          </w:tcPr>
          <w:p w:rsidR="0018722C">
            <w:pPr>
              <w:pStyle w:val="ac"/>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7.78</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10.46</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13.66</w:t>
            </w:r>
            <w:r w:rsidRPr="00000000">
              <w:rPr>
                <w:sz w:val="24"/>
                <w:szCs w:val="24"/>
              </w:rPr>
              <w:t>)</w:t>
            </w:r>
          </w:p>
        </w:tc>
        <w:tc>
          <w:tcPr>
            <w:tcW w:w="6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7.23</w:t>
            </w:r>
            <w:r w:rsidRPr="00000000">
              <w:rPr>
                <w:sz w:val="24"/>
                <w:szCs w:val="24"/>
              </w:rPr>
              <w:t>)</w:t>
            </w:r>
          </w:p>
        </w:tc>
      </w:tr>
      <w:tr>
        <w:tc>
          <w:tcPr>
            <w:tcW w:w="88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Size</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-0.9954**</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0.0143</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0.0385***</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-0.0887***</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0.0132</w:t>
            </w:r>
          </w:p>
        </w:tc>
        <w:tc>
          <w:tcPr>
            <w:tcW w:w="68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0.0595***</w:t>
            </w:r>
          </w:p>
        </w:tc>
      </w:tr>
    </w:tbl>
    <w:p w:rsidR="0018722C">
      <w:pPr>
        <w:rPr/>
        <w:topLinePunct/>
        <w:pStyle w:val="affa"/>
      </w:pPr>
    </w:p>
    <w:tbl>
      <w:tblPr>
        <w:tblW w:w="0" w:type="auto"/>
        <w:tblInd w:w="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9"/>
        <w:gridCol w:w="1189"/>
        <w:gridCol w:w="1188"/>
        <w:gridCol w:w="1188"/>
        <w:gridCol w:w="1188"/>
        <w:gridCol w:w="1189"/>
        <w:gridCol w:w="1188"/>
      </w:tblGrid>
      <w:tr>
        <w:trPr>
          <w:trHeight w:val="380" w:hRule="atLeast"/>
        </w:trPr>
        <w:tc>
          <w:tcPr>
            <w:tcW w:w="1529"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18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88"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88"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88"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8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88" w:type="dxa"/>
            <w:tcBorders>
              <w:left w:val="single" w:sz="4" w:space="0" w:color="000000"/>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1529"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89"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FV=ΔRoa</w:t>
            </w:r>
          </w:p>
        </w:tc>
        <w:tc>
          <w:tcPr>
            <w:tcW w:w="1188"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FV=ΔRoe</w:t>
            </w:r>
          </w:p>
        </w:tc>
        <w:tc>
          <w:tcPr>
            <w:tcW w:w="1188"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=ΔOpr</w:t>
            </w:r>
          </w:p>
        </w:tc>
        <w:tc>
          <w:tcPr>
            <w:tcW w:w="1188"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=ΔRoa</w:t>
            </w:r>
          </w:p>
        </w:tc>
        <w:tc>
          <w:tcPr>
            <w:tcW w:w="1189"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=ΔRoe</w:t>
            </w:r>
          </w:p>
        </w:tc>
        <w:tc>
          <w:tcPr>
            <w:tcW w:w="1188" w:type="dxa"/>
            <w:tcBorders>
              <w:top w:val="nil"/>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FV =ΔOpr</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-2.19</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1.42</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2.98</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-2.92</w:t>
            </w:r>
            <w:r w:rsidRPr="00000000">
              <w:rPr>
                <w:sz w:val="24"/>
                <w:szCs w:val="24"/>
              </w:rPr>
              <w:t>)</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1.16</w:t>
            </w:r>
            <w:r w:rsidRPr="00000000">
              <w:rPr>
                <w:sz w:val="24"/>
                <w:szCs w:val="24"/>
              </w:rPr>
              <w:t>)</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3.49</w:t>
            </w:r>
            <w:r w:rsidRPr="00000000">
              <w:rPr>
                <w:sz w:val="24"/>
                <w:szCs w:val="24"/>
              </w:rPr>
              <w:t>)</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Leverage</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-2.5360***</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-0.2310***</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-0.3670***</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-0.0514</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-0.2231***</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-0.3337***</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-44.09</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-4.90</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-17.48</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-1.51</w:t>
            </w:r>
            <w:r w:rsidRPr="00000000">
              <w:rPr>
                <w:sz w:val="24"/>
                <w:szCs w:val="24"/>
              </w:rPr>
              <w:t>)</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-4.51</w:t>
            </w:r>
            <w:r w:rsidRPr="00000000">
              <w:rPr>
                <w:sz w:val="24"/>
                <w:szCs w:val="24"/>
              </w:rPr>
              <w:t>)</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-12.18</w:t>
            </w:r>
            <w:r w:rsidRPr="00000000">
              <w:rPr>
                <w:sz w:val="24"/>
                <w:szCs w:val="24"/>
              </w:rPr>
              <w:t>)</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1.2659***</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0.0470***</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0.0341***</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0.0224***</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0.0470***</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0.0320***</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3.33</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14.15</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15.78</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4.69</w:t>
            </w:r>
            <w:r w:rsidRPr="00000000">
              <w:rPr>
                <w:sz w:val="24"/>
                <w:szCs w:val="24"/>
              </w:rPr>
              <w:t>)</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8.16</w:t>
            </w:r>
            <w:r w:rsidRPr="00000000">
              <w:rPr>
                <w:sz w:val="24"/>
                <w:szCs w:val="24"/>
              </w:rPr>
              <w:t>)</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5.52</w:t>
            </w:r>
            <w:r w:rsidRPr="00000000">
              <w:rPr>
                <w:sz w:val="24"/>
                <w:szCs w:val="24"/>
              </w:rPr>
              <w:t>)</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17.1504***</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-0.7811***</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-0.9334***</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1.7587***</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-1.2468***</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-1.8114***</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2.62</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-4.35</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-4.70</w:t>
            </w:r>
            <w:r w:rsidRPr="00000000">
              <w:rPr>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2.84</w:t>
            </w:r>
            <w:r w:rsidRPr="00000000">
              <w:rPr>
                <w:sz w:val="24"/>
                <w:szCs w:val="24"/>
              </w:rPr>
              <w:t>)</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-6.41</w:t>
            </w:r>
            <w:r w:rsidRPr="00000000">
              <w:rPr>
                <w:sz w:val="24"/>
                <w:szCs w:val="24"/>
              </w:rPr>
              <w:t>)</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-6.29</w:t>
            </w:r>
            <w:r w:rsidRPr="00000000">
              <w:rPr>
                <w:sz w:val="24"/>
                <w:szCs w:val="24"/>
              </w:rPr>
              <w:t>)</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2827</w:t>
            </w:r>
          </w:p>
        </w:tc>
      </w:tr>
      <w:tr>
        <w:trPr>
          <w:trHeight w:val="300" w:hRule="atLeast"/>
        </w:trPr>
        <w:tc>
          <w:tcPr>
            <w:tcW w:w="152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withinr2</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0.1902</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0.1527</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0.2165</w:t>
            </w:r>
          </w:p>
        </w:tc>
        <w:tc>
          <w:tcPr>
            <w:tcW w:w="11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0.1423</w:t>
            </w:r>
          </w:p>
        </w:tc>
        <w:tc>
          <w:tcPr>
            <w:tcW w:w="11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0.1451</w:t>
            </w:r>
          </w:p>
        </w:tc>
        <w:tc>
          <w:tcPr>
            <w:tcW w:w="11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0.1950</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5-10</w:t>
      </w:r>
      <w:r>
        <w:t>是以</w:t>
      </w:r>
      <w:r>
        <w:rPr>
          <w:rFonts w:ascii="Times New Roman" w:hAnsi="Times New Roman" w:eastAsia="Times New Roman"/>
        </w:rPr>
        <w:t>Roa</w:t>
      </w:r>
      <w:r>
        <w:t>代表公司价值，以管理者权力为依据将全样本分为管理者</w:t>
      </w:r>
      <w:r>
        <w:t>权力较大组和管理者权力较小组，检验在不同管理者权力下在职消费的价值效应</w:t>
      </w:r>
      <w:r>
        <w:t>有何区别。模型①至模型④是对以</w:t>
      </w:r>
      <w:r>
        <w:rPr>
          <w:rFonts w:ascii="Times New Roman" w:hAnsi="Times New Roman" w:eastAsia="Times New Roman"/>
        </w:rPr>
        <w:t>Perks1</w:t>
      </w:r>
      <w:r>
        <w:t>为在职消费替代变量的回归结果，可</w:t>
      </w:r>
      <w:r>
        <w:t>见，以</w:t>
      </w:r>
      <w:r>
        <w:rPr>
          <w:rFonts w:ascii="Times New Roman" w:hAnsi="Times New Roman" w:eastAsia="Times New Roman"/>
        </w:rPr>
        <w:t>Power1</w:t>
      </w:r>
      <w:r>
        <w:t>分组，管理者权力较小组模型①中</w:t>
      </w:r>
      <w:r>
        <w:rPr>
          <w:rFonts w:ascii="Times New Roman" w:hAnsi="Times New Roman" w:eastAsia="Times New Roman"/>
        </w:rPr>
        <w:t>Perks1</w:t>
      </w:r>
      <w:r>
        <w:t>不显著为负，而管理者</w:t>
      </w:r>
      <w:r>
        <w:t>权力较大组模型②中</w:t>
      </w:r>
      <w:r>
        <w:rPr>
          <w:rFonts w:ascii="Times New Roman" w:hAnsi="Times New Roman" w:eastAsia="Times New Roman"/>
        </w:rPr>
        <w:t>Perks</w:t>
      </w:r>
      <w:r>
        <w:t>在</w:t>
      </w:r>
      <w:r>
        <w:rPr>
          <w:rFonts w:ascii="Times New Roman" w:hAnsi="Times New Roman" w:eastAsia="Times New Roman"/>
        </w:rPr>
        <w:t>10%</w:t>
      </w:r>
      <w:r>
        <w:t>的水平上显著为负；以</w:t>
      </w:r>
      <w:r>
        <w:rPr>
          <w:rFonts w:ascii="Times New Roman" w:hAnsi="Times New Roman" w:eastAsia="Times New Roman"/>
        </w:rPr>
        <w:t>Power2</w:t>
      </w:r>
      <w:r>
        <w:t>分组，管理者</w:t>
      </w:r>
      <w:r>
        <w:t>权力较小组模型③中</w:t>
      </w:r>
      <w:r>
        <w:rPr>
          <w:rFonts w:ascii="Times New Roman" w:hAnsi="Times New Roman" w:eastAsia="Times New Roman"/>
        </w:rPr>
        <w:t>Perks1</w:t>
      </w:r>
      <w:r>
        <w:t>不显著为负，而权力较大组模型④中</w:t>
      </w:r>
      <w:r>
        <w:rPr>
          <w:rFonts w:ascii="Times New Roman" w:hAnsi="Times New Roman" w:eastAsia="Times New Roman"/>
        </w:rPr>
        <w:t>Perks</w:t>
      </w:r>
      <w:r>
        <w:t>在</w:t>
      </w:r>
      <w:r>
        <w:rPr>
          <w:rFonts w:ascii="Times New Roman" w:hAnsi="Times New Roman" w:eastAsia="Times New Roman"/>
        </w:rPr>
        <w:t>1%</w:t>
      </w:r>
      <w:r>
        <w:t>的</w:t>
      </w:r>
      <w:r>
        <w:t>水平上显著为负。模型⑤至模型⑧是对以</w:t>
      </w:r>
      <w:r>
        <w:rPr>
          <w:rFonts w:ascii="Times New Roman" w:hAnsi="Times New Roman" w:eastAsia="Times New Roman"/>
        </w:rPr>
        <w:t>Perks2</w:t>
      </w:r>
      <w:r>
        <w:t>为在职消费替代变量的回归结</w:t>
      </w:r>
      <w:r>
        <w:t>果，可见，以</w:t>
      </w:r>
      <w:r>
        <w:rPr>
          <w:rFonts w:ascii="Times New Roman" w:hAnsi="Times New Roman" w:eastAsia="Times New Roman"/>
        </w:rPr>
        <w:t>Power1</w:t>
      </w:r>
      <w:r>
        <w:t>分组，权力较小组模型⑤中</w:t>
      </w:r>
      <w:r>
        <w:rPr>
          <w:rFonts w:ascii="Times New Roman" w:hAnsi="Times New Roman" w:eastAsia="Times New Roman"/>
        </w:rPr>
        <w:t>Perks2</w:t>
      </w:r>
      <w:r>
        <w:t>在</w:t>
      </w:r>
      <w:r>
        <w:rPr>
          <w:rFonts w:ascii="Times New Roman" w:hAnsi="Times New Roman" w:eastAsia="Times New Roman"/>
        </w:rPr>
        <w:t>1%</w:t>
      </w:r>
      <w:r>
        <w:t>的显著性水平上</w:t>
      </w:r>
      <w:r>
        <w:t>为正，而管理者权力较大组模型⑥中</w:t>
      </w:r>
      <w:r>
        <w:rPr>
          <w:rFonts w:ascii="Times New Roman" w:hAnsi="Times New Roman" w:eastAsia="Times New Roman"/>
        </w:rPr>
        <w:t>Perks2</w:t>
      </w:r>
      <w:r>
        <w:t>在</w:t>
      </w:r>
      <w:r>
        <w:rPr>
          <w:rFonts w:ascii="Times New Roman" w:hAnsi="Times New Roman" w:eastAsia="Times New Roman"/>
        </w:rPr>
        <w:t>1%</w:t>
      </w:r>
      <w:r>
        <w:t>的水平上显著为负，且系数的</w:t>
      </w:r>
      <w:r>
        <w:t>绝对值远远大于模型⑤中</w:t>
      </w:r>
      <w:r>
        <w:rPr>
          <w:rFonts w:ascii="Times New Roman" w:hAnsi="Times New Roman" w:eastAsia="Times New Roman"/>
        </w:rPr>
        <w:t>Perks2</w:t>
      </w:r>
      <w:r>
        <w:t>系数的绝对值；以</w:t>
      </w:r>
      <w:r>
        <w:rPr>
          <w:rFonts w:ascii="Times New Roman" w:hAnsi="Times New Roman" w:eastAsia="Times New Roman"/>
        </w:rPr>
        <w:t>Power2</w:t>
      </w:r>
      <w:r>
        <w:t>分组，管理者权力较</w:t>
      </w:r>
      <w:r>
        <w:t>小组模型⑦中</w:t>
      </w:r>
      <w:r>
        <w:rPr>
          <w:rFonts w:ascii="Times New Roman" w:hAnsi="Times New Roman" w:eastAsia="Times New Roman"/>
        </w:rPr>
        <w:t>Perks2</w:t>
      </w:r>
      <w:r>
        <w:t>显著为正，而管理者权力较大组模型⑧中</w:t>
      </w:r>
      <w:r>
        <w:rPr>
          <w:rFonts w:ascii="Times New Roman" w:hAnsi="Times New Roman" w:eastAsia="Times New Roman"/>
        </w:rPr>
        <w:t>Perks2</w:t>
      </w:r>
      <w:r>
        <w:t>在</w:t>
      </w:r>
      <w:r>
        <w:rPr>
          <w:rFonts w:ascii="Times New Roman" w:hAnsi="Times New Roman" w:eastAsia="Times New Roman"/>
        </w:rPr>
        <w:t>10%</w:t>
      </w:r>
      <w:r>
        <w:t>的</w:t>
      </w:r>
      <w:r>
        <w:t>水平上显著为负，且系数的绝对值远远大于模型⑦中</w:t>
      </w:r>
      <w:r>
        <w:rPr>
          <w:rFonts w:ascii="Times New Roman" w:hAnsi="Times New Roman" w:eastAsia="Times New Roman"/>
        </w:rPr>
        <w:t>Perks2</w:t>
      </w:r>
      <w:r>
        <w:t>的系数绝对值。综上，在管理者权力较大的样本组中，在职消费对公司价值的负面影响更强。</w:t>
      </w:r>
    </w:p>
    <w:p w:rsidR="0018722C">
      <w:pPr>
        <w:pStyle w:val="a8"/>
        <w:topLinePunct/>
      </w:pPr>
      <w:r>
        <w:t>表</w:t>
      </w:r>
      <w:r>
        <w:t>5-10  </w:t>
      </w:r>
      <w:r>
        <w:t>不同管理者权力下在职消费与公司价值回归结果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4"/>
        <w:gridCol w:w="1003"/>
        <w:gridCol w:w="1004"/>
        <w:gridCol w:w="1171"/>
        <w:gridCol w:w="1003"/>
        <w:gridCol w:w="1003"/>
        <w:gridCol w:w="1003"/>
        <w:gridCol w:w="1004"/>
        <w:gridCol w:w="1003"/>
      </w:tblGrid>
      <w:tr>
        <w:trPr>
          <w:tblHeader/>
        </w:trPr>
        <w:tc>
          <w:tcPr>
            <w:tcW w:w="560"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087" w:type="pct"/>
            <w:gridSpan w:val="2"/>
            <w:vAlign w:val="center"/>
          </w:tcPr>
          <w:p w:rsidR="0018722C">
            <w:pPr>
              <w:pStyle w:val="a7"/>
              <w:topLinePunct/>
              <w:ind w:leftChars="0" w:left="0" w:rightChars="0" w:right="0" w:firstLineChars="0" w:firstLine="0"/>
              <w:spacing w:line="240" w:lineRule="atLeast"/>
            </w:pPr>
            <w:r w:rsidRPr="00000000">
              <w:rPr>
                <w:sz w:val="24"/>
                <w:szCs w:val="24"/>
              </w:rPr>
              <w:t>以</w:t>
            </w:r>
            <w:r w:rsidRPr="00000000">
              <w:rPr>
                <w:sz w:val="24"/>
                <w:szCs w:val="24"/>
              </w:rPr>
              <w:t>Power1</w:t>
            </w:r>
            <w:r w:rsidRPr="00000000">
              <w:rPr>
                <w:sz w:val="24"/>
                <w:szCs w:val="24"/>
              </w:rPr>
              <w:t>分组</w:t>
            </w:r>
          </w:p>
        </w:tc>
        <w:tc>
          <w:tcPr>
            <w:tcW w:w="1178" w:type="pct"/>
            <w:gridSpan w:val="2"/>
            <w:vAlign w:val="center"/>
          </w:tcPr>
          <w:p w:rsidR="0018722C">
            <w:pPr>
              <w:pStyle w:val="a7"/>
              <w:topLinePunct/>
              <w:ind w:leftChars="0" w:left="0" w:rightChars="0" w:right="0" w:firstLineChars="0" w:firstLine="0"/>
              <w:spacing w:line="240" w:lineRule="atLeast"/>
            </w:pPr>
            <w:r w:rsidRPr="00000000">
              <w:rPr>
                <w:sz w:val="24"/>
                <w:szCs w:val="24"/>
              </w:rPr>
              <w:t>以</w:t>
            </w:r>
            <w:r w:rsidRPr="00000000">
              <w:rPr>
                <w:sz w:val="24"/>
                <w:szCs w:val="24"/>
              </w:rPr>
              <w:t>Power2</w:t>
            </w:r>
            <w:r w:rsidRPr="00000000">
              <w:rPr>
                <w:sz w:val="24"/>
                <w:szCs w:val="24"/>
              </w:rPr>
              <w:t>分组</w:t>
            </w:r>
          </w:p>
        </w:tc>
        <w:tc>
          <w:tcPr>
            <w:tcW w:w="1087" w:type="pct"/>
            <w:gridSpan w:val="2"/>
            <w:vAlign w:val="center"/>
          </w:tcPr>
          <w:p w:rsidR="0018722C">
            <w:pPr>
              <w:pStyle w:val="a7"/>
              <w:topLinePunct/>
              <w:ind w:leftChars="0" w:left="0" w:rightChars="0" w:right="0" w:firstLineChars="0" w:firstLine="0"/>
              <w:spacing w:line="240" w:lineRule="atLeast"/>
            </w:pPr>
            <w:r w:rsidRPr="00000000">
              <w:rPr>
                <w:sz w:val="24"/>
                <w:szCs w:val="24"/>
              </w:rPr>
              <w:t>以</w:t>
            </w:r>
            <w:r w:rsidRPr="00000000">
              <w:rPr>
                <w:sz w:val="24"/>
                <w:szCs w:val="24"/>
              </w:rPr>
              <w:t>Power1</w:t>
            </w:r>
            <w:r w:rsidRPr="00000000">
              <w:rPr>
                <w:sz w:val="24"/>
                <w:szCs w:val="24"/>
              </w:rPr>
              <w:t>分组</w:t>
            </w:r>
          </w:p>
        </w:tc>
        <w:tc>
          <w:tcPr>
            <w:tcW w:w="1087" w:type="pct"/>
            <w:gridSpan w:val="2"/>
            <w:vAlign w:val="center"/>
          </w:tcPr>
          <w:p w:rsidR="0018722C">
            <w:pPr>
              <w:pStyle w:val="a7"/>
              <w:topLinePunct/>
              <w:ind w:leftChars="0" w:left="0" w:rightChars="0" w:right="0" w:firstLineChars="0" w:firstLine="0"/>
              <w:spacing w:line="240" w:lineRule="atLeast"/>
            </w:pPr>
            <w:r w:rsidRPr="00000000">
              <w:rPr>
                <w:sz w:val="24"/>
                <w:szCs w:val="24"/>
              </w:rPr>
              <w:t>以</w:t>
            </w:r>
            <w:r w:rsidRPr="00000000">
              <w:rPr>
                <w:sz w:val="24"/>
                <w:szCs w:val="24"/>
              </w:rPr>
              <w:t>Power2</w:t>
            </w:r>
            <w:r w:rsidRPr="00000000">
              <w:rPr>
                <w:sz w:val="24"/>
                <w:szCs w:val="24"/>
              </w:rPr>
              <w:t>分组</w:t>
            </w:r>
          </w:p>
        </w:tc>
      </w:tr>
      <w:tr>
        <w:tc>
          <w:tcPr>
            <w:tcW w:w="5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3" w:type="pct"/>
            <w:vAlign w:val="center"/>
          </w:tcPr>
          <w:p w:rsidR="0018722C">
            <w:pPr>
              <w:pStyle w:val="a7"/>
              <w:topLinePunct/>
              <w:ind w:leftChars="0" w:left="0" w:rightChars="0" w:right="0" w:firstLineChars="0" w:firstLine="0"/>
              <w:spacing w:line="240" w:lineRule="atLeast"/>
            </w:pPr>
            <w:r w:rsidRPr="00000000">
              <w:rPr>
                <w:sz w:val="24"/>
                <w:szCs w:val="24"/>
              </w:rPr>
              <w:t>权力小组</w:t>
            </w:r>
          </w:p>
        </w:tc>
        <w:tc>
          <w:tcPr>
            <w:tcW w:w="544" w:type="pct"/>
            <w:vAlign w:val="center"/>
          </w:tcPr>
          <w:p w:rsidR="0018722C">
            <w:pPr>
              <w:pStyle w:val="a7"/>
              <w:topLinePunct/>
              <w:ind w:leftChars="0" w:left="0" w:rightChars="0" w:right="0" w:firstLineChars="0" w:firstLine="0"/>
              <w:spacing w:line="240" w:lineRule="atLeast"/>
            </w:pPr>
            <w:r w:rsidRPr="00000000">
              <w:rPr>
                <w:sz w:val="24"/>
                <w:szCs w:val="24"/>
              </w:rPr>
              <w:t>权力大组</w:t>
            </w:r>
          </w:p>
        </w:tc>
        <w:tc>
          <w:tcPr>
            <w:tcW w:w="634" w:type="pct"/>
            <w:vAlign w:val="center"/>
          </w:tcPr>
          <w:p w:rsidR="0018722C">
            <w:pPr>
              <w:pStyle w:val="a7"/>
              <w:topLinePunct/>
              <w:ind w:leftChars="0" w:left="0" w:rightChars="0" w:right="0" w:firstLineChars="0" w:firstLine="0"/>
              <w:spacing w:line="240" w:lineRule="atLeast"/>
            </w:pPr>
            <w:r w:rsidRPr="00000000">
              <w:rPr>
                <w:sz w:val="24"/>
                <w:szCs w:val="24"/>
              </w:rPr>
              <w:t>权力小组</w:t>
            </w:r>
          </w:p>
        </w:tc>
        <w:tc>
          <w:tcPr>
            <w:tcW w:w="543" w:type="pct"/>
            <w:vAlign w:val="center"/>
          </w:tcPr>
          <w:p w:rsidR="0018722C">
            <w:pPr>
              <w:pStyle w:val="a7"/>
              <w:topLinePunct/>
              <w:ind w:leftChars="0" w:left="0" w:rightChars="0" w:right="0" w:firstLineChars="0" w:firstLine="0"/>
              <w:spacing w:line="240" w:lineRule="atLeast"/>
            </w:pPr>
            <w:r w:rsidRPr="00000000">
              <w:rPr>
                <w:sz w:val="24"/>
                <w:szCs w:val="24"/>
              </w:rPr>
              <w:t>权力大组</w:t>
            </w:r>
          </w:p>
        </w:tc>
        <w:tc>
          <w:tcPr>
            <w:tcW w:w="543" w:type="pct"/>
            <w:vAlign w:val="center"/>
          </w:tcPr>
          <w:p w:rsidR="0018722C">
            <w:pPr>
              <w:pStyle w:val="a7"/>
              <w:topLinePunct/>
              <w:ind w:leftChars="0" w:left="0" w:rightChars="0" w:right="0" w:firstLineChars="0" w:firstLine="0"/>
              <w:spacing w:line="240" w:lineRule="atLeast"/>
            </w:pPr>
            <w:r w:rsidRPr="00000000">
              <w:rPr>
                <w:sz w:val="24"/>
                <w:szCs w:val="24"/>
              </w:rPr>
              <w:t>权力小组</w:t>
            </w:r>
          </w:p>
        </w:tc>
        <w:tc>
          <w:tcPr>
            <w:tcW w:w="543" w:type="pct"/>
            <w:vAlign w:val="center"/>
          </w:tcPr>
          <w:p w:rsidR="0018722C">
            <w:pPr>
              <w:pStyle w:val="a7"/>
              <w:topLinePunct/>
              <w:ind w:leftChars="0" w:left="0" w:rightChars="0" w:right="0" w:firstLineChars="0" w:firstLine="0"/>
              <w:spacing w:line="240" w:lineRule="atLeast"/>
            </w:pPr>
            <w:r w:rsidRPr="00000000">
              <w:rPr>
                <w:sz w:val="24"/>
                <w:szCs w:val="24"/>
              </w:rPr>
              <w:t>权力大组</w:t>
            </w:r>
          </w:p>
        </w:tc>
        <w:tc>
          <w:tcPr>
            <w:tcW w:w="544" w:type="pct"/>
            <w:vAlign w:val="center"/>
          </w:tcPr>
          <w:p w:rsidR="0018722C">
            <w:pPr>
              <w:pStyle w:val="a7"/>
              <w:topLinePunct/>
              <w:ind w:leftChars="0" w:left="0" w:rightChars="0" w:right="0" w:firstLineChars="0" w:firstLine="0"/>
              <w:spacing w:line="240" w:lineRule="atLeast"/>
            </w:pPr>
            <w:r w:rsidRPr="00000000">
              <w:rPr>
                <w:sz w:val="24"/>
                <w:szCs w:val="24"/>
              </w:rPr>
              <w:t>权力小组</w:t>
            </w:r>
          </w:p>
        </w:tc>
        <w:tc>
          <w:tcPr>
            <w:tcW w:w="543" w:type="pct"/>
            <w:vAlign w:val="center"/>
          </w:tcPr>
          <w:p w:rsidR="0018722C">
            <w:pPr>
              <w:pStyle w:val="a7"/>
              <w:topLinePunct/>
              <w:ind w:leftChars="0" w:left="0" w:rightChars="0" w:right="0" w:firstLineChars="0" w:firstLine="0"/>
              <w:spacing w:line="240" w:lineRule="atLeast"/>
            </w:pPr>
            <w:r w:rsidRPr="00000000">
              <w:rPr>
                <w:sz w:val="24"/>
                <w:szCs w:val="24"/>
              </w:rPr>
              <w:t>权力大组</w:t>
            </w:r>
          </w:p>
        </w:tc>
      </w:tr>
      <w:tr>
        <w:trPr>
          <w:tblHeader/>
        </w:trPr>
        <w:tc>
          <w:tcPr>
            <w:tcW w:w="5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模型①</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模型②</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模型③</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模型④</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模型⑤</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模型⑥</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模型⑦</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模型⑧</w:t>
            </w:r>
          </w:p>
        </w:tc>
      </w:tr>
      <w:tr>
        <w:tc>
          <w:tcPr>
            <w:tcW w:w="560" w:type="pct"/>
            <w:vAlign w:val="center"/>
          </w:tcPr>
          <w:p w:rsidR="0018722C">
            <w:pPr>
              <w:pStyle w:val="ac"/>
              <w:topLinePunct/>
              <w:ind w:leftChars="0" w:left="0" w:rightChars="0" w:right="0" w:firstLineChars="0" w:firstLine="0"/>
              <w:spacing w:line="240" w:lineRule="atLeast"/>
            </w:pPr>
            <w:r w:rsidRPr="00000000">
              <w:rPr>
                <w:sz w:val="24"/>
                <w:szCs w:val="24"/>
              </w:rPr>
              <w:t>Perks1</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-0.0251</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-0.0515*</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-0.0721</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-0.1119***</w:t>
            </w: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d"/>
              <w:topLinePunct/>
              <w:ind w:leftChars="0" w:left="0" w:rightChars="0" w:right="0" w:firstLineChars="0" w:firstLine="0"/>
              <w:spacing w:line="240" w:lineRule="atLeast"/>
            </w:pPr>
          </w:p>
        </w:tc>
      </w:tr>
      <w:tr>
        <w:tc>
          <w:tcPr>
            <w:tcW w:w="560" w:type="pct"/>
            <w:vAlign w:val="center"/>
          </w:tcPr>
          <w:p w:rsidR="0018722C">
            <w:pPr>
              <w:pStyle w:val="ac"/>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-1.40</w:t>
            </w:r>
            <w:r w:rsidRPr="00000000">
              <w:rPr>
                <w:sz w:val="24"/>
                <w:szCs w:val="24"/>
              </w:rPr>
              <w: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-1.84</w:t>
            </w:r>
            <w:r w:rsidRPr="00000000">
              <w:rPr>
                <w:sz w:val="24"/>
                <w:szCs w:val="24"/>
              </w:rPr>
              <w:t>)</w:t>
            </w:r>
          </w:p>
        </w:tc>
        <w:tc>
          <w:tcPr>
            <w:tcW w:w="63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w:t>
            </w:r>
            <w:r w:rsidRPr="00000000">
              <w:rPr>
                <w:sz w:val="24"/>
                <w:szCs w:val="24"/>
              </w:rPr>
              <w:t>)</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-2.72</w:t>
            </w:r>
            <w:r w:rsidRPr="00000000">
              <w:rPr>
                <w:sz w:val="24"/>
                <w:szCs w:val="24"/>
              </w:rPr>
              <w:t>)</w:t>
            </w: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d"/>
              <w:topLinePunct/>
              <w:ind w:leftChars="0" w:left="0" w:rightChars="0" w:right="0" w:firstLineChars="0" w:firstLine="0"/>
              <w:spacing w:line="240" w:lineRule="atLeast"/>
            </w:pPr>
          </w:p>
        </w:tc>
      </w:tr>
      <w:tr>
        <w:tc>
          <w:tcPr>
            <w:tcW w:w="560" w:type="pct"/>
            <w:vAlign w:val="center"/>
          </w:tcPr>
          <w:p w:rsidR="0018722C">
            <w:pPr>
              <w:pStyle w:val="ac"/>
              <w:topLinePunct/>
              <w:ind w:leftChars="0" w:left="0" w:rightChars="0" w:right="0" w:firstLineChars="0" w:firstLine="0"/>
              <w:spacing w:line="240" w:lineRule="atLeast"/>
            </w:pPr>
            <w:r w:rsidRPr="00000000">
              <w:rPr>
                <w:sz w:val="24"/>
                <w:szCs w:val="24"/>
              </w:rPr>
              <w:t>Perks2</w:t>
            </w:r>
          </w:p>
        </w:tc>
        <w:tc>
          <w:tcPr>
            <w:tcW w:w="543" w:type="pct"/>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0.0379***</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-0.3085***</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0.0700***</w:t>
            </w:r>
          </w:p>
        </w:tc>
        <w:tc>
          <w:tcPr>
            <w:tcW w:w="543" w:type="pct"/>
            <w:vAlign w:val="center"/>
          </w:tcPr>
          <w:p w:rsidR="0018722C">
            <w:pPr>
              <w:pStyle w:val="ad"/>
              <w:topLinePunct/>
              <w:ind w:leftChars="0" w:left="0" w:rightChars="0" w:right="0" w:firstLineChars="0" w:firstLine="0"/>
              <w:spacing w:line="240" w:lineRule="atLeast"/>
            </w:pPr>
            <w:r w:rsidRPr="00000000">
              <w:rPr>
                <w:sz w:val="24"/>
                <w:szCs w:val="24"/>
              </w:rPr>
              <w:t>-0.2914*</w:t>
            </w:r>
          </w:p>
        </w:tc>
      </w:tr>
      <w:tr>
        <w:tc>
          <w:tcPr>
            <w:tcW w:w="560" w:type="pct"/>
            <w:vAlign w:val="center"/>
          </w:tcPr>
          <w:p w:rsidR="0018722C">
            <w:pPr>
              <w:pStyle w:val="ac"/>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13.46</w:t>
            </w:r>
            <w:r w:rsidRPr="00000000">
              <w:rPr>
                <w:sz w:val="24"/>
                <w:szCs w:val="24"/>
              </w:rPr>
              <w:t>)</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-3.01</w:t>
            </w:r>
            <w:r w:rsidRPr="00000000">
              <w:rPr>
                <w:sz w:val="24"/>
                <w:szCs w:val="24"/>
              </w:rPr>
              <w:t>)</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2.70</w:t>
            </w:r>
            <w:r w:rsidRPr="00000000">
              <w:rPr>
                <w:sz w:val="24"/>
                <w:szCs w:val="24"/>
              </w:rPr>
              <w:t>)</w:t>
            </w:r>
          </w:p>
        </w:tc>
        <w:tc>
          <w:tcPr>
            <w:tcW w:w="54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-1.88</w:t>
            </w:r>
            <w:r w:rsidRPr="00000000">
              <w:rPr>
                <w:sz w:val="24"/>
                <w:szCs w:val="24"/>
              </w:rPr>
              <w:t>)</w:t>
            </w:r>
          </w:p>
        </w:tc>
      </w:tr>
      <w:tr>
        <w:tc>
          <w:tcPr>
            <w:tcW w:w="560" w:type="pct"/>
            <w:vAlign w:val="center"/>
          </w:tcPr>
          <w:p w:rsidR="0018722C">
            <w:pPr>
              <w:pStyle w:val="ac"/>
              <w:topLinePunct/>
              <w:ind w:leftChars="0" w:left="0" w:rightChars="0" w:right="0" w:firstLineChars="0" w:firstLine="0"/>
              <w:spacing w:line="240" w:lineRule="atLeast"/>
            </w:pPr>
            <w:r w:rsidRPr="00000000">
              <w:rPr>
                <w:sz w:val="24"/>
                <w:szCs w:val="24"/>
              </w:rPr>
              <w:t>Lnpay</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0.0137***</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0.0229***</w:t>
            </w:r>
          </w:p>
        </w:tc>
        <w:tc>
          <w:tcPr>
            <w:tcW w:w="634" w:type="pct"/>
            <w:vAlign w:val="center"/>
          </w:tcPr>
          <w:p w:rsidR="0018722C">
            <w:pPr>
              <w:pStyle w:val="a5"/>
              <w:topLinePunct/>
              <w:ind w:leftChars="0" w:left="0" w:rightChars="0" w:right="0" w:firstLineChars="0" w:firstLine="0"/>
              <w:spacing w:line="240" w:lineRule="atLeast"/>
            </w:pPr>
            <w:r w:rsidRPr="00000000">
              <w:rPr>
                <w:sz w:val="24"/>
                <w:szCs w:val="24"/>
              </w:rPr>
              <w:t>0.2214***</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0.0185***</w:t>
            </w:r>
          </w:p>
        </w:tc>
        <w:tc>
          <w:tcPr>
            <w:tcW w:w="543" w:type="pct"/>
            <w:vAlign w:val="center"/>
          </w:tcPr>
          <w:p w:rsidR="0018722C">
            <w:pPr>
              <w:pStyle w:val="a5"/>
              <w:topLinePunct/>
              <w:ind w:leftChars="0" w:left="0" w:rightChars="0" w:right="0" w:firstLineChars="0" w:firstLine="0"/>
              <w:spacing w:line="240" w:lineRule="atLeast"/>
            </w:pPr>
            <w:r w:rsidRPr="00000000">
              <w:rPr>
                <w:sz w:val="24"/>
                <w:szCs w:val="24"/>
              </w:rPr>
              <w:t>0.0170***</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0.00190</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0.0123***</w:t>
            </w:r>
          </w:p>
        </w:tc>
        <w:tc>
          <w:tcPr>
            <w:tcW w:w="543" w:type="pct"/>
            <w:vAlign w:val="center"/>
          </w:tcPr>
          <w:p w:rsidR="0018722C">
            <w:pPr>
              <w:pStyle w:val="affff9"/>
              <w:topLinePunct/>
              <w:ind w:leftChars="0" w:left="0" w:rightChars="0" w:right="0" w:firstLineChars="0" w:firstLine="0"/>
              <w:spacing w:line="240" w:lineRule="atLeast"/>
            </w:pPr>
            <w:r w:rsidRPr="00000000">
              <w:rPr>
                <w:sz w:val="24"/>
                <w:szCs w:val="24"/>
              </w:rPr>
              <w:t>0.0130</w:t>
            </w:r>
          </w:p>
        </w:tc>
      </w:tr>
      <w:tr>
        <w:tc>
          <w:tcPr>
            <w:tcW w:w="5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10.59</w:t>
            </w:r>
            <w:r w:rsidRPr="00000000">
              <w:rPr>
                <w:sz w:val="24"/>
                <w:szCs w:val="24"/>
              </w:rPr>
              <w:t>)</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9.59</w:t>
            </w:r>
            <w:r w:rsidRPr="00000000">
              <w:rPr>
                <w:sz w:val="24"/>
                <w:szCs w:val="24"/>
              </w:rPr>
              <w:t>)</w:t>
            </w: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3.01</w:t>
            </w:r>
            <w:r w:rsidRPr="00000000">
              <w:rPr>
                <w:sz w:val="24"/>
                <w:szCs w:val="24"/>
              </w:rPr>
              <w:t>)</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10.53</w:t>
            </w:r>
            <w:r w:rsidRPr="00000000">
              <w:rPr>
                <w:sz w:val="24"/>
                <w:szCs w:val="24"/>
              </w:rPr>
              <w:t>)</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6.41</w:t>
            </w:r>
            <w:r w:rsidRPr="00000000">
              <w:rPr>
                <w:sz w:val="24"/>
                <w:szCs w:val="24"/>
              </w:rPr>
              <w:t>)</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0.24</w:t>
            </w:r>
            <w:r w:rsidRPr="00000000">
              <w:rPr>
                <w:sz w:val="24"/>
                <w:szCs w:val="24"/>
              </w:rPr>
              <w:t>)</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4.97</w:t>
            </w:r>
            <w:r w:rsidRPr="00000000">
              <w:rPr>
                <w:sz w:val="24"/>
                <w:szCs w:val="24"/>
              </w:rPr>
              <w:t>)</w:t>
            </w:r>
          </w:p>
        </w:tc>
        <w:tc>
          <w:tcPr>
            <w:tcW w:w="54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1.48</w:t>
            </w:r>
            <w:r w:rsidRPr="00000000">
              <w:rPr>
                <w:sz w:val="24"/>
                <w:szCs w:val="24"/>
              </w:rPr>
              <w:t>)</w:t>
            </w:r>
          </w:p>
        </w:tc>
      </w:tr>
    </w:tbl>
    <w:p w:rsidR="0018722C">
      <w:pPr>
        <w:rPr/>
        <w:topLinePunct/>
        <w:pStyle w:val="affa"/>
      </w:pPr>
    </w:p>
    <w:tbl>
      <w:tblPr>
        <w:tblW w:w="0" w:type="auto"/>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34"/>
        <w:gridCol w:w="1003"/>
        <w:gridCol w:w="1004"/>
        <w:gridCol w:w="1171"/>
        <w:gridCol w:w="1003"/>
        <w:gridCol w:w="1003"/>
        <w:gridCol w:w="1003"/>
        <w:gridCol w:w="1004"/>
        <w:gridCol w:w="1003"/>
      </w:tblGrid>
      <w:tr>
        <w:trPr>
          <w:trHeight w:val="300" w:hRule="atLeast"/>
        </w:trPr>
        <w:tc>
          <w:tcPr>
            <w:tcW w:w="103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2007"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以</w:t>
            </w:r>
            <w:r w:rsidRPr="00000000">
              <w:rPr>
                <w:sz w:val="24"/>
                <w:szCs w:val="24"/>
              </w:rPr>
              <w:t>Power1</w:t>
            </w:r>
            <w:r w:rsidRPr="00000000">
              <w:rPr>
                <w:rFonts w:ascii="宋体" w:eastAsia="宋体" w:hint="eastAsia"/>
                <w:sz w:val="24"/>
                <w:szCs w:val="24"/>
              </w:rPr>
              <w:t>分组</w:t>
            </w:r>
          </w:p>
        </w:tc>
        <w:tc>
          <w:tcPr>
            <w:tcW w:w="217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以</w:t>
            </w:r>
            <w:r w:rsidRPr="00000000">
              <w:rPr>
                <w:sz w:val="24"/>
                <w:szCs w:val="24"/>
              </w:rPr>
              <w:t>Power2</w:t>
            </w:r>
            <w:r w:rsidRPr="00000000">
              <w:rPr>
                <w:rFonts w:ascii="宋体" w:eastAsia="宋体" w:hint="eastAsia"/>
                <w:sz w:val="24"/>
                <w:szCs w:val="24"/>
              </w:rPr>
              <w:t>分组</w:t>
            </w:r>
          </w:p>
        </w:tc>
        <w:tc>
          <w:tcPr>
            <w:tcW w:w="200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以</w:t>
            </w:r>
            <w:r w:rsidRPr="00000000">
              <w:rPr>
                <w:sz w:val="24"/>
                <w:szCs w:val="24"/>
              </w:rPr>
              <w:t>Power1</w:t>
            </w:r>
            <w:r w:rsidRPr="00000000">
              <w:rPr>
                <w:rFonts w:ascii="宋体" w:eastAsia="宋体" w:hint="eastAsia"/>
                <w:sz w:val="24"/>
                <w:szCs w:val="24"/>
              </w:rPr>
              <w:t>分组</w:t>
            </w:r>
          </w:p>
        </w:tc>
        <w:tc>
          <w:tcPr>
            <w:tcW w:w="2007" w:type="dxa"/>
            <w:gridSpan w:val="2"/>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以</w:t>
            </w:r>
            <w:r w:rsidRPr="00000000">
              <w:rPr>
                <w:sz w:val="24"/>
                <w:szCs w:val="24"/>
              </w:rPr>
              <w:t>Power2</w:t>
            </w:r>
            <w:r w:rsidRPr="00000000">
              <w:rPr>
                <w:rFonts w:ascii="宋体" w:eastAsia="宋体" w:hint="eastAsia"/>
                <w:sz w:val="24"/>
                <w:szCs w:val="24"/>
              </w:rPr>
              <w:t>分组</w:t>
            </w:r>
          </w:p>
        </w:tc>
      </w:tr>
      <w:tr>
        <w:trPr>
          <w:trHeight w:val="300" w:hRule="atLeast"/>
        </w:trPr>
        <w:tc>
          <w:tcPr>
            <w:tcW w:w="1034" w:type="dxa"/>
            <w:vMerge/>
            <w:tcBorders>
              <w:top w:val="nil"/>
              <w:left w:val="nil"/>
            </w:tcBorders>
          </w:tcPr>
          <w:p w:rsidR="0018722C">
            <w:pPr>
              <w:topLinePunct/>
              <w:ind w:leftChars="0" w:left="0" w:rightChars="0" w:right="0" w:firstLineChars="0" w:firstLine="0"/>
              <w:spacing w:line="240" w:lineRule="atLeast"/>
            </w:pPr>
          </w:p>
        </w:tc>
        <w:tc>
          <w:tcPr>
            <w:tcW w:w="1003" w:type="dxa"/>
            <w:tcBorders>
              <w:bottom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权力小组</w:t>
            </w:r>
          </w:p>
        </w:tc>
        <w:tc>
          <w:tcPr>
            <w:tcW w:w="1004" w:type="dxa"/>
            <w:tcBorders>
              <w:bottom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权力大组</w:t>
            </w:r>
          </w:p>
        </w:tc>
        <w:tc>
          <w:tcPr>
            <w:tcW w:w="1171" w:type="dxa"/>
            <w:tcBorders>
              <w:bottom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权力小组</w:t>
            </w:r>
          </w:p>
        </w:tc>
        <w:tc>
          <w:tcPr>
            <w:tcW w:w="1003" w:type="dxa"/>
            <w:tcBorders>
              <w:bottom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权力大组</w:t>
            </w:r>
          </w:p>
        </w:tc>
        <w:tc>
          <w:tcPr>
            <w:tcW w:w="1003" w:type="dxa"/>
            <w:tcBorders>
              <w:bottom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权力小组</w:t>
            </w:r>
          </w:p>
        </w:tc>
        <w:tc>
          <w:tcPr>
            <w:tcW w:w="1003" w:type="dxa"/>
            <w:tcBorders>
              <w:bottom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权力大组</w:t>
            </w:r>
          </w:p>
        </w:tc>
        <w:tc>
          <w:tcPr>
            <w:tcW w:w="1004" w:type="dxa"/>
            <w:tcBorders>
              <w:bottom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权力小组</w:t>
            </w:r>
          </w:p>
        </w:tc>
        <w:tc>
          <w:tcPr>
            <w:tcW w:w="1003" w:type="dxa"/>
            <w:tcBorders>
              <w:bottom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权力大组</w:t>
            </w:r>
          </w:p>
        </w:tc>
      </w:tr>
      <w:tr>
        <w:trPr>
          <w:trHeight w:val="300" w:hRule="atLeast"/>
        </w:trPr>
        <w:tc>
          <w:tcPr>
            <w:tcW w:w="1034" w:type="dxa"/>
            <w:vMerge/>
            <w:tcBorders>
              <w:top w:val="nil"/>
              <w:left w:val="nil"/>
            </w:tcBorders>
          </w:tcPr>
          <w:p w:rsidR="0018722C">
            <w:pPr>
              <w:topLinePunct/>
              <w:ind w:leftChars="0" w:left="0" w:rightChars="0" w:right="0" w:firstLineChars="0" w:firstLine="0"/>
              <w:spacing w:line="240" w:lineRule="atLeast"/>
            </w:pPr>
          </w:p>
        </w:tc>
        <w:tc>
          <w:tcPr>
            <w:tcW w:w="1003" w:type="dxa"/>
            <w:tcBorders>
              <w:top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004" w:type="dxa"/>
            <w:tcBorders>
              <w:top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71" w:type="dxa"/>
            <w:tcBorders>
              <w:top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003" w:type="dxa"/>
            <w:tcBorders>
              <w:top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003" w:type="dxa"/>
            <w:tcBorders>
              <w:top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003" w:type="dxa"/>
            <w:tcBorders>
              <w:top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c>
          <w:tcPr>
            <w:tcW w:w="1004" w:type="dxa"/>
            <w:tcBorders>
              <w:top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模型⑦</w:t>
            </w:r>
          </w:p>
        </w:tc>
        <w:tc>
          <w:tcPr>
            <w:tcW w:w="1003" w:type="dxa"/>
            <w:tcBorders>
              <w:top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模型⑧</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sz w:val="24"/>
                <w:szCs w:val="24"/>
              </w:rPr>
              <w:t>Leverage</w:t>
            </w:r>
          </w:p>
        </w:tc>
        <w:tc>
          <w:tcPr>
            <w:tcW w:w="1003" w:type="dxa"/>
          </w:tcPr>
          <w:p w:rsidR="0018722C">
            <w:pPr>
              <w:topLinePunct/>
              <w:ind w:leftChars="0" w:left="0" w:rightChars="0" w:right="0" w:firstLineChars="0" w:firstLine="0"/>
              <w:spacing w:line="240" w:lineRule="atLeast"/>
            </w:pPr>
            <w:r w:rsidRPr="00000000">
              <w:rPr>
                <w:sz w:val="24"/>
                <w:szCs w:val="24"/>
              </w:rPr>
              <w:t>-0.1366***</w:t>
            </w:r>
          </w:p>
        </w:tc>
        <w:tc>
          <w:tcPr>
            <w:tcW w:w="1004" w:type="dxa"/>
          </w:tcPr>
          <w:p w:rsidR="0018722C">
            <w:pPr>
              <w:topLinePunct/>
              <w:ind w:leftChars="0" w:left="0" w:rightChars="0" w:right="0" w:firstLineChars="0" w:firstLine="0"/>
              <w:spacing w:line="240" w:lineRule="atLeast"/>
            </w:pPr>
            <w:r w:rsidRPr="00000000">
              <w:rPr>
                <w:sz w:val="24"/>
                <w:szCs w:val="24"/>
              </w:rPr>
              <w:t>-0.0619***</w:t>
            </w:r>
          </w:p>
        </w:tc>
        <w:tc>
          <w:tcPr>
            <w:tcW w:w="1171" w:type="dxa"/>
          </w:tcPr>
          <w:p w:rsidR="0018722C">
            <w:pPr>
              <w:topLinePunct/>
              <w:ind w:leftChars="0" w:left="0" w:rightChars="0" w:right="0" w:firstLineChars="0" w:firstLine="0"/>
              <w:spacing w:line="240" w:lineRule="atLeast"/>
            </w:pPr>
            <w:r w:rsidRPr="00000000">
              <w:rPr>
                <w:sz w:val="24"/>
                <w:szCs w:val="24"/>
              </w:rPr>
              <w:t>-0.0375**</w:t>
            </w:r>
          </w:p>
        </w:tc>
        <w:tc>
          <w:tcPr>
            <w:tcW w:w="1003" w:type="dxa"/>
          </w:tcPr>
          <w:p w:rsidR="0018722C">
            <w:pPr>
              <w:topLinePunct/>
              <w:ind w:leftChars="0" w:left="0" w:rightChars="0" w:right="0" w:firstLineChars="0" w:firstLine="0"/>
              <w:spacing w:line="240" w:lineRule="atLeast"/>
            </w:pPr>
            <w:r w:rsidRPr="00000000">
              <w:rPr>
                <w:sz w:val="24"/>
                <w:szCs w:val="24"/>
              </w:rPr>
              <w:t>-0.0651***</w:t>
            </w:r>
          </w:p>
        </w:tc>
        <w:tc>
          <w:tcPr>
            <w:tcW w:w="1003" w:type="dxa"/>
          </w:tcPr>
          <w:p w:rsidR="0018722C">
            <w:pPr>
              <w:topLinePunct/>
              <w:ind w:leftChars="0" w:left="0" w:rightChars="0" w:right="0" w:firstLineChars="0" w:firstLine="0"/>
              <w:spacing w:line="240" w:lineRule="atLeast"/>
            </w:pPr>
            <w:r w:rsidRPr="00000000">
              <w:rPr>
                <w:sz w:val="24"/>
                <w:szCs w:val="24"/>
              </w:rPr>
              <w:t>-0.1819***</w:t>
            </w:r>
          </w:p>
        </w:tc>
        <w:tc>
          <w:tcPr>
            <w:tcW w:w="1003" w:type="dxa"/>
          </w:tcPr>
          <w:p w:rsidR="0018722C">
            <w:pPr>
              <w:topLinePunct/>
              <w:ind w:leftChars="0" w:left="0" w:rightChars="0" w:right="0" w:firstLineChars="0" w:firstLine="0"/>
              <w:spacing w:line="240" w:lineRule="atLeast"/>
            </w:pPr>
            <w:r w:rsidRPr="00000000">
              <w:rPr>
                <w:sz w:val="24"/>
                <w:szCs w:val="24"/>
              </w:rPr>
              <w:t>-0.2034</w:t>
            </w:r>
          </w:p>
        </w:tc>
        <w:tc>
          <w:tcPr>
            <w:tcW w:w="1004" w:type="dxa"/>
          </w:tcPr>
          <w:p w:rsidR="0018722C">
            <w:pPr>
              <w:topLinePunct/>
              <w:ind w:leftChars="0" w:left="0" w:rightChars="0" w:right="0" w:firstLineChars="0" w:firstLine="0"/>
              <w:spacing w:line="240" w:lineRule="atLeast"/>
            </w:pPr>
            <w:r w:rsidRPr="00000000">
              <w:rPr>
                <w:sz w:val="24"/>
                <w:szCs w:val="24"/>
              </w:rPr>
              <w:t>0.0345</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-0.3259***</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-13.90</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-3.82</w:t>
            </w:r>
            <w:r w:rsidRPr="00000000">
              <w:rPr>
                <w:sz w:val="24"/>
                <w:szCs w:val="24"/>
              </w:rPr>
              <w:t>)</w:t>
            </w:r>
          </w:p>
        </w:tc>
        <w:tc>
          <w:tcPr>
            <w:tcW w:w="117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-1.98</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-5.08</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-8.31</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-1.53</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0.67</w:t>
            </w:r>
            <w:r w:rsidRPr="00000000">
              <w:rPr>
                <w:sz w:val="24"/>
                <w:szCs w:val="24"/>
              </w:rPr>
              <w:t>)</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-2.89</w:t>
            </w:r>
            <w:r w:rsidRPr="00000000">
              <w:rPr>
                <w:sz w:val="24"/>
                <w:szCs w:val="24"/>
              </w:rPr>
              <w:t>)</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sz w:val="24"/>
                <w:szCs w:val="24"/>
              </w:rPr>
              <w:t>Size</w:t>
            </w:r>
          </w:p>
        </w:tc>
        <w:tc>
          <w:tcPr>
            <w:tcW w:w="1003" w:type="dxa"/>
          </w:tcPr>
          <w:p w:rsidR="0018722C">
            <w:pPr>
              <w:topLinePunct/>
              <w:ind w:leftChars="0" w:left="0" w:rightChars="0" w:right="0" w:firstLineChars="0" w:firstLine="0"/>
              <w:spacing w:line="240" w:lineRule="atLeast"/>
            </w:pPr>
            <w:r w:rsidRPr="00000000">
              <w:rPr>
                <w:sz w:val="24"/>
                <w:szCs w:val="24"/>
              </w:rPr>
              <w:t>0.0088**</w:t>
            </w:r>
          </w:p>
        </w:tc>
        <w:tc>
          <w:tcPr>
            <w:tcW w:w="1004" w:type="dxa"/>
          </w:tcPr>
          <w:p w:rsidR="0018722C">
            <w:pPr>
              <w:topLinePunct/>
              <w:ind w:leftChars="0" w:left="0" w:rightChars="0" w:right="0" w:firstLineChars="0" w:firstLine="0"/>
              <w:spacing w:line="240" w:lineRule="atLeast"/>
            </w:pPr>
            <w:r w:rsidRPr="00000000">
              <w:rPr>
                <w:sz w:val="24"/>
                <w:szCs w:val="24"/>
              </w:rPr>
              <w:t>-0.0174***</w:t>
            </w:r>
          </w:p>
        </w:tc>
        <w:tc>
          <w:tcPr>
            <w:tcW w:w="1171" w:type="dxa"/>
          </w:tcPr>
          <w:p w:rsidR="0018722C">
            <w:pPr>
              <w:topLinePunct/>
              <w:ind w:leftChars="0" w:left="0" w:rightChars="0" w:right="0" w:firstLineChars="0" w:firstLine="0"/>
              <w:spacing w:line="240" w:lineRule="atLeast"/>
            </w:pPr>
            <w:r w:rsidRPr="00000000">
              <w:rPr>
                <w:sz w:val="24"/>
                <w:szCs w:val="24"/>
              </w:rPr>
              <w:t>-1.0597***</w:t>
            </w:r>
          </w:p>
        </w:tc>
        <w:tc>
          <w:tcPr>
            <w:tcW w:w="1003" w:type="dxa"/>
          </w:tcPr>
          <w:p w:rsidR="0018722C">
            <w:pPr>
              <w:topLinePunct/>
              <w:ind w:leftChars="0" w:left="0" w:rightChars="0" w:right="0" w:firstLineChars="0" w:firstLine="0"/>
              <w:spacing w:line="240" w:lineRule="atLeast"/>
            </w:pPr>
            <w:r w:rsidRPr="00000000">
              <w:rPr>
                <w:sz w:val="24"/>
                <w:szCs w:val="24"/>
              </w:rPr>
              <w:t>-0.0091***</w:t>
            </w:r>
          </w:p>
        </w:tc>
        <w:tc>
          <w:tcPr>
            <w:tcW w:w="1003" w:type="dxa"/>
          </w:tcPr>
          <w:p w:rsidR="0018722C">
            <w:pPr>
              <w:topLinePunct/>
              <w:ind w:leftChars="0" w:left="0" w:rightChars="0" w:right="0" w:firstLineChars="0" w:firstLine="0"/>
              <w:spacing w:line="240" w:lineRule="atLeast"/>
            </w:pPr>
            <w:r w:rsidRPr="00000000">
              <w:rPr>
                <w:sz w:val="24"/>
                <w:szCs w:val="24"/>
              </w:rPr>
              <w:t>0.0134**</w:t>
            </w:r>
          </w:p>
        </w:tc>
        <w:tc>
          <w:tcPr>
            <w:tcW w:w="1003" w:type="dxa"/>
          </w:tcPr>
          <w:p w:rsidR="0018722C">
            <w:pPr>
              <w:topLinePunct/>
              <w:ind w:leftChars="0" w:left="0" w:rightChars="0" w:right="0" w:firstLineChars="0" w:firstLine="0"/>
              <w:spacing w:line="240" w:lineRule="atLeast"/>
            </w:pPr>
            <w:r w:rsidRPr="00000000">
              <w:rPr>
                <w:sz w:val="24"/>
                <w:szCs w:val="24"/>
              </w:rPr>
              <w:t>-0.0463*</w:t>
            </w:r>
          </w:p>
        </w:tc>
        <w:tc>
          <w:tcPr>
            <w:tcW w:w="1004" w:type="dxa"/>
          </w:tcPr>
          <w:p w:rsidR="0018722C">
            <w:pPr>
              <w:topLinePunct/>
              <w:ind w:leftChars="0" w:left="0" w:rightChars="0" w:right="0" w:firstLineChars="0" w:firstLine="0"/>
              <w:spacing w:line="240" w:lineRule="atLeast"/>
            </w:pPr>
            <w:r w:rsidRPr="00000000">
              <w:rPr>
                <w:sz w:val="24"/>
                <w:szCs w:val="24"/>
              </w:rPr>
              <w:t>-0.0910***</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0.00940</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2.51</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-8.30</w:t>
            </w:r>
            <w:r w:rsidRPr="00000000">
              <w:rPr>
                <w:sz w:val="24"/>
                <w:szCs w:val="24"/>
              </w:rPr>
              <w:t>)</w:t>
            </w:r>
          </w:p>
        </w:tc>
        <w:tc>
          <w:tcPr>
            <w:tcW w:w="117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-3.51</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-3.32</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2.18</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-2.81</w:t>
            </w:r>
            <w:r w:rsidRPr="00000000">
              <w:rPr>
                <w:sz w:val="24"/>
                <w:szCs w:val="24"/>
              </w:rPr>
              <w:t>)</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0.95</w:t>
            </w:r>
            <w:r w:rsidRPr="00000000">
              <w:rPr>
                <w:sz w:val="24"/>
                <w:szCs w:val="24"/>
              </w:rPr>
              <w:t>)</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sz w:val="24"/>
                <w:szCs w:val="24"/>
              </w:rPr>
              <w:t>Growth</w:t>
            </w:r>
          </w:p>
        </w:tc>
        <w:tc>
          <w:tcPr>
            <w:tcW w:w="1003" w:type="dxa"/>
          </w:tcPr>
          <w:p w:rsidR="0018722C">
            <w:pPr>
              <w:topLinePunct/>
              <w:ind w:leftChars="0" w:left="0" w:rightChars="0" w:right="0" w:firstLineChars="0" w:firstLine="0"/>
              <w:spacing w:line="240" w:lineRule="atLeast"/>
            </w:pPr>
            <w:r w:rsidRPr="00000000">
              <w:rPr>
                <w:sz w:val="24"/>
                <w:szCs w:val="24"/>
              </w:rPr>
              <w:t>0.0137***</w:t>
            </w:r>
          </w:p>
        </w:tc>
        <w:tc>
          <w:tcPr>
            <w:tcW w:w="1004" w:type="dxa"/>
          </w:tcPr>
          <w:p w:rsidR="0018722C">
            <w:pPr>
              <w:topLinePunct/>
              <w:ind w:leftChars="0" w:left="0" w:rightChars="0" w:right="0" w:firstLineChars="0" w:firstLine="0"/>
              <w:spacing w:line="240" w:lineRule="atLeast"/>
            </w:pPr>
            <w:r w:rsidRPr="00000000">
              <w:rPr>
                <w:sz w:val="24"/>
                <w:szCs w:val="24"/>
              </w:rPr>
              <w:t>0.0271***</w:t>
            </w:r>
          </w:p>
        </w:tc>
        <w:tc>
          <w:tcPr>
            <w:tcW w:w="1171" w:type="dxa"/>
          </w:tcPr>
          <w:p w:rsidR="0018722C">
            <w:pPr>
              <w:topLinePunct/>
              <w:ind w:leftChars="0" w:left="0" w:rightChars="0" w:right="0" w:firstLineChars="0" w:firstLine="0"/>
              <w:spacing w:line="240" w:lineRule="atLeast"/>
            </w:pPr>
            <w:r w:rsidRPr="00000000">
              <w:rPr>
                <w:sz w:val="24"/>
                <w:szCs w:val="24"/>
              </w:rPr>
              <w:t>0.7471***</w:t>
            </w:r>
          </w:p>
        </w:tc>
        <w:tc>
          <w:tcPr>
            <w:tcW w:w="1003" w:type="dxa"/>
          </w:tcPr>
          <w:p w:rsidR="0018722C">
            <w:pPr>
              <w:topLinePunct/>
              <w:ind w:leftChars="0" w:left="0" w:rightChars="0" w:right="0" w:firstLineChars="0" w:firstLine="0"/>
              <w:spacing w:line="240" w:lineRule="atLeast"/>
            </w:pPr>
            <w:r w:rsidRPr="00000000">
              <w:rPr>
                <w:sz w:val="24"/>
                <w:szCs w:val="24"/>
              </w:rPr>
              <w:t>0.0175***</w:t>
            </w:r>
          </w:p>
        </w:tc>
        <w:tc>
          <w:tcPr>
            <w:tcW w:w="1003" w:type="dxa"/>
          </w:tcPr>
          <w:p w:rsidR="0018722C">
            <w:pPr>
              <w:topLinePunct/>
              <w:ind w:leftChars="0" w:left="0" w:rightChars="0" w:right="0" w:firstLineChars="0" w:firstLine="0"/>
              <w:spacing w:line="240" w:lineRule="atLeast"/>
            </w:pPr>
            <w:r w:rsidRPr="00000000">
              <w:rPr>
                <w:sz w:val="24"/>
                <w:szCs w:val="24"/>
              </w:rPr>
              <w:t>0.0242***</w:t>
            </w:r>
          </w:p>
        </w:tc>
        <w:tc>
          <w:tcPr>
            <w:tcW w:w="1003" w:type="dxa"/>
          </w:tcPr>
          <w:p w:rsidR="0018722C">
            <w:pPr>
              <w:topLinePunct/>
              <w:ind w:leftChars="0" w:left="0" w:rightChars="0" w:right="0" w:firstLineChars="0" w:firstLine="0"/>
              <w:spacing w:line="240" w:lineRule="atLeast"/>
            </w:pPr>
            <w:r w:rsidRPr="00000000">
              <w:rPr>
                <w:sz w:val="24"/>
                <w:szCs w:val="24"/>
              </w:rPr>
              <w:t>0.0598***</w:t>
            </w:r>
          </w:p>
        </w:tc>
        <w:tc>
          <w:tcPr>
            <w:tcW w:w="1004" w:type="dxa"/>
          </w:tcPr>
          <w:p w:rsidR="0018722C">
            <w:pPr>
              <w:topLinePunct/>
              <w:ind w:leftChars="0" w:left="0" w:rightChars="0" w:right="0" w:firstLineChars="0" w:firstLine="0"/>
              <w:spacing w:line="240" w:lineRule="atLeast"/>
            </w:pPr>
            <w:r w:rsidRPr="00000000">
              <w:rPr>
                <w:sz w:val="24"/>
                <w:szCs w:val="24"/>
              </w:rPr>
              <w:t>0.0528***</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0.0351***</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8.47</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11.88</w:t>
            </w:r>
            <w:r w:rsidRPr="00000000">
              <w:rPr>
                <w:sz w:val="24"/>
                <w:szCs w:val="24"/>
              </w:rPr>
              <w:t>)</w:t>
            </w:r>
          </w:p>
        </w:tc>
        <w:tc>
          <w:tcPr>
            <w:tcW w:w="117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5.54</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4.90</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4.66</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3.89</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8.00</w:t>
            </w:r>
            <w:r w:rsidRPr="00000000">
              <w:rPr>
                <w:sz w:val="24"/>
                <w:szCs w:val="24"/>
              </w:rPr>
              <w:t>)</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3.88</w:t>
            </w:r>
            <w:r w:rsidRPr="00000000">
              <w:rPr>
                <w:sz w:val="24"/>
                <w:szCs w:val="24"/>
              </w:rPr>
              <w:t>)</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003" w:type="dxa"/>
          </w:tcPr>
          <w:p w:rsidR="0018722C">
            <w:pPr>
              <w:topLinePunct/>
              <w:ind w:leftChars="0" w:left="0" w:rightChars="0" w:right="0" w:firstLineChars="0" w:firstLine="0"/>
              <w:spacing w:line="240" w:lineRule="atLeast"/>
            </w:pPr>
            <w:r w:rsidRPr="00000000">
              <w:rPr>
                <w:sz w:val="24"/>
                <w:szCs w:val="24"/>
              </w:rPr>
              <w:t>-0.2698***</w:t>
            </w:r>
          </w:p>
        </w:tc>
        <w:tc>
          <w:tcPr>
            <w:tcW w:w="1004" w:type="dxa"/>
          </w:tcPr>
          <w:p w:rsidR="0018722C">
            <w:pPr>
              <w:topLinePunct/>
              <w:ind w:leftChars="0" w:left="0" w:rightChars="0" w:right="0" w:firstLineChars="0" w:firstLine="0"/>
              <w:spacing w:line="240" w:lineRule="atLeast"/>
            </w:pPr>
            <w:r w:rsidRPr="00000000">
              <w:rPr>
                <w:sz w:val="24"/>
                <w:szCs w:val="24"/>
              </w:rPr>
              <w:t>0.0101</w:t>
            </w:r>
          </w:p>
        </w:tc>
        <w:tc>
          <w:tcPr>
            <w:tcW w:w="1171" w:type="dxa"/>
          </w:tcPr>
          <w:p w:rsidR="0018722C">
            <w:pPr>
              <w:topLinePunct/>
              <w:ind w:leftChars="0" w:left="0" w:rightChars="0" w:right="0" w:firstLineChars="0" w:firstLine="0"/>
              <w:spacing w:line="240" w:lineRule="atLeast"/>
            </w:pPr>
            <w:r w:rsidRPr="00000000">
              <w:rPr>
                <w:sz w:val="24"/>
                <w:szCs w:val="24"/>
              </w:rPr>
              <w:t>18.6063***</w:t>
            </w:r>
          </w:p>
        </w:tc>
        <w:tc>
          <w:tcPr>
            <w:tcW w:w="1003" w:type="dxa"/>
          </w:tcPr>
          <w:p w:rsidR="0018722C">
            <w:pPr>
              <w:topLinePunct/>
              <w:ind w:leftChars="0" w:left="0" w:rightChars="0" w:right="0" w:firstLineChars="0" w:firstLine="0"/>
              <w:spacing w:line="240" w:lineRule="atLeast"/>
            </w:pPr>
            <w:r w:rsidRPr="00000000">
              <w:rPr>
                <w:sz w:val="24"/>
                <w:szCs w:val="24"/>
              </w:rPr>
              <w:t>-0.146</w:t>
            </w:r>
          </w:p>
        </w:tc>
        <w:tc>
          <w:tcPr>
            <w:tcW w:w="1003" w:type="dxa"/>
          </w:tcPr>
          <w:p w:rsidR="0018722C">
            <w:pPr>
              <w:topLinePunct/>
              <w:ind w:leftChars="0" w:left="0" w:rightChars="0" w:right="0" w:firstLineChars="0" w:firstLine="0"/>
              <w:spacing w:line="240" w:lineRule="atLeast"/>
            </w:pPr>
            <w:r w:rsidRPr="00000000">
              <w:rPr>
                <w:sz w:val="24"/>
                <w:szCs w:val="24"/>
              </w:rPr>
              <w:t>-0.3166***</w:t>
            </w:r>
          </w:p>
        </w:tc>
        <w:tc>
          <w:tcPr>
            <w:tcW w:w="1003" w:type="dxa"/>
          </w:tcPr>
          <w:p w:rsidR="0018722C">
            <w:pPr>
              <w:topLinePunct/>
              <w:ind w:leftChars="0" w:left="0" w:rightChars="0" w:right="0" w:firstLineChars="0" w:firstLine="0"/>
              <w:spacing w:line="240" w:lineRule="atLeast"/>
            </w:pPr>
            <w:r w:rsidRPr="00000000">
              <w:rPr>
                <w:sz w:val="24"/>
                <w:szCs w:val="24"/>
              </w:rPr>
              <w:t>1.0263</w:t>
            </w:r>
          </w:p>
        </w:tc>
        <w:tc>
          <w:tcPr>
            <w:tcW w:w="1004" w:type="dxa"/>
          </w:tcPr>
          <w:p w:rsidR="0018722C">
            <w:pPr>
              <w:topLinePunct/>
              <w:ind w:leftChars="0" w:left="0" w:rightChars="0" w:right="0" w:firstLineChars="0" w:firstLine="0"/>
              <w:spacing w:line="240" w:lineRule="atLeast"/>
            </w:pPr>
            <w:r w:rsidRPr="00000000">
              <w:rPr>
                <w:sz w:val="24"/>
                <w:szCs w:val="24"/>
              </w:rPr>
              <w:t>1.8090**</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-0.2549</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-5.01</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0.18</w:t>
            </w:r>
            <w:r w:rsidRPr="00000000">
              <w:rPr>
                <w:sz w:val="24"/>
                <w:szCs w:val="24"/>
              </w:rPr>
              <w:t>)</w:t>
            </w:r>
          </w:p>
        </w:tc>
        <w:tc>
          <w:tcPr>
            <w:tcW w:w="117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3.56</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-1.56</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-3.69</w:t>
            </w:r>
            <w:r w:rsidRPr="00000000">
              <w:rPr>
                <w:sz w:val="24"/>
                <w:szCs w:val="24"/>
              </w:rPr>
              <w:t>)</w:t>
            </w:r>
          </w:p>
        </w:tc>
        <w:tc>
          <w:tcPr>
            <w:tcW w:w="100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1.64</w:t>
            </w:r>
            <w:r w:rsidRPr="00000000">
              <w:rPr>
                <w:sz w:val="24"/>
                <w:szCs w:val="24"/>
              </w:rPr>
              <w:t>)</w:t>
            </w:r>
          </w:p>
        </w:tc>
        <w:tc>
          <w:tcPr>
            <w:tcW w:w="100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2.58</w:t>
            </w:r>
            <w:r w:rsidRPr="00000000">
              <w:rPr>
                <w:sz w:val="24"/>
                <w:szCs w:val="24"/>
              </w:rPr>
              <w:t>)</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-1.01</w:t>
            </w:r>
            <w:r w:rsidRPr="00000000">
              <w:rPr>
                <w:sz w:val="24"/>
                <w:szCs w:val="24"/>
              </w:rPr>
              <w:t>)</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71"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3"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sz w:val="24"/>
                <w:szCs w:val="24"/>
              </w:rPr>
              <w:t>N</w:t>
            </w:r>
          </w:p>
        </w:tc>
        <w:tc>
          <w:tcPr>
            <w:tcW w:w="1003" w:type="dxa"/>
          </w:tcPr>
          <w:p w:rsidR="0018722C">
            <w:pPr>
              <w:topLinePunct/>
              <w:ind w:leftChars="0" w:left="0" w:rightChars="0" w:right="0" w:firstLineChars="0" w:firstLine="0"/>
              <w:spacing w:line="240" w:lineRule="atLeast"/>
            </w:pPr>
            <w:r w:rsidRPr="00000000">
              <w:rPr>
                <w:sz w:val="24"/>
                <w:szCs w:val="24"/>
              </w:rPr>
              <w:t>3101</w:t>
            </w:r>
          </w:p>
        </w:tc>
        <w:tc>
          <w:tcPr>
            <w:tcW w:w="1004" w:type="dxa"/>
          </w:tcPr>
          <w:p w:rsidR="0018722C">
            <w:pPr>
              <w:topLinePunct/>
              <w:ind w:leftChars="0" w:left="0" w:rightChars="0" w:right="0" w:firstLineChars="0" w:firstLine="0"/>
              <w:spacing w:line="240" w:lineRule="atLeast"/>
            </w:pPr>
            <w:r w:rsidRPr="00000000">
              <w:rPr>
                <w:sz w:val="24"/>
                <w:szCs w:val="24"/>
              </w:rPr>
              <w:t>3013</w:t>
            </w:r>
          </w:p>
        </w:tc>
        <w:tc>
          <w:tcPr>
            <w:tcW w:w="1171" w:type="dxa"/>
          </w:tcPr>
          <w:p w:rsidR="0018722C">
            <w:pPr>
              <w:topLinePunct/>
              <w:ind w:leftChars="0" w:left="0" w:rightChars="0" w:right="0" w:firstLineChars="0" w:firstLine="0"/>
              <w:spacing w:line="240" w:lineRule="atLeast"/>
            </w:pPr>
            <w:r w:rsidRPr="00000000">
              <w:rPr>
                <w:sz w:val="24"/>
                <w:szCs w:val="24"/>
              </w:rPr>
              <w:t>3101</w:t>
            </w:r>
          </w:p>
        </w:tc>
        <w:tc>
          <w:tcPr>
            <w:tcW w:w="1003" w:type="dxa"/>
          </w:tcPr>
          <w:p w:rsidR="0018722C">
            <w:pPr>
              <w:topLinePunct/>
              <w:ind w:leftChars="0" w:left="0" w:rightChars="0" w:right="0" w:firstLineChars="0" w:firstLine="0"/>
              <w:spacing w:line="240" w:lineRule="atLeast"/>
            </w:pPr>
            <w:r w:rsidRPr="00000000">
              <w:rPr>
                <w:sz w:val="24"/>
                <w:szCs w:val="24"/>
              </w:rPr>
              <w:t>3013</w:t>
            </w:r>
          </w:p>
        </w:tc>
        <w:tc>
          <w:tcPr>
            <w:tcW w:w="1003" w:type="dxa"/>
          </w:tcPr>
          <w:p w:rsidR="0018722C">
            <w:pPr>
              <w:topLinePunct/>
              <w:ind w:leftChars="0" w:left="0" w:rightChars="0" w:right="0" w:firstLineChars="0" w:firstLine="0"/>
              <w:spacing w:line="240" w:lineRule="atLeast"/>
            </w:pPr>
            <w:r w:rsidRPr="00000000">
              <w:rPr>
                <w:sz w:val="24"/>
                <w:szCs w:val="24"/>
              </w:rPr>
              <w:t>1420</w:t>
            </w:r>
          </w:p>
        </w:tc>
        <w:tc>
          <w:tcPr>
            <w:tcW w:w="1003" w:type="dxa"/>
          </w:tcPr>
          <w:p w:rsidR="0018722C">
            <w:pPr>
              <w:topLinePunct/>
              <w:ind w:leftChars="0" w:left="0" w:rightChars="0" w:right="0" w:firstLineChars="0" w:firstLine="0"/>
              <w:spacing w:line="240" w:lineRule="atLeast"/>
            </w:pPr>
            <w:r w:rsidRPr="00000000">
              <w:rPr>
                <w:sz w:val="24"/>
                <w:szCs w:val="24"/>
              </w:rPr>
              <w:t>1407</w:t>
            </w:r>
          </w:p>
        </w:tc>
        <w:tc>
          <w:tcPr>
            <w:tcW w:w="1004" w:type="dxa"/>
          </w:tcPr>
          <w:p w:rsidR="0018722C">
            <w:pPr>
              <w:topLinePunct/>
              <w:ind w:leftChars="0" w:left="0" w:rightChars="0" w:right="0" w:firstLineChars="0" w:firstLine="0"/>
              <w:spacing w:line="240" w:lineRule="atLeast"/>
            </w:pPr>
            <w:r w:rsidRPr="00000000">
              <w:rPr>
                <w:sz w:val="24"/>
                <w:szCs w:val="24"/>
              </w:rPr>
              <w:t>1420</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1407</w:t>
            </w:r>
          </w:p>
        </w:tc>
      </w:tr>
      <w:tr>
        <w:trPr>
          <w:trHeight w:val="300" w:hRule="atLeast"/>
        </w:trPr>
        <w:tc>
          <w:tcPr>
            <w:tcW w:w="1034" w:type="dxa"/>
            <w:tcBorders>
              <w:left w:val="nil"/>
            </w:tcBorders>
          </w:tcPr>
          <w:p w:rsidR="0018722C">
            <w:pPr>
              <w:topLinePunct/>
              <w:ind w:leftChars="0" w:left="0" w:rightChars="0" w:right="0" w:firstLineChars="0" w:firstLine="0"/>
              <w:spacing w:line="240" w:lineRule="atLeast"/>
            </w:pPr>
            <w:r w:rsidRPr="00000000">
              <w:rPr>
                <w:sz w:val="24"/>
                <w:szCs w:val="24"/>
              </w:rPr>
              <w:t>withinr2</w:t>
            </w:r>
          </w:p>
        </w:tc>
        <w:tc>
          <w:tcPr>
            <w:tcW w:w="1003" w:type="dxa"/>
          </w:tcPr>
          <w:p w:rsidR="0018722C">
            <w:pPr>
              <w:topLinePunct/>
              <w:ind w:leftChars="0" w:left="0" w:rightChars="0" w:right="0" w:firstLineChars="0" w:firstLine="0"/>
              <w:spacing w:line="240" w:lineRule="atLeast"/>
            </w:pPr>
            <w:r w:rsidRPr="00000000">
              <w:rPr>
                <w:sz w:val="24"/>
                <w:szCs w:val="24"/>
              </w:rPr>
              <w:t>0.1600</w:t>
            </w:r>
          </w:p>
        </w:tc>
        <w:tc>
          <w:tcPr>
            <w:tcW w:w="1004" w:type="dxa"/>
          </w:tcPr>
          <w:p w:rsidR="0018722C">
            <w:pPr>
              <w:topLinePunct/>
              <w:ind w:leftChars="0" w:left="0" w:rightChars="0" w:right="0" w:firstLineChars="0" w:firstLine="0"/>
              <w:spacing w:line="240" w:lineRule="atLeast"/>
            </w:pPr>
            <w:r w:rsidRPr="00000000">
              <w:rPr>
                <w:sz w:val="24"/>
                <w:szCs w:val="24"/>
              </w:rPr>
              <w:t>0.1883</w:t>
            </w:r>
          </w:p>
        </w:tc>
        <w:tc>
          <w:tcPr>
            <w:tcW w:w="1171" w:type="dxa"/>
          </w:tcPr>
          <w:p w:rsidR="0018722C">
            <w:pPr>
              <w:topLinePunct/>
              <w:ind w:leftChars="0" w:left="0" w:rightChars="0" w:right="0" w:firstLineChars="0" w:firstLine="0"/>
              <w:spacing w:line="240" w:lineRule="atLeast"/>
            </w:pPr>
            <w:r w:rsidRPr="00000000">
              <w:rPr>
                <w:sz w:val="24"/>
                <w:szCs w:val="24"/>
              </w:rPr>
              <w:t>0.1781</w:t>
            </w:r>
          </w:p>
        </w:tc>
        <w:tc>
          <w:tcPr>
            <w:tcW w:w="1003" w:type="dxa"/>
          </w:tcPr>
          <w:p w:rsidR="0018722C">
            <w:pPr>
              <w:topLinePunct/>
              <w:ind w:leftChars="0" w:left="0" w:rightChars="0" w:right="0" w:firstLineChars="0" w:firstLine="0"/>
              <w:spacing w:line="240" w:lineRule="atLeast"/>
            </w:pPr>
            <w:r w:rsidRPr="00000000">
              <w:rPr>
                <w:sz w:val="24"/>
                <w:szCs w:val="24"/>
              </w:rPr>
              <w:t>0.1656</w:t>
            </w:r>
          </w:p>
        </w:tc>
        <w:tc>
          <w:tcPr>
            <w:tcW w:w="1003" w:type="dxa"/>
          </w:tcPr>
          <w:p w:rsidR="0018722C">
            <w:pPr>
              <w:topLinePunct/>
              <w:ind w:leftChars="0" w:left="0" w:rightChars="0" w:right="0" w:firstLineChars="0" w:firstLine="0"/>
              <w:spacing w:line="240" w:lineRule="atLeast"/>
            </w:pPr>
            <w:r w:rsidRPr="00000000">
              <w:rPr>
                <w:sz w:val="24"/>
                <w:szCs w:val="24"/>
              </w:rPr>
              <w:t>0.1969</w:t>
            </w:r>
          </w:p>
        </w:tc>
        <w:tc>
          <w:tcPr>
            <w:tcW w:w="1003" w:type="dxa"/>
          </w:tcPr>
          <w:p w:rsidR="0018722C">
            <w:pPr>
              <w:topLinePunct/>
              <w:ind w:leftChars="0" w:left="0" w:rightChars="0" w:right="0" w:firstLineChars="0" w:firstLine="0"/>
              <w:spacing w:line="240" w:lineRule="atLeast"/>
            </w:pPr>
            <w:r w:rsidRPr="00000000">
              <w:rPr>
                <w:sz w:val="24"/>
                <w:szCs w:val="24"/>
              </w:rPr>
              <w:t>0.0899</w:t>
            </w:r>
          </w:p>
        </w:tc>
        <w:tc>
          <w:tcPr>
            <w:tcW w:w="1004" w:type="dxa"/>
          </w:tcPr>
          <w:p w:rsidR="0018722C">
            <w:pPr>
              <w:topLinePunct/>
              <w:ind w:leftChars="0" w:left="0" w:rightChars="0" w:right="0" w:firstLineChars="0" w:firstLine="0"/>
              <w:spacing w:line="240" w:lineRule="atLeast"/>
            </w:pPr>
            <w:r w:rsidRPr="00000000">
              <w:rPr>
                <w:sz w:val="24"/>
                <w:szCs w:val="24"/>
              </w:rPr>
              <w:t>0.0774</w:t>
            </w:r>
          </w:p>
        </w:tc>
        <w:tc>
          <w:tcPr>
            <w:tcW w:w="1003" w:type="dxa"/>
            <w:tcBorders>
              <w:right w:val="nil"/>
            </w:tcBorders>
          </w:tcPr>
          <w:p w:rsidR="0018722C">
            <w:pPr>
              <w:topLinePunct/>
              <w:ind w:leftChars="0" w:left="0" w:rightChars="0" w:right="0" w:firstLineChars="0" w:firstLine="0"/>
              <w:spacing w:line="240" w:lineRule="atLeast"/>
            </w:pPr>
            <w:r w:rsidRPr="00000000">
              <w:rPr>
                <w:sz w:val="24"/>
                <w:szCs w:val="24"/>
              </w:rPr>
              <w:t>0.2090</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15" w:name="_Toc686281815"/>
      <w:bookmarkStart w:name="_bookmark53" w:id="129"/>
      <w:bookmarkEnd w:id="129"/>
      <w:r>
        <w:t>5.3.5</w:t>
      </w:r>
      <w:r>
        <w:t xml:space="preserve"> </w:t>
      </w:r>
      <w:bookmarkStart w:name="_bookmark53" w:id="130"/>
      <w:bookmarkEnd w:id="130"/>
      <w:r>
        <w:t>稳健性检验</w:t>
      </w:r>
      <w:bookmarkEnd w:id="281815"/>
    </w:p>
    <w:p w:rsidR="0018722C">
      <w:pPr>
        <w:topLinePunct/>
      </w:pPr>
      <w:r>
        <w:t>为验证本文上述研究结果的稳健性，本文分别进行了如下稳健性检验：</w:t>
      </w:r>
      <w:r>
        <w:t>（</w:t>
      </w:r>
      <w:r>
        <w:rPr>
          <w:rFonts w:ascii="Times New Roman" w:eastAsia="Times New Roman"/>
        </w:rPr>
        <w:t>1</w:t>
      </w:r>
      <w:r>
        <w:t>）</w:t>
      </w:r>
      <w:r>
        <w:t>将全部样本分别依据</w:t>
      </w:r>
      <w:r>
        <w:rPr>
          <w:rFonts w:ascii="Times New Roman" w:eastAsia="Times New Roman"/>
        </w:rPr>
        <w:t>Power1</w:t>
      </w:r>
      <w:r>
        <w:t>和</w:t>
      </w:r>
      <w:r>
        <w:rPr>
          <w:rFonts w:ascii="Times New Roman" w:eastAsia="Times New Roman"/>
        </w:rPr>
        <w:t>Power2</w:t>
      </w:r>
      <w:r>
        <w:t>进行从小到大进行排序，以管理者权力</w:t>
      </w:r>
      <w:r>
        <w:t>变量的中位数为界，如果大于中位数，则取值为</w:t>
      </w:r>
      <w:r>
        <w:rPr>
          <w:rFonts w:ascii="Times New Roman" w:eastAsia="Times New Roman"/>
        </w:rPr>
        <w:t>1</w:t>
      </w:r>
      <w:r>
        <w:t>，否则取值为</w:t>
      </w:r>
      <w:r>
        <w:rPr>
          <w:rFonts w:ascii="Times New Roman" w:eastAsia="Times New Roman"/>
        </w:rPr>
        <w:t>0</w:t>
      </w:r>
      <w:r>
        <w:t>，检验结果一</w:t>
      </w:r>
      <w:r>
        <w:t>致；</w:t>
      </w:r>
      <w:r>
        <w:t>（</w:t>
      </w:r>
      <w:r>
        <w:rPr>
          <w:rFonts w:ascii="Times New Roman" w:eastAsia="Times New Roman"/>
        </w:rPr>
        <w:t>2</w:t>
      </w:r>
      <w:r>
        <w:t>）</w:t>
      </w:r>
      <w:r>
        <w:t>用董事前三薪酬总额代替高管前三名薪酬总额，重新构建外部薪酬差距</w:t>
      </w:r>
      <w:r>
        <w:t>变量，检验模型的结果未有明显不同</w:t>
      </w:r>
      <w:r>
        <w:t>；</w:t>
      </w:r>
      <w:r>
        <w:t>（</w:t>
      </w:r>
      <w:r>
        <w:rPr>
          <w:rFonts w:ascii="Times New Roman" w:eastAsia="Times New Roman"/>
        </w:rPr>
        <w:t>3</w:t>
      </w:r>
      <w:r>
        <w:t>）</w:t>
      </w:r>
      <w:r>
        <w:t>仅选择外部薪酬差距大于零的样本对</w:t>
      </w:r>
      <w:r>
        <w:t>管理者权力、外部薪酬差距与公司业绩之间的关系进行检验，检验结果没有改变；</w:t>
      </w:r>
    </w:p>
    <w:p w:rsidR="0018722C">
      <w:pPr>
        <w:topLinePunct/>
      </w:pPr>
      <w:r>
        <w:t>（</w:t>
      </w:r>
      <w:r>
        <w:rPr>
          <w:rFonts w:ascii="Times New Roman" w:eastAsia="Times New Roman"/>
        </w:rPr>
        <w:t>4</w:t>
      </w:r>
      <w:r>
        <w:t>）</w:t>
      </w:r>
      <w:r>
        <w:t xml:space="preserve">在公司价值的计量中，学者们经常采用市场价值指标托宾</w:t>
      </w:r>
      <w:r>
        <w:rPr>
          <w:rFonts w:ascii="Times New Roman" w:eastAsia="Times New Roman"/>
        </w:rPr>
        <w:t>Q</w:t>
      </w:r>
      <w:r>
        <w:t>值，我们将托</w:t>
      </w:r>
      <w:r>
        <w:t>宾</w:t>
      </w:r>
      <w:r>
        <w:rPr>
          <w:rFonts w:ascii="Times New Roman" w:eastAsia="Times New Roman"/>
        </w:rPr>
        <w:t>Q</w:t>
      </w:r>
      <w:r>
        <w:t>值作为公司价值的替代变量，检验结果一致。基于此，我们认为本文的研究结果具有稳健性。</w:t>
      </w:r>
    </w:p>
    <w:p w:rsidR="0018722C">
      <w:pPr>
        <w:pStyle w:val="Heading2"/>
        <w:topLinePunct/>
        <w:ind w:left="171" w:hangingChars="171" w:hanging="171"/>
      </w:pPr>
      <w:bookmarkStart w:id="281816" w:name="_Toc686281816"/>
      <w:bookmarkStart w:name="5.4研究结论 " w:id="131"/>
      <w:bookmarkEnd w:id="131"/>
      <w:r>
        <w:t>5.4</w:t>
      </w:r>
      <w:r>
        <w:t xml:space="preserve"> </w:t>
      </w:r>
      <w:r/>
      <w:bookmarkStart w:name="_bookmark54" w:id="132"/>
      <w:bookmarkEnd w:id="132"/>
      <w:r/>
      <w:bookmarkStart w:name="_bookmark54" w:id="133"/>
      <w:bookmarkEnd w:id="133"/>
      <w:r>
        <w:t>研究结论</w:t>
      </w:r>
      <w:bookmarkEnd w:id="281816"/>
    </w:p>
    <w:p w:rsidR="0018722C">
      <w:pPr>
        <w:topLinePunct/>
      </w:pPr>
      <w:r>
        <w:t>作为学术研究的热点问题，学者们对管理者薪酬激励问题的研究主要关注管</w:t>
      </w:r>
      <w:r>
        <w:t>理者薪酬的绝对额与公司价值的关系，以及公司内部薪酬差距的价值效应，而管</w:t>
      </w:r>
      <w:r>
        <w:t>理者作为市场上流动的个体，除了考虑自身努力与所得薪酬之比、自身薪酬水平</w:t>
      </w:r>
      <w:r>
        <w:t>与公司内同层级或不同层级的员工薪酬之比外，还会将其所得薪酬与同行业管理</w:t>
      </w:r>
      <w:r>
        <w:t>者薪酬相比，进而调整自己的管理行为，影响公司价值。而现有文献对外部薪酬</w:t>
      </w:r>
      <w:r>
        <w:t>差距激励效应的研究较少，管理者权力是影响薪酬激励有效性的重要因素，现有</w:t>
      </w:r>
      <w:r>
        <w:t>文献没有考虑管理者权力对外部薪酬差距激励效应的影响，也没有检验管理者</w:t>
      </w:r>
      <w:r>
        <w:t>行</w:t>
      </w:r>
    </w:p>
    <w:p w:rsidR="0018722C">
      <w:pPr>
        <w:topLinePunct/>
      </w:pPr>
      <w:r>
        <w:t>为在薪酬差距影响公司价值中所起的中介作用。本文以管理者薪酬的行业水平为</w:t>
      </w:r>
      <w:r>
        <w:t>基准，通过将管理者薪酬与同行业管理者薪酬的比较构建外部薪酬差距变量，结</w:t>
      </w:r>
      <w:r>
        <w:t>合管理者权力检验外部薪酬差距与公司价值的关系。研究发现，我国上市公司外</w:t>
      </w:r>
      <w:r>
        <w:t>部薪酬差距与公司价值正相关，外部薪酬差距具有正面价值激励效应，而管理者</w:t>
      </w:r>
      <w:r>
        <w:t>权力减弱了外部薪酬差距的激励效应。进一步拓展性检验发现，外部薪酬差距能</w:t>
      </w:r>
      <w:r>
        <w:t>够降低管理者对具有负面价值效应的在职消费的追求，而管理者权力弱化了外部薪酬差距对在职消费的抑制作用。</w:t>
      </w:r>
    </w:p>
    <w:p w:rsidR="0018722C">
      <w:pPr>
        <w:topLinePunct/>
      </w:pPr>
      <w:r>
        <w:t>本文的研究不仅补充了我国管理者激励效应在外部薪酬差距方面的文献，为</w:t>
      </w:r>
      <w:r>
        <w:t>我们检验管理者激励效应提供了新的视角，更重要的是本文进一步从在职消费的</w:t>
      </w:r>
      <w:r>
        <w:t>角度，考察了外部薪酬差距产生正面价值效应及管理者权力抑制外部薪酬差距激</w:t>
      </w:r>
      <w:r>
        <w:t>励效应的内在机理，为当前我国上市公司管理者薪酬中存在的问题及薪酬制度的</w:t>
      </w:r>
      <w:r>
        <w:t>改革提供了新的思路。本文研究的启示在于，外部薪酬差距因抑制管理者追求私</w:t>
      </w:r>
      <w:r>
        <w:t>有收益的管理行为而具有正面的价值效应，但外部薪酬的激励作用又受公司治理</w:t>
      </w:r>
      <w:r>
        <w:t>有效性的影响，当公司治理对管理者的权力不能形成的监督约束机制时，将会弱</w:t>
      </w:r>
      <w:r>
        <w:t>化外部薪酬差距的激励作用。因此，应不断完善公司治理机制，使管理者权力得到有效的监督和制衡，为形成科学合理的外部新酬差距，进而有效发挥激励作用提供条件。</w:t>
      </w:r>
    </w:p>
    <w:p w:rsidR="0018722C">
      <w:pPr>
        <w:pStyle w:val="Heading1"/>
        <w:topLinePunct/>
      </w:pPr>
      <w:bookmarkStart w:id="281817" w:name="_Toc686281817"/>
      <w:bookmarkStart w:name="第六章 不同股权性质下管理者权力、薪酬差距与公司价值的实证研究 " w:id="134"/>
      <w:bookmarkEnd w:id="134"/>
      <w:r/>
      <w:bookmarkStart w:name="_bookmark55" w:id="135"/>
      <w:bookmarkEnd w:id="135"/>
      <w:r/>
      <w:r>
        <w:t>第六章</w:t>
      </w:r>
      <w:r>
        <w:t xml:space="preserve">  </w:t>
      </w:r>
      <w:r w:rsidRPr="00DB64CE">
        <w:t>不同股权性质下管理者权力、薪酬差距与公司价值的实证研究</w:t>
      </w:r>
      <w:bookmarkEnd w:id="281817"/>
    </w:p>
    <w:p w:rsidR="0018722C">
      <w:pPr>
        <w:topLinePunct/>
      </w:pPr>
      <w:r>
        <w:t>与西方相对稳定的制度环境不同，在转轨经济过程中，政府对上市公司的干</w:t>
      </w:r>
      <w:r>
        <w:t>预程度和实施的政策因股权性质的不同而有所差异，</w:t>
      </w:r>
      <w:r>
        <w:t>近年</w:t>
      </w:r>
      <w:r>
        <w:t>来，大量文献对国有产</w:t>
      </w:r>
      <w:r>
        <w:t>权与非国有产权的效率差异进行了探讨，与非国有产权相比，国有企业在代理问题的产生与解决，以及所有权的行事方式上的差异十分显著，对公司决策与绩效</w:t>
      </w:r>
      <w:r>
        <w:t>产生的影响也不尽相同。相对于国有上市公司，民营上市公司主要分布于市场化进程较高的地区，市场竞争程度强，因此，更加关注公司的“效率”和“效益</w:t>
      </w:r>
      <w:r>
        <w:t>”</w:t>
      </w:r>
    </w:p>
    <w:p w:rsidR="0018722C">
      <w:pPr>
        <w:topLinePunct/>
      </w:pPr>
      <w:r>
        <w:t>（</w:t>
      </w:r>
      <w:r>
        <w:t>南开大学公司治理评价课题组，</w:t>
      </w:r>
      <w:r>
        <w:rPr>
          <w:rFonts w:ascii="Times New Roman" w:eastAsia="宋体"/>
        </w:rPr>
        <w:t>2008</w:t>
      </w:r>
      <w:r>
        <w:t>）</w:t>
      </w:r>
      <w:r>
        <w:t>。</w:t>
      </w:r>
      <w:r>
        <w:rPr>
          <w:rFonts w:ascii="Times New Roman" w:eastAsia="宋体"/>
        </w:rPr>
        <w:t>S</w:t>
      </w:r>
      <w:r>
        <w:rPr>
          <w:rFonts w:ascii="Times New Roman" w:eastAsia="宋体"/>
        </w:rPr>
        <w:t>hirl</w:t>
      </w:r>
      <w:r>
        <w:rPr>
          <w:rFonts w:ascii="Times New Roman" w:eastAsia="宋体"/>
        </w:rPr>
        <w:t>e</w:t>
      </w:r>
      <w:r>
        <w:rPr>
          <w:rFonts w:ascii="Times New Roman" w:eastAsia="宋体"/>
        </w:rPr>
        <w:t>y </w:t>
      </w:r>
      <w:r>
        <w:rPr>
          <w:rFonts w:ascii="Times New Roman" w:eastAsia="宋体"/>
        </w:rPr>
        <w:t>a</w:t>
      </w:r>
      <w:r>
        <w:rPr>
          <w:rFonts w:ascii="Times New Roman" w:eastAsia="宋体"/>
        </w:rPr>
        <w:t>nd </w:t>
      </w:r>
      <w:r>
        <w:rPr>
          <w:rFonts w:ascii="Times New Roman" w:eastAsia="宋体"/>
        </w:rPr>
        <w:t>W</w:t>
      </w:r>
      <w:r>
        <w:rPr>
          <w:rFonts w:ascii="Times New Roman" w:eastAsia="宋体"/>
        </w:rPr>
        <w:t>a</w:t>
      </w:r>
      <w:r>
        <w:rPr>
          <w:rFonts w:ascii="Times New Roman" w:eastAsia="宋体"/>
        </w:rPr>
        <w:t>ls</w:t>
      </w:r>
      <w:r>
        <w:rPr>
          <w:rFonts w:ascii="Times New Roman" w:eastAsia="宋体"/>
        </w:rPr>
        <w:t>h</w:t>
      </w:r>
      <w:r>
        <w:t>（</w:t>
      </w:r>
      <w:r>
        <w:rPr>
          <w:rFonts w:ascii="Times New Roman" w:eastAsia="宋体"/>
        </w:rPr>
        <w:t>2000</w:t>
      </w:r>
      <w:r>
        <w:t>）</w:t>
      </w:r>
      <w:r>
        <w:t>的研究表明，</w:t>
      </w:r>
      <w:r>
        <w:t>与国有产权相比，非国有控股企业在理论上较好地解决了股东与管理者之间的委</w:t>
      </w:r>
      <w:r>
        <w:t>托代理问题，更能</w:t>
      </w:r>
      <w:r w:rsidR="001852F3">
        <w:t xml:space="preserve">够保持对管理者的</w:t>
      </w:r>
      <w:r w:rsidR="001852F3">
        <w:t xml:space="preserve">有效监督与约束</w:t>
      </w:r>
      <w:r w:rsidR="001852F3">
        <w:t xml:space="preserve">。</w:t>
      </w:r>
      <w:r>
        <w:rPr>
          <w:rFonts w:ascii="Times New Roman" w:eastAsia="宋体"/>
        </w:rPr>
        <w:t>Claessens</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Djankov</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的研究发现，由私有所有者任命的管理者比国有资产管理机构任</w:t>
      </w:r>
      <w:r>
        <w:t>命的管理者能够带来更大的绩效改善。中</w:t>
      </w:r>
      <w:r>
        <w:t>ft</w:t>
      </w:r>
      <w:r>
        <w:t>大学管理学院课题组</w:t>
      </w:r>
      <w:r>
        <w:t>（</w:t>
      </w:r>
      <w:r>
        <w:rPr>
          <w:rFonts w:ascii="Times New Roman" w:eastAsia="Times New Roman"/>
          <w:spacing w:val="-3"/>
        </w:rPr>
        <w:t>2008</w:t>
      </w:r>
      <w:r>
        <w:t>）</w:t>
      </w:r>
      <w:r>
        <w:t>以珠三</w:t>
      </w:r>
      <w:r>
        <w:t>角地区的非上市公司为样本，研究发现，公司的产权性质不同，其在公司治理结</w:t>
      </w:r>
      <w:r>
        <w:t>构方面也存在明显差异。具体说来，私有产权控股对公司治理的正面推动作用表</w:t>
      </w:r>
      <w:r>
        <w:t>现较为明显，其治理结构明显好于国有产权控股的非上市公司。徐晓东和陈小</w:t>
      </w:r>
      <w:r>
        <w:t>悦</w:t>
      </w:r>
    </w:p>
    <w:p w:rsidR="0018722C">
      <w:pPr>
        <w:topLinePunct/>
      </w:pPr>
      <w:r>
        <w:t>（</w:t>
      </w:r>
      <w:r>
        <w:rPr>
          <w:rFonts w:ascii="Times New Roman" w:eastAsia="Times New Roman"/>
        </w:rPr>
        <w:t>2003</w:t>
      </w:r>
      <w:r>
        <w:t>）</w:t>
      </w:r>
      <w:r>
        <w:t>研究发现，上市公司第一大股东为非国家股股东时，公司价值更高，盈</w:t>
      </w:r>
      <w:r>
        <w:t>利能力和经营灵活性更强，公司治理的效力更高，其高管层面临着更多的企业内部和外部的监督与激励。杨兴全和张照南</w:t>
      </w:r>
      <w:r>
        <w:t>（</w:t>
      </w:r>
      <w:r>
        <w:rPr>
          <w:rFonts w:ascii="Times New Roman" w:eastAsia="Times New Roman"/>
          <w:spacing w:val="-2"/>
        </w:rPr>
        <w:t>2008</w:t>
      </w:r>
      <w:r>
        <w:t>）</w:t>
      </w:r>
      <w:r>
        <w:t>的研究发现，与非国有控股上</w:t>
      </w:r>
      <w:r>
        <w:t>市公司来说，国有控股上市公司持有现金的市场价值更低。杨兴全等</w:t>
      </w:r>
      <w:r>
        <w:t>（</w:t>
      </w:r>
      <w:r>
        <w:rPr>
          <w:rFonts w:ascii="Times New Roman" w:eastAsia="Times New Roman"/>
          <w:spacing w:val="-2"/>
        </w:rPr>
        <w:t>2012</w:t>
      </w:r>
      <w:r>
        <w:t>）</w:t>
      </w:r>
      <w:r>
        <w:t>的</w:t>
      </w:r>
      <w:r>
        <w:t>研究表明，上市公司国有性质抑制了管理层激励的正向效应的发挥。对于不同产</w:t>
      </w:r>
      <w:r>
        <w:t>权性质的上市公司中管理者薪酬激励效应的差异研究方面，陈冬华等</w:t>
      </w:r>
      <w:r>
        <w:t>（</w:t>
      </w:r>
      <w:r>
        <w:rPr>
          <w:rFonts w:ascii="Times New Roman" w:eastAsia="Times New Roman"/>
          <w:spacing w:val="-3"/>
        </w:rPr>
        <w:t>2005</w:t>
      </w:r>
      <w:r>
        <w:t>）</w:t>
      </w:r>
      <w:r>
        <w:t>的</w:t>
      </w:r>
      <w:r>
        <w:t>研究表明，由于政府对国有企业管理者薪酬实行薪酬管制，导致国有企业的管理</w:t>
      </w:r>
      <w:r>
        <w:t>者薪酬安排缺乏相应的激励效应，使得在职消费成为国有企业管理者的内生性选</w:t>
      </w:r>
      <w:r>
        <w:t>择，辛清泉等</w:t>
      </w:r>
      <w:r>
        <w:t>（</w:t>
      </w:r>
      <w:r>
        <w:rPr>
          <w:rFonts w:ascii="Times New Roman" w:eastAsia="Times New Roman"/>
          <w:spacing w:val="-2"/>
        </w:rPr>
        <w:t>2007</w:t>
      </w:r>
      <w:r>
        <w:t>）</w:t>
      </w:r>
      <w:r>
        <w:t>的研究发现，由于政府的薪酬管制的存在，使得国有企业</w:t>
      </w:r>
      <w:r>
        <w:t>的薪酬契约无法对管理者的努力程度和经营才能给予相应的激励补偿，薪酬契约的失效导致地方政府控制的国有企业中的过度投资行为。仅有吴联生等</w:t>
      </w:r>
      <w:r>
        <w:t>（</w:t>
      </w:r>
      <w:r>
        <w:rPr>
          <w:rFonts w:ascii="Times New Roman" w:eastAsia="Times New Roman"/>
          <w:spacing w:val="-4"/>
        </w:rPr>
        <w:t>2010</w:t>
      </w:r>
      <w:r>
        <w:t>）</w:t>
      </w:r>
      <w:r/>
      <w:r>
        <w:t>结合股权性质，研究了薪酬外部公平性对公司业绩的影响，而基于股权性质研究薪酬差距激励效应的文献还很缺乏。</w:t>
      </w:r>
    </w:p>
    <w:p w:rsidR="0018722C">
      <w:pPr>
        <w:topLinePunct/>
      </w:pPr>
      <w:r>
        <w:t>基于此，本章以我国上市公司</w:t>
      </w:r>
      <w:r>
        <w:rPr>
          <w:rFonts w:ascii="Times New Roman" w:eastAsia="Times New Roman"/>
        </w:rPr>
        <w:t>2006</w:t>
      </w:r>
      <w:r>
        <w:t>年</w:t>
      </w:r>
      <w:r>
        <w:rPr>
          <w:rFonts w:ascii="Times New Roman" w:eastAsia="Times New Roman"/>
        </w:rPr>
        <w:t>-2010</w:t>
      </w:r>
      <w:r>
        <w:t>年</w:t>
      </w:r>
      <w:r>
        <w:rPr>
          <w:rFonts w:ascii="Times New Roman" w:eastAsia="Times New Roman"/>
        </w:rPr>
        <w:t>A</w:t>
      </w:r>
      <w:r>
        <w:t>股非金融行业上市公司为</w:t>
      </w:r>
      <w:r>
        <w:t>研究样本，基于上市不同的股权性质检验管理者权力、薪酬差距与公司价值的关</w:t>
      </w:r>
      <w:r>
        <w:t>系，研究发现：上市公司的国有性质抑制了内部</w:t>
      </w:r>
      <w:r>
        <w:t>（</w:t>
      </w:r>
      <w:r>
        <w:t>外部</w:t>
      </w:r>
      <w:r>
        <w:t>）</w:t>
      </w:r>
      <w:r>
        <w:t>薪酬差距正面价值激</w:t>
      </w:r>
      <w:r>
        <w:t>励</w:t>
      </w:r>
    </w:p>
    <w:p w:rsidR="0018722C">
      <w:pPr>
        <w:topLinePunct/>
      </w:pPr>
      <w:r>
        <w:t>效应的发挥，并且强化了管理者权力对内部</w:t>
      </w:r>
      <w:r>
        <w:t>（</w:t>
      </w:r>
      <w:r>
        <w:t>外部</w:t>
      </w:r>
      <w:r>
        <w:t>）</w:t>
      </w:r>
      <w:r>
        <w:t>薪酬差距正面价值激励效应</w:t>
      </w:r>
      <w:r>
        <w:t>的抑制作用。本章剩余部分安排如下：第二部分为理论分析与研究假设；第三部分为研究设计；第四部分为实证结果与分析；最后为本章结论。</w:t>
      </w:r>
    </w:p>
    <w:p w:rsidR="0018722C">
      <w:pPr>
        <w:pStyle w:val="Heading2"/>
        <w:topLinePunct/>
        <w:ind w:left="171" w:hangingChars="171" w:hanging="171"/>
      </w:pPr>
      <w:bookmarkStart w:id="281818" w:name="_Toc686281818"/>
      <w:bookmarkStart w:name="6.1理论分析与研究假设 " w:id="136"/>
      <w:bookmarkEnd w:id="136"/>
      <w:r>
        <w:t>6.1</w:t>
      </w:r>
      <w:r>
        <w:t xml:space="preserve"> </w:t>
      </w:r>
      <w:r/>
      <w:bookmarkStart w:name="_bookmark56" w:id="137"/>
      <w:bookmarkEnd w:id="137"/>
      <w:r/>
      <w:bookmarkStart w:name="_bookmark56" w:id="138"/>
      <w:bookmarkEnd w:id="138"/>
      <w:r>
        <w:t>理论分析与研究假设</w:t>
      </w:r>
      <w:bookmarkEnd w:id="281818"/>
    </w:p>
    <w:p w:rsidR="0018722C">
      <w:pPr>
        <w:topLinePunct/>
      </w:pPr>
      <w:r>
        <w:t>我国的上市公司多由国有企业改制而来，在国有企业中存在政府干预的问</w:t>
      </w:r>
      <w:r>
        <w:t>题，政府的权力部门作为所有权的代表拥有国有企业的产权，虽然国有资产分级</w:t>
      </w:r>
      <w:r>
        <w:t>管理体制改变了以往政府直接管理企业的局面，但是，国有资产管理机构作为政</w:t>
      </w:r>
      <w:r>
        <w:t>府权力部门并没有从本质上改变政府控制公司的国有性质，因此，由于所有者主</w:t>
      </w:r>
      <w:r>
        <w:t>体的缺失容易导致国有企业的效率低下。国有企业的薪酬激励机制与非国有企业的薪酬激励机制有着很大的不同：首先，在非国有企业中，上市公司实施的是根</w:t>
      </w:r>
      <w:r>
        <w:t>据市场绩效确定管理者薪酬的激励契约；在国有企业中，由于政府对管理者的薪</w:t>
      </w:r>
      <w:r>
        <w:t>酬进行管制，实施的是整齐划一的薪酬管理体制，通过将管理者的收入水平与普</w:t>
      </w:r>
      <w:r>
        <w:t>通员工收入水平挂钩的措施保持国企员工收入的平均主义，国有企业管理者的薪</w:t>
      </w:r>
      <w:r>
        <w:t>酬水平与非国有企业管理者的薪酬水平相比整体偏低，因此国有企业的内外部薪</w:t>
      </w:r>
      <w:r>
        <w:t>酬差距均较低，严重扭曲了国有企业管理者的相对收入水平</w:t>
      </w:r>
      <w:r>
        <w:t>（</w:t>
      </w:r>
      <w:r>
        <w:rPr>
          <w:spacing w:val="-3"/>
        </w:rPr>
        <w:t>陈冬华等，</w:t>
      </w:r>
      <w:r>
        <w:rPr>
          <w:rFonts w:ascii="Times New Roman" w:eastAsia="Times New Roman"/>
        </w:rPr>
        <w:t>2005</w:t>
      </w:r>
      <w:r>
        <w:t>）</w:t>
      </w:r>
      <w:r>
        <w:t>，</w:t>
      </w:r>
      <w:r>
        <w:t>使得薪酬差距的价值激励效应难以发挥，国有企业中薪酬差距对公司价值的激励</w:t>
      </w:r>
      <w:r>
        <w:t>效应无法与非国有企业基于市场的激励契约相比。因此，薪酬差距对公司价值的</w:t>
      </w:r>
      <w:r>
        <w:t>提升作用可能在非国有企业中更显著，吴联生等</w:t>
      </w:r>
      <w:r>
        <w:t>（</w:t>
      </w:r>
      <w:r>
        <w:rPr>
          <w:rFonts w:ascii="Times New Roman" w:eastAsia="Times New Roman"/>
          <w:spacing w:val="-2"/>
        </w:rPr>
        <w:t>2010</w:t>
      </w:r>
      <w:r>
        <w:t>）</w:t>
      </w:r>
      <w:r>
        <w:t>的研究发现，正向额外</w:t>
      </w:r>
      <w:r>
        <w:t>薪酬的对绩效激励效应仅在非国有企业中存在，在国有企业中不存在相关性。其</w:t>
      </w:r>
      <w:r>
        <w:t>次，由于国有企业承担着政府诸多的公共治理目标</w:t>
      </w:r>
      <w:r>
        <w:t>（</w:t>
      </w:r>
      <w:r>
        <w:rPr>
          <w:rFonts w:ascii="Times New Roman" w:eastAsia="Times New Roman"/>
        </w:rPr>
        <w:t>Shleifer and </w:t>
      </w:r>
      <w:r>
        <w:rPr>
          <w:rFonts w:ascii="Times New Roman" w:eastAsia="Times New Roman"/>
          <w:spacing w:val="-2"/>
        </w:rPr>
        <w:t>Vishny</w:t>
      </w:r>
      <w:r>
        <w:rPr>
          <w:rFonts w:ascii="Times New Roman" w:eastAsia="Times New Roman"/>
          <w:spacing w:val="-1"/>
        </w:rPr>
        <w:t>, </w:t>
      </w:r>
      <w:r>
        <w:rPr>
          <w:rFonts w:ascii="Times New Roman" w:eastAsia="Times New Roman"/>
        </w:rPr>
        <w:t>1994,1997; </w:t>
      </w:r>
      <w:r>
        <w:rPr>
          <w:rFonts w:ascii="Times New Roman" w:eastAsia="Times New Roman"/>
          <w:w w:val="99"/>
        </w:rPr>
        <w:t>Di</w:t>
      </w:r>
      <w:r>
        <w:rPr>
          <w:rFonts w:ascii="Times New Roman" w:eastAsia="Times New Roman"/>
          <w:spacing w:val="0"/>
          <w:w w:val="99"/>
        </w:rPr>
        <w:t>x</w:t>
      </w:r>
      <w:r>
        <w:rPr>
          <w:rFonts w:ascii="Times New Roman" w:eastAsia="Times New Roman"/>
          <w:w w:val="99"/>
        </w:rPr>
        <w:t>it, 1997</w:t>
      </w:r>
      <w:r>
        <w:t>）</w:t>
      </w:r>
      <w:r>
        <w:t>，对国企管理者的考核指标不仅仅是公司绩效，还包括社会稳定、就</w:t>
      </w:r>
      <w:r>
        <w:t>业安置、社会保障等因素，政府会将其公共治理目标内化到其所控制的上市公司</w:t>
      </w:r>
      <w:r>
        <w:t>中，模糊了国企管理者的努力与公司绩效之间的关系；就国企管理人员来说，其</w:t>
      </w:r>
      <w:r>
        <w:t>管理者多是政府官员，其职位往往由政府部门指定，在国有企业管理者的目标利益函数中，除了货币薪酬收益，还包括隐性的货币收益在职消费及职位升迁等激</w:t>
      </w:r>
      <w:r>
        <w:t>励方式，而与薪酬相比，政治前途可能更为国有企业管理者所关注</w:t>
      </w:r>
      <w:r>
        <w:t>（</w:t>
      </w:r>
      <w:r>
        <w:t>吴联生等</w:t>
      </w:r>
      <w:r>
        <w:t>，</w:t>
      </w:r>
    </w:p>
    <w:p w:rsidR="0018722C">
      <w:pPr>
        <w:topLinePunct/>
      </w:pPr>
      <w:r>
        <w:rPr>
          <w:rFonts w:ascii="Times New Roman" w:eastAsia="宋体"/>
        </w:rPr>
        <w:t>201</w:t>
      </w:r>
      <w:r>
        <w:rPr>
          <w:rFonts w:ascii="Times New Roman" w:eastAsia="宋体"/>
        </w:rPr>
        <w:t>0</w:t>
      </w:r>
      <w:r>
        <w:t>）</w:t>
      </w:r>
      <w:r>
        <w:t>，而陈冬华等</w:t>
      </w:r>
      <w:r>
        <w:t>（</w:t>
      </w:r>
      <w:r>
        <w:rPr>
          <w:rFonts w:ascii="Times New Roman" w:eastAsia="宋体"/>
        </w:rPr>
        <w:t>2</w:t>
      </w:r>
      <w:r>
        <w:rPr>
          <w:rFonts w:ascii="Times New Roman" w:eastAsia="宋体"/>
        </w:rPr>
        <w:t>005</w:t>
      </w:r>
      <w:r>
        <w:t>）</w:t>
      </w:r>
      <w:r>
        <w:t>的研究也发现，在政府对国有企业实施薪酬管制，</w:t>
      </w:r>
      <w:r>
        <w:t>无法为管理者提供有效激励的情况下，在职消费成为管理人员的替代性选择。因</w:t>
      </w:r>
      <w:r>
        <w:t>此，</w:t>
      </w:r>
      <w:r w:rsidR="001852F3">
        <w:t xml:space="preserve">上市公司的国有性质会弱化薪酬差距的正面价值激励效应。</w:t>
      </w:r>
      <w:r>
        <w:rPr>
          <w:rFonts w:ascii="Times New Roman" w:eastAsia="宋体"/>
        </w:rPr>
        <w:t>Kato</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Long</w:t>
      </w:r>
      <w:r>
        <w:rPr>
          <w:rFonts w:ascii="Times New Roman" w:eastAsia="Times New Roman"/>
          <w:rFonts w:ascii="Times New Roman" w:eastAsia="Times New Roman"/>
        </w:rPr>
        <w:t>（</w:t>
      </w:r>
      <w:r>
        <w:rPr>
          <w:rFonts w:ascii="Times New Roman" w:eastAsia="Times New Roman"/>
        </w:rPr>
        <w:t>2008</w:t>
      </w:r>
      <w:r>
        <w:rPr>
          <w:rFonts w:ascii="Times New Roman" w:eastAsia="Times New Roman"/>
          <w:rFonts w:ascii="Times New Roman" w:eastAsia="Times New Roman"/>
        </w:rPr>
        <w:t>）</w:t>
      </w:r>
      <w:r>
        <w:t>对中国上市公司管理者薪酬差距与公司绩效的研究发现，薪酬差距与公司绩效正相关，但薪酬差距的激励效应在非国有控股的公司中更显著。</w:t>
      </w:r>
    </w:p>
    <w:p w:rsidR="0018722C">
      <w:pPr>
        <w:topLinePunct/>
      </w:pPr>
      <w:r>
        <w:t>从管理者权力角度来说，经济体制转型过程中，在政府放松对国有企业管制</w:t>
      </w:r>
      <w:r>
        <w:t>的情况下，政府行政放权让国有企业管理者逐渐拥有更多的经营自主权，虽然赋</w:t>
      </w:r>
      <w:r>
        <w:t>予管理者充分的经营管理权力有利于管理者发挥其经营才能，但由于国有企业</w:t>
      </w:r>
      <w:r>
        <w:t>的</w:t>
      </w:r>
    </w:p>
    <w:p w:rsidR="0018722C">
      <w:pPr>
        <w:topLinePunct/>
      </w:pPr>
      <w:r>
        <w:t>股东并不是其真正的所有者，而其真正的所有者又不具备人格化，造成国有企业</w:t>
      </w:r>
    </w:p>
    <w:p w:rsidR="0018722C">
      <w:pPr>
        <w:topLinePunct/>
      </w:pPr>
      <w:r>
        <w:t>“所有者缺位”和严重的“内部人控制”问题，管理者实质上具有对公司的重要控制权，</w:t>
      </w:r>
      <w:r>
        <w:rPr>
          <w:rFonts w:ascii="Times New Roman" w:hAnsi="Times New Roman" w:eastAsia="Times New Roman"/>
        </w:rPr>
        <w:t>Fan </w:t>
      </w:r>
      <w:r>
        <w:rPr>
          <w:rFonts w:ascii="Times New Roman" w:hAnsi="Times New Roman" w:eastAsia="Times New Roman"/>
        </w:rPr>
        <w:t>et al.</w:t>
      </w:r>
      <w:r>
        <w:rPr>
          <w:rFonts w:ascii="Times New Roman" w:hAnsi="Times New Roman" w:eastAsia="Times New Roman"/>
          <w:rFonts w:ascii="Times New Roman" w:hAnsi="Times New Roman" w:eastAsia="Times New Roman"/>
        </w:rP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的研究发现，当前我国国有企业虽然一直致力于市场化</w:t>
      </w:r>
      <w:r>
        <w:t>改革，但其改革的一个重要现象就是通过国有企业金字塔层级的延伸使得企业经</w:t>
      </w:r>
      <w:r>
        <w:t>营决策的权力由上往下转移，企业高管层的权力得到空前加强。此外，我国国有</w:t>
      </w:r>
      <w:r>
        <w:t>上市公司制度中存在先天缺陷，公司治理机制相对薄弱，而外部的监管力量和法律约束难以有效控制和监督国有企业管理者，</w:t>
      </w:r>
      <w:r>
        <w:rPr>
          <w:rFonts w:ascii="Times New Roman" w:hAnsi="Times New Roman" w:eastAsia="Times New Roman"/>
        </w:rPr>
        <w:t>Vickers </w:t>
      </w:r>
      <w:r>
        <w:rPr>
          <w:rFonts w:ascii="Times New Roman" w:hAnsi="Times New Roman" w:eastAsia="Times New Roman"/>
        </w:rPr>
        <w:t>and </w:t>
      </w:r>
      <w:r>
        <w:rPr>
          <w:rFonts w:ascii="Times New Roman" w:hAnsi="Times New Roman" w:eastAsia="Times New Roman"/>
        </w:rPr>
        <w:t>Yarrow</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1991</w:t>
      </w:r>
      <w:r>
        <w:rPr>
          <w:rFonts w:ascii="Times New Roman" w:hAnsi="Times New Roman" w:eastAsia="Times New Roman"/>
          <w:rFonts w:ascii="Times New Roman" w:hAnsi="Times New Roman" w:eastAsia="Times New Roman"/>
          <w:spacing w:val="-2"/>
        </w:rPr>
        <w:t>）</w:t>
      </w:r>
      <w:r>
        <w:t>的研究表</w:t>
      </w:r>
      <w:r>
        <w:t>明，由于国有企业在监管信息、控制权市场及市场化破产机制方面的缺乏，导致</w:t>
      </w:r>
      <w:r>
        <w:t>其激励与约束机制失效，进一步加重了国有企业的代理问题。张敏和姜付</w:t>
      </w:r>
      <w:r>
        <w:t>秀</w:t>
      </w:r>
    </w:p>
    <w:p w:rsidR="0018722C">
      <w:pPr>
        <w:topLinePunct/>
      </w:pPr>
      <w:r>
        <w:t>（</w:t>
      </w:r>
      <w:r>
        <w:rPr>
          <w:rFonts w:ascii="Times New Roman" w:eastAsia="Times New Roman"/>
        </w:rPr>
        <w:t>2010</w:t>
      </w:r>
      <w:r>
        <w:t>）</w:t>
      </w:r>
      <w:r>
        <w:t>的研究表明机构投资者对薪酬契约的治理作用在民营企业中更显著。权小锋与吴世农</w:t>
      </w:r>
      <w:r>
        <w:t>（</w:t>
      </w:r>
      <w:r>
        <w:rPr>
          <w:rFonts w:ascii="Times New Roman" w:eastAsia="Times New Roman"/>
          <w:spacing w:val="-1"/>
        </w:rPr>
        <w:t>2010</w:t>
      </w:r>
      <w:r>
        <w:t>）</w:t>
      </w:r>
      <w:r>
        <w:t>的研究表明，随着</w:t>
      </w:r>
      <w:r>
        <w:rPr>
          <w:rFonts w:ascii="Times New Roman" w:eastAsia="Times New Roman"/>
        </w:rPr>
        <w:t>CEO</w:t>
      </w:r>
      <w:r>
        <w:t>权力的增大，企业经营业绩的波</w:t>
      </w:r>
      <w:r>
        <w:t>动性越高，增大了企业的经营风险，在引入不同股权性质进行分析后发现，</w:t>
      </w:r>
      <w:r>
        <w:rPr>
          <w:rFonts w:ascii="Times New Roman" w:eastAsia="Times New Roman"/>
        </w:rPr>
        <w:t>CEO</w:t>
      </w:r>
      <w:r>
        <w:t>权力对经营业绩波动性的影响在国有性质的企业中更为显著。因此管理者权力对薪酬差距的价值激励效应的抑制作用在国有企业中可能更显著。基于以上分析，</w:t>
      </w:r>
      <w:r w:rsidR="001852F3">
        <w:t xml:space="preserve">我们提出以下假设：</w:t>
      </w:r>
    </w:p>
    <w:p w:rsidR="0018722C">
      <w:pPr>
        <w:topLinePunct/>
      </w:pPr>
      <w:r>
        <w:t>假设</w:t>
      </w:r>
      <w:r>
        <w:rPr>
          <w:rFonts w:ascii="Times New Roman" w:eastAsia="Times New Roman"/>
        </w:rPr>
        <w:t>6-1</w:t>
      </w:r>
      <w:r>
        <w:t>：上市公司的国有性质抑制了内部薪酬差距正面价值激励效应的发挥，并且强化了管理者权力对内部薪酬差距正面价值激励效应的抑制作用。</w:t>
      </w:r>
    </w:p>
    <w:p w:rsidR="0018722C">
      <w:pPr>
        <w:topLinePunct/>
      </w:pPr>
      <w:r>
        <w:t>假设</w:t>
      </w:r>
      <w:r>
        <w:rPr>
          <w:rFonts w:ascii="Times New Roman" w:eastAsia="Times New Roman"/>
        </w:rPr>
        <w:t>6-2</w:t>
      </w:r>
      <w:r>
        <w:t>：上市公司的国有性质抑制了外部薪酬差距正面价值激励效应的发</w:t>
      </w:r>
      <w:r>
        <w:t>挥，并且强化了管理者权力对外部薪酬差距正面价值激励效应的抑制作用。</w:t>
      </w:r>
    </w:p>
    <w:p w:rsidR="0018722C">
      <w:pPr>
        <w:pStyle w:val="Heading2"/>
        <w:topLinePunct/>
        <w:ind w:left="171" w:hangingChars="171" w:hanging="171"/>
      </w:pPr>
      <w:bookmarkStart w:id="281819" w:name="_Toc686281819"/>
      <w:bookmarkStart w:name="6.2研究设计 " w:id="139"/>
      <w:bookmarkEnd w:id="139"/>
      <w:r>
        <w:t>6.2</w:t>
      </w:r>
      <w:r>
        <w:t xml:space="preserve"> </w:t>
      </w:r>
      <w:r/>
      <w:bookmarkStart w:name="_bookmark57" w:id="140"/>
      <w:bookmarkEnd w:id="140"/>
      <w:r/>
      <w:bookmarkStart w:name="_bookmark57" w:id="141"/>
      <w:bookmarkEnd w:id="141"/>
      <w:r>
        <w:t>研究设计</w:t>
      </w:r>
      <w:bookmarkEnd w:id="281819"/>
    </w:p>
    <w:p w:rsidR="0018722C">
      <w:pPr>
        <w:pStyle w:val="Heading3"/>
        <w:topLinePunct/>
        <w:ind w:left="200" w:hangingChars="200" w:hanging="200"/>
      </w:pPr>
      <w:bookmarkStart w:id="281820" w:name="_Toc686281820"/>
      <w:bookmarkStart w:name="_bookmark58" w:id="142"/>
      <w:bookmarkEnd w:id="142"/>
      <w:r>
        <w:t>6.2.1</w:t>
      </w:r>
      <w:r>
        <w:t xml:space="preserve"> </w:t>
      </w:r>
      <w:bookmarkStart w:name="_bookmark58" w:id="143"/>
      <w:bookmarkEnd w:id="143"/>
      <w:r>
        <w:t>样本选择与数据来源</w:t>
      </w:r>
      <w:bookmarkEnd w:id="281820"/>
    </w:p>
    <w:p w:rsidR="0018722C">
      <w:pPr>
        <w:topLinePunct/>
      </w:pPr>
      <w:r>
        <w:t>本章选择中国沪深两市</w:t>
      </w:r>
      <w:r>
        <w:rPr>
          <w:rFonts w:ascii="Times New Roman" w:eastAsia="宋体"/>
        </w:rPr>
        <w:t>A</w:t>
      </w:r>
      <w:r>
        <w:t>股上市公司</w:t>
      </w:r>
      <w:r>
        <w:rPr>
          <w:rFonts w:ascii="Times New Roman" w:eastAsia="宋体"/>
        </w:rPr>
        <w:t>2006~2010</w:t>
      </w:r>
      <w:r>
        <w:t>年样本，对样本进行筛选</w:t>
      </w:r>
      <w:r>
        <w:t>的原则如下：剔除金融业的上市公司；对于相关数据缺失的公司进行剔除；对于</w:t>
      </w:r>
      <w:r>
        <w:t>本文使用的主要连续变量，对处于</w:t>
      </w:r>
      <w:r>
        <w:rPr>
          <w:rFonts w:ascii="Times New Roman" w:eastAsia="宋体"/>
        </w:rPr>
        <w:t>0~1%</w:t>
      </w:r>
      <w:r>
        <w:t>和</w:t>
      </w:r>
      <w:r>
        <w:rPr>
          <w:rFonts w:ascii="Times New Roman" w:eastAsia="宋体"/>
        </w:rPr>
        <w:t>99%~100%</w:t>
      </w:r>
      <w:r>
        <w:t>之间的极端值进行了</w:t>
      </w:r>
      <w:r>
        <w:rPr>
          <w:rFonts w:ascii="Times New Roman" w:eastAsia="宋体"/>
        </w:rPr>
        <w:t>winsorize</w:t>
      </w:r>
      <w:r>
        <w:t>处理，以消除极端值的影响。本章使用的部分管理者权力原始数据从金融界以及新浪财经网站上市公司年报中手工搜集，终极控制人性质数据来自</w:t>
      </w:r>
      <w:r>
        <w:rPr>
          <w:rFonts w:ascii="Times New Roman" w:eastAsia="宋体"/>
        </w:rPr>
        <w:t>CCER</w:t>
      </w:r>
      <w:r w:rsidR="001852F3">
        <w:rPr>
          <w:rFonts w:ascii="Times New Roman" w:eastAsia="宋体"/>
        </w:rPr>
        <w:t xml:space="preserve"> </w:t>
      </w:r>
      <w:r>
        <w:t>数据可，其他财务数据均来自</w:t>
      </w:r>
      <w:r>
        <w:rPr>
          <w:rFonts w:ascii="Times New Roman" w:eastAsia="宋体"/>
        </w:rPr>
        <w:t>CSMAR</w:t>
      </w:r>
      <w:r w:rsidR="001852F3">
        <w:rPr>
          <w:rFonts w:ascii="Times New Roman" w:eastAsia="宋体"/>
        </w:rPr>
        <w:t xml:space="preserve"> </w:t>
      </w:r>
      <w:r>
        <w:t>数据库。使用的统计软件</w:t>
      </w:r>
      <w:r>
        <w:t>为</w:t>
      </w:r>
    </w:p>
    <w:p w:rsidR="0018722C">
      <w:pPr>
        <w:topLinePunct/>
      </w:pPr>
      <w:r>
        <w:rPr>
          <w:rFonts w:ascii="Times New Roman" w:eastAsia="Times New Roman"/>
        </w:rPr>
        <w:t>stata11.0</w:t>
      </w:r>
      <w:r>
        <w:t>.</w:t>
      </w:r>
    </w:p>
    <w:p w:rsidR="0018722C">
      <w:pPr>
        <w:pStyle w:val="Heading3"/>
        <w:topLinePunct/>
        <w:ind w:left="200" w:hangingChars="200" w:hanging="200"/>
      </w:pPr>
      <w:bookmarkStart w:id="281821" w:name="_Toc686281821"/>
      <w:bookmarkStart w:name="_bookmark59" w:id="144"/>
      <w:bookmarkEnd w:id="144"/>
      <w:r>
        <w:t>6.2.2</w:t>
      </w:r>
      <w:r>
        <w:t xml:space="preserve"> </w:t>
      </w:r>
      <w:bookmarkStart w:name="_bookmark59" w:id="145"/>
      <w:bookmarkEnd w:id="145"/>
      <w:r>
        <w:t>模型设计与变量定义</w:t>
      </w:r>
      <w:bookmarkEnd w:id="281821"/>
    </w:p>
    <w:p w:rsidR="0018722C">
      <w:pPr>
        <w:pStyle w:val="Heading4"/>
        <w:topLinePunct/>
        <w:ind w:left="200" w:hangingChars="200" w:hanging="200"/>
      </w:pPr>
      <w:r>
        <w:t>1.</w:t>
      </w:r>
      <w:r>
        <w:t xml:space="preserve"> </w:t>
      </w:r>
      <w:r>
        <w:t>终极控制人性质分类</w:t>
      </w:r>
    </w:p>
    <w:p w:rsidR="0018722C">
      <w:pPr>
        <w:topLinePunct/>
      </w:pPr>
      <w:r>
        <w:t>根据上市公司的终极控制性股东的产权性质不同将上市公司分为国有上市</w:t>
      </w:r>
    </w:p>
    <w:p w:rsidR="0018722C">
      <w:pPr>
        <w:topLinePunct/>
      </w:pPr>
      <w:r>
        <w:t>公司和非国有上市公司，如果上市公司的终极控股股东为国有时，</w:t>
      </w:r>
      <w:r>
        <w:rPr>
          <w:rFonts w:ascii="Times New Roman" w:eastAsia="Times New Roman"/>
        </w:rPr>
        <w:t>S</w:t>
      </w:r>
      <w:r>
        <w:rPr>
          <w:rFonts w:ascii="Times New Roman" w:eastAsia="Times New Roman"/>
        </w:rPr>
        <w:t>tate</w:t>
      </w:r>
      <w:r>
        <w:t>取值为</w:t>
      </w:r>
      <w:r>
        <w:rPr>
          <w:rFonts w:ascii="Times New Roman" w:eastAsia="Times New Roman"/>
        </w:rPr>
        <w:t>1</w:t>
      </w:r>
      <w:r>
        <w:t>，</w:t>
      </w:r>
      <w:r>
        <w:t>否则取值为</w:t>
      </w:r>
      <w:r>
        <w:rPr>
          <w:rFonts w:ascii="Times New Roman" w:eastAsia="Times New Roman"/>
        </w:rPr>
        <w:t>0</w:t>
      </w:r>
      <w:r>
        <w:t>。</w:t>
      </w:r>
    </w:p>
    <w:p w:rsidR="0018722C">
      <w:pPr>
        <w:pStyle w:val="Heading4"/>
        <w:topLinePunct/>
        <w:ind w:left="200" w:hangingChars="200" w:hanging="200"/>
      </w:pPr>
      <w:r>
        <w:t>2.</w:t>
      </w:r>
      <w:r>
        <w:t xml:space="preserve"> </w:t>
      </w:r>
      <w:r>
        <w:t>基于股权性质的内部薪酬差距与公司价值的检验模型</w:t>
      </w:r>
    </w:p>
    <w:p w:rsidR="0018722C">
      <w:pPr>
        <w:topLinePunct/>
      </w:pPr>
      <w:r>
        <w:t>考虑到薪酬差距与公司价值之间的内生性问题，本文通过建立联立方程</w:t>
      </w:r>
    </w:p>
    <w:p w:rsidR="0018722C">
      <w:pPr>
        <w:topLinePunct/>
      </w:pPr>
      <w:r>
        <w:t>（</w:t>
      </w:r>
      <w:r>
        <w:rPr>
          <w:rFonts w:ascii="Times New Roman" w:eastAsia="Times New Roman"/>
        </w:rPr>
        <w:t>6</w:t>
      </w:r>
      <w:r>
        <w:rPr>
          <w:rFonts w:ascii="Times New Roman" w:eastAsia="Times New Roman"/>
        </w:rPr>
        <w:t>-</w:t>
      </w:r>
      <w:r>
        <w:rPr>
          <w:rFonts w:ascii="Times New Roman" w:eastAsia="Times New Roman"/>
        </w:rPr>
        <w:t>1</w:t>
      </w:r>
      <w:r>
        <w:t>）</w:t>
      </w:r>
      <w:r>
        <w:t>，并用三阶段最小二乘法</w:t>
      </w:r>
      <w:r>
        <w:t>（</w:t>
      </w:r>
      <w:r>
        <w:rPr>
          <w:rFonts w:ascii="Times New Roman" w:eastAsia="Times New Roman"/>
          <w:w w:val="99"/>
        </w:rPr>
        <w:t>3</w:t>
      </w:r>
      <w:r>
        <w:rPr>
          <w:rFonts w:ascii="Times New Roman" w:eastAsia="Times New Roman"/>
          <w:spacing w:val="1"/>
          <w:w w:val="99"/>
        </w:rPr>
        <w:t>S</w:t>
      </w:r>
      <w:r>
        <w:rPr>
          <w:rFonts w:ascii="Times New Roman" w:eastAsia="Times New Roman"/>
          <w:spacing w:val="-3"/>
        </w:rPr>
        <w:t>L</w:t>
      </w:r>
      <w:r>
        <w:rPr>
          <w:rFonts w:ascii="Times New Roman" w:eastAsia="Times New Roman"/>
          <w:spacing w:val="0"/>
          <w:w w:val="99"/>
        </w:rPr>
        <w:t>S</w:t>
      </w:r>
      <w:r>
        <w:t>）</w:t>
      </w:r>
      <w:r>
        <w:t>来检验基于股权性质的内部薪酬差距与</w:t>
      </w:r>
      <w:r>
        <w:t>公司价值的关系。</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Growth</w:t>
      </w:r>
    </w:p>
    <w:p w:rsidR="0018722C">
      <w:pPr>
        <w:pStyle w:val="ae"/>
        <w:topLinePunct/>
      </w:pPr>
      <w:r>
        <w:rPr>
          <w:kern w:val="2"/>
          <w:sz w:val="22"/>
          <w:szCs w:val="22"/>
          <w:rFonts w:cstheme="minorBidi" w:hAnsiTheme="minorHAnsi" w:eastAsiaTheme="minorHAnsi" w:asciiTheme="minorHAnsi"/>
        </w:rPr>
        <w:pict>
          <v:shape style="margin-left:91.879944pt;margin-top:8.05105pt;width:6pt;height:14.75pt;mso-position-horizontal-relative:page;mso-position-vertical-relative:paragraph;z-index:-52045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
          <w:sz w:val="24"/>
        </w:rPr>
        <w:t>Competitor</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Industry</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Year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header="0" w:footer="993" w:top="1580" w:bottom="1180" w:left="1680" w:right="1580"/>
        </w:sectPr>
        <w:topLinePunct/>
      </w:pPr>
    </w:p>
    <w:p w:rsidR="0018722C">
      <w:pPr>
        <w:pStyle w:val="ae"/>
        <w:topLinePunct/>
      </w:pPr>
      <w:r>
        <w:rPr>
          <w:kern w:val="2"/>
          <w:sz w:val="22"/>
          <w:szCs w:val="22"/>
          <w:rFonts w:cstheme="minorBidi" w:hAnsiTheme="minorHAnsi" w:eastAsiaTheme="minorHAnsi" w:asciiTheme="minorHAnsi"/>
        </w:rPr>
        <w:pict>
          <v:shape style="margin-left:91.879944pt;margin-top:11.503827pt;width:6pt;height:14.75pt;mso-position-horizontal-relative:page;mso-position-vertical-relative:paragraph;z-index:-52043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FV</w:t>
      </w:r>
      <w:r w:rsidR="001852F3">
        <w:rPr>
          <w:kern w:val="2"/>
          <w:szCs w:val="22"/>
          <w:rFonts w:ascii="Times New Roman" w:hAnsi="Times New Roman" w:cstheme="minorBidi" w:eastAsiaTheme="minorHAnsi"/>
          <w:i/>
          <w:spacing w:val="-2"/>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Dispersion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pacing w:val="-2"/>
          <w:sz w:val="24"/>
        </w:rPr>
        <w:t>State</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z w:val="24"/>
        </w:rPr>
        <w:t>Dispersion</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State</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0"/>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Leverage</w:t>
      </w:r>
    </w:p>
    <w:p w:rsidR="0018722C">
      <w:spacing w:beforeLines="0" w:before="0" w:afterLines="0" w:after="0" w:line="440" w:lineRule="auto"/>
      <w:pPr>
        <w:sectPr w:rsidR="00556256">
          <w:type w:val="continuous"/>
          <w:pgSz w:w="11910" w:h="16840"/>
          <w:pgMar w:top="1580" w:bottom="280" w:left="1680" w:right="1580"/>
          <w:cols w:num="2" w:equalWidth="0">
            <w:col w:w="7010" w:space="40"/>
            <w:col w:w="1600"/>
          </w:cols>
        </w:sectPr>
        <w:topLinePunct/>
      </w:pPr>
    </w:p>
    <w:p w:rsidR="0018722C">
      <w:pPr>
        <w:tabs>
          <w:tab w:pos="1461" w:val="left" w:leader="none"/>
        </w:tabs>
        <w:spacing w:line="403" w:lineRule="exact" w:before="0"/>
        <w:ind w:leftChars="0" w:left="157" w:rightChars="0" w:right="0" w:firstLineChars="0" w:firstLine="0"/>
        <w:jc w:val="left"/>
        <w:topLinePunct/>
      </w:pPr>
      <w:r>
        <w:rPr>
          <w:kern w:val="2"/>
          <w:sz w:val="24"/>
          <w:szCs w:val="22"/>
          <w:rFonts w:cstheme="minorBidi" w:hAnsiTheme="minorHAnsi" w:eastAsiaTheme="minorHAnsi" w:asciiTheme="minorHAnsi" w:ascii="Symbol" w:hAnsi="Symbol"/>
          <w:spacing w:val="-60"/>
          <w:w w:val="101"/>
          <w:position w:val="-5"/>
        </w:rPr>
        <w:t></w:t>
      </w:r>
      <w:r>
        <w:rPr>
          <w:kern w:val="2"/>
          <w:szCs w:val="22"/>
          <w:rFonts w:ascii="Symbol" w:hAnsi="Symbol" w:cstheme="minorBidi" w:eastAsiaTheme="minorHAnsi"/>
          <w:w w:val="101"/>
          <w:position w:val="5"/>
          <w:sz w:val="24"/>
        </w:rPr>
        <w:t></w:t>
      </w:r>
      <w:r>
        <w:rPr>
          <w:kern w:val="2"/>
          <w:szCs w:val="22"/>
          <w:rFonts w:ascii="Times New Roman" w:hAnsi="Times New Roman" w:cstheme="minorBidi" w:eastAsiaTheme="minorHAnsi"/>
          <w:position w:val="5"/>
          <w:sz w:val="24"/>
        </w:rPr>
        <w:t>	</w:t>
      </w:r>
      <w:r>
        <w:rPr>
          <w:kern w:val="2"/>
          <w:szCs w:val="22"/>
          <w:rFonts w:ascii="Symbol" w:hAnsi="Symbol" w:cstheme="minorBidi" w:eastAsiaTheme="minorHAnsi"/>
          <w:i/>
          <w:spacing w:val="8"/>
          <w:w w:val="97"/>
          <w:sz w:val="25"/>
        </w:rPr>
        <w:t></w:t>
      </w:r>
      <w:r>
        <w:rPr>
          <w:kern w:val="2"/>
          <w:szCs w:val="22"/>
          <w:rFonts w:ascii="Times New Roman" w:hAnsi="Times New Roman" w:cstheme="minorBidi" w:eastAsiaTheme="minorHAnsi"/>
          <w:w w:val="101"/>
          <w:position w:val="-5"/>
          <w:sz w:val="14"/>
        </w:rPr>
        <w:t>5</w:t>
      </w:r>
      <w:r>
        <w:rPr>
          <w:kern w:val="2"/>
          <w:szCs w:val="22"/>
          <w:rFonts w:ascii="Times New Roman" w:hAnsi="Times New Roman" w:cstheme="minorBidi" w:eastAsiaTheme="minorHAnsi"/>
          <w:spacing w:val="-8"/>
          <w:position w:val="-5"/>
          <w:sz w:val="14"/>
        </w:rPr>
        <w:t> </w:t>
      </w:r>
      <w:r>
        <w:rPr>
          <w:kern w:val="2"/>
          <w:szCs w:val="22"/>
          <w:rFonts w:ascii="Times New Roman" w:hAnsi="Times New Roman" w:cstheme="minorBidi" w:eastAsiaTheme="minorHAnsi"/>
          <w:i/>
          <w:spacing w:val="-1"/>
          <w:w w:val="101"/>
          <w:sz w:val="24"/>
        </w:rPr>
        <w:t>S</w:t>
      </w:r>
      <w:r>
        <w:rPr>
          <w:kern w:val="2"/>
          <w:szCs w:val="22"/>
          <w:rFonts w:ascii="Times New Roman" w:hAnsi="Times New Roman" w:cstheme="minorBidi" w:eastAsiaTheme="minorHAnsi"/>
          <w:i/>
          <w:spacing w:val="-4"/>
          <w:w w:val="101"/>
          <w:sz w:val="24"/>
        </w:rPr>
        <w:t>i</w:t>
      </w:r>
      <w:r>
        <w:rPr>
          <w:kern w:val="2"/>
          <w:szCs w:val="22"/>
          <w:rFonts w:ascii="Times New Roman" w:hAnsi="Times New Roman" w:cstheme="minorBidi" w:eastAsiaTheme="minorHAnsi"/>
          <w:i/>
          <w:spacing w:val="2"/>
          <w:w w:val="101"/>
          <w:sz w:val="24"/>
        </w:rPr>
        <w:t>z</w:t>
      </w:r>
      <w:r>
        <w:rPr>
          <w:kern w:val="2"/>
          <w:szCs w:val="22"/>
          <w:rFonts w:ascii="Times New Roman" w:hAnsi="Times New Roman" w:cstheme="minorBidi" w:eastAsiaTheme="minorHAnsi"/>
          <w:i/>
          <w:w w:val="101"/>
          <w:sz w:val="24"/>
        </w:rPr>
        <w:t>e</w:t>
      </w:r>
      <w:r>
        <w:rPr>
          <w:kern w:val="2"/>
          <w:szCs w:val="22"/>
          <w:rFonts w:ascii="Symbol" w:hAnsi="Symbol" w:cstheme="minorBidi" w:eastAsiaTheme="minorHAnsi"/>
          <w:w w:val="101"/>
          <w:sz w:val="24"/>
        </w:rPr>
        <w:t></w:t>
      </w:r>
      <w:r>
        <w:rPr>
          <w:kern w:val="2"/>
          <w:szCs w:val="22"/>
          <w:rFonts w:ascii="Symbol" w:hAnsi="Symbol" w:cstheme="minorBidi" w:eastAsiaTheme="minorHAnsi"/>
          <w:i/>
          <w:spacing w:val="8"/>
          <w:w w:val="97"/>
          <w:sz w:val="25"/>
        </w:rPr>
        <w:t></w:t>
      </w:r>
      <w:r>
        <w:rPr>
          <w:kern w:val="2"/>
          <w:szCs w:val="22"/>
          <w:rFonts w:ascii="Times New Roman" w:hAnsi="Times New Roman" w:cstheme="minorBidi" w:eastAsiaTheme="minorHAnsi"/>
          <w:spacing w:val="5"/>
          <w:w w:val="101"/>
          <w:position w:val="-5"/>
          <w:sz w:val="14"/>
        </w:rPr>
        <w:t>6</w:t>
      </w:r>
      <w:r>
        <w:rPr>
          <w:kern w:val="2"/>
          <w:szCs w:val="22"/>
          <w:rFonts w:ascii="Times New Roman" w:hAnsi="Times New Roman" w:cstheme="minorBidi" w:eastAsiaTheme="minorHAnsi"/>
          <w:i/>
          <w:spacing w:val="2"/>
          <w:w w:val="101"/>
          <w:sz w:val="24"/>
        </w:rPr>
        <w:t>G</w:t>
      </w:r>
      <w:r>
        <w:rPr>
          <w:kern w:val="2"/>
          <w:szCs w:val="22"/>
          <w:rFonts w:ascii="Times New Roman" w:hAnsi="Times New Roman" w:cstheme="minorBidi" w:eastAsiaTheme="minorHAnsi"/>
          <w:i/>
          <w:spacing w:val="2"/>
          <w:w w:val="101"/>
          <w:sz w:val="24"/>
        </w:rPr>
        <w:t>r</w:t>
      </w:r>
      <w:r>
        <w:rPr>
          <w:kern w:val="2"/>
          <w:szCs w:val="22"/>
          <w:rFonts w:ascii="Times New Roman" w:hAnsi="Times New Roman" w:cstheme="minorBidi" w:eastAsiaTheme="minorHAnsi"/>
          <w:i/>
          <w:spacing w:val="-1"/>
          <w:w w:val="101"/>
          <w:sz w:val="24"/>
        </w:rPr>
        <w:t>ow</w:t>
      </w:r>
      <w:r>
        <w:rPr>
          <w:kern w:val="2"/>
          <w:szCs w:val="22"/>
          <w:rFonts w:ascii="Times New Roman" w:hAnsi="Times New Roman" w:cstheme="minorBidi" w:eastAsiaTheme="minorHAnsi"/>
          <w:i/>
          <w:spacing w:val="-4"/>
          <w:w w:val="101"/>
          <w:sz w:val="24"/>
        </w:rPr>
        <w:t>t</w:t>
      </w:r>
      <w:r>
        <w:rPr>
          <w:kern w:val="2"/>
          <w:szCs w:val="22"/>
          <w:rFonts w:ascii="Times New Roman" w:hAnsi="Times New Roman" w:cstheme="minorBidi" w:eastAsiaTheme="minorHAnsi"/>
          <w:i/>
          <w:w w:val="101"/>
          <w:sz w:val="24"/>
        </w:rPr>
        <w:t>h</w:t>
      </w:r>
      <w:r>
        <w:rPr>
          <w:kern w:val="2"/>
          <w:szCs w:val="22"/>
          <w:rFonts w:ascii="Symbol" w:hAnsi="Symbol" w:cstheme="minorBidi" w:eastAsiaTheme="minorHAnsi"/>
          <w:w w:val="101"/>
          <w:sz w:val="24"/>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spacing w:val="0"/>
          <w:w w:val="101"/>
          <w:sz w:val="24"/>
        </w:rPr>
        <w:t>I</w:t>
      </w:r>
      <w:r>
        <w:rPr>
          <w:kern w:val="2"/>
          <w:szCs w:val="22"/>
          <w:rFonts w:ascii="Times New Roman" w:hAnsi="Times New Roman" w:cstheme="minorBidi" w:eastAsiaTheme="minorHAnsi"/>
          <w:i/>
          <w:spacing w:val="-1"/>
          <w:w w:val="101"/>
          <w:sz w:val="24"/>
        </w:rPr>
        <w:t>ndu</w:t>
      </w:r>
      <w:r>
        <w:rPr>
          <w:kern w:val="2"/>
          <w:szCs w:val="22"/>
          <w:rFonts w:ascii="Times New Roman" w:hAnsi="Times New Roman" w:cstheme="minorBidi" w:eastAsiaTheme="minorHAnsi"/>
          <w:i/>
          <w:spacing w:val="2"/>
          <w:w w:val="101"/>
          <w:sz w:val="24"/>
        </w:rPr>
        <w:t>s</w:t>
      </w:r>
      <w:r>
        <w:rPr>
          <w:kern w:val="2"/>
          <w:szCs w:val="22"/>
          <w:rFonts w:ascii="Times New Roman" w:hAnsi="Times New Roman" w:cstheme="minorBidi" w:eastAsiaTheme="minorHAnsi"/>
          <w:i/>
          <w:spacing w:val="-4"/>
          <w:w w:val="101"/>
          <w:sz w:val="24"/>
        </w:rPr>
        <w:t>t</w:t>
      </w:r>
      <w:r>
        <w:rPr>
          <w:kern w:val="2"/>
          <w:szCs w:val="22"/>
          <w:rFonts w:ascii="Times New Roman" w:hAnsi="Times New Roman" w:cstheme="minorBidi" w:eastAsiaTheme="minorHAnsi"/>
          <w:i/>
          <w:spacing w:val="2"/>
          <w:w w:val="101"/>
          <w:sz w:val="24"/>
        </w:rPr>
        <w:t>r</w:t>
      </w:r>
      <w:r>
        <w:rPr>
          <w:kern w:val="2"/>
          <w:szCs w:val="22"/>
          <w:rFonts w:ascii="Times New Roman" w:hAnsi="Times New Roman" w:cstheme="minorBidi" w:eastAsiaTheme="minorHAnsi"/>
          <w:i/>
          <w:w w:val="101"/>
          <w:sz w:val="24"/>
        </w:rPr>
        <w:t>y</w:t>
      </w:r>
      <w:r>
        <w:rPr>
          <w:kern w:val="2"/>
          <w:szCs w:val="22"/>
          <w:rFonts w:ascii="Symbol" w:hAnsi="Symbol" w:cstheme="minorBidi" w:eastAsiaTheme="minorHAnsi"/>
          <w:w w:val="101"/>
          <w:sz w:val="24"/>
        </w:rPr>
        <w:t></w:t>
      </w:r>
      <w:r>
        <w:rPr>
          <w:kern w:val="2"/>
          <w:szCs w:val="22"/>
          <w:rFonts w:ascii="Symbol" w:hAnsi="Symbol" w:cstheme="minorBidi" w:eastAsiaTheme="minorHAnsi"/>
          <w:spacing w:val="8"/>
          <w:w w:val="101"/>
          <w:sz w:val="24"/>
        </w:rPr>
        <w:t></w:t>
      </w:r>
      <w:r>
        <w:rPr>
          <w:kern w:val="2"/>
          <w:szCs w:val="22"/>
          <w:rFonts w:ascii="Times New Roman" w:hAnsi="Times New Roman" w:cstheme="minorBidi" w:eastAsiaTheme="minorHAnsi"/>
          <w:i/>
          <w:spacing w:val="-8"/>
          <w:w w:val="101"/>
          <w:sz w:val="24"/>
        </w:rPr>
        <w:t>Y</w:t>
      </w:r>
      <w:r>
        <w:rPr>
          <w:kern w:val="2"/>
          <w:szCs w:val="22"/>
          <w:rFonts w:ascii="Times New Roman" w:hAnsi="Times New Roman" w:cstheme="minorBidi" w:eastAsiaTheme="minorHAnsi"/>
          <w:i/>
          <w:spacing w:val="-4"/>
          <w:w w:val="101"/>
          <w:sz w:val="24"/>
        </w:rPr>
        <w:t>e</w:t>
      </w:r>
      <w:r>
        <w:rPr>
          <w:kern w:val="2"/>
          <w:szCs w:val="22"/>
          <w:rFonts w:ascii="Times New Roman" w:hAnsi="Times New Roman" w:cstheme="minorBidi" w:eastAsiaTheme="minorHAnsi"/>
          <w:i/>
          <w:spacing w:val="-1"/>
          <w:w w:val="101"/>
          <w:sz w:val="24"/>
        </w:rPr>
        <w:t>a</w:t>
      </w:r>
      <w:r>
        <w:rPr>
          <w:kern w:val="2"/>
          <w:szCs w:val="22"/>
          <w:rFonts w:ascii="Times New Roman" w:hAnsi="Times New Roman" w:cstheme="minorBidi" w:eastAsiaTheme="minorHAnsi"/>
          <w:i/>
          <w:w w:val="101"/>
          <w:sz w:val="24"/>
        </w:rPr>
        <w:t>r</w:t>
      </w:r>
      <w:r>
        <w:rPr>
          <w:kern w:val="2"/>
          <w:szCs w:val="22"/>
          <w:rFonts w:ascii="Symbol" w:hAnsi="Symbol" w:cstheme="minorBidi" w:eastAsiaTheme="minorHAnsi"/>
          <w:w w:val="101"/>
          <w:sz w:val="24"/>
        </w:rPr>
        <w:t></w:t>
      </w:r>
      <w:r>
        <w:rPr>
          <w:kern w:val="2"/>
          <w:szCs w:val="22"/>
          <w:rFonts w:ascii="Symbol" w:hAnsi="Symbol" w:cstheme="minorBidi" w:eastAsiaTheme="minorHAnsi"/>
          <w:i/>
          <w:w w:val="97"/>
          <w:sz w:val="25"/>
        </w:rPr>
        <w:t></w:t>
      </w:r>
      <w:r>
        <w:rPr>
          <w:kern w:val="2"/>
          <w:szCs w:val="22"/>
          <w:rFonts w:ascii="Times New Roman" w:hAnsi="Times New Roman" w:cstheme="minorBidi" w:eastAsiaTheme="minorHAnsi"/>
          <w:spacing w:val="-16"/>
          <w:sz w:val="25"/>
        </w:rPr>
        <w:t> </w:t>
      </w:r>
      <w:r>
        <w:rPr>
          <w:kern w:val="2"/>
          <w:szCs w:val="22"/>
          <w:rFonts w:ascii="Times New Roman" w:hAnsi="Times New Roman" w:cstheme="minorBidi" w:eastAsiaTheme="minorHAnsi"/>
          <w:w w:val="101"/>
          <w:position w:val="-5"/>
          <w:sz w:val="14"/>
        </w:rPr>
        <w:t>2</w:t>
      </w:r>
    </w:p>
    <w:p w:rsidR="0018722C">
      <w:pPr>
        <w:topLinePunct/>
      </w:pPr>
      <w:r>
        <w:rPr>
          <w:rFonts w:ascii="Times New Roman"/>
        </w:rPr>
        <w:t>(</w:t>
      </w:r>
      <w:r>
        <w:rPr>
          <w:rFonts w:ascii="Times New Roman"/>
        </w:rPr>
        <w:t xml:space="preserve">6-1</w:t>
      </w:r>
      <w:r>
        <w:rPr>
          <w:rFonts w:ascii="Times New Roman"/>
        </w:rPr>
        <w:t>)</w:t>
      </w:r>
    </w:p>
    <w:p w:rsidR="0018722C">
      <w:spacing w:beforeLines="0" w:before="0" w:afterLines="0" w:after="0" w:line="440" w:lineRule="auto"/>
      <w:pPr>
        <w:sectPr w:rsidR="00556256">
          <w:type w:val="continuous"/>
          <w:pgSz w:w="11910" w:h="16840"/>
          <w:pgMar w:top="1580" w:bottom="280" w:left="1680" w:right="1580"/>
          <w:cols w:num="2" w:equalWidth="0">
            <w:col w:w="6037" w:space="886"/>
            <w:col w:w="1727"/>
          </w:cols>
        </w:sectPr>
        <w:topLinePunct/>
      </w:pPr>
    </w:p>
    <w:p w:rsidR="0018722C">
      <w:pPr>
        <w:topLinePunct/>
      </w:pPr>
      <w:r>
        <w:t>第一个方程为薪酬差距方程。被解释变量为薪酬差距</w:t>
      </w:r>
      <w:r>
        <w:rPr>
          <w:rFonts w:ascii="Times New Roman" w:eastAsia="Times New Roman"/>
        </w:rPr>
        <w:t>Dispersion</w:t>
      </w:r>
      <w:r>
        <w:t>，我们分别</w:t>
      </w:r>
      <w:r>
        <w:t>使用绝对薪酬差距和相对薪酬差距对核心高管与普通员工薪酬差距进行测度，形</w:t>
      </w:r>
      <w:r>
        <w:t>成两个薪酬差距指标。解释变量公司价值的代理变量，分别用净资产收益率</w:t>
      </w:r>
      <w:r>
        <w:rPr>
          <w:rFonts w:ascii="Times New Roman" w:eastAsia="Times New Roman"/>
        </w:rPr>
        <w:t>Roe</w:t>
      </w:r>
      <w:r>
        <w:t>、</w:t>
      </w:r>
      <w:r>
        <w:t>总资产收益率</w:t>
      </w:r>
      <w:r>
        <w:rPr>
          <w:rFonts w:ascii="Times New Roman" w:eastAsia="Times New Roman"/>
        </w:rPr>
        <w:t>Roa</w:t>
      </w:r>
      <w:r>
        <w:t>和主营业务利润率</w:t>
      </w:r>
      <w:r>
        <w:rPr>
          <w:rFonts w:ascii="Times New Roman" w:eastAsia="Times New Roman"/>
        </w:rPr>
        <w:t>Opr</w:t>
      </w:r>
      <w:r>
        <w:t>，同时控制财务杠杆</w:t>
      </w:r>
      <w:r>
        <w:rPr>
          <w:rFonts w:ascii="Times New Roman" w:eastAsia="Times New Roman"/>
        </w:rPr>
        <w:t>Leverage</w:t>
      </w:r>
      <w:r>
        <w:t>、公司规</w:t>
      </w:r>
      <w:r>
        <w:t>模</w:t>
      </w:r>
      <w:r>
        <w:rPr>
          <w:rFonts w:ascii="Times New Roman" w:eastAsia="Times New Roman"/>
        </w:rPr>
        <w:t>Size</w:t>
      </w:r>
      <w:r>
        <w:t>、成长性</w:t>
      </w:r>
      <w:r>
        <w:rPr>
          <w:rFonts w:ascii="Times New Roman" w:eastAsia="Times New Roman"/>
        </w:rPr>
        <w:t>Growth</w:t>
      </w:r>
      <w:r>
        <w:t>、和竞争者人数</w:t>
      </w:r>
      <w:r>
        <w:rPr>
          <w:rFonts w:ascii="Times New Roman" w:eastAsia="Times New Roman"/>
        </w:rPr>
        <w:t>Competitor</w:t>
      </w:r>
      <w:r>
        <w:t>，此外对年度和行业效应进行控制。</w:t>
      </w:r>
    </w:p>
    <w:p w:rsidR="0018722C">
      <w:pPr>
        <w:topLinePunct/>
      </w:pPr>
      <w:r>
        <w:t>第二个方程为公司价值方程，被解释变量为公司价值的代理变量。解释变量</w:t>
      </w:r>
      <w:r>
        <w:t>为绝对薪酬差距</w:t>
      </w:r>
      <w:r>
        <w:rPr>
          <w:rFonts w:ascii="Times New Roman" w:hAnsi="Times New Roman" w:eastAsia="Times New Roman"/>
        </w:rPr>
        <w:t>Dispersion1</w:t>
      </w:r>
      <w:r>
        <w:t>和相对薪酬差距</w:t>
      </w:r>
      <w:r>
        <w:rPr>
          <w:rFonts w:ascii="Times New Roman" w:hAnsi="Times New Roman" w:eastAsia="Times New Roman"/>
        </w:rPr>
        <w:t>Dispersion2</w:t>
      </w:r>
      <w:r>
        <w:t>。为检验股权性质对内部薪酬差距的价值激励效应的影响，在模型中加入国有股权性质虚拟变量</w:t>
      </w:r>
      <w:r>
        <w:rPr>
          <w:rFonts w:ascii="Times New Roman" w:hAnsi="Times New Roman" w:eastAsia="Times New Roman"/>
        </w:rPr>
        <w:t>State</w:t>
      </w:r>
      <w:r>
        <w:t>及内部薪酬差距与国有股权性质的交乘项</w:t>
      </w:r>
      <w:r>
        <w:rPr>
          <w:rFonts w:ascii="Times New Roman" w:hAnsi="Times New Roman" w:eastAsia="Times New Roman"/>
        </w:rPr>
        <w:t>Dispersion</w:t>
      </w:r>
      <w:r>
        <w:t>×</w:t>
      </w:r>
      <w:r>
        <w:rPr>
          <w:rFonts w:ascii="Times New Roman" w:hAnsi="Times New Roman" w:eastAsia="Times New Roman"/>
        </w:rPr>
        <w:t>State</w:t>
      </w:r>
      <w:r>
        <w:t>。此外，在控制年度</w:t>
      </w:r>
      <w:r>
        <w:t>和行业的基础上，该模型中还加入了其他影响因素，包括财务杠杆</w:t>
      </w:r>
      <w:r>
        <w:rPr>
          <w:rFonts w:ascii="Times New Roman" w:hAnsi="Times New Roman" w:eastAsia="Times New Roman"/>
        </w:rPr>
        <w:t>Leverage</w:t>
      </w:r>
      <w:r>
        <w:t>、公</w:t>
      </w:r>
      <w:r>
        <w:t>司规模</w:t>
      </w:r>
      <w:r>
        <w:rPr>
          <w:rFonts w:ascii="Times New Roman" w:hAnsi="Times New Roman" w:eastAsia="Times New Roman"/>
        </w:rPr>
        <w:t>Size</w:t>
      </w:r>
      <w:r>
        <w:t>和公司成长性</w:t>
      </w:r>
      <w:r>
        <w:rPr>
          <w:rFonts w:ascii="Times New Roman" w:hAnsi="Times New Roman" w:eastAsia="Times New Roman"/>
        </w:rPr>
        <w:t>Growth</w:t>
      </w:r>
      <w:r>
        <w:t>。</w:t>
      </w:r>
    </w:p>
    <w:p w:rsidR="0018722C">
      <w:pPr>
        <w:topLinePunct/>
      </w:pPr>
      <w:r>
        <w:t>本联立方程我们主要分析第二个公司价值方程，第一个方程主要为控制薪酬</w:t>
      </w:r>
      <w:r>
        <w:t>差距与公司价值之间的内生性问题。根据假设</w:t>
      </w:r>
      <w:r>
        <w:rPr>
          <w:rFonts w:ascii="Times New Roman" w:hAnsi="Times New Roman" w:eastAsia="Times New Roman"/>
        </w:rPr>
        <w:t>6-1</w:t>
      </w:r>
      <w:r>
        <w:t>，上市公司的国有性质对内部</w:t>
      </w:r>
      <w:r>
        <w:t>薪酬差距的正面价值激励效应具有抑制作用，因此预期第二个方程中内部薪酬差</w:t>
      </w:r>
      <w:r>
        <w:t>距与国有股权性质的交乘项</w:t>
      </w:r>
      <w:r>
        <w:rPr>
          <w:rFonts w:ascii="Times New Roman" w:hAnsi="Times New Roman" w:eastAsia="Times New Roman"/>
        </w:rPr>
        <w:t>Dispersion</w:t>
      </w:r>
      <w:r>
        <w:t>×</w:t>
      </w:r>
      <w:r>
        <w:rPr>
          <w:rFonts w:ascii="Times New Roman" w:hAnsi="Times New Roman" w:eastAsia="Times New Roman"/>
        </w:rPr>
        <w:t>State</w:t>
      </w:r>
      <w:r>
        <w:t>的系数为负。</w:t>
      </w:r>
    </w:p>
    <w:p w:rsidR="0018722C">
      <w:pPr>
        <w:pStyle w:val="Heading4"/>
        <w:topLinePunct/>
        <w:ind w:left="200" w:hangingChars="200" w:hanging="200"/>
      </w:pPr>
      <w:r>
        <w:t>3.</w:t>
      </w:r>
      <w:r>
        <w:t xml:space="preserve"> </w:t>
      </w:r>
      <w:r>
        <w:t>基于股权性质的管理者权力、内部薪酬差距与公司价值检验模型</w:t>
      </w:r>
    </w:p>
    <w:p w:rsidR="0018722C">
      <w:pPr>
        <w:topLinePunct/>
      </w:pPr>
      <w:r>
        <w:t>为检验股权性质对管理者权力、内部薪酬差距与公司价值激励效应的影响，</w:t>
      </w:r>
      <w:r w:rsidR="001852F3">
        <w:t xml:space="preserve">在第四章模型</w:t>
      </w:r>
      <w:r>
        <w:t>（</w:t>
      </w:r>
      <w:r>
        <w:rPr>
          <w:rFonts w:ascii="Times New Roman" w:hAnsi="Times New Roman" w:eastAsia="宋体"/>
        </w:rPr>
        <w:t>4-2</w:t>
      </w:r>
      <w:r>
        <w:t>）</w:t>
      </w:r>
      <w:r>
        <w:t>中的公司价值方程加入国有性质</w:t>
      </w:r>
      <w:r>
        <w:rPr>
          <w:rFonts w:ascii="Times New Roman" w:hAnsi="Times New Roman" w:eastAsia="宋体"/>
        </w:rPr>
        <w:t>State</w:t>
      </w:r>
      <w:r>
        <w:t>、内部薪酬差距与管</w:t>
      </w:r>
      <w:r>
        <w:t>理者权力及国有性质</w:t>
      </w:r>
      <w:r>
        <w:rPr>
          <w:rFonts w:ascii="Times New Roman" w:hAnsi="Times New Roman" w:eastAsia="宋体"/>
        </w:rPr>
        <w:t>State</w:t>
      </w:r>
      <w:r>
        <w:t>三者的交乘项</w:t>
      </w:r>
      <w:r>
        <w:rPr>
          <w:rFonts w:ascii="Times New Roman" w:hAnsi="Times New Roman" w:eastAsia="宋体"/>
        </w:rPr>
        <w:t>Dispersion</w:t>
      </w:r>
      <w:r>
        <w:t>×</w:t>
      </w:r>
      <w:r>
        <w:rPr>
          <w:rFonts w:ascii="Times New Roman" w:hAnsi="Times New Roman" w:eastAsia="宋体"/>
        </w:rPr>
        <w:t>Power</w:t>
      </w:r>
      <w:r>
        <w:t>×</w:t>
      </w:r>
      <w:r>
        <w:rPr>
          <w:rFonts w:ascii="Times New Roman" w:hAnsi="Times New Roman" w:eastAsia="宋体"/>
        </w:rPr>
        <w:t>State</w:t>
      </w:r>
      <w:r>
        <w:t>，构造如下模</w:t>
      </w:r>
      <w:r>
        <w:t>型</w:t>
      </w:r>
      <w:r>
        <w:t>（</w:t>
      </w:r>
      <w:r>
        <w:rPr>
          <w:rFonts w:ascii="Times New Roman" w:hAnsi="Times New Roman" w:eastAsia="宋体"/>
        </w:rPr>
        <w:t>6</w:t>
      </w:r>
      <w:r>
        <w:rPr>
          <w:rFonts w:ascii="Times New Roman" w:hAnsi="Times New Roman" w:eastAsia="宋体"/>
          <w:spacing w:val="0"/>
        </w:rPr>
        <w:t>-</w:t>
      </w:r>
      <w:r>
        <w:rPr>
          <w:rFonts w:ascii="Times New Roman" w:hAnsi="Times New Roman" w:eastAsia="宋体"/>
          <w:spacing w:val="0"/>
        </w:rPr>
        <w:t>2</w:t>
      </w:r>
      <w:r>
        <w:t>）</w:t>
      </w:r>
      <w:r>
        <w:t>，并用三阶段最小二乘法</w:t>
      </w:r>
      <w:r>
        <w:t>（</w:t>
      </w:r>
      <w:r>
        <w:rPr>
          <w:rFonts w:ascii="Times New Roman" w:hAnsi="Times New Roman" w:eastAsia="宋体"/>
          <w:w w:val="99"/>
        </w:rPr>
        <w:t>3S</w:t>
      </w:r>
      <w:r>
        <w:rPr>
          <w:rFonts w:ascii="Times New Roman" w:hAnsi="Times New Roman" w:eastAsia="宋体"/>
          <w:spacing w:val="-3"/>
        </w:rPr>
        <w:t>L</w:t>
      </w:r>
      <w:r>
        <w:rPr>
          <w:rFonts w:ascii="Times New Roman" w:hAnsi="Times New Roman" w:eastAsia="宋体"/>
          <w:spacing w:val="1"/>
          <w:w w:val="99"/>
        </w:rPr>
        <w:t>S</w:t>
      </w:r>
      <w:r>
        <w:t>）</w:t>
      </w:r>
      <w:r>
        <w:t xml:space="preserve">对模型</w:t>
      </w:r>
      <w:r>
        <w:t>（</w:t>
      </w:r>
      <w:r>
        <w:rPr>
          <w:rFonts w:ascii="Times New Roman" w:hAnsi="Times New Roman" w:eastAsia="宋体"/>
        </w:rPr>
        <w:t>6</w:t>
      </w:r>
      <w:r>
        <w:rPr>
          <w:rFonts w:ascii="Times New Roman" w:hAnsi="Times New Roman" w:eastAsia="宋体"/>
          <w:spacing w:val="0"/>
        </w:rPr>
        <w:t>-</w:t>
      </w:r>
      <w:r>
        <w:rPr>
          <w:rFonts w:ascii="Times New Roman" w:hAnsi="Times New Roman" w:eastAsia="宋体"/>
        </w:rPr>
        <w:t>2</w:t>
      </w:r>
      <w:r>
        <w:t>）</w:t>
      </w:r>
      <w:r>
        <w:t>进行估计。我们主要</w:t>
      </w:r>
      <w:r>
        <w:t>关注第二个公司价值，薪酬差距方程和管理者权力方程主要用来控制变量之间的</w:t>
      </w:r>
      <w:r>
        <w:t>内生性问题。根据本章假设</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，如果</w:t>
      </w:r>
      <w:r>
        <w:rPr>
          <w:rFonts w:ascii="Times New Roman" w:hAnsi="Times New Roman" w:eastAsia="宋体"/>
        </w:rPr>
        <w:t>Disp</w:t>
      </w:r>
      <w:r>
        <w:rPr>
          <w:rFonts w:ascii="Times New Roman" w:hAnsi="Times New Roman" w:eastAsia="宋体"/>
        </w:rPr>
        <w:t>e</w:t>
      </w:r>
      <w:r>
        <w:rPr>
          <w:rFonts w:ascii="Times New Roman" w:hAnsi="Times New Roman" w:eastAsia="宋体"/>
        </w:rPr>
        <w:t>rsion</w:t>
      </w:r>
      <w:r>
        <w:t>×</w:t>
      </w:r>
      <w:r>
        <w:rPr>
          <w:rFonts w:ascii="Times New Roman" w:hAnsi="Times New Roman" w:eastAsia="宋体"/>
        </w:rPr>
        <w:t>P</w:t>
      </w:r>
      <w:r>
        <w:rPr>
          <w:rFonts w:ascii="Times New Roman" w:hAnsi="Times New Roman" w:eastAsia="宋体"/>
        </w:rPr>
        <w:t>ow</w:t>
      </w:r>
      <w:r>
        <w:rPr>
          <w:rFonts w:ascii="Times New Roman" w:hAnsi="Times New Roman" w:eastAsia="宋体"/>
        </w:rPr>
        <w:t>e</w:t>
      </w:r>
      <w:r>
        <w:rPr>
          <w:rFonts w:ascii="Times New Roman" w:hAnsi="Times New Roman" w:eastAsia="宋体"/>
        </w:rPr>
        <w:t>r</w:t>
      </w:r>
      <w:r>
        <w:t>的系数为负，且</w:t>
      </w:r>
      <w:r>
        <w:rPr>
          <w:rFonts w:ascii="Times New Roman" w:hAnsi="Times New Roman" w:eastAsia="宋体"/>
        </w:rPr>
        <w:t>Disp</w:t>
      </w:r>
      <w:r>
        <w:rPr>
          <w:rFonts w:ascii="Times New Roman" w:hAnsi="Times New Roman" w:eastAsia="宋体"/>
        </w:rPr>
        <w:t>e</w:t>
      </w:r>
      <w:r>
        <w:rPr>
          <w:rFonts w:ascii="Times New Roman" w:hAnsi="Times New Roman" w:eastAsia="宋体"/>
        </w:rPr>
        <w:t>rsio</w:t>
      </w:r>
      <w:r>
        <w:rPr>
          <w:rFonts w:ascii="Times New Roman" w:hAnsi="Times New Roman" w:eastAsia="宋体"/>
        </w:rPr>
        <w:t>n</w:t>
      </w:r>
    </w:p>
    <w:p w:rsidR="0018722C">
      <w:pPr>
        <w:topLinePunct/>
      </w:pPr>
      <w:r>
        <w:t>×</w:t>
      </w:r>
      <w:r>
        <w:rPr>
          <w:rFonts w:ascii="Times New Roman" w:hAnsi="Times New Roman" w:eastAsia="Times New Roman"/>
        </w:rPr>
        <w:t>Power</w:t>
      </w:r>
      <w:r>
        <w:t>×</w:t>
      </w:r>
      <w:r>
        <w:rPr>
          <w:rFonts w:ascii="Times New Roman" w:hAnsi="Times New Roman" w:eastAsia="Times New Roman"/>
        </w:rPr>
        <w:t>State</w:t>
      </w:r>
      <w:r>
        <w:t>的系数也为负，说明国有性质进一步增强了管理者权力对内部薪酬差距正面价值激励效应的抑制作用。</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Growth</w:t>
      </w:r>
    </w:p>
    <w:p w:rsidR="0018722C">
      <w:pPr>
        <w:pStyle w:val="ae"/>
        <w:topLinePunct/>
      </w:pPr>
      <w:r>
        <w:rPr>
          <w:kern w:val="2"/>
          <w:sz w:val="22"/>
          <w:szCs w:val="22"/>
          <w:rFonts w:cstheme="minorBidi" w:hAnsiTheme="minorHAnsi" w:eastAsiaTheme="minorHAnsi" w:asciiTheme="minorHAnsi"/>
        </w:rPr>
        <w:pict>
          <v:shape style="margin-left:91.947624pt;margin-top:11.528364pt;width:6.2pt;height:14.75pt;mso-position-horizontal-relative:page;mso-position-vertical-relative:paragraph;z-index:-52040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
          <w:w w:val="105"/>
          <w:sz w:val="24"/>
        </w:rPr>
        <w:t>Competitor</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Industry</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Year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4"/>
          <w:w w:val="105"/>
          <w:sz w:val="24"/>
        </w:rPr>
        <w:t> </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ascii="Times New Roman"/>
        </w:rPr>
        <w:t>6</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State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rPr>
        <w:t>Dispersion</w:t>
      </w:r>
      <w:r>
        <w:rPr>
          <w:rFonts w:ascii="Symbol" w:hAnsi="Symbol" w:cstheme="minorBidi" w:eastAsiaTheme="minorHAnsi"/>
        </w:rPr>
        <w:t></w:t>
      </w:r>
      <w:r>
        <w:rPr>
          <w:rFonts w:ascii="Times New Roman" w:hAnsi="Times New Roman" w:cstheme="minorBidi" w:eastAsiaTheme="minorHAnsi"/>
          <w:i/>
        </w:rPr>
        <w:t>Power</w:t>
      </w:r>
    </w:p>
    <w:p w:rsidR="0018722C">
      <w:pPr>
        <w:pStyle w:val="ae"/>
        <w:topLinePunct/>
      </w:pPr>
      <w:r>
        <w:rPr>
          <w:kern w:val="2"/>
          <w:sz w:val="22"/>
          <w:szCs w:val="22"/>
          <w:rFonts w:cstheme="minorBidi" w:hAnsiTheme="minorHAnsi" w:eastAsiaTheme="minorHAnsi" w:asciiTheme="minorHAnsi"/>
        </w:rPr>
        <w:pict>
          <v:shape style="margin-left:91.947624pt;margin-top:10.030614pt;width:6.2pt;height:14.75pt;mso-position-horizontal-relative:page;mso-position-vertical-relative:paragraph;z-index:-52038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 w:val="22"/>
          <w:szCs w:val="22"/>
          <w:rFonts w:cstheme="minorBidi" w:hAnsiTheme="minorHAnsi" w:eastAsiaTheme="minorHAnsi" w:asciiTheme="minorHAnsi"/>
        </w:rPr>
        <w:pict>
          <v:shape style="margin-left:175.804688pt;margin-top:16.826412pt;width:3.65pt;height:7.8pt;mso-position-horizontal-relative:page;mso-position-vertical-relative:paragraph;z-index:-52036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5</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Dipersion</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Power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State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Leverage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Size</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Growth</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pStyle w:val="ae"/>
        <w:topLinePunct/>
      </w:pPr>
      <w:r>
        <w:rPr>
          <w:kern w:val="2"/>
          <w:sz w:val="22"/>
          <w:szCs w:val="22"/>
          <w:rFonts w:cstheme="minorBidi" w:hAnsiTheme="minorHAnsi" w:eastAsiaTheme="minorHAnsi" w:asciiTheme="minorHAnsi"/>
        </w:rPr>
        <w:pict>
          <v:shape style="margin-left:91.947624pt;margin-top:11.506985pt;width:6.2pt;height:14.75pt;mso-position-horizontal-relative:page;mso-position-vertical-relative:paragraph;z-index:-52033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 w:val="22"/>
          <w:szCs w:val="22"/>
          <w:rFonts w:cstheme="minorBidi" w:hAnsiTheme="minorHAnsi" w:eastAsiaTheme="minorHAnsi" w:asciiTheme="minorHAnsi"/>
        </w:rPr>
        <w:pict>
          <v:shape style="margin-left:283.996857pt;margin-top:13.576381pt;width:3.65pt;height:7.8pt;mso-position-horizontal-relative:page;mso-position-vertical-relative:paragraph;z-index:191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2</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Industry</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Year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5"/>
          <w:w w:val="105"/>
          <w:sz w:val="24"/>
        </w:rPr>
        <w:t> </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ab/>
      </w:r>
      <w:r>
        <w:rPr>
          <w:rFonts w:ascii="Times New Roman" w:hAnsi="Times New Roman" w:cstheme="minorBidi" w:eastAsiaTheme="minorHAnsi"/>
          <w:i/>
        </w:rPr>
        <w:t>Power</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0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FV</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Dispersion</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Leverage</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Size</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5</w:t>
      </w:r>
      <w:r>
        <w:rPr>
          <w:rFonts w:ascii="Times New Roman" w:hAnsi="Times New Roman" w:cstheme="minorBidi" w:eastAsiaTheme="minorHAnsi"/>
          <w:i/>
        </w:rPr>
        <w:t>Growth</w:t>
      </w:r>
    </w:p>
    <w:p w:rsidR="0018722C">
      <w:pPr>
        <w:pStyle w:val="ae"/>
        <w:topLinePunct/>
      </w:pPr>
      <w:r>
        <w:rPr>
          <w:kern w:val="2"/>
          <w:sz w:val="22"/>
          <w:szCs w:val="22"/>
          <w:rFonts w:cstheme="minorBidi" w:hAnsiTheme="minorHAnsi" w:eastAsiaTheme="minorHAnsi" w:asciiTheme="minorHAnsi"/>
        </w:rPr>
        <w:pict>
          <v:shape style="margin-left:91.947624pt;margin-top:10.024106pt;width:6.2pt;height:14.75pt;mso-position-horizontal-relative:page;mso-position-vertical-relative:paragraph;z-index:-52028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spacing w:val="-14"/>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3"/>
          <w:w w:val="105"/>
          <w:sz w:val="25"/>
        </w:rPr>
        <w:t> </w:t>
      </w:r>
      <w:r>
        <w:rPr>
          <w:kern w:val="2"/>
          <w:szCs w:val="22"/>
          <w:rFonts w:ascii="Times New Roman" w:hAnsi="Times New Roman" w:cstheme="minorBidi" w:eastAsiaTheme="minorHAnsi"/>
          <w:i/>
          <w:w w:val="105"/>
          <w:sz w:val="24"/>
        </w:rPr>
        <w:t>Capex</w:t>
      </w:r>
      <w:r>
        <w:rPr>
          <w:kern w:val="2"/>
          <w:szCs w:val="22"/>
          <w:rFonts w:ascii="Times New Roman" w:hAnsi="Times New Roman" w:cstheme="minorBidi" w:eastAsiaTheme="minorHAnsi"/>
          <w:i/>
          <w:spacing w:val="-6"/>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4"/>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i/>
          <w:spacing w:val="5"/>
          <w:w w:val="105"/>
          <w:sz w:val="25"/>
        </w:rPr>
        <w:t> </w:t>
      </w:r>
      <w:r>
        <w:rPr>
          <w:kern w:val="2"/>
          <w:szCs w:val="22"/>
          <w:rFonts w:ascii="Times New Roman" w:hAnsi="Times New Roman" w:cstheme="minorBidi" w:eastAsiaTheme="minorHAnsi"/>
          <w:i/>
          <w:spacing w:val="-2"/>
          <w:w w:val="105"/>
          <w:sz w:val="24"/>
        </w:rPr>
        <w:t>Age</w:t>
      </w:r>
      <w:r>
        <w:rPr>
          <w:kern w:val="2"/>
          <w:szCs w:val="22"/>
          <w:rFonts w:ascii="Times New Roman" w:hAnsi="Times New Roman" w:cstheme="minorBidi" w:eastAsiaTheme="minorHAnsi"/>
          <w:i/>
          <w:spacing w:val="-8"/>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9"/>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2"/>
          <w:w w:val="105"/>
          <w:sz w:val="24"/>
        </w:rPr>
        <w:t> </w:t>
      </w:r>
      <w:r>
        <w:rPr>
          <w:kern w:val="2"/>
          <w:szCs w:val="22"/>
          <w:rFonts w:ascii="Times New Roman" w:hAnsi="Times New Roman" w:cstheme="minorBidi" w:eastAsiaTheme="minorHAnsi"/>
          <w:i/>
          <w:w w:val="105"/>
          <w:sz w:val="24"/>
        </w:rPr>
        <w:t>Industry</w:t>
      </w:r>
      <w:r>
        <w:rPr>
          <w:kern w:val="2"/>
          <w:szCs w:val="22"/>
          <w:rFonts w:ascii="Times New Roman" w:hAnsi="Times New Roman" w:cstheme="minorBidi" w:eastAsiaTheme="minorHAnsi"/>
          <w:i/>
          <w:spacing w:val="-10"/>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9"/>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Year</w:t>
      </w:r>
      <w:r>
        <w:rPr>
          <w:kern w:val="2"/>
          <w:szCs w:val="22"/>
          <w:rFonts w:ascii="Times New Roman" w:hAnsi="Times New Roman" w:cstheme="minorBidi" w:eastAsiaTheme="minorHAnsi"/>
          <w:i/>
          <w:spacing w:val="0"/>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4"/>
          <w:w w:val="105"/>
          <w:sz w:val="24"/>
        </w:rPr>
        <w:t> </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ascii="Times New Roman"/>
        </w:rPr>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3</w:t>
      </w:r>
    </w:p>
    <w:p w:rsidR="0018722C">
      <w:pPr>
        <w:topLinePunct/>
      </w:pPr>
      <w:r>
        <w:t>(</w:t>
      </w:r>
      <w:r>
        <w:t>6-2</w:t>
      </w:r>
      <w:r>
        <w:t>)</w:t>
      </w:r>
    </w:p>
    <w:p w:rsidR="0018722C">
      <w:pPr>
        <w:pStyle w:val="Heading4"/>
        <w:topLinePunct/>
        <w:ind w:left="200" w:hangingChars="200" w:hanging="200"/>
      </w:pPr>
      <w:r>
        <w:t>4.</w:t>
      </w:r>
      <w:r>
        <w:t xml:space="preserve"> </w:t>
      </w:r>
      <w:r>
        <w:t>基于股权性质的外部薪酬差距与公司价值的检验模型</w:t>
      </w:r>
    </w:p>
    <w:p w:rsidR="0018722C">
      <w:pPr>
        <w:topLinePunct/>
      </w:pPr>
      <w:r>
        <w:t>本章构建如下模型</w:t>
      </w:r>
      <w:r>
        <w:t>（</w:t>
      </w:r>
      <w:r>
        <w:rPr>
          <w:rFonts w:ascii="Times New Roman" w:eastAsia="Times New Roman"/>
        </w:rPr>
        <w:t>6-3</w:t>
      </w:r>
      <w:r>
        <w:t>）</w:t>
      </w:r>
      <w:r>
        <w:t>检验股权性质对外部薪酬差距价值激励效应的影响：</w:t>
      </w:r>
    </w:p>
    <w:p w:rsidR="0018722C">
      <w:spacing w:beforeLines="0" w:before="0" w:afterLines="0" w:after="0" w:line="440" w:lineRule="auto"/>
      <w:pPr>
        <w:sectPr w:rsidR="00556256">
          <w:type w:val="continuous"/>
          <w:pgSz w:w="11910" w:h="16840"/>
          <w:pgMar w:header="0" w:footer="993" w:top="1580" w:bottom="1180" w:left="1680" w:right="1640"/>
        </w:sectPr>
        <w:topLinePunct/>
      </w:pPr>
    </w:p>
    <w:p w:rsidR="0018722C">
      <w:pPr>
        <w:spacing w:before="141"/>
        <w:ind w:leftChars="0" w:left="637" w:rightChars="0" w:right="0" w:firstLineChars="0" w:firstLine="0"/>
        <w:jc w:val="left"/>
        <w:topLinePunct/>
      </w:pPr>
      <w:r>
        <w:rPr>
          <w:kern w:val="2"/>
          <w:sz w:val="24"/>
          <w:szCs w:val="22"/>
          <w:rFonts w:cstheme="minorBidi" w:hAnsiTheme="minorHAnsi" w:eastAsiaTheme="minorHAnsi" w:asciiTheme="minorHAnsi" w:ascii="Symbol" w:hAnsi="Symbol"/>
          <w:spacing w:val="-4"/>
        </w:rPr>
        <w:t></w:t>
      </w:r>
      <w:r>
        <w:rPr>
          <w:kern w:val="2"/>
          <w:szCs w:val="22"/>
          <w:rFonts w:ascii="Times New Roman" w:hAnsi="Times New Roman" w:cstheme="minorBidi" w:eastAsiaTheme="minorHAnsi"/>
          <w:i/>
          <w:spacing w:val="-4"/>
          <w:sz w:val="24"/>
        </w:rPr>
        <w:t>FV</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i/>
        </w:rPr>
        <w:t>State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State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Times New Roman" w:hAnsi="Times New Roman" w:cstheme="minorBidi" w:eastAsiaTheme="minorHAnsi"/>
        </w:rPr>
        <w:t> </w:t>
      </w:r>
      <w:r>
        <w:rPr>
          <w:rFonts w:ascii="Times New Roman" w:hAnsi="Times New Roman" w:cstheme="minorBidi" w:eastAsiaTheme="minorHAnsi"/>
          <w:i/>
        </w:rPr>
        <w:t>Size</w:t>
      </w:r>
    </w:p>
    <w:p w:rsidR="0018722C">
      <w:pPr>
        <w:spacing w:before="24"/>
        <w:ind w:leftChars="0" w:left="129"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5 </w:t>
      </w:r>
      <w:r>
        <w:rPr>
          <w:kern w:val="2"/>
          <w:szCs w:val="22"/>
          <w:rFonts w:ascii="Times New Roman" w:hAnsi="Times New Roman" w:cstheme="minorBidi" w:eastAsiaTheme="minorHAnsi"/>
          <w:i/>
          <w:sz w:val="24"/>
        </w:rPr>
        <w:t>Leverage</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6</w:t>
      </w:r>
      <w:r>
        <w:rPr>
          <w:kern w:val="2"/>
          <w:szCs w:val="22"/>
          <w:rFonts w:ascii="Times New Roman" w:hAnsi="Times New Roman" w:cstheme="minorBidi" w:eastAsiaTheme="minorHAnsi"/>
          <w:i/>
          <w:sz w:val="24"/>
        </w:rPr>
        <w:t>Growth</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Industry</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Year</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opLinePunct/>
      </w:pPr>
      <w:r>
        <w:rPr>
          <w:rFonts w:ascii="Times New Roman"/>
        </w:rPr>
        <w:t>(</w:t>
      </w:r>
      <w:r>
        <w:rPr>
          <w:rFonts w:ascii="Times New Roman"/>
        </w:rPr>
        <w:t xml:space="preserve">6-3</w:t>
      </w:r>
      <w:r>
        <w:rPr>
          <w:rFonts w:ascii="Times New Roman"/>
        </w:rPr>
        <w:t>)</w:t>
      </w:r>
    </w:p>
    <w:p w:rsidR="0018722C">
      <w:spacing w:beforeLines="0" w:before="0" w:afterLines="0" w:after="0" w:line="440" w:lineRule="auto"/>
      <w:pPr>
        <w:sectPr w:rsidR="00556256">
          <w:type w:val="continuous"/>
          <w:pgSz w:w="11910" w:h="16840"/>
          <w:pgMar w:top="1580" w:bottom="280" w:left="1680" w:right="1640"/>
          <w:cols w:num="3" w:equalWidth="0">
            <w:col w:w="1064" w:space="40"/>
            <w:col w:w="6098" w:space="39"/>
            <w:col w:w="1349"/>
          </w:cols>
        </w:sectPr>
        <w:topLinePunct/>
      </w:pPr>
    </w:p>
    <w:p w:rsidR="0018722C">
      <w:pPr>
        <w:topLinePunct/>
      </w:pPr>
      <w:r>
        <w:t>模型中，</w:t>
      </w:r>
      <w:r>
        <w:rPr>
          <w:rFonts w:ascii="Times New Roman" w:hAnsi="Times New Roman" w:eastAsia="Times New Roman"/>
        </w:rPr>
        <w:t>ΔFV</w:t>
      </w:r>
      <w:r>
        <w:t>为公司价值的变化量，分别用总资产收益率</w:t>
      </w:r>
      <w:r>
        <w:rPr>
          <w:rFonts w:ascii="Times New Roman" w:hAnsi="Times New Roman" w:eastAsia="Times New Roman"/>
        </w:rPr>
        <w:t>Roa</w:t>
      </w:r>
      <w:r>
        <w:t>、净资产收益</w:t>
      </w:r>
      <w:r>
        <w:t>率</w:t>
      </w:r>
      <w:r>
        <w:rPr>
          <w:rFonts w:ascii="Times New Roman" w:hAnsi="Times New Roman" w:eastAsia="Times New Roman"/>
        </w:rPr>
        <w:t>Roe</w:t>
      </w:r>
      <w:r>
        <w:t>以及主营业务利润率</w:t>
      </w:r>
      <w:r>
        <w:rPr>
          <w:rFonts w:ascii="Times New Roman" w:hAnsi="Times New Roman" w:eastAsia="Times New Roman"/>
        </w:rPr>
        <w:t>Opr</w:t>
      </w:r>
      <w:r>
        <w:t>的变化量来表示，即</w:t>
      </w:r>
      <w:r>
        <w:rPr>
          <w:rFonts w:ascii="Times New Roman" w:hAnsi="Times New Roman" w:eastAsia="Times New Roman"/>
        </w:rPr>
        <w:t>ΔFV=ΔRoa=Roa</w:t>
      </w:r>
      <w:r>
        <w:rPr>
          <w:rFonts w:ascii="Times New Roman" w:hAnsi="Times New Roman" w:eastAsia="Times New Roman"/>
        </w:rPr>
        <w:t>t</w:t>
      </w:r>
      <w:r>
        <w:rPr>
          <w:rFonts w:ascii="Times New Roman" w:hAnsi="Times New Roman" w:eastAsia="Times New Roman"/>
        </w:rPr>
        <w:t>-Roa</w:t>
      </w:r>
      <w:r>
        <w:rPr>
          <w:rFonts w:ascii="Times New Roman" w:hAnsi="Times New Roman" w:eastAsia="Times New Roman"/>
        </w:rPr>
        <w:t>t-1</w:t>
      </w:r>
      <w:r>
        <w:t>或</w:t>
      </w:r>
      <w:r>
        <w:rPr>
          <w:rFonts w:ascii="Times New Roman" w:hAnsi="Times New Roman" w:eastAsia="Times New Roman"/>
        </w:rPr>
        <w:t>ΔPerf=ΔRoe=Roe</w:t>
      </w:r>
      <w:r>
        <w:rPr>
          <w:rFonts w:ascii="Times New Roman" w:hAnsi="Times New Roman" w:eastAsia="Times New Roman"/>
        </w:rPr>
        <w:t>t</w:t>
      </w:r>
      <w:r>
        <w:rPr>
          <w:rFonts w:ascii="Times New Roman" w:hAnsi="Times New Roman" w:eastAsia="Times New Roman"/>
        </w:rPr>
        <w:t>-Roe</w:t>
      </w:r>
      <w:r>
        <w:rPr>
          <w:rFonts w:ascii="Times New Roman" w:hAnsi="Times New Roman" w:eastAsia="Times New Roman"/>
        </w:rPr>
        <w:t>t-1</w:t>
      </w:r>
      <w:r>
        <w:t>或</w:t>
      </w:r>
      <w:r>
        <w:rPr>
          <w:rFonts w:ascii="Times New Roman" w:hAnsi="Times New Roman" w:eastAsia="Times New Roman"/>
        </w:rPr>
        <w:t>ΔPerf=ΔOpr=Opr</w:t>
      </w:r>
      <w:r>
        <w:rPr>
          <w:rFonts w:ascii="Times New Roman" w:hAnsi="Times New Roman" w:eastAsia="Times New Roman"/>
        </w:rPr>
        <w:t>t</w:t>
      </w:r>
      <w:r>
        <w:rPr>
          <w:rFonts w:ascii="Times New Roman" w:hAnsi="Times New Roman" w:eastAsia="Times New Roman"/>
        </w:rPr>
        <w:t>-Opr</w:t>
      </w:r>
      <w:r>
        <w:rPr>
          <w:rFonts w:ascii="Times New Roman" w:hAnsi="Times New Roman" w:eastAsia="Times New Roman"/>
        </w:rPr>
        <w:t>t-1</w:t>
      </w:r>
      <w:r>
        <w:t>；</w:t>
      </w:r>
      <w:r>
        <w:rPr>
          <w:rFonts w:ascii="Times New Roman" w:hAnsi="Times New Roman" w:eastAsia="Times New Roman"/>
        </w:rPr>
        <w:t>Dispersion</w:t>
      </w:r>
      <w:r>
        <w:t>表示外部薪酬差</w:t>
      </w:r>
      <w:r>
        <w:t>距，分别用基于行业平均值的外部薪酬差距变量</w:t>
      </w:r>
      <w:r>
        <w:rPr>
          <w:rFonts w:ascii="Times New Roman" w:hAnsi="Times New Roman" w:eastAsia="Times New Roman"/>
        </w:rPr>
        <w:t>Dispersion3</w:t>
      </w:r>
      <w:r>
        <w:t>和基于行业中值的</w:t>
      </w:r>
      <w:r>
        <w:t>外部薪酬差距</w:t>
      </w:r>
      <w:r>
        <w:rPr>
          <w:rFonts w:ascii="Times New Roman" w:hAnsi="Times New Roman" w:eastAsia="Times New Roman"/>
        </w:rPr>
        <w:t>Dispersion4</w:t>
      </w:r>
      <w:r>
        <w:t>表示；为检验股权性质对外部薪酬差距价值激励效应</w:t>
      </w:r>
      <w:r>
        <w:t>的影响，加入国有股权性质虚拟变量</w:t>
      </w:r>
      <w:r>
        <w:rPr>
          <w:rFonts w:ascii="Times New Roman" w:hAnsi="Times New Roman" w:eastAsia="Times New Roman"/>
        </w:rPr>
        <w:t>State</w:t>
      </w:r>
      <w:r>
        <w:t>，外部薪酬差距</w:t>
      </w:r>
      <w:r>
        <w:rPr>
          <w:rFonts w:ascii="Times New Roman" w:hAnsi="Times New Roman" w:eastAsia="Times New Roman"/>
        </w:rPr>
        <w:t>Dispersion</w:t>
      </w:r>
      <w:r>
        <w:t>与国有股权</w:t>
      </w:r>
      <w:r>
        <w:t>性质</w:t>
      </w:r>
      <w:r>
        <w:rPr>
          <w:rFonts w:ascii="Times New Roman" w:hAnsi="Times New Roman" w:eastAsia="Times New Roman"/>
        </w:rPr>
        <w:t>State</w:t>
      </w:r>
      <w:r>
        <w:t>的交乘项</w:t>
      </w:r>
      <w:r>
        <w:rPr>
          <w:rFonts w:ascii="Times New Roman" w:hAnsi="Times New Roman" w:eastAsia="Times New Roman"/>
        </w:rPr>
        <w:t>Dispersion</w:t>
      </w:r>
      <w:r>
        <w:t>×</w:t>
      </w:r>
      <w:r>
        <w:rPr>
          <w:rFonts w:ascii="Times New Roman" w:hAnsi="Times New Roman" w:eastAsia="Times New Roman"/>
        </w:rPr>
        <w:t>State</w:t>
      </w:r>
      <w:r>
        <w:t>，主要关注</w:t>
      </w:r>
      <w:r>
        <w:rPr>
          <w:rFonts w:ascii="Times New Roman" w:hAnsi="Times New Roman" w:eastAsia="Times New Roman"/>
        </w:rPr>
        <w:t>Dispersion</w:t>
      </w:r>
      <w:r>
        <w:t>×</w:t>
      </w:r>
      <w:r>
        <w:rPr>
          <w:rFonts w:ascii="Times New Roman" w:hAnsi="Times New Roman" w:eastAsia="Times New Roman"/>
        </w:rPr>
        <w:t>State</w:t>
      </w:r>
      <w:r>
        <w:t>的系数，根据</w:t>
      </w:r>
      <w:r>
        <w:t>假设</w:t>
      </w:r>
      <w:r>
        <w:rPr>
          <w:rFonts w:ascii="Times New Roman" w:hAnsi="Times New Roman" w:eastAsia="Times New Roman"/>
        </w:rPr>
        <w:t>6-2</w:t>
      </w:r>
      <w:r>
        <w:t>，上市公司的国有性质对外部薪酬差距的价值激励效应具有抑制作用，</w:t>
      </w:r>
      <w:r>
        <w:t>因此，我们预期</w:t>
      </w:r>
      <w:r>
        <w:rPr>
          <w:rFonts w:ascii="Times New Roman" w:hAnsi="Times New Roman" w:eastAsia="Times New Roman"/>
        </w:rPr>
        <w:t>Dispersion</w:t>
      </w:r>
      <w:r>
        <w:t>×</w:t>
      </w:r>
      <w:r>
        <w:rPr>
          <w:rFonts w:ascii="Times New Roman" w:hAnsi="Times New Roman" w:eastAsia="Times New Roman"/>
        </w:rPr>
        <w:t>State</w:t>
      </w:r>
      <w:r>
        <w:t>的系数为负。此外，模型中控制了公司规模、财务杠杆、成长性及行业和年度效应。</w:t>
      </w:r>
    </w:p>
    <w:p w:rsidR="0018722C">
      <w:pPr>
        <w:pStyle w:val="Heading4"/>
        <w:topLinePunct/>
        <w:ind w:left="200" w:hangingChars="200" w:hanging="200"/>
      </w:pPr>
      <w:r>
        <w:t>5.</w:t>
      </w:r>
      <w:r>
        <w:t xml:space="preserve"> </w:t>
      </w:r>
      <w:r>
        <w:t>基于股权性质的管理者权力、外部薪酬差距与公司价值的检验模型</w:t>
      </w:r>
    </w:p>
    <w:p w:rsidR="0018722C">
      <w:pPr>
        <w:topLinePunct/>
      </w:pPr>
      <w:r>
        <w:t>为检验不同股权性质下，管理者权力、外部薪酬差距与公司价值的关系，本章构建如下模型：</w:t>
      </w:r>
    </w:p>
    <w:p w:rsidR="0018722C">
      <w:spacing w:beforeLines="0" w:before="0" w:afterLines="0" w:after="0" w:line="440" w:lineRule="auto"/>
      <w:pPr>
        <w:sectPr w:rsidR="00556256">
          <w:type w:val="continuous"/>
          <w:pgSz w:w="11910" w:h="16840"/>
          <w:pgMar w:top="1580" w:bottom="280" w:left="1680" w:right="1640"/>
        </w:sectPr>
        <w:topLinePunct/>
      </w:pPr>
    </w:p>
    <w:p w:rsidR="0018722C">
      <w:pPr>
        <w:spacing w:before="108"/>
        <w:ind w:leftChars="0" w:left="637" w:rightChars="0" w:right="0" w:firstLineChars="0" w:firstLine="0"/>
        <w:jc w:val="left"/>
        <w:topLinePunct/>
      </w:pPr>
      <w:r>
        <w:rPr>
          <w:kern w:val="2"/>
          <w:sz w:val="24"/>
          <w:szCs w:val="22"/>
          <w:rFonts w:cstheme="minorBidi" w:hAnsiTheme="minorHAnsi" w:eastAsiaTheme="minorHAnsi" w:asciiTheme="minorHAnsi" w:ascii="Symbol" w:hAnsi="Symbol"/>
          <w:spacing w:val="-4"/>
        </w:rPr>
        <w:t></w:t>
      </w:r>
      <w:r>
        <w:rPr>
          <w:kern w:val="2"/>
          <w:szCs w:val="22"/>
          <w:rFonts w:ascii="Times New Roman" w:hAnsi="Times New Roman" w:cstheme="minorBidi" w:eastAsiaTheme="minorHAnsi"/>
          <w:i/>
          <w:spacing w:val="-4"/>
          <w:sz w:val="24"/>
        </w:rPr>
        <w:t>FV</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 </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 </w:t>
      </w:r>
      <w:r>
        <w:rPr>
          <w:rFonts w:ascii="Times New Roman" w:hAnsi="Times New Roman" w:cstheme="minorBidi" w:eastAsiaTheme="minorHAnsi"/>
          <w:i/>
        </w:rPr>
        <w:t>State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Power</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Power</w:t>
      </w:r>
      <w:r>
        <w:rPr>
          <w:rFonts w:ascii="Symbol" w:hAnsi="Symbol" w:cstheme="minorBidi" w:eastAsiaTheme="minorHAnsi"/>
        </w:rPr>
        <w:t></w:t>
      </w:r>
      <w:r>
        <w:rPr>
          <w:rFonts w:ascii="Times New Roman" w:hAnsi="Times New Roman" w:cstheme="minorBidi" w:eastAsiaTheme="minorHAnsi"/>
          <w:i/>
        </w:rPr>
        <w:t>State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vertAlign w:val="subscript"/>
          <w:rFonts w:ascii="Times New Roman" w:hAnsi="Times New Roman" w:cstheme="minorBidi" w:eastAsiaTheme="minorHAnsi"/>
        </w:rPr>
        <w:t>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8</w:t>
      </w:r>
      <w:r>
        <w:rPr>
          <w:rFonts w:ascii="Times New Roman" w:hAnsi="Times New Roman" w:cstheme="minorBidi" w:eastAsiaTheme="minorHAnsi"/>
          <w:i/>
        </w:rPr>
        <w:t>Growth</w:t>
      </w:r>
      <w:r>
        <w:rPr>
          <w:rFonts w:ascii="Times New Roman" w:hAnsi="Times New Roman" w:cstheme="minorBidi" w:eastAsiaTheme="minorHAnsi"/>
          <w:i/>
        </w:rPr>
        <w:t> </w:t>
      </w: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p>
    <w:p w:rsidR="0018722C">
      <w:pPr>
        <w:widowControl w:val="0"/>
        <w:snapToGrid w:val="1"/>
        <w:spacing w:beforeLines="0" w:afterLines="0" w:line="240" w:lineRule="auto" w:before="24" w:after="0"/>
        <w:ind w:leftChars="0" w:left="309" w:rightChars="0" w:right="0" w:hanging="180"/>
        <w:jc w:val="left"/>
        <w:autoSpaceDE w:val="0"/>
        <w:autoSpaceDN w:val="0"/>
        <w:tabs>
          <w:tab w:pos="310" w:val="left" w:leader="none"/>
        </w:tabs>
        <w:pBdr>
          <w:bottom w:val="none" w:sz="0" w:space="0" w:color="auto"/>
        </w:pBdr>
        <w:rPr>
          <w:kern w:val="2"/>
          <w:sz w:val="24"/>
          <w:szCs w:val="22"/>
          <w:rFonts w:cstheme="minorBidi" w:ascii="Symbol" w:hAnsi="Symbol" w:eastAsia="宋体" w:cs="Times New Roman"/>
          <w:i/>
        </w:rPr>
      </w:pPr>
      <w:r w:rsidP="005B568E">
        <w:rPr>
          <w:kern w:val="2"/>
          <w:sz w:val="22"/>
          <w:szCs w:val="22"/>
          <w:rFonts w:hint="default" w:cstheme="minorBidi" w:ascii="Times New Roman" w:hAnsi="Times New Roman" w:eastAsia="宋体" w:cs="Times New Roman"/>
          <w:w w:val="103"/>
        </w:rPr>
        <w:t> </w:t>
      </w:r>
      <w:r>
        <w:rPr>
          <w:kern w:val="2"/>
          <w:szCs w:val="22"/>
          <w:rFonts w:ascii="Symbol" w:hAnsi="Symbol" w:cstheme="minorBidi" w:eastAsia="宋体" w:cs="Times New Roman"/>
          <w:sz w:val="24"/>
        </w:rPr>
        <w:t></w:t>
      </w:r>
      <w:r>
        <w:rPr>
          <w:kern w:val="2"/>
          <w:szCs w:val="22"/>
          <w:rFonts w:cstheme="minorBidi" w:ascii="Times New Roman" w:hAnsi="Times New Roman" w:eastAsia="宋体" w:cs="Times New Roman"/>
          <w:i/>
          <w:sz w:val="24"/>
        </w:rPr>
        <w:t>Industry </w:t>
      </w:r>
      <w:r>
        <w:rPr>
          <w:kern w:val="2"/>
          <w:szCs w:val="22"/>
          <w:rFonts w:ascii="Symbol" w:hAnsi="Symbol" w:cstheme="minorBidi" w:eastAsia="宋体" w:cs="Times New Roman"/>
          <w:sz w:val="24"/>
        </w:rPr>
        <w:t></w:t>
      </w:r>
      <w:r>
        <w:rPr>
          <w:kern w:val="2"/>
          <w:szCs w:val="22"/>
          <w:rFonts w:cstheme="minorBidi" w:ascii="Times New Roman" w:hAnsi="Times New Roman" w:eastAsia="宋体" w:cs="Times New Roman"/>
          <w:sz w:val="24"/>
        </w:rPr>
        <w:t> </w:t>
      </w:r>
      <w:r>
        <w:rPr>
          <w:kern w:val="2"/>
          <w:szCs w:val="22"/>
          <w:rFonts w:ascii="Symbol" w:hAnsi="Symbol" w:cstheme="minorBidi" w:eastAsia="宋体" w:cs="Times New Roman"/>
          <w:spacing w:val="-6"/>
          <w:sz w:val="24"/>
        </w:rPr>
        <w:t></w:t>
      </w:r>
      <w:r>
        <w:rPr>
          <w:kern w:val="2"/>
          <w:szCs w:val="22"/>
          <w:rFonts w:cstheme="minorBidi" w:ascii="Times New Roman" w:hAnsi="Times New Roman" w:eastAsia="宋体" w:cs="Times New Roman"/>
          <w:i/>
          <w:spacing w:val="-6"/>
          <w:sz w:val="24"/>
        </w:rPr>
        <w:t>Year </w:t>
      </w:r>
      <w:r>
        <w:rPr>
          <w:kern w:val="2"/>
          <w:szCs w:val="22"/>
          <w:rFonts w:ascii="Symbol" w:hAnsi="Symbol" w:cstheme="minorBidi" w:eastAsia="宋体" w:cs="Times New Roman"/>
          <w:sz w:val="24"/>
        </w:rPr>
        <w:t></w:t>
      </w:r>
      <w:r>
        <w:rPr>
          <w:kern w:val="2"/>
          <w:szCs w:val="22"/>
          <w:rFonts w:cstheme="minorBidi" w:ascii="Times New Roman" w:hAnsi="Times New Roman" w:eastAsia="宋体" w:cs="Times New Roman"/>
          <w:spacing w:val="-19"/>
          <w:sz w:val="24"/>
        </w:rPr>
        <w:t> </w:t>
      </w:r>
      <w:r>
        <w:rPr>
          <w:kern w:val="2"/>
          <w:szCs w:val="22"/>
          <w:rFonts w:ascii="Symbol" w:hAnsi="Symbol" w:cstheme="minorBidi" w:eastAsia="宋体" w:cs="Times New Roman"/>
          <w:i/>
          <w:sz w:val="25"/>
        </w:rPr>
        <w:t></w:t>
      </w:r>
    </w:p>
    <w:p w:rsidR="0018722C">
      <w:pPr>
        <w:spacing w:after="0" w:line="240" w:lineRule="auto"/>
        <w:jc w:val="left"/>
        <w:rPr>
          <w:rFonts w:ascii="Symbol" w:hAnsi="Symbol"/>
          <w:sz w:val="24"/>
        </w:rPr>
        <w:sectPr w:rsidR="00556256">
          <w:type w:val="continuous"/>
          <w:pgSz w:w="11910" w:h="16840"/>
          <w:pgMar w:top="1580" w:bottom="280" w:left="1680" w:right="1640"/>
          <w:cols w:num="2" w:equalWidth="0">
            <w:col w:w="1064" w:space="40"/>
            <w:col w:w="7486"/>
          </w:cols>
        </w:sectPr>
      </w:pPr>
    </w:p>
    <w:p w:rsidR="0018722C">
      <w:pPr>
        <w:topLinePunct/>
      </w:pPr>
      <w:r>
        <w:t>模型</w:t>
      </w:r>
      <w:r>
        <w:t>（</w:t>
      </w:r>
      <w:r>
        <w:rPr>
          <w:rFonts w:ascii="Times New Roman" w:hAnsi="Times New Roman" w:eastAsia="宋体"/>
        </w:rPr>
        <w:t>6-4</w:t>
      </w:r>
      <w:r>
        <w:t>）</w:t>
      </w:r>
      <w:r>
        <w:t>是在第五章模型</w:t>
      </w:r>
      <w:r>
        <w:t>（</w:t>
      </w:r>
      <w:r>
        <w:rPr>
          <w:rFonts w:ascii="Times New Roman" w:hAnsi="Times New Roman" w:eastAsia="宋体"/>
        </w:rPr>
        <w:t>5-2</w:t>
      </w:r>
      <w:r>
        <w:t>）</w:t>
      </w:r>
      <w:r>
        <w:t>的基础上除加入国有性质</w:t>
      </w:r>
      <w:r>
        <w:rPr>
          <w:rFonts w:ascii="Times New Roman" w:hAnsi="Times New Roman" w:eastAsia="宋体"/>
        </w:rPr>
        <w:t>State</w:t>
      </w:r>
      <w:r>
        <w:t>外，加</w:t>
      </w:r>
      <w:r>
        <w:t>入外部薪酬差距、管理者权力与国有性质三者的交乘项</w:t>
      </w:r>
      <w:r>
        <w:rPr>
          <w:rFonts w:ascii="Times New Roman" w:hAnsi="Times New Roman" w:eastAsia="宋体"/>
        </w:rPr>
        <w:t>Dispersion</w:t>
      </w:r>
      <w:r>
        <w:t>×</w:t>
      </w:r>
      <w:r>
        <w:rPr>
          <w:rFonts w:ascii="Times New Roman" w:hAnsi="Times New Roman" w:eastAsia="宋体"/>
        </w:rPr>
        <w:t>Power</w:t>
      </w:r>
      <w:r>
        <w:t>×</w:t>
      </w:r>
      <w:r>
        <w:rPr>
          <w:rFonts w:ascii="Times New Roman" w:hAnsi="Times New Roman" w:eastAsia="宋体"/>
        </w:rPr>
        <w:t>State</w:t>
      </w:r>
      <w:r>
        <w:t>，根据假设</w:t>
      </w:r>
      <w:r>
        <w:rPr>
          <w:rFonts w:ascii="Times New Roman" w:hAnsi="Times New Roman" w:eastAsia="宋体"/>
        </w:rPr>
        <w:t>6-2</w:t>
      </w:r>
      <w:r>
        <w:t>，国有性质会强化管理者权力对外部薪酬差距正面价值激励</w:t>
      </w:r>
      <w:r>
        <w:t>效应的抑制作用，因此预期</w:t>
      </w:r>
      <w:r>
        <w:rPr>
          <w:rFonts w:ascii="Times New Roman" w:hAnsi="Times New Roman" w:eastAsia="宋体"/>
        </w:rPr>
        <w:t>Dispersion</w:t>
      </w:r>
      <w:r>
        <w:t>×</w:t>
      </w:r>
      <w:r>
        <w:rPr>
          <w:rFonts w:ascii="Times New Roman" w:hAnsi="Times New Roman" w:eastAsia="宋体"/>
        </w:rPr>
        <w:t>Power</w:t>
      </w:r>
      <w:r>
        <w:t>的系数为负，</w:t>
      </w:r>
      <w:r>
        <w:rPr>
          <w:rFonts w:ascii="Times New Roman" w:hAnsi="Times New Roman" w:eastAsia="宋体"/>
        </w:rPr>
        <w:t>Dispersion</w:t>
      </w:r>
      <w:r>
        <w:t>×</w:t>
      </w:r>
      <w:r>
        <w:rPr>
          <w:rFonts w:ascii="Times New Roman" w:hAnsi="Times New Roman" w:eastAsia="宋体"/>
        </w:rPr>
        <w:t>Powe</w:t>
      </w:r>
      <w:r>
        <w:rPr>
          <w:rFonts w:ascii="Times New Roman" w:hAnsi="Times New Roman" w:eastAsia="宋体"/>
        </w:rPr>
        <w:t>r</w:t>
      </w:r>
    </w:p>
    <w:p w:rsidR="0018722C">
      <w:pPr>
        <w:topLinePunct/>
      </w:pPr>
      <w:r>
        <w:t>×</w:t>
      </w:r>
      <w:r>
        <w:rPr>
          <w:rFonts w:ascii="Times New Roman" w:hAnsi="Times New Roman" w:eastAsia="Times New Roman"/>
        </w:rPr>
        <w:t>State</w:t>
      </w:r>
      <w:r>
        <w:t>的系数为负。</w:t>
      </w:r>
    </w:p>
    <w:p w:rsidR="0018722C">
      <w:pPr>
        <w:topLinePunct/>
      </w:pPr>
      <w:r>
        <w:t>本章所使用其他变量的具体定义同第四章与第五章的变量定义。</w:t>
      </w:r>
    </w:p>
    <w:p w:rsidR="0018722C">
      <w:pPr>
        <w:pStyle w:val="Heading2"/>
        <w:topLinePunct/>
        <w:ind w:left="171" w:hangingChars="171" w:hanging="171"/>
      </w:pPr>
      <w:bookmarkStart w:id="281822" w:name="_Toc686281822"/>
      <w:bookmarkStart w:name="6.3实证结果与分析 " w:id="146"/>
      <w:bookmarkEnd w:id="146"/>
      <w:r>
        <w:t>6.3</w:t>
      </w:r>
      <w:r>
        <w:t xml:space="preserve"> </w:t>
      </w:r>
      <w:r/>
      <w:bookmarkStart w:name="_bookmark60" w:id="147"/>
      <w:bookmarkEnd w:id="147"/>
      <w:r/>
      <w:bookmarkStart w:name="_bookmark60" w:id="148"/>
      <w:bookmarkEnd w:id="148"/>
      <w:r>
        <w:t>实证结果与分析</w:t>
      </w:r>
      <w:bookmarkEnd w:id="281822"/>
    </w:p>
    <w:p w:rsidR="0018722C">
      <w:pPr>
        <w:pStyle w:val="Heading3"/>
        <w:topLinePunct/>
        <w:ind w:left="200" w:hangingChars="200" w:hanging="200"/>
      </w:pPr>
      <w:bookmarkStart w:id="281823" w:name="_Toc686281823"/>
      <w:bookmarkStart w:name="_bookmark61" w:id="149"/>
      <w:bookmarkEnd w:id="149"/>
      <w:r>
        <w:t>6.3.1</w:t>
      </w:r>
      <w:r>
        <w:t xml:space="preserve"> </w:t>
      </w:r>
      <w:bookmarkStart w:name="_bookmark61" w:id="150"/>
      <w:bookmarkEnd w:id="150"/>
      <w:r>
        <w:t>单变量统计结果</w:t>
      </w:r>
      <w:bookmarkEnd w:id="281823"/>
    </w:p>
    <w:p w:rsidR="0018722C">
      <w:pPr>
        <w:topLinePunct/>
      </w:pPr>
      <w:r>
        <w:t>表</w:t>
      </w:r>
      <w:r>
        <w:rPr>
          <w:rFonts w:ascii="Times New Roman" w:eastAsia="Times New Roman"/>
        </w:rPr>
        <w:t>6-1</w:t>
      </w:r>
      <w:r>
        <w:t>是股权性质与公司价值的单变量检验结果，由表中结果可见，与国有</w:t>
      </w:r>
      <w:r>
        <w:t>组公司价值变量的均值和中位数相比，非国有组总资产收益率</w:t>
      </w:r>
      <w:r>
        <w:rPr>
          <w:rFonts w:ascii="Times New Roman" w:eastAsia="Times New Roman"/>
        </w:rPr>
        <w:t>Roa</w:t>
      </w:r>
      <w:r>
        <w:t>、净资产收益</w:t>
      </w:r>
      <w:r>
        <w:t>率</w:t>
      </w:r>
      <w:r>
        <w:rPr>
          <w:rFonts w:ascii="Times New Roman" w:eastAsia="Times New Roman"/>
        </w:rPr>
        <w:t>Roe</w:t>
      </w:r>
      <w:r>
        <w:t>和主营业务利润率</w:t>
      </w:r>
      <w:r>
        <w:rPr>
          <w:rFonts w:ascii="Times New Roman" w:eastAsia="Times New Roman"/>
        </w:rPr>
        <w:t>Opr</w:t>
      </w:r>
      <w:r>
        <w:t>的均值和中位数均较高，且经过均值的</w:t>
      </w:r>
      <w:r>
        <w:rPr>
          <w:rFonts w:ascii="Times New Roman" w:eastAsia="Times New Roman"/>
        </w:rPr>
        <w:t>T</w:t>
      </w:r>
      <w:r>
        <w:t>检验和</w:t>
      </w:r>
      <w:r>
        <w:t>中位数秩和检验，差异均在</w:t>
      </w:r>
      <w:r>
        <w:rPr>
          <w:rFonts w:ascii="Times New Roman" w:eastAsia="Times New Roman"/>
        </w:rPr>
        <w:t>1%</w:t>
      </w:r>
      <w:r>
        <w:t>的水平上显著。表</w:t>
      </w:r>
      <w:r>
        <w:rPr>
          <w:rFonts w:ascii="Times New Roman" w:eastAsia="Times New Roman"/>
        </w:rPr>
        <w:t>6-1</w:t>
      </w:r>
      <w:r>
        <w:t>的结果表明，与国有上市公司相比，非国有上市公司的公司价值更高。</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98.424004pt,16.463688pt" to="496.894004pt,16.463688pt" stroked="true" strokeweight=".48001pt" strokecolor="#000000">
            <v:stroke dashstyle="solid"/>
            <w10:wrap type="topAndBottom"/>
          </v:line>
        </w:pict>
      </w:r>
      <w:r>
        <w:rPr>
          <w:kern w:val="2"/>
          <w:szCs w:val="22"/>
          <w:rFonts w:ascii="黑体" w:eastAsia="黑体" w:hint="eastAsia" w:cstheme="minorBidi" w:hAnsiTheme="minorHAnsi"/>
          <w:sz w:val="21"/>
        </w:rPr>
        <w:t>表</w:t>
      </w:r>
      <w:r>
        <w:rPr>
          <w:kern w:val="2"/>
          <w:szCs w:val="22"/>
          <w:rFonts w:ascii="Times New Roman" w:eastAsia="Times New Roman" w:cstheme="minorBidi" w:hAnsiTheme="minorHAnsi"/>
          <w:sz w:val="21"/>
        </w:rPr>
        <w:t>6-1</w:t>
      </w:r>
      <w:r>
        <w:t xml:space="preserve">  </w:t>
      </w:r>
      <w:r>
        <w:rPr>
          <w:kern w:val="2"/>
          <w:szCs w:val="22"/>
          <w:rFonts w:ascii="黑体" w:eastAsia="黑体" w:hint="eastAsia" w:cstheme="minorBidi" w:hAnsiTheme="minorHAnsi"/>
          <w:sz w:val="21"/>
        </w:rPr>
        <w:t>股权性质与公司价值单变量检验结果</w:t>
      </w:r>
    </w:p>
    <w:p w:rsidR="0018722C">
      <w:pPr>
        <w:spacing w:before="10"/>
        <w:ind w:leftChars="0" w:left="3536" w:rightChars="0" w:right="3574" w:firstLineChars="0" w:firstLine="0"/>
        <w:jc w:val="center"/>
        <w:topLinePunct/>
      </w:pPr>
      <w:r>
        <w:rPr>
          <w:kern w:val="2"/>
          <w:sz w:val="18"/>
          <w:szCs w:val="22"/>
          <w:rFonts w:cstheme="minorBidi" w:hAnsiTheme="minorHAnsi" w:eastAsiaTheme="minorHAnsi" w:asciiTheme="minorHAnsi"/>
        </w:rPr>
        <w:t>根据股权性质分组</w:t>
      </w:r>
    </w:p>
    <w:tbl>
      <w:tblPr>
        <w:tblW w:w="5000" w:type="pct"/>
        <w:tblInd w:w="2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49"/>
        <w:gridCol w:w="1116"/>
        <w:gridCol w:w="1028"/>
        <w:gridCol w:w="1116"/>
        <w:gridCol w:w="1023"/>
        <w:gridCol w:w="1467"/>
        <w:gridCol w:w="1487"/>
      </w:tblGrid>
      <w:tr>
        <w:trPr>
          <w:tblHeader/>
        </w:trPr>
        <w:tc>
          <w:tcPr>
            <w:tcW w:w="469"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1342" w:type="pct"/>
            <w:gridSpan w:val="2"/>
            <w:vAlign w:val="center"/>
          </w:tcPr>
          <w:p w:rsidR="0018722C">
            <w:pPr>
              <w:pStyle w:val="a7"/>
              <w:topLinePunct/>
              <w:ind w:leftChars="0" w:left="0" w:rightChars="0" w:right="0" w:firstLineChars="0" w:firstLine="0"/>
              <w:spacing w:line="240" w:lineRule="atLeast"/>
            </w:pPr>
            <w:r>
              <w:t>国有</w:t>
            </w:r>
          </w:p>
        </w:tc>
        <w:tc>
          <w:tcPr>
            <w:tcW w:w="1339" w:type="pct"/>
            <w:gridSpan w:val="2"/>
            <w:vAlign w:val="center"/>
          </w:tcPr>
          <w:p w:rsidR="0018722C">
            <w:pPr>
              <w:pStyle w:val="a7"/>
              <w:topLinePunct/>
              <w:ind w:leftChars="0" w:left="0" w:rightChars="0" w:right="0" w:firstLineChars="0" w:firstLine="0"/>
              <w:spacing w:line="240" w:lineRule="atLeast"/>
            </w:pPr>
            <w:r>
              <w:t>非国有</w:t>
            </w:r>
          </w:p>
        </w:tc>
        <w:tc>
          <w:tcPr>
            <w:tcW w:w="918" w:type="pct"/>
            <w:vMerge w:val="restart"/>
            <w:vAlign w:val="center"/>
          </w:tcPr>
          <w:p w:rsidR="0018722C">
            <w:pPr>
              <w:pStyle w:val="a7"/>
              <w:topLinePunct/>
              <w:ind w:leftChars="0" w:left="0" w:rightChars="0" w:right="0" w:firstLineChars="0" w:firstLine="0"/>
              <w:spacing w:line="240" w:lineRule="atLeast"/>
            </w:pPr>
            <w:r>
              <w:t>T-test</w:t>
            </w:r>
          </w:p>
          <w:p w:rsidR="0018722C">
            <w:pPr>
              <w:pStyle w:val="a7"/>
              <w:topLinePunct/>
              <w:ind w:leftChars="0" w:left="0" w:rightChars="0" w:right="0" w:firstLineChars="0" w:firstLine="0"/>
              <w:spacing w:line="240" w:lineRule="atLeast"/>
            </w:pPr>
            <w:r>
              <w:t>T </w:t>
            </w:r>
            <w:r>
              <w:t>值</w:t>
            </w:r>
          </w:p>
        </w:tc>
        <w:tc>
          <w:tcPr>
            <w:tcW w:w="931" w:type="pct"/>
            <w:vMerge w:val="restart"/>
            <w:vAlign w:val="center"/>
          </w:tcPr>
          <w:p w:rsidR="0018722C">
            <w:pPr>
              <w:pStyle w:val="a7"/>
              <w:topLinePunct/>
              <w:ind w:leftChars="0" w:left="0" w:rightChars="0" w:right="0" w:firstLineChars="0" w:firstLine="0"/>
              <w:spacing w:line="240" w:lineRule="atLeast"/>
            </w:pPr>
            <w:r>
              <w:t>Wilcoxon test</w:t>
            </w:r>
          </w:p>
          <w:p w:rsidR="0018722C">
            <w:pPr>
              <w:pStyle w:val="a7"/>
              <w:topLinePunct/>
              <w:ind w:leftChars="0" w:left="0" w:rightChars="0" w:right="0" w:firstLineChars="0" w:firstLine="0"/>
              <w:spacing w:line="240" w:lineRule="atLeast"/>
            </w:pPr>
            <w:r>
              <w:t>Z </w:t>
            </w:r>
            <w:r>
              <w:t>值</w:t>
            </w:r>
          </w:p>
        </w:tc>
      </w:tr>
      <w:tr>
        <w:trPr>
          <w:tblHeader/>
        </w:trPr>
        <w:tc>
          <w:tcPr>
            <w:tcW w:w="46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9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t>Roa</w:t>
            </w:r>
          </w:p>
        </w:tc>
        <w:tc>
          <w:tcPr>
            <w:tcW w:w="699" w:type="pct"/>
            <w:vAlign w:val="center"/>
          </w:tcPr>
          <w:p w:rsidR="0018722C">
            <w:pPr>
              <w:pStyle w:val="affff9"/>
              <w:topLinePunct/>
              <w:ind w:leftChars="0" w:left="0" w:rightChars="0" w:right="0" w:firstLineChars="0" w:firstLine="0"/>
              <w:spacing w:line="240" w:lineRule="atLeast"/>
            </w:pPr>
            <w:r>
              <w:t>0.0388</w:t>
            </w:r>
          </w:p>
        </w:tc>
        <w:tc>
          <w:tcPr>
            <w:tcW w:w="644" w:type="pct"/>
            <w:vAlign w:val="center"/>
          </w:tcPr>
          <w:p w:rsidR="0018722C">
            <w:pPr>
              <w:pStyle w:val="affff9"/>
              <w:topLinePunct/>
              <w:ind w:leftChars="0" w:left="0" w:rightChars="0" w:right="0" w:firstLineChars="0" w:firstLine="0"/>
              <w:spacing w:line="240" w:lineRule="atLeast"/>
            </w:pPr>
            <w:r>
              <w:t>0.0343</w:t>
            </w:r>
          </w:p>
        </w:tc>
        <w:tc>
          <w:tcPr>
            <w:tcW w:w="699" w:type="pct"/>
            <w:vAlign w:val="center"/>
          </w:tcPr>
          <w:p w:rsidR="0018722C">
            <w:pPr>
              <w:pStyle w:val="affff9"/>
              <w:topLinePunct/>
              <w:ind w:leftChars="0" w:left="0" w:rightChars="0" w:right="0" w:firstLineChars="0" w:firstLine="0"/>
              <w:spacing w:line="240" w:lineRule="atLeast"/>
            </w:pPr>
            <w:r>
              <w:t>0.0540</w:t>
            </w:r>
          </w:p>
        </w:tc>
        <w:tc>
          <w:tcPr>
            <w:tcW w:w="640" w:type="pct"/>
            <w:vAlign w:val="center"/>
          </w:tcPr>
          <w:p w:rsidR="0018722C">
            <w:pPr>
              <w:pStyle w:val="affff9"/>
              <w:topLinePunct/>
              <w:ind w:leftChars="0" w:left="0" w:rightChars="0" w:right="0" w:firstLineChars="0" w:firstLine="0"/>
              <w:spacing w:line="240" w:lineRule="atLeast"/>
            </w:pPr>
            <w:r>
              <w:t>0.0502</w:t>
            </w:r>
          </w:p>
        </w:tc>
        <w:tc>
          <w:tcPr>
            <w:tcW w:w="918" w:type="pct"/>
            <w:vAlign w:val="center"/>
          </w:tcPr>
          <w:p w:rsidR="0018722C">
            <w:pPr>
              <w:pStyle w:val="a5"/>
              <w:topLinePunct/>
              <w:ind w:leftChars="0" w:left="0" w:rightChars="0" w:right="0" w:firstLineChars="0" w:firstLine="0"/>
              <w:spacing w:line="240" w:lineRule="atLeast"/>
            </w:pPr>
            <w:r>
              <w:t>11.6360***</w:t>
            </w:r>
          </w:p>
        </w:tc>
        <w:tc>
          <w:tcPr>
            <w:tcW w:w="931" w:type="pct"/>
            <w:vAlign w:val="center"/>
          </w:tcPr>
          <w:p w:rsidR="0018722C">
            <w:pPr>
              <w:pStyle w:val="ad"/>
              <w:topLinePunct/>
              <w:ind w:leftChars="0" w:left="0" w:rightChars="0" w:right="0" w:firstLineChars="0" w:firstLine="0"/>
              <w:spacing w:line="240" w:lineRule="atLeast"/>
            </w:pPr>
            <w:r>
              <w:t>14.600***</w:t>
            </w:r>
          </w:p>
        </w:tc>
      </w:tr>
      <w:tr>
        <w:tc>
          <w:tcPr>
            <w:tcW w:w="469" w:type="pct"/>
            <w:vAlign w:val="center"/>
          </w:tcPr>
          <w:p w:rsidR="0018722C">
            <w:pPr>
              <w:pStyle w:val="ac"/>
              <w:topLinePunct/>
              <w:ind w:leftChars="0" w:left="0" w:rightChars="0" w:right="0" w:firstLineChars="0" w:firstLine="0"/>
              <w:spacing w:line="240" w:lineRule="atLeast"/>
            </w:pPr>
            <w:r>
              <w:t>Roe</w:t>
            </w:r>
          </w:p>
        </w:tc>
        <w:tc>
          <w:tcPr>
            <w:tcW w:w="699" w:type="pct"/>
            <w:vAlign w:val="center"/>
          </w:tcPr>
          <w:p w:rsidR="0018722C">
            <w:pPr>
              <w:pStyle w:val="affff9"/>
              <w:topLinePunct/>
              <w:ind w:leftChars="0" w:left="0" w:rightChars="0" w:right="0" w:firstLineChars="0" w:firstLine="0"/>
              <w:spacing w:line="240" w:lineRule="atLeast"/>
            </w:pPr>
            <w:r>
              <w:t>0.0747</w:t>
            </w:r>
          </w:p>
        </w:tc>
        <w:tc>
          <w:tcPr>
            <w:tcW w:w="644" w:type="pct"/>
            <w:vAlign w:val="center"/>
          </w:tcPr>
          <w:p w:rsidR="0018722C">
            <w:pPr>
              <w:pStyle w:val="affff9"/>
              <w:topLinePunct/>
              <w:ind w:leftChars="0" w:left="0" w:rightChars="0" w:right="0" w:firstLineChars="0" w:firstLine="0"/>
              <w:spacing w:line="240" w:lineRule="atLeast"/>
            </w:pPr>
            <w:r>
              <w:t>0.0753</w:t>
            </w:r>
          </w:p>
        </w:tc>
        <w:tc>
          <w:tcPr>
            <w:tcW w:w="699" w:type="pct"/>
            <w:vAlign w:val="center"/>
          </w:tcPr>
          <w:p w:rsidR="0018722C">
            <w:pPr>
              <w:pStyle w:val="affff9"/>
              <w:topLinePunct/>
              <w:ind w:leftChars="0" w:left="0" w:rightChars="0" w:right="0" w:firstLineChars="0" w:firstLine="0"/>
              <w:spacing w:line="240" w:lineRule="atLeast"/>
            </w:pPr>
            <w:r>
              <w:t>0.0934</w:t>
            </w:r>
          </w:p>
        </w:tc>
        <w:tc>
          <w:tcPr>
            <w:tcW w:w="640" w:type="pct"/>
            <w:vAlign w:val="center"/>
          </w:tcPr>
          <w:p w:rsidR="0018722C">
            <w:pPr>
              <w:pStyle w:val="affff9"/>
              <w:topLinePunct/>
              <w:ind w:leftChars="0" w:left="0" w:rightChars="0" w:right="0" w:firstLineChars="0" w:firstLine="0"/>
              <w:spacing w:line="240" w:lineRule="atLeast"/>
            </w:pPr>
            <w:r>
              <w:t>0.0858</w:t>
            </w:r>
          </w:p>
        </w:tc>
        <w:tc>
          <w:tcPr>
            <w:tcW w:w="918" w:type="pct"/>
            <w:vAlign w:val="center"/>
          </w:tcPr>
          <w:p w:rsidR="0018722C">
            <w:pPr>
              <w:pStyle w:val="a5"/>
              <w:topLinePunct/>
              <w:ind w:leftChars="0" w:left="0" w:rightChars="0" w:right="0" w:firstLineChars="0" w:firstLine="0"/>
              <w:spacing w:line="240" w:lineRule="atLeast"/>
            </w:pPr>
            <w:r>
              <w:t>6.4863***</w:t>
            </w:r>
          </w:p>
        </w:tc>
        <w:tc>
          <w:tcPr>
            <w:tcW w:w="931" w:type="pct"/>
            <w:vAlign w:val="center"/>
          </w:tcPr>
          <w:p w:rsidR="0018722C">
            <w:pPr>
              <w:pStyle w:val="ad"/>
              <w:topLinePunct/>
              <w:ind w:leftChars="0" w:left="0" w:rightChars="0" w:right="0" w:firstLineChars="0" w:firstLine="0"/>
              <w:spacing w:line="240" w:lineRule="atLeast"/>
            </w:pPr>
            <w:r>
              <w:t>7.360***</w:t>
            </w:r>
          </w:p>
        </w:tc>
      </w:tr>
      <w:tr>
        <w:tc>
          <w:tcPr>
            <w:tcW w:w="469" w:type="pct"/>
            <w:vAlign w:val="center"/>
            <w:tcBorders>
              <w:top w:val="single" w:sz="4" w:space="0" w:color="auto"/>
            </w:tcBorders>
          </w:tcPr>
          <w:p w:rsidR="0018722C">
            <w:pPr>
              <w:pStyle w:val="ac"/>
              <w:topLinePunct/>
              <w:ind w:leftChars="0" w:left="0" w:rightChars="0" w:right="0" w:firstLineChars="0" w:firstLine="0"/>
              <w:spacing w:line="240" w:lineRule="atLeast"/>
            </w:pPr>
            <w:r>
              <w:t>Opr</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0.0798</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0.0559</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0.1022</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0.0918</w:t>
            </w:r>
          </w:p>
        </w:tc>
        <w:tc>
          <w:tcPr>
            <w:tcW w:w="918" w:type="pct"/>
            <w:vAlign w:val="center"/>
            <w:tcBorders>
              <w:top w:val="single" w:sz="4" w:space="0" w:color="auto"/>
            </w:tcBorders>
          </w:tcPr>
          <w:p w:rsidR="0018722C">
            <w:pPr>
              <w:pStyle w:val="aff1"/>
              <w:topLinePunct/>
              <w:ind w:leftChars="0" w:left="0" w:rightChars="0" w:right="0" w:firstLineChars="0" w:firstLine="0"/>
              <w:spacing w:line="240" w:lineRule="atLeast"/>
            </w:pPr>
            <w:r>
              <w:t>5.9530***</w:t>
            </w:r>
          </w:p>
        </w:tc>
        <w:tc>
          <w:tcPr>
            <w:tcW w:w="931" w:type="pct"/>
            <w:vAlign w:val="center"/>
            <w:tcBorders>
              <w:top w:val="single" w:sz="4" w:space="0" w:color="auto"/>
            </w:tcBorders>
          </w:tcPr>
          <w:p w:rsidR="0018722C">
            <w:pPr>
              <w:pStyle w:val="ad"/>
              <w:topLinePunct/>
              <w:ind w:leftChars="0" w:left="0" w:rightChars="0" w:right="0" w:firstLineChars="0" w:firstLine="0"/>
              <w:spacing w:line="240" w:lineRule="atLeast"/>
            </w:pPr>
            <w:r>
              <w:t>12.855***</w:t>
            </w:r>
          </w:p>
        </w:tc>
      </w:tr>
    </w:tbl>
    <w:p w:rsidR="0018722C">
      <w:pPr>
        <w:pStyle w:val="aff3"/>
        <w:topLinePunct/>
      </w:pPr>
      <w:r>
        <w:rPr>
          <w:rFonts w:cstheme="minorBidi" w:hAnsiTheme="minorHAnsi" w:eastAsiaTheme="minorHAnsi" w:asciiTheme="minorHAnsi"/>
        </w:rPr>
        <w:t>注：将全部样本根据最终控制人性质分为国有和非国有组，分别对各组的公司价值替代变量的均值和中位</w:t>
      </w:r>
      <w:r>
        <w:rPr>
          <w:rFonts w:cstheme="minorBidi" w:hAnsiTheme="minorHAnsi" w:eastAsiaTheme="minorHAnsi" w:asciiTheme="minorHAnsi"/>
        </w:rPr>
        <w:t>数进行统计；表中各公司价值变量的均值和中位数分别进行了均值的</w:t>
      </w:r>
      <w:r>
        <w:rPr>
          <w:rFonts w:cstheme="minorBidi" w:hAnsiTheme="minorHAnsi" w:eastAsiaTheme="minorHAnsi" w:asciiTheme="minorHAnsi"/>
        </w:rPr>
        <w:t>T</w:t>
      </w:r>
      <w:r w:rsidR="001852F3">
        <w:rPr>
          <w:rFonts w:cstheme="minorBidi" w:hAnsiTheme="minorHAnsi" w:eastAsiaTheme="minorHAnsi" w:asciiTheme="minorHAnsi"/>
        </w:rPr>
        <w:t xml:space="preserve">检验和中位数</w:t>
      </w:r>
      <w:r>
        <w:rPr>
          <w:rFonts w:ascii="Times New Roman" w:eastAsia="Times New Roman" w:cstheme="minorBidi" w:hAnsiTheme="minorHAnsi"/>
        </w:rPr>
        <w:t>Wilcoxon</w:t>
      </w:r>
      <w:r>
        <w:rPr>
          <w:rFonts w:cstheme="minorBidi" w:hAnsiTheme="minorHAnsi" w:eastAsiaTheme="minorHAnsi" w:asciiTheme="minorHAnsi"/>
        </w:rPr>
        <w:t>秩和检验；</w:t>
      </w:r>
    </w:p>
    <w:p w:rsidR="0018722C">
      <w:pPr>
        <w:topLinePunct/>
      </w:pP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的水平上显著。</w:t>
      </w:r>
    </w:p>
    <w:p w:rsidR="0018722C">
      <w:pPr>
        <w:topLinePunct/>
      </w:pPr>
      <w:r>
        <w:t>表</w:t>
      </w:r>
      <w:r>
        <w:rPr>
          <w:rFonts w:ascii="Times New Roman" w:eastAsia="宋体"/>
        </w:rPr>
        <w:t>6-2</w:t>
      </w:r>
      <w:r>
        <w:t>不同股权性质下的管理者权力与公司价值的单变量检验结果，其中</w:t>
      </w:r>
      <w:r>
        <w:rPr>
          <w:rFonts w:ascii="Times New Roman" w:eastAsia="宋体"/>
        </w:rPr>
        <w:t>Panel</w:t>
      </w:r>
      <w:r>
        <w:rPr>
          <w:rFonts w:ascii="Times New Roman" w:eastAsia="宋体"/>
        </w:rPr>
        <w:t> </w:t>
      </w:r>
      <w:r>
        <w:rPr>
          <w:rFonts w:ascii="Times New Roman" w:eastAsia="宋体"/>
        </w:rPr>
        <w:t>A</w:t>
      </w:r>
      <w:r>
        <w:t>和</w:t>
      </w:r>
      <w:r>
        <w:rPr>
          <w:rFonts w:ascii="Times New Roman" w:eastAsia="宋体"/>
        </w:rPr>
        <w:t>Panel</w:t>
      </w:r>
      <w:r>
        <w:rPr>
          <w:rFonts w:ascii="Times New Roman" w:eastAsia="宋体"/>
        </w:rPr>
        <w:t> </w:t>
      </w:r>
      <w:r>
        <w:rPr>
          <w:rFonts w:ascii="Times New Roman" w:eastAsia="宋体"/>
        </w:rPr>
        <w:t>B</w:t>
      </w:r>
      <w:r>
        <w:t>是对最终控制人性质为国有组样本的管理者权力与公司价值</w:t>
      </w:r>
      <w:r>
        <w:t>的单变量检验结果，</w:t>
      </w:r>
      <w:r>
        <w:rPr>
          <w:rFonts w:ascii="Times New Roman" w:eastAsia="宋体"/>
        </w:rPr>
        <w:t>P</w:t>
      </w:r>
      <w:r>
        <w:rPr>
          <w:rFonts w:ascii="Times New Roman" w:eastAsia="宋体"/>
        </w:rPr>
        <w:t>a</w:t>
      </w:r>
      <w:r>
        <w:rPr>
          <w:rFonts w:ascii="Times New Roman" w:eastAsia="宋体"/>
        </w:rPr>
        <w:t>n</w:t>
      </w:r>
      <w:r>
        <w:rPr>
          <w:rFonts w:ascii="Times New Roman" w:eastAsia="宋体"/>
        </w:rPr>
        <w:t>e</w:t>
      </w:r>
      <w:r>
        <w:rPr>
          <w:rFonts w:ascii="Times New Roman" w:eastAsia="宋体"/>
        </w:rPr>
        <w:t>l C</w:t>
      </w:r>
      <w:r>
        <w:t>和</w:t>
      </w:r>
      <w:r>
        <w:rPr>
          <w:rFonts w:ascii="Times New Roman" w:eastAsia="宋体"/>
        </w:rPr>
        <w:t>P</w:t>
      </w:r>
      <w:r>
        <w:rPr>
          <w:rFonts w:ascii="Times New Roman" w:eastAsia="宋体"/>
        </w:rPr>
        <w:t>a</w:t>
      </w:r>
      <w:r>
        <w:rPr>
          <w:rFonts w:ascii="Times New Roman" w:eastAsia="宋体"/>
        </w:rPr>
        <w:t>n</w:t>
      </w:r>
      <w:r>
        <w:rPr>
          <w:rFonts w:ascii="Times New Roman" w:eastAsia="宋体"/>
        </w:rPr>
        <w:t>e</w:t>
      </w:r>
      <w:r>
        <w:rPr>
          <w:rFonts w:ascii="Times New Roman" w:eastAsia="宋体"/>
        </w:rPr>
        <w:t>l </w:t>
      </w:r>
      <w:r>
        <w:rPr>
          <w:rFonts w:ascii="Times New Roman" w:eastAsia="宋体"/>
        </w:rPr>
        <w:t>D</w:t>
      </w:r>
      <w:r>
        <w:t>是对最终控制人为非国有组样本的管理者权力与公司价值的单变量检验结果。</w:t>
      </w:r>
      <w:r>
        <w:rPr>
          <w:rFonts w:ascii="Times New Roman" w:eastAsia="宋体"/>
        </w:rPr>
        <w:t>Panel A</w:t>
      </w:r>
      <w:r>
        <w:t>是根据主成分合成管理者权力指</w:t>
      </w:r>
      <w:r>
        <w:t>标</w:t>
      </w:r>
    </w:p>
    <w:p w:rsidR="0018722C">
      <w:pPr>
        <w:topLinePunct/>
      </w:pPr>
      <w:r>
        <w:rPr>
          <w:rFonts w:ascii="Times New Roman" w:eastAsia="Times New Roman"/>
        </w:rPr>
        <w:t>Power1</w:t>
      </w:r>
      <w:r>
        <w:t>的中位数将国有上市公司分为管理者权力较大组和管理者权力较小组，</w:t>
      </w:r>
      <w:r>
        <w:t>分别对两组公司价值的均值和中位数进行统计，结果发现管理者权力较大组的各公司价值变量的均值及主营业务利润率</w:t>
      </w:r>
      <w:r>
        <w:rPr>
          <w:rFonts w:ascii="Times New Roman" w:eastAsia="Times New Roman"/>
        </w:rPr>
        <w:t>Opr</w:t>
      </w:r>
      <w:r>
        <w:t>的中位数均小于管理者权力较小组</w:t>
      </w:r>
      <w:r>
        <w:t>的公司价值，且总资产收益率</w:t>
      </w:r>
      <w:r>
        <w:rPr>
          <w:rFonts w:ascii="Times New Roman" w:eastAsia="Times New Roman"/>
        </w:rPr>
        <w:t>Roa</w:t>
      </w:r>
      <w:r>
        <w:t>均值的</w:t>
      </w:r>
      <w:r>
        <w:rPr>
          <w:rFonts w:ascii="Times New Roman" w:eastAsia="Times New Roman"/>
        </w:rPr>
        <w:t>T</w:t>
      </w:r>
      <w:r>
        <w:t>检验在</w:t>
      </w:r>
      <w:r>
        <w:rPr>
          <w:rFonts w:ascii="Times New Roman" w:eastAsia="Times New Roman"/>
        </w:rPr>
        <w:t>5%</w:t>
      </w:r>
      <w:r>
        <w:t>的水平上显著；</w:t>
      </w:r>
      <w:r>
        <w:rPr>
          <w:rFonts w:ascii="Times New Roman" w:eastAsia="Times New Roman"/>
        </w:rPr>
        <w:t>Panel</w:t>
      </w:r>
      <w:r>
        <w:rPr>
          <w:rFonts w:ascii="Times New Roman" w:eastAsia="Times New Roman"/>
        </w:rPr>
        <w:t> </w:t>
      </w:r>
      <w:r>
        <w:rPr>
          <w:rFonts w:ascii="Times New Roman" w:eastAsia="Times New Roman"/>
        </w:rPr>
        <w:t>B</w:t>
      </w:r>
      <w:r>
        <w:t>是根据均值管理者权力指标</w:t>
      </w:r>
      <w:r>
        <w:rPr>
          <w:rFonts w:ascii="Times New Roman" w:eastAsia="Times New Roman"/>
        </w:rPr>
        <w:t>Power2</w:t>
      </w:r>
      <w:r>
        <w:t>的中位数将国有上市公司分为管理者权力较</w:t>
      </w:r>
      <w:r>
        <w:t>大组和管理者权力较小组，分别对两组公司价值的均值和中位数进行统计，结果</w:t>
      </w:r>
      <w:r>
        <w:t>发现，管理者权力较大组的各公司价值变量的均值及主营业务利润率</w:t>
      </w:r>
      <w:r>
        <w:rPr>
          <w:rFonts w:ascii="Times New Roman" w:eastAsia="Times New Roman"/>
        </w:rPr>
        <w:t>Opr</w:t>
      </w:r>
      <w:r>
        <w:t>的中位数均小于管理者权力较小组的公司价值；</w:t>
      </w:r>
      <w:r>
        <w:rPr>
          <w:rFonts w:ascii="Times New Roman" w:eastAsia="Times New Roman"/>
        </w:rPr>
        <w:t>Panel</w:t>
      </w:r>
      <w:r>
        <w:rPr>
          <w:rFonts w:ascii="Times New Roman" w:eastAsia="Times New Roman"/>
        </w:rPr>
        <w:t> </w:t>
      </w:r>
      <w:r>
        <w:rPr>
          <w:rFonts w:ascii="Times New Roman" w:eastAsia="Times New Roman"/>
        </w:rPr>
        <w:t>C</w:t>
      </w:r>
      <w:r>
        <w:t>是根据主成分合成管理者权力</w:t>
      </w:r>
      <w:r>
        <w:t>指标</w:t>
      </w:r>
      <w:r>
        <w:rPr>
          <w:rFonts w:ascii="Times New Roman" w:eastAsia="Times New Roman"/>
        </w:rPr>
        <w:t>Power1</w:t>
      </w:r>
      <w:r>
        <w:t>的中位数将非国有上市公司分为管理者权力较大组和管理者权力较</w:t>
      </w:r>
      <w:r>
        <w:t>小组，分别对两组公司价值的均值和中位数进行统计，结果发现，管理者权力较</w:t>
      </w:r>
      <w:r>
        <w:t>大组的各公司价值变量的均值和中位数均大于管理者权力较小组的公司价值，且</w:t>
      </w:r>
      <w:r>
        <w:t>均通过均值和中位数差异的显著性检验，显著性水平达到</w:t>
      </w:r>
      <w:r>
        <w:rPr>
          <w:rFonts w:ascii="Times New Roman" w:eastAsia="Times New Roman"/>
        </w:rPr>
        <w:t>1%</w:t>
      </w:r>
      <w:r>
        <w:t>；</w:t>
      </w:r>
      <w:r>
        <w:rPr>
          <w:rFonts w:ascii="Times New Roman" w:eastAsia="Times New Roman"/>
        </w:rPr>
        <w:t>Panel </w:t>
      </w:r>
      <w:r>
        <w:rPr>
          <w:rFonts w:ascii="Times New Roman" w:eastAsia="Times New Roman"/>
        </w:rPr>
        <w:t>D</w:t>
      </w:r>
      <w:r>
        <w:t>是根据</w:t>
      </w:r>
      <w:r>
        <w:t>均</w:t>
      </w:r>
    </w:p>
    <w:p w:rsidR="0018722C">
      <w:pPr>
        <w:topLinePunct/>
      </w:pPr>
      <w:r>
        <w:t>值管理者权力指标</w:t>
      </w:r>
      <w:r>
        <w:rPr>
          <w:rFonts w:ascii="Times New Roman" w:eastAsia="Times New Roman"/>
        </w:rPr>
        <w:t>Power2</w:t>
      </w:r>
      <w:r>
        <w:t>的中位数将非国有上市公司分为管理者权力较大组和管理者权力较小组，分别对两组公司价值的均值和中位数进行统计，结果发现，</w:t>
      </w:r>
      <w:r w:rsidR="001852F3">
        <w:t xml:space="preserve">管理者权力较大组的各公司价值变量的均值及中位数均大于管理者权力较小组</w:t>
      </w:r>
      <w:r>
        <w:t>的公司价值，且总资产收益率</w:t>
      </w:r>
      <w:r>
        <w:rPr>
          <w:rFonts w:ascii="Times New Roman" w:eastAsia="Times New Roman"/>
        </w:rPr>
        <w:t>Roa</w:t>
      </w:r>
      <w:r>
        <w:t>均值的</w:t>
      </w:r>
      <w:r>
        <w:rPr>
          <w:rFonts w:ascii="Times New Roman" w:eastAsia="Times New Roman"/>
        </w:rPr>
        <w:t>T</w:t>
      </w:r>
      <w:r>
        <w:t>检验和各公司价值变量的中位数均</w:t>
      </w:r>
      <w:r>
        <w:t>显著。前文的假设表明，上市公司的国有性质强化了管理者权力对薪酬差距正面</w:t>
      </w:r>
      <w:r>
        <w:t>价值激励效应的抑制作用，而综合表</w:t>
      </w:r>
      <w:r>
        <w:rPr>
          <w:rFonts w:ascii="Times New Roman" w:eastAsia="Times New Roman"/>
        </w:rPr>
        <w:t>6-2</w:t>
      </w:r>
      <w:r>
        <w:t>的结果表明，管理者权力对公司价值的负面影响在上市公司性质为国有的样本中更严重，初步支持了本文的假设。</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84;mso-wrap-distance-left:0;mso-wrap-distance-right:0" from="98.424004pt,16.463655pt" to="496.894004pt,16.463655pt" stroked="true" strokeweight=".48pt" strokecolor="#000000">
            <v:stroke dashstyle="solid"/>
            <w10:wrap type="topAndBottom"/>
          </v:line>
        </w:pict>
      </w: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6-2</w:t>
      </w:r>
      <w:r>
        <w:t xml:space="preserve">  </w:t>
      </w:r>
      <w:r>
        <w:rPr>
          <w:kern w:val="2"/>
          <w:szCs w:val="22"/>
          <w:rFonts w:ascii="黑体" w:eastAsia="黑体" w:hint="eastAsia" w:cstheme="minorBidi" w:hAnsiTheme="minorHAnsi"/>
          <w:sz w:val="21"/>
        </w:rPr>
        <w:t>不</w:t>
      </w:r>
      <w:r>
        <w:rPr>
          <w:kern w:val="2"/>
          <w:szCs w:val="22"/>
          <w:rFonts w:ascii="黑体" w:eastAsia="黑体" w:hint="eastAsia" w:cstheme="minorBidi" w:hAnsiTheme="minorHAnsi"/>
          <w:spacing w:val="-2"/>
          <w:sz w:val="21"/>
        </w:rPr>
        <w:t>同</w:t>
      </w:r>
      <w:r>
        <w:rPr>
          <w:kern w:val="2"/>
          <w:szCs w:val="22"/>
          <w:rFonts w:ascii="黑体" w:eastAsia="黑体" w:hint="eastAsia" w:cstheme="minorBidi" w:hAnsiTheme="minorHAnsi"/>
          <w:sz w:val="21"/>
        </w:rPr>
        <w:t>股</w:t>
      </w:r>
      <w:r>
        <w:rPr>
          <w:kern w:val="2"/>
          <w:szCs w:val="22"/>
          <w:rFonts w:ascii="黑体" w:eastAsia="黑体" w:hint="eastAsia" w:cstheme="minorBidi" w:hAnsiTheme="minorHAnsi"/>
          <w:spacing w:val="-2"/>
          <w:sz w:val="21"/>
        </w:rPr>
        <w:t>权</w:t>
      </w:r>
      <w:r>
        <w:rPr>
          <w:kern w:val="2"/>
          <w:szCs w:val="22"/>
          <w:rFonts w:ascii="黑体" w:eastAsia="黑体" w:hint="eastAsia" w:cstheme="minorBidi" w:hAnsiTheme="minorHAnsi"/>
          <w:sz w:val="21"/>
        </w:rPr>
        <w:t>性</w:t>
      </w:r>
      <w:r>
        <w:rPr>
          <w:kern w:val="2"/>
          <w:szCs w:val="22"/>
          <w:rFonts w:ascii="黑体" w:eastAsia="黑体" w:hint="eastAsia" w:cstheme="minorBidi" w:hAnsiTheme="minorHAnsi"/>
          <w:spacing w:val="-2"/>
          <w:sz w:val="21"/>
        </w:rPr>
        <w:t>质</w:t>
      </w:r>
      <w:r>
        <w:rPr>
          <w:kern w:val="2"/>
          <w:szCs w:val="22"/>
          <w:rFonts w:ascii="黑体" w:eastAsia="黑体" w:hint="eastAsia" w:cstheme="minorBidi" w:hAnsiTheme="minorHAnsi"/>
          <w:sz w:val="21"/>
        </w:rPr>
        <w:t>下</w:t>
      </w:r>
      <w:r>
        <w:rPr>
          <w:kern w:val="2"/>
          <w:szCs w:val="22"/>
          <w:rFonts w:ascii="黑体" w:eastAsia="黑体" w:hint="eastAsia" w:cstheme="minorBidi" w:hAnsiTheme="minorHAnsi"/>
          <w:spacing w:val="-2"/>
          <w:sz w:val="21"/>
        </w:rPr>
        <w:t>管</w:t>
      </w:r>
      <w:r>
        <w:rPr>
          <w:kern w:val="2"/>
          <w:szCs w:val="22"/>
          <w:rFonts w:ascii="黑体" w:eastAsia="黑体" w:hint="eastAsia" w:cstheme="minorBidi" w:hAnsiTheme="minorHAnsi"/>
          <w:sz w:val="21"/>
        </w:rPr>
        <w:t>理者</w:t>
      </w:r>
      <w:r>
        <w:rPr>
          <w:kern w:val="2"/>
          <w:szCs w:val="22"/>
          <w:rFonts w:ascii="黑体" w:eastAsia="黑体" w:hint="eastAsia" w:cstheme="minorBidi" w:hAnsiTheme="minorHAnsi"/>
          <w:spacing w:val="-2"/>
          <w:sz w:val="21"/>
        </w:rPr>
        <w:t>权</w:t>
      </w:r>
      <w:r>
        <w:rPr>
          <w:kern w:val="2"/>
          <w:szCs w:val="22"/>
          <w:rFonts w:ascii="黑体" w:eastAsia="黑体" w:hint="eastAsia" w:cstheme="minorBidi" w:hAnsiTheme="minorHAnsi"/>
          <w:sz w:val="21"/>
        </w:rPr>
        <w:t>力</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公</w:t>
      </w:r>
      <w:r>
        <w:rPr>
          <w:kern w:val="2"/>
          <w:szCs w:val="22"/>
          <w:rFonts w:ascii="黑体" w:eastAsia="黑体" w:hint="eastAsia" w:cstheme="minorBidi" w:hAnsiTheme="minorHAnsi"/>
          <w:spacing w:val="-2"/>
          <w:sz w:val="21"/>
        </w:rPr>
        <w:t>司</w:t>
      </w:r>
      <w:r>
        <w:rPr>
          <w:kern w:val="2"/>
          <w:szCs w:val="22"/>
          <w:rFonts w:ascii="黑体" w:eastAsia="黑体" w:hint="eastAsia" w:cstheme="minorBidi" w:hAnsiTheme="minorHAnsi"/>
          <w:sz w:val="21"/>
        </w:rPr>
        <w:t>价</w:t>
      </w:r>
      <w:r>
        <w:rPr>
          <w:kern w:val="2"/>
          <w:szCs w:val="22"/>
          <w:rFonts w:ascii="黑体" w:eastAsia="黑体" w:hint="eastAsia" w:cstheme="minorBidi" w:hAnsiTheme="minorHAnsi"/>
          <w:spacing w:val="-2"/>
          <w:sz w:val="21"/>
        </w:rPr>
        <w:t>值</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单</w:t>
      </w:r>
      <w:r>
        <w:rPr>
          <w:kern w:val="2"/>
          <w:szCs w:val="22"/>
          <w:rFonts w:ascii="黑体" w:eastAsia="黑体" w:hint="eastAsia" w:cstheme="minorBidi" w:hAnsiTheme="minorHAnsi"/>
          <w:sz w:val="21"/>
        </w:rPr>
        <w:t>变量</w:t>
      </w:r>
      <w:r>
        <w:rPr>
          <w:kern w:val="2"/>
          <w:szCs w:val="22"/>
          <w:rFonts w:ascii="黑体" w:eastAsia="黑体" w:hint="eastAsia" w:cstheme="minorBidi" w:hAnsiTheme="minorHAnsi"/>
          <w:spacing w:val="-2"/>
          <w:sz w:val="21"/>
        </w:rPr>
        <w:t>检</w:t>
      </w:r>
      <w:r>
        <w:rPr>
          <w:kern w:val="2"/>
          <w:szCs w:val="22"/>
          <w:rFonts w:ascii="黑体" w:eastAsia="黑体" w:hint="eastAsia" w:cstheme="minorBidi" w:hAnsiTheme="minorHAnsi"/>
          <w:sz w:val="21"/>
        </w:rPr>
        <w:t>验</w:t>
      </w:r>
      <w:r>
        <w:rPr>
          <w:kern w:val="2"/>
          <w:szCs w:val="22"/>
          <w:rFonts w:ascii="黑体" w:eastAsia="黑体" w:hint="eastAsia" w:cstheme="minorBidi" w:hAnsiTheme="minorHAnsi"/>
          <w:spacing w:val="-2"/>
          <w:sz w:val="21"/>
        </w:rPr>
        <w:t>结果</w:t>
      </w:r>
    </w:p>
    <w:p w:rsidR="0018722C">
      <w:pPr>
        <w:spacing w:before="10" w:after="99"/>
        <w:ind w:leftChars="0" w:left="3174" w:rightChars="0" w:right="3254" w:firstLineChars="0" w:firstLine="0"/>
        <w:jc w:val="center"/>
        <w:topLinePunct/>
      </w:pPr>
      <w:r>
        <w:rPr>
          <w:kern w:val="2"/>
          <w:sz w:val="18"/>
          <w:szCs w:val="22"/>
          <w:rFonts w:cstheme="minorBidi" w:hAnsiTheme="minorHAnsi" w:eastAsiaTheme="minorHAnsi" w:asciiTheme="minorHAnsi"/>
        </w:rPr>
        <w:t>最终控制人性质为国有组</w:t>
      </w:r>
    </w:p>
    <w:p w:rsidR="0018722C">
      <w:pPr>
        <w:pStyle w:val="aff7"/>
        <w:topLinePunct/>
      </w:pPr>
      <w:r>
        <w:rPr>
          <w:sz w:val="2"/>
        </w:rPr>
        <w:pict>
          <v:group style="width:398.5pt;height:.550pt;mso-position-horizontal-relative:char;mso-position-vertical-relative:line" coordorigin="0,0" coordsize="7970,11">
            <v:line style="position:absolute" from="0,5" to="7969,5" stroked="true" strokeweight=".504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Panel A</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Power1</w:t>
      </w:r>
      <w:r>
        <w:rPr>
          <w:rFonts w:cstheme="minorBidi" w:hAnsiTheme="minorHAnsi" w:eastAsiaTheme="minorHAnsi" w:asciiTheme="minorHAnsi"/>
        </w:rPr>
        <w:t>分组</w:t>
      </w:r>
    </w:p>
    <w:tbl>
      <w:tblPr>
        <w:tblW w:w="5000" w:type="pct"/>
        <w:tblInd w:w="2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4"/>
        <w:gridCol w:w="1116"/>
        <w:gridCol w:w="1028"/>
        <w:gridCol w:w="1116"/>
        <w:gridCol w:w="1023"/>
        <w:gridCol w:w="1467"/>
        <w:gridCol w:w="1487"/>
      </w:tblGrid>
      <w:tr>
        <w:trPr>
          <w:tblHeader/>
        </w:trPr>
        <w:tc>
          <w:tcPr>
            <w:tcW w:w="460" w:type="pct"/>
            <w:vMerge w:val="restart"/>
            <w:vAlign w:val="center"/>
          </w:tcPr>
          <w:p w:rsidR="0018722C">
            <w:pPr>
              <w:pStyle w:val="a7"/>
              <w:topLinePunct/>
              <w:ind w:leftChars="0" w:left="0" w:rightChars="0" w:right="0" w:firstLineChars="0" w:firstLine="0"/>
              <w:spacing w:line="240" w:lineRule="atLeast"/>
            </w:pPr>
            <w:r>
              <w:t>变量</w:t>
            </w:r>
          </w:p>
        </w:tc>
        <w:tc>
          <w:tcPr>
            <w:tcW w:w="1345" w:type="pct"/>
            <w:gridSpan w:val="2"/>
            <w:vAlign w:val="center"/>
          </w:tcPr>
          <w:p w:rsidR="0018722C">
            <w:pPr>
              <w:pStyle w:val="a7"/>
              <w:topLinePunct/>
              <w:ind w:leftChars="0" w:left="0" w:rightChars="0" w:right="0" w:firstLineChars="0" w:firstLine="0"/>
              <w:spacing w:line="240" w:lineRule="atLeast"/>
            </w:pPr>
            <w:r>
              <w:t>管理者权力大组</w:t>
            </w:r>
          </w:p>
        </w:tc>
        <w:tc>
          <w:tcPr>
            <w:tcW w:w="1342" w:type="pct"/>
            <w:gridSpan w:val="2"/>
            <w:vAlign w:val="center"/>
          </w:tcPr>
          <w:p w:rsidR="0018722C">
            <w:pPr>
              <w:pStyle w:val="a7"/>
              <w:topLinePunct/>
              <w:ind w:leftChars="0" w:left="0" w:rightChars="0" w:right="0" w:firstLineChars="0" w:firstLine="0"/>
              <w:spacing w:line="240" w:lineRule="atLeast"/>
            </w:pPr>
            <w:r>
              <w:t>管理者权力小组</w:t>
            </w:r>
          </w:p>
        </w:tc>
        <w:tc>
          <w:tcPr>
            <w:tcW w:w="920" w:type="pct"/>
            <w:vMerge w:val="restart"/>
            <w:vAlign w:val="center"/>
          </w:tcPr>
          <w:p w:rsidR="0018722C">
            <w:pPr>
              <w:pStyle w:val="a7"/>
              <w:topLinePunct/>
              <w:ind w:leftChars="0" w:left="0" w:rightChars="0" w:right="0" w:firstLineChars="0" w:firstLine="0"/>
              <w:spacing w:line="240" w:lineRule="atLeast"/>
            </w:pPr>
            <w:r>
              <w:t>T-test</w:t>
            </w:r>
          </w:p>
          <w:p w:rsidR="0018722C">
            <w:pPr>
              <w:pStyle w:val="a7"/>
              <w:topLinePunct/>
              <w:ind w:leftChars="0" w:left="0" w:rightChars="0" w:right="0" w:firstLineChars="0" w:firstLine="0"/>
              <w:spacing w:line="240" w:lineRule="atLeast"/>
            </w:pPr>
            <w:r>
              <w:t>T </w:t>
            </w:r>
            <w:r>
              <w:t>值</w:t>
            </w:r>
          </w:p>
        </w:tc>
        <w:tc>
          <w:tcPr>
            <w:tcW w:w="933" w:type="pct"/>
            <w:vMerge w:val="restart"/>
            <w:vAlign w:val="center"/>
          </w:tcPr>
          <w:p w:rsidR="0018722C">
            <w:pPr>
              <w:pStyle w:val="a7"/>
              <w:topLinePunct/>
              <w:ind w:leftChars="0" w:left="0" w:rightChars="0" w:right="0" w:firstLineChars="0" w:firstLine="0"/>
              <w:spacing w:line="240" w:lineRule="atLeast"/>
            </w:pPr>
            <w:r>
              <w:t>Wilcoxon test</w:t>
            </w:r>
          </w:p>
          <w:p w:rsidR="0018722C">
            <w:pPr>
              <w:pStyle w:val="a7"/>
              <w:topLinePunct/>
              <w:ind w:leftChars="0" w:left="0" w:rightChars="0" w:right="0" w:firstLineChars="0" w:firstLine="0"/>
              <w:spacing w:line="240" w:lineRule="atLeast"/>
            </w:pPr>
            <w:r>
              <w:t>Z </w:t>
            </w:r>
            <w:r>
              <w:t>值</w:t>
            </w:r>
          </w:p>
        </w:tc>
      </w:tr>
      <w:tr>
        <w:trPr>
          <w:tblHeader/>
        </w:trPr>
        <w:tc>
          <w:tcPr>
            <w:tcW w:w="4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9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60" w:type="pct"/>
            <w:vAlign w:val="center"/>
          </w:tcPr>
          <w:p w:rsidR="0018722C">
            <w:pPr>
              <w:pStyle w:val="ac"/>
              <w:topLinePunct/>
              <w:ind w:leftChars="0" w:left="0" w:rightChars="0" w:right="0" w:firstLineChars="0" w:firstLine="0"/>
              <w:spacing w:line="240" w:lineRule="atLeast"/>
            </w:pPr>
            <w:r>
              <w:t>Roa</w:t>
            </w:r>
          </w:p>
        </w:tc>
        <w:tc>
          <w:tcPr>
            <w:tcW w:w="700" w:type="pct"/>
            <w:vAlign w:val="center"/>
          </w:tcPr>
          <w:p w:rsidR="0018722C">
            <w:pPr>
              <w:pStyle w:val="affff9"/>
              <w:topLinePunct/>
              <w:ind w:leftChars="0" w:left="0" w:rightChars="0" w:right="0" w:firstLineChars="0" w:firstLine="0"/>
              <w:spacing w:line="240" w:lineRule="atLeast"/>
            </w:pPr>
            <w:r>
              <w:t>0.0369</w:t>
            </w:r>
          </w:p>
        </w:tc>
        <w:tc>
          <w:tcPr>
            <w:tcW w:w="645" w:type="pct"/>
            <w:vAlign w:val="center"/>
          </w:tcPr>
          <w:p w:rsidR="0018722C">
            <w:pPr>
              <w:pStyle w:val="affff9"/>
              <w:topLinePunct/>
              <w:ind w:leftChars="0" w:left="0" w:rightChars="0" w:right="0" w:firstLineChars="0" w:firstLine="0"/>
              <w:spacing w:line="240" w:lineRule="atLeast"/>
            </w:pPr>
            <w:r>
              <w:t>0.0351</w:t>
            </w:r>
          </w:p>
        </w:tc>
        <w:tc>
          <w:tcPr>
            <w:tcW w:w="700" w:type="pct"/>
            <w:vAlign w:val="center"/>
          </w:tcPr>
          <w:p w:rsidR="0018722C">
            <w:pPr>
              <w:pStyle w:val="affff9"/>
              <w:topLinePunct/>
              <w:ind w:leftChars="0" w:left="0" w:rightChars="0" w:right="0" w:firstLineChars="0" w:firstLine="0"/>
              <w:spacing w:line="240" w:lineRule="atLeast"/>
            </w:pPr>
            <w:r>
              <w:t>0.0403</w:t>
            </w:r>
          </w:p>
        </w:tc>
        <w:tc>
          <w:tcPr>
            <w:tcW w:w="642" w:type="pct"/>
            <w:vAlign w:val="center"/>
          </w:tcPr>
          <w:p w:rsidR="0018722C">
            <w:pPr>
              <w:pStyle w:val="affff9"/>
              <w:topLinePunct/>
              <w:ind w:leftChars="0" w:left="0" w:rightChars="0" w:right="0" w:firstLineChars="0" w:firstLine="0"/>
              <w:spacing w:line="240" w:lineRule="atLeast"/>
            </w:pPr>
            <w:r>
              <w:t>0.0339</w:t>
            </w:r>
          </w:p>
        </w:tc>
        <w:tc>
          <w:tcPr>
            <w:tcW w:w="920" w:type="pct"/>
            <w:vAlign w:val="center"/>
          </w:tcPr>
          <w:p w:rsidR="0018722C">
            <w:pPr>
              <w:pStyle w:val="a5"/>
              <w:topLinePunct/>
              <w:ind w:leftChars="0" w:left="0" w:rightChars="0" w:right="0" w:firstLineChars="0" w:firstLine="0"/>
              <w:spacing w:line="240" w:lineRule="atLeast"/>
            </w:pPr>
            <w:r>
              <w:t>1.9904**</w:t>
            </w:r>
          </w:p>
        </w:tc>
        <w:tc>
          <w:tcPr>
            <w:tcW w:w="933" w:type="pct"/>
            <w:vAlign w:val="center"/>
          </w:tcPr>
          <w:p w:rsidR="0018722C">
            <w:pPr>
              <w:pStyle w:val="affff9"/>
              <w:topLinePunct/>
              <w:ind w:leftChars="0" w:left="0" w:rightChars="0" w:right="0" w:firstLineChars="0" w:firstLine="0"/>
              <w:spacing w:line="240" w:lineRule="atLeast"/>
            </w:pPr>
            <w:r>
              <w:t>0.491</w:t>
            </w:r>
          </w:p>
        </w:tc>
      </w:tr>
      <w:tr>
        <w:tc>
          <w:tcPr>
            <w:tcW w:w="460" w:type="pct"/>
            <w:vAlign w:val="center"/>
          </w:tcPr>
          <w:p w:rsidR="0018722C">
            <w:pPr>
              <w:pStyle w:val="ac"/>
              <w:topLinePunct/>
              <w:ind w:leftChars="0" w:left="0" w:rightChars="0" w:right="0" w:firstLineChars="0" w:firstLine="0"/>
              <w:spacing w:line="240" w:lineRule="atLeast"/>
            </w:pPr>
            <w:r>
              <w:t>Roe</w:t>
            </w:r>
          </w:p>
        </w:tc>
        <w:tc>
          <w:tcPr>
            <w:tcW w:w="700" w:type="pct"/>
            <w:vAlign w:val="center"/>
          </w:tcPr>
          <w:p w:rsidR="0018722C">
            <w:pPr>
              <w:pStyle w:val="affff9"/>
              <w:topLinePunct/>
              <w:ind w:leftChars="0" w:left="0" w:rightChars="0" w:right="0" w:firstLineChars="0" w:firstLine="0"/>
              <w:spacing w:line="240" w:lineRule="atLeast"/>
            </w:pPr>
            <w:r>
              <w:t>0.0724</w:t>
            </w:r>
          </w:p>
        </w:tc>
        <w:tc>
          <w:tcPr>
            <w:tcW w:w="645" w:type="pct"/>
            <w:vAlign w:val="center"/>
          </w:tcPr>
          <w:p w:rsidR="0018722C">
            <w:pPr>
              <w:pStyle w:val="affff9"/>
              <w:topLinePunct/>
              <w:ind w:leftChars="0" w:left="0" w:rightChars="0" w:right="0" w:firstLineChars="0" w:firstLine="0"/>
              <w:spacing w:line="240" w:lineRule="atLeast"/>
            </w:pPr>
            <w:r>
              <w:t>0.0780</w:t>
            </w:r>
          </w:p>
        </w:tc>
        <w:tc>
          <w:tcPr>
            <w:tcW w:w="700" w:type="pct"/>
            <w:vAlign w:val="center"/>
          </w:tcPr>
          <w:p w:rsidR="0018722C">
            <w:pPr>
              <w:pStyle w:val="affff9"/>
              <w:topLinePunct/>
              <w:ind w:leftChars="0" w:left="0" w:rightChars="0" w:right="0" w:firstLineChars="0" w:firstLine="0"/>
              <w:spacing w:line="240" w:lineRule="atLeast"/>
            </w:pPr>
            <w:r>
              <w:t>0.0764</w:t>
            </w:r>
          </w:p>
        </w:tc>
        <w:tc>
          <w:tcPr>
            <w:tcW w:w="642" w:type="pct"/>
            <w:vAlign w:val="center"/>
          </w:tcPr>
          <w:p w:rsidR="0018722C">
            <w:pPr>
              <w:pStyle w:val="affff9"/>
              <w:topLinePunct/>
              <w:ind w:leftChars="0" w:left="0" w:rightChars="0" w:right="0" w:firstLineChars="0" w:firstLine="0"/>
              <w:spacing w:line="240" w:lineRule="atLeast"/>
            </w:pPr>
            <w:r>
              <w:t>0.0735</w:t>
            </w:r>
          </w:p>
        </w:tc>
        <w:tc>
          <w:tcPr>
            <w:tcW w:w="920" w:type="pct"/>
            <w:vAlign w:val="center"/>
          </w:tcPr>
          <w:p w:rsidR="0018722C">
            <w:pPr>
              <w:pStyle w:val="affff9"/>
              <w:topLinePunct/>
              <w:ind w:leftChars="0" w:left="0" w:rightChars="0" w:right="0" w:firstLineChars="0" w:firstLine="0"/>
              <w:spacing w:line="240" w:lineRule="atLeast"/>
            </w:pPr>
            <w:r>
              <w:t>1.0124</w:t>
            </w:r>
          </w:p>
        </w:tc>
        <w:tc>
          <w:tcPr>
            <w:tcW w:w="933" w:type="pct"/>
            <w:vAlign w:val="center"/>
          </w:tcPr>
          <w:p w:rsidR="0018722C">
            <w:pPr>
              <w:pStyle w:val="affff9"/>
              <w:topLinePunct/>
              <w:ind w:leftChars="0" w:left="0" w:rightChars="0" w:right="0" w:firstLineChars="0" w:firstLine="0"/>
              <w:spacing w:line="240" w:lineRule="atLeast"/>
            </w:pPr>
            <w:r>
              <w:t>-0.742</w:t>
            </w:r>
          </w:p>
        </w:tc>
      </w:tr>
      <w:tr>
        <w:tc>
          <w:tcPr>
            <w:tcW w:w="460" w:type="pct"/>
            <w:vAlign w:val="center"/>
            <w:tcBorders>
              <w:top w:val="single" w:sz="4" w:space="0" w:color="auto"/>
            </w:tcBorders>
          </w:tcPr>
          <w:p w:rsidR="0018722C">
            <w:pPr>
              <w:pStyle w:val="ac"/>
              <w:topLinePunct/>
              <w:ind w:leftChars="0" w:left="0" w:rightChars="0" w:right="0" w:firstLineChars="0" w:firstLine="0"/>
              <w:spacing w:line="240" w:lineRule="atLeast"/>
            </w:pPr>
            <w:r>
              <w:t>Opr</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0.0760</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0.0537</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0.0827</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0.0586</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1.3276</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1.555</w:t>
            </w:r>
          </w:p>
        </w:tc>
      </w:tr>
    </w:tbl>
    <w:p w:rsidR="0018722C">
      <w:pPr>
        <w:pStyle w:val="affa"/>
      </w:pPr>
    </w:p>
    <w:p w:rsidR="0018722C">
      <w:pPr>
        <w:topLinePunct/>
      </w:pPr>
      <w:r>
        <w:rPr>
          <w:rFonts w:cstheme="minorBidi" w:hAnsiTheme="minorHAnsi" w:eastAsiaTheme="minorHAnsi" w:asciiTheme="minorHAnsi" w:ascii="Times New Roman" w:eastAsia="Times New Roman"/>
        </w:rPr>
        <w:t>Panel B</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Power2</w:t>
      </w:r>
      <w:r>
        <w:rPr>
          <w:rFonts w:cstheme="minorBidi" w:hAnsiTheme="minorHAnsi" w:eastAsiaTheme="minorHAnsi" w:asciiTheme="minorHAnsi"/>
        </w:rPr>
        <w:t>分组</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1116"/>
        <w:gridCol w:w="1028"/>
        <w:gridCol w:w="1116"/>
        <w:gridCol w:w="1023"/>
        <w:gridCol w:w="1467"/>
        <w:gridCol w:w="1487"/>
      </w:tblGrid>
      <w:tr>
        <w:trPr>
          <w:trHeight w:val="300" w:hRule="atLeast"/>
        </w:trPr>
        <w:tc>
          <w:tcPr>
            <w:tcW w:w="73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34"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0.0384</w:t>
            </w:r>
          </w:p>
        </w:tc>
        <w:tc>
          <w:tcPr>
            <w:tcW w:w="1028" w:type="dxa"/>
          </w:tcPr>
          <w:p w:rsidR="0018722C">
            <w:pPr>
              <w:topLinePunct/>
              <w:ind w:leftChars="0" w:left="0" w:rightChars="0" w:right="0" w:firstLineChars="0" w:firstLine="0"/>
              <w:spacing w:line="240" w:lineRule="atLeast"/>
            </w:pPr>
            <w:r>
              <w:t>0.0351</w:t>
            </w:r>
          </w:p>
        </w:tc>
        <w:tc>
          <w:tcPr>
            <w:tcW w:w="1116" w:type="dxa"/>
          </w:tcPr>
          <w:p w:rsidR="0018722C">
            <w:pPr>
              <w:topLinePunct/>
              <w:ind w:leftChars="0" w:left="0" w:rightChars="0" w:right="0" w:firstLineChars="0" w:firstLine="0"/>
              <w:spacing w:line="240" w:lineRule="atLeast"/>
            </w:pPr>
            <w:r>
              <w:t>0.0391</w:t>
            </w:r>
          </w:p>
        </w:tc>
        <w:tc>
          <w:tcPr>
            <w:tcW w:w="1023" w:type="dxa"/>
          </w:tcPr>
          <w:p w:rsidR="0018722C">
            <w:pPr>
              <w:topLinePunct/>
              <w:ind w:leftChars="0" w:left="0" w:rightChars="0" w:right="0" w:firstLineChars="0" w:firstLine="0"/>
              <w:spacing w:line="240" w:lineRule="atLeast"/>
            </w:pPr>
            <w:r>
              <w:t>0.0337</w:t>
            </w:r>
          </w:p>
        </w:tc>
        <w:tc>
          <w:tcPr>
            <w:tcW w:w="1467" w:type="dxa"/>
          </w:tcPr>
          <w:p w:rsidR="0018722C">
            <w:pPr>
              <w:topLinePunct/>
              <w:ind w:leftChars="0" w:left="0" w:rightChars="0" w:right="0" w:firstLineChars="0" w:firstLine="0"/>
              <w:spacing w:line="240" w:lineRule="atLeast"/>
            </w:pPr>
            <w:r>
              <w:t>0.3846</w:t>
            </w:r>
          </w:p>
        </w:tc>
        <w:tc>
          <w:tcPr>
            <w:tcW w:w="1487" w:type="dxa"/>
            <w:tcBorders>
              <w:right w:val="nil"/>
            </w:tcBorders>
          </w:tcPr>
          <w:p w:rsidR="0018722C">
            <w:pPr>
              <w:topLinePunct/>
              <w:ind w:leftChars="0" w:left="0" w:rightChars="0" w:right="0" w:firstLineChars="0" w:firstLine="0"/>
              <w:spacing w:line="240" w:lineRule="atLeast"/>
            </w:pPr>
            <w:r>
              <w:t>-0.282</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0.0753</w:t>
            </w:r>
          </w:p>
        </w:tc>
        <w:tc>
          <w:tcPr>
            <w:tcW w:w="1028" w:type="dxa"/>
          </w:tcPr>
          <w:p w:rsidR="0018722C">
            <w:pPr>
              <w:topLinePunct/>
              <w:ind w:leftChars="0" w:left="0" w:rightChars="0" w:right="0" w:firstLineChars="0" w:firstLine="0"/>
              <w:spacing w:line="240" w:lineRule="atLeast"/>
            </w:pPr>
            <w:r>
              <w:t>0.0784</w:t>
            </w:r>
          </w:p>
        </w:tc>
        <w:tc>
          <w:tcPr>
            <w:tcW w:w="1116" w:type="dxa"/>
          </w:tcPr>
          <w:p w:rsidR="0018722C">
            <w:pPr>
              <w:topLinePunct/>
              <w:ind w:leftChars="0" w:left="0" w:rightChars="0" w:right="0" w:firstLineChars="0" w:firstLine="0"/>
              <w:spacing w:line="240" w:lineRule="atLeast"/>
            </w:pPr>
            <w:r>
              <w:t>0.0741</w:t>
            </w:r>
          </w:p>
        </w:tc>
        <w:tc>
          <w:tcPr>
            <w:tcW w:w="1023" w:type="dxa"/>
          </w:tcPr>
          <w:p w:rsidR="0018722C">
            <w:pPr>
              <w:topLinePunct/>
              <w:ind w:leftChars="0" w:left="0" w:rightChars="0" w:right="0" w:firstLineChars="0" w:firstLine="0"/>
              <w:spacing w:line="240" w:lineRule="atLeast"/>
            </w:pPr>
            <w:r>
              <w:t>0.0732</w:t>
            </w:r>
          </w:p>
        </w:tc>
        <w:tc>
          <w:tcPr>
            <w:tcW w:w="1467" w:type="dxa"/>
          </w:tcPr>
          <w:p w:rsidR="0018722C">
            <w:pPr>
              <w:topLinePunct/>
              <w:ind w:leftChars="0" w:left="0" w:rightChars="0" w:right="0" w:firstLineChars="0" w:firstLine="0"/>
              <w:spacing w:line="240" w:lineRule="atLeast"/>
            </w:pPr>
            <w:r>
              <w:t>-0.3123</w:t>
            </w:r>
          </w:p>
        </w:tc>
        <w:tc>
          <w:tcPr>
            <w:tcW w:w="1487" w:type="dxa"/>
            <w:tcBorders>
              <w:right w:val="nil"/>
            </w:tcBorders>
          </w:tcPr>
          <w:p w:rsidR="0018722C">
            <w:pPr>
              <w:topLinePunct/>
              <w:ind w:leftChars="0" w:left="0" w:rightChars="0" w:right="0" w:firstLineChars="0" w:firstLine="0"/>
              <w:spacing w:line="240" w:lineRule="atLeast"/>
            </w:pPr>
            <w:r>
              <w:t>-1.304</w:t>
            </w:r>
          </w:p>
        </w:tc>
      </w:tr>
      <w:tr>
        <w:trPr>
          <w:trHeight w:val="360" w:hRule="atLeast"/>
        </w:trPr>
        <w:tc>
          <w:tcPr>
            <w:tcW w:w="734" w:type="dxa"/>
            <w:tcBorders>
              <w:left w:val="nil"/>
              <w:bottom w:val="double" w:sz="1" w:space="0" w:color="000000"/>
            </w:tcBorders>
          </w:tcPr>
          <w:p w:rsidR="0018722C">
            <w:pPr>
              <w:topLinePunct/>
              <w:ind w:leftChars="0" w:left="0" w:rightChars="0" w:right="0" w:firstLineChars="0" w:firstLine="0"/>
              <w:spacing w:line="240" w:lineRule="atLeast"/>
            </w:pPr>
            <w:r>
              <w:t>Opr</w:t>
            </w:r>
          </w:p>
        </w:tc>
        <w:tc>
          <w:tcPr>
            <w:tcW w:w="1116" w:type="dxa"/>
            <w:tcBorders>
              <w:bottom w:val="double" w:sz="1" w:space="0" w:color="000000"/>
            </w:tcBorders>
          </w:tcPr>
          <w:p w:rsidR="0018722C">
            <w:pPr>
              <w:topLinePunct/>
              <w:ind w:leftChars="0" w:left="0" w:rightChars="0" w:right="0" w:firstLineChars="0" w:firstLine="0"/>
              <w:spacing w:line="240" w:lineRule="atLeast"/>
            </w:pPr>
            <w:r>
              <w:t>0.0774</w:t>
            </w:r>
          </w:p>
        </w:tc>
        <w:tc>
          <w:tcPr>
            <w:tcW w:w="1028" w:type="dxa"/>
            <w:tcBorders>
              <w:bottom w:val="double" w:sz="1" w:space="0" w:color="000000"/>
            </w:tcBorders>
          </w:tcPr>
          <w:p w:rsidR="0018722C">
            <w:pPr>
              <w:topLinePunct/>
              <w:ind w:leftChars="0" w:left="0" w:rightChars="0" w:right="0" w:firstLineChars="0" w:firstLine="0"/>
              <w:spacing w:line="240" w:lineRule="atLeast"/>
            </w:pPr>
            <w:r>
              <w:t>0.0541</w:t>
            </w:r>
          </w:p>
        </w:tc>
        <w:tc>
          <w:tcPr>
            <w:tcW w:w="1116" w:type="dxa"/>
            <w:tcBorders>
              <w:bottom w:val="double" w:sz="1" w:space="0" w:color="000000"/>
            </w:tcBorders>
          </w:tcPr>
          <w:p w:rsidR="0018722C">
            <w:pPr>
              <w:topLinePunct/>
              <w:ind w:leftChars="0" w:left="0" w:rightChars="0" w:right="0" w:firstLineChars="0" w:firstLine="0"/>
              <w:spacing w:line="240" w:lineRule="atLeast"/>
            </w:pPr>
            <w:r>
              <w:t>0.0821</w:t>
            </w:r>
          </w:p>
        </w:tc>
        <w:tc>
          <w:tcPr>
            <w:tcW w:w="1023" w:type="dxa"/>
            <w:tcBorders>
              <w:bottom w:val="double" w:sz="1" w:space="0" w:color="000000"/>
            </w:tcBorders>
          </w:tcPr>
          <w:p w:rsidR="0018722C">
            <w:pPr>
              <w:topLinePunct/>
              <w:ind w:leftChars="0" w:left="0" w:rightChars="0" w:right="0" w:firstLineChars="0" w:firstLine="0"/>
              <w:spacing w:line="240" w:lineRule="atLeast"/>
            </w:pPr>
            <w:r>
              <w:t>0.0586</w:t>
            </w:r>
          </w:p>
        </w:tc>
        <w:tc>
          <w:tcPr>
            <w:tcW w:w="1467" w:type="dxa"/>
            <w:tcBorders>
              <w:bottom w:val="double" w:sz="1" w:space="0" w:color="000000"/>
            </w:tcBorders>
          </w:tcPr>
          <w:p w:rsidR="0018722C">
            <w:pPr>
              <w:topLinePunct/>
              <w:ind w:leftChars="0" w:left="0" w:rightChars="0" w:right="0" w:firstLineChars="0" w:firstLine="0"/>
              <w:spacing w:line="240" w:lineRule="atLeast"/>
            </w:pPr>
            <w:r>
              <w:t>0.9312</w:t>
            </w:r>
          </w:p>
        </w:tc>
        <w:tc>
          <w:tcPr>
            <w:tcW w:w="1487" w:type="dxa"/>
            <w:tcBorders>
              <w:bottom w:val="double" w:sz="1" w:space="0" w:color="000000"/>
              <w:right w:val="nil"/>
            </w:tcBorders>
          </w:tcPr>
          <w:p w:rsidR="0018722C">
            <w:pPr>
              <w:topLinePunct/>
              <w:ind w:leftChars="0" w:left="0" w:rightChars="0" w:right="0" w:firstLineChars="0" w:firstLine="0"/>
              <w:spacing w:line="240" w:lineRule="atLeast"/>
            </w:pPr>
            <w:r>
              <w:t>1.437</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98.424004pt;margin-top:19.201725pt;width:398.5pt;height:1.45pt;mso-position-horizontal-relative:page;mso-position-vertical-relative:paragraph;z-index:2032;mso-wrap-distance-left:0;mso-wrap-distance-right:0" coordorigin="1968,384" coordsize="7970,29">
            <v:line style="position:absolute" from="1968,389" to="9938,389" stroked="true" strokeweight=".47998pt" strokecolor="#000000">
              <v:stroke dashstyle="solid"/>
            </v:line>
            <v:line style="position:absolute" from="1968,408" to="9938,408"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最终控制人性质为非国有组</w:t>
      </w:r>
    </w:p>
    <w:p w:rsidR="0018722C">
      <w:pPr>
        <w:topLinePunct/>
      </w:pPr>
      <w:r>
        <w:rPr>
          <w:rFonts w:cstheme="minorBidi" w:hAnsiTheme="minorHAnsi" w:eastAsiaTheme="minorHAnsi" w:asciiTheme="minorHAnsi" w:ascii="Times New Roman" w:eastAsia="Times New Roman"/>
        </w:rPr>
        <w:t>Panel C</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Power1</w:t>
      </w:r>
      <w:r>
        <w:rPr>
          <w:rFonts w:cstheme="minorBidi" w:hAnsiTheme="minorHAnsi" w:eastAsiaTheme="minorHAnsi" w:asciiTheme="minorHAnsi"/>
        </w:rPr>
        <w:t>分组</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1116"/>
        <w:gridCol w:w="1028"/>
        <w:gridCol w:w="1116"/>
        <w:gridCol w:w="1023"/>
        <w:gridCol w:w="1467"/>
        <w:gridCol w:w="1487"/>
      </w:tblGrid>
      <w:tr>
        <w:trPr>
          <w:trHeight w:val="300" w:hRule="atLeast"/>
        </w:trPr>
        <w:tc>
          <w:tcPr>
            <w:tcW w:w="73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34"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0.0603</w:t>
            </w:r>
          </w:p>
        </w:tc>
        <w:tc>
          <w:tcPr>
            <w:tcW w:w="1028" w:type="dxa"/>
          </w:tcPr>
          <w:p w:rsidR="0018722C">
            <w:pPr>
              <w:topLinePunct/>
              <w:ind w:leftChars="0" w:left="0" w:rightChars="0" w:right="0" w:firstLineChars="0" w:firstLine="0"/>
              <w:spacing w:line="240" w:lineRule="atLeast"/>
            </w:pPr>
            <w:r>
              <w:t>0.0570</w:t>
            </w:r>
          </w:p>
        </w:tc>
        <w:tc>
          <w:tcPr>
            <w:tcW w:w="1116" w:type="dxa"/>
          </w:tcPr>
          <w:p w:rsidR="0018722C">
            <w:pPr>
              <w:topLinePunct/>
              <w:ind w:leftChars="0" w:left="0" w:rightChars="0" w:right="0" w:firstLineChars="0" w:firstLine="0"/>
              <w:spacing w:line="240" w:lineRule="atLeast"/>
            </w:pPr>
            <w:r>
              <w:t>0.0463</w:t>
            </w:r>
          </w:p>
        </w:tc>
        <w:tc>
          <w:tcPr>
            <w:tcW w:w="1023" w:type="dxa"/>
          </w:tcPr>
          <w:p w:rsidR="0018722C">
            <w:pPr>
              <w:topLinePunct/>
              <w:ind w:leftChars="0" w:left="0" w:rightChars="0" w:right="0" w:firstLineChars="0" w:firstLine="0"/>
              <w:spacing w:line="240" w:lineRule="atLeast"/>
            </w:pPr>
            <w:r>
              <w:t>0.0420</w:t>
            </w:r>
          </w:p>
        </w:tc>
        <w:tc>
          <w:tcPr>
            <w:tcW w:w="1467" w:type="dxa"/>
          </w:tcPr>
          <w:p w:rsidR="0018722C">
            <w:pPr>
              <w:topLinePunct/>
              <w:ind w:leftChars="0" w:left="0" w:rightChars="0" w:right="0" w:firstLineChars="0" w:firstLine="0"/>
              <w:spacing w:line="240" w:lineRule="atLeast"/>
            </w:pPr>
            <w:r>
              <w:t>-6.8945***</w:t>
            </w:r>
          </w:p>
        </w:tc>
        <w:tc>
          <w:tcPr>
            <w:tcW w:w="1487" w:type="dxa"/>
            <w:tcBorders>
              <w:right w:val="nil"/>
            </w:tcBorders>
          </w:tcPr>
          <w:p w:rsidR="0018722C">
            <w:pPr>
              <w:topLinePunct/>
              <w:ind w:leftChars="0" w:left="0" w:rightChars="0" w:right="0" w:firstLineChars="0" w:firstLine="0"/>
              <w:spacing w:line="240" w:lineRule="atLeast"/>
            </w:pPr>
            <w:r>
              <w:t>-8.949***</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0.0989</w:t>
            </w:r>
          </w:p>
        </w:tc>
        <w:tc>
          <w:tcPr>
            <w:tcW w:w="1028" w:type="dxa"/>
          </w:tcPr>
          <w:p w:rsidR="0018722C">
            <w:pPr>
              <w:topLinePunct/>
              <w:ind w:leftChars="0" w:left="0" w:rightChars="0" w:right="0" w:firstLineChars="0" w:firstLine="0"/>
              <w:spacing w:line="240" w:lineRule="atLeast"/>
            </w:pPr>
            <w:r>
              <w:t>0.0914</w:t>
            </w:r>
          </w:p>
        </w:tc>
        <w:tc>
          <w:tcPr>
            <w:tcW w:w="1116" w:type="dxa"/>
          </w:tcPr>
          <w:p w:rsidR="0018722C">
            <w:pPr>
              <w:topLinePunct/>
              <w:ind w:leftChars="0" w:left="0" w:rightChars="0" w:right="0" w:firstLineChars="0" w:firstLine="0"/>
              <w:spacing w:line="240" w:lineRule="atLeast"/>
            </w:pPr>
            <w:r>
              <w:t>0.0867</w:t>
            </w:r>
          </w:p>
        </w:tc>
        <w:tc>
          <w:tcPr>
            <w:tcW w:w="1023" w:type="dxa"/>
          </w:tcPr>
          <w:p w:rsidR="0018722C">
            <w:pPr>
              <w:topLinePunct/>
              <w:ind w:leftChars="0" w:left="0" w:rightChars="0" w:right="0" w:firstLineChars="0" w:firstLine="0"/>
              <w:spacing w:line="240" w:lineRule="atLeast"/>
            </w:pPr>
            <w:r>
              <w:t>0.0783</w:t>
            </w:r>
          </w:p>
        </w:tc>
        <w:tc>
          <w:tcPr>
            <w:tcW w:w="1467" w:type="dxa"/>
          </w:tcPr>
          <w:p w:rsidR="0018722C">
            <w:pPr>
              <w:topLinePunct/>
              <w:ind w:leftChars="0" w:left="0" w:rightChars="0" w:right="0" w:firstLineChars="0" w:firstLine="0"/>
              <w:spacing w:line="240" w:lineRule="atLeast"/>
            </w:pPr>
            <w:r>
              <w:t>-2.9324***</w:t>
            </w:r>
          </w:p>
        </w:tc>
        <w:tc>
          <w:tcPr>
            <w:tcW w:w="1487" w:type="dxa"/>
            <w:tcBorders>
              <w:right w:val="nil"/>
            </w:tcBorders>
          </w:tcPr>
          <w:p w:rsidR="0018722C">
            <w:pPr>
              <w:topLinePunct/>
              <w:ind w:leftChars="0" w:left="0" w:rightChars="0" w:right="0" w:firstLineChars="0" w:firstLine="0"/>
              <w:spacing w:line="240" w:lineRule="atLeast"/>
            </w:pPr>
            <w:r>
              <w:t>-4.996***</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Opr</w:t>
            </w:r>
          </w:p>
        </w:tc>
        <w:tc>
          <w:tcPr>
            <w:tcW w:w="1116" w:type="dxa"/>
          </w:tcPr>
          <w:p w:rsidR="0018722C">
            <w:pPr>
              <w:topLinePunct/>
              <w:ind w:leftChars="0" w:left="0" w:rightChars="0" w:right="0" w:firstLineChars="0" w:firstLine="0"/>
              <w:spacing w:line="240" w:lineRule="atLeast"/>
            </w:pPr>
            <w:r>
              <w:t>0.1089</w:t>
            </w:r>
          </w:p>
        </w:tc>
        <w:tc>
          <w:tcPr>
            <w:tcW w:w="1028" w:type="dxa"/>
          </w:tcPr>
          <w:p w:rsidR="0018722C">
            <w:pPr>
              <w:topLinePunct/>
              <w:ind w:leftChars="0" w:left="0" w:rightChars="0" w:right="0" w:firstLineChars="0" w:firstLine="0"/>
              <w:spacing w:line="240" w:lineRule="atLeast"/>
            </w:pPr>
            <w:r>
              <w:t>0.1014</w:t>
            </w:r>
          </w:p>
        </w:tc>
        <w:tc>
          <w:tcPr>
            <w:tcW w:w="1116" w:type="dxa"/>
          </w:tcPr>
          <w:p w:rsidR="0018722C">
            <w:pPr>
              <w:topLinePunct/>
              <w:ind w:leftChars="0" w:left="0" w:rightChars="0" w:right="0" w:firstLineChars="0" w:firstLine="0"/>
              <w:spacing w:line="240" w:lineRule="atLeast"/>
            </w:pPr>
            <w:r>
              <w:t>0.0940</w:t>
            </w:r>
          </w:p>
        </w:tc>
        <w:tc>
          <w:tcPr>
            <w:tcW w:w="1023" w:type="dxa"/>
          </w:tcPr>
          <w:p w:rsidR="0018722C">
            <w:pPr>
              <w:topLinePunct/>
              <w:ind w:leftChars="0" w:left="0" w:rightChars="0" w:right="0" w:firstLineChars="0" w:firstLine="0"/>
              <w:spacing w:line="240" w:lineRule="atLeast"/>
            </w:pPr>
            <w:r>
              <w:t>0.0781</w:t>
            </w:r>
          </w:p>
        </w:tc>
        <w:tc>
          <w:tcPr>
            <w:tcW w:w="1467" w:type="dxa"/>
          </w:tcPr>
          <w:p w:rsidR="0018722C">
            <w:pPr>
              <w:topLinePunct/>
              <w:ind w:leftChars="0" w:left="0" w:rightChars="0" w:right="0" w:firstLineChars="0" w:firstLine="0"/>
              <w:spacing w:line="240" w:lineRule="atLeast"/>
            </w:pPr>
            <w:r>
              <w:t>-2.6504***</w:t>
            </w:r>
          </w:p>
        </w:tc>
        <w:tc>
          <w:tcPr>
            <w:tcW w:w="1487" w:type="dxa"/>
            <w:tcBorders>
              <w:right w:val="nil"/>
            </w:tcBorders>
          </w:tcPr>
          <w:p w:rsidR="0018722C">
            <w:pPr>
              <w:topLinePunct/>
              <w:ind w:leftChars="0" w:left="0" w:rightChars="0" w:right="0" w:firstLineChars="0" w:firstLine="0"/>
              <w:spacing w:line="240" w:lineRule="atLeast"/>
            </w:pPr>
            <w:r>
              <w:t>-5.249***</w:t>
            </w:r>
          </w:p>
        </w:tc>
      </w:tr>
    </w:tbl>
    <w:p w:rsidR="0018722C">
      <w:pPr>
        <w:pStyle w:val="affa"/>
      </w:pPr>
    </w:p>
    <w:p w:rsidR="0018722C">
      <w:pPr>
        <w:topLinePunct/>
      </w:pPr>
      <w:r>
        <w:rPr>
          <w:rFonts w:cstheme="minorBidi" w:hAnsiTheme="minorHAnsi" w:eastAsiaTheme="minorHAnsi" w:asciiTheme="minorHAnsi" w:ascii="Times New Roman" w:eastAsia="Times New Roman"/>
        </w:rPr>
        <w:t>Panel D</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Power2</w:t>
      </w:r>
      <w:r>
        <w:rPr>
          <w:rFonts w:cstheme="minorBidi" w:hAnsiTheme="minorHAnsi" w:eastAsiaTheme="minorHAnsi" w:asciiTheme="minorHAnsi"/>
        </w:rPr>
        <w:t>分组</w:t>
      </w: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116"/>
        <w:gridCol w:w="1028"/>
        <w:gridCol w:w="1116"/>
        <w:gridCol w:w="1023"/>
        <w:gridCol w:w="1467"/>
        <w:gridCol w:w="1487"/>
      </w:tblGrid>
      <w:tr>
        <w:trPr>
          <w:trHeight w:val="300" w:hRule="atLeast"/>
        </w:trPr>
        <w:tc>
          <w:tcPr>
            <w:tcW w:w="749"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49"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0.0584</w:t>
            </w:r>
          </w:p>
        </w:tc>
        <w:tc>
          <w:tcPr>
            <w:tcW w:w="1028" w:type="dxa"/>
          </w:tcPr>
          <w:p w:rsidR="0018722C">
            <w:pPr>
              <w:topLinePunct/>
              <w:ind w:leftChars="0" w:left="0" w:rightChars="0" w:right="0" w:firstLineChars="0" w:firstLine="0"/>
              <w:spacing w:line="240" w:lineRule="atLeast"/>
            </w:pPr>
            <w:r>
              <w:t>0.0556</w:t>
            </w:r>
          </w:p>
        </w:tc>
        <w:tc>
          <w:tcPr>
            <w:tcW w:w="1116" w:type="dxa"/>
          </w:tcPr>
          <w:p w:rsidR="0018722C">
            <w:pPr>
              <w:topLinePunct/>
              <w:ind w:leftChars="0" w:left="0" w:rightChars="0" w:right="0" w:firstLineChars="0" w:firstLine="0"/>
              <w:spacing w:line="240" w:lineRule="atLeast"/>
            </w:pPr>
            <w:r>
              <w:t>0.0498</w:t>
            </w:r>
          </w:p>
        </w:tc>
        <w:tc>
          <w:tcPr>
            <w:tcW w:w="1023" w:type="dxa"/>
          </w:tcPr>
          <w:p w:rsidR="0018722C">
            <w:pPr>
              <w:topLinePunct/>
              <w:ind w:leftChars="0" w:left="0" w:rightChars="0" w:right="0" w:firstLineChars="0" w:firstLine="0"/>
              <w:spacing w:line="240" w:lineRule="atLeast"/>
            </w:pPr>
            <w:r>
              <w:t>0.0457</w:t>
            </w:r>
          </w:p>
        </w:tc>
        <w:tc>
          <w:tcPr>
            <w:tcW w:w="1467" w:type="dxa"/>
          </w:tcPr>
          <w:p w:rsidR="0018722C">
            <w:pPr>
              <w:topLinePunct/>
              <w:ind w:leftChars="0" w:left="0" w:rightChars="0" w:right="0" w:firstLineChars="0" w:firstLine="0"/>
              <w:spacing w:line="240" w:lineRule="atLeast"/>
            </w:pPr>
            <w:r>
              <w:t>-4.2107***</w:t>
            </w:r>
          </w:p>
        </w:tc>
        <w:tc>
          <w:tcPr>
            <w:tcW w:w="1487" w:type="dxa"/>
            <w:tcBorders>
              <w:right w:val="nil"/>
            </w:tcBorders>
          </w:tcPr>
          <w:p w:rsidR="0018722C">
            <w:pPr>
              <w:topLinePunct/>
              <w:ind w:leftChars="0" w:left="0" w:rightChars="0" w:right="0" w:firstLineChars="0" w:firstLine="0"/>
              <w:spacing w:line="240" w:lineRule="atLeast"/>
            </w:pPr>
            <w:r>
              <w:t>-5.505***</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0.0961</w:t>
            </w:r>
          </w:p>
        </w:tc>
        <w:tc>
          <w:tcPr>
            <w:tcW w:w="1028" w:type="dxa"/>
          </w:tcPr>
          <w:p w:rsidR="0018722C">
            <w:pPr>
              <w:topLinePunct/>
              <w:ind w:leftChars="0" w:left="0" w:rightChars="0" w:right="0" w:firstLineChars="0" w:firstLine="0"/>
              <w:spacing w:line="240" w:lineRule="atLeast"/>
            </w:pPr>
            <w:r>
              <w:t>0.0905</w:t>
            </w:r>
          </w:p>
        </w:tc>
        <w:tc>
          <w:tcPr>
            <w:tcW w:w="1116" w:type="dxa"/>
          </w:tcPr>
          <w:p w:rsidR="0018722C">
            <w:pPr>
              <w:topLinePunct/>
              <w:ind w:leftChars="0" w:left="0" w:rightChars="0" w:right="0" w:firstLineChars="0" w:firstLine="0"/>
              <w:spacing w:line="240" w:lineRule="atLeast"/>
            </w:pPr>
            <w:r>
              <w:t>0.0908</w:t>
            </w:r>
          </w:p>
        </w:tc>
        <w:tc>
          <w:tcPr>
            <w:tcW w:w="1023" w:type="dxa"/>
          </w:tcPr>
          <w:p w:rsidR="0018722C">
            <w:pPr>
              <w:topLinePunct/>
              <w:ind w:leftChars="0" w:left="0" w:rightChars="0" w:right="0" w:firstLineChars="0" w:firstLine="0"/>
              <w:spacing w:line="240" w:lineRule="atLeast"/>
            </w:pPr>
            <w:r>
              <w:t>0.0813</w:t>
            </w:r>
          </w:p>
        </w:tc>
        <w:tc>
          <w:tcPr>
            <w:tcW w:w="1467" w:type="dxa"/>
          </w:tcPr>
          <w:p w:rsidR="0018722C">
            <w:pPr>
              <w:topLinePunct/>
              <w:ind w:leftChars="0" w:left="0" w:rightChars="0" w:right="0" w:firstLineChars="0" w:firstLine="0"/>
              <w:spacing w:line="240" w:lineRule="atLeast"/>
            </w:pPr>
            <w:r>
              <w:t>-1.3006</w:t>
            </w:r>
          </w:p>
        </w:tc>
        <w:tc>
          <w:tcPr>
            <w:tcW w:w="1487" w:type="dxa"/>
            <w:tcBorders>
              <w:right w:val="nil"/>
            </w:tcBorders>
          </w:tcPr>
          <w:p w:rsidR="0018722C">
            <w:pPr>
              <w:topLinePunct/>
              <w:ind w:leftChars="0" w:left="0" w:rightChars="0" w:right="0" w:firstLineChars="0" w:firstLine="0"/>
              <w:spacing w:line="240" w:lineRule="atLeast"/>
            </w:pPr>
            <w:r>
              <w:t>-3.232***</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Opr</w:t>
            </w:r>
          </w:p>
        </w:tc>
        <w:tc>
          <w:tcPr>
            <w:tcW w:w="1116" w:type="dxa"/>
          </w:tcPr>
          <w:p w:rsidR="0018722C">
            <w:pPr>
              <w:topLinePunct/>
              <w:ind w:leftChars="0" w:left="0" w:rightChars="0" w:right="0" w:firstLineChars="0" w:firstLine="0"/>
              <w:spacing w:line="240" w:lineRule="atLeast"/>
            </w:pPr>
            <w:r>
              <w:t>0.1041</w:t>
            </w:r>
          </w:p>
        </w:tc>
        <w:tc>
          <w:tcPr>
            <w:tcW w:w="1028" w:type="dxa"/>
          </w:tcPr>
          <w:p w:rsidR="0018722C">
            <w:pPr>
              <w:topLinePunct/>
              <w:ind w:leftChars="0" w:left="0" w:rightChars="0" w:right="0" w:firstLineChars="0" w:firstLine="0"/>
              <w:spacing w:line="240" w:lineRule="atLeast"/>
            </w:pPr>
            <w:r>
              <w:t>0.0975</w:t>
            </w:r>
          </w:p>
        </w:tc>
        <w:tc>
          <w:tcPr>
            <w:tcW w:w="1116" w:type="dxa"/>
          </w:tcPr>
          <w:p w:rsidR="0018722C">
            <w:pPr>
              <w:topLinePunct/>
              <w:ind w:leftChars="0" w:left="0" w:rightChars="0" w:right="0" w:firstLineChars="0" w:firstLine="0"/>
              <w:spacing w:line="240" w:lineRule="atLeast"/>
            </w:pPr>
            <w:r>
              <w:t>0.1005</w:t>
            </w:r>
          </w:p>
        </w:tc>
        <w:tc>
          <w:tcPr>
            <w:tcW w:w="1023" w:type="dxa"/>
          </w:tcPr>
          <w:p w:rsidR="0018722C">
            <w:pPr>
              <w:topLinePunct/>
              <w:ind w:leftChars="0" w:left="0" w:rightChars="0" w:right="0" w:firstLineChars="0" w:firstLine="0"/>
              <w:spacing w:line="240" w:lineRule="atLeast"/>
            </w:pPr>
            <w:r>
              <w:t>0.0856</w:t>
            </w:r>
          </w:p>
        </w:tc>
        <w:tc>
          <w:tcPr>
            <w:tcW w:w="1467" w:type="dxa"/>
          </w:tcPr>
          <w:p w:rsidR="0018722C">
            <w:pPr>
              <w:topLinePunct/>
              <w:ind w:leftChars="0" w:left="0" w:rightChars="0" w:right="0" w:firstLineChars="0" w:firstLine="0"/>
              <w:spacing w:line="240" w:lineRule="atLeast"/>
            </w:pPr>
            <w:r>
              <w:t>-0.6438</w:t>
            </w:r>
          </w:p>
        </w:tc>
        <w:tc>
          <w:tcPr>
            <w:tcW w:w="1487" w:type="dxa"/>
            <w:tcBorders>
              <w:right w:val="nil"/>
            </w:tcBorders>
          </w:tcPr>
          <w:p w:rsidR="0018722C">
            <w:pPr>
              <w:topLinePunct/>
              <w:ind w:leftChars="0" w:left="0" w:rightChars="0" w:right="0" w:firstLineChars="0" w:firstLine="0"/>
              <w:spacing w:line="240" w:lineRule="atLeast"/>
            </w:pPr>
            <w:r>
              <w:t>-1.694*</w:t>
            </w:r>
          </w:p>
        </w:tc>
      </w:tr>
    </w:tbl>
    <w:p w:rsidR="0018722C">
      <w:pPr>
        <w:pStyle w:val="affa"/>
      </w:pPr>
    </w:p>
    <w:p w:rsidR="0018722C">
      <w:pPr>
        <w:topLinePunct/>
      </w:pPr>
      <w:r>
        <w:rPr>
          <w:rFonts w:cstheme="minorBidi" w:hAnsiTheme="minorHAnsi" w:eastAsiaTheme="minorHAnsi" w:asciiTheme="minorHAnsi"/>
        </w:rPr>
        <w:t>注：将全部样本根据最终控制人性质分为国有和非国有组，分别对各组的公司价值替代变量的均值和</w:t>
      </w:r>
    </w:p>
    <w:p w:rsidR="0018722C">
      <w:pPr>
        <w:topLinePunct/>
      </w:pPr>
      <w:r>
        <w:rPr>
          <w:rFonts w:cstheme="minorBidi" w:hAnsiTheme="minorHAnsi" w:eastAsiaTheme="minorHAnsi" w:asciiTheme="minorHAnsi"/>
        </w:rPr>
        <w:t>中位数进行统计；表中各公司价值变量的均值和中位数分别进行了均值的</w:t>
      </w:r>
      <w:r>
        <w:rPr>
          <w:rFonts w:cstheme="minorBidi" w:hAnsiTheme="minorHAnsi" w:eastAsiaTheme="minorHAnsi" w:asciiTheme="minorHAnsi"/>
        </w:rPr>
        <w:t>T</w:t>
      </w:r>
      <w:r w:rsidR="001852F3">
        <w:rPr>
          <w:rFonts w:cstheme="minorBidi" w:hAnsiTheme="minorHAnsi" w:eastAsiaTheme="minorHAnsi" w:asciiTheme="minorHAnsi"/>
        </w:rPr>
        <w:t xml:space="preserve">检验和中位数</w:t>
      </w:r>
      <w:r>
        <w:rPr>
          <w:rFonts w:ascii="Times New Roman" w:eastAsia="宋体" w:cstheme="minorBidi" w:hAnsiTheme="minorHAnsi"/>
        </w:rPr>
        <w:t>Wilcoxon</w:t>
      </w:r>
      <w:r>
        <w:rPr>
          <w:rFonts w:cstheme="minorBidi" w:hAnsiTheme="minorHAnsi" w:eastAsiaTheme="minorHAnsi" w:asciiTheme="minorHAnsi"/>
        </w:rPr>
        <w:t>秩和检验；***</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分别表示在</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5%</w:t>
      </w:r>
      <w:r>
        <w:rPr>
          <w:rFonts w:cstheme="minorBidi" w:hAnsiTheme="minorHAnsi" w:eastAsiaTheme="minorHAnsi" w:asciiTheme="minorHAnsi"/>
        </w:rPr>
        <w:t>和</w:t>
      </w:r>
      <w:r>
        <w:rPr>
          <w:rFonts w:ascii="Times New Roman" w:eastAsia="宋体" w:cstheme="minorBidi" w:hAnsiTheme="minorHAnsi"/>
        </w:rPr>
        <w:t>10%</w:t>
      </w:r>
      <w:r>
        <w:rPr>
          <w:rFonts w:cstheme="minorBidi" w:hAnsiTheme="minorHAnsi" w:eastAsiaTheme="minorHAnsi" w:asciiTheme="minorHAnsi"/>
        </w:rPr>
        <w:t>的水平上显著。</w:t>
      </w:r>
    </w:p>
    <w:p w:rsidR="0018722C">
      <w:pPr>
        <w:pStyle w:val="Heading3"/>
        <w:topLinePunct/>
        <w:ind w:left="200" w:hangingChars="200" w:hanging="200"/>
      </w:pPr>
      <w:bookmarkStart w:id="281824" w:name="_Toc686281824"/>
      <w:bookmarkStart w:name="_bookmark62" w:id="151"/>
      <w:bookmarkEnd w:id="151"/>
      <w:r>
        <w:t>6.3.2</w:t>
      </w:r>
      <w:r>
        <w:t xml:space="preserve"> </w:t>
      </w:r>
      <w:bookmarkStart w:name="_bookmark62" w:id="152"/>
      <w:bookmarkEnd w:id="152"/>
      <w:r>
        <w:t>基于不同股权性质的内部薪酬差距与公司价值的检验</w:t>
      </w:r>
      <w:bookmarkEnd w:id="281824"/>
    </w:p>
    <w:p w:rsidR="0018722C">
      <w:pPr>
        <w:topLinePunct/>
      </w:pPr>
      <w:r>
        <w:t>表</w:t>
      </w:r>
      <w:r>
        <w:rPr>
          <w:rFonts w:ascii="Times New Roman" w:hAnsi="Times New Roman" w:eastAsia="Times New Roman"/>
        </w:rPr>
        <w:t>6-3</w:t>
      </w:r>
      <w:r>
        <w:t>是基于股权性质的内部薪酬差距与公司价值的检验结果，是模型</w:t>
      </w:r>
      <w:r>
        <w:t>（</w:t>
      </w:r>
      <w:r>
        <w:rPr>
          <w:rFonts w:ascii="Times New Roman" w:hAnsi="Times New Roman" w:eastAsia="Times New Roman"/>
        </w:rPr>
        <w:t>6-1</w:t>
      </w:r>
      <w:r>
        <w:t>）</w:t>
      </w:r>
      <w:r/>
      <w:r>
        <w:t>公司价值方程的回归结果。由回归结果可见，在不同的公司价值指标下，绝对内</w:t>
      </w:r>
      <w:r>
        <w:t>部薪酬差距</w:t>
      </w:r>
      <w:r>
        <w:rPr>
          <w:rFonts w:ascii="Times New Roman" w:hAnsi="Times New Roman" w:eastAsia="Times New Roman"/>
        </w:rPr>
        <w:t>Dispersion1</w:t>
      </w:r>
      <w:r>
        <w:t>和相对内部薪酬差距变量</w:t>
      </w:r>
      <w:r>
        <w:rPr>
          <w:rFonts w:ascii="Times New Roman" w:hAnsi="Times New Roman" w:eastAsia="Times New Roman"/>
        </w:rPr>
        <w:t>Dispersion2</w:t>
      </w:r>
      <w:r>
        <w:t>的系数显著为正，</w:t>
      </w:r>
      <w:r>
        <w:t>国有性质与内部薪酬差距的交叉变量除模型②中</w:t>
      </w:r>
      <w:r>
        <w:rPr>
          <w:rFonts w:ascii="Times New Roman" w:hAnsi="Times New Roman" w:eastAsia="Times New Roman"/>
        </w:rPr>
        <w:t>Dispersion1</w:t>
      </w:r>
      <w:r>
        <w:t>×</w:t>
      </w:r>
      <w:r>
        <w:rPr>
          <w:rFonts w:ascii="Times New Roman" w:hAnsi="Times New Roman" w:eastAsia="Times New Roman"/>
        </w:rPr>
        <w:t>State</w:t>
      </w:r>
      <w:r>
        <w:t>不显著为负</w:t>
      </w:r>
      <w:r>
        <w:t>外，其他模型中均显著为负，且显著性水平至少为</w:t>
      </w:r>
      <w:r>
        <w:rPr>
          <w:rFonts w:ascii="Times New Roman" w:hAnsi="Times New Roman" w:eastAsia="Times New Roman"/>
        </w:rPr>
        <w:t>5%</w:t>
      </w:r>
      <w:r>
        <w:t>，表明国有性质抑制了内</w:t>
      </w:r>
      <w:r>
        <w:t>部薪酬差距正面价值激励效应的发挥，部分证明了假设</w:t>
      </w:r>
      <w:r>
        <w:rPr>
          <w:rFonts w:ascii="Times New Roman" w:hAnsi="Times New Roman" w:eastAsia="Times New Roman"/>
        </w:rPr>
        <w:t>6-1</w:t>
      </w:r>
      <w:r>
        <w:t>。</w:t>
      </w:r>
    </w:p>
    <w:p w:rsidR="0018722C">
      <w:pPr>
        <w:pStyle w:val="a8"/>
        <w:topLinePunct/>
      </w:pPr>
      <w:r>
        <w:t>表</w:t>
      </w:r>
      <w:r>
        <w:t>6-3  </w:t>
      </w:r>
      <w:r>
        <w:t>股权性质、内部薪酬差距与公司价值的检验结果</w:t>
      </w:r>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75"/>
        <w:gridCol w:w="1095"/>
        <w:gridCol w:w="1094"/>
        <w:gridCol w:w="1094"/>
        <w:gridCol w:w="1094"/>
        <w:gridCol w:w="1092"/>
        <w:gridCol w:w="1095"/>
      </w:tblGrid>
      <w:tr>
        <w:trPr>
          <w:tblHeader/>
        </w:trPr>
        <w:tc>
          <w:tcPr>
            <w:tcW w:w="1017"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65"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64"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64"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64"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63"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65"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01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0.3125***</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0.1367*</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0.0876***</w:t>
            </w:r>
          </w:p>
        </w:tc>
        <w:tc>
          <w:tcPr>
            <w:tcW w:w="664"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3.18</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1.71</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3.82</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665"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0.0288***</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0.6622***</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0.3149***</w:t>
            </w: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3.06</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3.30</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2.66</w:t>
            </w:r>
            <w:r w:rsidRPr="00000000">
              <w:rPr>
                <w:sz w:val="24"/>
                <w:szCs w:val="24"/>
              </w:rPr>
              <w:t>)</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State</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2.9008**</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1.1954</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0.5738**</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0.2698***</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6.1213***</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2.1300*</w:t>
            </w: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2.57</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1.30</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3.40</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3.12</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1.90</w:t>
            </w:r>
            <w:r w:rsidRPr="00000000">
              <w:rPr>
                <w:sz w:val="24"/>
                <w:szCs w:val="24"/>
              </w:rPr>
              <w:t>)</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Dispersion1×State</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-0.2369***</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-0.0975</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-0.0470**</w:t>
            </w:r>
          </w:p>
        </w:tc>
        <w:tc>
          <w:tcPr>
            <w:tcW w:w="664"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-2.58</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-1.30</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d"/>
              <w:topLinePunct/>
              <w:ind w:leftChars="0" w:left="0" w:rightChars="0" w:right="0" w:firstLineChars="0" w:firstLine="0"/>
              <w:spacing w:line="240" w:lineRule="atLeast"/>
            </w:pP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Dispersion2×State</w:t>
            </w:r>
          </w:p>
        </w:tc>
        <w:tc>
          <w:tcPr>
            <w:tcW w:w="665"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-0.0352***</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-0.7834***</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-0.2733**</w:t>
            </w: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-3.33</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-3.41</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-1.98</w:t>
            </w:r>
            <w:r w:rsidRPr="00000000">
              <w:rPr>
                <w:sz w:val="24"/>
                <w:szCs w:val="24"/>
              </w:rPr>
              <w:t>)</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0.0871*</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0.0862**</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-0.3023***</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-0.9059***</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-8.4972***</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-4.8271***</w:t>
            </w: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1.75</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-26.00</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-8.02</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-3.84</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-3.85</w:t>
            </w:r>
            <w:r w:rsidRPr="00000000">
              <w:rPr>
                <w:sz w:val="24"/>
                <w:szCs w:val="24"/>
              </w:rPr>
              <w:t>)</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-0.0514***</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-0.0639***</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0.00300</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0.0330*</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-0.0900</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-0.142</w:t>
            </w: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-3.38</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-5.41</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0.84</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1.74</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-0.22</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0.00047</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0.1739***</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0.00031</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0.2826***</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5.0187***</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2.1275***</w:t>
            </w: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13.10</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4.88</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4.17</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2.98</w:t>
            </w:r>
            <w:r w:rsidRPr="00000000">
              <w:rPr>
                <w:sz w:val="24"/>
                <w:szCs w:val="24"/>
              </w:rPr>
              <w:t>)</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-2.6041***</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-0.326</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-0.9263***</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-0.7952**</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-1.1371</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1.6721</w:t>
            </w:r>
          </w:p>
        </w:tc>
      </w:tr>
      <w:tr>
        <w:tc>
          <w:tcPr>
            <w:tcW w:w="1017" w:type="pct"/>
            <w:vAlign w:val="center"/>
          </w:tcPr>
          <w:p w:rsidR="0018722C">
            <w:pPr>
              <w:pStyle w:val="ac"/>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-2.85</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-0.43</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-4.32</w:t>
            </w:r>
            <w:r w:rsidRPr="00000000">
              <w:rPr>
                <w:sz w:val="24"/>
                <w:szCs w:val="24"/>
              </w:rPr>
              <w:t>)</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0.34</w:t>
            </w:r>
            <w:r w:rsidRPr="00000000">
              <w:rPr>
                <w:sz w:val="24"/>
                <w:szCs w:val="24"/>
              </w:rPr>
              <w:t>)</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行业</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6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Chi2</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1298.52</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1423.65</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1581.55</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1005.28</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1066.55</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1380.90</w:t>
            </w:r>
          </w:p>
        </w:tc>
      </w:tr>
      <w:tr>
        <w:tc>
          <w:tcPr>
            <w:tcW w:w="1017" w:type="pct"/>
            <w:vAlign w:val="center"/>
          </w:tcPr>
          <w:p w:rsidR="0018722C">
            <w:pPr>
              <w:pStyle w:val="ac"/>
              <w:topLinePunct/>
              <w:ind w:leftChars="0" w:left="0" w:rightChars="0" w:right="0" w:firstLineChars="0" w:firstLine="0"/>
              <w:spacing w:line="240" w:lineRule="atLeast"/>
            </w:pPr>
            <w:r w:rsidRPr="00000000">
              <w:rPr>
                <w:sz w:val="24"/>
                <w:szCs w:val="24"/>
              </w:rPr>
              <w:t>Prob&gt;Chi2</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64"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665"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01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6128</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6128</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6128</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6128</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6128</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6128</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Z </w:t>
      </w:r>
      <w:r>
        <w:rPr>
          <w:rFonts w:cstheme="minorBidi" w:hAnsiTheme="minorHAnsi" w:eastAsiaTheme="minorHAnsi" w:asciiTheme="minorHAnsi"/>
        </w:rPr>
        <w:t>值</w:t>
      </w:r>
    </w:p>
    <w:p w:rsidR="0018722C">
      <w:pPr>
        <w:pStyle w:val="Heading3"/>
        <w:topLinePunct/>
        <w:ind w:left="200" w:hangingChars="200" w:hanging="200"/>
      </w:pPr>
      <w:bookmarkStart w:id="281825" w:name="_Toc686281825"/>
      <w:bookmarkStart w:name="_bookmark63" w:id="153"/>
      <w:bookmarkEnd w:id="153"/>
      <w:r>
        <w:t>6.3.3</w:t>
      </w:r>
      <w:r>
        <w:t xml:space="preserve"> </w:t>
      </w:r>
      <w:bookmarkStart w:name="_bookmark63" w:id="154"/>
      <w:bookmarkEnd w:id="154"/>
      <w:r>
        <w:t>基于不同股权性质的管理者权力、内部薪酬差距与公司价值的检验</w:t>
      </w:r>
      <w:bookmarkEnd w:id="281825"/>
    </w:p>
    <w:p w:rsidR="0018722C">
      <w:pPr>
        <w:topLinePunct/>
      </w:pPr>
      <w:r>
        <w:t>表</w:t>
      </w:r>
      <w:r>
        <w:rPr>
          <w:rFonts w:ascii="Times New Roman" w:hAnsi="Times New Roman" w:eastAsia="Times New Roman"/>
        </w:rPr>
        <w:t>6-4</w:t>
      </w:r>
      <w:r>
        <w:t>是基于股权性质的管理者权力、内部薪酬差距与公司价值的检验结果。</w:t>
      </w:r>
      <w:r>
        <w:t>用</w:t>
      </w:r>
      <w:r>
        <w:rPr>
          <w:rFonts w:ascii="Times New Roman" w:hAnsi="Times New Roman" w:eastAsia="Times New Roman"/>
        </w:rPr>
        <w:t>Roe</w:t>
      </w:r>
      <w:r>
        <w:t>作为公司价值的代理变量，用</w:t>
      </w:r>
      <w:r>
        <w:rPr>
          <w:rFonts w:ascii="Times New Roman" w:hAnsi="Times New Roman" w:eastAsia="Times New Roman"/>
        </w:rPr>
        <w:t>Roa</w:t>
      </w:r>
      <w:r>
        <w:t>和</w:t>
      </w:r>
      <w:r>
        <w:rPr>
          <w:rFonts w:ascii="Times New Roman" w:hAnsi="Times New Roman" w:eastAsia="Times New Roman"/>
        </w:rPr>
        <w:t>Opr</w:t>
      </w:r>
      <w:r>
        <w:t>的结果与</w:t>
      </w:r>
      <w:r>
        <w:rPr>
          <w:rFonts w:ascii="Times New Roman" w:hAnsi="Times New Roman" w:eastAsia="Times New Roman"/>
        </w:rPr>
        <w:t>Roe</w:t>
      </w:r>
      <w:r>
        <w:t>一致，为节约篇</w:t>
      </w:r>
      <w:r>
        <w:t>幅，不予汇报。由模型①可知，当以</w:t>
      </w:r>
      <w:r>
        <w:rPr>
          <w:rFonts w:ascii="Times New Roman" w:hAnsi="Times New Roman" w:eastAsia="Times New Roman"/>
        </w:rPr>
        <w:t>Power1</w:t>
      </w:r>
      <w:r>
        <w:t>作为管理者权力变量时，绝对内部</w:t>
      </w:r>
      <w:r>
        <w:t>薪酬差距与管理者权力交乘项</w:t>
      </w:r>
      <w:r>
        <w:rPr>
          <w:rFonts w:ascii="Times New Roman" w:hAnsi="Times New Roman" w:eastAsia="Times New Roman"/>
        </w:rPr>
        <w:t>Dispersion1</w:t>
      </w:r>
      <w:r>
        <w:t>×</w:t>
      </w:r>
      <w:r>
        <w:rPr>
          <w:rFonts w:ascii="Times New Roman" w:hAnsi="Times New Roman" w:eastAsia="Times New Roman"/>
        </w:rPr>
        <w:t>Power</w:t>
      </w:r>
      <w:r>
        <w:t>的系数显著为负，绝对内部薪</w:t>
      </w:r>
      <w:r>
        <w:t>酬差距、管理者权力和国有性质三者的交乘项</w:t>
      </w:r>
      <w:r>
        <w:rPr>
          <w:rFonts w:ascii="Times New Roman" w:hAnsi="Times New Roman" w:eastAsia="Times New Roman"/>
        </w:rPr>
        <w:t>Dispersion1</w:t>
      </w:r>
      <w:r>
        <w:t>×</w:t>
      </w:r>
      <w:r>
        <w:rPr>
          <w:rFonts w:ascii="Times New Roman" w:hAnsi="Times New Roman" w:eastAsia="Times New Roman"/>
        </w:rPr>
        <w:t>Power</w:t>
      </w:r>
      <w:r>
        <w:t>×</w:t>
      </w:r>
      <w:r>
        <w:rPr>
          <w:rFonts w:ascii="Times New Roman" w:hAnsi="Times New Roman" w:eastAsia="Times New Roman"/>
        </w:rPr>
        <w:t>State</w:t>
      </w:r>
      <w:r>
        <w:t>的系数</w:t>
      </w:r>
      <w:r>
        <w:t>不显著为负；模型②中相对内部薪酬差距与管理者权力的交乘项</w:t>
      </w:r>
      <w:r>
        <w:rPr>
          <w:rFonts w:ascii="Times New Roman" w:hAnsi="Times New Roman" w:eastAsia="Times New Roman"/>
        </w:rPr>
        <w:t>Dispersion2</w:t>
      </w:r>
      <w:r>
        <w:t>×</w:t>
      </w:r>
    </w:p>
    <w:p w:rsidR="0018722C">
      <w:pPr>
        <w:topLinePunct/>
      </w:pPr>
      <w:r>
        <w:rPr>
          <w:rFonts w:ascii="Times New Roman" w:hAnsi="Times New Roman" w:eastAsia="Times New Roman"/>
        </w:rPr>
        <w:t>Power</w:t>
      </w:r>
      <w:r>
        <w:t>的系数在</w:t>
      </w:r>
      <w:r>
        <w:rPr>
          <w:rFonts w:ascii="Times New Roman" w:hAnsi="Times New Roman" w:eastAsia="Times New Roman"/>
        </w:rPr>
        <w:t>1%</w:t>
      </w:r>
      <w:r>
        <w:t>的水平上显著为负，相对内部薪酬差距、管理者权力和国有</w:t>
      </w:r>
      <w:r>
        <w:t>性质三者的交乘项</w:t>
      </w:r>
      <w:r>
        <w:rPr>
          <w:rFonts w:ascii="Times New Roman" w:hAnsi="Times New Roman" w:eastAsia="Times New Roman"/>
        </w:rPr>
        <w:t>Dispersion2</w:t>
      </w:r>
      <w:r>
        <w:t>×</w:t>
      </w:r>
      <w:r>
        <w:rPr>
          <w:rFonts w:ascii="Times New Roman" w:hAnsi="Times New Roman" w:eastAsia="Times New Roman"/>
        </w:rPr>
        <w:t>Power</w:t>
      </w:r>
      <w:r>
        <w:t>×</w:t>
      </w:r>
      <w:r>
        <w:rPr>
          <w:rFonts w:ascii="Times New Roman" w:hAnsi="Times New Roman" w:eastAsia="Times New Roman"/>
        </w:rPr>
        <w:t>State</w:t>
      </w:r>
      <w:r>
        <w:t>的系数在</w:t>
      </w:r>
      <w:r>
        <w:rPr>
          <w:rFonts w:ascii="Times New Roman" w:hAnsi="Times New Roman" w:eastAsia="Times New Roman"/>
        </w:rPr>
        <w:t>1%</w:t>
      </w:r>
      <w:r>
        <w:t>的水平上显著为负。</w:t>
      </w:r>
      <w:r>
        <w:t>当以</w:t>
      </w:r>
      <w:r>
        <w:rPr>
          <w:rFonts w:ascii="Times New Roman" w:hAnsi="Times New Roman" w:eastAsia="Times New Roman"/>
        </w:rPr>
        <w:t>Power2</w:t>
      </w:r>
      <w:r>
        <w:t>作为管理者权力变量时，模型③中绝对内部薪酬差距与管理者权力</w:t>
      </w:r>
      <w:r>
        <w:t>交乘项</w:t>
      </w:r>
      <w:r>
        <w:rPr>
          <w:rFonts w:ascii="Times New Roman" w:hAnsi="Times New Roman" w:eastAsia="Times New Roman"/>
        </w:rPr>
        <w:t>Dispersion1</w:t>
      </w:r>
      <w:r>
        <w:t>×</w:t>
      </w:r>
      <w:r>
        <w:rPr>
          <w:rFonts w:ascii="Times New Roman" w:hAnsi="Times New Roman" w:eastAsia="Times New Roman"/>
        </w:rPr>
        <w:t>Power</w:t>
      </w:r>
      <w:r>
        <w:t>的系数显著为负，绝对内部薪酬差距、管理者权力和</w:t>
      </w:r>
      <w:r>
        <w:t>国有性质三者的交乘项</w:t>
      </w:r>
      <w:r>
        <w:rPr>
          <w:rFonts w:ascii="Times New Roman" w:hAnsi="Times New Roman" w:eastAsia="Times New Roman"/>
        </w:rPr>
        <w:t>Dispersion1</w:t>
      </w:r>
      <w:r>
        <w:t>×</w:t>
      </w:r>
      <w:r>
        <w:rPr>
          <w:rFonts w:ascii="Times New Roman" w:hAnsi="Times New Roman" w:eastAsia="Times New Roman"/>
        </w:rPr>
        <w:t>Power</w:t>
      </w:r>
      <w:r>
        <w:t>×</w:t>
      </w:r>
      <w:r>
        <w:rPr>
          <w:rFonts w:ascii="Times New Roman" w:hAnsi="Times New Roman" w:eastAsia="Times New Roman"/>
        </w:rPr>
        <w:t>State</w:t>
      </w:r>
      <w:r>
        <w:t>的系数不显著为负；模型④中</w:t>
      </w:r>
      <w:r>
        <w:t>相对内部薪酬差距与管理者权力的交乘项</w:t>
      </w:r>
      <w:r>
        <w:rPr>
          <w:rFonts w:ascii="Times New Roman" w:hAnsi="Times New Roman" w:eastAsia="Times New Roman"/>
        </w:rPr>
        <w:t>Dispersion2</w:t>
      </w:r>
      <w:r>
        <w:t>×</w:t>
      </w:r>
      <w:r>
        <w:rPr>
          <w:rFonts w:ascii="Times New Roman" w:hAnsi="Times New Roman" w:eastAsia="Times New Roman"/>
        </w:rPr>
        <w:t>Power</w:t>
      </w:r>
      <w:r>
        <w:t>的系数不显著为</w:t>
      </w:r>
      <w:r>
        <w:t>负，相对内部薪酬差距、管理者权力和国有性质三者的交乘项</w:t>
      </w:r>
      <w:r>
        <w:rPr>
          <w:rFonts w:ascii="Times New Roman" w:hAnsi="Times New Roman" w:eastAsia="Times New Roman"/>
        </w:rPr>
        <w:t>Dispersion2</w:t>
      </w:r>
      <w:r>
        <w:t>×</w:t>
      </w:r>
      <w:r>
        <w:rPr>
          <w:rFonts w:ascii="Times New Roman" w:hAnsi="Times New Roman" w:eastAsia="Times New Roman"/>
        </w:rPr>
        <w:t>Powe</w:t>
      </w:r>
      <w:r>
        <w:rPr>
          <w:rFonts w:ascii="Times New Roman" w:hAnsi="Times New Roman" w:eastAsia="Times New Roman"/>
        </w:rPr>
        <w:t>r</w:t>
      </w:r>
    </w:p>
    <w:p w:rsidR="0018722C">
      <w:pPr>
        <w:topLinePunct/>
      </w:pPr>
      <w:r>
        <w:t>×</w:t>
      </w:r>
      <w:r>
        <w:rPr>
          <w:rFonts w:ascii="Times New Roman" w:hAnsi="Times New Roman" w:eastAsia="Times New Roman"/>
        </w:rPr>
        <w:t>State</w:t>
      </w:r>
      <w:r>
        <w:t>的系数在</w:t>
      </w:r>
      <w:r>
        <w:rPr>
          <w:rFonts w:ascii="Times New Roman" w:hAnsi="Times New Roman" w:eastAsia="Times New Roman"/>
        </w:rPr>
        <w:t>1%</w:t>
      </w:r>
      <w:r>
        <w:t>的水平上显著为负。综上，可以得出，管理者权力对内部薪</w:t>
      </w:r>
      <w:r>
        <w:t>酬差距正面价值激励效应的抑制作用在国有企业中更强，综合表</w:t>
      </w:r>
      <w:r>
        <w:rPr>
          <w:rFonts w:ascii="Times New Roman" w:hAnsi="Times New Roman" w:eastAsia="Times New Roman"/>
        </w:rPr>
        <w:t>6-3</w:t>
      </w:r>
      <w:r>
        <w:t>的回归结果，</w:t>
      </w:r>
      <w:r>
        <w:t>表明，国有性质不仅抑制了内部薪酬差距正面价值激励效应的发挥，还强化了管</w:t>
      </w:r>
      <w:r>
        <w:t>理者权力对内部薪酬差距正面价值激励效应的抑制作用，假设</w:t>
      </w:r>
      <w:r>
        <w:rPr>
          <w:rFonts w:ascii="Times New Roman" w:hAnsi="Times New Roman" w:eastAsia="Times New Roman"/>
        </w:rPr>
        <w:t>6-1</w:t>
      </w:r>
      <w:r>
        <w:t>得到验证。</w:t>
      </w:r>
    </w:p>
    <w:p w:rsidR="0018722C">
      <w:pPr>
        <w:pStyle w:val="a8"/>
        <w:topLinePunct/>
      </w:pPr>
      <w:r>
        <w:t>表</w:t>
      </w:r>
      <w:r>
        <w:t>6-4  </w:t>
      </w:r>
      <w:r>
        <w:t>基于不同股权性质的管理者权力、内部薪酬差距与公司价值的检验结果</w:t>
      </w:r>
    </w:p>
    <w:tbl>
      <w:tblPr>
        <w:tblW w:w="5000" w:type="pct"/>
        <w:tblInd w:w="24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38"/>
        <w:gridCol w:w="1421"/>
        <w:gridCol w:w="1421"/>
        <w:gridCol w:w="1421"/>
        <w:gridCol w:w="1421"/>
      </w:tblGrid>
      <w:tr>
        <w:trPr>
          <w:tblHeader/>
        </w:trPr>
        <w:tc>
          <w:tcPr>
            <w:tcW w:w="1457"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771" w:type="pct"/>
            <w:gridSpan w:val="2"/>
            <w:vAlign w:val="center"/>
          </w:tcPr>
          <w:p w:rsidR="0018722C">
            <w:pPr>
              <w:pStyle w:val="a7"/>
              <w:topLinePunct/>
              <w:ind w:leftChars="0" w:left="0" w:rightChars="0" w:right="0" w:firstLineChars="0" w:firstLine="0"/>
              <w:spacing w:line="240" w:lineRule="atLeast"/>
            </w:pPr>
            <w:r w:rsidRPr="00000000">
              <w:rPr>
                <w:sz w:val="24"/>
                <w:szCs w:val="24"/>
              </w:rPr>
              <w:t>Power=Power1</w:t>
            </w:r>
          </w:p>
        </w:tc>
        <w:tc>
          <w:tcPr>
            <w:tcW w:w="1771" w:type="pct"/>
            <w:gridSpan w:val="2"/>
            <w:vAlign w:val="center"/>
          </w:tcPr>
          <w:p w:rsidR="0018722C">
            <w:pPr>
              <w:pStyle w:val="a7"/>
              <w:topLinePunct/>
              <w:ind w:leftChars="0" w:left="0" w:rightChars="0" w:right="0" w:firstLineChars="0" w:firstLine="0"/>
              <w:spacing w:line="240" w:lineRule="atLeast"/>
            </w:pPr>
            <w:r w:rsidRPr="00000000">
              <w:rPr>
                <w:sz w:val="24"/>
                <w:szCs w:val="24"/>
              </w:rPr>
              <w:t>Power=Power2</w:t>
            </w:r>
          </w:p>
        </w:tc>
      </w:tr>
      <w:tr>
        <w:trPr>
          <w:tblHeader/>
        </w:trPr>
        <w:tc>
          <w:tcPr>
            <w:tcW w:w="145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模型①</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模型②</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模型③</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模型④</w:t>
            </w: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0.2307***</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0.1208***</w:t>
            </w:r>
          </w:p>
        </w:tc>
        <w:tc>
          <w:tcPr>
            <w:tcW w:w="886" w:type="pct"/>
            <w:vAlign w:val="center"/>
          </w:tcPr>
          <w:p w:rsidR="0018722C">
            <w:pPr>
              <w:pStyle w:val="ad"/>
              <w:topLinePunct/>
              <w:ind w:leftChars="0" w:left="0" w:rightChars="0" w:right="0" w:firstLineChars="0" w:firstLine="0"/>
              <w:spacing w:line="240" w:lineRule="atLeast"/>
            </w:pP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4.48</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3.46</w:t>
            </w:r>
            <w:r w:rsidRPr="00000000">
              <w:rPr>
                <w:sz w:val="24"/>
                <w:szCs w:val="24"/>
              </w:rPr>
              <w:t>)</w:t>
            </w:r>
          </w:p>
        </w:tc>
        <w:tc>
          <w:tcPr>
            <w:tcW w:w="886" w:type="pct"/>
            <w:vAlign w:val="center"/>
          </w:tcPr>
          <w:p w:rsidR="0018722C">
            <w:pPr>
              <w:pStyle w:val="ad"/>
              <w:topLinePunct/>
              <w:ind w:leftChars="0" w:left="0" w:rightChars="0" w:right="0" w:firstLineChars="0" w:firstLine="0"/>
              <w:spacing w:line="240" w:lineRule="atLeast"/>
            </w:pP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0.2638***</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0.0001***</w:t>
            </w: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6.67</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3.42</w:t>
            </w:r>
            <w:r w:rsidRPr="00000000">
              <w:rPr>
                <w:sz w:val="24"/>
                <w:szCs w:val="24"/>
              </w:rPr>
              <w:t>)</w:t>
            </w: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Power</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12.6166**</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12.2375**</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2.3978**</w:t>
            </w: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0.0994***</w:t>
            </w: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2.29</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1.96</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2.48</w:t>
            </w:r>
            <w:r w:rsidRPr="00000000">
              <w:rPr>
                <w:sz w:val="24"/>
                <w:szCs w:val="24"/>
              </w:rPr>
              <w:t>)</w:t>
            </w: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4.24</w:t>
            </w:r>
            <w:r w:rsidRPr="00000000">
              <w:rPr>
                <w:sz w:val="24"/>
                <w:szCs w:val="24"/>
              </w:rPr>
              <w:t>)</w:t>
            </w: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State</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-0.0233*</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1.3670***</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-0.0070*</w:t>
            </w: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-0.0081***</w:t>
            </w: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-1.77</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4.91</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-1.84</w:t>
            </w:r>
            <w:r w:rsidRPr="00000000">
              <w:rPr>
                <w:sz w:val="24"/>
                <w:szCs w:val="24"/>
              </w:rPr>
              <w:t>)</w:t>
            </w: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-4.55</w:t>
            </w:r>
            <w:r w:rsidRPr="00000000">
              <w:rPr>
                <w:sz w:val="24"/>
                <w:szCs w:val="24"/>
              </w:rPr>
              <w:t>)</w:t>
            </w: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w:t>
            </w:r>
            <w:r w:rsidRPr="00000000">
              <w:rPr>
                <w:sz w:val="24"/>
                <w:szCs w:val="24"/>
              </w:rPr>
              <w:t>Power</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-1.0339**</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-0.1987**</w:t>
            </w:r>
          </w:p>
        </w:tc>
        <w:tc>
          <w:tcPr>
            <w:tcW w:w="886" w:type="pct"/>
            <w:vAlign w:val="center"/>
          </w:tcPr>
          <w:p w:rsidR="0018722C">
            <w:pPr>
              <w:pStyle w:val="ad"/>
              <w:topLinePunct/>
              <w:ind w:leftChars="0" w:left="0" w:rightChars="0" w:right="0" w:firstLineChars="0" w:firstLine="0"/>
              <w:spacing w:line="240" w:lineRule="atLeast"/>
            </w:pP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-2.31</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-2.52</w:t>
            </w:r>
            <w:r w:rsidRPr="00000000">
              <w:rPr>
                <w:sz w:val="24"/>
                <w:szCs w:val="24"/>
              </w:rPr>
              <w:t>)</w:t>
            </w:r>
          </w:p>
        </w:tc>
        <w:tc>
          <w:tcPr>
            <w:tcW w:w="886" w:type="pct"/>
            <w:vAlign w:val="center"/>
          </w:tcPr>
          <w:p w:rsidR="0018722C">
            <w:pPr>
              <w:pStyle w:val="ad"/>
              <w:topLinePunct/>
              <w:ind w:leftChars="0" w:left="0" w:rightChars="0" w:right="0" w:firstLineChars="0" w:firstLine="0"/>
              <w:spacing w:line="240" w:lineRule="atLeast"/>
            </w:pP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w:t>
            </w:r>
            <w:r w:rsidRPr="00000000">
              <w:rPr>
                <w:sz w:val="24"/>
                <w:szCs w:val="24"/>
              </w:rPr>
              <w:t>Power</w:t>
            </w:r>
            <w:r w:rsidRPr="00000000">
              <w:rPr>
                <w:sz w:val="24"/>
                <w:szCs w:val="24"/>
              </w:rPr>
              <w:t>×</w:t>
            </w:r>
            <w:r w:rsidRPr="00000000">
              <w:rPr>
                <w:sz w:val="24"/>
                <w:szCs w:val="24"/>
              </w:rPr>
              <w:t>State</w:t>
            </w:r>
          </w:p>
        </w:tc>
        <w:tc>
          <w:tcPr>
            <w:tcW w:w="886" w:type="pct"/>
            <w:vAlign w:val="center"/>
          </w:tcPr>
          <w:p w:rsidR="0018722C">
            <w:pPr>
              <w:pStyle w:val="affff9"/>
              <w:topLinePunct/>
              <w:ind w:leftChars="0" w:left="0" w:rightChars="0" w:right="0" w:firstLineChars="0" w:firstLine="0"/>
              <w:spacing w:line="240" w:lineRule="atLeast"/>
            </w:pPr>
            <w:r w:rsidRPr="00000000">
              <w:rPr>
                <w:sz w:val="24"/>
                <w:szCs w:val="24"/>
              </w:rPr>
              <w:t>-0.00190</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ffff9"/>
              <w:topLinePunct/>
              <w:ind w:leftChars="0" w:left="0" w:rightChars="0" w:right="0" w:firstLineChars="0" w:firstLine="0"/>
              <w:spacing w:line="240" w:lineRule="atLeast"/>
            </w:pPr>
            <w:r w:rsidRPr="00000000">
              <w:rPr>
                <w:sz w:val="24"/>
                <w:szCs w:val="24"/>
              </w:rPr>
              <w:t>-0.000900</w:t>
            </w:r>
          </w:p>
        </w:tc>
        <w:tc>
          <w:tcPr>
            <w:tcW w:w="886" w:type="pct"/>
            <w:vAlign w:val="center"/>
          </w:tcPr>
          <w:p w:rsidR="0018722C">
            <w:pPr>
              <w:pStyle w:val="ad"/>
              <w:topLinePunct/>
              <w:ind w:leftChars="0" w:left="0" w:rightChars="0" w:right="0" w:firstLineChars="0" w:firstLine="0"/>
              <w:spacing w:line="240" w:lineRule="atLeast"/>
            </w:pP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-0.60</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w:t>
            </w:r>
            <w:r w:rsidRPr="00000000">
              <w:rPr>
                <w:sz w:val="24"/>
                <w:szCs w:val="24"/>
              </w:rPr>
              <w:t>)</w:t>
            </w:r>
          </w:p>
        </w:tc>
        <w:tc>
          <w:tcPr>
            <w:tcW w:w="886" w:type="pct"/>
            <w:vAlign w:val="center"/>
          </w:tcPr>
          <w:p w:rsidR="0018722C">
            <w:pPr>
              <w:pStyle w:val="ad"/>
              <w:topLinePunct/>
              <w:ind w:leftChars="0" w:left="0" w:rightChars="0" w:right="0" w:firstLineChars="0" w:firstLine="0"/>
              <w:spacing w:line="240" w:lineRule="atLeast"/>
            </w:pP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w:t>
            </w:r>
            <w:r w:rsidRPr="00000000">
              <w:rPr>
                <w:sz w:val="24"/>
                <w:szCs w:val="24"/>
              </w:rPr>
              <w:t>Power</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-1.2981***</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ffff9"/>
              <w:topLinePunct/>
              <w:ind w:leftChars="0" w:left="0" w:rightChars="0" w:right="0" w:firstLineChars="0" w:firstLine="0"/>
              <w:spacing w:line="240" w:lineRule="atLeast"/>
            </w:pPr>
            <w:r w:rsidRPr="00000000">
              <w:rPr>
                <w:sz w:val="24"/>
                <w:szCs w:val="24"/>
              </w:rPr>
              <w:t>-0.000500</w:t>
            </w: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-2.83</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-0.69</w:t>
            </w:r>
            <w:r w:rsidRPr="00000000">
              <w:rPr>
                <w:sz w:val="24"/>
                <w:szCs w:val="24"/>
              </w:rPr>
              <w:t>)</w:t>
            </w: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w:t>
            </w:r>
            <w:r w:rsidRPr="00000000">
              <w:rPr>
                <w:sz w:val="24"/>
                <w:szCs w:val="24"/>
              </w:rPr>
              <w:t>Power</w:t>
            </w:r>
            <w:r w:rsidRPr="00000000">
              <w:rPr>
                <w:sz w:val="24"/>
                <w:szCs w:val="24"/>
              </w:rPr>
              <w:t>×</w:t>
            </w:r>
            <w:r w:rsidRPr="00000000">
              <w:rPr>
                <w:sz w:val="24"/>
                <w:szCs w:val="24"/>
              </w:rPr>
              <w:t>State</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-0.1862***</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-0.0010***</w:t>
            </w:r>
          </w:p>
        </w:tc>
      </w:tr>
      <w:tr>
        <w:tc>
          <w:tcPr>
            <w:tcW w:w="1457"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-4.10</w:t>
            </w:r>
            <w:r w:rsidRPr="00000000">
              <w:rPr>
                <w:sz w:val="24"/>
                <w:szCs w:val="24"/>
              </w:rPr>
              <w:t>)</w:t>
            </w:r>
          </w:p>
        </w:tc>
        <w:tc>
          <w:tcPr>
            <w:tcW w:w="886"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-2.86</w:t>
            </w:r>
            <w:r w:rsidRPr="00000000">
              <w:rPr>
                <w:sz w:val="24"/>
                <w:szCs w:val="24"/>
              </w:rPr>
              <w:t>)</w:t>
            </w:r>
          </w:p>
        </w:tc>
      </w:tr>
      <w:tr>
        <w:tc>
          <w:tcPr>
            <w:tcW w:w="1457"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-0.3667***</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-1.4394***</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-0.0950***</w:t>
            </w:r>
          </w:p>
        </w:tc>
        <w:tc>
          <w:tcPr>
            <w:tcW w:w="886" w:type="pct"/>
            <w:vAlign w:val="center"/>
          </w:tcPr>
          <w:p w:rsidR="0018722C">
            <w:pPr>
              <w:pStyle w:val="ad"/>
              <w:topLinePunct/>
              <w:ind w:leftChars="0" w:left="0" w:rightChars="0" w:right="0" w:firstLineChars="0" w:firstLine="0"/>
              <w:spacing w:line="240" w:lineRule="atLeast"/>
            </w:pPr>
            <w:r w:rsidRPr="00000000">
              <w:rPr>
                <w:sz w:val="24"/>
                <w:szCs w:val="24"/>
              </w:rPr>
              <w:t>-0.1079***</w:t>
            </w:r>
          </w:p>
        </w:tc>
      </w:tr>
      <w:tr>
        <w:tc>
          <w:tcPr>
            <w:tcW w:w="145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-7.09</w:t>
            </w:r>
            <w:r w:rsidRPr="00000000">
              <w:rPr>
                <w:sz w:val="24"/>
                <w:szCs w:val="24"/>
              </w:rPr>
              <w:t>)</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-5.69</w:t>
            </w:r>
            <w:r w:rsidRPr="00000000">
              <w:rPr>
                <w:sz w:val="24"/>
                <w:szCs w:val="24"/>
              </w:rPr>
              <w:t>)</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-18.29</w:t>
            </w:r>
            <w:r w:rsidRPr="00000000">
              <w:rPr>
                <w:sz w:val="24"/>
                <w:szCs w:val="24"/>
              </w:rPr>
              <w:t>)</w:t>
            </w:r>
          </w:p>
        </w:tc>
        <w:tc>
          <w:tcPr>
            <w:tcW w:w="88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-31.48</w:t>
            </w:r>
            <w:r w:rsidRPr="00000000">
              <w:rPr>
                <w:sz w:val="24"/>
                <w:szCs w:val="24"/>
              </w:rPr>
              <w:t>)</w:t>
            </w:r>
          </w:p>
        </w:tc>
      </w:tr>
    </w:tbl>
    <w:p w:rsidR="0018722C">
      <w:pPr>
        <w:rPr/>
        <w:topLinePunct/>
        <w:pStyle w:val="affa"/>
      </w:pPr>
    </w:p>
    <w:tbl>
      <w:tblPr>
        <w:tblW w:w="0" w:type="auto"/>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38"/>
        <w:gridCol w:w="1421"/>
        <w:gridCol w:w="1421"/>
        <w:gridCol w:w="1421"/>
        <w:gridCol w:w="1421"/>
      </w:tblGrid>
      <w:tr>
        <w:trPr>
          <w:trHeight w:val="280" w:hRule="atLeast"/>
        </w:trPr>
        <w:tc>
          <w:tcPr>
            <w:tcW w:w="2338" w:type="dxa"/>
            <w:vMerge w:val="restart"/>
            <w:tcBorders>
              <w:left w:val="nil"/>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842" w:type="dxa"/>
            <w:gridSpan w:val="2"/>
          </w:tcPr>
          <w:p w:rsidR="0018722C">
            <w:pPr>
              <w:topLinePunct/>
              <w:ind w:leftChars="0" w:left="0" w:rightChars="0" w:right="0" w:firstLineChars="0" w:firstLine="0"/>
              <w:spacing w:line="240" w:lineRule="atLeast"/>
            </w:pPr>
            <w:r>
              <w:t>Power=Power1</w:t>
            </w:r>
          </w:p>
        </w:tc>
        <w:tc>
          <w:tcPr>
            <w:tcW w:w="2842" w:type="dxa"/>
            <w:gridSpan w:val="2"/>
            <w:tcBorders>
              <w:right w:val="nil"/>
            </w:tcBorders>
          </w:tcPr>
          <w:p w:rsidR="0018722C">
            <w:pPr>
              <w:topLinePunct/>
              <w:ind w:leftChars="0" w:left="0" w:rightChars="0" w:right="0" w:firstLineChars="0" w:firstLine="0"/>
              <w:spacing w:line="240" w:lineRule="atLeast"/>
            </w:pPr>
            <w:r>
              <w:t>Power=Power2</w:t>
            </w:r>
          </w:p>
        </w:tc>
      </w:tr>
      <w:tr>
        <w:trPr>
          <w:trHeight w:val="280" w:hRule="atLeast"/>
        </w:trPr>
        <w:tc>
          <w:tcPr>
            <w:tcW w:w="2338" w:type="dxa"/>
            <w:vMerge/>
            <w:tcBorders>
              <w:top w:val="nil"/>
              <w:left w:val="nil"/>
              <w:bottom w:val="single" w:sz="4" w:space="0" w:color="000000"/>
            </w:tcBorders>
          </w:tcPr>
          <w:p w:rsidR="0018722C">
            <w:pPr>
              <w:topLinePunct/>
              <w:ind w:leftChars="0" w:left="0" w:rightChars="0" w:right="0" w:firstLineChars="0" w:firstLine="0"/>
              <w:spacing w:line="240" w:lineRule="atLeast"/>
            </w:pPr>
          </w:p>
        </w:tc>
        <w:tc>
          <w:tcPr>
            <w:tcW w:w="142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42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42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421" w:type="dxa"/>
            <w:tcBorders>
              <w:bottom w:val="single" w:sz="4" w:space="0" w:color="000000"/>
              <w:right w:val="nil"/>
            </w:tcBorders>
          </w:tcPr>
          <w:p w:rsidR="0018722C">
            <w:pPr>
              <w:topLinePunct/>
              <w:ind w:leftChars="0" w:left="0" w:rightChars="0" w:right="0" w:firstLineChars="0" w:firstLine="0"/>
              <w:spacing w:line="240" w:lineRule="atLeast"/>
            </w:pPr>
            <w:r>
              <w:rPr>
                <w:rFonts w:ascii="宋体" w:hAnsi="宋体" w:eastAsia="宋体" w:hint="eastAsia"/>
              </w:rPr>
              <w:t>模型④</w:t>
            </w:r>
          </w:p>
        </w:tc>
      </w:tr>
      <w:tr>
        <w:trPr>
          <w:trHeight w:val="26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Size</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-0.0454***</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-0.2002**</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-0.00170</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0.0065***</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-2.58</w:t>
            </w:r>
            <w:r>
              <w:t>)</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-1.96</w:t>
            </w:r>
            <w:r>
              <w:t>)</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-0.72</w:t>
            </w:r>
            <w:r>
              <w:t>)</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w:t>
            </w:r>
            <w:r>
              <w:t xml:space="preserve">10.42</w:t>
            </w:r>
            <w:r>
              <w:t>)</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Growth</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-0.000100</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-0.0087***</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0.0227***</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0.0224***</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-0.77</w:t>
            </w:r>
            <w:r>
              <w:t>)</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-4.06</w:t>
            </w:r>
            <w:r>
              <w:t>)</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10.26</w:t>
            </w:r>
            <w:r>
              <w:t>)</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w:t>
            </w:r>
            <w:r>
              <w:t xml:space="preserve">12.40</w:t>
            </w:r>
            <w:r>
              <w:t>)</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常数项</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-1.4640***</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2.039</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-1.3143***</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-0.0939***</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-5.24</w:t>
            </w:r>
            <w:r>
              <w:t>)</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0.98</w:t>
            </w:r>
            <w:r>
              <w:t>)</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-3.30</w:t>
            </w:r>
            <w:r>
              <w:t>)</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w:t>
            </w:r>
            <w:r>
              <w:t xml:space="preserve">-6.59</w:t>
            </w:r>
            <w:r>
              <w:t>)</w:t>
            </w:r>
          </w:p>
        </w:tc>
      </w:tr>
      <w:tr>
        <w:trPr>
          <w:trHeight w:val="26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行业</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年度</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Chi2</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1206.48</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1273.80</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1356.29</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1034.93</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Prob&gt;chi2</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0.0000</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0.0000</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0.0000</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0.0000</w:t>
            </w:r>
          </w:p>
        </w:tc>
      </w:tr>
      <w:tr>
        <w:trPr>
          <w:trHeight w:val="280" w:hRule="atLeast"/>
        </w:trPr>
        <w:tc>
          <w:tcPr>
            <w:tcW w:w="233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N</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5917</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5917</w:t>
            </w:r>
          </w:p>
        </w:tc>
        <w:tc>
          <w:tcPr>
            <w:tcW w:w="1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5915</w:t>
            </w:r>
          </w:p>
        </w:tc>
        <w:tc>
          <w:tcPr>
            <w:tcW w:w="142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5915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Z </w:t>
      </w:r>
      <w:r>
        <w:rPr>
          <w:rFonts w:cstheme="minorBidi" w:hAnsiTheme="minorHAnsi" w:eastAsiaTheme="minorHAnsi" w:asciiTheme="minorHAnsi"/>
        </w:rPr>
        <w:t>值</w:t>
      </w:r>
    </w:p>
    <w:p w:rsidR="0018722C">
      <w:pPr>
        <w:pStyle w:val="Heading3"/>
        <w:topLinePunct/>
        <w:ind w:left="200" w:hangingChars="200" w:hanging="200"/>
      </w:pPr>
      <w:bookmarkStart w:id="281826" w:name="_Toc686281826"/>
      <w:bookmarkStart w:name="_bookmark64" w:id="155"/>
      <w:bookmarkEnd w:id="155"/>
      <w:r>
        <w:t>6.3.4</w:t>
      </w:r>
      <w:r>
        <w:t xml:space="preserve"> </w:t>
      </w:r>
      <w:bookmarkStart w:name="_bookmark64" w:id="156"/>
      <w:bookmarkEnd w:id="156"/>
      <w:r>
        <w:t>基于不同股权性质的外部薪酬差距与公司价值的检验</w:t>
      </w:r>
      <w:bookmarkEnd w:id="281826"/>
    </w:p>
    <w:p w:rsidR="0018722C">
      <w:pPr>
        <w:pStyle w:val="a8"/>
        <w:topLinePunct/>
      </w:pPr>
      <w:r>
        <w:t>表</w:t>
      </w:r>
      <w:r>
        <w:rPr>
          <w:rFonts w:ascii="Times New Roman" w:eastAsia="Times New Roman"/>
        </w:rPr>
        <w:t>6-5</w:t>
      </w:r>
      <w:r>
        <w:t xml:space="preserve">  </w:t>
      </w:r>
      <w:r>
        <w:t>是基于股权性质的外部薪酬差距与公司价值的检验结果，表</w:t>
      </w:r>
      <w:r>
        <w:rPr>
          <w:rFonts w:ascii="Times New Roman" w:eastAsia="Times New Roman"/>
        </w:rPr>
        <w:t>6-5</w:t>
      </w:r>
      <w:r>
        <w:t>模型</w:t>
      </w:r>
    </w:p>
    <w:p w:rsidR="0018722C">
      <w:pPr>
        <w:topLinePunct/>
      </w:pPr>
      <w:bookmarkStart w:id="556190" w:name="_cwCmt2"/>
      <w:r>
        <w:t>①至模型⑥中，外部薪酬差距</w:t>
      </w:r>
      <w:r>
        <w:rPr>
          <w:rFonts w:ascii="Times New Roman" w:hAnsi="Times New Roman" w:eastAsia="Times New Roman"/>
        </w:rPr>
        <w:t>Dispersion3</w:t>
      </w:r>
      <w:r>
        <w:t>和</w:t>
      </w:r>
      <w:r>
        <w:rPr>
          <w:rFonts w:ascii="Times New Roman" w:hAnsi="Times New Roman" w:eastAsia="Times New Roman"/>
        </w:rPr>
        <w:t>Dispersion4</w:t>
      </w:r>
      <w:r>
        <w:t>的系数均在</w:t>
      </w:r>
      <w:r>
        <w:rPr>
          <w:rFonts w:ascii="Times New Roman" w:hAnsi="Times New Roman" w:eastAsia="Times New Roman"/>
        </w:rPr>
        <w:t>1%</w:t>
      </w:r>
      <w:r>
        <w:t>显著性</w:t>
      </w:r>
      <w:r>
        <w:t>水平上为正，而外部薪酬差距与国有股权性质的交叉变量</w:t>
      </w:r>
      <w:r>
        <w:rPr>
          <w:rFonts w:ascii="Times New Roman" w:hAnsi="Times New Roman" w:eastAsia="Times New Roman"/>
        </w:rPr>
        <w:t>Dispersion×State</w:t>
      </w:r>
      <w:r>
        <w:t>的系</w:t>
      </w:r>
      <w:r>
        <w:t>数在不同的显著性水平上为负，说明国有股权性质对外部薪酬差距的正面激励效应具有抑制作用。</w:t>
      </w:r>
      <w:bookmarkEnd w:id="556190"/>
    </w:p>
    <w:p w:rsidR="0018722C">
      <w:pPr>
        <w:pStyle w:val="a8"/>
        <w:topLinePunct/>
      </w:pPr>
      <w:r>
        <w:t>表</w:t>
      </w:r>
      <w:r>
        <w:t> </w:t>
      </w:r>
      <w:r>
        <w:t>6-5</w:t>
      </w:r>
      <w:r>
        <w:t xml:space="preserve">  </w:t>
      </w:r>
      <w:r>
        <w:t>基</w:t>
      </w:r>
      <w:r>
        <w:t>于</w:t>
      </w:r>
      <w:r>
        <w:t>股</w:t>
      </w:r>
      <w:r>
        <w:t>权</w:t>
      </w:r>
      <w:r>
        <w:t>性</w:t>
      </w:r>
      <w:r>
        <w:t>质</w:t>
      </w:r>
      <w:r>
        <w:t>的</w:t>
      </w:r>
      <w:r>
        <w:t>外</w:t>
      </w:r>
      <w:r>
        <w:t>部薪</w:t>
      </w:r>
      <w:r>
        <w:t>酬</w:t>
      </w:r>
      <w:r>
        <w:t>差</w:t>
      </w:r>
      <w:r>
        <w:t>距</w:t>
      </w:r>
      <w:r>
        <w:t>与</w:t>
      </w:r>
      <w:r>
        <w:t>公</w:t>
      </w:r>
      <w:r>
        <w:t>司</w:t>
      </w:r>
      <w:r>
        <w:t>业</w:t>
      </w:r>
      <w:r>
        <w:t>绩</w:t>
      </w:r>
      <w:r>
        <w:t>的</w:t>
      </w:r>
      <w:r>
        <w:t>检验</w:t>
      </w:r>
      <w:r>
        <w:t>结</w:t>
      </w:r>
      <w:r>
        <w:t>果</w:t>
      </w:r>
    </w:p>
    <w:tbl>
      <w:tblPr>
        <w:tblW w:w="5000" w:type="pct"/>
        <w:tblInd w:w="1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75"/>
        <w:gridCol w:w="1080"/>
        <w:gridCol w:w="1082"/>
        <w:gridCol w:w="1080"/>
        <w:gridCol w:w="1082"/>
        <w:gridCol w:w="1080"/>
        <w:gridCol w:w="1083"/>
      </w:tblGrid>
      <w:tr>
        <w:trPr>
          <w:tblHeader/>
        </w:trPr>
        <w:tc>
          <w:tcPr>
            <w:tcW w:w="1026"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62"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63"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62"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63"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62"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63"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0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FV=ΔRoa</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0.0155***</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0.0276***</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0.0244***</w:t>
            </w: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d"/>
              <w:topLinePunct/>
              <w:ind w:leftChars="0" w:left="0" w:rightChars="0" w:right="0" w:firstLineChars="0" w:firstLine="0"/>
              <w:spacing w:line="240" w:lineRule="atLeast"/>
            </w:pP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8.30</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9.02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4.90</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d"/>
              <w:topLinePunct/>
              <w:ind w:leftChars="0" w:left="0" w:rightChars="0" w:right="0" w:firstLineChars="0" w:firstLine="0"/>
              <w:spacing w:line="240" w:lineRule="atLeast"/>
            </w:pP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Dispersion3×State</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-0.0022***</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-0.0021**</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-0.0057**</w:t>
            </w: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d"/>
              <w:topLinePunct/>
              <w:ind w:leftChars="0" w:left="0" w:rightChars="0" w:right="0" w:firstLineChars="0" w:firstLine="0"/>
              <w:spacing w:line="240" w:lineRule="atLeast"/>
            </w:pP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-3.69</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-1.96</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-2.10</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d"/>
              <w:topLinePunct/>
              <w:ind w:leftChars="0" w:left="0" w:rightChars="0" w:right="0" w:firstLineChars="0" w:firstLine="0"/>
              <w:spacing w:line="240" w:lineRule="atLeast"/>
            </w:pP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0.0109***</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0.0194***</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0.0171***</w:t>
            </w: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8.18</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8.90</w:t>
            </w:r>
            <w:r w:rsidRPr="00000000">
              <w:rPr>
                <w:sz w:val="24"/>
                <w:szCs w:val="24"/>
              </w:rPr>
              <w:t>)</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4.73</w:t>
            </w:r>
            <w:r w:rsidRPr="00000000">
              <w:rPr>
                <w:sz w:val="24"/>
                <w:szCs w:val="24"/>
              </w:rPr>
              <w:t>)</w:t>
            </w: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Dispersion4×State</w:t>
            </w: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-0.0014***</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-0.0013*</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-0.0035*</w:t>
            </w: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-2.99</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-1.74</w:t>
            </w:r>
            <w:r w:rsidRPr="00000000">
              <w:rPr>
                <w:sz w:val="24"/>
                <w:szCs w:val="24"/>
              </w:rPr>
              <w:t>)</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State</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-0.0107***</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-0.0177***</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-0.0229***</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-0.0102***</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-0.0172***</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-0.0217***</w:t>
            </w: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-6.65</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-10.44</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-11.25</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-6.32</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-11.09</w:t>
            </w:r>
            <w:r w:rsidRPr="00000000">
              <w:rPr>
                <w:sz w:val="24"/>
                <w:szCs w:val="24"/>
              </w:rPr>
              <w:t>)</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-13.79</w:t>
            </w:r>
            <w:r w:rsidRPr="00000000">
              <w:rPr>
                <w:sz w:val="24"/>
                <w:szCs w:val="24"/>
              </w:rPr>
              <w:t>)</w:t>
            </w: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-0.0022***</w:t>
            </w:r>
          </w:p>
        </w:tc>
        <w:tc>
          <w:tcPr>
            <w:tcW w:w="663" w:type="pct"/>
            <w:vAlign w:val="center"/>
          </w:tcPr>
          <w:p w:rsidR="0018722C">
            <w:pPr>
              <w:pStyle w:val="affff9"/>
              <w:topLinePunct/>
              <w:ind w:leftChars="0" w:left="0" w:rightChars="0" w:right="0" w:firstLineChars="0" w:firstLine="0"/>
              <w:spacing w:line="240" w:lineRule="atLeast"/>
            </w:pPr>
            <w:r w:rsidRPr="00000000">
              <w:rPr>
                <w:sz w:val="24"/>
                <w:szCs w:val="24"/>
              </w:rPr>
              <w:t>0.000100</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0.0123***</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-0.0021***</w:t>
            </w:r>
          </w:p>
        </w:tc>
        <w:tc>
          <w:tcPr>
            <w:tcW w:w="662" w:type="pct"/>
            <w:vAlign w:val="center"/>
          </w:tcPr>
          <w:p w:rsidR="0018722C">
            <w:pPr>
              <w:pStyle w:val="affff9"/>
              <w:topLinePunct/>
              <w:ind w:leftChars="0" w:left="0" w:rightChars="0" w:right="0" w:firstLineChars="0" w:firstLine="0"/>
              <w:spacing w:line="240" w:lineRule="atLeast"/>
            </w:pPr>
            <w:r w:rsidRPr="00000000">
              <w:rPr>
                <w:sz w:val="24"/>
                <w:szCs w:val="24"/>
              </w:rPr>
              <w:t>0.000300</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0.0123***</w:t>
            </w: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-4.72</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13.21</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-4.74</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0.22</w:t>
            </w:r>
            <w:r w:rsidRPr="00000000">
              <w:rPr>
                <w:sz w:val="24"/>
                <w:szCs w:val="24"/>
              </w:rPr>
              <w:t>)</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13.00</w:t>
            </w:r>
            <w:r w:rsidRPr="00000000">
              <w:rPr>
                <w:sz w:val="24"/>
                <w:szCs w:val="24"/>
              </w:rPr>
              <w:t>)</w:t>
            </w: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-0.0460***</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0.0203*</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-0.2551***</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-0.0462***</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0.0200*</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-0.2553***</w:t>
            </w: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-14.43</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1.78</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-46.17</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-14.57</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1.74</w:t>
            </w:r>
            <w:r w:rsidRPr="00000000">
              <w:rPr>
                <w:sz w:val="24"/>
                <w:szCs w:val="24"/>
              </w:rPr>
              <w:t>)</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-45.92</w:t>
            </w:r>
            <w:r w:rsidRPr="00000000">
              <w:rPr>
                <w:sz w:val="24"/>
                <w:szCs w:val="24"/>
              </w:rPr>
              <w:t>)</w:t>
            </w:r>
          </w:p>
        </w:tc>
      </w:tr>
      <w:tr>
        <w:tc>
          <w:tcPr>
            <w:tcW w:w="1026"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0.0597***</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0.0003***</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0.0597***</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0.0003***</w:t>
            </w:r>
          </w:p>
        </w:tc>
      </w:tr>
      <w:tr>
        <w:tc>
          <w:tcPr>
            <w:tcW w:w="1026" w:type="pct"/>
            <w:vAlign w:val="center"/>
          </w:tcPr>
          <w:p w:rsidR="0018722C">
            <w:pPr>
              <w:pStyle w:val="ac"/>
              <w:topLinePunct/>
              <w:ind w:leftChars="0" w:left="0" w:rightChars="0" w:right="0" w:firstLineChars="0" w:firstLine="0"/>
              <w:spacing w:line="240" w:lineRule="atLeast"/>
            </w:pP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6.28</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4.28</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6.49</w:t>
            </w:r>
            <w:r w:rsidRPr="00000000">
              <w:rPr>
                <w:sz w:val="24"/>
                <w:szCs w:val="24"/>
              </w:rPr>
              <w:t>)</w:t>
            </w:r>
          </w:p>
        </w:tc>
        <w:tc>
          <w:tcPr>
            <w:tcW w:w="66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6.28</w:t>
            </w:r>
            <w:r w:rsidRPr="00000000">
              <w:rPr>
                <w:sz w:val="24"/>
                <w:szCs w:val="24"/>
              </w:rPr>
              <w:t>)</w:t>
            </w:r>
          </w:p>
        </w:tc>
        <w:tc>
          <w:tcPr>
            <w:tcW w:w="66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4.27</w:t>
            </w:r>
            <w:r w:rsidRPr="00000000">
              <w:rPr>
                <w:sz w:val="24"/>
                <w:szCs w:val="24"/>
              </w:rPr>
              <w:t>)</w:t>
            </w:r>
          </w:p>
        </w:tc>
        <w:tc>
          <w:tcPr>
            <w:tcW w:w="66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6.49</w:t>
            </w:r>
            <w:r w:rsidRPr="00000000">
              <w:rPr>
                <w:sz w:val="24"/>
                <w:szCs w:val="24"/>
              </w:rPr>
              <w:t>)</w:t>
            </w:r>
          </w:p>
        </w:tc>
      </w:tr>
      <w:tr>
        <w:tc>
          <w:tcPr>
            <w:tcW w:w="102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常数项</w:t>
            </w:r>
          </w:p>
        </w:tc>
        <w:tc>
          <w:tcPr>
            <w:tcW w:w="6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0.0953***</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0.0269</w:t>
            </w:r>
          </w:p>
        </w:tc>
        <w:tc>
          <w:tcPr>
            <w:tcW w:w="6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-0.1054***</w:t>
            </w:r>
          </w:p>
        </w:tc>
        <w:tc>
          <w:tcPr>
            <w:tcW w:w="6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0.0890***</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0.0148</w:t>
            </w:r>
          </w:p>
        </w:tc>
        <w:tc>
          <w:tcPr>
            <w:tcW w:w="66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-0.1129***</w:t>
            </w:r>
          </w:p>
        </w:tc>
      </w:tr>
    </w:tbl>
    <w:p w:rsidR="0018722C">
      <w:pPr>
        <w:rPr/>
        <w:topLinePunct/>
        <w:pStyle w:val="affa"/>
      </w:pPr>
    </w:p>
    <w:tbl>
      <w:tblPr>
        <w:tblW w:w="0" w:type="auto"/>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5"/>
        <w:gridCol w:w="1080"/>
        <w:gridCol w:w="1082"/>
        <w:gridCol w:w="1080"/>
        <w:gridCol w:w="1082"/>
        <w:gridCol w:w="1080"/>
        <w:gridCol w:w="1083"/>
      </w:tblGrid>
      <w:tr>
        <w:trPr>
          <w:trHeight w:val="280" w:hRule="atLeast"/>
        </w:trPr>
        <w:tc>
          <w:tcPr>
            <w:tcW w:w="1675" w:type="dxa"/>
            <w:vMerge w:val="restart"/>
            <w:tcBorders>
              <w:left w:val="nil"/>
              <w:bottom w:val="single" w:sz="6"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108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082"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08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082"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模型④</w:t>
            </w:r>
          </w:p>
        </w:tc>
        <w:tc>
          <w:tcPr>
            <w:tcW w:w="108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模型⑤</w:t>
            </w:r>
          </w:p>
        </w:tc>
        <w:tc>
          <w:tcPr>
            <w:tcW w:w="1083" w:type="dxa"/>
            <w:tcBorders>
              <w:left w:val="single" w:sz="4" w:space="0" w:color="000000"/>
              <w:bottom w:val="nil"/>
              <w:right w:val="nil"/>
            </w:tcBorders>
          </w:tcPr>
          <w:p w:rsidR="0018722C">
            <w:pPr>
              <w:topLinePunct/>
              <w:ind w:leftChars="0" w:left="0" w:rightChars="0" w:right="0" w:firstLineChars="0" w:firstLine="0"/>
              <w:spacing w:line="240" w:lineRule="atLeast"/>
            </w:pPr>
            <w:r>
              <w:rPr>
                <w:rFonts w:ascii="宋体" w:hAnsi="宋体" w:eastAsia="宋体" w:hint="eastAsia"/>
              </w:rPr>
              <w:t>模型⑥</w:t>
            </w:r>
          </w:p>
        </w:tc>
      </w:tr>
      <w:tr>
        <w:trPr>
          <w:trHeight w:val="300" w:hRule="atLeast"/>
        </w:trPr>
        <w:tc>
          <w:tcPr>
            <w:tcW w:w="1675" w:type="dxa"/>
            <w:vMerge/>
            <w:tcBorders>
              <w:top w:val="nil"/>
              <w:left w:val="nil"/>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1080"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FV=ΔRoa</w:t>
            </w:r>
          </w:p>
        </w:tc>
        <w:tc>
          <w:tcPr>
            <w:tcW w:w="1082"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FV =ΔRoe</w:t>
            </w:r>
          </w:p>
        </w:tc>
        <w:tc>
          <w:tcPr>
            <w:tcW w:w="1080"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FV =ΔOpr</w:t>
            </w:r>
          </w:p>
        </w:tc>
        <w:tc>
          <w:tcPr>
            <w:tcW w:w="1082"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FV =ΔRoa</w:t>
            </w:r>
          </w:p>
        </w:tc>
        <w:tc>
          <w:tcPr>
            <w:tcW w:w="1080"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FV =ΔRoe</w:t>
            </w:r>
          </w:p>
        </w:tc>
        <w:tc>
          <w:tcPr>
            <w:tcW w:w="1083" w:type="dxa"/>
            <w:tcBorders>
              <w:top w:val="nil"/>
              <w:left w:val="single" w:sz="4" w:space="0" w:color="000000"/>
              <w:bottom w:val="single" w:sz="6" w:space="0" w:color="000000"/>
              <w:right w:val="nil"/>
            </w:tcBorders>
          </w:tcPr>
          <w:p w:rsidR="0018722C">
            <w:pPr>
              <w:topLinePunct/>
              <w:ind w:leftChars="0" w:left="0" w:rightChars="0" w:right="0" w:firstLineChars="0" w:firstLine="0"/>
              <w:spacing w:line="240" w:lineRule="atLeast"/>
            </w:pPr>
            <w:r>
              <w:t>FV =ΔOpr</w:t>
            </w:r>
          </w:p>
        </w:tc>
      </w:tr>
      <w:tr>
        <w:trPr>
          <w:trHeight w:val="300" w:hRule="atLeast"/>
        </w:trPr>
        <w:tc>
          <w:tcPr>
            <w:tcW w:w="1675" w:type="dxa"/>
            <w:tcBorders>
              <w:top w:val="single" w:sz="6"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10.56</w:t>
            </w:r>
            <w:r>
              <w:t>)</w:t>
            </w:r>
          </w:p>
        </w:tc>
        <w:tc>
          <w:tcPr>
            <w:tcW w:w="1082"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0.81</w:t>
            </w:r>
            <w:r>
              <w:t>)</w:t>
            </w:r>
          </w:p>
        </w:tc>
        <w:tc>
          <w:tcPr>
            <w:tcW w:w="108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-6.11</w:t>
            </w:r>
            <w:r>
              <w:t>)</w:t>
            </w:r>
          </w:p>
        </w:tc>
        <w:tc>
          <w:tcPr>
            <w:tcW w:w="1082"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10.55</w:t>
            </w:r>
            <w:r>
              <w:t>)</w:t>
            </w:r>
          </w:p>
        </w:tc>
        <w:tc>
          <w:tcPr>
            <w:tcW w:w="108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0.46</w:t>
            </w:r>
            <w:r>
              <w:t>)</w:t>
            </w:r>
          </w:p>
        </w:tc>
        <w:tc>
          <w:tcPr>
            <w:tcW w:w="1083" w:type="dxa"/>
            <w:tcBorders>
              <w:top w:val="single" w:sz="6"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w:t>
            </w:r>
            <w:r>
              <w:t xml:space="preserve">-6.35</w:t>
            </w:r>
            <w:r>
              <w:t>)</w:t>
            </w:r>
          </w:p>
        </w:tc>
      </w:tr>
      <w:tr>
        <w:trPr>
          <w:trHeight w:val="300" w:hRule="atLeast"/>
        </w:trPr>
        <w:tc>
          <w:tcPr>
            <w:tcW w:w="167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行业</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67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年度</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08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67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N</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6163</w:t>
            </w:r>
          </w:p>
        </w:tc>
        <w:tc>
          <w:tcPr>
            <w:tcW w:w="10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6163</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6163</w:t>
            </w:r>
          </w:p>
        </w:tc>
        <w:tc>
          <w:tcPr>
            <w:tcW w:w="10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6163</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6163</w:t>
            </w:r>
          </w:p>
        </w:tc>
        <w:tc>
          <w:tcPr>
            <w:tcW w:w="1083"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6163</w:t>
            </w:r>
          </w:p>
        </w:tc>
      </w:tr>
      <w:tr>
        <w:trPr>
          <w:trHeight w:val="300" w:hRule="atLeast"/>
        </w:trPr>
        <w:tc>
          <w:tcPr>
            <w:tcW w:w="1675"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t>withinr2</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0.1622</w:t>
            </w:r>
          </w:p>
        </w:tc>
        <w:tc>
          <w:tcPr>
            <w:tcW w:w="108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0.1284</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0.2358</w:t>
            </w:r>
          </w:p>
        </w:tc>
        <w:tc>
          <w:tcPr>
            <w:tcW w:w="108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0.1617</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0.1279</w:t>
            </w:r>
          </w:p>
        </w:tc>
        <w:tc>
          <w:tcPr>
            <w:tcW w:w="1083"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0.2359</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27" w:name="_Toc686281827"/>
      <w:bookmarkStart w:name="_bookmark65" w:id="157"/>
      <w:bookmarkEnd w:id="157"/>
      <w:r>
        <w:t>6.3.5</w:t>
      </w:r>
      <w:r>
        <w:t xml:space="preserve"> </w:t>
      </w:r>
      <w:bookmarkStart w:name="_bookmark65" w:id="158"/>
      <w:bookmarkEnd w:id="158"/>
      <w:r>
        <w:t>基于不同股权性质的管理者权力、外部薪酬差距与公司价值的检验</w:t>
      </w:r>
      <w:bookmarkEnd w:id="281827"/>
    </w:p>
    <w:p w:rsidR="0018722C">
      <w:pPr>
        <w:topLinePunct/>
      </w:pPr>
      <w:r>
        <w:t>表</w:t>
      </w:r>
      <w:r>
        <w:rPr>
          <w:rFonts w:ascii="Times New Roman" w:hAnsi="Times New Roman" w:eastAsia="宋体"/>
        </w:rPr>
        <w:t>6-6</w:t>
      </w:r>
      <w:r>
        <w:t>和表</w:t>
      </w:r>
      <w:r>
        <w:rPr>
          <w:rFonts w:ascii="Times New Roman" w:hAnsi="Times New Roman" w:eastAsia="宋体"/>
        </w:rPr>
        <w:t>6-7</w:t>
      </w:r>
      <w:r>
        <w:t>是基于股权性质的管理者权力、外部薪酬差距与公司业绩的</w:t>
      </w:r>
      <w:r>
        <w:t>检验结果。其中表</w:t>
      </w:r>
      <w:r>
        <w:rPr>
          <w:rFonts w:ascii="Times New Roman" w:hAnsi="Times New Roman" w:eastAsia="宋体"/>
        </w:rPr>
        <w:t>6-6</w:t>
      </w:r>
      <w:r>
        <w:t>是以</w:t>
      </w:r>
      <w:r>
        <w:rPr>
          <w:rFonts w:ascii="Times New Roman" w:hAnsi="Times New Roman" w:eastAsia="宋体"/>
        </w:rPr>
        <w:t>Dispersion3</w:t>
      </w:r>
      <w:r>
        <w:t>作为外部薪酬差距替代变量的结果，表</w:t>
      </w:r>
      <w:r>
        <w:rPr>
          <w:rFonts w:ascii="Times New Roman" w:hAnsi="Times New Roman" w:eastAsia="宋体"/>
        </w:rPr>
        <w:t>6-6</w:t>
      </w:r>
      <w:r>
        <w:t>中模型①至模型③中外部薪酬差距与管理者权力</w:t>
      </w:r>
      <w:r>
        <w:rPr>
          <w:rFonts w:ascii="Times New Roman" w:hAnsi="Times New Roman" w:eastAsia="宋体"/>
        </w:rPr>
        <w:t>Dispersion3</w:t>
      </w:r>
      <w:r>
        <w:t>×</w:t>
      </w:r>
      <w:r>
        <w:rPr>
          <w:rFonts w:ascii="Times New Roman" w:hAnsi="Times New Roman" w:eastAsia="宋体"/>
        </w:rPr>
        <w:t>Power1</w:t>
      </w:r>
      <w:r>
        <w:t>的系数</w:t>
      </w:r>
      <w:r>
        <w:t>除在模型③中不显著为负外，其余模型中均显著为负，而外部薪酬差距、管理者</w:t>
      </w:r>
      <w:r>
        <w:t>权力与国有性质三者的交乘项</w:t>
      </w:r>
      <w:r>
        <w:rPr>
          <w:rFonts w:ascii="Times New Roman" w:hAnsi="Times New Roman" w:eastAsia="宋体"/>
        </w:rPr>
        <w:t>Dispersion3</w:t>
      </w:r>
      <w:r>
        <w:t>×</w:t>
      </w:r>
      <w:r>
        <w:rPr>
          <w:rFonts w:ascii="Times New Roman" w:hAnsi="Times New Roman" w:eastAsia="宋体"/>
        </w:rPr>
        <w:t>Power1</w:t>
      </w:r>
      <w:r>
        <w:t>×</w:t>
      </w:r>
      <w:r>
        <w:rPr>
          <w:rFonts w:ascii="Times New Roman" w:hAnsi="Times New Roman" w:eastAsia="宋体"/>
        </w:rPr>
        <w:t>State</w:t>
      </w:r>
      <w:r>
        <w:t>的系数在三个模型中</w:t>
      </w:r>
      <w:r>
        <w:t>均显著为负，且在模型③的显著性水平为</w:t>
      </w:r>
      <w:r>
        <w:rPr>
          <w:rFonts w:ascii="Times New Roman" w:hAnsi="Times New Roman" w:eastAsia="宋体"/>
        </w:rPr>
        <w:t>1%</w:t>
      </w:r>
      <w:r>
        <w:t>。模型④至模型⑥中外部薪酬差距</w:t>
      </w:r>
      <w:r>
        <w:t>与管理者权力</w:t>
      </w:r>
      <w:r>
        <w:rPr>
          <w:rFonts w:ascii="Times New Roman" w:hAnsi="Times New Roman" w:eastAsia="宋体"/>
        </w:rPr>
        <w:t>Dispersion3</w:t>
      </w:r>
      <w:r>
        <w:t>×</w:t>
      </w:r>
      <w:r>
        <w:rPr>
          <w:rFonts w:ascii="Times New Roman" w:hAnsi="Times New Roman" w:eastAsia="宋体"/>
        </w:rPr>
        <w:t>Power2</w:t>
      </w:r>
      <w:r>
        <w:t>的系数均在</w:t>
      </w:r>
      <w:r>
        <w:rPr>
          <w:rFonts w:ascii="Times New Roman" w:hAnsi="Times New Roman" w:eastAsia="宋体"/>
        </w:rPr>
        <w:t>1%</w:t>
      </w:r>
      <w:r>
        <w:t>的水平上显著为负，外部薪酬</w:t>
      </w:r>
      <w:r>
        <w:t>差距、管理者权力与国有性质三者的交乘项</w:t>
      </w:r>
      <w:r>
        <w:rPr>
          <w:rFonts w:ascii="Times New Roman" w:hAnsi="Times New Roman" w:eastAsia="宋体"/>
        </w:rPr>
        <w:t>Dispersion3</w:t>
      </w:r>
      <w:r>
        <w:t>×</w:t>
      </w:r>
      <w:r>
        <w:rPr>
          <w:rFonts w:ascii="Times New Roman" w:hAnsi="Times New Roman" w:eastAsia="宋体"/>
        </w:rPr>
        <w:t>Power2</w:t>
      </w:r>
      <w:r>
        <w:t>×</w:t>
      </w:r>
      <w:r>
        <w:rPr>
          <w:rFonts w:ascii="Times New Roman" w:hAnsi="Times New Roman" w:eastAsia="宋体"/>
        </w:rPr>
        <w:t>State</w:t>
      </w:r>
      <w:r>
        <w:t>的系数</w:t>
      </w:r>
      <w:r>
        <w:t>也均显著为负，说明国有股权性质进一步强化了管理者权力对外部薪酬差距正面价值激励效应的抑制作用。</w:t>
      </w:r>
    </w:p>
    <w:p w:rsidR="0018722C">
      <w:pPr>
        <w:pStyle w:val="a8"/>
        <w:topLinePunct/>
      </w:pPr>
      <w:r>
        <w:t>表</w:t>
      </w:r>
      <w:r>
        <w:t>6-6  </w:t>
      </w:r>
      <w:r>
        <w:t>基于股权性质的管理者权力、外部薪酬差距</w:t>
      </w:r>
      <w:r>
        <w:t>（</w:t>
      </w:r>
      <w:r>
        <w:t>Dispersion3</w:t>
      </w:r>
      <w:r>
        <w:t>）</w:t>
      </w:r>
      <w:r>
        <w:t>与公司业绩的检验结果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15"/>
        <w:gridCol w:w="1140"/>
        <w:gridCol w:w="1139"/>
        <w:gridCol w:w="1139"/>
        <w:gridCol w:w="1139"/>
        <w:gridCol w:w="1140"/>
        <w:gridCol w:w="1139"/>
      </w:tblGrid>
      <w:tr>
        <w:trPr>
          <w:tblHeader/>
        </w:trPr>
        <w:tc>
          <w:tcPr>
            <w:tcW w:w="1224"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30"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29"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29"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29"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30"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29"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2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224"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0.0125***</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0.0226***</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0.0184***</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0.0163***</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0.0334***</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0.0298***</w:t>
            </w:r>
          </w:p>
        </w:tc>
      </w:tr>
      <w:tr>
        <w:tc>
          <w:tcPr>
            <w:tcW w:w="1224"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11.02</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10.69</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9.99</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13.61</w:t>
            </w:r>
            <w:r w:rsidRPr="00000000">
              <w:rPr>
                <w:sz w:val="24"/>
                <w:szCs w:val="24"/>
              </w:rPr>
              <w:t>)</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12.39</w:t>
            </w:r>
            <w:r w:rsidRPr="00000000">
              <w:rPr>
                <w:sz w:val="24"/>
                <w:szCs w:val="24"/>
              </w:rPr>
              <w:t>)</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12.25</w:t>
            </w:r>
            <w:r w:rsidRPr="00000000">
              <w:rPr>
                <w:sz w:val="24"/>
                <w:szCs w:val="24"/>
              </w:rPr>
              <w:t>)</w:t>
            </w:r>
          </w:p>
        </w:tc>
      </w:tr>
      <w:tr>
        <w:tc>
          <w:tcPr>
            <w:tcW w:w="1224" w:type="pct"/>
            <w:vAlign w:val="center"/>
          </w:tcPr>
          <w:p w:rsidR="0018722C">
            <w:pPr>
              <w:pStyle w:val="ac"/>
              <w:topLinePunct/>
              <w:ind w:leftChars="0" w:left="0" w:rightChars="0" w:right="0" w:firstLineChars="0" w:firstLine="0"/>
              <w:spacing w:line="240" w:lineRule="atLeast"/>
            </w:pPr>
            <w:r w:rsidRPr="00000000">
              <w:rPr>
                <w:sz w:val="24"/>
                <w:szCs w:val="24"/>
              </w:rPr>
              <w:t>State</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-0.0118***</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-0.0223***</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-0.0253***</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-0.0123***</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-0.0233***</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-0.0265***</w:t>
            </w:r>
          </w:p>
        </w:tc>
      </w:tr>
      <w:tr>
        <w:tc>
          <w:tcPr>
            <w:tcW w:w="1224"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-7.89</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-7.95</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-14.68</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-8.36</w:t>
            </w:r>
            <w:r w:rsidRPr="00000000">
              <w:rPr>
                <w:sz w:val="24"/>
                <w:szCs w:val="24"/>
              </w:rPr>
              <w:t>)</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-7.99</w:t>
            </w:r>
            <w:r w:rsidRPr="00000000">
              <w:rPr>
                <w:sz w:val="24"/>
                <w:szCs w:val="24"/>
              </w:rPr>
              <w:t>)</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-15.75</w:t>
            </w:r>
            <w:r w:rsidRPr="00000000">
              <w:rPr>
                <w:sz w:val="24"/>
                <w:szCs w:val="24"/>
              </w:rPr>
              <w:t>)</w:t>
            </w:r>
          </w:p>
        </w:tc>
      </w:tr>
      <w:tr>
        <w:tc>
          <w:tcPr>
            <w:tcW w:w="1224" w:type="pct"/>
            <w:vAlign w:val="center"/>
          </w:tcPr>
          <w:p w:rsidR="0018722C">
            <w:pPr>
              <w:pStyle w:val="ac"/>
              <w:topLinePunct/>
              <w:ind w:leftChars="0" w:left="0" w:rightChars="0" w:right="0" w:firstLineChars="0" w:firstLine="0"/>
              <w:spacing w:line="240" w:lineRule="atLeast"/>
            </w:pPr>
            <w:r w:rsidRPr="00000000">
              <w:rPr>
                <w:sz w:val="24"/>
                <w:szCs w:val="24"/>
              </w:rPr>
              <w:t>Power1</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0.0072***</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0.0093***</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0.0180**</w:t>
            </w:r>
          </w:p>
        </w:tc>
        <w:tc>
          <w:tcPr>
            <w:tcW w:w="629"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2.61</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5.04</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2.14</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r w:rsidRPr="00000000">
              <w:rPr>
                <w:sz w:val="24"/>
                <w:szCs w:val="24"/>
              </w:rPr>
              <w:t>Dispersion3×Power1</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-0.0036*</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-0.0060***</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-0.00270</w:t>
            </w:r>
          </w:p>
        </w:tc>
        <w:tc>
          <w:tcPr>
            <w:tcW w:w="629"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-1.87</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-5.00</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-0.93</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r w:rsidRPr="00000000">
              <w:rPr>
                <w:sz w:val="24"/>
                <w:szCs w:val="24"/>
              </w:rPr>
              <w:t>Dispersion3×Power1×State</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-0.0076*</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-0.0169**</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-0.0094***</w:t>
            </w:r>
          </w:p>
        </w:tc>
        <w:tc>
          <w:tcPr>
            <w:tcW w:w="629"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-2.54</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-6.16</w:t>
            </w:r>
            <w:r w:rsidRPr="00000000">
              <w:rPr>
                <w:sz w:val="24"/>
                <w:szCs w:val="24"/>
              </w:rPr>
              <w:t>)</w:t>
            </w:r>
          </w:p>
        </w:tc>
        <w:tc>
          <w:tcPr>
            <w:tcW w:w="629"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d"/>
              <w:topLinePunct/>
              <w:ind w:leftChars="0" w:left="0" w:rightChars="0" w:right="0" w:firstLineChars="0" w:firstLine="0"/>
              <w:spacing w:line="240" w:lineRule="atLeast"/>
            </w:pPr>
          </w:p>
        </w:tc>
      </w:tr>
      <w:tr>
        <w:tc>
          <w:tcPr>
            <w:tcW w:w="1224" w:type="pct"/>
            <w:vAlign w:val="center"/>
          </w:tcPr>
          <w:p w:rsidR="0018722C">
            <w:pPr>
              <w:pStyle w:val="ac"/>
              <w:topLinePunct/>
              <w:ind w:leftChars="0" w:left="0" w:rightChars="0" w:right="0" w:firstLineChars="0" w:firstLine="0"/>
              <w:spacing w:line="240" w:lineRule="atLeast"/>
            </w:pPr>
            <w:r w:rsidRPr="00000000">
              <w:rPr>
                <w:sz w:val="24"/>
                <w:szCs w:val="24"/>
              </w:rPr>
              <w:t>Power2</w:t>
            </w: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0.0100*</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0.0118**</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0.0318**</w:t>
            </w:r>
          </w:p>
        </w:tc>
      </w:tr>
      <w:tr>
        <w:tc>
          <w:tcPr>
            <w:tcW w:w="1224"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1.90</w:t>
            </w:r>
            <w:r w:rsidRPr="00000000">
              <w:rPr>
                <w:sz w:val="24"/>
                <w:szCs w:val="24"/>
              </w:rPr>
              <w:t>)</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r>
      <w:tr>
        <w:tc>
          <w:tcPr>
            <w:tcW w:w="1224" w:type="pct"/>
            <w:vAlign w:val="center"/>
          </w:tcPr>
          <w:p w:rsidR="0018722C">
            <w:pPr>
              <w:pStyle w:val="ac"/>
              <w:topLinePunct/>
              <w:ind w:leftChars="0" w:left="0" w:rightChars="0" w:right="0" w:firstLineChars="0" w:firstLine="0"/>
              <w:spacing w:line="240" w:lineRule="atLeast"/>
            </w:pPr>
            <w:r w:rsidRPr="00000000">
              <w:rPr>
                <w:sz w:val="24"/>
                <w:szCs w:val="24"/>
              </w:rPr>
              <w:t>Dispersion3×Power2</w:t>
            </w: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-0.0066***</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-0.0220***</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-0.0225***</w:t>
            </w:r>
          </w:p>
        </w:tc>
      </w:tr>
      <w:tr>
        <w:tc>
          <w:tcPr>
            <w:tcW w:w="1224" w:type="pct"/>
            <w:vAlign w:val="center"/>
          </w:tcPr>
          <w:p w:rsidR="0018722C">
            <w:pPr>
              <w:pStyle w:val="ac"/>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-8.92</w:t>
            </w:r>
            <w:r w:rsidRPr="00000000">
              <w:rPr>
                <w:sz w:val="24"/>
                <w:szCs w:val="24"/>
              </w:rPr>
              <w:t>)</w:t>
            </w:r>
          </w:p>
        </w:tc>
        <w:tc>
          <w:tcPr>
            <w:tcW w:w="63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-8.53</w:t>
            </w:r>
            <w:r w:rsidRPr="00000000">
              <w:rPr>
                <w:sz w:val="24"/>
                <w:szCs w:val="24"/>
              </w:rPr>
              <w:t>)</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-9.86</w:t>
            </w:r>
            <w:r w:rsidRPr="00000000">
              <w:rPr>
                <w:sz w:val="24"/>
                <w:szCs w:val="24"/>
              </w:rPr>
              <w:t>)</w:t>
            </w:r>
          </w:p>
        </w:tc>
      </w:tr>
      <w:tr>
        <w:tc>
          <w:tcPr>
            <w:tcW w:w="12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Dispersion3×Power2×State</w:t>
            </w:r>
          </w:p>
        </w:tc>
        <w:tc>
          <w:tcPr>
            <w:tcW w:w="6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-0.0054***</w:t>
            </w:r>
          </w:p>
        </w:tc>
        <w:tc>
          <w:tcPr>
            <w:tcW w:w="6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-0.0066**</w:t>
            </w:r>
          </w:p>
        </w:tc>
        <w:tc>
          <w:tcPr>
            <w:tcW w:w="62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-0.0064*</w:t>
            </w:r>
          </w:p>
        </w:tc>
      </w:tr>
    </w:tbl>
    <w:p w:rsidR="0018722C">
      <w:pPr>
        <w:rPr/>
        <w:topLinePunct/>
        <w:pStyle w:val="affa"/>
      </w:pPr>
    </w:p>
    <w:tbl>
      <w:tblPr>
        <w:tblW w:w="0" w:type="auto"/>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15"/>
        <w:gridCol w:w="1140"/>
        <w:gridCol w:w="1139"/>
        <w:gridCol w:w="1139"/>
        <w:gridCol w:w="1139"/>
        <w:gridCol w:w="1140"/>
        <w:gridCol w:w="1139"/>
      </w:tblGrid>
      <w:tr>
        <w:trPr>
          <w:trHeight w:val="280" w:hRule="atLeast"/>
        </w:trPr>
        <w:tc>
          <w:tcPr>
            <w:tcW w:w="2215" w:type="dxa"/>
            <w:vMerge w:val="restart"/>
            <w:tcBorders>
              <w:left w:val="nil"/>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14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3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3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3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4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39" w:type="dxa"/>
            <w:tcBorders>
              <w:left w:val="single" w:sz="4" w:space="0" w:color="000000"/>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2215" w:type="dxa"/>
            <w:vMerge/>
            <w:tcBorders>
              <w:top w:val="nil"/>
              <w:left w:val="nil"/>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=ΔRoa</w:t>
            </w:r>
          </w:p>
        </w:tc>
        <w:tc>
          <w:tcPr>
            <w:tcW w:w="1139"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=ΔRoe</w:t>
            </w:r>
          </w:p>
        </w:tc>
        <w:tc>
          <w:tcPr>
            <w:tcW w:w="1139"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=ΔOpr</w:t>
            </w:r>
          </w:p>
        </w:tc>
        <w:tc>
          <w:tcPr>
            <w:tcW w:w="1139"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=ΔRoa</w:t>
            </w:r>
          </w:p>
        </w:tc>
        <w:tc>
          <w:tcPr>
            <w:tcW w:w="1140" w:type="dxa"/>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=ΔRoe</w:t>
            </w:r>
          </w:p>
        </w:tc>
        <w:tc>
          <w:tcPr>
            <w:tcW w:w="1139" w:type="dxa"/>
            <w:tcBorders>
              <w:top w:val="nil"/>
              <w:left w:val="single" w:sz="4" w:space="0" w:color="000000"/>
              <w:bottom w:val="single" w:sz="6" w:space="0" w:color="000000"/>
              <w:right w:val="nil"/>
            </w:tcBorders>
          </w:tcPr>
          <w:p w:rsidR="0018722C">
            <w:pPr>
              <w:topLinePunct/>
              <w:ind w:leftChars="0" w:left="0" w:rightChars="0" w:right="0" w:firstLineChars="0" w:firstLine="0"/>
              <w:spacing w:line="240" w:lineRule="atLeast"/>
            </w:pPr>
            <w:r w:rsidRPr="00000000">
              <w:rPr>
                <w:sz w:val="24"/>
                <w:szCs w:val="24"/>
              </w:rPr>
              <w:t>FV =ΔOpr</w:t>
            </w:r>
          </w:p>
        </w:tc>
      </w:tr>
      <w:tr>
        <w:trPr>
          <w:trHeight w:val="300" w:hRule="atLeast"/>
        </w:trPr>
        <w:tc>
          <w:tcPr>
            <w:tcW w:w="2215" w:type="dxa"/>
            <w:tcBorders>
              <w:top w:val="single" w:sz="6"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39"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-5.39</w:t>
            </w:r>
            <w:r w:rsidRPr="00000000">
              <w:rPr>
                <w:sz w:val="24"/>
                <w:szCs w:val="24"/>
              </w:rPr>
              <w:t>)</w:t>
            </w:r>
          </w:p>
        </w:tc>
        <w:tc>
          <w:tcPr>
            <w:tcW w:w="114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-2.17</w:t>
            </w:r>
            <w:r w:rsidRPr="00000000">
              <w:rPr>
                <w:sz w:val="24"/>
                <w:szCs w:val="24"/>
              </w:rPr>
              <w:t>)</w:t>
            </w:r>
          </w:p>
        </w:tc>
        <w:tc>
          <w:tcPr>
            <w:tcW w:w="1139" w:type="dxa"/>
            <w:tcBorders>
              <w:top w:val="single" w:sz="6"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0.0048***</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0.0177***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0.0049***</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0.0177***</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0.00510</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6.84</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4.68</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1.68</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6.53</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4.54</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1.47</w:t>
            </w:r>
            <w:r w:rsidRPr="00000000">
              <w:rPr>
                <w:sz w:val="24"/>
                <w:szCs w:val="24"/>
              </w:rPr>
              <w:t>)</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Leverage</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-0.1117***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-0.1174***</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-0.0009***</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-0.1115***</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-0.1173***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-0.0009***</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-47.40</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-3.25</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-6.60</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-46.53</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-3.25</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-6.54</w:t>
            </w:r>
            <w:r w:rsidRPr="00000000">
              <w:rPr>
                <w:sz w:val="24"/>
                <w:szCs w:val="24"/>
              </w:rPr>
              <w:t>)</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0.0203***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0.0487***</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0.0641***</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0.0203***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0.0487***</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0.0646***</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10.46</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10.45</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5.62</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10.46</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10.48</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5.80</w:t>
            </w:r>
            <w:r w:rsidRPr="00000000">
              <w:rPr>
                <w:sz w:val="24"/>
                <w:szCs w:val="24"/>
              </w:rPr>
              <w:t>)</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-0.0168</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-0.2755***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-0.0885</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-0.0210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-0.2786***</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-0.0910</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-1.16</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-4.17</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-1.24</w:t>
            </w:r>
            <w:r w:rsidRPr="00000000">
              <w:rPr>
                <w:sz w:val="24"/>
                <w:szCs w:val="24"/>
              </w:rPr>
              <w:t>)</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-1.52</w:t>
            </w:r>
            <w:r w:rsidRPr="00000000">
              <w:rPr>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-4.19</w:t>
            </w:r>
            <w:r w:rsidRPr="00000000">
              <w:rPr>
                <w:sz w:val="24"/>
                <w:szCs w:val="24"/>
              </w:rPr>
              <w:t>)</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-1.28</w:t>
            </w:r>
            <w:r w:rsidRPr="00000000">
              <w:rPr>
                <w:sz w:val="24"/>
                <w:szCs w:val="24"/>
              </w:rPr>
              <w:t>)</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215"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13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6163</w:t>
            </w:r>
          </w:p>
        </w:tc>
      </w:tr>
      <w:tr>
        <w:trPr>
          <w:trHeight w:val="300" w:hRule="atLeast"/>
        </w:trPr>
        <w:tc>
          <w:tcPr>
            <w:tcW w:w="2215"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sz w:val="24"/>
                <w:szCs w:val="24"/>
              </w:rPr>
              <w:t>withinr2</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0.2967</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0.2087</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0.2068</w:t>
            </w:r>
          </w:p>
        </w:tc>
        <w:tc>
          <w:tcPr>
            <w:tcW w:w="113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0.2957</w:t>
            </w:r>
          </w:p>
        </w:tc>
        <w:tc>
          <w:tcPr>
            <w:tcW w:w="114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0.2084</w:t>
            </w:r>
          </w:p>
        </w:tc>
        <w:tc>
          <w:tcPr>
            <w:tcW w:w="113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0.2075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宋体"/>
        </w:rPr>
        <w:t>6-7</w:t>
      </w:r>
      <w:r>
        <w:t>是以</w:t>
      </w:r>
      <w:r>
        <w:rPr>
          <w:rFonts w:ascii="Times New Roman" w:hAnsi="Times New Roman" w:eastAsia="宋体"/>
        </w:rPr>
        <w:t>Dispersion4</w:t>
      </w:r>
      <w:r>
        <w:t>作为外部薪酬差距替代变量的结果。表</w:t>
      </w:r>
      <w:r>
        <w:rPr>
          <w:rFonts w:ascii="Times New Roman" w:hAnsi="Times New Roman" w:eastAsia="宋体"/>
        </w:rPr>
        <w:t>6-7</w:t>
      </w:r>
      <w:r>
        <w:t>中外部薪</w:t>
      </w:r>
      <w:r>
        <w:t>酬差距与管理者权力</w:t>
      </w:r>
      <w:r>
        <w:rPr>
          <w:rFonts w:ascii="Times New Roman" w:hAnsi="Times New Roman" w:eastAsia="宋体"/>
        </w:rPr>
        <w:t>Dispersion4</w:t>
      </w:r>
      <w:r>
        <w:t>×</w:t>
      </w:r>
      <w:r>
        <w:rPr>
          <w:rFonts w:ascii="Times New Roman" w:hAnsi="Times New Roman" w:eastAsia="宋体"/>
        </w:rPr>
        <w:t>Power</w:t>
      </w:r>
      <w:r>
        <w:t>的系数除在模型①和模型③中不显著</w:t>
      </w:r>
      <w:r>
        <w:t>为负外，在其他模型中均显著为负，而外部薪酬差距、管理者权力与国有性质三</w:t>
      </w:r>
      <w:r>
        <w:t>者的交乘项</w:t>
      </w:r>
      <w:r>
        <w:rPr>
          <w:rFonts w:ascii="Times New Roman" w:hAnsi="Times New Roman" w:eastAsia="宋体"/>
        </w:rPr>
        <w:t>Dispersion4</w:t>
      </w:r>
      <w:r>
        <w:t>×</w:t>
      </w:r>
      <w:r>
        <w:rPr>
          <w:rFonts w:ascii="Times New Roman" w:hAnsi="Times New Roman" w:eastAsia="宋体"/>
        </w:rPr>
        <w:t>Power</w:t>
      </w:r>
      <w:r>
        <w:t>×</w:t>
      </w:r>
      <w:r>
        <w:rPr>
          <w:rFonts w:ascii="Times New Roman" w:hAnsi="Times New Roman" w:eastAsia="宋体"/>
        </w:rPr>
        <w:t>State</w:t>
      </w:r>
      <w:r>
        <w:t>的系数均显著为负。结果与表</w:t>
      </w:r>
      <w:r>
        <w:rPr>
          <w:rFonts w:ascii="Times New Roman" w:hAnsi="Times New Roman" w:eastAsia="宋体"/>
        </w:rPr>
        <w:t>6-6</w:t>
      </w:r>
      <w:r>
        <w:t>一致，</w:t>
      </w:r>
      <w:r>
        <w:t>说明在以</w:t>
      </w:r>
      <w:r>
        <w:rPr>
          <w:rFonts w:ascii="Times New Roman" w:hAnsi="Times New Roman" w:eastAsia="宋体"/>
        </w:rPr>
        <w:t>Dispersion4</w:t>
      </w:r>
      <w:r>
        <w:t>作为外部薪酬差距替代变量时，国有股权性质强化了管理</w:t>
      </w:r>
      <w:r>
        <w:t>者权力对外部薪酬差距</w:t>
      </w:r>
      <w:r>
        <w:rPr>
          <w:rFonts w:ascii="Times New Roman" w:hAnsi="Times New Roman" w:eastAsia="宋体"/>
        </w:rPr>
        <w:t>Disperison4</w:t>
      </w:r>
      <w:r>
        <w:t>的正面价值激励效应的抑制作用。综合表</w:t>
      </w:r>
      <w:r>
        <w:rPr>
          <w:rFonts w:ascii="Times New Roman" w:hAnsi="Times New Roman" w:eastAsia="宋体"/>
        </w:rPr>
        <w:t>6-5</w:t>
      </w:r>
      <w:r>
        <w:t>，</w:t>
      </w:r>
      <w:r>
        <w:t>表</w:t>
      </w:r>
      <w:r>
        <w:rPr>
          <w:rFonts w:ascii="Times New Roman" w:hAnsi="Times New Roman" w:eastAsia="宋体"/>
        </w:rPr>
        <w:t>6-6</w:t>
      </w:r>
      <w:r>
        <w:t>和表</w:t>
      </w:r>
      <w:r>
        <w:rPr>
          <w:rFonts w:ascii="Times New Roman" w:hAnsi="Times New Roman" w:eastAsia="宋体"/>
        </w:rPr>
        <w:t>6-7</w:t>
      </w:r>
      <w:r>
        <w:t>的结果说明，上市公司的国有性质不仅抑制了外部薪酬差距正面</w:t>
      </w:r>
      <w:r>
        <w:t>价值激励效应的发挥，还强化了管理者权力对外部薪酬差距正面价值激励效应的</w:t>
      </w:r>
      <w:r>
        <w:t>抑制作用，假设</w:t>
      </w:r>
      <w:r>
        <w:rPr>
          <w:rFonts w:ascii="Times New Roman" w:hAnsi="Times New Roman" w:eastAsia="宋体"/>
        </w:rPr>
        <w:t>6-2</w:t>
      </w:r>
      <w:r>
        <w:t>得到验证。</w:t>
      </w:r>
    </w:p>
    <w:p w:rsidR="0018722C">
      <w:pPr>
        <w:pStyle w:val="a8"/>
        <w:topLinePunct/>
      </w:pPr>
      <w:r>
        <w:t>表</w:t>
      </w:r>
      <w:r>
        <w:t> </w:t>
      </w:r>
      <w:r>
        <w:t>6-7</w:t>
      </w:r>
      <w:r>
        <w:t xml:space="preserve">  </w:t>
      </w:r>
      <w:r>
        <w:t>基</w:t>
      </w:r>
      <w:r>
        <w:t>于</w:t>
      </w:r>
      <w:r>
        <w:t>股</w:t>
      </w:r>
      <w:r>
        <w:t>权</w:t>
      </w:r>
      <w:r>
        <w:t>性</w:t>
      </w:r>
      <w:r>
        <w:t>质</w:t>
      </w:r>
      <w:r>
        <w:t>的</w:t>
      </w:r>
      <w:r>
        <w:t>管</w:t>
      </w:r>
      <w:r>
        <w:t>理者</w:t>
      </w:r>
      <w:r>
        <w:t>权</w:t>
      </w:r>
      <w:r>
        <w:t>力</w:t>
      </w:r>
      <w:r>
        <w:t>、</w:t>
      </w:r>
      <w:r>
        <w:t>外</w:t>
      </w:r>
      <w:r>
        <w:t>部</w:t>
      </w:r>
      <w:r>
        <w:t>薪</w:t>
      </w:r>
      <w:r>
        <w:t>酬</w:t>
      </w:r>
      <w:r>
        <w:t>差</w:t>
      </w:r>
      <w:r>
        <w:t>距</w:t>
      </w:r>
      <w:r>
        <w:t>（</w:t>
      </w:r>
      <w:r>
        <w:t>Dispersion4</w:t>
      </w:r>
      <w:r>
        <w:t>）</w:t>
      </w:r>
      <w:r>
        <w:t>与</w:t>
      </w:r>
      <w:r>
        <w:t>公</w:t>
      </w:r>
      <w:r>
        <w:t>司</w:t>
      </w:r>
      <w:r>
        <w:t>业</w:t>
      </w:r>
      <w:r>
        <w:t>绩的</w:t>
      </w:r>
      <w:r>
        <w:t>检</w:t>
      </w:r>
      <w:r>
        <w:t>验</w:t>
      </w:r>
      <w:r>
        <w:t>结</w:t>
      </w:r>
      <w:r>
        <w:t>果</w:t>
      </w:r>
    </w:p>
    <w:tbl>
      <w:tblPr>
        <w:tblW w:w="5000" w:type="pct"/>
        <w:tblInd w:w="3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9"/>
        <w:gridCol w:w="1044"/>
        <w:gridCol w:w="1046"/>
        <w:gridCol w:w="1046"/>
        <w:gridCol w:w="1043"/>
        <w:gridCol w:w="1046"/>
        <w:gridCol w:w="1045"/>
      </w:tblGrid>
      <w:tr>
        <w:trPr>
          <w:tblHeader/>
        </w:trPr>
        <w:tc>
          <w:tcPr>
            <w:tcW w:w="1298"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16"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18"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18"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16"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18"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17"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29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298"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0.0084***</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0.0160***</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0.0132***</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0.0111***</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0.0237***</w:t>
            </w:r>
          </w:p>
        </w:tc>
        <w:tc>
          <w:tcPr>
            <w:tcW w:w="617" w:type="pct"/>
            <w:vAlign w:val="center"/>
          </w:tcPr>
          <w:p w:rsidR="0018722C">
            <w:pPr>
              <w:pStyle w:val="ad"/>
              <w:topLinePunct/>
              <w:ind w:leftChars="0" w:left="0" w:rightChars="0" w:right="0" w:firstLineChars="0" w:firstLine="0"/>
              <w:spacing w:line="240" w:lineRule="atLeast"/>
            </w:pPr>
            <w:r w:rsidRPr="00000000">
              <w:rPr>
                <w:sz w:val="24"/>
                <w:szCs w:val="24"/>
              </w:rPr>
              <w:t>0.0222***</w:t>
            </w:r>
          </w:p>
        </w:tc>
      </w:tr>
      <w:tr>
        <w:tc>
          <w:tcPr>
            <w:tcW w:w="1298"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10.97</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10.14</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9.39</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12.86</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11.60</w:t>
            </w:r>
            <w:r w:rsidRPr="00000000">
              <w:rPr>
                <w:sz w:val="24"/>
                <w:szCs w:val="24"/>
              </w:rPr>
              <w:t>)</w:t>
            </w:r>
          </w:p>
        </w:tc>
        <w:tc>
          <w:tcPr>
            <w:tcW w:w="61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7.96</w:t>
            </w:r>
            <w:r w:rsidRPr="00000000">
              <w:rPr>
                <w:sz w:val="24"/>
                <w:szCs w:val="24"/>
              </w:rPr>
              <w:t>)</w:t>
            </w:r>
          </w:p>
        </w:tc>
      </w:tr>
      <w:tr>
        <w:tc>
          <w:tcPr>
            <w:tcW w:w="1298" w:type="pct"/>
            <w:vAlign w:val="center"/>
          </w:tcPr>
          <w:p w:rsidR="0018722C">
            <w:pPr>
              <w:pStyle w:val="ac"/>
              <w:topLinePunct/>
              <w:ind w:leftChars="0" w:left="0" w:rightChars="0" w:right="0" w:firstLineChars="0" w:firstLine="0"/>
              <w:spacing w:line="240" w:lineRule="atLeast"/>
            </w:pPr>
            <w:r w:rsidRPr="00000000">
              <w:rPr>
                <w:sz w:val="24"/>
                <w:szCs w:val="24"/>
              </w:rPr>
              <w:t>State</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-0.0094***</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-0.0222***</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-0.0252***</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-0.0094***</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-0.0227***</w:t>
            </w:r>
          </w:p>
        </w:tc>
        <w:tc>
          <w:tcPr>
            <w:tcW w:w="617" w:type="pct"/>
            <w:vAlign w:val="center"/>
          </w:tcPr>
          <w:p w:rsidR="0018722C">
            <w:pPr>
              <w:pStyle w:val="ad"/>
              <w:topLinePunct/>
              <w:ind w:leftChars="0" w:left="0" w:rightChars="0" w:right="0" w:firstLineChars="0" w:firstLine="0"/>
              <w:spacing w:line="240" w:lineRule="atLeast"/>
            </w:pPr>
            <w:r w:rsidRPr="00000000">
              <w:rPr>
                <w:sz w:val="24"/>
                <w:szCs w:val="24"/>
              </w:rPr>
              <w:t>-0.0259***</w:t>
            </w:r>
          </w:p>
        </w:tc>
      </w:tr>
      <w:tr>
        <w:tc>
          <w:tcPr>
            <w:tcW w:w="1298"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-6.45</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-8.01</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-14.53</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-6.77</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-7.91</w:t>
            </w:r>
            <w:r w:rsidRPr="00000000">
              <w:rPr>
                <w:sz w:val="24"/>
                <w:szCs w:val="24"/>
              </w:rPr>
              <w:t>)</w:t>
            </w:r>
          </w:p>
        </w:tc>
        <w:tc>
          <w:tcPr>
            <w:tcW w:w="61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-16.16</w:t>
            </w:r>
            <w:r w:rsidRPr="00000000">
              <w:rPr>
                <w:sz w:val="24"/>
                <w:szCs w:val="24"/>
              </w:rPr>
              <w:t>)</w:t>
            </w:r>
          </w:p>
        </w:tc>
      </w:tr>
      <w:tr>
        <w:tc>
          <w:tcPr>
            <w:tcW w:w="1298" w:type="pct"/>
            <w:vAlign w:val="center"/>
          </w:tcPr>
          <w:p w:rsidR="0018722C">
            <w:pPr>
              <w:pStyle w:val="ac"/>
              <w:topLinePunct/>
              <w:ind w:leftChars="0" w:left="0" w:rightChars="0" w:right="0" w:firstLineChars="0" w:firstLine="0"/>
              <w:spacing w:line="240" w:lineRule="atLeast"/>
            </w:pPr>
            <w:r w:rsidRPr="00000000">
              <w:rPr>
                <w:sz w:val="24"/>
                <w:szCs w:val="24"/>
              </w:rPr>
              <w:t>Power1</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0.0085***</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0.0137***</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0.0201***</w:t>
            </w:r>
          </w:p>
        </w:tc>
        <w:tc>
          <w:tcPr>
            <w:tcW w:w="616"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d"/>
              <w:topLinePunct/>
              <w:ind w:leftChars="0" w:left="0" w:rightChars="0" w:right="0" w:firstLineChars="0" w:firstLine="0"/>
              <w:spacing w:line="240" w:lineRule="atLeast"/>
            </w:pPr>
          </w:p>
        </w:tc>
      </w:tr>
      <w:tr>
        <w:tc>
          <w:tcPr>
            <w:tcW w:w="1298"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4.49</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7.79</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2.68</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d"/>
              <w:topLinePunct/>
              <w:ind w:leftChars="0" w:left="0" w:rightChars="0" w:right="0" w:firstLineChars="0" w:firstLine="0"/>
              <w:spacing w:line="240" w:lineRule="atLeast"/>
            </w:pPr>
          </w:p>
        </w:tc>
      </w:tr>
      <w:tr>
        <w:tc>
          <w:tcPr>
            <w:tcW w:w="1298" w:type="pct"/>
            <w:vAlign w:val="center"/>
          </w:tcPr>
          <w:p w:rsidR="0018722C">
            <w:pPr>
              <w:pStyle w:val="ac"/>
              <w:topLinePunct/>
              <w:ind w:leftChars="0" w:left="0" w:rightChars="0" w:right="0" w:firstLineChars="0" w:firstLine="0"/>
              <w:spacing w:line="240" w:lineRule="atLeast"/>
            </w:pPr>
            <w:r w:rsidRPr="00000000">
              <w:rPr>
                <w:sz w:val="24"/>
                <w:szCs w:val="24"/>
              </w:rPr>
              <w:t>Dispersion4×Power1</w:t>
            </w:r>
          </w:p>
        </w:tc>
        <w:tc>
          <w:tcPr>
            <w:tcW w:w="616" w:type="pct"/>
            <w:vAlign w:val="center"/>
          </w:tcPr>
          <w:p w:rsidR="0018722C">
            <w:pPr>
              <w:pStyle w:val="affff9"/>
              <w:topLinePunct/>
              <w:ind w:leftChars="0" w:left="0" w:rightChars="0" w:right="0" w:firstLineChars="0" w:firstLine="0"/>
              <w:spacing w:line="240" w:lineRule="atLeast"/>
            </w:pPr>
            <w:r w:rsidRPr="00000000">
              <w:rPr>
                <w:sz w:val="24"/>
                <w:szCs w:val="24"/>
              </w:rPr>
              <w:t>-0.00220</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-0.0030**</w:t>
            </w:r>
          </w:p>
        </w:tc>
        <w:tc>
          <w:tcPr>
            <w:tcW w:w="618" w:type="pct"/>
            <w:vAlign w:val="center"/>
          </w:tcPr>
          <w:p w:rsidR="0018722C">
            <w:pPr>
              <w:pStyle w:val="affff9"/>
              <w:topLinePunct/>
              <w:ind w:leftChars="0" w:left="0" w:rightChars="0" w:right="0" w:firstLineChars="0" w:firstLine="0"/>
              <w:spacing w:line="240" w:lineRule="atLeast"/>
            </w:pPr>
            <w:r w:rsidRPr="00000000">
              <w:rPr>
                <w:sz w:val="24"/>
                <w:szCs w:val="24"/>
              </w:rPr>
              <w:t>-0.00160</w:t>
            </w:r>
          </w:p>
        </w:tc>
        <w:tc>
          <w:tcPr>
            <w:tcW w:w="616"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d"/>
              <w:topLinePunct/>
              <w:ind w:leftChars="0" w:left="0" w:rightChars="0" w:right="0" w:firstLineChars="0" w:firstLine="0"/>
              <w:spacing w:line="240" w:lineRule="atLeast"/>
            </w:pPr>
          </w:p>
        </w:tc>
      </w:tr>
      <w:tr>
        <w:tc>
          <w:tcPr>
            <w:tcW w:w="1298"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-1.60</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-2.01</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-0.99</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d"/>
              <w:topLinePunct/>
              <w:ind w:leftChars="0" w:left="0" w:rightChars="0" w:right="0" w:firstLineChars="0" w:firstLine="0"/>
              <w:spacing w:line="240" w:lineRule="atLeast"/>
            </w:pPr>
          </w:p>
        </w:tc>
      </w:tr>
      <w:tr>
        <w:tc>
          <w:tcPr>
            <w:tcW w:w="1298" w:type="pct"/>
            <w:vAlign w:val="center"/>
          </w:tcPr>
          <w:p w:rsidR="0018722C">
            <w:pPr>
              <w:pStyle w:val="ac"/>
              <w:topLinePunct/>
              <w:ind w:leftChars="0" w:left="0" w:rightChars="0" w:right="0" w:firstLineChars="0" w:firstLine="0"/>
              <w:spacing w:line="240" w:lineRule="atLeast"/>
            </w:pPr>
            <w:r w:rsidRPr="00000000">
              <w:rPr>
                <w:sz w:val="24"/>
                <w:szCs w:val="24"/>
              </w:rPr>
              <w:t>Dispersion4×Power1×State</w:t>
            </w: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-0.0064*</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-0.0148**</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-0.0075***</w:t>
            </w:r>
          </w:p>
        </w:tc>
        <w:tc>
          <w:tcPr>
            <w:tcW w:w="616"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d"/>
              <w:topLinePunct/>
              <w:ind w:leftChars="0" w:left="0" w:rightChars="0" w:right="0" w:firstLineChars="0" w:firstLine="0"/>
              <w:spacing w:line="240" w:lineRule="atLeast"/>
            </w:pPr>
          </w:p>
        </w:tc>
      </w:tr>
      <w:tr>
        <w:tc>
          <w:tcPr>
            <w:tcW w:w="1298" w:type="pct"/>
            <w:vAlign w:val="center"/>
          </w:tcPr>
          <w:p w:rsidR="0018722C">
            <w:pPr>
              <w:pStyle w:val="ac"/>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-1.75</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-2.12</w:t>
            </w:r>
            <w:r w:rsidRPr="00000000">
              <w:rPr>
                <w:sz w:val="24"/>
                <w:szCs w:val="24"/>
              </w:rPr>
              <w:t>)</w:t>
            </w:r>
          </w:p>
        </w:tc>
        <w:tc>
          <w:tcPr>
            <w:tcW w:w="61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-4.47</w:t>
            </w:r>
            <w:r w:rsidRPr="00000000">
              <w:rPr>
                <w:sz w:val="24"/>
                <w:szCs w:val="24"/>
              </w:rPr>
              <w:t>)</w:t>
            </w:r>
          </w:p>
        </w:tc>
        <w:tc>
          <w:tcPr>
            <w:tcW w:w="616"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d"/>
              <w:topLinePunct/>
              <w:ind w:leftChars="0" w:left="0" w:rightChars="0" w:right="0" w:firstLineChars="0" w:firstLine="0"/>
              <w:spacing w:line="240" w:lineRule="atLeast"/>
            </w:pPr>
          </w:p>
        </w:tc>
      </w:tr>
      <w:tr>
        <w:tc>
          <w:tcPr>
            <w:tcW w:w="129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Power2</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0.0120***</w:t>
            </w: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0.0191***</w:t>
            </w:r>
          </w:p>
        </w:tc>
        <w:tc>
          <w:tcPr>
            <w:tcW w:w="61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0.0316***</w:t>
            </w:r>
          </w:p>
        </w:tc>
      </w:tr>
    </w:tbl>
    <w:p w:rsidR="0018722C">
      <w:pPr>
        <w:rPr/>
        <w:topLinePunct/>
        <w:pStyle w:val="affa"/>
      </w:pP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9"/>
        <w:gridCol w:w="1044"/>
        <w:gridCol w:w="1046"/>
        <w:gridCol w:w="1046"/>
        <w:gridCol w:w="1043"/>
        <w:gridCol w:w="1046"/>
        <w:gridCol w:w="1045"/>
      </w:tblGrid>
      <w:tr>
        <w:trPr>
          <w:trHeight w:val="300" w:hRule="atLeast"/>
        </w:trPr>
        <w:tc>
          <w:tcPr>
            <w:tcW w:w="2199" w:type="dxa"/>
            <w:vMerge w:val="restart"/>
            <w:tcBorders>
              <w:left w:val="nil"/>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04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04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04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04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04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045"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2199" w:type="dxa"/>
            <w:vMerge/>
            <w:tcBorders>
              <w:top w:val="nil"/>
              <w:left w:val="nil"/>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=ΔRoa</w:t>
            </w:r>
          </w:p>
        </w:tc>
        <w:tc>
          <w:tcPr>
            <w:tcW w:w="1046"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=ΔRoe</w:t>
            </w:r>
          </w:p>
        </w:tc>
        <w:tc>
          <w:tcPr>
            <w:tcW w:w="1046"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=ΔOpr</w:t>
            </w:r>
          </w:p>
        </w:tc>
        <w:tc>
          <w:tcPr>
            <w:tcW w:w="1043"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=ΔRoa</w:t>
            </w:r>
          </w:p>
        </w:tc>
        <w:tc>
          <w:tcPr>
            <w:tcW w:w="1046"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FV =ΔRoe</w:t>
            </w:r>
          </w:p>
        </w:tc>
        <w:tc>
          <w:tcPr>
            <w:tcW w:w="1045" w:type="dxa"/>
            <w:tcBorders>
              <w:top w:val="single" w:sz="4" w:space="0" w:color="000000"/>
              <w:left w:val="single" w:sz="4" w:space="0" w:color="000000"/>
              <w:bottom w:val="single" w:sz="6" w:space="0" w:color="000000"/>
              <w:right w:val="nil"/>
            </w:tcBorders>
          </w:tcPr>
          <w:p w:rsidR="0018722C">
            <w:pPr>
              <w:topLinePunct/>
              <w:ind w:leftChars="0" w:left="0" w:rightChars="0" w:right="0" w:firstLineChars="0" w:firstLine="0"/>
              <w:spacing w:line="240" w:lineRule="atLeast"/>
            </w:pPr>
            <w:r w:rsidRPr="00000000">
              <w:rPr>
                <w:sz w:val="24"/>
                <w:szCs w:val="24"/>
              </w:rPr>
              <w:t>FV =ΔOpr</w:t>
            </w:r>
          </w:p>
        </w:tc>
      </w:tr>
      <w:tr>
        <w:trPr>
          <w:trHeight w:val="300" w:hRule="atLeast"/>
        </w:trPr>
        <w:tc>
          <w:tcPr>
            <w:tcW w:w="2199" w:type="dxa"/>
            <w:tcBorders>
              <w:top w:val="single" w:sz="6"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3"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2.62</w:t>
            </w:r>
            <w:r w:rsidRPr="00000000">
              <w:rPr>
                <w:sz w:val="24"/>
                <w:szCs w:val="24"/>
              </w:rPr>
              <w:t>)</w:t>
            </w:r>
          </w:p>
        </w:tc>
        <w:tc>
          <w:tcPr>
            <w:tcW w:w="1046"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3.80</w:t>
            </w:r>
            <w:r w:rsidRPr="00000000">
              <w:rPr>
                <w:sz w:val="24"/>
                <w:szCs w:val="24"/>
              </w:rPr>
              <w:t>)</w:t>
            </w:r>
          </w:p>
        </w:tc>
        <w:tc>
          <w:tcPr>
            <w:tcW w:w="1045" w:type="dxa"/>
            <w:tcBorders>
              <w:top w:val="single" w:sz="6"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2.70</w:t>
            </w:r>
            <w:r w:rsidRPr="00000000">
              <w:rPr>
                <w:sz w:val="24"/>
                <w:szCs w:val="24"/>
              </w:rPr>
              <w:t>)</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Dispersion4×Power2</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-0.0049***</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-0.0160***</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-0.0090***</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-10.75</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-8.37</w:t>
            </w:r>
            <w:r w:rsidRPr="00000000">
              <w:rPr>
                <w:sz w:val="24"/>
                <w:szCs w:val="24"/>
              </w:rPr>
              <w:t>)</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-4.51</w:t>
            </w:r>
            <w:r w:rsidRPr="00000000">
              <w:rPr>
                <w:sz w:val="24"/>
                <w:szCs w:val="24"/>
              </w:rPr>
              <w:t>)</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Dispersion4×Power2×State</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-0.0035***</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-0.0044*</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-0.0032**</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-4.62</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-1.81</w:t>
            </w:r>
            <w:r w:rsidRPr="00000000">
              <w:rPr>
                <w:sz w:val="24"/>
                <w:szCs w:val="24"/>
              </w:rPr>
              <w:t>)</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0.0032***</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0.0179***</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0.0055*</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0.0032***</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0.0178***</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0.00420</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6.70</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4.73</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1.71</w:t>
            </w:r>
            <w:r w:rsidRPr="00000000">
              <w:rPr>
                <w:sz w:val="24"/>
                <w:szCs w:val="24"/>
              </w:rPr>
              <w:t>)</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6.39</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4.59</w:t>
            </w:r>
            <w:r w:rsidRPr="00000000">
              <w:rPr>
                <w:sz w:val="24"/>
                <w:szCs w:val="24"/>
              </w:rPr>
              <w:t>)</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1.27</w:t>
            </w:r>
            <w:r w:rsidRPr="00000000">
              <w:rPr>
                <w:sz w:val="24"/>
                <w:szCs w:val="24"/>
              </w:rPr>
              <w:t>)</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Leverage</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-0.1056***</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-0.1174***</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-0.0009***</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-0.1054***</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-0.1176***</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-0.0009***</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-28.03</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-3.26</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-6.61</w:t>
            </w:r>
            <w:r w:rsidRPr="00000000">
              <w:rPr>
                <w:sz w:val="24"/>
                <w:szCs w:val="24"/>
              </w:rPr>
              <w:t>)</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-27.50</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-3.26</w:t>
            </w:r>
            <w:r w:rsidRPr="00000000">
              <w:rPr>
                <w:sz w:val="24"/>
                <w:szCs w:val="24"/>
              </w:rPr>
              <w:t>)</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-6.64</w:t>
            </w:r>
            <w:r w:rsidRPr="00000000">
              <w:rPr>
                <w:sz w:val="24"/>
                <w:szCs w:val="24"/>
              </w:rPr>
              <w:t>)</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0.0144***</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0.0486***</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0.0640***</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0.0144***</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0.0486***</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0.0647***</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9.36</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10.48</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5.62</w:t>
            </w:r>
            <w:r w:rsidRPr="00000000">
              <w:rPr>
                <w:sz w:val="24"/>
                <w:szCs w:val="24"/>
              </w:rPr>
              <w:t>)</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9.33</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10.48</w:t>
            </w:r>
            <w:r w:rsidRPr="00000000">
              <w:rPr>
                <w:sz w:val="24"/>
                <w:szCs w:val="24"/>
              </w:rPr>
              <w:t>)</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5.86</w:t>
            </w:r>
            <w:r w:rsidRPr="00000000">
              <w:rPr>
                <w:sz w:val="24"/>
                <w:szCs w:val="24"/>
              </w:rPr>
              <w:t>)</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0.00810</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-0.2865***</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-0.0955</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0.00350</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-0.2919***</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-0.0787</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0.86</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-4.30</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-1.33</w:t>
            </w:r>
            <w:r w:rsidRPr="00000000">
              <w:rPr>
                <w:sz w:val="24"/>
                <w:szCs w:val="24"/>
              </w:rPr>
              <w:t>)</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0.39</w:t>
            </w:r>
            <w:r w:rsidRPr="00000000">
              <w:rPr>
                <w:sz w:val="24"/>
                <w:szCs w:val="24"/>
              </w:rPr>
              <w:t>)</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-4.33</w:t>
            </w:r>
            <w:r w:rsidRPr="00000000">
              <w:rPr>
                <w:sz w:val="24"/>
                <w:szCs w:val="24"/>
              </w:rPr>
              <w:t>)</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-1.14</w:t>
            </w:r>
            <w:r w:rsidRPr="00000000">
              <w:rPr>
                <w:sz w:val="24"/>
                <w:szCs w:val="24"/>
              </w:rPr>
              <w:t>)</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19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N</w:t>
            </w:r>
          </w:p>
        </w:tc>
        <w:tc>
          <w:tcPr>
            <w:tcW w:w="10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0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0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w:t>
            </w:r>
          </w:p>
        </w:tc>
        <w:tc>
          <w:tcPr>
            <w:tcW w:w="1045"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6163</w:t>
            </w:r>
          </w:p>
        </w:tc>
      </w:tr>
      <w:tr>
        <w:trPr>
          <w:trHeight w:val="300" w:hRule="atLeast"/>
        </w:trPr>
        <w:tc>
          <w:tcPr>
            <w:tcW w:w="2199"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sz w:val="24"/>
                <w:szCs w:val="24"/>
              </w:rPr>
              <w:t>withinr2</w:t>
            </w:r>
          </w:p>
        </w:tc>
        <w:tc>
          <w:tcPr>
            <w:tcW w:w="104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0.2806</w:t>
            </w:r>
          </w:p>
        </w:tc>
        <w:tc>
          <w:tcPr>
            <w:tcW w:w="104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0.2089</w:t>
            </w:r>
          </w:p>
        </w:tc>
        <w:tc>
          <w:tcPr>
            <w:tcW w:w="104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0.2071</w:t>
            </w:r>
          </w:p>
        </w:tc>
        <w:tc>
          <w:tcPr>
            <w:tcW w:w="1043"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0.2791</w:t>
            </w:r>
          </w:p>
        </w:tc>
        <w:tc>
          <w:tcPr>
            <w:tcW w:w="104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0.2082</w:t>
            </w:r>
          </w:p>
        </w:tc>
        <w:tc>
          <w:tcPr>
            <w:tcW w:w="1045"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0.2096</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28" w:name="_Toc686281828"/>
      <w:bookmarkStart w:name="_bookmark66" w:id="159"/>
      <w:bookmarkEnd w:id="159"/>
      <w:r>
        <w:t>6.3.6</w:t>
      </w:r>
      <w:r>
        <w:t xml:space="preserve"> </w:t>
      </w:r>
      <w:bookmarkStart w:name="_bookmark66" w:id="160"/>
      <w:bookmarkEnd w:id="160"/>
      <w:r>
        <w:t>稳健性检验</w:t>
      </w:r>
      <w:bookmarkEnd w:id="281828"/>
    </w:p>
    <w:p w:rsidR="0018722C">
      <w:pPr>
        <w:topLinePunct/>
      </w:pPr>
      <w:r>
        <w:t>为验证本文上述研究结果的稳健性，本文分别进行了如下稳健性检验：</w:t>
      </w:r>
      <w:r>
        <w:t>（</w:t>
      </w:r>
      <w:r>
        <w:rPr>
          <w:rFonts w:ascii="Times New Roman" w:eastAsia="Times New Roman"/>
        </w:rPr>
        <w:t>1</w:t>
      </w:r>
      <w:r>
        <w:t>）</w:t>
      </w:r>
      <w:r>
        <w:t>将全部样本分别依据</w:t>
      </w:r>
      <w:r>
        <w:rPr>
          <w:rFonts w:ascii="Times New Roman" w:eastAsia="Times New Roman"/>
        </w:rPr>
        <w:t>Power1</w:t>
      </w:r>
      <w:r>
        <w:t>和</w:t>
      </w:r>
      <w:r>
        <w:rPr>
          <w:rFonts w:ascii="Times New Roman" w:eastAsia="Times New Roman"/>
        </w:rPr>
        <w:t>Power2</w:t>
      </w:r>
      <w:r>
        <w:t>进行从小到大进行排序，以管理者权力</w:t>
      </w:r>
      <w:r>
        <w:t>变量的中位数为界，如果大于中位数，则取值为</w:t>
      </w:r>
      <w:r>
        <w:rPr>
          <w:rFonts w:ascii="Times New Roman" w:eastAsia="Times New Roman"/>
        </w:rPr>
        <w:t>1</w:t>
      </w:r>
      <w:r>
        <w:t>，否则取值为</w:t>
      </w:r>
      <w:r>
        <w:rPr>
          <w:rFonts w:ascii="Times New Roman" w:eastAsia="Times New Roman"/>
        </w:rPr>
        <w:t>0</w:t>
      </w:r>
      <w:r>
        <w:t>，检验结果一</w:t>
      </w:r>
      <w:r>
        <w:t>致；</w:t>
      </w:r>
      <w:r>
        <w:t>（</w:t>
      </w:r>
      <w:r>
        <w:rPr>
          <w:rFonts w:ascii="Times New Roman" w:eastAsia="Times New Roman"/>
        </w:rPr>
        <w:t>2</w:t>
      </w:r>
      <w:r>
        <w:t>）</w:t>
      </w:r>
      <w:r>
        <w:t>用董事前三薪酬总额代替高管前三名薪酬总额，重新构建外部薪酬差距</w:t>
      </w:r>
      <w:r>
        <w:t>变量，检验模型的结果未有明显不同</w:t>
      </w:r>
      <w:r>
        <w:t>；</w:t>
      </w:r>
      <w:r>
        <w:t>（</w:t>
      </w:r>
      <w:r>
        <w:rPr>
          <w:rFonts w:ascii="Times New Roman" w:eastAsia="Times New Roman"/>
        </w:rPr>
        <w:t>3</w:t>
      </w:r>
      <w:r>
        <w:t>）</w:t>
      </w:r>
      <w:r>
        <w:t>仅选择外部薪酬差距大于零的样本对</w:t>
      </w:r>
      <w:r>
        <w:t>管理者权力、外部薪酬差距与公司价值之间的关系进行检验，检验结果没有改变；</w:t>
      </w:r>
    </w:p>
    <w:p w:rsidR="0018722C">
      <w:pPr>
        <w:topLinePunct/>
      </w:pPr>
      <w:r>
        <w:t>（</w:t>
      </w:r>
      <w:r>
        <w:rPr>
          <w:rFonts w:ascii="Times New Roman" w:eastAsia="Times New Roman"/>
        </w:rPr>
        <w:t>4</w:t>
      </w:r>
      <w:r>
        <w:t>）</w:t>
      </w:r>
      <w:r>
        <w:t xml:space="preserve">在公司价值的计量中，学者们经常采用市场价值指标托宾</w:t>
      </w:r>
      <w:r>
        <w:rPr>
          <w:rFonts w:ascii="Times New Roman" w:eastAsia="Times New Roman"/>
        </w:rPr>
        <w:t>Q</w:t>
      </w:r>
      <w:r>
        <w:t>值，我们将托</w:t>
      </w:r>
      <w:r>
        <w:t>宾</w:t>
      </w:r>
      <w:r>
        <w:rPr>
          <w:rFonts w:ascii="Times New Roman" w:eastAsia="Times New Roman"/>
        </w:rPr>
        <w:t>Q</w:t>
      </w:r>
      <w:r>
        <w:t>值作为公司价值的替代变量，检验结果与一致。基于此，我们认为本文的研究结果具有稳健性。</w:t>
      </w:r>
    </w:p>
    <w:p w:rsidR="0018722C">
      <w:pPr>
        <w:pStyle w:val="Heading2"/>
        <w:topLinePunct/>
        <w:ind w:left="171" w:hangingChars="171" w:hanging="171"/>
      </w:pPr>
      <w:bookmarkStart w:id="281829" w:name="_Toc686281829"/>
      <w:bookmarkStart w:name="6.4研究结论 " w:id="161"/>
      <w:bookmarkEnd w:id="161"/>
      <w:r>
        <w:t>6.4</w:t>
      </w:r>
      <w:r>
        <w:t xml:space="preserve"> </w:t>
      </w:r>
      <w:r/>
      <w:bookmarkStart w:name="_bookmark67" w:id="162"/>
      <w:bookmarkEnd w:id="162"/>
      <w:r/>
      <w:bookmarkStart w:name="_bookmark67" w:id="163"/>
      <w:bookmarkEnd w:id="163"/>
      <w:r>
        <w:t>研究结论</w:t>
      </w:r>
      <w:bookmarkEnd w:id="281829"/>
    </w:p>
    <w:p w:rsidR="0018722C">
      <w:pPr>
        <w:topLinePunct/>
      </w:pPr>
      <w:r>
        <w:t>由于国有上市公司的企业目标及治理机制与非国有公司的不同，使得管理者</w:t>
      </w:r>
      <w:r>
        <w:t>权力及薪酬差距对公司价值的影响在不同产权的上市公司中表现有所差异，基于</w:t>
      </w:r>
      <w:r>
        <w:t>此，我们用</w:t>
      </w:r>
      <w:r>
        <w:rPr>
          <w:rFonts w:ascii="Times New Roman" w:eastAsia="Times New Roman"/>
        </w:rPr>
        <w:t>2006-2010</w:t>
      </w:r>
      <w:r>
        <w:t>年中国</w:t>
      </w:r>
      <w:r>
        <w:rPr>
          <w:rFonts w:ascii="Times New Roman" w:eastAsia="Times New Roman"/>
        </w:rPr>
        <w:t>A</w:t>
      </w:r>
      <w:r>
        <w:t>股非金融类上市公司为样本，分别从内部薪酬差</w:t>
      </w:r>
      <w:r>
        <w:t>距与外部薪酬差距两个角度，对不同股权性质的管理者权力、薪酬差距与公司</w:t>
      </w:r>
      <w:r>
        <w:t>价</w:t>
      </w:r>
    </w:p>
    <w:p w:rsidR="0018722C">
      <w:pPr>
        <w:topLinePunct/>
      </w:pPr>
      <w:r>
        <w:t>值的关系进行了实证检验。研究发现，上市公司的国有性质抑制了内部</w:t>
      </w:r>
      <w:r>
        <w:t>（</w:t>
      </w:r>
      <w:r>
        <w:t xml:space="preserve">外部</w:t>
      </w:r>
      <w:r>
        <w:t>）</w:t>
      </w:r>
      <w:r/>
      <w:r>
        <w:t>薪酬差距正面价值激励效应的发挥，并且强化了管理者权力对内部</w:t>
      </w:r>
      <w:r>
        <w:t>（</w:t>
      </w:r>
      <w:r>
        <w:t>外部</w:t>
      </w:r>
      <w:r>
        <w:t>）</w:t>
      </w:r>
      <w:r>
        <w:t>薪酬</w:t>
      </w:r>
      <w:r>
        <w:t>差距正面价值激励效应的抑制作用。本章的结果为我国不同产权性质的上市公司</w:t>
      </w:r>
      <w:r>
        <w:t>管理层薪酬激励效应及公司控制权配置效率方面提供了新的证据，也补充了我国上市公司不同产权效率研究方面的文献。</w:t>
      </w:r>
    </w:p>
    <w:p w:rsidR="0018722C">
      <w:pPr>
        <w:topLinePunct/>
      </w:pPr>
      <w:r>
        <w:t>作为我国国民经济的重要支柱，国有上市公司的发展与壮大对发挥社会主义</w:t>
      </w:r>
      <w:r>
        <w:t>制度的优越性、经济与国防实力的增强以及民族凝聚力的提升均具有不可取代的</w:t>
      </w:r>
      <w:r>
        <w:t>作用，而建立有效的薪酬激励体制是国企改革的关键。由于国有企业的特殊性及</w:t>
      </w:r>
      <w:r>
        <w:t>政府对国有上市公司管理者薪酬政策的制约，使得国企管理者除了货币薪酬之</w:t>
      </w:r>
      <w:r>
        <w:t>外，可能具有更大的动机去追求在职消费及职位升迁等激励方式，正如魏</w:t>
      </w:r>
      <w:r>
        <w:t>刚</w:t>
      </w:r>
    </w:p>
    <w:p w:rsidR="0018722C">
      <w:pPr>
        <w:topLinePunct/>
      </w:pPr>
      <w:r>
        <w:t>（</w:t>
      </w:r>
      <w:r>
        <w:rPr>
          <w:rFonts w:ascii="Times New Roman" w:eastAsia="Times New Roman"/>
        </w:rPr>
        <w:t>2000</w:t>
      </w:r>
      <w:r>
        <w:t>）</w:t>
      </w:r>
      <w:r>
        <w:t>的研究中所指，非货币收益往往是官衔、地位或荣誉的函数，提供了足</w:t>
      </w:r>
      <w:r>
        <w:t>够的激励，是很多高层管理者对年度报酬的多少无所谓。而对于非货币薪酬的追</w:t>
      </w:r>
      <w:r>
        <w:t>逐，必然降低激励契约中货币薪酬的激励效应，而国有上市公司管理者的权力更</w:t>
      </w:r>
      <w:r>
        <w:t>为其追求非货币收益提供了条件，上市公司国有性质抑制薪酬差距正面价值激励</w:t>
      </w:r>
      <w:r>
        <w:t>效应的结果，也从侧面对此提供了证据，这有助于我们更加清楚地认识到国有企业薪酬激励机制改革应关注的重点，在进行国企改革建立有效激励机制的同时，</w:t>
      </w:r>
      <w:r>
        <w:t>应当通过重构国有上市公司的权力监督体系，提高董事会及薪酬委员会的独立性，这样才能建立真正有效的管理者薪酬激励与约束机制。</w:t>
      </w:r>
    </w:p>
    <w:p w:rsidR="0018722C">
      <w:pPr>
        <w:pStyle w:val="Heading1"/>
        <w:topLinePunct/>
      </w:pPr>
      <w:bookmarkStart w:id="281830" w:name="_Toc686281830"/>
      <w:bookmarkStart w:name="第七章 不同治理环境下管理者权力、薪酬差距与公司价值的实证研究 " w:id="164"/>
      <w:bookmarkEnd w:id="164"/>
      <w:r/>
      <w:bookmarkStart w:name="_bookmark68" w:id="165"/>
      <w:bookmarkEnd w:id="165"/>
      <w:r/>
      <w:r>
        <w:t>第七章</w:t>
      </w:r>
      <w:r>
        <w:t xml:space="preserve">  </w:t>
      </w:r>
      <w:r w:rsidRPr="00DB64CE">
        <w:t>不同治理环境下管理者权力、薪酬差距与公司价值的实证研究</w:t>
      </w:r>
      <w:bookmarkEnd w:id="281830"/>
    </w:p>
    <w:p w:rsidR="0018722C">
      <w:pPr>
        <w:topLinePunct/>
      </w:pPr>
      <w:r>
        <w:t>与西方发达国家成熟稳定的资本市场不同，我国资本市场新兴加转轨的特</w:t>
      </w:r>
      <w:r>
        <w:t>点，使我国上市公司的治理问题与西方国家有所差异，因而，对我国上市公司管</w:t>
      </w:r>
      <w:r>
        <w:t>理者激励问题的研究需要结合上市公司所处的特殊治理环境。没有良好的治理环</w:t>
      </w:r>
      <w:r>
        <w:t>境，公司治理的内部和外部机制便很难发挥作用</w:t>
      </w:r>
      <w:r>
        <w:t>（</w:t>
      </w:r>
      <w:r>
        <w:t>夏立军和方轶强，</w:t>
      </w:r>
      <w:r>
        <w:rPr>
          <w:rFonts w:ascii="Times New Roman" w:eastAsia="Times New Roman"/>
        </w:rPr>
        <w:t>2005</w:t>
      </w:r>
      <w:r>
        <w:t>）</w:t>
      </w:r>
      <w:r>
        <w:t>。林</w:t>
      </w:r>
      <w:r>
        <w:t>俊清等</w:t>
      </w:r>
      <w:r>
        <w:t>（</w:t>
      </w:r>
      <w:r>
        <w:rPr>
          <w:rFonts w:ascii="Times New Roman" w:eastAsia="Times New Roman"/>
          <w:spacing w:val="-2"/>
        </w:rPr>
        <w:t>2003</w:t>
      </w:r>
      <w:r>
        <w:t>）</w:t>
      </w:r>
      <w:r>
        <w:t>的研究发现，我国上市公司内部薪酬差距具有激励效应，支持锦</w:t>
      </w:r>
      <w:r>
        <w:t>标赛理论；此外，影响我国薪酬差距的主要因素不是公司外部市场环境和企业自</w:t>
      </w:r>
      <w:r>
        <w:t>身经营运作上的特点，而是公司治理结构上的缺陷。因而，林俊清等</w:t>
      </w:r>
      <w:r>
        <w:t>（</w:t>
      </w:r>
      <w:r>
        <w:rPr>
          <w:rFonts w:ascii="Times New Roman" w:eastAsia="Times New Roman"/>
          <w:spacing w:val="-2"/>
        </w:rPr>
        <w:t>2003</w:t>
      </w:r>
      <w:r>
        <w:t>）</w:t>
      </w:r>
      <w:r>
        <w:t>推</w:t>
      </w:r>
      <w:r>
        <w:t>断认为由于公司治理结构方面的缺陷，使得我国上市公司锦标赛的激励能量不能</w:t>
      </w:r>
      <w:r>
        <w:t>随外部环境和内部组织变化而进行有效调整。而夏立军和方轶强</w:t>
      </w:r>
      <w:r>
        <w:t>（</w:t>
      </w:r>
      <w:r>
        <w:rPr>
          <w:rFonts w:ascii="Times New Roman" w:eastAsia="Times New Roman"/>
          <w:spacing w:val="-3"/>
        </w:rPr>
        <w:t>2005</w:t>
      </w:r>
      <w:r>
        <w:t>）</w:t>
      </w:r>
      <w:r>
        <w:t>的研究</w:t>
      </w:r>
      <w:r>
        <w:t>发现，公司所处外部治理环境的改善能够减轻政府控制对公司价值产生的负面影响，因此认为，解决我国上市公司公司治理问题的出路在于：从根本上改善公司</w:t>
      </w:r>
      <w:r>
        <w:t>治理环境。李科和徐龙炳</w:t>
      </w:r>
      <w:r>
        <w:t>（</w:t>
      </w:r>
      <w:r>
        <w:rPr>
          <w:rFonts w:ascii="Times New Roman" w:eastAsia="Times New Roman"/>
          <w:spacing w:val="-3"/>
        </w:rPr>
        <w:t>2009</w:t>
      </w:r>
      <w:r>
        <w:t>）</w:t>
      </w:r>
      <w:r>
        <w:t>在公司资本机构与行业竞争方面提供了外部治</w:t>
      </w:r>
      <w:r>
        <w:t>理环境对的重要性。而其他关于薪酬差距的研究也多是单纯研究薪酬差距的激励效应或基于公司的内部治理机制研究薪酬差距的激励效应</w:t>
      </w:r>
      <w:r>
        <w:t>（</w:t>
      </w:r>
      <w:r>
        <w:rPr>
          <w:spacing w:val="-5"/>
        </w:rPr>
        <w:t>陈震和张鸣，</w:t>
      </w:r>
      <w:r>
        <w:rPr>
          <w:rFonts w:ascii="Times New Roman" w:eastAsia="Times New Roman"/>
          <w:spacing w:val="-5"/>
        </w:rPr>
        <w:t>2006</w:t>
      </w:r>
      <w:r>
        <w:rPr>
          <w:spacing w:val="-5"/>
        </w:rPr>
        <w:t>；</w:t>
      </w:r>
      <w:r>
        <w:rPr>
          <w:spacing w:val="-4"/>
        </w:rPr>
        <w:t>张正堂，</w:t>
      </w:r>
      <w:r>
        <w:rPr>
          <w:rFonts w:ascii="Times New Roman" w:eastAsia="Times New Roman"/>
        </w:rPr>
        <w:t>2007</w:t>
      </w:r>
      <w:r>
        <w:t>、</w:t>
      </w:r>
      <w:r>
        <w:rPr>
          <w:rFonts w:ascii="Times New Roman" w:eastAsia="Times New Roman"/>
        </w:rPr>
        <w:t>2008</w:t>
      </w:r>
      <w:r>
        <w:t>；卢锐，</w:t>
      </w:r>
      <w:r>
        <w:rPr>
          <w:rFonts w:ascii="Times New Roman" w:eastAsia="Times New Roman"/>
        </w:rPr>
        <w:t>2007</w:t>
      </w:r>
      <w:r>
        <w:t>）</w:t>
      </w:r>
      <w:r>
        <w:t>。</w:t>
      </w:r>
    </w:p>
    <w:p w:rsidR="0018722C">
      <w:pPr>
        <w:topLinePunct/>
      </w:pPr>
      <w:r>
        <w:t>我国</w:t>
      </w:r>
      <w:r>
        <w:rPr>
          <w:rFonts w:ascii="Times New Roman" w:hAnsi="Times New Roman" w:eastAsia="Times New Roman"/>
        </w:rPr>
        <w:t>20</w:t>
      </w:r>
      <w:r>
        <w:t>世纪</w:t>
      </w:r>
      <w:r>
        <w:rPr>
          <w:rFonts w:ascii="Times New Roman" w:hAnsi="Times New Roman" w:eastAsia="Times New Roman"/>
        </w:rPr>
        <w:t>70</w:t>
      </w:r>
      <w:r>
        <w:t>年代以来进行的分权化改革导致各地区之间市场化程度出现</w:t>
      </w:r>
      <w:r>
        <w:t>差异，而市场化进程是公司治理中发挥“基础性”治理效应的环境因素</w:t>
      </w:r>
      <w:r>
        <w:t>（</w:t>
      </w:r>
      <w:r>
        <w:t>杨兴全</w:t>
      </w:r>
      <w:r>
        <w:t>等，</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w:t>
      </w:r>
      <w:r>
        <w:t>，市场化程度的不同直接导致公司所处的治理环境呈现差异。此外，</w:t>
      </w:r>
      <w:r>
        <w:t>由于不同行业的竞争程度不同，如石油化工、能源和原材料行业的竞争程度较低，</w:t>
      </w:r>
      <w:r>
        <w:t>而电子和制造业等的竞争程度较高，行业竞争程度的不同也使得上市公司所处的外部治理环境截然不同。高管的薪酬契约内生于企业所处的环境，渐进式的中国</w:t>
      </w:r>
      <w:r>
        <w:t>经济改革对上市公司管理者薪酬契约的设计及其经济后果会产生深刻影响，也为</w:t>
      </w:r>
      <w:r>
        <w:t>我们研究不同的治理环境对薪酬差距的价值激励效应的影响，及不同的治理环境对管理者权力与薪酬差距价值激励效应关系的影响提供了条件。</w:t>
      </w:r>
    </w:p>
    <w:p w:rsidR="0018722C">
      <w:pPr>
        <w:topLinePunct/>
      </w:pPr>
      <w:r>
        <w:t>基于此，本章在充分考虑我国上市公司所在地区的市场化进程及所处行业的竞争程度，将转轨经济背景</w:t>
      </w:r>
      <w:r>
        <w:t>（</w:t>
      </w:r>
      <w:r>
        <w:t>外部治理环境</w:t>
      </w:r>
      <w:r>
        <w:t>）</w:t>
      </w:r>
      <w:r>
        <w:t>与管理者薪酬契约的激励效应</w:t>
      </w:r>
      <w:r>
        <w:t>（</w:t>
      </w:r>
      <w:r>
        <w:t>内部治理机制</w:t>
      </w:r>
      <w:r>
        <w:t>）</w:t>
      </w:r>
      <w:r>
        <w:t>相结合，分别从内部薪酬差距与外部薪酬差距两个方面，基于市场</w:t>
      </w:r>
      <w:r>
        <w:t>化进程与行业特征研究管理者权力、薪酬差距与公司价值之间的关系。研究结果</w:t>
      </w:r>
      <w:r>
        <w:t>表明：在市场化程度越高的地区，内部</w:t>
      </w:r>
      <w:r>
        <w:t>（</w:t>
      </w:r>
      <w:r>
        <w:t>外部</w:t>
      </w:r>
      <w:r>
        <w:t>）</w:t>
      </w:r>
      <w:r>
        <w:t>薪酬差距的正面价值激励效应越</w:t>
      </w:r>
      <w:r>
        <w:t>强，并且市场化进程弱化了管理者权力对内部</w:t>
      </w:r>
      <w:r>
        <w:t>（</w:t>
      </w:r>
      <w:r>
        <w:t>外部</w:t>
      </w:r>
      <w:r>
        <w:t>）</w:t>
      </w:r>
      <w:r>
        <w:t>薪酬差距正面价值激励</w:t>
      </w:r>
      <w:r>
        <w:t>效</w:t>
      </w:r>
    </w:p>
    <w:p w:rsidR="0018722C">
      <w:pPr>
        <w:topLinePunct/>
      </w:pPr>
      <w:r>
        <w:t>应的抑制作用；与处于竞争性行业的上市公司相比，保护性行业的上市公司，内部</w:t>
      </w:r>
      <w:r>
        <w:t>（</w:t>
      </w:r>
      <w:r>
        <w:rPr>
          <w:spacing w:val="-4"/>
        </w:rPr>
        <w:t>外部</w:t>
      </w:r>
      <w:r>
        <w:t>）</w:t>
      </w:r>
      <w:r>
        <w:t>薪酬差距的正面价值激励效应较弱，并且管理者权力对内部</w:t>
      </w:r>
      <w:r>
        <w:t>（</w:t>
      </w:r>
      <w:r>
        <w:rPr>
          <w:spacing w:val="-4"/>
        </w:rPr>
        <w:t>外部</w:t>
      </w:r>
      <w:r>
        <w:t>）</w:t>
      </w:r>
      <w:r/>
      <w:r w:rsidR="001852F3">
        <w:t xml:space="preserve">薪酬差距正面价值激励效应的抑制作用更强。</w:t>
      </w:r>
    </w:p>
    <w:p w:rsidR="0018722C">
      <w:pPr>
        <w:pStyle w:val="Heading2"/>
        <w:topLinePunct/>
        <w:ind w:left="171" w:hangingChars="171" w:hanging="171"/>
      </w:pPr>
      <w:bookmarkStart w:id="281831" w:name="_Toc686281831"/>
      <w:bookmarkStart w:name="7.1理论分析与研究假设 " w:id="166"/>
      <w:bookmarkEnd w:id="166"/>
      <w:r>
        <w:t>7.1</w:t>
      </w:r>
      <w:r>
        <w:t xml:space="preserve"> </w:t>
      </w:r>
      <w:r/>
      <w:bookmarkStart w:name="_bookmark69" w:id="167"/>
      <w:bookmarkEnd w:id="167"/>
      <w:r/>
      <w:bookmarkStart w:name="_bookmark69" w:id="168"/>
      <w:bookmarkEnd w:id="168"/>
      <w:r>
        <w:t>理论分析与研究假设</w:t>
      </w:r>
      <w:bookmarkEnd w:id="281831"/>
    </w:p>
    <w:p w:rsidR="0018722C">
      <w:pPr>
        <w:topLinePunct/>
      </w:pPr>
      <w:r>
        <w:t>我国作为一个新兴的转型经济国家，市场化改革整体取得较大的成功，然而</w:t>
      </w:r>
      <w:r>
        <w:t>在这个过程中，由于国家对各地区的政策有所区别，加之各地区资源禀赋及地理</w:t>
      </w:r>
      <w:r>
        <w:t>位置的不同，市场化改革在整体推进的过程中，呈现出各地区之间发展程度的不平衡性。樊纲等</w:t>
      </w:r>
      <w:r>
        <w:t>（</w:t>
      </w:r>
      <w:r>
        <w:rPr>
          <w:rFonts w:ascii="Times New Roman" w:eastAsia="Times New Roman"/>
        </w:rPr>
        <w:t>2003</w:t>
      </w:r>
      <w:r>
        <w:t>）</w:t>
      </w:r>
      <w:r>
        <w:t>将市场化进程分为以下五个方面：政府与市场的关系、</w:t>
      </w:r>
      <w:r>
        <w:t>非国有经济的发展、产品市场的发育程度、要素市场的发育程度、市场中介组织</w:t>
      </w:r>
      <w:r>
        <w:t>发育和法律制度环境。市场化改革的程度影响着公司所处的外部治理环境。首先，</w:t>
      </w:r>
      <w:r>
        <w:t>市场化程度较高的地区，政府干预及其公共治理目标减少，上市公司的治理结构</w:t>
      </w:r>
      <w:r>
        <w:t>更完善，竞争的市场能够提供更多有关上市公司外部环境的信息，</w:t>
      </w:r>
      <w:r>
        <w:rPr>
          <w:rFonts w:ascii="Times New Roman" w:eastAsia="Times New Roman"/>
        </w:rPr>
        <w:t>Holmstrom </w:t>
      </w:r>
      <w:r>
        <w:rPr>
          <w:rFonts w:ascii="Times New Roman" w:eastAsia="Times New Roman"/>
        </w:rPr>
        <w:t>an</w:t>
      </w:r>
      <w:r>
        <w:rPr>
          <w:rFonts w:ascii="Times New Roman" w:eastAsia="Times New Roman"/>
        </w:rPr>
        <w:t>d</w:t>
      </w:r>
    </w:p>
    <w:p w:rsidR="0018722C">
      <w:pPr>
        <w:topLinePunct/>
      </w:pPr>
      <w:r>
        <w:rPr>
          <w:rFonts w:ascii="Times New Roman" w:hAnsi="Times New Roman" w:eastAsia="Times New Roman"/>
        </w:rPr>
        <w:t>Tirole</w:t>
      </w:r>
      <w:r>
        <w:rPr>
          <w:rFonts w:ascii="Times New Roman" w:hAnsi="Times New Roman" w:eastAsia="Times New Roman"/>
          <w:rFonts w:ascii="Times New Roman" w:hAnsi="Times New Roman" w:eastAsia="Times New Roman"/>
          <w:spacing w:val="0"/>
        </w:rPr>
        <w:t>（</w:t>
      </w:r>
      <w:r>
        <w:rPr>
          <w:rFonts w:ascii="Times New Roman" w:hAnsi="Times New Roman" w:eastAsia="Times New Roman"/>
          <w:spacing w:val="0"/>
        </w:rPr>
        <w:t>1989</w:t>
      </w:r>
      <w:r>
        <w:rPr>
          <w:rFonts w:ascii="Times New Roman" w:hAnsi="Times New Roman" w:eastAsia="Times New Roman"/>
          <w:rFonts w:ascii="Times New Roman" w:hAnsi="Times New Roman" w:eastAsia="Times New Roman"/>
          <w:spacing w:val="0"/>
        </w:rPr>
        <w:t>）</w:t>
      </w:r>
      <w:r>
        <w:t>研究发现，随着市场竞争程度的增强，企业绩效在反映管理者努力程</w:t>
      </w:r>
      <w:r>
        <w:t>度方面的噪音也随着减少。刘星和徐光伟</w:t>
      </w:r>
      <w:r>
        <w:t>（</w:t>
      </w:r>
      <w:r>
        <w:rPr>
          <w:rFonts w:ascii="Times New Roman" w:hAnsi="Times New Roman" w:eastAsia="Times New Roman"/>
          <w:spacing w:val="-2"/>
        </w:rPr>
        <w:t>2012</w:t>
      </w:r>
      <w:r>
        <w:t>）</w:t>
      </w:r>
      <w:r>
        <w:t>的研究也表明，在市场化程度</w:t>
      </w:r>
      <w:r>
        <w:t>较高的地区，由于政府干预程度的降低以及公司治理结构的完善，国企管理者的</w:t>
      </w:r>
      <w:r>
        <w:t>薪酬与业绩之间的敏感性显著增强，并且，市场化改革减少了管理者薪酬的刚性</w:t>
      </w:r>
      <w:r>
        <w:t>现象。这样，在市场化进程发达的地区，上市公司的盈余状况能更好地反映管理</w:t>
      </w:r>
      <w:r>
        <w:t>者的实际努力程度，管理者的薪酬水平更能反映其自身的才能和付出与公司价值</w:t>
      </w:r>
      <w:r>
        <w:t>创造的关系，辛清泉和谭伟强</w:t>
      </w:r>
      <w:r>
        <w:t>（</w:t>
      </w:r>
      <w:r>
        <w:rPr>
          <w:rFonts w:ascii="Times New Roman" w:hAnsi="Times New Roman" w:eastAsia="Times New Roman"/>
          <w:spacing w:val="-3"/>
        </w:rPr>
        <w:t>2009</w:t>
      </w:r>
      <w:r>
        <w:t>）</w:t>
      </w:r>
      <w:r>
        <w:t>就市场化改革对国有企业经理薪酬契约的</w:t>
      </w:r>
      <w:r>
        <w:t>影响进行理论分析和实证检验，研究发现，市场化进程增强了国有企业管理者薪</w:t>
      </w:r>
      <w:r>
        <w:t>酬—业绩的敏感性。其次，管理者激励契约是由多种激励方式组成的，如显性的</w:t>
      </w:r>
      <w:r>
        <w:t>货币薪酬和隐性的在职消费，市场化程度发达的地区，由于各种监管机制完善及</w:t>
      </w:r>
      <w:r>
        <w:t>信息披露制度的透明度增加，高管的薪酬契约也更加趋向于透明，而隐性的在职消费等激励方式的使用可能会抑制，陈冬华等</w:t>
      </w:r>
      <w:r>
        <w:t>（</w:t>
      </w:r>
      <w:r>
        <w:rPr>
          <w:rFonts w:ascii="Times New Roman" w:hAnsi="Times New Roman" w:eastAsia="Times New Roman"/>
          <w:spacing w:val="-2"/>
        </w:rPr>
        <w:t>2010</w:t>
      </w:r>
      <w:r>
        <w:t>）</w:t>
      </w:r>
      <w:r>
        <w:t>认为，由于货币薪酬的契</w:t>
      </w:r>
      <w:r>
        <w:t>约成本高于在职消费的契约成本，因而隐性的在职消费在国有企业高管的薪酬契</w:t>
      </w:r>
      <w:r>
        <w:t>约中得到更多的运用，然而，随着市场化程度的提高，货币薪酬契约成本比隐性</w:t>
      </w:r>
      <w:r>
        <w:t>的在职消费契约减少得更多，因而在市场化指数越高的年份和地区，货币薪酬契</w:t>
      </w:r>
      <w:r>
        <w:t>约更多地代替了在职消费契约。在市场化改革过程中，在职消费向货币薪酬转化</w:t>
      </w:r>
      <w:r>
        <w:t>的趋势会使拉大本文所研究的货币薪酬差距，增强薪酬差距的正面价值激励效</w:t>
      </w:r>
      <w:r>
        <w:t>应。因此，市场化程度较高的地区，更大的薪酬差距可能反映出管理者比内部普</w:t>
      </w:r>
      <w:r>
        <w:t>通员工及同行业管理人员拥有更强的管理才能及付出更多努力，高管与内部普通</w:t>
      </w:r>
      <w:r>
        <w:t>员工及与外部同行管理者的薪酬差异能更好地反映公司价值，薪酬差距对公司价值的正面激励效应可能更强。</w:t>
      </w:r>
    </w:p>
    <w:p w:rsidR="0018722C">
      <w:pPr>
        <w:topLinePunct/>
      </w:pPr>
      <w:r>
        <w:t>从管理者权力对薪酬差距价值激励效应的影响来说，随着市场化进程的推</w:t>
      </w:r>
    </w:p>
    <w:p w:rsidR="0018722C">
      <w:pPr>
        <w:topLinePunct/>
      </w:pPr>
      <w:r>
        <w:t>进，市场竞争程度增强，而完善的竞争市场是一种有效的公司外部治理机制，公</w:t>
      </w:r>
      <w:r>
        <w:t>司治理结构较好的公司，较高的法治化水平增强了法律法规的执行力度，对投资</w:t>
      </w:r>
      <w:r>
        <w:t>者的保护增强，能够有效的约束经营权与所有权分离导致的管理者代理问题</w:t>
      </w:r>
      <w:r>
        <w:rPr>
          <w:rFonts w:ascii="Times New Roman" w:eastAsia="宋体"/>
        </w:rPr>
        <w:t>(</w:t>
      </w:r>
      <w:r>
        <w:rPr>
          <w:rFonts w:ascii="Times New Roman" w:eastAsia="宋体"/>
        </w:rPr>
        <w:t xml:space="preserve">Fama</w:t>
      </w:r>
      <w:r>
        <w:rPr>
          <w:rFonts w:ascii="Times New Roman" w:eastAsia="宋体"/>
        </w:rPr>
        <w:t>,</w:t>
      </w:r>
      <w:r>
        <w:rPr>
          <w:rFonts w:ascii="Times New Roman" w:eastAsia="宋体"/>
        </w:rPr>
        <w:t xml:space="preserve"> 1980</w:t>
      </w:r>
      <w:r>
        <w:rPr>
          <w:rFonts w:ascii="Times New Roman" w:eastAsia="宋体"/>
        </w:rPr>
        <w:t>)</w:t>
      </w:r>
      <w:r>
        <w:t xml:space="preserve">, </w:t>
      </w:r>
      <w:r>
        <w:rPr>
          <w:rFonts w:ascii="Times New Roman" w:eastAsia="宋体"/>
        </w:rPr>
        <w:t>Faulkender and </w:t>
      </w:r>
      <w:r>
        <w:rPr>
          <w:rFonts w:ascii="Times New Roman" w:eastAsia="宋体"/>
        </w:rPr>
        <w:t>Yang</w:t>
      </w:r>
      <w:r>
        <w:t>（</w:t>
      </w:r>
      <w:r>
        <w:rPr>
          <w:rFonts w:ascii="Times New Roman" w:eastAsia="宋体"/>
          <w:spacing w:val="-2"/>
        </w:rPr>
        <w:t>2010</w:t>
      </w:r>
      <w:r>
        <w:t>）</w:t>
      </w:r>
      <w:r>
        <w:t>研究发现，治理结构越弱的公司，管</w:t>
      </w:r>
      <w:r>
        <w:t>理者对薪酬契约的影响能力越强，从而会选择更高的薪酬水平。</w:t>
      </w:r>
      <w:r>
        <w:rPr>
          <w:rFonts w:ascii="Times New Roman" w:eastAsia="宋体"/>
        </w:rPr>
        <w:t>Grinstein</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Hribar</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的研究发现，</w:t>
      </w:r>
      <w:r>
        <w:rPr>
          <w:rFonts w:ascii="Times New Roman" w:eastAsia="Times New Roman"/>
        </w:rPr>
        <w:t>CEO</w:t>
      </w:r>
      <w:r>
        <w:t>能够利用其拥有的权力影响董事会决策，从而在并购交易后为自己赢取更多奖金，但是这种奖金并没有带来与公司业绩的提升。</w:t>
      </w:r>
      <w:r>
        <w:t>因此，地区市场化程度越高，该地区的公司治理结构越完善，从而对管理者利用</w:t>
      </w:r>
      <w:r>
        <w:t>权力操纵薪酬的行为起到一定的制约作用，这样，薪酬差距的拉大不再是管理者</w:t>
      </w:r>
      <w:r>
        <w:t>利用权力影响薪酬契约进而谋取私利的结果，而是真实反映了管理者的付出和才能对公司价值的提升作用。基于此，我们提出以下假设：</w:t>
      </w:r>
    </w:p>
    <w:p w:rsidR="0018722C">
      <w:pPr>
        <w:topLinePunct/>
      </w:pPr>
      <w:r>
        <w:t>假设</w:t>
      </w:r>
      <w:r>
        <w:rPr>
          <w:rFonts w:ascii="Times New Roman" w:eastAsia="Times New Roman"/>
        </w:rPr>
        <w:t>7-1</w:t>
      </w:r>
      <w:r>
        <w:t>：在市场化程度越高的地区，内部</w:t>
      </w:r>
      <w:r>
        <w:t>（</w:t>
      </w:r>
      <w:r>
        <w:t>外部</w:t>
      </w:r>
      <w:r>
        <w:t>）</w:t>
      </w:r>
      <w:r>
        <w:t>薪酬差距的正面价值激</w:t>
      </w:r>
      <w:r>
        <w:t>励效应越强，并且市场化进程弱化了管理者权力对内部</w:t>
      </w:r>
      <w:r>
        <w:t>（</w:t>
      </w:r>
      <w:r>
        <w:t>外部</w:t>
      </w:r>
      <w:r>
        <w:t>）</w:t>
      </w:r>
      <w:r>
        <w:t>薪酬差距正面价值激励效应的抑制作用。</w:t>
      </w:r>
    </w:p>
    <w:p w:rsidR="0018722C">
      <w:pPr>
        <w:topLinePunct/>
      </w:pPr>
      <w:r>
        <w:t>除市场化进程外，作为上市公司所处的重要外部市场环境，其行业竞争程度</w:t>
      </w:r>
      <w:r>
        <w:t>也会对管理者薪酬激励机制产生深刻影响。首先，在充分竞争的环境中，行业之</w:t>
      </w:r>
      <w:r>
        <w:t>间的成本和收益水平趋于一致，利润能够作为反映公司经营状况的充分信息指标，作为所有者的股东与作为经营人员的管理者之间的信息不对称程度被降低，</w:t>
      </w:r>
      <w:r>
        <w:t>通过将公司经营状况与行业的利润水平相比，可为股东提供关于管理者努力程度及经营水平的客观评价，有利于形成基于公司价值提升的管理者薪酬激励契约。</w:t>
      </w:r>
      <w:r>
        <w:t>刘星和谢斯静</w:t>
      </w:r>
      <w:r>
        <w:t>（</w:t>
      </w:r>
      <w:r>
        <w:rPr>
          <w:rFonts w:ascii="Times New Roman" w:hAnsi="Times New Roman" w:eastAsia="Times New Roman"/>
        </w:rPr>
        <w:t>2011</w:t>
      </w:r>
      <w:r>
        <w:t>）</w:t>
      </w:r>
      <w:r>
        <w:t>的研究发现，行业竞争度与薪酬—业绩敏感性显著正相关，</w:t>
      </w:r>
      <w:r>
        <w:t>较高的竞争强度能够对薪酬契约的激励效应起到一定的强化作用。刘凤委</w:t>
      </w:r>
      <w:r>
        <w:t>等</w:t>
      </w:r>
    </w:p>
    <w:p w:rsidR="0018722C">
      <w:pPr>
        <w:topLinePunct/>
      </w:pPr>
      <w:r>
        <w:t>（</w:t>
      </w:r>
      <w:r>
        <w:rPr>
          <w:rFonts w:ascii="Times New Roman" w:eastAsia="Times New Roman"/>
        </w:rPr>
        <w:t>2009</w:t>
      </w:r>
      <w:r>
        <w:t>）</w:t>
      </w:r>
      <w:r>
        <w:t>的研究发现行业竞争程度越高，政府干预越少，经营者薪酬与企业业绩</w:t>
      </w:r>
      <w:r>
        <w:t>的敏感度越高；而外部竞争程度越低，会计业绩与经营者的奖惩相关性越弱。不同行业的公司所处的制度环境存在较大差异，保护性行业的产品竞争程度较低，</w:t>
      </w:r>
      <w:r>
        <w:t>公司面临着更为确定的环境，当企业所处的行业竞争不充分时，保护性行业的高管薪酬与公司绩效的敏感性更弱</w:t>
      </w:r>
      <w:r>
        <w:rPr>
          <w:rFonts w:ascii="Times New Roman" w:eastAsia="Times New Roman"/>
        </w:rPr>
        <w:t>(</w:t>
      </w:r>
      <w:r>
        <w:rPr>
          <w:rFonts w:ascii="Times New Roman" w:eastAsia="Times New Roman"/>
          <w:spacing w:val="-8"/>
        </w:rPr>
        <w:t xml:space="preserve">Joskow </w:t>
      </w:r>
      <w:r>
        <w:rPr>
          <w:rFonts w:ascii="Times New Roman" w:eastAsia="Times New Roman"/>
        </w:rPr>
        <w:t>et al.,1993,1996</w:t>
      </w:r>
      <w:r>
        <w:rPr>
          <w:rFonts w:ascii="Times New Roman" w:eastAsia="Times New Roman"/>
        </w:rPr>
        <w:t>)</w:t>
      </w:r>
      <w:r>
        <w:t>。其次，在竞争的市场</w:t>
      </w:r>
      <w:r>
        <w:t>环境中，经理人市场更为发达，经营能力强的管理者更容易被识别，而作为公司</w:t>
      </w:r>
      <w:r>
        <w:t>经营所需的稀缺资源，公司也更可能为优秀的管理人员提供区别于内部普通员工</w:t>
      </w:r>
      <w:r>
        <w:t>及行业一般管理者的高额薪酬水平，以激励管理人员努力工作，降低激励的竞争</w:t>
      </w:r>
      <w:r>
        <w:t>带来的企业亏损和破产风险，提升公司价值。</w:t>
      </w:r>
      <w:r>
        <w:rPr>
          <w:rFonts w:ascii="Times New Roman" w:eastAsia="Times New Roman"/>
        </w:rPr>
        <w:t>Rosen</w:t>
      </w:r>
      <w:r>
        <w:rPr>
          <w:rFonts w:ascii="Times New Roman" w:eastAsia="Times New Roman"/>
          <w:rFonts w:ascii="Times New Roman" w:eastAsia="Times New Roman"/>
        </w:rPr>
        <w:t>（</w:t>
      </w:r>
      <w:r>
        <w:rPr>
          <w:rFonts w:ascii="Times New Roman" w:eastAsia="Times New Roman"/>
        </w:rPr>
        <w:t>1992</w:t>
      </w:r>
      <w:r>
        <w:rPr>
          <w:rFonts w:ascii="Times New Roman" w:eastAsia="Times New Roman"/>
          <w:rFonts w:ascii="Times New Roman" w:eastAsia="Times New Roman"/>
        </w:rPr>
        <w:t>）</w:t>
      </w:r>
      <w:r>
        <w:t>认为，根据供求规律，</w:t>
      </w:r>
      <w:r>
        <w:t>经营负责且具有较多成长机会的公司对高水平管理才能的需求更为迫切，公司签</w:t>
      </w:r>
      <w:r>
        <w:t>约的管理者会取得更高的激励补偿。李维安等</w:t>
      </w:r>
      <w:r>
        <w:t>（</w:t>
      </w:r>
      <w:r>
        <w:rPr>
          <w:rFonts w:ascii="Times New Roman" w:eastAsia="Times New Roman"/>
          <w:spacing w:val="-2"/>
        </w:rPr>
        <w:t>2010</w:t>
      </w:r>
      <w:r>
        <w:t>）</w:t>
      </w:r>
      <w:r>
        <w:t>的研究也发现，高管薪酬</w:t>
      </w:r>
      <w:r>
        <w:t>水平与企业对经理才能的需求正相关，规模庞大、运营复杂或者富于增长潜力的企业更愿意支付较高的薪酬以吸引高素质的管理者。</w:t>
      </w:r>
    </w:p>
    <w:p w:rsidR="0018722C">
      <w:pPr>
        <w:topLinePunct/>
      </w:pPr>
      <w:r>
        <w:t>此外，前文的研究已经表明管理者权力降低了薪酬差距的正面价值激励效</w:t>
      </w:r>
    </w:p>
    <w:p w:rsidR="0018722C">
      <w:pPr>
        <w:topLinePunct/>
      </w:pPr>
      <w:r>
        <w:t>应，在竞争的环境中，迫于公司亏损和破产的风险，管理者会减弱利用权力追求</w:t>
      </w:r>
      <w:r>
        <w:t>私人利益而损害公司价值的行，陈震和丁忠明</w:t>
      </w:r>
      <w:r>
        <w:t>（</w:t>
      </w:r>
      <w:r>
        <w:rPr>
          <w:rFonts w:ascii="Times New Roman" w:eastAsia="Times New Roman"/>
        </w:rPr>
        <w:t>2011</w:t>
      </w:r>
      <w:r>
        <w:t>）</w:t>
      </w:r>
      <w:r>
        <w:t>对垄断行业和完全竞争行</w:t>
      </w:r>
      <w:r>
        <w:t>业的高管薪酬契约对比研究发现，与完全竞争行业相比，垄断企业的高管能够利</w:t>
      </w:r>
      <w:r>
        <w:t>用管理层权力制定出有利于自身的薪酬契约，高管薪酬的规模权重也业绩权重均更高，公司绩效不能准确反映管理者才能及其努力程度，因此通过绩效来确定管</w:t>
      </w:r>
      <w:r>
        <w:t>理者激励水平的最优契约失效，难以对管理者进行有效的评价与监督，而高度竞</w:t>
      </w:r>
      <w:r>
        <w:t>争能够抑制管理层权力对薪酬的直接影响。因而，竞争的环境使得薪酬差距的价值激励效应能够更好发挥，基于以上分析，我们提出下面的假设：</w:t>
      </w:r>
    </w:p>
    <w:p w:rsidR="0018722C">
      <w:pPr>
        <w:topLinePunct/>
      </w:pPr>
      <w:r>
        <w:t>假设</w:t>
      </w:r>
      <w:r>
        <w:rPr>
          <w:rFonts w:ascii="Times New Roman" w:eastAsia="Times New Roman"/>
        </w:rPr>
        <w:t>7-2</w:t>
      </w:r>
      <w:r>
        <w:t>：与处于竞争性行业的上市公司相比，保护性行业的上市公司中，</w:t>
      </w:r>
      <w:r>
        <w:t>内部</w:t>
      </w:r>
      <w:r>
        <w:t>（</w:t>
      </w:r>
      <w:r>
        <w:t>外部</w:t>
      </w:r>
      <w:r>
        <w:t>）</w:t>
      </w:r>
      <w:r>
        <w:t>薪酬差距的正面价值激励效应较弱，并且管理者权力对内部</w:t>
      </w:r>
      <w:r>
        <w:t>（</w:t>
      </w:r>
      <w:r>
        <w:t xml:space="preserve">外部</w:t>
      </w:r>
      <w:r>
        <w:t>）</w:t>
      </w:r>
      <w:r/>
      <w:r w:rsidR="001852F3">
        <w:t xml:space="preserve">薪酬差距正面价值激励效应的抑制作用更强。</w:t>
      </w:r>
    </w:p>
    <w:p w:rsidR="0018722C">
      <w:pPr>
        <w:pStyle w:val="Heading2"/>
        <w:topLinePunct/>
        <w:ind w:left="171" w:hangingChars="171" w:hanging="171"/>
      </w:pPr>
      <w:bookmarkStart w:id="281832" w:name="_Toc686281832"/>
      <w:bookmarkStart w:name="7.2研究设计 " w:id="169"/>
      <w:bookmarkEnd w:id="169"/>
      <w:r>
        <w:t>7.2</w:t>
      </w:r>
      <w:r>
        <w:t xml:space="preserve"> </w:t>
      </w:r>
      <w:r/>
      <w:bookmarkStart w:name="_bookmark70" w:id="170"/>
      <w:bookmarkEnd w:id="170"/>
      <w:r/>
      <w:bookmarkStart w:name="_bookmark70" w:id="171"/>
      <w:bookmarkEnd w:id="171"/>
      <w:r>
        <w:t>研究设计</w:t>
      </w:r>
      <w:bookmarkEnd w:id="281832"/>
    </w:p>
    <w:p w:rsidR="0018722C">
      <w:pPr>
        <w:pStyle w:val="Heading3"/>
        <w:topLinePunct/>
        <w:ind w:left="200" w:hangingChars="200" w:hanging="200"/>
      </w:pPr>
      <w:bookmarkStart w:id="281833" w:name="_Toc686281833"/>
      <w:bookmarkStart w:name="_bookmark71" w:id="172"/>
      <w:bookmarkEnd w:id="172"/>
      <w:r>
        <w:t>7.2.1</w:t>
      </w:r>
      <w:r>
        <w:t xml:space="preserve"> </w:t>
      </w:r>
      <w:bookmarkStart w:name="_bookmark71" w:id="173"/>
      <w:bookmarkEnd w:id="173"/>
      <w:r>
        <w:t>样本选择与数据来源</w:t>
      </w:r>
      <w:bookmarkEnd w:id="281833"/>
    </w:p>
    <w:p w:rsidR="0018722C">
      <w:pPr>
        <w:topLinePunct/>
      </w:pPr>
      <w:r>
        <w:t>本章选择中国沪深两市</w:t>
      </w:r>
      <w:r>
        <w:rPr>
          <w:rFonts w:ascii="Times New Roman" w:eastAsia="Times New Roman"/>
        </w:rPr>
        <w:t>A</w:t>
      </w:r>
      <w:r>
        <w:t>股上市公司</w:t>
      </w:r>
      <w:r>
        <w:rPr>
          <w:rFonts w:ascii="Times New Roman" w:eastAsia="Times New Roman"/>
        </w:rPr>
        <w:t>2006~2010</w:t>
      </w:r>
      <w:r>
        <w:t>年样本，对样本进行筛选</w:t>
      </w:r>
      <w:r>
        <w:t>的原则如下：剔除金融业的上市公司；对于相关数据缺失的公司进行剔除；对于</w:t>
      </w:r>
      <w:r>
        <w:t>本文使用的主要连续变量，对处于</w:t>
      </w:r>
      <w:r>
        <w:rPr>
          <w:rFonts w:ascii="Times New Roman" w:eastAsia="Times New Roman"/>
        </w:rPr>
        <w:t>0~1%</w:t>
      </w:r>
      <w:r>
        <w:t>和</w:t>
      </w:r>
      <w:r>
        <w:rPr>
          <w:rFonts w:ascii="Times New Roman" w:eastAsia="Times New Roman"/>
        </w:rPr>
        <w:t>99%~100%</w:t>
      </w:r>
      <w:r>
        <w:t>之间的极端值进行</w:t>
      </w:r>
      <w:r>
        <w:t>了</w:t>
      </w:r>
    </w:p>
    <w:p w:rsidR="0018722C">
      <w:pPr>
        <w:topLinePunct/>
      </w:pPr>
      <w:r>
        <w:rPr>
          <w:rFonts w:ascii="Times New Roman" w:eastAsia="Times New Roman"/>
        </w:rPr>
        <w:t>winsorize</w:t>
      </w:r>
      <w:r>
        <w:t>处理，以消除极端值的影响。本章使用的部分管理者权力原始数据从金融界以及新浪财经网站上市公司年报中手工搜集，终极控制人性质数据来</w:t>
      </w:r>
      <w:r>
        <w:t>自</w:t>
      </w:r>
    </w:p>
    <w:p w:rsidR="0018722C">
      <w:pPr>
        <w:topLinePunct/>
      </w:pPr>
      <w:r>
        <w:rPr>
          <w:rFonts w:ascii="Times New Roman" w:eastAsia="Times New Roman"/>
        </w:rPr>
        <w:t>CCER</w:t>
      </w:r>
      <w:r w:rsidR="001852F3">
        <w:rPr>
          <w:rFonts w:ascii="Times New Roman" w:eastAsia="Times New Roman"/>
        </w:rPr>
        <w:t xml:space="preserve"> </w:t>
      </w:r>
      <w:r>
        <w:t>数据可，其他财务数据均来自</w:t>
      </w:r>
      <w:r>
        <w:rPr>
          <w:rFonts w:ascii="Times New Roman" w:eastAsia="Times New Roman"/>
        </w:rPr>
        <w:t>CSMAR</w:t>
      </w:r>
      <w:r w:rsidR="001852F3">
        <w:rPr>
          <w:rFonts w:ascii="Times New Roman" w:eastAsia="Times New Roman"/>
        </w:rPr>
        <w:t xml:space="preserve"> </w:t>
      </w:r>
      <w:r>
        <w:t>数据库。使用的统计软件为</w:t>
      </w:r>
    </w:p>
    <w:p w:rsidR="0018722C">
      <w:pPr>
        <w:topLinePunct/>
      </w:pPr>
      <w:r>
        <w:rPr>
          <w:rFonts w:ascii="Times New Roman" w:eastAsia="Times New Roman"/>
        </w:rPr>
        <w:t>stata11.0</w:t>
      </w:r>
      <w:r>
        <w:t>.</w:t>
      </w:r>
    </w:p>
    <w:p w:rsidR="0018722C">
      <w:pPr>
        <w:pStyle w:val="Heading3"/>
        <w:topLinePunct/>
        <w:ind w:left="200" w:hangingChars="200" w:hanging="200"/>
      </w:pPr>
      <w:bookmarkStart w:id="281834" w:name="_Toc686281834"/>
      <w:bookmarkStart w:name="_bookmark72" w:id="174"/>
      <w:bookmarkEnd w:id="174"/>
      <w:r>
        <w:t>7.2.2</w:t>
      </w:r>
      <w:r>
        <w:t xml:space="preserve"> </w:t>
      </w:r>
      <w:bookmarkStart w:name="_bookmark72" w:id="175"/>
      <w:bookmarkEnd w:id="175"/>
      <w:r>
        <w:t>模型设计与变量定义</w:t>
      </w:r>
      <w:bookmarkEnd w:id="281834"/>
    </w:p>
    <w:p w:rsidR="0018722C">
      <w:pPr>
        <w:topLinePunct/>
      </w:pPr>
      <w:r>
        <w:rPr>
          <w:rFonts w:ascii="Times New Roman" w:eastAsia="Times New Roman"/>
        </w:rPr>
        <w:t>1.</w:t>
      </w:r>
      <w:r>
        <w:t>治理环境变量</w:t>
      </w:r>
    </w:p>
    <w:p w:rsidR="0018722C">
      <w:pPr>
        <w:topLinePunct/>
      </w:pPr>
      <w:r>
        <w:t>本章分别从市场化指数和行业竞争两个方面来刻画上市公司所处的治理环境。</w:t>
      </w:r>
    </w:p>
    <w:p w:rsidR="0018722C">
      <w:pPr>
        <w:topLinePunct/>
      </w:pPr>
      <w:r>
        <w:t>Env</w:t>
      </w:r>
      <w:r w:rsidR="001852F3">
        <w:t xml:space="preserve">表示外部治理环境，分别用市场化进程</w:t>
      </w:r>
      <w:r w:rsidR="001852F3">
        <w:t xml:space="preserve">Market</w:t>
      </w:r>
      <w:r w:rsidR="001852F3">
        <w:t xml:space="preserve">和行业竞争</w:t>
      </w:r>
      <w:r w:rsidR="001852F3">
        <w:t xml:space="preserve">Protect</w:t>
      </w:r>
    </w:p>
    <w:p w:rsidR="0018722C">
      <w:pPr>
        <w:topLinePunct/>
      </w:pPr>
      <w:r>
        <w:t>对于市场化指数的衡量，我们引入樊纲等</w:t>
      </w:r>
      <w:r>
        <w:t>（</w:t>
      </w:r>
      <w:r>
        <w:rPr>
          <w:rFonts w:ascii="Times New Roman" w:eastAsia="Times New Roman"/>
          <w:spacing w:val="-3"/>
        </w:rPr>
        <w:t>2011</w:t>
      </w:r>
      <w:r>
        <w:t>）</w:t>
      </w:r>
      <w:r>
        <w:t>中国市场化指数，因樊纲等</w:t>
      </w:r>
      <w:r>
        <w:t>（</w:t>
      </w:r>
      <w:r>
        <w:rPr>
          <w:rFonts w:ascii="Times New Roman" w:eastAsia="Times New Roman"/>
          <w:spacing w:val="-2"/>
        </w:rPr>
        <w:t>2011</w:t>
      </w:r>
      <w:r>
        <w:t>）</w:t>
      </w:r>
      <w:r>
        <w:t>的数据截止到</w:t>
      </w:r>
      <w:r>
        <w:rPr>
          <w:rFonts w:ascii="Times New Roman" w:eastAsia="Times New Roman"/>
        </w:rPr>
        <w:t>2009</w:t>
      </w:r>
      <w:r>
        <w:t>年，对于</w:t>
      </w:r>
      <w:r>
        <w:rPr>
          <w:rFonts w:ascii="Times New Roman" w:eastAsia="Times New Roman"/>
        </w:rPr>
        <w:t>2010</w:t>
      </w:r>
      <w:r>
        <w:t>年的市场化指数，用</w:t>
      </w:r>
      <w:r>
        <w:rPr>
          <w:rFonts w:ascii="Times New Roman" w:eastAsia="Times New Roman"/>
        </w:rPr>
        <w:t>2009</w:t>
      </w:r>
      <w:r>
        <w:t>年的指</w:t>
      </w:r>
      <w:r>
        <w:t>数加上</w:t>
      </w:r>
      <w:r>
        <w:rPr>
          <w:rFonts w:ascii="Times New Roman" w:eastAsia="Times New Roman"/>
        </w:rPr>
        <w:t>2007</w:t>
      </w:r>
      <w:r>
        <w:t>、</w:t>
      </w:r>
      <w:r>
        <w:rPr>
          <w:rFonts w:ascii="Times New Roman" w:eastAsia="Times New Roman"/>
        </w:rPr>
        <w:t>2008</w:t>
      </w:r>
      <w:r>
        <w:t>、</w:t>
      </w:r>
      <w:r>
        <w:rPr>
          <w:rFonts w:ascii="Times New Roman" w:eastAsia="Times New Roman"/>
        </w:rPr>
        <w:t>2009</w:t>
      </w:r>
      <w:r>
        <w:t>这三年相对于前一年指数增加值的平均数得出。当该地区市场化进程大于中位数时为，</w:t>
      </w:r>
      <w:r>
        <w:rPr>
          <w:rFonts w:ascii="Times New Roman" w:eastAsia="Times New Roman"/>
        </w:rPr>
        <w:t>Market</w:t>
      </w:r>
      <w:r>
        <w:t>取值为</w:t>
      </w:r>
      <w:r>
        <w:rPr>
          <w:rFonts w:ascii="Times New Roman" w:eastAsia="Times New Roman"/>
        </w:rPr>
        <w:t>1</w:t>
      </w:r>
      <w:r>
        <w:t>，否则为</w:t>
      </w:r>
      <w:r>
        <w:rPr>
          <w:rFonts w:ascii="Times New Roman" w:eastAsia="Times New Roman"/>
        </w:rPr>
        <w:t>0</w:t>
      </w:r>
      <w:r>
        <w:t>。</w:t>
      </w:r>
    </w:p>
    <w:p w:rsidR="0018722C">
      <w:pPr>
        <w:topLinePunct/>
      </w:pPr>
      <w:r>
        <w:t>本文对行业竞争的定义，参照陈冬华、陈信元和万华林</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以及辛清泉和</w:t>
      </w:r>
      <w:r>
        <w:t>谭伟强</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的方法，即把行业属性分为竞争性行业和被保护性行业两大类，</w:t>
      </w:r>
      <w:r>
        <w:t>其</w:t>
      </w:r>
    </w:p>
    <w:p w:rsidR="0018722C">
      <w:pPr>
        <w:topLinePunct/>
      </w:pPr>
      <w:r>
        <w:t>中被保护性行业包括石油化工、能源和原材料，其余为竞争性行业。具体而言，</w:t>
      </w:r>
      <w:r w:rsidR="001852F3">
        <w:t xml:space="preserve">本文根据证监会公布的二级行业代码确定如下行业为被保护性行业：</w:t>
      </w:r>
      <w:r>
        <w:rPr>
          <w:rFonts w:ascii="Times New Roman" w:eastAsia="Times New Roman"/>
        </w:rPr>
        <w:t>B-</w:t>
      </w:r>
      <w:r>
        <w:t>采掘业、</w:t>
      </w:r>
      <w:r>
        <w:rPr>
          <w:rFonts w:ascii="Times New Roman" w:eastAsia="Times New Roman"/>
        </w:rPr>
        <w:t>C41-</w:t>
      </w:r>
      <w:r>
        <w:t>石油加工业及炼焦业、</w:t>
      </w:r>
      <w:r>
        <w:rPr>
          <w:rFonts w:ascii="Times New Roman" w:eastAsia="Times New Roman"/>
        </w:rPr>
        <w:t>C65-</w:t>
      </w:r>
      <w:r>
        <w:t>黑色金属冶炼及延加工业、</w:t>
      </w:r>
      <w:r>
        <w:rPr>
          <w:rFonts w:ascii="Times New Roman" w:eastAsia="Times New Roman"/>
        </w:rPr>
        <w:t>C67-</w:t>
      </w:r>
      <w:r>
        <w:t>有色金属冶炼及</w:t>
      </w:r>
      <w:r>
        <w:t>压延加工业、</w:t>
      </w:r>
      <w:r>
        <w:rPr>
          <w:rFonts w:ascii="Times New Roman" w:eastAsia="Times New Roman"/>
        </w:rPr>
        <w:t>D-</w:t>
      </w:r>
      <w:r>
        <w:t>电力、煤气及水的生产和供应业。若上市公司所处行业为保护性</w:t>
      </w:r>
      <w:r>
        <w:t>行业，则</w:t>
      </w:r>
      <w:r>
        <w:rPr>
          <w:rFonts w:ascii="Times New Roman" w:eastAsia="Times New Roman"/>
        </w:rPr>
        <w:t>Protect</w:t>
      </w:r>
      <w:r>
        <w:t>取值为</w:t>
      </w:r>
      <w:r>
        <w:rPr>
          <w:rFonts w:ascii="Times New Roman" w:eastAsia="Times New Roman"/>
        </w:rPr>
        <w:t>1</w:t>
      </w:r>
      <w:r>
        <w:t>，否则为</w:t>
      </w:r>
      <w:r>
        <w:rPr>
          <w:rFonts w:ascii="Times New Roman" w:eastAsia="Times New Roman"/>
        </w:rPr>
        <w:t>0</w:t>
      </w:r>
      <w:r>
        <w:t>。</w:t>
      </w:r>
    </w:p>
    <w:p w:rsidR="0018722C">
      <w:pPr>
        <w:topLinePunct/>
      </w:pPr>
      <w:r>
        <w:rPr>
          <w:rFonts w:ascii="Times New Roman" w:eastAsia="Times New Roman"/>
        </w:rPr>
        <w:t>2.</w:t>
      </w:r>
      <w:r>
        <w:t>基于不同治理环境的内部薪酬差距与公司价值的检验模型</w:t>
      </w:r>
    </w:p>
    <w:p w:rsidR="0018722C">
      <w:pPr>
        <w:topLinePunct/>
      </w:pPr>
      <w:r>
        <w:t>考虑到薪酬差距与公司价值之间的内生性问题，本文通过建立联立方程</w:t>
      </w:r>
    </w:p>
    <w:p w:rsidR="0018722C">
      <w:pPr>
        <w:topLinePunct/>
      </w:pPr>
      <w:r>
        <w:t>（</w:t>
      </w:r>
      <w:r>
        <w:rPr>
          <w:rFonts w:ascii="Times New Roman" w:eastAsia="Times New Roman"/>
        </w:rPr>
        <w:t>7</w:t>
      </w:r>
      <w:r>
        <w:rPr>
          <w:rFonts w:ascii="Times New Roman" w:eastAsia="Times New Roman"/>
        </w:rPr>
        <w:t>-</w:t>
      </w:r>
      <w:r>
        <w:rPr>
          <w:rFonts w:ascii="Times New Roman" w:eastAsia="Times New Roman"/>
        </w:rPr>
        <w:t>1</w:t>
      </w:r>
      <w:r>
        <w:t>）</w:t>
      </w:r>
      <w:r>
        <w:t>，并用三阶段最小二乘法</w:t>
      </w:r>
      <w:r>
        <w:t>（</w:t>
      </w:r>
      <w:r>
        <w:rPr>
          <w:rFonts w:ascii="Times New Roman" w:eastAsia="Times New Roman"/>
          <w:w w:val="99"/>
        </w:rPr>
        <w:t>3</w:t>
      </w:r>
      <w:r>
        <w:rPr>
          <w:rFonts w:ascii="Times New Roman" w:eastAsia="Times New Roman"/>
          <w:spacing w:val="1"/>
          <w:w w:val="99"/>
        </w:rPr>
        <w:t>S</w:t>
      </w:r>
      <w:r>
        <w:rPr>
          <w:rFonts w:ascii="Times New Roman" w:eastAsia="Times New Roman"/>
          <w:spacing w:val="-3"/>
        </w:rPr>
        <w:t>L</w:t>
      </w:r>
      <w:r>
        <w:rPr>
          <w:rFonts w:ascii="Times New Roman" w:eastAsia="Times New Roman"/>
          <w:spacing w:val="0"/>
          <w:w w:val="99"/>
        </w:rPr>
        <w:t>S</w:t>
      </w:r>
      <w:r>
        <w:t>）</w:t>
      </w:r>
      <w:r>
        <w:t>来检验基于治理环境的内部薪酬差距与公司价值的关系。</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Growth</w:t>
      </w:r>
    </w:p>
    <w:p w:rsidR="0018722C">
      <w:pPr>
        <w:pStyle w:val="ae"/>
        <w:topLinePunct/>
      </w:pPr>
      <w:r>
        <w:rPr>
          <w:kern w:val="2"/>
          <w:sz w:val="22"/>
          <w:szCs w:val="22"/>
          <w:rFonts w:cstheme="minorBidi" w:hAnsiTheme="minorHAnsi" w:eastAsiaTheme="minorHAnsi" w:asciiTheme="minorHAnsi"/>
        </w:rPr>
        <w:pict>
          <v:shape style="margin-left:91.880157pt;margin-top:8.6695pt;width:6.5pt;height:15.95pt;mso-position-horizontal-relative:page;mso-position-vertical-relative:paragraph;z-index:-520168" type="#_x0000_t202" filled="false" stroked="false">
            <v:textbox inset="0,0,0,0">
              <w:txbxContent>
                <w:p w:rsidR="0018722C">
                  <w:pPr>
                    <w:spacing w:before="0"/>
                    <w:ind w:leftChars="0" w:left="0" w:rightChars="0" w:right="0" w:firstLineChars="0" w:firstLine="0"/>
                    <w:jc w:val="left"/>
                    <w:rPr>
                      <w:rFonts w:ascii="Symbol" w:hAnsi="Symbol"/>
                      <w:sz w:val="26"/>
                    </w:rPr>
                  </w:pPr>
                  <w:r>
                    <w:rPr>
                      <w:rFonts w:ascii="Symbol" w:hAnsi="Symbol"/>
                      <w:w w:val="101"/>
                      <w:sz w:val="26"/>
                    </w:rPr>
                    <w:t></w:t>
                  </w:r>
                </w:p>
              </w:txbxContent>
            </v:textbox>
            <w10:wrap type="none"/>
          </v:shape>
        </w:pict>
      </w:r>
      <w:r>
        <w:rPr>
          <w:kern w:val="2"/>
          <w:szCs w:val="22"/>
          <w:rFonts w:ascii="Symbol" w:hAnsi="Symbol" w:cstheme="minorBidi" w:eastAsiaTheme="minorHAnsi"/>
          <w:sz w:val="26"/>
        </w:rPr>
        <w:t></w:t>
      </w:r>
      <w:r>
        <w:rPr>
          <w:kern w:val="2"/>
          <w:szCs w:val="22"/>
          <w:rFonts w:ascii="Times New Roman" w:hAnsi="Times New Roman" w:cstheme="minorBidi" w:eastAsiaTheme="minorHAnsi"/>
          <w:sz w:val="26"/>
        </w:rPr>
        <w:t>	</w:t>
      </w:r>
      <w:r>
        <w:rPr>
          <w:kern w:val="2"/>
          <w:szCs w:val="22"/>
          <w:rFonts w:ascii="Symbol" w:hAnsi="Symbol" w:cstheme="minorBidi" w:eastAsiaTheme="minorHAnsi"/>
          <w:i/>
          <w:sz w:val="27"/>
        </w:rPr>
        <w:t></w:t>
      </w:r>
      <w:r>
        <w:rPr>
          <w:kern w:val="2"/>
          <w:szCs w:val="22"/>
          <w:rFonts w:ascii="Times New Roman" w:hAnsi="Times New Roman" w:cstheme="minorBidi" w:eastAsiaTheme="minorHAnsi"/>
          <w:i/>
          <w:spacing w:val="1"/>
          <w:sz w:val="26"/>
        </w:rPr>
        <w:t>Competitor</w:t>
      </w:r>
      <w:r>
        <w:rPr>
          <w:kern w:val="2"/>
          <w:szCs w:val="22"/>
          <w:rFonts w:ascii="Symbol" w:hAnsi="Symbol" w:cstheme="minorBidi" w:eastAsiaTheme="minorHAnsi"/>
          <w:spacing w:val="1"/>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Industry</w:t>
      </w:r>
      <w:r>
        <w:rPr>
          <w:kern w:val="2"/>
          <w:szCs w:val="22"/>
          <w:rFonts w:ascii="Symbol" w:hAnsi="Symbol" w:cstheme="minorBidi" w:eastAsiaTheme="minorHAnsi"/>
          <w:sz w:val="26"/>
        </w:rPr>
        <w:t></w:t>
      </w:r>
      <w:r>
        <w:rPr>
          <w:kern w:val="2"/>
          <w:szCs w:val="22"/>
          <w:rFonts w:ascii="Symbol" w:hAnsi="Symbol" w:cstheme="minorBidi" w:eastAsiaTheme="minorHAnsi"/>
          <w:spacing w:val="1"/>
          <w:sz w:val="26"/>
        </w:rPr>
        <w:t></w:t>
      </w:r>
      <w:r>
        <w:rPr>
          <w:kern w:val="2"/>
          <w:szCs w:val="22"/>
          <w:rFonts w:ascii="Times New Roman" w:hAnsi="Times New Roman" w:cstheme="minorBidi" w:eastAsiaTheme="minorHAnsi"/>
          <w:i/>
          <w:spacing w:val="1"/>
          <w:sz w:val="26"/>
        </w:rPr>
        <w:t>Year</w:t>
      </w:r>
      <w:r>
        <w:rPr>
          <w:kern w:val="2"/>
          <w:szCs w:val="22"/>
          <w:rFonts w:ascii="Symbol" w:hAnsi="Symbol" w:cstheme="minorBidi" w:eastAsiaTheme="minorHAnsi"/>
          <w:sz w:val="26"/>
        </w:rPr>
        <w:t></w:t>
      </w:r>
      <w:r>
        <w:rPr>
          <w:kern w:val="2"/>
          <w:szCs w:val="22"/>
          <w:rFonts w:ascii="Times New Roman" w:hAnsi="Times New Roman" w:cstheme="minorBidi" w:eastAsiaTheme="minorHAnsi"/>
          <w:spacing w:val="-12"/>
          <w:sz w:val="26"/>
        </w:rPr>
        <w:t> </w:t>
      </w:r>
      <w:r>
        <w:rPr>
          <w:kern w:val="2"/>
          <w:szCs w:val="22"/>
          <w:rFonts w:ascii="Symbol" w:hAnsi="Symbol" w:cstheme="minorBidi" w:eastAsiaTheme="minorHAnsi"/>
          <w:i/>
          <w:sz w:val="27"/>
        </w:rPr>
        <w:t></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1</w:t>
      </w:r>
    </w:p>
    <w:p w:rsidR="0018722C">
      <w:pPr>
        <w:pStyle w:val="ae"/>
        <w:topLinePunct/>
      </w:pPr>
      <w:r>
        <w:rPr>
          <w:kern w:val="2"/>
          <w:sz w:val="22"/>
          <w:szCs w:val="22"/>
          <w:rFonts w:cstheme="minorBidi" w:hAnsiTheme="minorHAnsi" w:eastAsiaTheme="minorHAnsi" w:asciiTheme="minorHAnsi"/>
        </w:rPr>
        <w:pict>
          <v:shape style="margin-left:91.880157pt;margin-top:12.43436pt;width:6.5pt;height:15.95pt;mso-position-horizontal-relative:page;mso-position-vertical-relative:paragraph;z-index:-520144" type="#_x0000_t202" filled="false" stroked="false">
            <v:textbox inset="0,0,0,0">
              <w:txbxContent>
                <w:p w:rsidR="0018722C">
                  <w:pPr>
                    <w:spacing w:before="0"/>
                    <w:ind w:leftChars="0" w:left="0" w:rightChars="0" w:right="0" w:firstLineChars="0" w:firstLine="0"/>
                    <w:jc w:val="left"/>
                    <w:rPr>
                      <w:rFonts w:ascii="Symbol" w:hAnsi="Symbol"/>
                      <w:sz w:val="26"/>
                    </w:rPr>
                  </w:pPr>
                  <w:r>
                    <w:rPr>
                      <w:rFonts w:ascii="Symbol" w:hAnsi="Symbol"/>
                      <w:w w:val="101"/>
                      <w:sz w:val="26"/>
                    </w:rPr>
                    <w:t></w:t>
                  </w:r>
                </w:p>
              </w:txbxContent>
            </v:textbox>
            <w10:wrap type="none"/>
          </v:shape>
        </w:pict>
      </w:r>
      <w:r>
        <w:rPr>
          <w:kern w:val="2"/>
          <w:sz w:val="22"/>
          <w:szCs w:val="22"/>
          <w:rFonts w:cstheme="minorBidi" w:hAnsiTheme="minorHAnsi" w:eastAsiaTheme="minorHAnsi" w:asciiTheme="minorHAnsi"/>
        </w:rPr>
        <w:pict>
          <v:shape style="margin-left:177.477554pt;margin-top:17.783396pt;width:3.55pt;height:7.8pt;mso-position-horizontal-relative:page;mso-position-vertical-relative:paragraph;z-index:-52012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0</w:t>
                  </w:r>
                </w:p>
              </w:txbxContent>
            </v:textbox>
            <w10:wrap type="none"/>
          </v:shape>
        </w:pic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FV</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sidR="001852F3">
        <w:rPr>
          <w:kern w:val="2"/>
          <w:szCs w:val="22"/>
          <w:rFonts w:ascii="Times New Roman" w:hAnsi="Times New Roman" w:cstheme="minorBidi" w:eastAsiaTheme="minorHAnsi"/>
          <w:i/>
          <w:sz w:val="27"/>
        </w:rPr>
        <w:t xml:space="preserve"> </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i/>
          <w:spacing w:val="0"/>
          <w:sz w:val="26"/>
        </w:rPr>
        <w:t>Dispersion</w:t>
      </w:r>
      <w:r>
        <w:rPr>
          <w:kern w:val="2"/>
          <w:szCs w:val="22"/>
          <w:rFonts w:ascii="Symbol" w:hAnsi="Symbol" w:cstheme="minorBidi" w:eastAsiaTheme="minorHAnsi"/>
          <w:spacing w:val="0"/>
          <w:sz w:val="26"/>
        </w:rPr>
        <w:t></w:t>
      </w:r>
      <w:r>
        <w:rPr>
          <w:kern w:val="2"/>
          <w:szCs w:val="22"/>
          <w:rFonts w:ascii="Symbol" w:hAnsi="Symbol" w:cstheme="minorBidi" w:eastAsiaTheme="minorHAnsi"/>
          <w:i/>
          <w:sz w:val="27"/>
        </w:rPr>
        <w:t></w:t>
      </w:r>
      <w:r w:rsidR="001852F3">
        <w:rPr>
          <w:kern w:val="2"/>
          <w:szCs w:val="22"/>
          <w:rFonts w:ascii="Times New Roman" w:hAnsi="Times New Roman" w:cstheme="minorBidi" w:eastAsiaTheme="minorHAnsi"/>
          <w:i/>
          <w:sz w:val="27"/>
        </w:rPr>
        <w:t xml:space="preserve"> </w:t>
      </w:r>
      <w:r>
        <w:rPr>
          <w:kern w:val="2"/>
          <w:szCs w:val="22"/>
          <w:rFonts w:ascii="Times New Roman" w:hAnsi="Times New Roman" w:cstheme="minorBidi" w:eastAsiaTheme="minorHAnsi"/>
          <w:i/>
          <w:sz w:val="26"/>
        </w:rPr>
        <w:t>Env</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sidR="001852F3">
        <w:rPr>
          <w:kern w:val="2"/>
          <w:szCs w:val="22"/>
          <w:rFonts w:ascii="Times New Roman" w:hAnsi="Times New Roman" w:cstheme="minorBidi" w:eastAsiaTheme="minorHAnsi"/>
          <w:i/>
          <w:sz w:val="27"/>
        </w:rPr>
        <w:t xml:space="preserve"> </w:t>
      </w:r>
      <w:r>
        <w:rPr>
          <w:kern w:val="2"/>
          <w:szCs w:val="22"/>
          <w:rFonts w:ascii="Times New Roman" w:hAnsi="Times New Roman" w:cstheme="minorBidi" w:eastAsiaTheme="minorHAnsi"/>
          <w:i/>
          <w:sz w:val="26"/>
        </w:rPr>
        <w:t>Dispersion</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Env</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i/>
        </w:rPr>
        <w:t>eve</w:t>
      </w:r>
      <w:r>
        <w:rPr>
          <w:rFonts w:ascii="Times New Roman" w:hAnsi="Times New Roman" w:cstheme="minorBidi" w:eastAsiaTheme="minorHAnsi"/>
          <w:i/>
        </w:rPr>
        <w:t>r</w:t>
      </w:r>
      <w:r>
        <w:rPr>
          <w:rFonts w:ascii="Times New Roman" w:hAnsi="Times New Roman" w:cstheme="minorBidi" w:eastAsiaTheme="minorHAnsi"/>
          <w:i/>
        </w:rPr>
        <w:t>ag</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i/>
        </w:rPr>
        <w:t>S</w:t>
      </w:r>
      <w:r>
        <w:rPr>
          <w:rFonts w:ascii="Times New Roman" w:hAnsi="Times New Roman" w:cstheme="minorBidi" w:eastAsiaTheme="minorHAnsi"/>
          <w:i/>
        </w:rPr>
        <w:t>i</w:t>
      </w:r>
      <w:r>
        <w:rPr>
          <w:rFonts w:ascii="Times New Roman" w:hAnsi="Times New Roman" w:cstheme="minorBidi" w:eastAsiaTheme="minorHAnsi"/>
          <w:i/>
        </w:rPr>
        <w:t>z</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rFonts w:ascii="Times New Roman" w:hAnsi="Times New Roman" w:cstheme="minorBidi" w:eastAsiaTheme="minorHAnsi"/>
          <w:i/>
        </w:rPr>
        <w:t>G</w:t>
      </w:r>
      <w:r>
        <w:rPr>
          <w:rFonts w:ascii="Times New Roman" w:hAnsi="Times New Roman" w:cstheme="minorBidi" w:eastAsiaTheme="minorHAnsi"/>
          <w:i/>
        </w:rPr>
        <w:t>r</w:t>
      </w:r>
      <w:r>
        <w:rPr>
          <w:rFonts w:ascii="Times New Roman" w:hAnsi="Times New Roman" w:cstheme="minorBidi" w:eastAsiaTheme="minorHAnsi"/>
          <w:i/>
        </w:rPr>
        <w:t>o</w:t>
      </w:r>
      <w:r>
        <w:rPr>
          <w:rFonts w:ascii="Times New Roman" w:hAnsi="Times New Roman" w:cstheme="minorBidi" w:eastAsiaTheme="minorHAnsi"/>
          <w:i/>
        </w:rPr>
        <w:t>w</w:t>
      </w:r>
      <w:r>
        <w:rPr>
          <w:rFonts w:ascii="Times New Roman" w:hAnsi="Times New Roman" w:cstheme="minorBidi" w:eastAsiaTheme="minorHAnsi"/>
          <w:i/>
        </w:rPr>
        <w:t>t</w:t>
      </w:r>
      <w:r>
        <w:rPr>
          <w:rFonts w:ascii="Times New Roman" w:hAnsi="Times New Roman" w:cstheme="minorBidi" w:eastAsiaTheme="minorHAnsi"/>
          <w:i/>
        </w:rPr>
        <w:t>h</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ndu</w:t>
      </w:r>
      <w:r>
        <w:rPr>
          <w:rFonts w:ascii="Times New Roman" w:hAnsi="Times New Roman" w:cstheme="minorBidi" w:eastAsiaTheme="minorHAnsi"/>
          <w:i/>
        </w:rPr>
        <w:t>s</w:t>
      </w:r>
      <w:r>
        <w:rPr>
          <w:rFonts w:ascii="Times New Roman" w:hAnsi="Times New Roman" w:cstheme="minorBidi" w:eastAsiaTheme="minorHAnsi"/>
          <w:i/>
        </w:rPr>
        <w:t>t</w:t>
      </w:r>
      <w:r>
        <w:rPr>
          <w:rFonts w:ascii="Times New Roman" w:hAnsi="Times New Roman" w:cstheme="minorBidi" w:eastAsiaTheme="minorHAnsi"/>
          <w:i/>
        </w:rPr>
        <w:t>r</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e</w:t>
      </w:r>
      <w:r>
        <w:rPr>
          <w:rFonts w:ascii="Times New Roman" w:hAnsi="Times New Roman" w:cstheme="minorBidi" w:eastAsiaTheme="minorHAnsi"/>
          <w:i/>
        </w:rPr>
        <w:t>a</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vertAlign w:val="subscript"/>
          <w:rFonts w:ascii="Times New Roman" w:hAnsi="Times New Roman" w:cstheme="minorBidi" w:eastAsiaTheme="minorHAnsi"/>
        </w:rPr>
        <w:t>2</w:t>
      </w:r>
    </w:p>
    <w:p w:rsidR="0018722C">
      <w:pPr>
        <w:topLinePunct/>
      </w:pPr>
      <w:r>
        <w:rPr>
          <w:rFonts w:ascii="Times New Roman"/>
        </w:rPr>
        <w:t>(</w:t>
      </w:r>
      <w:r>
        <w:rPr>
          <w:rFonts w:ascii="Times New Roman"/>
        </w:rPr>
        <w:t xml:space="preserve">7-1</w:t>
      </w:r>
      <w:r>
        <w:rPr>
          <w:rFonts w:ascii="Times New Roman"/>
        </w:rPr>
        <w:t>)</w:t>
      </w:r>
    </w:p>
    <w:p w:rsidR="0018722C">
      <w:pPr>
        <w:topLinePunct/>
      </w:pPr>
      <w:r>
        <w:t>第一个方程为薪酬差距方程。被解释变量为薪酬差距</w:t>
      </w:r>
      <w:r>
        <w:rPr>
          <w:rFonts w:ascii="Times New Roman" w:eastAsia="Times New Roman"/>
        </w:rPr>
        <w:t>Dispersion</w:t>
      </w:r>
      <w:r>
        <w:t>，我们分别使用绝对薪酬差距和相对薪酬差距对上市公司内部核心高管与普通员工薪酬差</w:t>
      </w:r>
      <w:r>
        <w:t>距进行测度，形成两个内部薪酬差距指标</w:t>
      </w:r>
      <w:r>
        <w:rPr>
          <w:rFonts w:ascii="Times New Roman" w:eastAsia="Times New Roman"/>
        </w:rPr>
        <w:t>Dispersion1</w:t>
      </w:r>
      <w:r>
        <w:t>和</w:t>
      </w:r>
      <w:r>
        <w:rPr>
          <w:rFonts w:ascii="Times New Roman" w:eastAsia="Times New Roman"/>
        </w:rPr>
        <w:t>Dispersion2</w:t>
      </w:r>
      <w:r>
        <w:t>。解释变量</w:t>
      </w:r>
      <w:r>
        <w:t>公司价值的代理变量，分别用净资产收益率</w:t>
      </w:r>
      <w:r>
        <w:rPr>
          <w:rFonts w:ascii="Times New Roman" w:eastAsia="Times New Roman"/>
        </w:rPr>
        <w:t>Roe</w:t>
      </w:r>
      <w:r>
        <w:t>、总资产收益率</w:t>
      </w:r>
      <w:r>
        <w:rPr>
          <w:rFonts w:ascii="Times New Roman" w:eastAsia="Times New Roman"/>
        </w:rPr>
        <w:t>Roa</w:t>
      </w:r>
      <w:r>
        <w:t>和主营业务</w:t>
      </w:r>
      <w:r>
        <w:t>利润率</w:t>
      </w:r>
      <w:r>
        <w:rPr>
          <w:rFonts w:ascii="Times New Roman" w:eastAsia="Times New Roman"/>
        </w:rPr>
        <w:t>Opr</w:t>
      </w:r>
      <w:r>
        <w:t>，同时控制财务杠杆</w:t>
      </w:r>
      <w:r>
        <w:rPr>
          <w:rFonts w:ascii="Times New Roman" w:eastAsia="Times New Roman"/>
        </w:rPr>
        <w:t>Leverage</w:t>
      </w:r>
      <w:r>
        <w:t>、公司规模</w:t>
      </w:r>
      <w:r>
        <w:rPr>
          <w:rFonts w:ascii="Times New Roman" w:eastAsia="Times New Roman"/>
        </w:rPr>
        <w:t>Size</w:t>
      </w:r>
      <w:r>
        <w:t>、成长性</w:t>
      </w:r>
      <w:r>
        <w:rPr>
          <w:rFonts w:ascii="Times New Roman" w:eastAsia="Times New Roman"/>
        </w:rPr>
        <w:t>Growth</w:t>
      </w:r>
      <w:r>
        <w:t>、和竞</w:t>
      </w:r>
      <w:r>
        <w:t>争者人数</w:t>
      </w:r>
      <w:r>
        <w:rPr>
          <w:rFonts w:ascii="Times New Roman" w:eastAsia="Times New Roman"/>
        </w:rPr>
        <w:t>Competitor</w:t>
      </w:r>
      <w:r>
        <w:t>，此外对年度和行业效应进行控制。</w:t>
      </w:r>
    </w:p>
    <w:p w:rsidR="0018722C">
      <w:pPr>
        <w:topLinePunct/>
      </w:pPr>
      <w:r>
        <w:t>第二个方程为公司价值方程，被解释变量为公司价值的代理变量。解释变量</w:t>
      </w:r>
      <w:r>
        <w:t>为绝对薪酬差距</w:t>
      </w:r>
      <w:r>
        <w:rPr>
          <w:rFonts w:ascii="Times New Roman" w:hAnsi="Times New Roman" w:eastAsia="Times New Roman"/>
        </w:rPr>
        <w:t>Dispersion1</w:t>
      </w:r>
      <w:r>
        <w:t>和相对薪酬差距</w:t>
      </w:r>
      <w:r>
        <w:rPr>
          <w:rFonts w:ascii="Times New Roman" w:hAnsi="Times New Roman" w:eastAsia="Times New Roman"/>
        </w:rPr>
        <w:t>Dispersion2</w:t>
      </w:r>
      <w:r>
        <w:t>。为检验治理环境对内部薪酬差距的价值激励效应的影响，在模型中加入治理环境变量</w:t>
      </w:r>
      <w:r>
        <w:rPr>
          <w:rFonts w:ascii="Times New Roman" w:hAnsi="Times New Roman" w:eastAsia="Times New Roman"/>
        </w:rPr>
        <w:t>Env</w:t>
      </w:r>
      <w:r>
        <w:t>及内部薪</w:t>
      </w:r>
      <w:r>
        <w:t>酬差距与治理环境的交乘项</w:t>
      </w:r>
      <w:r>
        <w:rPr>
          <w:rFonts w:ascii="Times New Roman" w:hAnsi="Times New Roman" w:eastAsia="Times New Roman"/>
        </w:rPr>
        <w:t>Dispersion</w:t>
      </w:r>
      <w:r>
        <w:t>×</w:t>
      </w:r>
      <w:r>
        <w:rPr>
          <w:rFonts w:ascii="Times New Roman" w:hAnsi="Times New Roman" w:eastAsia="Times New Roman"/>
        </w:rPr>
        <w:t>Env</w:t>
      </w:r>
      <w:r>
        <w:t>。此外，在控制年度和行业的基础上，该模型中还加入了其他影响因素，包括财务杠杆</w:t>
      </w:r>
      <w:r>
        <w:rPr>
          <w:rFonts w:ascii="Times New Roman" w:hAnsi="Times New Roman" w:eastAsia="Times New Roman"/>
        </w:rPr>
        <w:t>Leverage</w:t>
      </w:r>
      <w:r>
        <w:t>、公司规模</w:t>
      </w:r>
      <w:r>
        <w:rPr>
          <w:rFonts w:ascii="Times New Roman" w:hAnsi="Times New Roman" w:eastAsia="Times New Roman"/>
        </w:rPr>
        <w:t>Size</w:t>
      </w:r>
      <w:r>
        <w:t>和公司成长性</w:t>
      </w:r>
      <w:r>
        <w:rPr>
          <w:rFonts w:ascii="Times New Roman" w:hAnsi="Times New Roman" w:eastAsia="Times New Roman"/>
        </w:rPr>
        <w:t>Growth</w:t>
      </w:r>
      <w:r>
        <w:t>。</w:t>
      </w:r>
    </w:p>
    <w:p w:rsidR="0018722C">
      <w:pPr>
        <w:topLinePunct/>
      </w:pPr>
      <w:r>
        <w:t>本联立方程组主要用来检验治理环境对内部薪酬差距的价值激励效应的影</w:t>
      </w:r>
      <w:r>
        <w:t>响，因此我们主要分析第二个公司价值方程，第一个方程主要为控制薪酬差距与</w:t>
      </w:r>
      <w:r>
        <w:t>公司价值之间的内生性问题。由于本章分别从市场化指数和行业竞争两个方面来</w:t>
      </w:r>
      <w:r>
        <w:t>刻画上市公司所处的治理环境，当用市场化程度代表治理环境时，根据假设</w:t>
      </w:r>
      <w:r>
        <w:rPr>
          <w:rFonts w:ascii="Times New Roman" w:hAnsi="Times New Roman" w:eastAsia="Times New Roman"/>
        </w:rPr>
        <w:t>7-1</w:t>
      </w:r>
      <w:r>
        <w:t>，</w:t>
      </w:r>
      <w:r w:rsidR="001852F3">
        <w:t xml:space="preserve">上市公司所在地区的市场化程度越高，内部薪酬差距的正面价值激励效应越强，</w:t>
      </w:r>
      <w:r>
        <w:t>因此我们预期第二个方程中内部薪酬差距与市场化程度的交乘项</w:t>
      </w:r>
      <w:r>
        <w:rPr>
          <w:rFonts w:ascii="Times New Roman" w:hAnsi="Times New Roman" w:eastAsia="Times New Roman"/>
        </w:rPr>
        <w:t>Dispersion</w:t>
      </w:r>
      <w:r>
        <w:t>×</w:t>
      </w:r>
    </w:p>
    <w:p w:rsidR="0018722C">
      <w:pPr>
        <w:topLinePunct/>
      </w:pPr>
      <w:r>
        <w:rPr>
          <w:rFonts w:ascii="Times New Roman" w:eastAsia="Times New Roman"/>
        </w:rPr>
        <w:t>Market</w:t>
      </w:r>
      <w:r>
        <w:t>的系数为正；当用行业竞争表示治理环境时，根据假设</w:t>
      </w:r>
      <w:r>
        <w:rPr>
          <w:rFonts w:ascii="Times New Roman" w:eastAsia="Times New Roman"/>
        </w:rPr>
        <w:t>7-2</w:t>
      </w:r>
      <w:r>
        <w:t>，与处于竞争</w:t>
      </w:r>
      <w:r>
        <w:t>性行业的上市公司相比，保护性行业的上市公司中，内部薪酬差距的正面价值激</w:t>
      </w:r>
      <w:r>
        <w:t>励效应较弱，因此我们预期公司价值方程中内部薪酬差距与行业竞争的交乘</w:t>
      </w:r>
      <w:r>
        <w:t>项</w:t>
      </w:r>
    </w:p>
    <w:p w:rsidR="0018722C">
      <w:pPr>
        <w:topLinePunct/>
      </w:pPr>
      <w:r>
        <w:rPr>
          <w:rFonts w:ascii="Times New Roman" w:hAnsi="Times New Roman" w:eastAsia="Times New Roman"/>
        </w:rPr>
        <w:t>Dispersion</w:t>
      </w:r>
      <w:r>
        <w:t>×</w:t>
      </w:r>
      <w:r>
        <w:rPr>
          <w:rFonts w:ascii="Times New Roman" w:hAnsi="Times New Roman" w:eastAsia="Times New Roman"/>
        </w:rPr>
        <w:t>Protect</w:t>
      </w:r>
      <w:r>
        <w:t>的系数为负。</w:t>
      </w:r>
    </w:p>
    <w:p w:rsidR="0018722C">
      <w:pPr>
        <w:topLinePunct/>
      </w:pPr>
      <w:r>
        <w:rPr>
          <w:rFonts w:ascii="Times New Roman" w:eastAsia="Times New Roman"/>
        </w:rPr>
        <w:t>3.</w:t>
      </w:r>
      <w:r>
        <w:t>基于不同治理环境的管理者权力、内部薪酬差距与公司价值检验模型</w:t>
      </w:r>
    </w:p>
    <w:p w:rsidR="0018722C">
      <w:pPr>
        <w:topLinePunct/>
      </w:pPr>
      <w:r>
        <w:t>为检验治理环境对管理者权力、内部薪酬差距与公司价值激励效应的影响，</w:t>
      </w:r>
      <w:r w:rsidR="001852F3">
        <w:t xml:space="preserve">在第四章模型</w:t>
      </w:r>
      <w:r>
        <w:t>（</w:t>
      </w:r>
      <w:r>
        <w:rPr>
          <w:rFonts w:ascii="Times New Roman" w:hAnsi="Times New Roman" w:eastAsia="宋体"/>
        </w:rPr>
        <w:t>4-2</w:t>
      </w:r>
      <w:r>
        <w:t>）</w:t>
      </w:r>
      <w:r>
        <w:t>中的公司价值方程加入治理环境变量</w:t>
      </w:r>
      <w:r>
        <w:rPr>
          <w:rFonts w:ascii="Times New Roman" w:hAnsi="Times New Roman" w:eastAsia="宋体"/>
        </w:rPr>
        <w:t>Env</w:t>
      </w:r>
      <w:r>
        <w:t>、内部薪酬差距</w:t>
      </w:r>
      <w:r>
        <w:t>与管理者权力及治理环境</w:t>
      </w:r>
      <w:r>
        <w:rPr>
          <w:rFonts w:ascii="Times New Roman" w:hAnsi="Times New Roman" w:eastAsia="宋体"/>
        </w:rPr>
        <w:t>Env</w:t>
      </w:r>
      <w:r>
        <w:t>三者的交乘项</w:t>
      </w:r>
      <w:r>
        <w:rPr>
          <w:rFonts w:ascii="Times New Roman" w:hAnsi="Times New Roman" w:eastAsia="宋体"/>
        </w:rPr>
        <w:t>Dispersion</w:t>
      </w:r>
      <w:r>
        <w:t>×</w:t>
      </w:r>
      <w:r>
        <w:rPr>
          <w:rFonts w:ascii="Times New Roman" w:hAnsi="Times New Roman" w:eastAsia="宋体"/>
        </w:rPr>
        <w:t>Power</w:t>
      </w:r>
      <w:r>
        <w:t>×</w:t>
      </w:r>
      <w:r>
        <w:rPr>
          <w:rFonts w:ascii="Times New Roman" w:hAnsi="Times New Roman" w:eastAsia="宋体"/>
        </w:rPr>
        <w:t>Env</w:t>
      </w:r>
      <w:r>
        <w:t>，构造如下</w:t>
      </w:r>
      <w:r>
        <w:t>模型</w:t>
      </w:r>
      <w:r>
        <w:t>（</w:t>
      </w:r>
      <w:r>
        <w:rPr>
          <w:rFonts w:ascii="Times New Roman" w:hAnsi="Times New Roman" w:eastAsia="宋体"/>
        </w:rPr>
        <w:t>7</w:t>
      </w:r>
      <w:r>
        <w:rPr>
          <w:rFonts w:ascii="Times New Roman" w:hAnsi="Times New Roman" w:eastAsia="宋体"/>
          <w:spacing w:val="0"/>
        </w:rPr>
        <w:t>-</w:t>
      </w:r>
      <w:r>
        <w:rPr>
          <w:rFonts w:ascii="Times New Roman" w:hAnsi="Times New Roman" w:eastAsia="宋体"/>
          <w:spacing w:val="0"/>
        </w:rPr>
        <w:t>2</w:t>
      </w:r>
      <w:r>
        <w:t>）</w:t>
      </w:r>
      <w:r>
        <w:t>，并用三阶段最小二乘法</w:t>
      </w:r>
      <w:r>
        <w:t>（</w:t>
      </w:r>
      <w:r>
        <w:rPr>
          <w:rFonts w:ascii="Times New Roman" w:hAnsi="Times New Roman" w:eastAsia="宋体"/>
          <w:spacing w:val="-2"/>
        </w:rPr>
        <w:t>3</w:t>
      </w:r>
      <w:r>
        <w:rPr>
          <w:rFonts w:ascii="Times New Roman" w:hAnsi="Times New Roman" w:eastAsia="宋体"/>
          <w:spacing w:val="1"/>
          <w:w w:val="99"/>
        </w:rPr>
        <w:t>S</w:t>
      </w:r>
      <w:r>
        <w:rPr>
          <w:rFonts w:ascii="Times New Roman" w:hAnsi="Times New Roman" w:eastAsia="宋体"/>
          <w:spacing w:val="-3"/>
        </w:rPr>
        <w:t>L</w:t>
      </w:r>
      <w:r>
        <w:rPr>
          <w:rFonts w:ascii="Times New Roman" w:hAnsi="Times New Roman" w:eastAsia="宋体"/>
          <w:spacing w:val="1"/>
          <w:w w:val="99"/>
        </w:rPr>
        <w:t>S</w:t>
      </w:r>
      <w:r>
        <w:t>）</w:t>
      </w:r>
      <w:r>
        <w:t>对模型</w:t>
      </w:r>
      <w:r>
        <w:t>（</w:t>
      </w:r>
      <w:r>
        <w:rPr>
          <w:rFonts w:ascii="Times New Roman" w:hAnsi="Times New Roman" w:eastAsia="宋体"/>
        </w:rPr>
        <w:t>7</w:t>
      </w:r>
      <w:r>
        <w:rPr>
          <w:rFonts w:ascii="Times New Roman" w:hAnsi="Times New Roman" w:eastAsia="宋体"/>
          <w:spacing w:val="0"/>
        </w:rPr>
        <w:t>-</w:t>
      </w:r>
      <w:r>
        <w:rPr>
          <w:rFonts w:ascii="Times New Roman" w:hAnsi="Times New Roman" w:eastAsia="宋体"/>
          <w:spacing w:val="0"/>
        </w:rPr>
        <w:t>2</w:t>
      </w:r>
      <w:r>
        <w:t>）</w:t>
      </w:r>
      <w:r>
        <w:t>进行估计。由于此模型主要用来检验治理环境对管理者权力与内部薪酬差距价值激励效应之间关</w:t>
      </w:r>
      <w:r>
        <w:t>系的影响，因此我们主要关注第二个公司价值，薪酬差距方程和管理者权力方程</w:t>
      </w:r>
      <w:r>
        <w:t>主要用来控制变量之间的内生性问题。由于本章分别从市场化指数和行业竞争两</w:t>
      </w:r>
      <w:r>
        <w:t>个方面来刻画上市公司所处的治理环境，当用市场化程度代表治理环境时，根据</w:t>
      </w:r>
      <w:r>
        <w:t>假设</w:t>
      </w:r>
      <w:r>
        <w:rPr>
          <w:rFonts w:ascii="Times New Roman" w:hAnsi="Times New Roman" w:eastAsia="宋体"/>
        </w:rPr>
        <w:t>7-1</w:t>
      </w:r>
      <w:r>
        <w:t>，市场化进程弱化了管理者权力对内部薪酬差距正面价值激励效应的抑</w:t>
      </w:r>
      <w:r>
        <w:t>制作用，因此我们预期公司价值方程中</w:t>
      </w:r>
      <w:r>
        <w:rPr>
          <w:rFonts w:ascii="Times New Roman" w:hAnsi="Times New Roman" w:eastAsia="宋体"/>
        </w:rPr>
        <w:t>Dispersion</w:t>
      </w:r>
      <w:r>
        <w:t>×</w:t>
      </w:r>
      <w:r>
        <w:rPr>
          <w:rFonts w:ascii="Times New Roman" w:hAnsi="Times New Roman" w:eastAsia="宋体"/>
        </w:rPr>
        <w:t>Power</w:t>
      </w:r>
      <w:r w:rsidR="001852F3">
        <w:rPr>
          <w:rFonts w:ascii="Times New Roman" w:hAnsi="Times New Roman" w:eastAsia="宋体"/>
        </w:rPr>
        <w:t xml:space="preserve"> </w:t>
      </w:r>
      <w:r>
        <w:t>的系数为负，</w:t>
      </w:r>
      <w:r>
        <w:t>且</w:t>
      </w:r>
    </w:p>
    <w:p w:rsidR="0018722C">
      <w:pPr>
        <w:topLinePunct/>
      </w:pPr>
      <w:r>
        <w:rPr>
          <w:rFonts w:ascii="Times New Roman" w:hAnsi="Times New Roman" w:eastAsia="Times New Roman"/>
        </w:rPr>
        <w:t>Dispersion</w:t>
      </w:r>
      <w:r>
        <w:t>×</w:t>
      </w:r>
      <w:r>
        <w:rPr>
          <w:rFonts w:ascii="Times New Roman" w:hAnsi="Times New Roman" w:eastAsia="Times New Roman"/>
        </w:rPr>
        <w:t>Power</w:t>
      </w:r>
      <w:r>
        <w:t>×</w:t>
      </w:r>
      <w:r>
        <w:rPr>
          <w:rFonts w:ascii="Times New Roman" w:hAnsi="Times New Roman" w:eastAsia="Times New Roman"/>
        </w:rPr>
        <w:t>Market</w:t>
      </w:r>
      <w:r>
        <w:t>的系数为正；当用行业竞争表示治理环境时，根据假</w:t>
      </w:r>
      <w:r>
        <w:t>设</w:t>
      </w:r>
      <w:r>
        <w:rPr>
          <w:rFonts w:ascii="Times New Roman" w:hAnsi="Times New Roman" w:eastAsia="Times New Roman"/>
        </w:rPr>
        <w:t>7-2</w:t>
      </w:r>
      <w:r>
        <w:t>，与处于竞争性行业的上市公司相比，保护性行业的上市公司中，管理者</w:t>
      </w:r>
      <w:r>
        <w:t>权力对内部薪酬差距正面价值激励效应的抑制作用更强，因此我们预期公司价值</w:t>
      </w:r>
      <w:r>
        <w:t>方程中</w:t>
      </w:r>
      <w:r>
        <w:rPr>
          <w:rFonts w:ascii="Times New Roman" w:hAnsi="Times New Roman" w:eastAsia="Times New Roman"/>
        </w:rPr>
        <w:t>Dispersion</w:t>
      </w:r>
      <w:r>
        <w:t>×</w:t>
      </w:r>
      <w:r>
        <w:rPr>
          <w:rFonts w:ascii="Times New Roman" w:hAnsi="Times New Roman" w:eastAsia="Times New Roman"/>
        </w:rPr>
        <w:t>Power</w:t>
      </w:r>
      <w:r>
        <w:t>的系数为负，且</w:t>
      </w:r>
      <w:r>
        <w:rPr>
          <w:rFonts w:ascii="Times New Roman" w:hAnsi="Times New Roman" w:eastAsia="Times New Roman"/>
        </w:rPr>
        <w:t>Dispersion</w:t>
      </w:r>
      <w:r>
        <w:t>×</w:t>
      </w:r>
      <w:r>
        <w:rPr>
          <w:rFonts w:ascii="Times New Roman" w:hAnsi="Times New Roman" w:eastAsia="Times New Roman"/>
        </w:rPr>
        <w:t>Power</w:t>
      </w:r>
      <w:r>
        <w:t>×</w:t>
      </w:r>
      <w:r>
        <w:rPr>
          <w:rFonts w:ascii="Times New Roman" w:hAnsi="Times New Roman" w:eastAsia="Times New Roman"/>
        </w:rPr>
        <w:t>Protect</w:t>
      </w:r>
      <w:r>
        <w:t>的系数为负。</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 </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Growth</w:t>
      </w:r>
    </w:p>
    <w:p w:rsidR="0018722C">
      <w:pPr>
        <w:pStyle w:val="ae"/>
        <w:topLinePunct/>
      </w:pPr>
      <w:r>
        <w:rPr>
          <w:kern w:val="2"/>
          <w:sz w:val="22"/>
          <w:szCs w:val="22"/>
          <w:rFonts w:cstheme="minorBidi" w:hAnsiTheme="minorHAnsi" w:eastAsiaTheme="minorHAnsi" w:asciiTheme="minorHAnsi"/>
        </w:rPr>
        <w:pict>
          <v:shape style="margin-left:91.94796pt;margin-top:12.473122pt;width:6.7pt;height:16pt;mso-position-horizontal-relative:page;mso-position-vertical-relative:paragraph;z-index:-520096" type="#_x0000_t202" filled="false" stroked="false">
            <v:textbox inset="0,0,0,0">
              <w:txbxContent>
                <w:p w:rsidR="0018722C">
                  <w:pPr>
                    <w:spacing w:before="0"/>
                    <w:ind w:leftChars="0" w:left="0" w:rightChars="0" w:right="0" w:firstLineChars="0" w:firstLine="0"/>
                    <w:jc w:val="left"/>
                    <w:rPr>
                      <w:rFonts w:ascii="Symbol" w:hAnsi="Symbol"/>
                      <w:sz w:val="26"/>
                    </w:rPr>
                  </w:pPr>
                  <w:r>
                    <w:rPr>
                      <w:rFonts w:ascii="Symbol" w:hAnsi="Symbol"/>
                      <w:w w:val="104"/>
                      <w:sz w:val="26"/>
                    </w:rPr>
                    <w:t></w:t>
                  </w:r>
                </w:p>
              </w:txbxContent>
            </v:textbox>
            <w10:wrap type="none"/>
          </v:shape>
        </w:pic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	</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spacing w:val="2"/>
          <w:w w:val="105"/>
          <w:sz w:val="26"/>
        </w:rPr>
        <w:t>Competitor</w:t>
      </w:r>
      <w:r>
        <w:rPr>
          <w:kern w:val="2"/>
          <w:szCs w:val="22"/>
          <w:rFonts w:ascii="Symbol" w:hAnsi="Symbol" w:cstheme="minorBidi" w:eastAsiaTheme="minorHAnsi"/>
          <w:spacing w:val="2"/>
          <w:w w:val="105"/>
          <w:sz w:val="26"/>
        </w:rPr>
        <w:t></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0"/>
          <w:w w:val="105"/>
          <w:sz w:val="26"/>
        </w:rPr>
        <w:t>Industry</w:t>
      </w:r>
      <w:r>
        <w:rPr>
          <w:kern w:val="2"/>
          <w:szCs w:val="22"/>
          <w:rFonts w:ascii="Symbol" w:hAnsi="Symbol" w:cstheme="minorBidi" w:eastAsiaTheme="minorHAnsi"/>
          <w:w w:val="105"/>
          <w:sz w:val="26"/>
        </w:rPr>
        <w:t></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2"/>
          <w:w w:val="105"/>
          <w:sz w:val="26"/>
        </w:rPr>
        <w:t>Year</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16"/>
          <w:w w:val="105"/>
          <w:sz w:val="26"/>
        </w:rPr>
        <w:t> </w:t>
      </w:r>
      <w:r>
        <w:rPr>
          <w:kern w:val="2"/>
          <w:szCs w:val="22"/>
          <w:rFonts w:ascii="Symbol" w:hAnsi="Symbol" w:cstheme="minorBidi" w:eastAsiaTheme="minorHAnsi"/>
          <w:i/>
          <w:w w:val="105"/>
          <w:sz w:val="27"/>
        </w:rPr>
        <w:t></w:t>
      </w:r>
    </w:p>
    <w:p w:rsidR="0018722C">
      <w:pPr>
        <w:topLinePunct/>
      </w:pPr>
      <w:r>
        <w:rPr>
          <w:rFonts w:cstheme="minorBidi" w:hAnsiTheme="minorHAnsi" w:eastAsiaTheme="minorHAnsi" w:asciiTheme="minorHAnsi" w:ascii="Times New Roman"/>
        </w:rPr>
        <w:t>6</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Env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rPr>
        <w:t>Dispersion</w:t>
      </w:r>
      <w:r>
        <w:rPr>
          <w:rFonts w:ascii="Symbol" w:hAnsi="Symbol" w:cstheme="minorBidi" w:eastAsiaTheme="minorHAnsi"/>
        </w:rPr>
        <w:t></w:t>
      </w:r>
      <w:r>
        <w:rPr>
          <w:rFonts w:ascii="Times New Roman" w:hAnsi="Times New Roman" w:cstheme="minorBidi" w:eastAsiaTheme="minorHAnsi"/>
          <w:i/>
        </w:rPr>
        <w:t>Power</w:t>
      </w:r>
    </w:p>
    <w:p w:rsidR="0018722C">
      <w:pPr>
        <w:pStyle w:val="ae"/>
        <w:topLinePunct/>
      </w:pPr>
      <w:r>
        <w:rPr>
          <w:kern w:val="2"/>
          <w:sz w:val="22"/>
          <w:szCs w:val="22"/>
          <w:rFonts w:cstheme="minorBidi" w:hAnsiTheme="minorHAnsi" w:eastAsiaTheme="minorHAnsi" w:asciiTheme="minorHAnsi"/>
        </w:rPr>
        <w:pict>
          <v:shape style="margin-left:91.94796pt;margin-top:10.784968pt;width:6.7pt;height:16pt;mso-position-horizontal-relative:page;mso-position-vertical-relative:paragraph;z-index:-520072" type="#_x0000_t202" filled="false" stroked="false">
            <v:textbox inset="0,0,0,0">
              <w:txbxContent>
                <w:p w:rsidR="0018722C">
                  <w:pPr>
                    <w:spacing w:before="0"/>
                    <w:ind w:leftChars="0" w:left="0" w:rightChars="0" w:right="0" w:firstLineChars="0" w:firstLine="0"/>
                    <w:jc w:val="left"/>
                    <w:rPr>
                      <w:rFonts w:ascii="Symbol" w:hAnsi="Symbol"/>
                      <w:sz w:val="26"/>
                    </w:rPr>
                  </w:pPr>
                  <w:r>
                    <w:rPr>
                      <w:rFonts w:ascii="Symbol" w:hAnsi="Symbol"/>
                      <w:w w:val="104"/>
                      <w:sz w:val="26"/>
                    </w:rPr>
                    <w:t></w:t>
                  </w:r>
                </w:p>
              </w:txbxContent>
            </v:textbox>
            <w10:wrap type="none"/>
          </v:shape>
        </w:pict>
      </w:r>
      <w:r>
        <w:rPr>
          <w:kern w:val="2"/>
          <w:sz w:val="22"/>
          <w:szCs w:val="22"/>
          <w:rFonts w:cstheme="minorBidi" w:hAnsiTheme="minorHAnsi" w:eastAsiaTheme="minorHAnsi" w:asciiTheme="minorHAnsi"/>
        </w:rPr>
        <w:pict>
          <v:shape style="margin-left:182.570251pt;margin-top:18.630617pt;width:3.65pt;height:7.8pt;mso-position-horizontal-relative:page;mso-position-vertical-relative:paragraph;z-index:-52004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5</w:t>
                  </w:r>
                </w:p>
              </w:txbxContent>
            </v:textbox>
            <w10:wrap type="none"/>
          </v:shape>
        </w:pic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	</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w w:val="105"/>
          <w:sz w:val="26"/>
        </w:rPr>
        <w:t>Dipersion</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2"/>
          <w:w w:val="105"/>
          <w:sz w:val="26"/>
        </w:rPr>
        <w:t>Power</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1"/>
          <w:w w:val="105"/>
          <w:sz w:val="26"/>
        </w:rPr>
        <w:t>Env</w:t>
      </w:r>
      <w:r>
        <w:rPr>
          <w:kern w:val="2"/>
          <w:szCs w:val="22"/>
          <w:rFonts w:ascii="Symbol" w:hAnsi="Symbol" w:cstheme="minorBidi" w:eastAsiaTheme="minorHAnsi"/>
          <w:w w:val="105"/>
          <w:sz w:val="26"/>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spacing w:val="1"/>
          <w:w w:val="105"/>
          <w:sz w:val="26"/>
        </w:rPr>
        <w:t>Leverage</w:t>
      </w:r>
      <w:r>
        <w:rPr>
          <w:kern w:val="2"/>
          <w:szCs w:val="22"/>
          <w:rFonts w:ascii="Symbol" w:hAnsi="Symbol" w:cstheme="minorBidi" w:eastAsiaTheme="minorHAnsi"/>
          <w:spacing w:val="1"/>
          <w:w w:val="105"/>
          <w:sz w:val="26"/>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spacing w:val="1"/>
          <w:w w:val="105"/>
          <w:sz w:val="26"/>
        </w:rPr>
        <w:t>Size</w:t>
      </w:r>
      <w:r>
        <w:rPr>
          <w:kern w:val="2"/>
          <w:szCs w:val="22"/>
          <w:rFonts w:ascii="Symbol" w:hAnsi="Symbol" w:cstheme="minorBidi" w:eastAsiaTheme="minorHAnsi"/>
          <w:w w:val="105"/>
          <w:sz w:val="26"/>
        </w:rPr>
        <w:t></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w w:val="105"/>
          <w:sz w:val="26"/>
        </w:rPr>
        <w:t>Growth</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pStyle w:val="ae"/>
        <w:topLinePunct/>
      </w:pPr>
      <w:r>
        <w:rPr>
          <w:kern w:val="2"/>
          <w:sz w:val="22"/>
          <w:szCs w:val="22"/>
          <w:rFonts w:cstheme="minorBidi" w:hAnsiTheme="minorHAnsi" w:eastAsiaTheme="minorHAnsi" w:asciiTheme="minorHAnsi"/>
        </w:rPr>
        <w:pict>
          <v:shape style="margin-left:91.94796pt;margin-top:12.484327pt;width:6.7pt;height:16pt;mso-position-horizontal-relative:page;mso-position-vertical-relative:paragraph;z-index:-520024" type="#_x0000_t202" filled="false" stroked="false">
            <v:textbox inset="0,0,0,0">
              <w:txbxContent>
                <w:p w:rsidR="0018722C">
                  <w:pPr>
                    <w:spacing w:before="0"/>
                    <w:ind w:leftChars="0" w:left="0" w:rightChars="0" w:right="0" w:firstLineChars="0" w:firstLine="0"/>
                    <w:jc w:val="left"/>
                    <w:rPr>
                      <w:rFonts w:ascii="Symbol" w:hAnsi="Symbol"/>
                      <w:sz w:val="26"/>
                    </w:rPr>
                  </w:pPr>
                  <w:r>
                    <w:rPr>
                      <w:rFonts w:ascii="Symbol" w:hAnsi="Symbol"/>
                      <w:w w:val="104"/>
                      <w:sz w:val="26"/>
                    </w:rPr>
                    <w:t></w:t>
                  </w:r>
                </w:p>
              </w:txbxContent>
            </v:textbox>
            <w10:wrap type="none"/>
          </v:shape>
        </w:pict>
      </w:r>
      <w:r>
        <w:rPr>
          <w:kern w:val="2"/>
          <w:sz w:val="22"/>
          <w:szCs w:val="22"/>
          <w:rFonts w:cstheme="minorBidi" w:hAnsiTheme="minorHAnsi" w:eastAsiaTheme="minorHAnsi" w:asciiTheme="minorHAnsi"/>
        </w:rPr>
        <w:pict>
          <v:shape style="margin-left:299.318390pt;margin-top:15.230618pt;width:3.65pt;height:7.8pt;mso-position-horizontal-relative:page;mso-position-vertical-relative:paragraph;z-index:222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2</w:t>
                  </w:r>
                </w:p>
              </w:txbxContent>
            </v:textbox>
            <w10:wrap type="none"/>
          </v:shape>
        </w:pic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	</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0"/>
          <w:w w:val="105"/>
          <w:sz w:val="26"/>
        </w:rPr>
        <w:t>Industry</w:t>
      </w:r>
      <w:r>
        <w:rPr>
          <w:kern w:val="2"/>
          <w:szCs w:val="22"/>
          <w:rFonts w:ascii="Symbol" w:hAnsi="Symbol" w:cstheme="minorBidi" w:eastAsiaTheme="minorHAnsi"/>
          <w:w w:val="105"/>
          <w:sz w:val="26"/>
        </w:rPr>
        <w:t></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2"/>
          <w:w w:val="105"/>
          <w:sz w:val="26"/>
        </w:rPr>
        <w:t>Year</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16"/>
          <w:w w:val="105"/>
          <w:sz w:val="26"/>
        </w:rPr>
        <w:t> </w:t>
      </w:r>
      <w:r>
        <w:rPr>
          <w:kern w:val="2"/>
          <w:szCs w:val="22"/>
          <w:rFonts w:ascii="Symbol" w:hAnsi="Symbol" w:cstheme="minorBidi" w:eastAsiaTheme="minorHAnsi"/>
          <w:i/>
          <w:w w:val="105"/>
          <w:sz w:val="27"/>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ab/>
      </w:r>
      <w:r>
        <w:rPr>
          <w:rFonts w:ascii="Times New Roman" w:hAnsi="Times New Roman" w:cstheme="minorBidi" w:eastAsiaTheme="minorHAnsi"/>
          <w:i/>
        </w:rPr>
        <w:t>Power</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0 </w:t>
      </w:r>
      <w:r>
        <w:rPr>
          <w:vertAlign w:val="subscript"/>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FV</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Dispersion</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Leverage</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i/>
        </w:rPr>
        <w:t>Size</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5</w:t>
      </w:r>
      <w:r>
        <w:rPr>
          <w:rFonts w:ascii="Times New Roman" w:hAnsi="Times New Roman" w:cstheme="minorBidi" w:eastAsiaTheme="minorHAnsi"/>
          <w:i/>
        </w:rPr>
        <w:t>Growth</w:t>
      </w:r>
    </w:p>
    <w:p w:rsidR="0018722C">
      <w:pPr>
        <w:pStyle w:val="ae"/>
        <w:topLinePunct/>
      </w:pPr>
      <w:r>
        <w:rPr>
          <w:kern w:val="2"/>
          <w:sz w:val="22"/>
          <w:szCs w:val="22"/>
          <w:rFonts w:cstheme="minorBidi" w:hAnsiTheme="minorHAnsi" w:eastAsiaTheme="minorHAnsi" w:asciiTheme="minorHAnsi"/>
        </w:rPr>
        <w:pict>
          <v:shape style="margin-left:91.94796pt;margin-top:10.790125pt;width:6.7pt;height:16pt;mso-position-horizontal-relative:page;mso-position-vertical-relative:paragraph;z-index:-519976" type="#_x0000_t202" filled="false" stroked="false">
            <v:textbox inset="0,0,0,0">
              <w:txbxContent>
                <w:p w:rsidR="0018722C">
                  <w:pPr>
                    <w:spacing w:before="0"/>
                    <w:ind w:leftChars="0" w:left="0" w:rightChars="0" w:right="0" w:firstLineChars="0" w:firstLine="0"/>
                    <w:jc w:val="left"/>
                    <w:rPr>
                      <w:rFonts w:ascii="Symbol" w:hAnsi="Symbol"/>
                      <w:sz w:val="26"/>
                    </w:rPr>
                  </w:pPr>
                  <w:r>
                    <w:rPr>
                      <w:rFonts w:ascii="Symbol" w:hAnsi="Symbol"/>
                      <w:w w:val="104"/>
                      <w:sz w:val="26"/>
                    </w:rPr>
                    <w:t></w:t>
                  </w:r>
                </w:p>
              </w:txbxContent>
            </v:textbox>
            <w10:wrap type="none"/>
          </v:shape>
        </w:pic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	</w:t>
      </w:r>
      <w:r>
        <w:rPr>
          <w:kern w:val="2"/>
          <w:szCs w:val="22"/>
          <w:rFonts w:ascii="Times New Roman" w:hAnsi="Times New Roman" w:cstheme="minorBidi" w:eastAsiaTheme="minorHAnsi"/>
          <w:spacing w:val="-15"/>
          <w:w w:val="105"/>
          <w:sz w:val="26"/>
        </w:rPr>
        <w:t> </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spacing w:val="24"/>
          <w:w w:val="105"/>
          <w:sz w:val="27"/>
        </w:rPr>
        <w:t> </w:t>
      </w:r>
      <w:r>
        <w:rPr>
          <w:kern w:val="2"/>
          <w:szCs w:val="22"/>
          <w:rFonts w:ascii="Times New Roman" w:hAnsi="Times New Roman" w:cstheme="minorBidi" w:eastAsiaTheme="minorHAnsi"/>
          <w:i/>
          <w:spacing w:val="2"/>
          <w:w w:val="105"/>
          <w:sz w:val="26"/>
        </w:rPr>
        <w:t>Capex</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spacing w:val="-15"/>
          <w:w w:val="105"/>
          <w:sz w:val="26"/>
        </w:rPr>
        <w:t> </w:t>
      </w:r>
      <w:r>
        <w:rPr>
          <w:kern w:val="2"/>
          <w:szCs w:val="22"/>
          <w:rFonts w:ascii="Symbol" w:hAnsi="Symbol" w:cstheme="minorBidi" w:eastAsiaTheme="minorHAnsi"/>
          <w:i/>
          <w:w w:val="105"/>
          <w:sz w:val="27"/>
        </w:rPr>
        <w:t></w:t>
      </w:r>
      <w:r>
        <w:rPr>
          <w:kern w:val="2"/>
          <w:szCs w:val="22"/>
          <w:rFonts w:ascii="Times New Roman" w:hAnsi="Times New Roman" w:cstheme="minorBidi" w:eastAsiaTheme="minorHAnsi"/>
          <w:i/>
          <w:w w:val="105"/>
          <w:sz w:val="27"/>
        </w:rPr>
        <w:t> </w:t>
      </w:r>
      <w:r>
        <w:rPr>
          <w:kern w:val="2"/>
          <w:szCs w:val="22"/>
          <w:rFonts w:ascii="Times New Roman" w:hAnsi="Times New Roman" w:cstheme="minorBidi" w:eastAsiaTheme="minorHAnsi"/>
          <w:i/>
          <w:spacing w:val="4"/>
          <w:w w:val="105"/>
          <w:sz w:val="27"/>
        </w:rPr>
        <w:t> </w:t>
      </w:r>
      <w:r>
        <w:rPr>
          <w:kern w:val="2"/>
          <w:szCs w:val="22"/>
          <w:rFonts w:ascii="Times New Roman" w:hAnsi="Times New Roman" w:cstheme="minorBidi" w:eastAsiaTheme="minorHAnsi"/>
          <w:i/>
          <w:spacing w:val="1"/>
          <w:w w:val="105"/>
          <w:sz w:val="26"/>
        </w:rPr>
        <w:t>Age</w:t>
      </w:r>
      <w:r>
        <w:rPr>
          <w:kern w:val="2"/>
          <w:szCs w:val="22"/>
          <w:rFonts w:ascii="Times New Roman" w:hAnsi="Times New Roman" w:cstheme="minorBidi" w:eastAsiaTheme="minorHAnsi"/>
          <w:i/>
          <w:spacing w:val="-18"/>
          <w:w w:val="105"/>
          <w:sz w:val="26"/>
        </w:rPr>
        <w:t> </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10"/>
          <w:w w:val="105"/>
          <w:sz w:val="26"/>
        </w:rPr>
        <w:t> </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14"/>
          <w:w w:val="105"/>
          <w:sz w:val="26"/>
        </w:rPr>
        <w:t> </w:t>
      </w:r>
      <w:r>
        <w:rPr>
          <w:kern w:val="2"/>
          <w:szCs w:val="22"/>
          <w:rFonts w:ascii="Times New Roman" w:hAnsi="Times New Roman" w:cstheme="minorBidi" w:eastAsiaTheme="minorHAnsi"/>
          <w:i/>
          <w:spacing w:val="0"/>
          <w:w w:val="105"/>
          <w:sz w:val="26"/>
        </w:rPr>
        <w:t>Industry</w:t>
      </w:r>
      <w:r>
        <w:rPr>
          <w:kern w:val="2"/>
          <w:szCs w:val="22"/>
          <w:rFonts w:ascii="Times New Roman" w:hAnsi="Times New Roman" w:cstheme="minorBidi" w:eastAsiaTheme="minorHAnsi"/>
          <w:i/>
          <w:spacing w:val="-22"/>
          <w:w w:val="105"/>
          <w:sz w:val="26"/>
        </w:rPr>
        <w:t> </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10"/>
          <w:w w:val="105"/>
          <w:sz w:val="26"/>
        </w:rPr>
        <w:t> </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2"/>
          <w:w w:val="105"/>
          <w:sz w:val="26"/>
        </w:rPr>
        <w:t>Year</w:t>
      </w:r>
      <w:r>
        <w:rPr>
          <w:kern w:val="2"/>
          <w:szCs w:val="22"/>
          <w:rFonts w:ascii="Times New Roman" w:hAnsi="Times New Roman" w:cstheme="minorBidi" w:eastAsiaTheme="minorHAnsi"/>
          <w:i/>
          <w:spacing w:val="-14"/>
          <w:w w:val="105"/>
          <w:sz w:val="26"/>
        </w:rPr>
        <w:t> </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15"/>
          <w:w w:val="105"/>
          <w:sz w:val="26"/>
        </w:rPr>
        <w:t> </w:t>
      </w:r>
      <w:r>
        <w:rPr>
          <w:kern w:val="2"/>
          <w:szCs w:val="22"/>
          <w:rFonts w:ascii="Symbol" w:hAnsi="Symbol" w:cstheme="minorBidi" w:eastAsiaTheme="minorHAnsi"/>
          <w:i/>
          <w:w w:val="105"/>
          <w:sz w:val="27"/>
        </w:rPr>
        <w:t></w:t>
      </w:r>
    </w:p>
    <w:p w:rsidR="0018722C">
      <w:pPr>
        <w:topLinePunct/>
      </w:pPr>
      <w:r>
        <w:rPr>
          <w:rFonts w:cstheme="minorBidi" w:hAnsiTheme="minorHAnsi" w:eastAsiaTheme="minorHAnsi" w:asciiTheme="minorHAnsi" w:ascii="Times New Roman"/>
        </w:rPr>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3</w:t>
      </w:r>
    </w:p>
    <w:p w:rsidR="0018722C">
      <w:pPr>
        <w:topLinePunct/>
      </w:pPr>
      <w:r>
        <w:t>(</w:t>
      </w:r>
      <w:r>
        <w:t>7-2</w:t>
      </w:r>
      <w:r>
        <w:t>)</w:t>
      </w:r>
    </w:p>
    <w:p w:rsidR="0018722C">
      <w:pPr>
        <w:topLinePunct/>
      </w:pPr>
      <w:r>
        <w:rPr>
          <w:rFonts w:ascii="Times New Roman" w:eastAsia="Times New Roman"/>
        </w:rPr>
        <w:t>4.</w:t>
      </w:r>
      <w:r>
        <w:t>基于不同治理环境的外部薪酬差距与公司价值的检验模型</w:t>
      </w:r>
    </w:p>
    <w:p w:rsidR="0018722C">
      <w:pPr>
        <w:topLinePunct/>
      </w:pPr>
      <w:r>
        <w:t>本章构建如下模型</w:t>
      </w:r>
      <w:r>
        <w:t>（</w:t>
      </w:r>
      <w:r>
        <w:rPr>
          <w:rFonts w:ascii="Times New Roman" w:eastAsia="Times New Roman"/>
        </w:rPr>
        <w:t>7-3</w:t>
      </w:r>
      <w:r>
        <w:t>）</w:t>
      </w:r>
      <w:r>
        <w:t>检验治理环境对外部薪酬差距价值激励效应的影响：</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Env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Env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Size</w:t>
      </w:r>
    </w:p>
    <w:p w:rsidR="0018722C">
      <w:spacing w:beforeLines="0" w:before="0" w:afterLines="0" w:after="0" w:line="440" w:lineRule="auto"/>
      <w:pPr>
        <w:sectPr w:rsidR="00556256">
          <w:type w:val="continuous"/>
          <w:pgSz w:w="11910" w:h="16840"/>
          <w:pgMar w:header="0" w:footer="993" w:top="1580" w:bottom="1180" w:left="1680" w:right="1560"/>
        </w:sectPr>
        <w:topLinePunct/>
      </w:pPr>
    </w:p>
    <w:p w:rsidR="0018722C">
      <w:pPr>
        <w:spacing w:before="140"/>
        <w:ind w:leftChars="0" w:left="1276" w:rightChars="0" w:right="0" w:firstLineChars="0" w:firstLine="0"/>
        <w:jc w:val="left"/>
        <w:topLinePunct/>
      </w:pPr>
      <w:r>
        <w:rPr>
          <w:kern w:val="2"/>
          <w:sz w:val="26"/>
          <w:szCs w:val="22"/>
          <w:rFonts w:cstheme="minorBidi" w:hAnsiTheme="minorHAnsi" w:eastAsiaTheme="minorHAnsi" w:asciiTheme="minorHAnsi" w:ascii="Symbol" w:hAnsi="Symbol"/>
        </w:rPr>
        <w:t></w:t>
      </w:r>
      <w:r>
        <w:rPr>
          <w:kern w:val="2"/>
          <w:szCs w:val="22"/>
          <w:rFonts w:ascii="Symbol" w:hAnsi="Symbol" w:cstheme="minorBidi" w:eastAsiaTheme="minorHAnsi"/>
          <w:i/>
          <w:spacing w:val="4"/>
          <w:sz w:val="27"/>
        </w:rPr>
        <w:t></w:t>
      </w:r>
      <w:r>
        <w:rPr>
          <w:kern w:val="2"/>
          <w:szCs w:val="22"/>
          <w:rFonts w:ascii="Times New Roman" w:hAnsi="Times New Roman" w:cstheme="minorBidi" w:eastAsiaTheme="minorHAnsi"/>
          <w:spacing w:val="4"/>
          <w:position w:val="-5"/>
          <w:sz w:val="14"/>
        </w:rPr>
        <w:t>5</w:t>
      </w:r>
      <w:r>
        <w:rPr>
          <w:kern w:val="2"/>
          <w:szCs w:val="22"/>
          <w:rFonts w:ascii="Times New Roman" w:hAnsi="Times New Roman" w:cstheme="minorBidi" w:eastAsiaTheme="minorHAnsi"/>
          <w:spacing w:val="-2"/>
          <w:position w:val="-5"/>
          <w:sz w:val="14"/>
        </w:rPr>
        <w:t> </w:t>
      </w:r>
      <w:r>
        <w:rPr>
          <w:kern w:val="2"/>
          <w:szCs w:val="22"/>
          <w:rFonts w:ascii="Times New Roman" w:hAnsi="Times New Roman" w:cstheme="minorBidi" w:eastAsiaTheme="minorHAnsi"/>
          <w:i/>
          <w:sz w:val="26"/>
        </w:rPr>
        <w:t>Leverage</w:t>
      </w:r>
      <w:r>
        <w:rPr>
          <w:kern w:val="2"/>
          <w:szCs w:val="22"/>
          <w:rFonts w:ascii="Symbol" w:hAnsi="Symbol" w:cstheme="minorBidi" w:eastAsiaTheme="minorHAnsi"/>
          <w:sz w:val="26"/>
        </w:rPr>
        <w:t></w:t>
      </w:r>
      <w:r>
        <w:rPr>
          <w:kern w:val="2"/>
          <w:szCs w:val="22"/>
          <w:rFonts w:ascii="Symbol" w:hAnsi="Symbol" w:cstheme="minorBidi" w:eastAsiaTheme="minorHAnsi"/>
          <w:i/>
          <w:spacing w:val="0"/>
          <w:sz w:val="27"/>
        </w:rPr>
        <w:t></w:t>
      </w:r>
      <w:r>
        <w:rPr>
          <w:kern w:val="2"/>
          <w:szCs w:val="22"/>
          <w:rFonts w:ascii="Times New Roman" w:hAnsi="Times New Roman" w:cstheme="minorBidi" w:eastAsiaTheme="minorHAnsi"/>
          <w:spacing w:val="0"/>
          <w:position w:val="-5"/>
          <w:sz w:val="14"/>
        </w:rPr>
        <w:t>6</w:t>
      </w:r>
      <w:r>
        <w:rPr>
          <w:kern w:val="2"/>
          <w:szCs w:val="22"/>
          <w:rFonts w:ascii="Times New Roman" w:hAnsi="Times New Roman" w:cstheme="minorBidi" w:eastAsiaTheme="minorHAnsi"/>
          <w:i/>
          <w:spacing w:val="0"/>
          <w:sz w:val="26"/>
        </w:rPr>
        <w:t>Growth</w: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Industry</w:t>
      </w:r>
      <w:r>
        <w:rPr>
          <w:kern w:val="2"/>
          <w:szCs w:val="22"/>
          <w:rFonts w:ascii="Symbol" w:hAnsi="Symbol" w:cstheme="minorBidi" w:eastAsiaTheme="minorHAnsi"/>
          <w:sz w:val="26"/>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Year</w:t>
      </w:r>
      <w:r>
        <w:rPr>
          <w:kern w:val="2"/>
          <w:szCs w:val="22"/>
          <w:rFonts w:ascii="Symbol" w:hAnsi="Symbol" w:cstheme="minorBidi" w:eastAsiaTheme="minorHAnsi"/>
          <w:sz w:val="26"/>
        </w:rPr>
        <w:t></w:t>
      </w:r>
      <w:r>
        <w:rPr>
          <w:kern w:val="2"/>
          <w:szCs w:val="22"/>
          <w:rFonts w:ascii="Times New Roman" w:hAnsi="Times New Roman" w:cstheme="minorBidi" w:eastAsiaTheme="minorHAnsi"/>
          <w:spacing w:val="-8"/>
          <w:sz w:val="26"/>
        </w:rPr>
        <w:t> </w:t>
      </w:r>
      <w:r>
        <w:rPr>
          <w:kern w:val="2"/>
          <w:szCs w:val="22"/>
          <w:rFonts w:ascii="Symbol" w:hAnsi="Symbol" w:cstheme="minorBidi" w:eastAsiaTheme="minorHAnsi"/>
          <w:i/>
          <w:sz w:val="27"/>
        </w:rPr>
        <w:t></w:t>
      </w:r>
    </w:p>
    <w:p w:rsidR="0018722C">
      <w:pPr>
        <w:topLinePunct/>
      </w:pPr>
      <w:r>
        <w:br w:type="column"/>
      </w:r>
      <w:r>
        <w:rPr>
          <w:rFonts w:ascii="Times New Roman"/>
        </w:rPr>
        <w:t>(</w:t>
      </w:r>
      <w:r>
        <w:rPr>
          <w:rFonts w:ascii="Times New Roman"/>
        </w:rPr>
        <w:t xml:space="preserve">7-3</w:t>
      </w:r>
      <w:r>
        <w:rPr>
          <w:rFonts w:ascii="Times New Roman"/>
        </w:rPr>
        <w:t>)</w:t>
      </w:r>
    </w:p>
    <w:p w:rsidR="0018722C">
      <w:spacing w:beforeLines="0" w:before="0" w:afterLines="0" w:after="0" w:line="440" w:lineRule="auto"/>
      <w:pPr>
        <w:sectPr w:rsidR="00556256">
          <w:type w:val="continuous"/>
          <w:pgSz w:w="11910" w:h="16840"/>
          <w:pgMar w:top="1580" w:bottom="280" w:left="1680" w:right="1560"/>
          <w:cols w:num="2" w:equalWidth="0">
            <w:col w:w="6478" w:space="40"/>
            <w:col w:w="2152"/>
          </w:cols>
        </w:sectPr>
        <w:topLinePunct/>
      </w:pPr>
    </w:p>
    <w:p w:rsidR="0018722C">
      <w:pPr>
        <w:topLinePunct/>
      </w:pPr>
      <w:r>
        <w:t>模型中，</w:t>
      </w:r>
      <w:r>
        <w:rPr>
          <w:rFonts w:ascii="Times New Roman" w:hAnsi="Times New Roman" w:eastAsia="Times New Roman"/>
        </w:rPr>
        <w:t>ΔFV</w:t>
      </w:r>
      <w:r>
        <w:t>为公司价值的变化量，分别用总资产收益率、净资产收益率和</w:t>
      </w:r>
      <w:r w:rsidR="001852F3">
        <w:t xml:space="preserve">主</w:t>
      </w:r>
      <w:r w:rsidR="001852F3">
        <w:t xml:space="preserve">营</w:t>
      </w:r>
      <w:r w:rsidR="001852F3">
        <w:t xml:space="preserve">业</w:t>
      </w:r>
      <w:r w:rsidR="001852F3">
        <w:t xml:space="preserve">务</w:t>
      </w:r>
      <w:r w:rsidR="001852F3">
        <w:t xml:space="preserve">利</w:t>
      </w:r>
      <w:r w:rsidR="001852F3">
        <w:t xml:space="preserve">润</w:t>
      </w:r>
      <w:r w:rsidR="001852F3">
        <w:t xml:space="preserve">率</w:t>
      </w:r>
      <w:r w:rsidR="001852F3">
        <w:t xml:space="preserve">的</w:t>
      </w:r>
      <w:r w:rsidR="001852F3">
        <w:t xml:space="preserve">变</w:t>
      </w:r>
      <w:r w:rsidR="001852F3">
        <w:t xml:space="preserve">化</w:t>
      </w:r>
      <w:r w:rsidR="001852F3">
        <w:t xml:space="preserve">表</w:t>
      </w:r>
      <w:r w:rsidR="001852F3">
        <w:t xml:space="preserve">示</w:t>
      </w:r>
      <w:r w:rsidR="001852F3">
        <w:t xml:space="preserve">，</w:t>
      </w:r>
      <w:r w:rsidR="001852F3">
        <w:t xml:space="preserve">即</w:t>
      </w:r>
      <w:r>
        <w:rPr>
          <w:rFonts w:ascii="Times New Roman" w:hAnsi="Times New Roman" w:eastAsia="Times New Roman"/>
        </w:rPr>
        <w:t>ΔFV=ΔRoa=Roa</w:t>
      </w:r>
      <w:r>
        <w:rPr>
          <w:vertAlign w:val="subscript"/>
          <w:rFonts w:ascii="Times New Roman" w:hAnsi="Times New Roman" w:eastAsia="Times New Roman"/>
        </w:rPr>
        <w:t>t</w:t>
      </w:r>
      <w:r>
        <w:rPr>
          <w:rFonts w:ascii="Times New Roman" w:hAnsi="Times New Roman" w:eastAsia="Times New Roman"/>
        </w:rPr>
        <w:t>-Roa</w:t>
      </w:r>
      <w:r>
        <w:rPr>
          <w:vertAlign w:val="subscript"/>
          <w:rFonts w:ascii="Times New Roman" w:hAnsi="Times New Roman" w:eastAsia="Times New Roman"/>
        </w:rPr>
        <w:t>t-1</w:t>
      </w:r>
      <w:r>
        <w:t>或</w:t>
      </w:r>
      <w:r>
        <w:rPr>
          <w:rFonts w:ascii="Times New Roman" w:hAnsi="Times New Roman" w:eastAsia="Times New Roman"/>
        </w:rPr>
        <w:t>ΔPerf=ΔRoe=Roe</w:t>
      </w:r>
      <w:r>
        <w:rPr>
          <w:vertAlign w:val="subscript"/>
          <w:rFonts w:ascii="Times New Roman" w:hAnsi="Times New Roman" w:eastAsia="Times New Roman"/>
        </w:rPr>
        <w:t>t</w:t>
      </w:r>
      <w:r>
        <w:rPr>
          <w:rFonts w:ascii="Times New Roman" w:hAnsi="Times New Roman" w:eastAsia="Times New Roman"/>
        </w:rPr>
        <w:t>-Roe</w:t>
      </w:r>
      <w:r>
        <w:rPr>
          <w:vertAlign w:val="subscript"/>
          <w:rFonts w:ascii="Times New Roman" w:hAnsi="Times New Roman" w:eastAsia="Times New Roman"/>
        </w:rPr>
        <w:t>t-1</w:t>
      </w:r>
      <w:r>
        <w:t>或</w:t>
      </w:r>
      <w:r>
        <w:rPr>
          <w:rFonts w:ascii="Times New Roman" w:hAnsi="Times New Roman" w:eastAsia="Times New Roman"/>
        </w:rPr>
        <w:t>ΔPerf=ΔOpr=Opr</w:t>
      </w:r>
      <w:r>
        <w:rPr>
          <w:vertAlign w:val="subscript"/>
          <w:rFonts w:ascii="Times New Roman" w:hAnsi="Times New Roman" w:eastAsia="Times New Roman"/>
        </w:rPr>
        <w:t>t</w:t>
      </w:r>
      <w:r>
        <w:rPr>
          <w:rFonts w:ascii="Times New Roman" w:hAnsi="Times New Roman" w:eastAsia="Times New Roman"/>
        </w:rPr>
        <w:t>-Opr</w:t>
      </w:r>
      <w:r>
        <w:rPr>
          <w:vertAlign w:val="subscript"/>
          <w:rFonts w:ascii="Times New Roman" w:hAnsi="Times New Roman" w:eastAsia="Times New Roman"/>
        </w:rPr>
        <w:t>t-1</w:t>
      </w:r>
      <w:r>
        <w:t>；</w:t>
      </w:r>
      <w:r>
        <w:rPr>
          <w:rFonts w:ascii="Times New Roman" w:hAnsi="Times New Roman" w:eastAsia="Times New Roman"/>
        </w:rPr>
        <w:t>Dispersion</w:t>
      </w:r>
      <w:r>
        <w:t>表示外部薪酬差距，分别用基于行业平均值的外部薪酬差距变量</w:t>
      </w:r>
      <w:r>
        <w:rPr>
          <w:rFonts w:ascii="Times New Roman" w:hAnsi="Times New Roman" w:eastAsia="Times New Roman"/>
        </w:rPr>
        <w:t>Dispersion3</w:t>
      </w:r>
      <w:r>
        <w:t>和基于行业中值的外部薪酬差距</w:t>
      </w:r>
      <w:r>
        <w:rPr>
          <w:rFonts w:ascii="Times New Roman" w:hAnsi="Times New Roman" w:eastAsia="Times New Roman"/>
        </w:rPr>
        <w:t>Dispersion4</w:t>
      </w:r>
      <w:r>
        <w:t>表示；为检验治理环境对外部薪酬差距价值激励效</w:t>
      </w:r>
      <w:r>
        <w:t>应</w:t>
      </w:r>
    </w:p>
    <w:p w:rsidR="0018722C">
      <w:pPr>
        <w:topLinePunct/>
      </w:pPr>
      <w:r>
        <w:t>的影响，加入治理环境变量</w:t>
      </w:r>
      <w:r>
        <w:rPr>
          <w:rFonts w:ascii="Times New Roman" w:hAnsi="Times New Roman" w:eastAsia="Times New Roman"/>
        </w:rPr>
        <w:t>Env</w:t>
      </w:r>
      <w:r>
        <w:t>，外部薪酬差距</w:t>
      </w:r>
      <w:r>
        <w:rPr>
          <w:rFonts w:ascii="Times New Roman" w:hAnsi="Times New Roman" w:eastAsia="Times New Roman"/>
        </w:rPr>
        <w:t>Dispersion</w:t>
      </w:r>
      <w:r>
        <w:t>与治理环境</w:t>
      </w:r>
      <w:r>
        <w:rPr>
          <w:rFonts w:ascii="Times New Roman" w:hAnsi="Times New Roman" w:eastAsia="Times New Roman"/>
        </w:rPr>
        <w:t>Env</w:t>
      </w:r>
      <w:r>
        <w:t>的交</w:t>
      </w:r>
      <w:r>
        <w:t>乘项</w:t>
      </w:r>
      <w:r>
        <w:rPr>
          <w:rFonts w:ascii="Times New Roman" w:hAnsi="Times New Roman" w:eastAsia="Times New Roman"/>
        </w:rPr>
        <w:t>Dispersion</w:t>
      </w:r>
      <w:r>
        <w:t>×</w:t>
      </w:r>
      <w:r>
        <w:rPr>
          <w:rFonts w:ascii="Times New Roman" w:hAnsi="Times New Roman" w:eastAsia="Times New Roman"/>
        </w:rPr>
        <w:t>Env</w:t>
      </w:r>
      <w:r>
        <w:t>，此模型中我们主要关注</w:t>
      </w:r>
      <w:r>
        <w:rPr>
          <w:rFonts w:ascii="Times New Roman" w:hAnsi="Times New Roman" w:eastAsia="Times New Roman"/>
        </w:rPr>
        <w:t>Dispersion</w:t>
      </w:r>
      <w:r>
        <w:t>×</w:t>
      </w:r>
      <w:r>
        <w:rPr>
          <w:rFonts w:ascii="Times New Roman" w:hAnsi="Times New Roman" w:eastAsia="Times New Roman"/>
        </w:rPr>
        <w:t>Env</w:t>
      </w:r>
      <w:r>
        <w:t>的系数</w:t>
      </w:r>
      <w:r>
        <w:t>，</w:t>
      </w:r>
    </w:p>
    <w:p w:rsidR="0018722C">
      <w:pPr>
        <w:topLinePunct/>
      </w:pPr>
      <w:r>
        <w:t>由于本章分别从市场化指数和行业竞争两个方面来刻画上市公司所处的治</w:t>
      </w:r>
      <w:r>
        <w:t>理环境，当用市场化程度代表治理环境时，根据假设</w:t>
      </w:r>
      <w:r>
        <w:rPr>
          <w:rFonts w:ascii="Times New Roman" w:hAnsi="Times New Roman" w:eastAsia="Times New Roman"/>
        </w:rPr>
        <w:t>7-1</w:t>
      </w:r>
      <w:r>
        <w:t>，上市公司所在地区的</w:t>
      </w:r>
      <w:r>
        <w:t>市场化程度越高，外部薪酬差距的正面价值激励效应越强，因此我们预期外部薪</w:t>
      </w:r>
      <w:r>
        <w:t>酬差距与市场化程度的交乘项</w:t>
      </w:r>
      <w:r>
        <w:rPr>
          <w:rFonts w:ascii="Times New Roman" w:hAnsi="Times New Roman" w:eastAsia="Times New Roman"/>
        </w:rPr>
        <w:t>Dispersion</w:t>
      </w:r>
      <w:r>
        <w:t>×</w:t>
      </w:r>
      <w:r>
        <w:rPr>
          <w:rFonts w:ascii="Times New Roman" w:hAnsi="Times New Roman" w:eastAsia="Times New Roman"/>
        </w:rPr>
        <w:t>Market</w:t>
      </w:r>
      <w:r>
        <w:t>的系数为正；当用行业竞争表</w:t>
      </w:r>
      <w:r>
        <w:t>示治理环境时，根据假设</w:t>
      </w:r>
      <w:r>
        <w:rPr>
          <w:rFonts w:ascii="Times New Roman" w:hAnsi="Times New Roman" w:eastAsia="Times New Roman"/>
        </w:rPr>
        <w:t>7-2</w:t>
      </w:r>
      <w:r>
        <w:t>，与处于竞争性行业的上市公司相比，保护性行业</w:t>
      </w:r>
      <w:r>
        <w:t>的上市公司中，外部薪酬差距的正面价值激励效应较弱，因此我们预期公司价值</w:t>
      </w:r>
      <w:r>
        <w:t>方程中外部薪酬差距与行业竞争的交乘项</w:t>
      </w:r>
      <w:r>
        <w:rPr>
          <w:rFonts w:ascii="Times New Roman" w:hAnsi="Times New Roman" w:eastAsia="Times New Roman"/>
        </w:rPr>
        <w:t>Dispersion</w:t>
      </w:r>
      <w:r>
        <w:t>×</w:t>
      </w:r>
      <w:r>
        <w:rPr>
          <w:rFonts w:ascii="Times New Roman" w:hAnsi="Times New Roman" w:eastAsia="Times New Roman"/>
        </w:rPr>
        <w:t>Protect</w:t>
      </w:r>
      <w:r>
        <w:t>的系数为负。此外，</w:t>
      </w:r>
      <w:r>
        <w:t>模型中控制了公司规模、财务杠杆、成长性及行业和年度效应。</w:t>
      </w:r>
    </w:p>
    <w:p w:rsidR="0018722C">
      <w:pPr>
        <w:topLinePunct/>
      </w:pPr>
      <w:r>
        <w:rPr>
          <w:rFonts w:ascii="Times New Roman" w:eastAsia="Times New Roman"/>
        </w:rPr>
        <w:t>5.</w:t>
      </w:r>
      <w:r>
        <w:t>基于不同治理环境的管理者权力、外部薪酬差距与公司价值的检验模型</w:t>
      </w:r>
      <w:r>
        <w:t>为检验不同治理环境下，管理者权力、外部薪酬差距与公司价值的关系，</w:t>
      </w:r>
      <w:r>
        <w:t>本</w:t>
      </w:r>
    </w:p>
    <w:p w:rsidR="0018722C">
      <w:pPr>
        <w:topLinePunct/>
      </w:pPr>
      <w:r>
        <w:t>章构建如下模型：</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FV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Dispersion</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Power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Env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Power</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5 </w:t>
      </w:r>
      <w:r>
        <w:rPr>
          <w:rFonts w:ascii="Times New Roman" w:hAnsi="Times New Roman" w:cstheme="minorBidi" w:eastAsiaTheme="minorHAnsi"/>
          <w:i/>
        </w:rPr>
        <w:t>Dispersion</w:t>
      </w:r>
      <w:r>
        <w:rPr>
          <w:rFonts w:ascii="Symbol" w:hAnsi="Symbol" w:cstheme="minorBidi" w:eastAsiaTheme="minorHAnsi"/>
        </w:rPr>
        <w:t></w:t>
      </w:r>
      <w:r>
        <w:rPr>
          <w:rFonts w:ascii="Times New Roman" w:hAnsi="Times New Roman" w:cstheme="minorBidi" w:eastAsiaTheme="minorHAnsi"/>
          <w:i/>
        </w:rPr>
        <w:t>Power</w:t>
      </w:r>
      <w:r>
        <w:rPr>
          <w:rFonts w:ascii="Symbol" w:hAnsi="Symbol" w:cstheme="minorBidi" w:eastAsiaTheme="minorHAnsi"/>
        </w:rPr>
        <w:t></w:t>
      </w:r>
      <w:r>
        <w:rPr>
          <w:rFonts w:ascii="Times New Roman" w:hAnsi="Times New Roman" w:cstheme="minorBidi" w:eastAsiaTheme="minorHAnsi"/>
          <w:i/>
        </w:rPr>
        <w:t>Env</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 </w:t>
      </w:r>
      <w:r>
        <w:rPr>
          <w:rFonts w:ascii="Times New Roman" w:hAnsi="Times New Roman" w:cstheme="minorBidi" w:eastAsiaTheme="minorHAnsi"/>
          <w:i/>
        </w:rPr>
        <w:t>Size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 </w:t>
      </w:r>
      <w:r>
        <w:rPr>
          <w:rFonts w:ascii="Times New Roman" w:hAnsi="Times New Roman" w:cstheme="minorBidi" w:eastAsiaTheme="minorHAnsi"/>
          <w:i/>
        </w:rPr>
        <w:t>Leverage</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8</w:t>
      </w:r>
      <w:r>
        <w:rPr>
          <w:rFonts w:ascii="Times New Roman" w:hAnsi="Times New Roman" w:cstheme="minorBidi" w:eastAsiaTheme="minorHAnsi"/>
          <w:i/>
        </w:rPr>
        <w:t>Growth </w:t>
      </w:r>
      <w:r>
        <w:rPr>
          <w:rFonts w:cstheme="minorBidi" w:hAnsiTheme="minorHAnsi" w:eastAsiaTheme="minorHAnsi" w:asciiTheme="minorHAnsi"/>
        </w:rPr>
        <w:t>(</w:t>
      </w:r>
      <w:r>
        <w:rPr>
          <w:rFonts w:cstheme="minorBidi" w:hAnsiTheme="minorHAnsi" w:eastAsiaTheme="minorHAnsi" w:asciiTheme="minorHAnsi"/>
        </w:rPr>
        <w:t xml:space="preserve">7-4</w:t>
      </w:r>
      <w:r>
        <w:rPr>
          <w:rFonts w:cstheme="minorBidi" w:hAnsiTheme="minorHAnsi" w:eastAsiaTheme="minorHAnsi" w:asciiTheme="minorHAnsi"/>
        </w:rPr>
        <w:t>)</w:t>
      </w:r>
    </w:p>
    <w:p w:rsidR="0018722C">
      <w:pPr>
        <w:pStyle w:val="cw21"/>
        <w:tabs>
          <w:tab w:pos="987" w:val="left" w:leader="none"/>
        </w:tabs>
        <w:spacing w:line="240" w:lineRule="auto" w:before="34" w:after="0"/>
        <w:ind w:leftChars="0" w:left="986" w:rightChars="0" w:right="0" w:hanging="190"/>
        <w:jc w:val="left"/>
        <w:rPr>
          <w:rFonts w:ascii="Symbol" w:hAnsi="Symbol"/>
          <w:i/>
          <w:sz w:val="27"/>
        </w:rPr>
        <w:topLinePunct/>
      </w:pPr>
      <w:r w:rsidP="005B568E">
        <w:rPr>
          <w:rFonts w:hint="default" w:ascii="Symbol" w:hAnsi="Symbol" w:eastAsia="Symbol" w:cs="Symbol"/>
          <w:w w:val="101"/>
          <w:sz w:val="26"/>
          <w:szCs w:val="26"/>
        </w:rPr>
        <w:t></w:t>
      </w:r>
      <w:r>
        <w:rPr>
          <w:rFonts w:ascii="Symbol" w:hAnsi="Symbol"/>
          <w:sz w:val="26"/>
        </w:rPr>
        <w:t></w:t>
      </w:r>
      <w:r>
        <w:rPr>
          <w:i/>
          <w:sz w:val="26"/>
        </w:rPr>
        <w:t>Industry</w:t>
      </w:r>
      <w:r>
        <w:rPr>
          <w:rFonts w:ascii="Symbol" w:hAnsi="Symbol"/>
          <w:sz w:val="26"/>
        </w:rPr>
        <w:t></w:t>
      </w:r>
      <w:r>
        <w:rPr>
          <w:rFonts w:ascii="Symbol" w:hAnsi="Symbol"/>
          <w:sz w:val="26"/>
        </w:rPr>
        <w:t></w:t>
      </w:r>
      <w:r>
        <w:rPr>
          <w:i/>
          <w:sz w:val="26"/>
        </w:rPr>
        <w:t>Year</w:t>
      </w:r>
      <w:r>
        <w:rPr>
          <w:rFonts w:ascii="Symbol" w:hAnsi="Symbol"/>
          <w:sz w:val="26"/>
        </w:rPr>
        <w:t></w:t>
      </w:r>
      <w:r>
        <w:rPr>
          <w:spacing w:val="-10"/>
          <w:sz w:val="26"/>
        </w:rPr>
        <w:t> </w:t>
      </w:r>
      <w:r>
        <w:rPr>
          <w:rFonts w:ascii="Symbol" w:hAnsi="Symbol"/>
          <w:i/>
          <w:sz w:val="27"/>
        </w:rPr>
        <w:t></w:t>
      </w:r>
    </w:p>
    <w:p w:rsidR="0018722C">
      <w:pPr>
        <w:topLinePunct/>
      </w:pPr>
      <w:r>
        <w:t>模型</w:t>
      </w:r>
      <w:r>
        <w:t>（</w:t>
      </w:r>
      <w:r>
        <w:rPr>
          <w:rFonts w:ascii="Times New Roman" w:hAnsi="Times New Roman" w:eastAsia="Times New Roman"/>
        </w:rPr>
        <w:t>7-4</w:t>
      </w:r>
      <w:r>
        <w:t>）</w:t>
      </w:r>
      <w:r>
        <w:t>是在第五章模型</w:t>
      </w:r>
      <w:r>
        <w:t>（</w:t>
      </w:r>
      <w:r>
        <w:rPr>
          <w:rFonts w:ascii="Times New Roman" w:hAnsi="Times New Roman" w:eastAsia="Times New Roman"/>
        </w:rPr>
        <w:t>5-2</w:t>
      </w:r>
      <w:r>
        <w:t>）</w:t>
      </w:r>
      <w:r>
        <w:t>的基础上除加入治理环境</w:t>
      </w:r>
      <w:r>
        <w:rPr>
          <w:rFonts w:ascii="Times New Roman" w:hAnsi="Times New Roman" w:eastAsia="Times New Roman"/>
        </w:rPr>
        <w:t>Env</w:t>
      </w:r>
      <w:r>
        <w:t>外，加入</w:t>
      </w:r>
      <w:r>
        <w:t>外部薪酬差距、管理者权力与治理环境三者的交乘项</w:t>
      </w:r>
      <w:r>
        <w:rPr>
          <w:rFonts w:ascii="Times New Roman" w:hAnsi="Times New Roman" w:eastAsia="Times New Roman"/>
        </w:rPr>
        <w:t>Dispersion</w:t>
      </w:r>
      <w:r>
        <w:t>×</w:t>
      </w:r>
      <w:r>
        <w:rPr>
          <w:rFonts w:ascii="Times New Roman" w:hAnsi="Times New Roman" w:eastAsia="Times New Roman"/>
        </w:rPr>
        <w:t>Power</w:t>
      </w:r>
      <w:r>
        <w:t>×</w:t>
      </w:r>
      <w:r>
        <w:rPr>
          <w:rFonts w:ascii="Times New Roman" w:hAnsi="Times New Roman" w:eastAsia="Times New Roman"/>
        </w:rPr>
        <w:t>Env</w:t>
      </w:r>
      <w:r>
        <w:t>。由于本章分别从市场化指数和行业竞争两个方面来刻画上市公司所处的治理环</w:t>
      </w:r>
      <w:r>
        <w:t>境，当用市场化程度代表治理环境时，根据假设</w:t>
      </w:r>
      <w:r>
        <w:rPr>
          <w:rFonts w:ascii="Times New Roman" w:hAnsi="Times New Roman" w:eastAsia="Times New Roman"/>
        </w:rPr>
        <w:t>7-1</w:t>
      </w:r>
      <w:r>
        <w:t>，市场化进程弱化了管理者</w:t>
      </w:r>
      <w:r>
        <w:t>权力对外部薪酬差距正面价值激励效应的抑制作用，因此我们预期公司价值方程</w:t>
      </w:r>
      <w:r>
        <w:t>中</w:t>
      </w:r>
      <w:r>
        <w:rPr>
          <w:rFonts w:ascii="Times New Roman" w:hAnsi="Times New Roman" w:eastAsia="Times New Roman"/>
        </w:rPr>
        <w:t>Dispersion</w:t>
      </w:r>
      <w:r>
        <w:t>×</w:t>
      </w:r>
      <w:r>
        <w:rPr>
          <w:rFonts w:ascii="Times New Roman" w:hAnsi="Times New Roman" w:eastAsia="Times New Roman"/>
        </w:rPr>
        <w:t>Power</w:t>
      </w:r>
      <w:r>
        <w:t>的系数为负，且</w:t>
      </w:r>
      <w:r>
        <w:rPr>
          <w:rFonts w:ascii="Times New Roman" w:hAnsi="Times New Roman" w:eastAsia="Times New Roman"/>
        </w:rPr>
        <w:t>Dispersion</w:t>
      </w:r>
      <w:r>
        <w:t>×</w:t>
      </w:r>
      <w:r>
        <w:rPr>
          <w:rFonts w:ascii="Times New Roman" w:hAnsi="Times New Roman" w:eastAsia="Times New Roman"/>
        </w:rPr>
        <w:t>Power</w:t>
      </w:r>
      <w:r>
        <w:t>×</w:t>
      </w:r>
      <w:r>
        <w:rPr>
          <w:rFonts w:ascii="Times New Roman" w:hAnsi="Times New Roman" w:eastAsia="Times New Roman"/>
        </w:rPr>
        <w:t>Market</w:t>
      </w:r>
      <w:r>
        <w:t>的系数为正；</w:t>
      </w:r>
      <w:r>
        <w:t>当用行业竞争表示治理环境时，根据假设</w:t>
      </w:r>
      <w:r>
        <w:rPr>
          <w:rFonts w:ascii="Times New Roman" w:hAnsi="Times New Roman" w:eastAsia="Times New Roman"/>
        </w:rPr>
        <w:t>7-2</w:t>
      </w:r>
      <w:r>
        <w:t>，与处于竞争性行业的上市公司相</w:t>
      </w:r>
      <w:r>
        <w:t>比，保护性行业的上市公司中，管理者权力对外部薪酬差距正面价值激励效应的</w:t>
      </w:r>
      <w:r>
        <w:t>抑制作用更强，因此我们预期公司价值方程中</w:t>
      </w:r>
      <w:r>
        <w:rPr>
          <w:rFonts w:ascii="Times New Roman" w:hAnsi="Times New Roman" w:eastAsia="Times New Roman"/>
        </w:rPr>
        <w:t>Dispersion</w:t>
      </w:r>
      <w:r>
        <w:t>×</w:t>
      </w:r>
      <w:r>
        <w:rPr>
          <w:rFonts w:ascii="Times New Roman" w:hAnsi="Times New Roman" w:eastAsia="Times New Roman"/>
        </w:rPr>
        <w:t>Power</w:t>
      </w:r>
      <w:r>
        <w:t>的系数为负，</w:t>
      </w:r>
      <w:r>
        <w:t>且</w:t>
      </w:r>
      <w:r>
        <w:rPr>
          <w:rFonts w:ascii="Times New Roman" w:hAnsi="Times New Roman" w:eastAsia="Times New Roman"/>
        </w:rPr>
        <w:t>Dispersion</w:t>
      </w:r>
      <w:r>
        <w:t>×</w:t>
      </w:r>
      <w:r>
        <w:rPr>
          <w:rFonts w:ascii="Times New Roman" w:hAnsi="Times New Roman" w:eastAsia="Times New Roman"/>
        </w:rPr>
        <w:t>Power</w:t>
      </w:r>
      <w:r>
        <w:t>×</w:t>
      </w:r>
      <w:r>
        <w:rPr>
          <w:rFonts w:ascii="Times New Roman" w:hAnsi="Times New Roman" w:eastAsia="Times New Roman"/>
        </w:rPr>
        <w:t>Protect</w:t>
      </w:r>
      <w:r>
        <w:t>的系数为负。</w:t>
      </w:r>
    </w:p>
    <w:p w:rsidR="0018722C">
      <w:pPr>
        <w:topLinePunct/>
      </w:pPr>
      <w:r>
        <w:t>本章所使用其他变量的具体定义同第四章与第五章的变量定义。</w:t>
      </w:r>
    </w:p>
    <w:p w:rsidR="0018722C">
      <w:pPr>
        <w:pStyle w:val="Heading2"/>
        <w:topLinePunct/>
        <w:ind w:left="171" w:hangingChars="171" w:hanging="171"/>
      </w:pPr>
      <w:bookmarkStart w:id="281835" w:name="_Toc686281835"/>
      <w:bookmarkStart w:name="7.3实证结果与分析 " w:id="176"/>
      <w:bookmarkEnd w:id="176"/>
      <w:r>
        <w:t>7.3</w:t>
      </w:r>
      <w:r>
        <w:t xml:space="preserve"> </w:t>
      </w:r>
      <w:r/>
      <w:bookmarkStart w:name="_bookmark73" w:id="177"/>
      <w:bookmarkEnd w:id="177"/>
      <w:r/>
      <w:bookmarkStart w:name="_bookmark73" w:id="178"/>
      <w:bookmarkEnd w:id="178"/>
      <w:r>
        <w:t>实证结果与分析</w:t>
      </w:r>
      <w:bookmarkEnd w:id="281835"/>
    </w:p>
    <w:p w:rsidR="0018722C">
      <w:pPr>
        <w:pStyle w:val="Heading3"/>
        <w:topLinePunct/>
        <w:ind w:left="200" w:hangingChars="200" w:hanging="200"/>
      </w:pPr>
      <w:bookmarkStart w:id="281836" w:name="_Toc686281836"/>
      <w:bookmarkStart w:name="_bookmark74" w:id="179"/>
      <w:bookmarkEnd w:id="179"/>
      <w:r>
        <w:t>7.3.1</w:t>
      </w:r>
      <w:r>
        <w:t xml:space="preserve"> </w:t>
      </w:r>
      <w:bookmarkStart w:name="_bookmark74" w:id="180"/>
      <w:bookmarkEnd w:id="180"/>
      <w:r>
        <w:t>变量单变量统计结果</w:t>
      </w:r>
      <w:bookmarkEnd w:id="281836"/>
    </w:p>
    <w:p w:rsidR="0018722C">
      <w:pPr>
        <w:topLinePunct/>
      </w:pPr>
      <w:r>
        <w:t>表</w:t>
      </w:r>
      <w:r>
        <w:rPr>
          <w:rFonts w:ascii="Times New Roman" w:eastAsia="宋体"/>
        </w:rPr>
        <w:t>7-1</w:t>
      </w:r>
      <w:r>
        <w:t>是不同市场化程度下的管理者权力与公司价值的单变量检验结果，其</w:t>
      </w:r>
      <w:r>
        <w:t>中</w:t>
      </w:r>
      <w:r>
        <w:rPr>
          <w:rFonts w:ascii="Times New Roman" w:eastAsia="宋体"/>
        </w:rPr>
        <w:t>Panel A</w:t>
      </w:r>
      <w:r>
        <w:t>和</w:t>
      </w:r>
      <w:r>
        <w:rPr>
          <w:rFonts w:ascii="Times New Roman" w:eastAsia="宋体"/>
        </w:rPr>
        <w:t>Panel B</w:t>
      </w:r>
      <w:r>
        <w:t>是对市场化程度较高组样本的管理者权力与公司价值的单</w:t>
      </w:r>
      <w:r>
        <w:t>变量检验结果，</w:t>
      </w:r>
      <w:r>
        <w:rPr>
          <w:rFonts w:ascii="Times New Roman" w:eastAsia="宋体"/>
        </w:rPr>
        <w:t>P</w:t>
      </w:r>
      <w:r>
        <w:rPr>
          <w:rFonts w:ascii="Times New Roman" w:eastAsia="宋体"/>
        </w:rPr>
        <w:t>a</w:t>
      </w:r>
      <w:r>
        <w:rPr>
          <w:rFonts w:ascii="Times New Roman" w:eastAsia="宋体"/>
        </w:rPr>
        <w:t>n</w:t>
      </w:r>
      <w:r>
        <w:rPr>
          <w:rFonts w:ascii="Times New Roman" w:eastAsia="宋体"/>
        </w:rPr>
        <w:t>e</w:t>
      </w:r>
      <w:r>
        <w:rPr>
          <w:rFonts w:ascii="Times New Roman" w:eastAsia="宋体"/>
        </w:rPr>
        <w:t>l C</w:t>
      </w:r>
      <w:r>
        <w:t>和</w:t>
      </w:r>
      <w:r>
        <w:rPr>
          <w:rFonts w:ascii="Times New Roman" w:eastAsia="宋体"/>
        </w:rPr>
        <w:t>P</w:t>
      </w:r>
      <w:r>
        <w:rPr>
          <w:rFonts w:ascii="Times New Roman" w:eastAsia="宋体"/>
        </w:rPr>
        <w:t>a</w:t>
      </w:r>
      <w:r>
        <w:rPr>
          <w:rFonts w:ascii="Times New Roman" w:eastAsia="宋体"/>
        </w:rPr>
        <w:t>n</w:t>
      </w:r>
      <w:r>
        <w:rPr>
          <w:rFonts w:ascii="Times New Roman" w:eastAsia="宋体"/>
        </w:rPr>
        <w:t>e</w:t>
      </w:r>
      <w:r>
        <w:rPr>
          <w:rFonts w:ascii="Times New Roman" w:eastAsia="宋体"/>
        </w:rPr>
        <w:t>l </w:t>
      </w:r>
      <w:r>
        <w:rPr>
          <w:rFonts w:ascii="Times New Roman" w:eastAsia="宋体"/>
        </w:rPr>
        <w:t>D</w:t>
      </w:r>
      <w:r>
        <w:t>是对市场化程度较低组样本的管理者权力与公</w:t>
      </w:r>
      <w:r>
        <w:t>司价值的单变量检验结果。</w:t>
      </w:r>
      <w:r>
        <w:rPr>
          <w:rFonts w:ascii="Times New Roman" w:eastAsia="宋体"/>
        </w:rPr>
        <w:t>Panel A</w:t>
      </w:r>
      <w:r>
        <w:t>是根据主成分合成管理者权力指标</w:t>
      </w:r>
      <w:r>
        <w:rPr>
          <w:rFonts w:ascii="Times New Roman" w:eastAsia="宋体"/>
        </w:rPr>
        <w:t>Power1 </w:t>
      </w:r>
      <w:r>
        <w:t>的</w:t>
      </w:r>
    </w:p>
    <w:p w:rsidR="0018722C">
      <w:pPr>
        <w:topLinePunct/>
      </w:pPr>
      <w:r>
        <w:t>中位数将市场化程度较高组样本分为管理者权力较大组和管理者权力较小组，分</w:t>
      </w:r>
      <w:r>
        <w:t>别对两组公司价值的均值和中位数进行统计，结果发现管理者权力较大组的各公</w:t>
      </w:r>
      <w:r>
        <w:t>司价值变量的均值及中位数均大于管理者权力较小组的公司价值，且总资产收益</w:t>
      </w:r>
      <w:r>
        <w:t>率</w:t>
      </w:r>
      <w:r>
        <w:rPr>
          <w:rFonts w:ascii="Times New Roman" w:eastAsia="宋体"/>
        </w:rPr>
        <w:t>Roa</w:t>
      </w:r>
      <w:r>
        <w:t>的均值和中位数、净资产收益率</w:t>
      </w:r>
      <w:r>
        <w:rPr>
          <w:rFonts w:ascii="Times New Roman" w:eastAsia="宋体"/>
        </w:rPr>
        <w:t>Roe</w:t>
      </w:r>
      <w:r>
        <w:t>的中位数和主营业务利润率</w:t>
      </w:r>
      <w:r>
        <w:rPr>
          <w:rFonts w:ascii="Times New Roman" w:eastAsia="宋体"/>
        </w:rPr>
        <w:t>Opr</w:t>
      </w:r>
      <w:r>
        <w:t>的</w:t>
      </w:r>
      <w:r>
        <w:t>均值均通过了差异的显著性检验；</w:t>
      </w:r>
      <w:r>
        <w:rPr>
          <w:rFonts w:ascii="Times New Roman" w:eastAsia="宋体"/>
        </w:rPr>
        <w:t>Panel</w:t>
      </w:r>
      <w:r>
        <w:rPr>
          <w:rFonts w:ascii="Times New Roman" w:eastAsia="宋体"/>
        </w:rPr>
        <w:t> </w:t>
      </w:r>
      <w:r>
        <w:rPr>
          <w:rFonts w:ascii="Times New Roman" w:eastAsia="宋体"/>
        </w:rPr>
        <w:t>B</w:t>
      </w:r>
      <w:r>
        <w:t>是根据均值管理者权力指标</w:t>
      </w:r>
      <w:r>
        <w:rPr>
          <w:rFonts w:ascii="Times New Roman" w:eastAsia="宋体"/>
        </w:rPr>
        <w:t>Power2</w:t>
      </w:r>
      <w:r>
        <w:t>的</w:t>
      </w:r>
      <w:r>
        <w:t>中位数将市场化程度较高组样本分为管理者权力较大组和管理者权力较小组，分</w:t>
      </w:r>
      <w:r>
        <w:t>别对两组公司价值的均值和中位数进行统计，结果发现，管理者权力较大组的各</w:t>
      </w:r>
      <w:r>
        <w:t>公司价值变量的均值及中位数均大于管理者权力较小组的公司价值，且总资产收</w:t>
      </w:r>
      <w:r>
        <w:t>益率</w:t>
      </w:r>
      <w:r>
        <w:rPr>
          <w:rFonts w:ascii="Times New Roman" w:eastAsia="宋体"/>
        </w:rPr>
        <w:t>Roa</w:t>
      </w:r>
      <w:r>
        <w:t>和净资产收益率</w:t>
      </w:r>
      <w:r>
        <w:rPr>
          <w:rFonts w:ascii="Times New Roman" w:eastAsia="宋体"/>
        </w:rPr>
        <w:t>Roe</w:t>
      </w:r>
      <w:r>
        <w:t>的均值和中位数均通过了相应的均值</w:t>
      </w:r>
      <w:r>
        <w:rPr>
          <w:rFonts w:ascii="Times New Roman" w:eastAsia="宋体"/>
        </w:rPr>
        <w:t>T</w:t>
      </w:r>
      <w:r>
        <w:t>检验和中</w:t>
      </w:r>
      <w:r>
        <w:t>位数秩和检验；</w:t>
      </w:r>
      <w:r>
        <w:rPr>
          <w:rFonts w:ascii="Times New Roman" w:eastAsia="宋体"/>
        </w:rPr>
        <w:t>Panel</w:t>
      </w:r>
      <w:r>
        <w:rPr>
          <w:rFonts w:ascii="Times New Roman" w:eastAsia="宋体"/>
        </w:rPr>
        <w:t> </w:t>
      </w:r>
      <w:r>
        <w:rPr>
          <w:rFonts w:ascii="Times New Roman" w:eastAsia="宋体"/>
        </w:rPr>
        <w:t>C</w:t>
      </w:r>
      <w:r>
        <w:t>是根据主成分合成管理者权力指标</w:t>
      </w:r>
      <w:r>
        <w:rPr>
          <w:rFonts w:ascii="Times New Roman" w:eastAsia="宋体"/>
        </w:rPr>
        <w:t>Power1</w:t>
      </w:r>
      <w:r>
        <w:t>的中位数将市</w:t>
      </w:r>
      <w:r>
        <w:t>场化程度较低组样本分为管理者权力较大组和管理者权力较小组，分别对两组公</w:t>
      </w:r>
      <w:r>
        <w:t>司价值的均值和中位数进行统计，结果发现，管理者权力较大组的各公司价值变</w:t>
      </w:r>
      <w:r>
        <w:t>量的均值和主营业务利润率</w:t>
      </w:r>
      <w:r>
        <w:rPr>
          <w:rFonts w:ascii="Times New Roman" w:eastAsia="宋体"/>
        </w:rPr>
        <w:t>Opr</w:t>
      </w:r>
      <w:r>
        <w:t>的中位数均小于管理者权力较小组的公司价值；</w:t>
      </w:r>
      <w:r>
        <w:rPr>
          <w:rFonts w:ascii="Times New Roman" w:eastAsia="宋体"/>
        </w:rPr>
        <w:t>Panel</w:t>
      </w:r>
      <w:r>
        <w:rPr>
          <w:rFonts w:ascii="Times New Roman" w:eastAsia="宋体"/>
        </w:rPr>
        <w:t> </w:t>
      </w:r>
      <w:r>
        <w:rPr>
          <w:rFonts w:ascii="Times New Roman" w:eastAsia="宋体"/>
        </w:rPr>
        <w:t>D</w:t>
      </w:r>
      <w:r>
        <w:t>是根据均值管理者权力指标</w:t>
      </w:r>
      <w:r>
        <w:rPr>
          <w:rFonts w:ascii="Times New Roman" w:eastAsia="宋体"/>
        </w:rPr>
        <w:t>Power2</w:t>
      </w:r>
      <w:r>
        <w:t>的中位数将市场化程度较低组样本</w:t>
      </w:r>
      <w:r>
        <w:t>分为管理者权力较大组和管理者权力较小组，分别对两组公司价值的均值和中位</w:t>
      </w:r>
      <w:r>
        <w:t>数进行统计，结果发现，管理者权力较大组的各公司价值变量的均值及主营业务</w:t>
      </w:r>
      <w:r>
        <w:t>利润率</w:t>
      </w:r>
      <w:r>
        <w:rPr>
          <w:rFonts w:ascii="Times New Roman" w:eastAsia="宋体"/>
        </w:rPr>
        <w:t>Opr</w:t>
      </w:r>
      <w:r w:rsidR="001852F3">
        <w:rPr>
          <w:rFonts w:ascii="Times New Roman" w:eastAsia="宋体"/>
        </w:rPr>
        <w:t xml:space="preserve"> </w:t>
      </w:r>
      <w:r>
        <w:t>的中位数均小于管理者权力较小组的公司价值，且主营业务利润</w:t>
      </w:r>
      <w:r>
        <w:t>率</w:t>
      </w:r>
    </w:p>
    <w:p w:rsidR="0018722C">
      <w:pPr>
        <w:topLinePunct/>
      </w:pPr>
      <w:r>
        <w:rPr>
          <w:rFonts w:ascii="Times New Roman" w:eastAsia="Times New Roman"/>
        </w:rPr>
        <w:t>Opr</w:t>
      </w:r>
      <w:r>
        <w:t>均值的</w:t>
      </w:r>
      <w:r>
        <w:rPr>
          <w:rFonts w:ascii="Times New Roman" w:eastAsia="Times New Roman"/>
        </w:rPr>
        <w:t>T</w:t>
      </w:r>
      <w:r>
        <w:t>检验和中位数秩和检验均显著。前文的假设表明，市场化进程弱化</w:t>
      </w:r>
      <w:r>
        <w:t>了管理者权力对薪酬差距正面价值激励效应的抑制作用，而综合表</w:t>
      </w:r>
      <w:r>
        <w:rPr>
          <w:rFonts w:ascii="Times New Roman" w:eastAsia="Times New Roman"/>
        </w:rPr>
        <w:t>7-1</w:t>
      </w:r>
      <w:r>
        <w:t>的结果表</w:t>
      </w:r>
      <w:r>
        <w:t>明，在市场化程度较低的上市公司中，管理者权力对公司价值具有一定的负面影</w:t>
      </w:r>
      <w:r>
        <w:t>响，而市场化程度的提高减弱了管理者权力对公司价值的负面影响，初步支持了本文的假设。</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98.424004pt,17.41366pt" to="496.894004pt,17.41366pt" stroked="true" strokeweight=".48004pt" strokecolor="#000000">
            <v:stroke dashstyle="solid"/>
            <w10:wrap type="topAndBottom"/>
          </v:line>
        </w:pict>
      </w:r>
      <w:r>
        <w:rPr>
          <w:kern w:val="2"/>
          <w:szCs w:val="22"/>
          <w:rFonts w:ascii="黑体" w:eastAsia="黑体" w:hint="eastAsia" w:cstheme="minorBidi" w:hAnsiTheme="minorHAnsi"/>
          <w:sz w:val="21"/>
        </w:rPr>
        <w:t>表</w:t>
      </w:r>
      <w:r>
        <w:rPr>
          <w:kern w:val="2"/>
          <w:szCs w:val="22"/>
          <w:rFonts w:ascii="Times New Roman" w:eastAsia="Times New Roman" w:cstheme="minorBidi" w:hAnsiTheme="minorHAnsi"/>
          <w:sz w:val="21"/>
        </w:rPr>
        <w:t>7-1  </w:t>
      </w:r>
      <w:r>
        <w:rPr>
          <w:kern w:val="2"/>
          <w:szCs w:val="22"/>
          <w:rFonts w:ascii="黑体" w:eastAsia="黑体" w:hint="eastAsia" w:cstheme="minorBidi" w:hAnsiTheme="minorHAnsi"/>
          <w:sz w:val="21"/>
        </w:rPr>
        <w:t>不同市场化程度下管理者权力与公司价值的单变量检验结果</w:t>
      </w:r>
    </w:p>
    <w:p w:rsidR="0018722C">
      <w:pPr>
        <w:spacing w:before="10" w:after="99"/>
        <w:ind w:leftChars="0" w:left="533" w:rightChars="0" w:right="631" w:firstLineChars="0" w:firstLine="0"/>
        <w:jc w:val="center"/>
        <w:topLinePunct/>
      </w:pPr>
      <w:r>
        <w:rPr>
          <w:kern w:val="2"/>
          <w:sz w:val="18"/>
          <w:szCs w:val="22"/>
          <w:rFonts w:cstheme="minorBidi" w:hAnsiTheme="minorHAnsi" w:eastAsiaTheme="minorHAnsi" w:asciiTheme="minorHAnsi"/>
        </w:rPr>
        <w:t>市场化程度高</w:t>
      </w:r>
    </w:p>
    <w:p w:rsidR="0018722C">
      <w:pPr>
        <w:pStyle w:val="aff7"/>
        <w:topLinePunct/>
      </w:pPr>
      <w:r>
        <w:rPr>
          <w:sz w:val="2"/>
        </w:rPr>
        <w:pict>
          <v:group style="width:398.5pt;height:.5pt;mso-position-horizontal-relative:char;mso-position-vertical-relative:line" coordorigin="0,0" coordsize="7970,10">
            <v:line style="position:absolute" from="0,5" to="7969,5" stroked="true" strokeweight=".48004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Panel A</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Power1</w:t>
      </w:r>
      <w:r>
        <w:rPr>
          <w:rFonts w:cstheme="minorBidi" w:hAnsiTheme="minorHAnsi" w:eastAsiaTheme="minorHAnsi" w:asciiTheme="minorHAnsi"/>
        </w:rPr>
        <w:t>分组</w:t>
      </w:r>
    </w:p>
    <w:tbl>
      <w:tblPr>
        <w:tblW w:w="5000" w:type="pct"/>
        <w:tblInd w:w="2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4"/>
        <w:gridCol w:w="1116"/>
        <w:gridCol w:w="1028"/>
        <w:gridCol w:w="1116"/>
        <w:gridCol w:w="1023"/>
        <w:gridCol w:w="1467"/>
        <w:gridCol w:w="1487"/>
      </w:tblGrid>
      <w:tr>
        <w:trPr>
          <w:tblHeader/>
        </w:trPr>
        <w:tc>
          <w:tcPr>
            <w:tcW w:w="460" w:type="pct"/>
            <w:vMerge w:val="restart"/>
            <w:vAlign w:val="center"/>
          </w:tcPr>
          <w:p w:rsidR="0018722C">
            <w:pPr>
              <w:pStyle w:val="a7"/>
              <w:topLinePunct/>
              <w:ind w:leftChars="0" w:left="0" w:rightChars="0" w:right="0" w:firstLineChars="0" w:firstLine="0"/>
              <w:spacing w:line="240" w:lineRule="atLeast"/>
            </w:pPr>
            <w:r>
              <w:t>变量</w:t>
            </w:r>
          </w:p>
        </w:tc>
        <w:tc>
          <w:tcPr>
            <w:tcW w:w="1345" w:type="pct"/>
            <w:gridSpan w:val="2"/>
            <w:vAlign w:val="center"/>
          </w:tcPr>
          <w:p w:rsidR="0018722C">
            <w:pPr>
              <w:pStyle w:val="a7"/>
              <w:topLinePunct/>
              <w:ind w:leftChars="0" w:left="0" w:rightChars="0" w:right="0" w:firstLineChars="0" w:firstLine="0"/>
              <w:spacing w:line="240" w:lineRule="atLeast"/>
            </w:pPr>
            <w:r>
              <w:t>管理者权力大组</w:t>
            </w:r>
          </w:p>
        </w:tc>
        <w:tc>
          <w:tcPr>
            <w:tcW w:w="1342" w:type="pct"/>
            <w:gridSpan w:val="2"/>
            <w:vAlign w:val="center"/>
          </w:tcPr>
          <w:p w:rsidR="0018722C">
            <w:pPr>
              <w:pStyle w:val="a7"/>
              <w:topLinePunct/>
              <w:ind w:leftChars="0" w:left="0" w:rightChars="0" w:right="0" w:firstLineChars="0" w:firstLine="0"/>
              <w:spacing w:line="240" w:lineRule="atLeast"/>
            </w:pPr>
            <w:r>
              <w:t>管理者权力小组</w:t>
            </w:r>
          </w:p>
        </w:tc>
        <w:tc>
          <w:tcPr>
            <w:tcW w:w="920" w:type="pct"/>
            <w:vMerge w:val="restart"/>
            <w:vAlign w:val="center"/>
          </w:tcPr>
          <w:p w:rsidR="0018722C">
            <w:pPr>
              <w:pStyle w:val="a7"/>
              <w:topLinePunct/>
              <w:ind w:leftChars="0" w:left="0" w:rightChars="0" w:right="0" w:firstLineChars="0" w:firstLine="0"/>
              <w:spacing w:line="240" w:lineRule="atLeast"/>
            </w:pPr>
            <w:r>
              <w:t>T-test</w:t>
            </w:r>
          </w:p>
          <w:p w:rsidR="0018722C">
            <w:pPr>
              <w:pStyle w:val="a7"/>
              <w:topLinePunct/>
              <w:ind w:leftChars="0" w:left="0" w:rightChars="0" w:right="0" w:firstLineChars="0" w:firstLine="0"/>
              <w:spacing w:line="240" w:lineRule="atLeast"/>
            </w:pPr>
            <w:r>
              <w:t>T </w:t>
            </w:r>
            <w:r>
              <w:t>值</w:t>
            </w:r>
          </w:p>
        </w:tc>
        <w:tc>
          <w:tcPr>
            <w:tcW w:w="933" w:type="pct"/>
            <w:vMerge w:val="restart"/>
            <w:vAlign w:val="center"/>
          </w:tcPr>
          <w:p w:rsidR="0018722C">
            <w:pPr>
              <w:pStyle w:val="a7"/>
              <w:topLinePunct/>
              <w:ind w:leftChars="0" w:left="0" w:rightChars="0" w:right="0" w:firstLineChars="0" w:firstLine="0"/>
              <w:spacing w:line="240" w:lineRule="atLeast"/>
            </w:pPr>
            <w:r>
              <w:t>Wilcoxon test</w:t>
            </w:r>
          </w:p>
          <w:p w:rsidR="0018722C">
            <w:pPr>
              <w:pStyle w:val="a7"/>
              <w:topLinePunct/>
              <w:ind w:leftChars="0" w:left="0" w:rightChars="0" w:right="0" w:firstLineChars="0" w:firstLine="0"/>
              <w:spacing w:line="240" w:lineRule="atLeast"/>
            </w:pPr>
            <w:r>
              <w:t>Z </w:t>
            </w:r>
            <w:r>
              <w:t>值</w:t>
            </w:r>
          </w:p>
        </w:tc>
      </w:tr>
      <w:tr>
        <w:trPr>
          <w:tblHeader/>
        </w:trPr>
        <w:tc>
          <w:tcPr>
            <w:tcW w:w="4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9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60" w:type="pct"/>
            <w:vAlign w:val="center"/>
          </w:tcPr>
          <w:p w:rsidR="0018722C">
            <w:pPr>
              <w:pStyle w:val="ac"/>
              <w:topLinePunct/>
              <w:ind w:leftChars="0" w:left="0" w:rightChars="0" w:right="0" w:firstLineChars="0" w:firstLine="0"/>
              <w:spacing w:line="240" w:lineRule="atLeast"/>
            </w:pPr>
            <w:r>
              <w:t>Roa</w:t>
            </w:r>
          </w:p>
        </w:tc>
        <w:tc>
          <w:tcPr>
            <w:tcW w:w="700" w:type="pct"/>
            <w:vAlign w:val="center"/>
          </w:tcPr>
          <w:p w:rsidR="0018722C">
            <w:pPr>
              <w:pStyle w:val="affff9"/>
              <w:topLinePunct/>
              <w:ind w:leftChars="0" w:left="0" w:rightChars="0" w:right="0" w:firstLineChars="0" w:firstLine="0"/>
              <w:spacing w:line="240" w:lineRule="atLeast"/>
            </w:pPr>
            <w:r>
              <w:t>0.0479</w:t>
            </w:r>
          </w:p>
        </w:tc>
        <w:tc>
          <w:tcPr>
            <w:tcW w:w="645" w:type="pct"/>
            <w:vAlign w:val="center"/>
          </w:tcPr>
          <w:p w:rsidR="0018722C">
            <w:pPr>
              <w:pStyle w:val="affff9"/>
              <w:topLinePunct/>
              <w:ind w:leftChars="0" w:left="0" w:rightChars="0" w:right="0" w:firstLineChars="0" w:firstLine="0"/>
              <w:spacing w:line="240" w:lineRule="atLeast"/>
            </w:pPr>
            <w:r>
              <w:t>0.0425</w:t>
            </w:r>
          </w:p>
        </w:tc>
        <w:tc>
          <w:tcPr>
            <w:tcW w:w="700" w:type="pct"/>
            <w:vAlign w:val="center"/>
          </w:tcPr>
          <w:p w:rsidR="0018722C">
            <w:pPr>
              <w:pStyle w:val="affff9"/>
              <w:topLinePunct/>
              <w:ind w:leftChars="0" w:left="0" w:rightChars="0" w:right="0" w:firstLineChars="0" w:firstLine="0"/>
              <w:spacing w:line="240" w:lineRule="atLeast"/>
            </w:pPr>
            <w:r>
              <w:t>0.0426</w:t>
            </w:r>
          </w:p>
        </w:tc>
        <w:tc>
          <w:tcPr>
            <w:tcW w:w="642" w:type="pct"/>
            <w:vAlign w:val="center"/>
          </w:tcPr>
          <w:p w:rsidR="0018722C">
            <w:pPr>
              <w:pStyle w:val="affff9"/>
              <w:topLinePunct/>
              <w:ind w:leftChars="0" w:left="0" w:rightChars="0" w:right="0" w:firstLineChars="0" w:firstLine="0"/>
              <w:spacing w:line="240" w:lineRule="atLeast"/>
            </w:pPr>
            <w:r>
              <w:t>0.0368</w:t>
            </w:r>
          </w:p>
        </w:tc>
        <w:tc>
          <w:tcPr>
            <w:tcW w:w="920" w:type="pct"/>
            <w:vAlign w:val="center"/>
          </w:tcPr>
          <w:p w:rsidR="0018722C">
            <w:pPr>
              <w:pStyle w:val="a5"/>
              <w:topLinePunct/>
              <w:ind w:leftChars="0" w:left="0" w:rightChars="0" w:right="0" w:firstLineChars="0" w:firstLine="0"/>
              <w:spacing w:line="240" w:lineRule="atLeast"/>
            </w:pPr>
            <w:r>
              <w:t>-2.8743***</w:t>
            </w:r>
          </w:p>
        </w:tc>
        <w:tc>
          <w:tcPr>
            <w:tcW w:w="933" w:type="pct"/>
            <w:vAlign w:val="center"/>
          </w:tcPr>
          <w:p w:rsidR="0018722C">
            <w:pPr>
              <w:pStyle w:val="ad"/>
              <w:topLinePunct/>
              <w:ind w:leftChars="0" w:left="0" w:rightChars="0" w:right="0" w:firstLineChars="0" w:firstLine="0"/>
              <w:spacing w:line="240" w:lineRule="atLeast"/>
            </w:pPr>
            <w:r>
              <w:t>-3.177***</w:t>
            </w:r>
          </w:p>
        </w:tc>
      </w:tr>
      <w:tr>
        <w:tc>
          <w:tcPr>
            <w:tcW w:w="460" w:type="pct"/>
            <w:vAlign w:val="center"/>
          </w:tcPr>
          <w:p w:rsidR="0018722C">
            <w:pPr>
              <w:pStyle w:val="ac"/>
              <w:topLinePunct/>
              <w:ind w:leftChars="0" w:left="0" w:rightChars="0" w:right="0" w:firstLineChars="0" w:firstLine="0"/>
              <w:spacing w:line="240" w:lineRule="atLeast"/>
            </w:pPr>
            <w:r>
              <w:t>Roe</w:t>
            </w:r>
          </w:p>
        </w:tc>
        <w:tc>
          <w:tcPr>
            <w:tcW w:w="700" w:type="pct"/>
            <w:vAlign w:val="center"/>
          </w:tcPr>
          <w:p w:rsidR="0018722C">
            <w:pPr>
              <w:pStyle w:val="affff9"/>
              <w:topLinePunct/>
              <w:ind w:leftChars="0" w:left="0" w:rightChars="0" w:right="0" w:firstLineChars="0" w:firstLine="0"/>
              <w:spacing w:line="240" w:lineRule="atLeast"/>
            </w:pPr>
            <w:r>
              <w:t>0.0887</w:t>
            </w:r>
          </w:p>
        </w:tc>
        <w:tc>
          <w:tcPr>
            <w:tcW w:w="645" w:type="pct"/>
            <w:vAlign w:val="center"/>
          </w:tcPr>
          <w:p w:rsidR="0018722C">
            <w:pPr>
              <w:pStyle w:val="affff9"/>
              <w:topLinePunct/>
              <w:ind w:leftChars="0" w:left="0" w:rightChars="0" w:right="0" w:firstLineChars="0" w:firstLine="0"/>
              <w:spacing w:line="240" w:lineRule="atLeast"/>
            </w:pPr>
            <w:r>
              <w:t>0.0886</w:t>
            </w:r>
          </w:p>
        </w:tc>
        <w:tc>
          <w:tcPr>
            <w:tcW w:w="700" w:type="pct"/>
            <w:vAlign w:val="center"/>
          </w:tcPr>
          <w:p w:rsidR="0018722C">
            <w:pPr>
              <w:pStyle w:val="affff9"/>
              <w:topLinePunct/>
              <w:ind w:leftChars="0" w:left="0" w:rightChars="0" w:right="0" w:firstLineChars="0" w:firstLine="0"/>
              <w:spacing w:line="240" w:lineRule="atLeast"/>
            </w:pPr>
            <w:r>
              <w:t>0.0846</w:t>
            </w:r>
          </w:p>
        </w:tc>
        <w:tc>
          <w:tcPr>
            <w:tcW w:w="642" w:type="pct"/>
            <w:vAlign w:val="center"/>
          </w:tcPr>
          <w:p w:rsidR="0018722C">
            <w:pPr>
              <w:pStyle w:val="affff9"/>
              <w:topLinePunct/>
              <w:ind w:leftChars="0" w:left="0" w:rightChars="0" w:right="0" w:firstLineChars="0" w:firstLine="0"/>
              <w:spacing w:line="240" w:lineRule="atLeast"/>
            </w:pPr>
            <w:r>
              <w:t>0.0799</w:t>
            </w:r>
          </w:p>
        </w:tc>
        <w:tc>
          <w:tcPr>
            <w:tcW w:w="920" w:type="pct"/>
            <w:vAlign w:val="center"/>
          </w:tcPr>
          <w:p w:rsidR="0018722C">
            <w:pPr>
              <w:pStyle w:val="affff9"/>
              <w:topLinePunct/>
              <w:ind w:leftChars="0" w:left="0" w:rightChars="0" w:right="0" w:firstLineChars="0" w:firstLine="0"/>
              <w:spacing w:line="240" w:lineRule="atLeast"/>
            </w:pPr>
            <w:r>
              <w:t>-1.0643</w:t>
            </w:r>
          </w:p>
        </w:tc>
        <w:tc>
          <w:tcPr>
            <w:tcW w:w="933" w:type="pct"/>
            <w:vAlign w:val="center"/>
          </w:tcPr>
          <w:p w:rsidR="0018722C">
            <w:pPr>
              <w:pStyle w:val="ad"/>
              <w:topLinePunct/>
              <w:ind w:leftChars="0" w:left="0" w:rightChars="0" w:right="0" w:firstLineChars="0" w:firstLine="0"/>
              <w:spacing w:line="240" w:lineRule="atLeast"/>
            </w:pPr>
            <w:r>
              <w:t>-2.431**</w:t>
            </w:r>
          </w:p>
        </w:tc>
      </w:tr>
      <w:tr>
        <w:tc>
          <w:tcPr>
            <w:tcW w:w="460" w:type="pct"/>
            <w:vAlign w:val="center"/>
            <w:tcBorders>
              <w:top w:val="single" w:sz="4" w:space="0" w:color="auto"/>
            </w:tcBorders>
          </w:tcPr>
          <w:p w:rsidR="0018722C">
            <w:pPr>
              <w:pStyle w:val="ac"/>
              <w:topLinePunct/>
              <w:ind w:leftChars="0" w:left="0" w:rightChars="0" w:right="0" w:firstLineChars="0" w:firstLine="0"/>
              <w:spacing w:line="240" w:lineRule="atLeast"/>
            </w:pPr>
            <w:r>
              <w:t>Opr</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0.0944</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0.0645</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0.0846</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0.0628</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t>-1.8766*</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-0.947</w:t>
            </w:r>
          </w:p>
        </w:tc>
      </w:tr>
    </w:tbl>
    <w:p w:rsidR="0018722C">
      <w:pPr>
        <w:pStyle w:val="affa"/>
      </w:pPr>
    </w:p>
    <w:p w:rsidR="0018722C">
      <w:pPr>
        <w:topLinePunct/>
      </w:pPr>
      <w:r>
        <w:rPr>
          <w:rFonts w:cstheme="minorBidi" w:hAnsiTheme="minorHAnsi" w:eastAsiaTheme="minorHAnsi" w:asciiTheme="minorHAnsi" w:ascii="Times New Roman" w:eastAsia="Times New Roman"/>
        </w:rPr>
        <w:t>Panel B</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Power2</w:t>
      </w:r>
      <w:r>
        <w:rPr>
          <w:rFonts w:cstheme="minorBidi" w:hAnsiTheme="minorHAnsi" w:eastAsiaTheme="minorHAnsi" w:asciiTheme="minorHAnsi"/>
        </w:rPr>
        <w:t>分组</w:t>
      </w: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116"/>
        <w:gridCol w:w="1028"/>
        <w:gridCol w:w="1116"/>
        <w:gridCol w:w="1023"/>
        <w:gridCol w:w="1477"/>
        <w:gridCol w:w="1475"/>
      </w:tblGrid>
      <w:tr>
        <w:trPr>
          <w:trHeight w:val="300" w:hRule="atLeast"/>
        </w:trPr>
        <w:tc>
          <w:tcPr>
            <w:tcW w:w="749"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7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75"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49"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77" w:type="dxa"/>
            <w:vMerge/>
            <w:tcBorders>
              <w:top w:val="nil"/>
            </w:tcBorders>
          </w:tcPr>
          <w:p w:rsidR="0018722C">
            <w:pPr>
              <w:topLinePunct/>
              <w:ind w:leftChars="0" w:left="0" w:rightChars="0" w:right="0" w:firstLineChars="0" w:firstLine="0"/>
              <w:spacing w:line="240" w:lineRule="atLeast"/>
            </w:pPr>
          </w:p>
        </w:tc>
        <w:tc>
          <w:tcPr>
            <w:tcW w:w="1475"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0.0482</w:t>
            </w:r>
          </w:p>
        </w:tc>
        <w:tc>
          <w:tcPr>
            <w:tcW w:w="1028" w:type="dxa"/>
          </w:tcPr>
          <w:p w:rsidR="0018722C">
            <w:pPr>
              <w:topLinePunct/>
              <w:ind w:leftChars="0" w:left="0" w:rightChars="0" w:right="0" w:firstLineChars="0" w:firstLine="0"/>
              <w:spacing w:line="240" w:lineRule="atLeast"/>
            </w:pPr>
            <w:r>
              <w:t>0.0426</w:t>
            </w:r>
          </w:p>
        </w:tc>
        <w:tc>
          <w:tcPr>
            <w:tcW w:w="1116" w:type="dxa"/>
          </w:tcPr>
          <w:p w:rsidR="0018722C">
            <w:pPr>
              <w:topLinePunct/>
              <w:ind w:leftChars="0" w:left="0" w:rightChars="0" w:right="0" w:firstLineChars="0" w:firstLine="0"/>
              <w:spacing w:line="240" w:lineRule="atLeast"/>
            </w:pPr>
            <w:r>
              <w:t>0.0422</w:t>
            </w:r>
          </w:p>
        </w:tc>
        <w:tc>
          <w:tcPr>
            <w:tcW w:w="1023" w:type="dxa"/>
          </w:tcPr>
          <w:p w:rsidR="0018722C">
            <w:pPr>
              <w:topLinePunct/>
              <w:ind w:leftChars="0" w:left="0" w:rightChars="0" w:right="0" w:firstLineChars="0" w:firstLine="0"/>
              <w:spacing w:line="240" w:lineRule="atLeast"/>
            </w:pPr>
            <w:r>
              <w:t>0.0360</w:t>
            </w:r>
          </w:p>
        </w:tc>
        <w:tc>
          <w:tcPr>
            <w:tcW w:w="1477" w:type="dxa"/>
          </w:tcPr>
          <w:p w:rsidR="0018722C">
            <w:pPr>
              <w:topLinePunct/>
              <w:ind w:leftChars="0" w:left="0" w:rightChars="0" w:right="0" w:firstLineChars="0" w:firstLine="0"/>
              <w:spacing w:line="240" w:lineRule="atLeast"/>
            </w:pPr>
            <w:r>
              <w:t>-3.2708***</w:t>
            </w:r>
          </w:p>
        </w:tc>
        <w:tc>
          <w:tcPr>
            <w:tcW w:w="1475" w:type="dxa"/>
            <w:tcBorders>
              <w:right w:val="nil"/>
            </w:tcBorders>
          </w:tcPr>
          <w:p w:rsidR="0018722C">
            <w:pPr>
              <w:topLinePunct/>
              <w:ind w:leftChars="0" w:left="0" w:rightChars="0" w:right="0" w:firstLineChars="0" w:firstLine="0"/>
              <w:spacing w:line="240" w:lineRule="atLeast"/>
            </w:pPr>
            <w:r>
              <w:t>-4.342***</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0.0902</w:t>
            </w:r>
          </w:p>
        </w:tc>
        <w:tc>
          <w:tcPr>
            <w:tcW w:w="1028" w:type="dxa"/>
          </w:tcPr>
          <w:p w:rsidR="0018722C">
            <w:pPr>
              <w:topLinePunct/>
              <w:ind w:leftChars="0" w:left="0" w:rightChars="0" w:right="0" w:firstLineChars="0" w:firstLine="0"/>
              <w:spacing w:line="240" w:lineRule="atLeast"/>
            </w:pPr>
            <w:r>
              <w:t>0.0891</w:t>
            </w:r>
          </w:p>
        </w:tc>
        <w:tc>
          <w:tcPr>
            <w:tcW w:w="1116" w:type="dxa"/>
          </w:tcPr>
          <w:p w:rsidR="0018722C">
            <w:pPr>
              <w:topLinePunct/>
              <w:ind w:leftChars="0" w:left="0" w:rightChars="0" w:right="0" w:firstLineChars="0" w:firstLine="0"/>
              <w:spacing w:line="240" w:lineRule="atLeast"/>
            </w:pPr>
            <w:r>
              <w:t>0.0831</w:t>
            </w:r>
          </w:p>
        </w:tc>
        <w:tc>
          <w:tcPr>
            <w:tcW w:w="1023" w:type="dxa"/>
          </w:tcPr>
          <w:p w:rsidR="0018722C">
            <w:pPr>
              <w:topLinePunct/>
              <w:ind w:leftChars="0" w:left="0" w:rightChars="0" w:right="0" w:firstLineChars="0" w:firstLine="0"/>
              <w:spacing w:line="240" w:lineRule="atLeast"/>
            </w:pPr>
            <w:r>
              <w:t>0.0776</w:t>
            </w:r>
          </w:p>
        </w:tc>
        <w:tc>
          <w:tcPr>
            <w:tcW w:w="1477" w:type="dxa"/>
          </w:tcPr>
          <w:p w:rsidR="0018722C">
            <w:pPr>
              <w:topLinePunct/>
              <w:ind w:leftChars="0" w:left="0" w:rightChars="0" w:right="0" w:firstLineChars="0" w:firstLine="0"/>
              <w:spacing w:line="240" w:lineRule="atLeast"/>
            </w:pPr>
            <w:r>
              <w:t>-1.8494**</w:t>
            </w:r>
          </w:p>
        </w:tc>
        <w:tc>
          <w:tcPr>
            <w:tcW w:w="1475" w:type="dxa"/>
            <w:tcBorders>
              <w:right w:val="nil"/>
            </w:tcBorders>
          </w:tcPr>
          <w:p w:rsidR="0018722C">
            <w:pPr>
              <w:topLinePunct/>
              <w:ind w:leftChars="0" w:left="0" w:rightChars="0" w:right="0" w:firstLineChars="0" w:firstLine="0"/>
              <w:spacing w:line="240" w:lineRule="atLeast"/>
            </w:pPr>
            <w:r>
              <w:t>-3.358***</w:t>
            </w:r>
          </w:p>
        </w:tc>
      </w:tr>
      <w:tr>
        <w:trPr>
          <w:trHeight w:val="360" w:hRule="atLeast"/>
        </w:trPr>
        <w:tc>
          <w:tcPr>
            <w:tcW w:w="749" w:type="dxa"/>
            <w:tcBorders>
              <w:left w:val="nil"/>
              <w:bottom w:val="double" w:sz="1" w:space="0" w:color="000000"/>
            </w:tcBorders>
          </w:tcPr>
          <w:p w:rsidR="0018722C">
            <w:pPr>
              <w:topLinePunct/>
              <w:ind w:leftChars="0" w:left="0" w:rightChars="0" w:right="0" w:firstLineChars="0" w:firstLine="0"/>
              <w:spacing w:line="240" w:lineRule="atLeast"/>
            </w:pPr>
            <w:r>
              <w:t>Opr</w:t>
            </w:r>
          </w:p>
        </w:tc>
        <w:tc>
          <w:tcPr>
            <w:tcW w:w="1116" w:type="dxa"/>
            <w:tcBorders>
              <w:bottom w:val="double" w:sz="1" w:space="0" w:color="000000"/>
            </w:tcBorders>
          </w:tcPr>
          <w:p w:rsidR="0018722C">
            <w:pPr>
              <w:topLinePunct/>
              <w:ind w:leftChars="0" w:left="0" w:rightChars="0" w:right="0" w:firstLineChars="0" w:firstLine="0"/>
              <w:spacing w:line="240" w:lineRule="atLeast"/>
            </w:pPr>
            <w:r>
              <w:t>0.0914</w:t>
            </w:r>
          </w:p>
        </w:tc>
        <w:tc>
          <w:tcPr>
            <w:tcW w:w="1028" w:type="dxa"/>
            <w:tcBorders>
              <w:bottom w:val="double" w:sz="1" w:space="0" w:color="000000"/>
            </w:tcBorders>
          </w:tcPr>
          <w:p w:rsidR="0018722C">
            <w:pPr>
              <w:topLinePunct/>
              <w:ind w:leftChars="0" w:left="0" w:rightChars="0" w:right="0" w:firstLineChars="0" w:firstLine="0"/>
              <w:spacing w:line="240" w:lineRule="atLeast"/>
            </w:pPr>
            <w:r>
              <w:t>0.0662</w:t>
            </w:r>
          </w:p>
        </w:tc>
        <w:tc>
          <w:tcPr>
            <w:tcW w:w="1116" w:type="dxa"/>
            <w:tcBorders>
              <w:bottom w:val="double" w:sz="1" w:space="0" w:color="000000"/>
            </w:tcBorders>
          </w:tcPr>
          <w:p w:rsidR="0018722C">
            <w:pPr>
              <w:topLinePunct/>
              <w:ind w:leftChars="0" w:left="0" w:rightChars="0" w:right="0" w:firstLineChars="0" w:firstLine="0"/>
              <w:spacing w:line="240" w:lineRule="atLeast"/>
            </w:pPr>
            <w:r>
              <w:t>0.0869</w:t>
            </w:r>
          </w:p>
        </w:tc>
        <w:tc>
          <w:tcPr>
            <w:tcW w:w="1023" w:type="dxa"/>
            <w:tcBorders>
              <w:bottom w:val="double" w:sz="1" w:space="0" w:color="000000"/>
            </w:tcBorders>
          </w:tcPr>
          <w:p w:rsidR="0018722C">
            <w:pPr>
              <w:topLinePunct/>
              <w:ind w:leftChars="0" w:left="0" w:rightChars="0" w:right="0" w:firstLineChars="0" w:firstLine="0"/>
              <w:spacing w:line="240" w:lineRule="atLeast"/>
            </w:pPr>
            <w:r>
              <w:t>0.0608</w:t>
            </w:r>
          </w:p>
        </w:tc>
        <w:tc>
          <w:tcPr>
            <w:tcW w:w="1477" w:type="dxa"/>
            <w:tcBorders>
              <w:bottom w:val="nil"/>
            </w:tcBorders>
          </w:tcPr>
          <w:p w:rsidR="0018722C">
            <w:pPr>
              <w:topLinePunct/>
              <w:ind w:leftChars="0" w:left="0" w:rightChars="0" w:right="0" w:firstLineChars="0" w:firstLine="0"/>
              <w:spacing w:line="240" w:lineRule="atLeast"/>
            </w:pPr>
            <w:r>
              <w:t>-0.8670</w:t>
            </w:r>
          </w:p>
        </w:tc>
        <w:tc>
          <w:tcPr>
            <w:tcW w:w="1475" w:type="dxa"/>
            <w:tcBorders>
              <w:bottom w:val="double" w:sz="1" w:space="0" w:color="000000"/>
              <w:right w:val="nil"/>
            </w:tcBorders>
          </w:tcPr>
          <w:p w:rsidR="0018722C">
            <w:pPr>
              <w:topLinePunct/>
              <w:ind w:leftChars="0" w:left="0" w:rightChars="0" w:right="0" w:firstLineChars="0" w:firstLine="0"/>
              <w:spacing w:line="240" w:lineRule="atLeast"/>
            </w:pPr>
            <w:r>
              <w:t>-1.480</w:t>
            </w:r>
          </w:p>
        </w:tc>
      </w:tr>
    </w:tbl>
    <w:p w:rsidR="0018722C">
      <w:pPr>
        <w:rPr/>
        <w:topLinePunct/>
        <w:pStyle w:val="affa"/>
      </w:pPr>
    </w:p>
    <w:p w:rsidR="0018722C">
      <w:pPr>
        <w:pStyle w:val="aff7"/>
        <w:topLinePunct/>
      </w:pPr>
      <w:r>
        <w:rPr>
          <w:position w:val="0"/>
          <w:sz w:val="2"/>
        </w:rPr>
        <w:pict>
          <v:group style="width:398.5pt;height:1.45pt;mso-position-horizontal-relative:char;mso-position-vertical-relative:line" coordorigin="0,0" coordsize="7970,29">
            <v:line style="position:absolute" from="0,5" to="7969,5" stroked="true" strokeweight=".48pt" strokecolor="#000000">
              <v:stroke dashstyle="solid"/>
            </v:line>
            <v:line style="position:absolute" from="0,24" to="7969,24"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98.424004pt;margin-top:18.751743pt;width:398.5pt;height:1.45pt;mso-position-horizontal-relative:page;mso-position-vertical-relative:paragraph;z-index:2344;mso-wrap-distance-left:0;mso-wrap-distance-right:0" coordorigin="1968,375" coordsize="7970,29">
            <v:line style="position:absolute" from="1968,380" to="9938,380" stroked="true" strokeweight=".48pt" strokecolor="#000000">
              <v:stroke dashstyle="solid"/>
            </v:line>
            <v:line style="position:absolute" from="1968,399" to="9938,399" stroked="true" strokeweight=".48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18"/>
        </w:rPr>
        <w:t>市场化程度低</w:t>
      </w:r>
    </w:p>
    <w:p w:rsidR="0018722C">
      <w:pPr>
        <w:topLinePunct/>
      </w:pPr>
      <w:r>
        <w:rPr>
          <w:rFonts w:cstheme="minorBidi" w:hAnsiTheme="minorHAnsi" w:eastAsiaTheme="minorHAnsi" w:asciiTheme="minorHAnsi" w:ascii="Times New Roman" w:eastAsia="Times New Roman"/>
        </w:rPr>
        <w:t>Panel C</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Power1</w:t>
      </w:r>
      <w:r>
        <w:rPr>
          <w:rFonts w:cstheme="minorBidi" w:hAnsiTheme="minorHAnsi" w:eastAsiaTheme="minorHAnsi" w:asciiTheme="minorHAnsi"/>
        </w:rPr>
        <w:t>分组</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1116"/>
        <w:gridCol w:w="1028"/>
        <w:gridCol w:w="1116"/>
        <w:gridCol w:w="1023"/>
        <w:gridCol w:w="1467"/>
        <w:gridCol w:w="1487"/>
      </w:tblGrid>
      <w:tr>
        <w:trPr>
          <w:trHeight w:val="300" w:hRule="atLeast"/>
        </w:trPr>
        <w:tc>
          <w:tcPr>
            <w:tcW w:w="73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34"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0.0381</w:t>
            </w:r>
          </w:p>
        </w:tc>
        <w:tc>
          <w:tcPr>
            <w:tcW w:w="1028" w:type="dxa"/>
          </w:tcPr>
          <w:p w:rsidR="0018722C">
            <w:pPr>
              <w:topLinePunct/>
              <w:ind w:leftChars="0" w:left="0" w:rightChars="0" w:right="0" w:firstLineChars="0" w:firstLine="0"/>
              <w:spacing w:line="240" w:lineRule="atLeast"/>
            </w:pPr>
            <w:r>
              <w:t>0.0347</w:t>
            </w:r>
          </w:p>
        </w:tc>
        <w:tc>
          <w:tcPr>
            <w:tcW w:w="1116" w:type="dxa"/>
          </w:tcPr>
          <w:p w:rsidR="0018722C">
            <w:pPr>
              <w:topLinePunct/>
              <w:ind w:leftChars="0" w:left="0" w:rightChars="0" w:right="0" w:firstLineChars="0" w:firstLine="0"/>
              <w:spacing w:line="240" w:lineRule="atLeast"/>
            </w:pPr>
            <w:r>
              <w:t>0.0386</w:t>
            </w:r>
          </w:p>
        </w:tc>
        <w:tc>
          <w:tcPr>
            <w:tcW w:w="1023" w:type="dxa"/>
          </w:tcPr>
          <w:p w:rsidR="0018722C">
            <w:pPr>
              <w:topLinePunct/>
              <w:ind w:leftChars="0" w:left="0" w:rightChars="0" w:right="0" w:firstLineChars="0" w:firstLine="0"/>
              <w:spacing w:line="240" w:lineRule="atLeast"/>
            </w:pPr>
            <w:r>
              <w:t>0.0330</w:t>
            </w:r>
          </w:p>
        </w:tc>
        <w:tc>
          <w:tcPr>
            <w:tcW w:w="1467" w:type="dxa"/>
          </w:tcPr>
          <w:p w:rsidR="0018722C">
            <w:pPr>
              <w:topLinePunct/>
              <w:ind w:leftChars="0" w:left="0" w:rightChars="0" w:right="0" w:firstLineChars="0" w:firstLine="0"/>
              <w:spacing w:line="240" w:lineRule="atLeast"/>
            </w:pPr>
            <w:r>
              <w:t>0.2538</w:t>
            </w:r>
          </w:p>
        </w:tc>
        <w:tc>
          <w:tcPr>
            <w:tcW w:w="1487" w:type="dxa"/>
            <w:tcBorders>
              <w:right w:val="nil"/>
            </w:tcBorders>
          </w:tcPr>
          <w:p w:rsidR="0018722C">
            <w:pPr>
              <w:topLinePunct/>
              <w:ind w:leftChars="0" w:left="0" w:rightChars="0" w:right="0" w:firstLineChars="0" w:firstLine="0"/>
              <w:spacing w:line="240" w:lineRule="atLeast"/>
            </w:pPr>
            <w:r>
              <w:t>-0.783</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0.0711</w:t>
            </w:r>
          </w:p>
        </w:tc>
        <w:tc>
          <w:tcPr>
            <w:tcW w:w="1028" w:type="dxa"/>
          </w:tcPr>
          <w:p w:rsidR="0018722C">
            <w:pPr>
              <w:topLinePunct/>
              <w:ind w:leftChars="0" w:left="0" w:rightChars="0" w:right="0" w:firstLineChars="0" w:firstLine="0"/>
              <w:spacing w:line="240" w:lineRule="atLeast"/>
            </w:pPr>
            <w:r>
              <w:t>0.0791</w:t>
            </w:r>
          </w:p>
        </w:tc>
        <w:tc>
          <w:tcPr>
            <w:tcW w:w="1116" w:type="dxa"/>
          </w:tcPr>
          <w:p w:rsidR="0018722C">
            <w:pPr>
              <w:topLinePunct/>
              <w:ind w:leftChars="0" w:left="0" w:rightChars="0" w:right="0" w:firstLineChars="0" w:firstLine="0"/>
              <w:spacing w:line="240" w:lineRule="atLeast"/>
            </w:pPr>
            <w:r>
              <w:t>0.0719</w:t>
            </w:r>
          </w:p>
        </w:tc>
        <w:tc>
          <w:tcPr>
            <w:tcW w:w="1023" w:type="dxa"/>
          </w:tcPr>
          <w:p w:rsidR="0018722C">
            <w:pPr>
              <w:topLinePunct/>
              <w:ind w:leftChars="0" w:left="0" w:rightChars="0" w:right="0" w:firstLineChars="0" w:firstLine="0"/>
              <w:spacing w:line="240" w:lineRule="atLeast"/>
            </w:pPr>
            <w:r>
              <w:t>0.0673</w:t>
            </w:r>
          </w:p>
        </w:tc>
        <w:tc>
          <w:tcPr>
            <w:tcW w:w="1467" w:type="dxa"/>
          </w:tcPr>
          <w:p w:rsidR="0018722C">
            <w:pPr>
              <w:topLinePunct/>
              <w:ind w:leftChars="0" w:left="0" w:rightChars="0" w:right="0" w:firstLineChars="0" w:firstLine="0"/>
              <w:spacing w:line="240" w:lineRule="atLeast"/>
            </w:pPr>
            <w:r>
              <w:t>0.1578</w:t>
            </w:r>
          </w:p>
        </w:tc>
        <w:tc>
          <w:tcPr>
            <w:tcW w:w="1487" w:type="dxa"/>
            <w:tcBorders>
              <w:right w:val="nil"/>
            </w:tcBorders>
          </w:tcPr>
          <w:p w:rsidR="0018722C">
            <w:pPr>
              <w:topLinePunct/>
              <w:ind w:leftChars="0" w:left="0" w:rightChars="0" w:right="0" w:firstLineChars="0" w:firstLine="0"/>
              <w:spacing w:line="240" w:lineRule="atLeast"/>
            </w:pPr>
            <w:r>
              <w:t>-1.903*</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Opr</w:t>
            </w:r>
          </w:p>
        </w:tc>
        <w:tc>
          <w:tcPr>
            <w:tcW w:w="1116" w:type="dxa"/>
          </w:tcPr>
          <w:p w:rsidR="0018722C">
            <w:pPr>
              <w:topLinePunct/>
              <w:ind w:leftChars="0" w:left="0" w:rightChars="0" w:right="0" w:firstLineChars="0" w:firstLine="0"/>
              <w:spacing w:line="240" w:lineRule="atLeast"/>
            </w:pPr>
            <w:r>
              <w:t>0.0745</w:t>
            </w:r>
          </w:p>
        </w:tc>
        <w:tc>
          <w:tcPr>
            <w:tcW w:w="1028" w:type="dxa"/>
          </w:tcPr>
          <w:p w:rsidR="0018722C">
            <w:pPr>
              <w:topLinePunct/>
              <w:ind w:leftChars="0" w:left="0" w:rightChars="0" w:right="0" w:firstLineChars="0" w:firstLine="0"/>
              <w:spacing w:line="240" w:lineRule="atLeast"/>
            </w:pPr>
            <w:r>
              <w:t>0.0575</w:t>
            </w:r>
          </w:p>
        </w:tc>
        <w:tc>
          <w:tcPr>
            <w:tcW w:w="1116" w:type="dxa"/>
          </w:tcPr>
          <w:p w:rsidR="0018722C">
            <w:pPr>
              <w:topLinePunct/>
              <w:ind w:leftChars="0" w:left="0" w:rightChars="0" w:right="0" w:firstLineChars="0" w:firstLine="0"/>
              <w:spacing w:line="240" w:lineRule="atLeast"/>
            </w:pPr>
            <w:r>
              <w:t>0.0823</w:t>
            </w:r>
          </w:p>
        </w:tc>
        <w:tc>
          <w:tcPr>
            <w:tcW w:w="1023" w:type="dxa"/>
          </w:tcPr>
          <w:p w:rsidR="0018722C">
            <w:pPr>
              <w:topLinePunct/>
              <w:ind w:leftChars="0" w:left="0" w:rightChars="0" w:right="0" w:firstLineChars="0" w:firstLine="0"/>
              <w:spacing w:line="240" w:lineRule="atLeast"/>
            </w:pPr>
            <w:r>
              <w:t>0.0627</w:t>
            </w:r>
          </w:p>
        </w:tc>
        <w:tc>
          <w:tcPr>
            <w:tcW w:w="1467" w:type="dxa"/>
          </w:tcPr>
          <w:p w:rsidR="0018722C">
            <w:pPr>
              <w:topLinePunct/>
              <w:ind w:leftChars="0" w:left="0" w:rightChars="0" w:right="0" w:firstLineChars="0" w:firstLine="0"/>
              <w:spacing w:line="240" w:lineRule="atLeast"/>
            </w:pPr>
            <w:r>
              <w:t>1.2798</w:t>
            </w:r>
          </w:p>
        </w:tc>
        <w:tc>
          <w:tcPr>
            <w:tcW w:w="1487" w:type="dxa"/>
            <w:tcBorders>
              <w:right w:val="nil"/>
            </w:tcBorders>
          </w:tcPr>
          <w:p w:rsidR="0018722C">
            <w:pPr>
              <w:topLinePunct/>
              <w:ind w:leftChars="0" w:left="0" w:rightChars="0" w:right="0" w:firstLineChars="0" w:firstLine="0"/>
              <w:spacing w:line="240" w:lineRule="atLeast"/>
            </w:pPr>
            <w:r>
              <w:t>1.137</w:t>
            </w:r>
          </w:p>
        </w:tc>
      </w:tr>
    </w:tbl>
    <w:p w:rsidR="0018722C">
      <w:pPr>
        <w:pStyle w:val="affa"/>
      </w:pPr>
    </w:p>
    <w:p w:rsidR="0018722C">
      <w:pPr>
        <w:topLinePunct/>
      </w:pPr>
      <w:r>
        <w:rPr>
          <w:rFonts w:cstheme="minorBidi" w:hAnsiTheme="minorHAnsi" w:eastAsiaTheme="minorHAnsi" w:asciiTheme="minorHAnsi" w:ascii="Times New Roman" w:eastAsia="Times New Roman"/>
        </w:rPr>
        <w:t>Panel D</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Power2</w:t>
      </w:r>
      <w:r>
        <w:rPr>
          <w:rFonts w:cstheme="minorBidi" w:hAnsiTheme="minorHAnsi" w:eastAsiaTheme="minorHAnsi" w:asciiTheme="minorHAnsi"/>
        </w:rPr>
        <w:t>分组</w:t>
      </w: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116"/>
        <w:gridCol w:w="1028"/>
        <w:gridCol w:w="1116"/>
        <w:gridCol w:w="1023"/>
        <w:gridCol w:w="1467"/>
        <w:gridCol w:w="1487"/>
      </w:tblGrid>
      <w:tr>
        <w:trPr>
          <w:trHeight w:val="300" w:hRule="atLeast"/>
        </w:trPr>
        <w:tc>
          <w:tcPr>
            <w:tcW w:w="749"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49"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0.0378</w:t>
            </w:r>
          </w:p>
        </w:tc>
        <w:tc>
          <w:tcPr>
            <w:tcW w:w="1028" w:type="dxa"/>
          </w:tcPr>
          <w:p w:rsidR="0018722C">
            <w:pPr>
              <w:topLinePunct/>
              <w:ind w:leftChars="0" w:left="0" w:rightChars="0" w:right="0" w:firstLineChars="0" w:firstLine="0"/>
              <w:spacing w:line="240" w:lineRule="atLeast"/>
            </w:pPr>
            <w:r>
              <w:t>0.0333</w:t>
            </w:r>
          </w:p>
        </w:tc>
        <w:tc>
          <w:tcPr>
            <w:tcW w:w="1116" w:type="dxa"/>
          </w:tcPr>
          <w:p w:rsidR="0018722C">
            <w:pPr>
              <w:topLinePunct/>
              <w:ind w:leftChars="0" w:left="0" w:rightChars="0" w:right="0" w:firstLineChars="0" w:firstLine="0"/>
              <w:spacing w:line="240" w:lineRule="atLeast"/>
            </w:pPr>
            <w:r>
              <w:t>0.0388</w:t>
            </w:r>
          </w:p>
        </w:tc>
        <w:tc>
          <w:tcPr>
            <w:tcW w:w="1023" w:type="dxa"/>
          </w:tcPr>
          <w:p w:rsidR="0018722C">
            <w:pPr>
              <w:topLinePunct/>
              <w:ind w:leftChars="0" w:left="0" w:rightChars="0" w:right="0" w:firstLineChars="0" w:firstLine="0"/>
              <w:spacing w:line="240" w:lineRule="atLeast"/>
            </w:pPr>
            <w:r>
              <w:t>0.0338</w:t>
            </w:r>
          </w:p>
        </w:tc>
        <w:tc>
          <w:tcPr>
            <w:tcW w:w="1467" w:type="dxa"/>
          </w:tcPr>
          <w:p w:rsidR="0018722C">
            <w:pPr>
              <w:topLinePunct/>
              <w:ind w:leftChars="0" w:left="0" w:rightChars="0" w:right="0" w:firstLineChars="0" w:firstLine="0"/>
              <w:spacing w:line="240" w:lineRule="atLeast"/>
            </w:pPr>
            <w:r>
              <w:t>0.5220</w:t>
            </w:r>
          </w:p>
        </w:tc>
        <w:tc>
          <w:tcPr>
            <w:tcW w:w="1487" w:type="dxa"/>
            <w:tcBorders>
              <w:right w:val="nil"/>
            </w:tcBorders>
          </w:tcPr>
          <w:p w:rsidR="0018722C">
            <w:pPr>
              <w:topLinePunct/>
              <w:ind w:leftChars="0" w:left="0" w:rightChars="0" w:right="0" w:firstLineChars="0" w:firstLine="0"/>
              <w:spacing w:line="240" w:lineRule="atLeast"/>
            </w:pPr>
            <w:r>
              <w:t>0.590</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0.0698</w:t>
            </w:r>
          </w:p>
        </w:tc>
        <w:tc>
          <w:tcPr>
            <w:tcW w:w="1028" w:type="dxa"/>
          </w:tcPr>
          <w:p w:rsidR="0018722C">
            <w:pPr>
              <w:topLinePunct/>
              <w:ind w:leftChars="0" w:left="0" w:rightChars="0" w:right="0" w:firstLineChars="0" w:firstLine="0"/>
              <w:spacing w:line="240" w:lineRule="atLeast"/>
            </w:pPr>
            <w:r>
              <w:t>0.0752</w:t>
            </w:r>
          </w:p>
        </w:tc>
        <w:tc>
          <w:tcPr>
            <w:tcW w:w="1116" w:type="dxa"/>
          </w:tcPr>
          <w:p w:rsidR="0018722C">
            <w:pPr>
              <w:topLinePunct/>
              <w:ind w:leftChars="0" w:left="0" w:rightChars="0" w:right="0" w:firstLineChars="0" w:firstLine="0"/>
              <w:spacing w:line="240" w:lineRule="atLeast"/>
            </w:pPr>
            <w:r>
              <w:t>0.0728</w:t>
            </w:r>
          </w:p>
        </w:tc>
        <w:tc>
          <w:tcPr>
            <w:tcW w:w="1023" w:type="dxa"/>
          </w:tcPr>
          <w:p w:rsidR="0018722C">
            <w:pPr>
              <w:topLinePunct/>
              <w:ind w:leftChars="0" w:left="0" w:rightChars="0" w:right="0" w:firstLineChars="0" w:firstLine="0"/>
              <w:spacing w:line="240" w:lineRule="atLeast"/>
            </w:pPr>
            <w:r>
              <w:t>0.0703</w:t>
            </w:r>
          </w:p>
        </w:tc>
        <w:tc>
          <w:tcPr>
            <w:tcW w:w="1467" w:type="dxa"/>
          </w:tcPr>
          <w:p w:rsidR="0018722C">
            <w:pPr>
              <w:topLinePunct/>
              <w:ind w:leftChars="0" w:left="0" w:rightChars="0" w:right="0" w:firstLineChars="0" w:firstLine="0"/>
              <w:spacing w:line="240" w:lineRule="atLeast"/>
            </w:pPr>
            <w:r>
              <w:t>0.6070</w:t>
            </w:r>
          </w:p>
        </w:tc>
        <w:tc>
          <w:tcPr>
            <w:tcW w:w="1487" w:type="dxa"/>
            <w:tcBorders>
              <w:right w:val="nil"/>
            </w:tcBorders>
          </w:tcPr>
          <w:p w:rsidR="0018722C">
            <w:pPr>
              <w:topLinePunct/>
              <w:ind w:leftChars="0" w:left="0" w:rightChars="0" w:right="0" w:firstLineChars="0" w:firstLine="0"/>
              <w:spacing w:line="240" w:lineRule="atLeast"/>
            </w:pPr>
            <w:r>
              <w:t>-0.674</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Opr</w:t>
            </w:r>
          </w:p>
        </w:tc>
        <w:tc>
          <w:tcPr>
            <w:tcW w:w="1116" w:type="dxa"/>
          </w:tcPr>
          <w:p w:rsidR="0018722C">
            <w:pPr>
              <w:topLinePunct/>
              <w:ind w:leftChars="0" w:left="0" w:rightChars="0" w:right="0" w:firstLineChars="0" w:firstLine="0"/>
              <w:spacing w:line="240" w:lineRule="atLeast"/>
            </w:pPr>
            <w:r>
              <w:t>0.0734</w:t>
            </w:r>
          </w:p>
        </w:tc>
        <w:tc>
          <w:tcPr>
            <w:tcW w:w="1028" w:type="dxa"/>
          </w:tcPr>
          <w:p w:rsidR="0018722C">
            <w:pPr>
              <w:topLinePunct/>
              <w:ind w:leftChars="0" w:left="0" w:rightChars="0" w:right="0" w:firstLineChars="0" w:firstLine="0"/>
              <w:spacing w:line="240" w:lineRule="atLeast"/>
            </w:pPr>
            <w:r>
              <w:t>0.0544</w:t>
            </w:r>
          </w:p>
        </w:tc>
        <w:tc>
          <w:tcPr>
            <w:tcW w:w="1116" w:type="dxa"/>
          </w:tcPr>
          <w:p w:rsidR="0018722C">
            <w:pPr>
              <w:topLinePunct/>
              <w:ind w:leftChars="0" w:left="0" w:rightChars="0" w:right="0" w:firstLineChars="0" w:firstLine="0"/>
              <w:spacing w:line="240" w:lineRule="atLeast"/>
            </w:pPr>
            <w:r>
              <w:t>0.0835</w:t>
            </w:r>
          </w:p>
        </w:tc>
        <w:tc>
          <w:tcPr>
            <w:tcW w:w="1023" w:type="dxa"/>
          </w:tcPr>
          <w:p w:rsidR="0018722C">
            <w:pPr>
              <w:topLinePunct/>
              <w:ind w:leftChars="0" w:left="0" w:rightChars="0" w:right="0" w:firstLineChars="0" w:firstLine="0"/>
              <w:spacing w:line="240" w:lineRule="atLeast"/>
            </w:pPr>
            <w:r>
              <w:t>0.0657</w:t>
            </w:r>
          </w:p>
        </w:tc>
        <w:tc>
          <w:tcPr>
            <w:tcW w:w="1467" w:type="dxa"/>
          </w:tcPr>
          <w:p w:rsidR="0018722C">
            <w:pPr>
              <w:topLinePunct/>
              <w:ind w:leftChars="0" w:left="0" w:rightChars="0" w:right="0" w:firstLineChars="0" w:firstLine="0"/>
              <w:spacing w:line="240" w:lineRule="atLeast"/>
            </w:pPr>
            <w:r>
              <w:t>1.6771**</w:t>
            </w:r>
          </w:p>
        </w:tc>
        <w:tc>
          <w:tcPr>
            <w:tcW w:w="1487" w:type="dxa"/>
            <w:tcBorders>
              <w:right w:val="nil"/>
            </w:tcBorders>
          </w:tcPr>
          <w:p w:rsidR="0018722C">
            <w:pPr>
              <w:topLinePunct/>
              <w:ind w:leftChars="0" w:left="0" w:rightChars="0" w:right="0" w:firstLineChars="0" w:firstLine="0"/>
              <w:spacing w:line="240" w:lineRule="atLeast"/>
            </w:pPr>
            <w:r>
              <w:t>2.722***</w:t>
            </w:r>
          </w:p>
        </w:tc>
      </w:tr>
    </w:tbl>
    <w:p w:rsidR="0018722C">
      <w:pPr>
        <w:pStyle w:val="affa"/>
      </w:pPr>
    </w:p>
    <w:p w:rsidR="0018722C">
      <w:pPr>
        <w:topLinePunct/>
      </w:pPr>
      <w:r>
        <w:rPr>
          <w:rFonts w:cstheme="minorBidi" w:hAnsiTheme="minorHAnsi" w:eastAsiaTheme="minorHAnsi" w:asciiTheme="minorHAnsi"/>
        </w:rPr>
        <w:t>注：Panel</w:t>
      </w:r>
      <w:r>
        <w:rPr>
          <w:rFonts w:cstheme="minorBidi" w:hAnsiTheme="minorHAnsi" w:eastAsiaTheme="minorHAnsi" w:asciiTheme="minorHAnsi"/>
        </w:rPr>
        <w:t> </w:t>
      </w:r>
      <w:r>
        <w:rPr>
          <w:rFonts w:cstheme="minorBidi" w:hAnsiTheme="minorHAnsi" w:eastAsiaTheme="minorHAnsi" w:asciiTheme="minorHAnsi"/>
        </w:rPr>
        <w:t>A</w:t>
      </w:r>
      <w:r w:rsidR="001852F3">
        <w:rPr>
          <w:rFonts w:cstheme="minorBidi" w:hAnsiTheme="minorHAnsi" w:eastAsiaTheme="minorHAnsi" w:asciiTheme="minorHAnsi"/>
        </w:rPr>
        <w:t xml:space="preserve">和</w:t>
      </w:r>
      <w:r>
        <w:rPr>
          <w:rFonts w:cstheme="minorBidi" w:hAnsiTheme="minorHAnsi" w:eastAsiaTheme="minorHAnsi" w:asciiTheme="minorHAnsi"/>
        </w:rPr>
        <w:t>Panel</w:t>
      </w:r>
      <w:r>
        <w:rPr>
          <w:rFonts w:cstheme="minorBidi" w:hAnsiTheme="minorHAnsi" w:eastAsiaTheme="minorHAnsi" w:asciiTheme="minorHAnsi"/>
        </w:rPr>
        <w:t> </w:t>
      </w:r>
      <w:r>
        <w:rPr>
          <w:rFonts w:cstheme="minorBidi" w:hAnsiTheme="minorHAnsi" w:eastAsiaTheme="minorHAnsi" w:asciiTheme="minorHAnsi"/>
        </w:rPr>
        <w:t>B</w:t>
      </w:r>
      <w:r w:rsidR="001852F3">
        <w:rPr>
          <w:rFonts w:cstheme="minorBidi" w:hAnsiTheme="minorHAnsi" w:eastAsiaTheme="minorHAnsi" w:asciiTheme="minorHAnsi"/>
        </w:rPr>
        <w:t xml:space="preserve">是上市公司所在地区市场化进程指数大于中位数的上市公司分别以相应管理者权力变量的中位数为界，将所在地区市场化进程指数较高的公司样本分为管理者权力较大组和管理者权力较小组，分组统计各组公司价值变量的均值和中位数；Panel</w:t>
      </w:r>
      <w:r>
        <w:rPr>
          <w:rFonts w:cstheme="minorBidi" w:hAnsiTheme="minorHAnsi" w:eastAsiaTheme="minorHAnsi" w:asciiTheme="minorHAnsi"/>
        </w:rPr>
        <w:t> </w:t>
      </w:r>
      <w:r>
        <w:rPr>
          <w:rFonts w:cstheme="minorBidi" w:hAnsiTheme="minorHAnsi" w:eastAsiaTheme="minorHAnsi" w:asciiTheme="minorHAnsi"/>
        </w:rPr>
        <w:t>C</w:t>
      </w:r>
      <w:r w:rsidR="001852F3">
        <w:rPr>
          <w:rFonts w:cstheme="minorBidi" w:hAnsiTheme="minorHAnsi" w:eastAsiaTheme="minorHAnsi" w:asciiTheme="minorHAnsi"/>
        </w:rPr>
        <w:t xml:space="preserve">和</w:t>
      </w:r>
      <w:r>
        <w:rPr>
          <w:rFonts w:cstheme="minorBidi" w:hAnsiTheme="minorHAnsi" w:eastAsiaTheme="minorHAnsi" w:asciiTheme="minorHAnsi"/>
        </w:rPr>
        <w:t>Panel</w:t>
      </w:r>
      <w:r>
        <w:rPr>
          <w:rFonts w:cstheme="minorBidi" w:hAnsiTheme="minorHAnsi" w:eastAsiaTheme="minorHAnsi" w:asciiTheme="minorHAnsi"/>
        </w:rPr>
        <w:t> </w:t>
      </w:r>
      <w:r>
        <w:rPr>
          <w:rFonts w:cstheme="minorBidi" w:hAnsiTheme="minorHAnsi" w:eastAsiaTheme="minorHAnsi" w:asciiTheme="minorHAnsi"/>
        </w:rPr>
        <w:t>D</w:t>
      </w:r>
      <w:r w:rsidR="001852F3">
        <w:rPr>
          <w:rFonts w:cstheme="minorBidi" w:hAnsiTheme="minorHAnsi" w:eastAsiaTheme="minorHAnsi" w:asciiTheme="minorHAnsi"/>
        </w:rPr>
        <w:t xml:space="preserve">是上市公司所在地区市场化进程指数小于中位数的上市公司分别以相应管理者权力变量的中位数为界，将所在地区市场化进程指数较低的公司样本分为管理者权力较大组和管理者权力较小组；表中各公司价值变量的均值和中位数分别进行</w:t>
      </w:r>
      <w:r>
        <w:rPr>
          <w:rFonts w:cstheme="minorBidi" w:hAnsiTheme="minorHAnsi" w:eastAsiaTheme="minorHAnsi" w:asciiTheme="minorHAnsi"/>
        </w:rPr>
        <w:t>了均值的</w:t>
      </w:r>
      <w:r>
        <w:rPr>
          <w:rFonts w:cstheme="minorBidi" w:hAnsiTheme="minorHAnsi" w:eastAsiaTheme="minorHAnsi" w:asciiTheme="minorHAnsi"/>
        </w:rPr>
        <w:t>T</w:t>
      </w:r>
      <w:r w:rsidR="001852F3">
        <w:rPr>
          <w:rFonts w:cstheme="minorBidi" w:hAnsiTheme="minorHAnsi" w:eastAsiaTheme="minorHAnsi" w:asciiTheme="minorHAnsi"/>
        </w:rPr>
        <w:t xml:space="preserve">检验和中位数</w:t>
      </w:r>
      <w:r>
        <w:rPr>
          <w:rFonts w:ascii="Times New Roman" w:eastAsia="宋体" w:cstheme="minorBidi" w:hAnsiTheme="minorHAnsi"/>
        </w:rPr>
        <w:t>Wilcoxon</w:t>
      </w:r>
      <w:r>
        <w:rPr>
          <w:rFonts w:cstheme="minorBidi" w:hAnsiTheme="minorHAnsi" w:eastAsiaTheme="minorHAnsi" w:asciiTheme="minorHAnsi"/>
        </w:rPr>
        <w:t>秩和检验；***、**、*</w:t>
      </w:r>
      <w:r>
        <w:rPr>
          <w:rFonts w:cstheme="minorBidi" w:hAnsiTheme="minorHAnsi" w:eastAsiaTheme="minorHAnsi" w:asciiTheme="minorHAnsi"/>
        </w:rPr>
        <w:t>分别表示在</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5%</w:t>
      </w:r>
      <w:r>
        <w:rPr>
          <w:rFonts w:cstheme="minorBidi" w:hAnsiTheme="minorHAnsi" w:eastAsiaTheme="minorHAnsi" w:asciiTheme="minorHAnsi"/>
        </w:rPr>
        <w:t>和</w:t>
      </w:r>
      <w:r>
        <w:rPr>
          <w:rFonts w:ascii="Times New Roman" w:eastAsia="宋体" w:cstheme="minorBidi" w:hAnsiTheme="minorHAnsi"/>
        </w:rPr>
        <w:t>10%</w:t>
      </w:r>
      <w:r>
        <w:rPr>
          <w:rFonts w:cstheme="minorBidi" w:hAnsiTheme="minorHAnsi" w:eastAsiaTheme="minorHAnsi" w:asciiTheme="minorHAnsi"/>
        </w:rPr>
        <w:t>的水平上显著。</w:t>
      </w:r>
    </w:p>
    <w:p w:rsidR="0018722C">
      <w:pPr>
        <w:topLinePunct/>
      </w:pPr>
      <w:r>
        <w:t>表</w:t>
      </w:r>
      <w:r>
        <w:rPr>
          <w:rFonts w:ascii="Times New Roman" w:eastAsia="宋体"/>
        </w:rPr>
        <w:t>7-2</w:t>
      </w:r>
      <w:r>
        <w:t>是行业竞争环境下的管理者权力与公司价值的单变量检验结果，其中</w:t>
      </w:r>
      <w:r>
        <w:rPr>
          <w:rFonts w:ascii="Times New Roman" w:eastAsia="宋体"/>
        </w:rPr>
        <w:t>Panel</w:t>
      </w:r>
      <w:r>
        <w:rPr>
          <w:rFonts w:ascii="Times New Roman" w:eastAsia="宋体"/>
        </w:rPr>
        <w:t> </w:t>
      </w:r>
      <w:r>
        <w:rPr>
          <w:rFonts w:ascii="Times New Roman" w:eastAsia="宋体"/>
        </w:rPr>
        <w:t>A</w:t>
      </w:r>
      <w:r>
        <w:t>和</w:t>
      </w:r>
      <w:r>
        <w:rPr>
          <w:rFonts w:ascii="Times New Roman" w:eastAsia="宋体"/>
        </w:rPr>
        <w:t>Panel</w:t>
      </w:r>
      <w:r>
        <w:rPr>
          <w:rFonts w:ascii="Times New Roman" w:eastAsia="宋体"/>
        </w:rPr>
        <w:t> </w:t>
      </w:r>
      <w:r>
        <w:rPr>
          <w:rFonts w:ascii="Times New Roman" w:eastAsia="宋体"/>
        </w:rPr>
        <w:t>B</w:t>
      </w:r>
      <w:r>
        <w:t>是对保护性行业上市公司的管理者权力与公司价值的单变量</w:t>
      </w:r>
      <w:r>
        <w:t>检验结果，</w:t>
      </w:r>
      <w:r>
        <w:rPr>
          <w:rFonts w:ascii="Times New Roman" w:eastAsia="宋体"/>
        </w:rPr>
        <w:t>P</w:t>
      </w:r>
      <w:r>
        <w:rPr>
          <w:rFonts w:ascii="Times New Roman" w:eastAsia="宋体"/>
        </w:rPr>
        <w:t>a</w:t>
      </w:r>
      <w:r>
        <w:rPr>
          <w:rFonts w:ascii="Times New Roman" w:eastAsia="宋体"/>
        </w:rPr>
        <w:t>n</w:t>
      </w:r>
      <w:r>
        <w:rPr>
          <w:rFonts w:ascii="Times New Roman" w:eastAsia="宋体"/>
        </w:rPr>
        <w:t>e</w:t>
      </w:r>
      <w:r>
        <w:rPr>
          <w:rFonts w:ascii="Times New Roman" w:eastAsia="宋体"/>
        </w:rPr>
        <w:t>l C</w:t>
      </w:r>
      <w:r>
        <w:t>和</w:t>
      </w:r>
      <w:r>
        <w:rPr>
          <w:rFonts w:ascii="Times New Roman" w:eastAsia="宋体"/>
        </w:rPr>
        <w:t>P</w:t>
      </w:r>
      <w:r>
        <w:rPr>
          <w:rFonts w:ascii="Times New Roman" w:eastAsia="宋体"/>
        </w:rPr>
        <w:t>a</w:t>
      </w:r>
      <w:r>
        <w:rPr>
          <w:rFonts w:ascii="Times New Roman" w:eastAsia="宋体"/>
        </w:rPr>
        <w:t>n</w:t>
      </w:r>
      <w:r>
        <w:rPr>
          <w:rFonts w:ascii="Times New Roman" w:eastAsia="宋体"/>
        </w:rPr>
        <w:t>e</w:t>
      </w:r>
      <w:r>
        <w:rPr>
          <w:rFonts w:ascii="Times New Roman" w:eastAsia="宋体"/>
        </w:rPr>
        <w:t>l </w:t>
      </w:r>
      <w:r>
        <w:rPr>
          <w:rFonts w:ascii="Times New Roman" w:eastAsia="宋体"/>
        </w:rPr>
        <w:t>D</w:t>
      </w:r>
      <w:r>
        <w:t>是对完全竞争行业样本组的管理者权力与公司价值</w:t>
      </w:r>
      <w:r>
        <w:t>的单变量检验结果。</w:t>
      </w:r>
      <w:r>
        <w:rPr>
          <w:rFonts w:ascii="Times New Roman" w:eastAsia="宋体"/>
        </w:rPr>
        <w:t>Panel A</w:t>
      </w:r>
      <w:r>
        <w:t>是根据主成分合成管理者权力指标</w:t>
      </w:r>
      <w:r>
        <w:rPr>
          <w:rFonts w:ascii="Times New Roman" w:eastAsia="宋体"/>
        </w:rPr>
        <w:t>Power1</w:t>
      </w:r>
      <w:r>
        <w:t>的中位数</w:t>
      </w:r>
      <w:r>
        <w:t>将保护性行业上市公司分为管理者权力较大组和管理者权力较小组，分别对两组</w:t>
      </w:r>
      <w:r>
        <w:t>公司价值的均值和中位数进行统计，结果发现管理者权力较大组的各公司价值变</w:t>
      </w:r>
      <w:r>
        <w:t>量的均值及中位数均小于管理者权力较小组的公司价值，且各公司价值变量的均</w:t>
      </w:r>
      <w:r>
        <w:t>值</w:t>
      </w:r>
      <w:r>
        <w:rPr>
          <w:rFonts w:ascii="Times New Roman" w:eastAsia="宋体"/>
        </w:rPr>
        <w:t>T</w:t>
      </w:r>
      <w:r>
        <w:t>检验和中位数秩和检验均显著；</w:t>
      </w:r>
      <w:r>
        <w:rPr>
          <w:rFonts w:ascii="Times New Roman" w:eastAsia="宋体"/>
        </w:rPr>
        <w:t>Panel</w:t>
      </w:r>
      <w:r>
        <w:rPr>
          <w:rFonts w:ascii="Times New Roman" w:eastAsia="宋体"/>
        </w:rPr>
        <w:t> B</w:t>
      </w:r>
      <w:r>
        <w:t>是根据均值管理者权力指标</w:t>
      </w:r>
      <w:r>
        <w:rPr>
          <w:rFonts w:ascii="Times New Roman" w:eastAsia="宋体"/>
        </w:rPr>
        <w:t>Power2</w:t>
      </w:r>
      <w:r>
        <w:t>的中位数将保护性行业上市公司分为管理者权力较大组和管理者权力较小组，分</w:t>
      </w:r>
      <w:r>
        <w:t>别对两组公司价值的均值和中位数进行统计，结果发现，管理者权力较大组的各公司价值变量的均值及中位数均小于管理者权力较小组的公司价值；</w:t>
      </w:r>
      <w:r>
        <w:rPr>
          <w:rFonts w:ascii="Times New Roman" w:eastAsia="宋体"/>
        </w:rPr>
        <w:t>Panel</w:t>
      </w:r>
      <w:r>
        <w:rPr>
          <w:rFonts w:ascii="Times New Roman" w:eastAsia="宋体"/>
        </w:rPr>
        <w:t> </w:t>
      </w:r>
      <w:r>
        <w:rPr>
          <w:rFonts w:ascii="Times New Roman" w:eastAsia="宋体"/>
        </w:rPr>
        <w:t>C</w:t>
      </w:r>
      <w:r>
        <w:t>是</w:t>
      </w:r>
      <w:r>
        <w:t>根据主成分合成管理者权力指标</w:t>
      </w:r>
      <w:r>
        <w:rPr>
          <w:rFonts w:ascii="Times New Roman" w:eastAsia="宋体"/>
        </w:rPr>
        <w:t>Power1</w:t>
      </w:r>
      <w:r>
        <w:t>的中位数将完全竞争行业的上市公司分</w:t>
      </w:r>
      <w:r>
        <w:t>为管理者权力较大组和管理者权力较小组，分别对两组公司价值的均值和中位数</w:t>
      </w:r>
      <w:r>
        <w:t>进行统计，结果发现，管理者权力较大组的各公司价值变量的均值和中位数均大</w:t>
      </w:r>
      <w:r>
        <w:t>于管理者权力较小组的公司价值，且均通过均值和中位数差异的显著性检验；</w:t>
      </w:r>
      <w:r>
        <w:rPr>
          <w:rFonts w:ascii="Times New Roman" w:eastAsia="宋体"/>
        </w:rPr>
        <w:t>Panel</w:t>
      </w:r>
      <w:r>
        <w:rPr>
          <w:rFonts w:ascii="Times New Roman" w:eastAsia="宋体"/>
        </w:rPr>
        <w:t> </w:t>
      </w:r>
      <w:r>
        <w:rPr>
          <w:rFonts w:ascii="Times New Roman" w:eastAsia="宋体"/>
        </w:rPr>
        <w:t>D</w:t>
      </w:r>
      <w:r>
        <w:t>是根据均值管理者权力指标</w:t>
      </w:r>
      <w:r>
        <w:rPr>
          <w:rFonts w:ascii="Times New Roman" w:eastAsia="宋体"/>
        </w:rPr>
        <w:t>Power2</w:t>
      </w:r>
      <w:r>
        <w:t>的中位数将完全竞争行业的上市公</w:t>
      </w:r>
      <w:r>
        <w:t>司分为管理者权力较大组和管理者权力较小组，分别对两组公司价值的均值和</w:t>
      </w:r>
      <w:r>
        <w:t>中</w:t>
      </w:r>
    </w:p>
    <w:p w:rsidR="0018722C">
      <w:pPr>
        <w:topLinePunct/>
      </w:pPr>
      <w:r>
        <w:t>位数进行统计，结果发现，管理者权力较大组的各公司价值变量的均值及中位数</w:t>
      </w:r>
      <w:r>
        <w:t>均大于管理者权力较小组的公司价值，且总资产收益率</w:t>
      </w:r>
      <w:r>
        <w:rPr>
          <w:rFonts w:ascii="Times New Roman" w:eastAsia="宋体"/>
        </w:rPr>
        <w:t>Roa</w:t>
      </w:r>
      <w:r>
        <w:t>与净资产收益率</w:t>
      </w:r>
      <w:r>
        <w:rPr>
          <w:rFonts w:ascii="Times New Roman" w:eastAsia="宋体"/>
        </w:rPr>
        <w:t>Roe</w:t>
      </w:r>
      <w:r>
        <w:t>的均值</w:t>
      </w:r>
      <w:r>
        <w:rPr>
          <w:rFonts w:ascii="Times New Roman" w:eastAsia="宋体"/>
        </w:rPr>
        <w:t>T</w:t>
      </w:r>
      <w:r>
        <w:t>检验和中位数秩和检验均显著。前文的假设表明，与处于竞争性行业</w:t>
      </w:r>
      <w:r>
        <w:t>的上市公司相比，保护性行业的上市公司中，管理者权力对薪酬差距正面价值激</w:t>
      </w:r>
      <w:r>
        <w:t>励效应的抑制作用更强，而综合表</w:t>
      </w:r>
      <w:r>
        <w:rPr>
          <w:rFonts w:ascii="Times New Roman" w:eastAsia="宋体"/>
        </w:rPr>
        <w:t>7-2</w:t>
      </w:r>
      <w:r>
        <w:t>的结果表明，与完全竞争行业的上市公司</w:t>
      </w:r>
      <w:r>
        <w:t>相比，保护性行业上市公司中，管理者权力对公司价值的负面影响更强，初步支持了本文的假设。</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368;mso-wrap-distance-left:0;mso-wrap-distance-right:0" from="98.424004pt,16.463650pt" to="496.894004pt,16.463650pt" stroked="true" strokeweight=".48pt" strokecolor="#000000">
            <v:stroke dashstyle="solid"/>
            <w10:wrap type="topAndBottom"/>
          </v:line>
        </w:pict>
      </w: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7-2</w:t>
      </w:r>
      <w:r>
        <w:t xml:space="preserve">  </w:t>
      </w:r>
      <w:r>
        <w:rPr>
          <w:kern w:val="2"/>
          <w:szCs w:val="22"/>
          <w:rFonts w:ascii="黑体" w:eastAsia="黑体" w:hint="eastAsia" w:cstheme="minorBidi" w:hAnsiTheme="minorHAnsi"/>
          <w:sz w:val="21"/>
        </w:rPr>
        <w:t>不</w:t>
      </w:r>
      <w:r>
        <w:rPr>
          <w:kern w:val="2"/>
          <w:szCs w:val="22"/>
          <w:rFonts w:ascii="黑体" w:eastAsia="黑体" w:hint="eastAsia" w:cstheme="minorBidi" w:hAnsiTheme="minorHAnsi"/>
          <w:spacing w:val="-2"/>
          <w:sz w:val="21"/>
        </w:rPr>
        <w:t>同</w:t>
      </w:r>
      <w:r>
        <w:rPr>
          <w:kern w:val="2"/>
          <w:szCs w:val="22"/>
          <w:rFonts w:ascii="黑体" w:eastAsia="黑体" w:hint="eastAsia" w:cstheme="minorBidi" w:hAnsiTheme="minorHAnsi"/>
          <w:sz w:val="21"/>
        </w:rPr>
        <w:t>行</w:t>
      </w:r>
      <w:r>
        <w:rPr>
          <w:kern w:val="2"/>
          <w:szCs w:val="22"/>
          <w:rFonts w:ascii="黑体" w:eastAsia="黑体" w:hint="eastAsia" w:cstheme="minorBidi" w:hAnsiTheme="minorHAnsi"/>
          <w:spacing w:val="-2"/>
          <w:sz w:val="21"/>
        </w:rPr>
        <w:t>业</w:t>
      </w:r>
      <w:r>
        <w:rPr>
          <w:kern w:val="2"/>
          <w:szCs w:val="22"/>
          <w:rFonts w:ascii="黑体" w:eastAsia="黑体" w:hint="eastAsia" w:cstheme="minorBidi" w:hAnsiTheme="minorHAnsi"/>
          <w:sz w:val="21"/>
        </w:rPr>
        <w:t>竞</w:t>
      </w:r>
      <w:r>
        <w:rPr>
          <w:kern w:val="2"/>
          <w:szCs w:val="22"/>
          <w:rFonts w:ascii="黑体" w:eastAsia="黑体" w:hint="eastAsia" w:cstheme="minorBidi" w:hAnsiTheme="minorHAnsi"/>
          <w:spacing w:val="-2"/>
          <w:sz w:val="21"/>
        </w:rPr>
        <w:t>争</w:t>
      </w:r>
      <w:r>
        <w:rPr>
          <w:kern w:val="2"/>
          <w:szCs w:val="22"/>
          <w:rFonts w:ascii="黑体" w:eastAsia="黑体" w:hint="eastAsia" w:cstheme="minorBidi" w:hAnsiTheme="minorHAnsi"/>
          <w:sz w:val="21"/>
        </w:rPr>
        <w:t>环</w:t>
      </w:r>
      <w:r>
        <w:rPr>
          <w:kern w:val="2"/>
          <w:szCs w:val="22"/>
          <w:rFonts w:ascii="黑体" w:eastAsia="黑体" w:hint="eastAsia" w:cstheme="minorBidi" w:hAnsiTheme="minorHAnsi"/>
          <w:spacing w:val="-2"/>
          <w:sz w:val="21"/>
        </w:rPr>
        <w:t>境</w:t>
      </w:r>
      <w:r>
        <w:rPr>
          <w:kern w:val="2"/>
          <w:szCs w:val="22"/>
          <w:rFonts w:ascii="黑体" w:eastAsia="黑体" w:hint="eastAsia" w:cstheme="minorBidi" w:hAnsiTheme="minorHAnsi"/>
          <w:sz w:val="21"/>
        </w:rPr>
        <w:t>下管</w:t>
      </w:r>
      <w:r>
        <w:rPr>
          <w:kern w:val="2"/>
          <w:szCs w:val="22"/>
          <w:rFonts w:ascii="黑体" w:eastAsia="黑体" w:hint="eastAsia" w:cstheme="minorBidi" w:hAnsiTheme="minorHAnsi"/>
          <w:spacing w:val="-2"/>
          <w:sz w:val="21"/>
        </w:rPr>
        <w:t>理</w:t>
      </w:r>
      <w:r>
        <w:rPr>
          <w:kern w:val="2"/>
          <w:szCs w:val="22"/>
          <w:rFonts w:ascii="黑体" w:eastAsia="黑体" w:hint="eastAsia" w:cstheme="minorBidi" w:hAnsiTheme="minorHAnsi"/>
          <w:sz w:val="21"/>
        </w:rPr>
        <w:t>者</w:t>
      </w:r>
      <w:r>
        <w:rPr>
          <w:kern w:val="2"/>
          <w:szCs w:val="22"/>
          <w:rFonts w:ascii="黑体" w:eastAsia="黑体" w:hint="eastAsia" w:cstheme="minorBidi" w:hAnsiTheme="minorHAnsi"/>
          <w:spacing w:val="-2"/>
          <w:sz w:val="21"/>
        </w:rPr>
        <w:t>权</w:t>
      </w:r>
      <w:r>
        <w:rPr>
          <w:kern w:val="2"/>
          <w:szCs w:val="22"/>
          <w:rFonts w:ascii="黑体" w:eastAsia="黑体" w:hint="eastAsia" w:cstheme="minorBidi" w:hAnsiTheme="minorHAnsi"/>
          <w:sz w:val="21"/>
        </w:rPr>
        <w:t>力</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公</w:t>
      </w:r>
      <w:r>
        <w:rPr>
          <w:kern w:val="2"/>
          <w:szCs w:val="22"/>
          <w:rFonts w:ascii="黑体" w:eastAsia="黑体" w:hint="eastAsia" w:cstheme="minorBidi" w:hAnsiTheme="minorHAnsi"/>
          <w:spacing w:val="-2"/>
          <w:sz w:val="21"/>
        </w:rPr>
        <w:t>司</w:t>
      </w:r>
      <w:r>
        <w:rPr>
          <w:kern w:val="2"/>
          <w:szCs w:val="22"/>
          <w:rFonts w:ascii="黑体" w:eastAsia="黑体" w:hint="eastAsia" w:cstheme="minorBidi" w:hAnsiTheme="minorHAnsi"/>
          <w:sz w:val="21"/>
        </w:rPr>
        <w:t>价</w:t>
      </w:r>
      <w:r>
        <w:rPr>
          <w:kern w:val="2"/>
          <w:szCs w:val="22"/>
          <w:rFonts w:ascii="黑体" w:eastAsia="黑体" w:hint="eastAsia" w:cstheme="minorBidi" w:hAnsiTheme="minorHAnsi"/>
          <w:spacing w:val="-2"/>
          <w:sz w:val="21"/>
        </w:rPr>
        <w:t>值</w:t>
      </w:r>
      <w:r>
        <w:rPr>
          <w:kern w:val="2"/>
          <w:szCs w:val="22"/>
          <w:rFonts w:ascii="黑体" w:eastAsia="黑体" w:hint="eastAsia" w:cstheme="minorBidi" w:hAnsiTheme="minorHAnsi"/>
          <w:sz w:val="21"/>
        </w:rPr>
        <w:t>的单</w:t>
      </w:r>
      <w:r>
        <w:rPr>
          <w:kern w:val="2"/>
          <w:szCs w:val="22"/>
          <w:rFonts w:ascii="黑体" w:eastAsia="黑体" w:hint="eastAsia" w:cstheme="minorBidi" w:hAnsiTheme="minorHAnsi"/>
          <w:spacing w:val="-2"/>
          <w:sz w:val="21"/>
        </w:rPr>
        <w:t>变</w:t>
      </w:r>
      <w:r>
        <w:rPr>
          <w:kern w:val="2"/>
          <w:szCs w:val="22"/>
          <w:rFonts w:ascii="黑体" w:eastAsia="黑体" w:hint="eastAsia" w:cstheme="minorBidi" w:hAnsiTheme="minorHAnsi"/>
          <w:sz w:val="21"/>
        </w:rPr>
        <w:t>量</w:t>
      </w:r>
      <w:r>
        <w:rPr>
          <w:kern w:val="2"/>
          <w:szCs w:val="22"/>
          <w:rFonts w:ascii="黑体" w:eastAsia="黑体" w:hint="eastAsia" w:cstheme="minorBidi" w:hAnsiTheme="minorHAnsi"/>
          <w:spacing w:val="-2"/>
          <w:sz w:val="21"/>
        </w:rPr>
        <w:t>检</w:t>
      </w:r>
      <w:r>
        <w:rPr>
          <w:kern w:val="2"/>
          <w:szCs w:val="22"/>
          <w:rFonts w:ascii="黑体" w:eastAsia="黑体" w:hint="eastAsia" w:cstheme="minorBidi" w:hAnsiTheme="minorHAnsi"/>
          <w:sz w:val="21"/>
        </w:rPr>
        <w:t>验</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p w:rsidR="0018722C">
      <w:pPr>
        <w:topLinePunct/>
      </w:pPr>
      <w:r>
        <w:rPr>
          <w:rFonts w:cstheme="minorBidi" w:hAnsiTheme="minorHAnsi" w:eastAsiaTheme="minorHAnsi" w:asciiTheme="minorHAnsi"/>
        </w:rPr>
        <w:t>上市公司所处行业为保护性行业</w:t>
      </w:r>
    </w:p>
    <w:p w:rsidR="0018722C">
      <w:pPr>
        <w:pStyle w:val="aff7"/>
        <w:topLinePunct/>
      </w:pPr>
      <w:r>
        <w:rPr>
          <w:sz w:val="2"/>
        </w:rPr>
        <w:pict>
          <v:group style="width:398.5pt;height:.5pt;mso-position-horizontal-relative:char;mso-position-vertical-relative:line" coordorigin="0,0" coordsize="7970,10">
            <v:line style="position:absolute" from="0,5" to="7969,5" stroked="true" strokeweight=".48001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Panel A</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Power1</w:t>
      </w:r>
      <w:r>
        <w:rPr>
          <w:rFonts w:cstheme="minorBidi" w:hAnsiTheme="minorHAnsi" w:eastAsiaTheme="minorHAnsi" w:asciiTheme="minorHAnsi"/>
        </w:rPr>
        <w:t>分组</w:t>
      </w:r>
    </w:p>
    <w:tbl>
      <w:tblPr>
        <w:tblW w:w="5000" w:type="pct"/>
        <w:tblInd w:w="2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4"/>
        <w:gridCol w:w="1116"/>
        <w:gridCol w:w="1028"/>
        <w:gridCol w:w="1116"/>
        <w:gridCol w:w="1023"/>
        <w:gridCol w:w="1467"/>
        <w:gridCol w:w="1487"/>
      </w:tblGrid>
      <w:tr>
        <w:trPr>
          <w:tblHeader/>
        </w:trPr>
        <w:tc>
          <w:tcPr>
            <w:tcW w:w="460" w:type="pct"/>
            <w:vMerge w:val="restart"/>
            <w:vAlign w:val="center"/>
          </w:tcPr>
          <w:p w:rsidR="0018722C">
            <w:pPr>
              <w:pStyle w:val="a7"/>
              <w:topLinePunct/>
              <w:ind w:leftChars="0" w:left="0" w:rightChars="0" w:right="0" w:firstLineChars="0" w:firstLine="0"/>
              <w:spacing w:line="240" w:lineRule="atLeast"/>
            </w:pPr>
            <w:r>
              <w:t>变量</w:t>
            </w:r>
          </w:p>
        </w:tc>
        <w:tc>
          <w:tcPr>
            <w:tcW w:w="1345" w:type="pct"/>
            <w:gridSpan w:val="2"/>
            <w:vAlign w:val="center"/>
          </w:tcPr>
          <w:p w:rsidR="0018722C">
            <w:pPr>
              <w:pStyle w:val="a7"/>
              <w:topLinePunct/>
              <w:ind w:leftChars="0" w:left="0" w:rightChars="0" w:right="0" w:firstLineChars="0" w:firstLine="0"/>
              <w:spacing w:line="240" w:lineRule="atLeast"/>
            </w:pPr>
            <w:r>
              <w:t>管理者权力大组</w:t>
            </w:r>
          </w:p>
        </w:tc>
        <w:tc>
          <w:tcPr>
            <w:tcW w:w="1342" w:type="pct"/>
            <w:gridSpan w:val="2"/>
            <w:vAlign w:val="center"/>
          </w:tcPr>
          <w:p w:rsidR="0018722C">
            <w:pPr>
              <w:pStyle w:val="a7"/>
              <w:topLinePunct/>
              <w:ind w:leftChars="0" w:left="0" w:rightChars="0" w:right="0" w:firstLineChars="0" w:firstLine="0"/>
              <w:spacing w:line="240" w:lineRule="atLeast"/>
            </w:pPr>
            <w:r>
              <w:t>管理者权力小组</w:t>
            </w:r>
          </w:p>
        </w:tc>
        <w:tc>
          <w:tcPr>
            <w:tcW w:w="920" w:type="pct"/>
            <w:vMerge w:val="restart"/>
            <w:vAlign w:val="center"/>
          </w:tcPr>
          <w:p w:rsidR="0018722C">
            <w:pPr>
              <w:pStyle w:val="a7"/>
              <w:topLinePunct/>
              <w:ind w:leftChars="0" w:left="0" w:rightChars="0" w:right="0" w:firstLineChars="0" w:firstLine="0"/>
              <w:spacing w:line="240" w:lineRule="atLeast"/>
            </w:pPr>
            <w:r>
              <w:t>T-test</w:t>
            </w:r>
          </w:p>
          <w:p w:rsidR="0018722C">
            <w:pPr>
              <w:pStyle w:val="a7"/>
              <w:topLinePunct/>
              <w:ind w:leftChars="0" w:left="0" w:rightChars="0" w:right="0" w:firstLineChars="0" w:firstLine="0"/>
              <w:spacing w:line="240" w:lineRule="atLeast"/>
            </w:pPr>
            <w:r>
              <w:t>T </w:t>
            </w:r>
            <w:r>
              <w:t>值</w:t>
            </w:r>
          </w:p>
        </w:tc>
        <w:tc>
          <w:tcPr>
            <w:tcW w:w="933" w:type="pct"/>
            <w:vMerge w:val="restart"/>
            <w:vAlign w:val="center"/>
          </w:tcPr>
          <w:p w:rsidR="0018722C">
            <w:pPr>
              <w:pStyle w:val="a7"/>
              <w:topLinePunct/>
              <w:ind w:leftChars="0" w:left="0" w:rightChars="0" w:right="0" w:firstLineChars="0" w:firstLine="0"/>
              <w:spacing w:line="240" w:lineRule="atLeast"/>
            </w:pPr>
            <w:r>
              <w:t>Wilcoxon test</w:t>
            </w:r>
          </w:p>
          <w:p w:rsidR="0018722C">
            <w:pPr>
              <w:pStyle w:val="a7"/>
              <w:topLinePunct/>
              <w:ind w:leftChars="0" w:left="0" w:rightChars="0" w:right="0" w:firstLineChars="0" w:firstLine="0"/>
              <w:spacing w:line="240" w:lineRule="atLeast"/>
            </w:pPr>
            <w:r>
              <w:t>Z </w:t>
            </w:r>
            <w:r>
              <w:t>值</w:t>
            </w:r>
          </w:p>
        </w:tc>
      </w:tr>
      <w:tr>
        <w:trPr>
          <w:tblHeader/>
        </w:trPr>
        <w:tc>
          <w:tcPr>
            <w:tcW w:w="4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9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60" w:type="pct"/>
            <w:vAlign w:val="center"/>
          </w:tcPr>
          <w:p w:rsidR="0018722C">
            <w:pPr>
              <w:pStyle w:val="ac"/>
              <w:topLinePunct/>
              <w:ind w:leftChars="0" w:left="0" w:rightChars="0" w:right="0" w:firstLineChars="0" w:firstLine="0"/>
              <w:spacing w:line="240" w:lineRule="atLeast"/>
            </w:pPr>
            <w:r>
              <w:t>Roa</w:t>
            </w:r>
          </w:p>
        </w:tc>
        <w:tc>
          <w:tcPr>
            <w:tcW w:w="700" w:type="pct"/>
            <w:vAlign w:val="center"/>
          </w:tcPr>
          <w:p w:rsidR="0018722C">
            <w:pPr>
              <w:pStyle w:val="affff9"/>
              <w:topLinePunct/>
              <w:ind w:leftChars="0" w:left="0" w:rightChars="0" w:right="0" w:firstLineChars="0" w:firstLine="0"/>
              <w:spacing w:line="240" w:lineRule="atLeast"/>
            </w:pPr>
            <w:r>
              <w:t>0.0416</w:t>
            </w:r>
          </w:p>
        </w:tc>
        <w:tc>
          <w:tcPr>
            <w:tcW w:w="645" w:type="pct"/>
            <w:vAlign w:val="center"/>
          </w:tcPr>
          <w:p w:rsidR="0018722C">
            <w:pPr>
              <w:pStyle w:val="affff9"/>
              <w:topLinePunct/>
              <w:ind w:leftChars="0" w:left="0" w:rightChars="0" w:right="0" w:firstLineChars="0" w:firstLine="0"/>
              <w:spacing w:line="240" w:lineRule="atLeast"/>
            </w:pPr>
            <w:r>
              <w:t>0.0364</w:t>
            </w:r>
          </w:p>
        </w:tc>
        <w:tc>
          <w:tcPr>
            <w:tcW w:w="700" w:type="pct"/>
            <w:vAlign w:val="center"/>
          </w:tcPr>
          <w:p w:rsidR="0018722C">
            <w:pPr>
              <w:pStyle w:val="affff9"/>
              <w:topLinePunct/>
              <w:ind w:leftChars="0" w:left="0" w:rightChars="0" w:right="0" w:firstLineChars="0" w:firstLine="0"/>
              <w:spacing w:line="240" w:lineRule="atLeast"/>
            </w:pPr>
            <w:r>
              <w:t>0.0536</w:t>
            </w:r>
          </w:p>
        </w:tc>
        <w:tc>
          <w:tcPr>
            <w:tcW w:w="642" w:type="pct"/>
            <w:vAlign w:val="center"/>
          </w:tcPr>
          <w:p w:rsidR="0018722C">
            <w:pPr>
              <w:pStyle w:val="affff9"/>
              <w:topLinePunct/>
              <w:ind w:leftChars="0" w:left="0" w:rightChars="0" w:right="0" w:firstLineChars="0" w:firstLine="0"/>
              <w:spacing w:line="240" w:lineRule="atLeast"/>
            </w:pPr>
            <w:r>
              <w:t>0.0442</w:t>
            </w:r>
          </w:p>
        </w:tc>
        <w:tc>
          <w:tcPr>
            <w:tcW w:w="920" w:type="pct"/>
            <w:vAlign w:val="center"/>
          </w:tcPr>
          <w:p w:rsidR="0018722C">
            <w:pPr>
              <w:pStyle w:val="a5"/>
              <w:topLinePunct/>
              <w:ind w:leftChars="0" w:left="0" w:rightChars="0" w:right="0" w:firstLineChars="0" w:firstLine="0"/>
              <w:spacing w:line="240" w:lineRule="atLeast"/>
            </w:pPr>
            <w:r>
              <w:t>2.9367***</w:t>
            </w:r>
          </w:p>
        </w:tc>
        <w:tc>
          <w:tcPr>
            <w:tcW w:w="933" w:type="pct"/>
            <w:vAlign w:val="center"/>
          </w:tcPr>
          <w:p w:rsidR="0018722C">
            <w:pPr>
              <w:pStyle w:val="ad"/>
              <w:topLinePunct/>
              <w:ind w:leftChars="0" w:left="0" w:rightChars="0" w:right="0" w:firstLineChars="0" w:firstLine="0"/>
              <w:spacing w:line="240" w:lineRule="atLeast"/>
            </w:pPr>
            <w:r>
              <w:t>2.733***</w:t>
            </w:r>
          </w:p>
        </w:tc>
      </w:tr>
      <w:tr>
        <w:tc>
          <w:tcPr>
            <w:tcW w:w="460" w:type="pct"/>
            <w:vAlign w:val="center"/>
          </w:tcPr>
          <w:p w:rsidR="0018722C">
            <w:pPr>
              <w:pStyle w:val="ac"/>
              <w:topLinePunct/>
              <w:ind w:leftChars="0" w:left="0" w:rightChars="0" w:right="0" w:firstLineChars="0" w:firstLine="0"/>
              <w:spacing w:line="240" w:lineRule="atLeast"/>
            </w:pPr>
            <w:r>
              <w:t>Roe</w:t>
            </w:r>
          </w:p>
        </w:tc>
        <w:tc>
          <w:tcPr>
            <w:tcW w:w="700" w:type="pct"/>
            <w:vAlign w:val="center"/>
          </w:tcPr>
          <w:p w:rsidR="0018722C">
            <w:pPr>
              <w:pStyle w:val="affff9"/>
              <w:topLinePunct/>
              <w:ind w:leftChars="0" w:left="0" w:rightChars="0" w:right="0" w:firstLineChars="0" w:firstLine="0"/>
              <w:spacing w:line="240" w:lineRule="atLeast"/>
            </w:pPr>
            <w:r>
              <w:t>0.0793</w:t>
            </w:r>
          </w:p>
        </w:tc>
        <w:tc>
          <w:tcPr>
            <w:tcW w:w="645" w:type="pct"/>
            <w:vAlign w:val="center"/>
          </w:tcPr>
          <w:p w:rsidR="0018722C">
            <w:pPr>
              <w:pStyle w:val="affff9"/>
              <w:topLinePunct/>
              <w:ind w:leftChars="0" w:left="0" w:rightChars="0" w:right="0" w:firstLineChars="0" w:firstLine="0"/>
              <w:spacing w:line="240" w:lineRule="atLeast"/>
            </w:pPr>
            <w:r>
              <w:t>0.0823</w:t>
            </w:r>
          </w:p>
        </w:tc>
        <w:tc>
          <w:tcPr>
            <w:tcW w:w="700" w:type="pct"/>
            <w:vAlign w:val="center"/>
          </w:tcPr>
          <w:p w:rsidR="0018722C">
            <w:pPr>
              <w:pStyle w:val="affff9"/>
              <w:topLinePunct/>
              <w:ind w:leftChars="0" w:left="0" w:rightChars="0" w:right="0" w:firstLineChars="0" w:firstLine="0"/>
              <w:spacing w:line="240" w:lineRule="atLeast"/>
            </w:pPr>
            <w:r>
              <w:t>0.0995</w:t>
            </w:r>
          </w:p>
        </w:tc>
        <w:tc>
          <w:tcPr>
            <w:tcW w:w="642" w:type="pct"/>
            <w:vAlign w:val="center"/>
          </w:tcPr>
          <w:p w:rsidR="0018722C">
            <w:pPr>
              <w:pStyle w:val="affff9"/>
              <w:topLinePunct/>
              <w:ind w:leftChars="0" w:left="0" w:rightChars="0" w:right="0" w:firstLineChars="0" w:firstLine="0"/>
              <w:spacing w:line="240" w:lineRule="atLeast"/>
            </w:pPr>
            <w:r>
              <w:t>0.0966</w:t>
            </w:r>
          </w:p>
        </w:tc>
        <w:tc>
          <w:tcPr>
            <w:tcW w:w="920" w:type="pct"/>
            <w:vAlign w:val="center"/>
          </w:tcPr>
          <w:p w:rsidR="0018722C">
            <w:pPr>
              <w:pStyle w:val="a5"/>
              <w:topLinePunct/>
              <w:ind w:leftChars="0" w:left="0" w:rightChars="0" w:right="0" w:firstLineChars="0" w:firstLine="0"/>
              <w:spacing w:line="240" w:lineRule="atLeast"/>
            </w:pPr>
            <w:r>
              <w:t>2.1144**</w:t>
            </w:r>
          </w:p>
        </w:tc>
        <w:tc>
          <w:tcPr>
            <w:tcW w:w="933" w:type="pct"/>
            <w:vAlign w:val="center"/>
          </w:tcPr>
          <w:p w:rsidR="0018722C">
            <w:pPr>
              <w:pStyle w:val="ad"/>
              <w:topLinePunct/>
              <w:ind w:leftChars="0" w:left="0" w:rightChars="0" w:right="0" w:firstLineChars="0" w:firstLine="0"/>
              <w:spacing w:line="240" w:lineRule="atLeast"/>
            </w:pPr>
            <w:r>
              <w:t>2.148**</w:t>
            </w:r>
          </w:p>
        </w:tc>
      </w:tr>
      <w:tr>
        <w:tc>
          <w:tcPr>
            <w:tcW w:w="460" w:type="pct"/>
            <w:vAlign w:val="center"/>
            <w:tcBorders>
              <w:top w:val="single" w:sz="4" w:space="0" w:color="auto"/>
            </w:tcBorders>
          </w:tcPr>
          <w:p w:rsidR="0018722C">
            <w:pPr>
              <w:pStyle w:val="ac"/>
              <w:topLinePunct/>
              <w:ind w:leftChars="0" w:left="0" w:rightChars="0" w:right="0" w:firstLineChars="0" w:firstLine="0"/>
              <w:spacing w:line="240" w:lineRule="atLeast"/>
            </w:pPr>
            <w:r>
              <w:t>Opr</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0.0733</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0.0571</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0.1021</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0.0751</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t>2.6120***</w:t>
            </w:r>
          </w:p>
        </w:tc>
        <w:tc>
          <w:tcPr>
            <w:tcW w:w="933" w:type="pct"/>
            <w:vAlign w:val="center"/>
            <w:tcBorders>
              <w:top w:val="single" w:sz="4" w:space="0" w:color="auto"/>
            </w:tcBorders>
          </w:tcPr>
          <w:p w:rsidR="0018722C">
            <w:pPr>
              <w:pStyle w:val="ad"/>
              <w:topLinePunct/>
              <w:ind w:leftChars="0" w:left="0" w:rightChars="0" w:right="0" w:firstLineChars="0" w:firstLine="0"/>
              <w:spacing w:line="240" w:lineRule="atLeast"/>
            </w:pPr>
            <w:r>
              <w:t>2.646***</w:t>
            </w:r>
          </w:p>
        </w:tc>
      </w:tr>
    </w:tbl>
    <w:p w:rsidR="0018722C">
      <w:pPr>
        <w:pStyle w:val="affa"/>
      </w:pPr>
    </w:p>
    <w:p w:rsidR="0018722C">
      <w:pPr>
        <w:topLinePunct/>
      </w:pPr>
      <w:r>
        <w:rPr>
          <w:rFonts w:cstheme="minorBidi" w:hAnsiTheme="minorHAnsi" w:eastAsiaTheme="minorHAnsi" w:asciiTheme="minorHAnsi" w:ascii="Times New Roman" w:eastAsia="Times New Roman"/>
        </w:rPr>
        <w:t>Panel B</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Power2</w:t>
      </w:r>
      <w:r>
        <w:rPr>
          <w:rFonts w:cstheme="minorBidi" w:hAnsiTheme="minorHAnsi" w:eastAsiaTheme="minorHAnsi" w:asciiTheme="minorHAnsi"/>
        </w:rPr>
        <w:t>分组</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1116"/>
        <w:gridCol w:w="1028"/>
        <w:gridCol w:w="1116"/>
        <w:gridCol w:w="1023"/>
        <w:gridCol w:w="1467"/>
        <w:gridCol w:w="1487"/>
      </w:tblGrid>
      <w:tr>
        <w:trPr>
          <w:trHeight w:val="300" w:hRule="atLeast"/>
        </w:trPr>
        <w:tc>
          <w:tcPr>
            <w:tcW w:w="73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34"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0.0442</w:t>
            </w:r>
          </w:p>
        </w:tc>
        <w:tc>
          <w:tcPr>
            <w:tcW w:w="1028" w:type="dxa"/>
          </w:tcPr>
          <w:p w:rsidR="0018722C">
            <w:pPr>
              <w:topLinePunct/>
              <w:ind w:leftChars="0" w:left="0" w:rightChars="0" w:right="0" w:firstLineChars="0" w:firstLine="0"/>
              <w:spacing w:line="240" w:lineRule="atLeast"/>
            </w:pPr>
            <w:r>
              <w:t>0.0363</w:t>
            </w:r>
          </w:p>
        </w:tc>
        <w:tc>
          <w:tcPr>
            <w:tcW w:w="1116" w:type="dxa"/>
          </w:tcPr>
          <w:p w:rsidR="0018722C">
            <w:pPr>
              <w:topLinePunct/>
              <w:ind w:leftChars="0" w:left="0" w:rightChars="0" w:right="0" w:firstLineChars="0" w:firstLine="0"/>
              <w:spacing w:line="240" w:lineRule="atLeast"/>
            </w:pPr>
            <w:r>
              <w:t>0.0532</w:t>
            </w:r>
          </w:p>
        </w:tc>
        <w:tc>
          <w:tcPr>
            <w:tcW w:w="1023" w:type="dxa"/>
          </w:tcPr>
          <w:p w:rsidR="0018722C">
            <w:pPr>
              <w:topLinePunct/>
              <w:ind w:leftChars="0" w:left="0" w:rightChars="0" w:right="0" w:firstLineChars="0" w:firstLine="0"/>
              <w:spacing w:line="240" w:lineRule="atLeast"/>
            </w:pPr>
            <w:r>
              <w:t>0.0457</w:t>
            </w:r>
          </w:p>
        </w:tc>
        <w:tc>
          <w:tcPr>
            <w:tcW w:w="1467" w:type="dxa"/>
          </w:tcPr>
          <w:p w:rsidR="0018722C">
            <w:pPr>
              <w:topLinePunct/>
              <w:ind w:leftChars="0" w:left="0" w:rightChars="0" w:right="0" w:firstLineChars="0" w:firstLine="0"/>
              <w:spacing w:line="240" w:lineRule="atLeast"/>
            </w:pPr>
            <w:r>
              <w:t>2.1941**</w:t>
            </w:r>
          </w:p>
        </w:tc>
        <w:tc>
          <w:tcPr>
            <w:tcW w:w="1487" w:type="dxa"/>
            <w:tcBorders>
              <w:right w:val="nil"/>
            </w:tcBorders>
          </w:tcPr>
          <w:p w:rsidR="0018722C">
            <w:pPr>
              <w:topLinePunct/>
              <w:ind w:leftChars="0" w:left="0" w:rightChars="0" w:right="0" w:firstLineChars="0" w:firstLine="0"/>
              <w:spacing w:line="240" w:lineRule="atLeast"/>
            </w:pPr>
            <w:r>
              <w:t>2.655***</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0.0829</w:t>
            </w:r>
          </w:p>
        </w:tc>
        <w:tc>
          <w:tcPr>
            <w:tcW w:w="1028" w:type="dxa"/>
          </w:tcPr>
          <w:p w:rsidR="0018722C">
            <w:pPr>
              <w:topLinePunct/>
              <w:ind w:leftChars="0" w:left="0" w:rightChars="0" w:right="0" w:firstLineChars="0" w:firstLine="0"/>
              <w:spacing w:line="240" w:lineRule="atLeast"/>
            </w:pPr>
            <w:r>
              <w:t>0.0839</w:t>
            </w:r>
          </w:p>
        </w:tc>
        <w:tc>
          <w:tcPr>
            <w:tcW w:w="1116" w:type="dxa"/>
          </w:tcPr>
          <w:p w:rsidR="0018722C">
            <w:pPr>
              <w:topLinePunct/>
              <w:ind w:leftChars="0" w:left="0" w:rightChars="0" w:right="0" w:firstLineChars="0" w:firstLine="0"/>
              <w:spacing w:line="240" w:lineRule="atLeast"/>
            </w:pPr>
            <w:r>
              <w:t>0.0999</w:t>
            </w:r>
          </w:p>
        </w:tc>
        <w:tc>
          <w:tcPr>
            <w:tcW w:w="1023" w:type="dxa"/>
          </w:tcPr>
          <w:p w:rsidR="0018722C">
            <w:pPr>
              <w:topLinePunct/>
              <w:ind w:leftChars="0" w:left="0" w:rightChars="0" w:right="0" w:firstLineChars="0" w:firstLine="0"/>
              <w:spacing w:line="240" w:lineRule="atLeast"/>
            </w:pPr>
            <w:r>
              <w:t>0.0959</w:t>
            </w:r>
          </w:p>
        </w:tc>
        <w:tc>
          <w:tcPr>
            <w:tcW w:w="1467" w:type="dxa"/>
          </w:tcPr>
          <w:p w:rsidR="0018722C">
            <w:pPr>
              <w:topLinePunct/>
              <w:ind w:leftChars="0" w:left="0" w:rightChars="0" w:right="0" w:firstLineChars="0" w:firstLine="0"/>
              <w:spacing w:line="240" w:lineRule="atLeast"/>
            </w:pPr>
            <w:r>
              <w:t>1.7810**</w:t>
            </w:r>
          </w:p>
        </w:tc>
        <w:tc>
          <w:tcPr>
            <w:tcW w:w="1487" w:type="dxa"/>
            <w:tcBorders>
              <w:right w:val="nil"/>
            </w:tcBorders>
          </w:tcPr>
          <w:p w:rsidR="0018722C">
            <w:pPr>
              <w:topLinePunct/>
              <w:ind w:leftChars="0" w:left="0" w:rightChars="0" w:right="0" w:firstLineChars="0" w:firstLine="0"/>
              <w:spacing w:line="240" w:lineRule="atLeast"/>
            </w:pPr>
            <w:r>
              <w:t>1.898*</w:t>
            </w:r>
          </w:p>
        </w:tc>
      </w:tr>
      <w:tr>
        <w:trPr>
          <w:trHeight w:val="360" w:hRule="atLeast"/>
        </w:trPr>
        <w:tc>
          <w:tcPr>
            <w:tcW w:w="734" w:type="dxa"/>
            <w:tcBorders>
              <w:left w:val="nil"/>
              <w:bottom w:val="double" w:sz="1" w:space="0" w:color="000000"/>
            </w:tcBorders>
          </w:tcPr>
          <w:p w:rsidR="0018722C">
            <w:pPr>
              <w:topLinePunct/>
              <w:ind w:leftChars="0" w:left="0" w:rightChars="0" w:right="0" w:firstLineChars="0" w:firstLine="0"/>
              <w:spacing w:line="240" w:lineRule="atLeast"/>
            </w:pPr>
            <w:r>
              <w:t>Opr</w:t>
            </w:r>
          </w:p>
        </w:tc>
        <w:tc>
          <w:tcPr>
            <w:tcW w:w="1116" w:type="dxa"/>
            <w:tcBorders>
              <w:bottom w:val="double" w:sz="1" w:space="0" w:color="000000"/>
            </w:tcBorders>
          </w:tcPr>
          <w:p w:rsidR="0018722C">
            <w:pPr>
              <w:topLinePunct/>
              <w:ind w:leftChars="0" w:left="0" w:rightChars="0" w:right="0" w:firstLineChars="0" w:firstLine="0"/>
              <w:spacing w:line="240" w:lineRule="atLeast"/>
            </w:pPr>
            <w:r>
              <w:t>0.0807</w:t>
            </w:r>
          </w:p>
        </w:tc>
        <w:tc>
          <w:tcPr>
            <w:tcW w:w="1028" w:type="dxa"/>
            <w:tcBorders>
              <w:bottom w:val="double" w:sz="1" w:space="0" w:color="000000"/>
            </w:tcBorders>
          </w:tcPr>
          <w:p w:rsidR="0018722C">
            <w:pPr>
              <w:topLinePunct/>
              <w:ind w:leftChars="0" w:left="0" w:rightChars="0" w:right="0" w:firstLineChars="0" w:firstLine="0"/>
              <w:spacing w:line="240" w:lineRule="atLeast"/>
            </w:pPr>
            <w:r>
              <w:t>0.0641</w:t>
            </w:r>
          </w:p>
        </w:tc>
        <w:tc>
          <w:tcPr>
            <w:tcW w:w="1116" w:type="dxa"/>
            <w:tcBorders>
              <w:bottom w:val="double" w:sz="1" w:space="0" w:color="000000"/>
            </w:tcBorders>
          </w:tcPr>
          <w:p w:rsidR="0018722C">
            <w:pPr>
              <w:topLinePunct/>
              <w:ind w:leftChars="0" w:left="0" w:rightChars="0" w:right="0" w:firstLineChars="0" w:firstLine="0"/>
              <w:spacing w:line="240" w:lineRule="atLeast"/>
            </w:pPr>
            <w:r>
              <w:t>0.0999</w:t>
            </w:r>
          </w:p>
        </w:tc>
        <w:tc>
          <w:tcPr>
            <w:tcW w:w="1023" w:type="dxa"/>
            <w:tcBorders>
              <w:bottom w:val="double" w:sz="1" w:space="0" w:color="000000"/>
            </w:tcBorders>
          </w:tcPr>
          <w:p w:rsidR="0018722C">
            <w:pPr>
              <w:topLinePunct/>
              <w:ind w:leftChars="0" w:left="0" w:rightChars="0" w:right="0" w:firstLineChars="0" w:firstLine="0"/>
              <w:spacing w:line="240" w:lineRule="atLeast"/>
            </w:pPr>
            <w:r>
              <w:t>0.0731</w:t>
            </w:r>
          </w:p>
        </w:tc>
        <w:tc>
          <w:tcPr>
            <w:tcW w:w="1467" w:type="dxa"/>
            <w:tcBorders>
              <w:bottom w:val="double" w:sz="1" w:space="0" w:color="000000"/>
            </w:tcBorders>
          </w:tcPr>
          <w:p w:rsidR="0018722C">
            <w:pPr>
              <w:topLinePunct/>
              <w:ind w:leftChars="0" w:left="0" w:rightChars="0" w:right="0" w:firstLineChars="0" w:firstLine="0"/>
              <w:spacing w:line="240" w:lineRule="atLeast"/>
            </w:pPr>
            <w:r>
              <w:t>1.7368  **</w:t>
            </w:r>
          </w:p>
        </w:tc>
        <w:tc>
          <w:tcPr>
            <w:tcW w:w="1487" w:type="dxa"/>
            <w:tcBorders>
              <w:bottom w:val="double" w:sz="1" w:space="0" w:color="000000"/>
              <w:right w:val="nil"/>
            </w:tcBorders>
          </w:tcPr>
          <w:p w:rsidR="0018722C">
            <w:pPr>
              <w:topLinePunct/>
              <w:ind w:leftChars="0" w:left="0" w:rightChars="0" w:right="0" w:firstLineChars="0" w:firstLine="0"/>
              <w:spacing w:line="240" w:lineRule="atLeast"/>
            </w:pPr>
            <w:r>
              <w:t>1.879*</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98.424004pt;margin-top:19.20175pt;width:398.5pt;height:1.45pt;mso-position-horizontal-relative:page;mso-position-vertical-relative:paragraph;z-index:2416;mso-wrap-distance-left:0;mso-wrap-distance-right:0" coordorigin="1968,384" coordsize="7970,29">
            <v:line style="position:absolute" from="1968,389" to="9938,389" stroked="true" strokeweight=".47998pt" strokecolor="#000000">
              <v:stroke dashstyle="solid"/>
            </v:line>
            <v:line style="position:absolute" from="1968,408" to="9938,408"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上市公司所处行业为竞争性行业</w:t>
      </w:r>
    </w:p>
    <w:p w:rsidR="0018722C">
      <w:pPr>
        <w:topLinePunct/>
      </w:pPr>
      <w:r>
        <w:rPr>
          <w:rFonts w:cstheme="minorBidi" w:hAnsiTheme="minorHAnsi" w:eastAsiaTheme="minorHAnsi" w:asciiTheme="minorHAnsi" w:ascii="Times New Roman" w:eastAsia="Times New Roman"/>
        </w:rPr>
        <w:t>Panel C</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Power1</w:t>
      </w:r>
      <w:r>
        <w:rPr>
          <w:rFonts w:cstheme="minorBidi" w:hAnsiTheme="minorHAnsi" w:eastAsiaTheme="minorHAnsi" w:asciiTheme="minorHAnsi"/>
        </w:rPr>
        <w:t>分组</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1116"/>
        <w:gridCol w:w="1028"/>
        <w:gridCol w:w="1116"/>
        <w:gridCol w:w="1023"/>
        <w:gridCol w:w="1467"/>
        <w:gridCol w:w="1487"/>
      </w:tblGrid>
      <w:tr>
        <w:trPr>
          <w:trHeight w:val="300" w:hRule="atLeast"/>
        </w:trPr>
        <w:tc>
          <w:tcPr>
            <w:tcW w:w="73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34"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0.0493</w:t>
            </w:r>
          </w:p>
        </w:tc>
        <w:tc>
          <w:tcPr>
            <w:tcW w:w="1028" w:type="dxa"/>
          </w:tcPr>
          <w:p w:rsidR="0018722C">
            <w:pPr>
              <w:topLinePunct/>
              <w:ind w:leftChars="0" w:left="0" w:rightChars="0" w:right="0" w:firstLineChars="0" w:firstLine="0"/>
              <w:spacing w:line="240" w:lineRule="atLeast"/>
            </w:pPr>
            <w:r>
              <w:t>0.0462</w:t>
            </w:r>
          </w:p>
        </w:tc>
        <w:tc>
          <w:tcPr>
            <w:tcW w:w="1116" w:type="dxa"/>
          </w:tcPr>
          <w:p w:rsidR="0018722C">
            <w:pPr>
              <w:topLinePunct/>
              <w:ind w:leftChars="0" w:left="0" w:rightChars="0" w:right="0" w:firstLineChars="0" w:firstLine="0"/>
              <w:spacing w:line="240" w:lineRule="atLeast"/>
            </w:pPr>
            <w:r>
              <w:t>0.0410</w:t>
            </w:r>
          </w:p>
        </w:tc>
        <w:tc>
          <w:tcPr>
            <w:tcW w:w="1023" w:type="dxa"/>
          </w:tcPr>
          <w:p w:rsidR="0018722C">
            <w:pPr>
              <w:topLinePunct/>
              <w:ind w:leftChars="0" w:left="0" w:rightChars="0" w:right="0" w:firstLineChars="0" w:firstLine="0"/>
              <w:spacing w:line="240" w:lineRule="atLeast"/>
            </w:pPr>
            <w:r>
              <w:t>0.0361</w:t>
            </w:r>
          </w:p>
        </w:tc>
        <w:tc>
          <w:tcPr>
            <w:tcW w:w="1467" w:type="dxa"/>
          </w:tcPr>
          <w:p w:rsidR="0018722C">
            <w:pPr>
              <w:topLinePunct/>
              <w:ind w:leftChars="0" w:left="0" w:rightChars="0" w:right="0" w:firstLineChars="0" w:firstLine="0"/>
              <w:spacing w:line="240" w:lineRule="atLeast"/>
            </w:pPr>
            <w:r>
              <w:t>-6.0575***</w:t>
            </w:r>
          </w:p>
        </w:tc>
        <w:tc>
          <w:tcPr>
            <w:tcW w:w="1487" w:type="dxa"/>
            <w:tcBorders>
              <w:right w:val="nil"/>
            </w:tcBorders>
          </w:tcPr>
          <w:p w:rsidR="0018722C">
            <w:pPr>
              <w:topLinePunct/>
              <w:ind w:leftChars="0" w:left="0" w:rightChars="0" w:right="0" w:firstLineChars="0" w:firstLine="0"/>
              <w:spacing w:line="240" w:lineRule="atLeast"/>
            </w:pPr>
            <w:r>
              <w:t>-8.628***</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0.0865</w:t>
            </w:r>
          </w:p>
        </w:tc>
        <w:tc>
          <w:tcPr>
            <w:tcW w:w="1028" w:type="dxa"/>
          </w:tcPr>
          <w:p w:rsidR="0018722C">
            <w:pPr>
              <w:topLinePunct/>
              <w:ind w:leftChars="0" w:left="0" w:rightChars="0" w:right="0" w:firstLineChars="0" w:firstLine="0"/>
              <w:spacing w:line="240" w:lineRule="atLeast"/>
            </w:pPr>
            <w:r>
              <w:t>0.0855</w:t>
            </w:r>
          </w:p>
        </w:tc>
        <w:tc>
          <w:tcPr>
            <w:tcW w:w="1116" w:type="dxa"/>
          </w:tcPr>
          <w:p w:rsidR="0018722C">
            <w:pPr>
              <w:topLinePunct/>
              <w:ind w:leftChars="0" w:left="0" w:rightChars="0" w:right="0" w:firstLineChars="0" w:firstLine="0"/>
              <w:spacing w:line="240" w:lineRule="atLeast"/>
            </w:pPr>
            <w:r>
              <w:t>0.0776</w:t>
            </w:r>
          </w:p>
        </w:tc>
        <w:tc>
          <w:tcPr>
            <w:tcW w:w="1023" w:type="dxa"/>
          </w:tcPr>
          <w:p w:rsidR="0018722C">
            <w:pPr>
              <w:topLinePunct/>
              <w:ind w:leftChars="0" w:left="0" w:rightChars="0" w:right="0" w:firstLineChars="0" w:firstLine="0"/>
              <w:spacing w:line="240" w:lineRule="atLeast"/>
            </w:pPr>
            <w:r>
              <w:t>0.0738</w:t>
            </w:r>
          </w:p>
        </w:tc>
        <w:tc>
          <w:tcPr>
            <w:tcW w:w="1467" w:type="dxa"/>
          </w:tcPr>
          <w:p w:rsidR="0018722C">
            <w:pPr>
              <w:topLinePunct/>
              <w:ind w:leftChars="0" w:left="0" w:rightChars="0" w:right="0" w:firstLineChars="0" w:firstLine="0"/>
              <w:spacing w:line="240" w:lineRule="atLeast"/>
            </w:pPr>
            <w:r>
              <w:t>-2.9694***</w:t>
            </w:r>
          </w:p>
        </w:tc>
        <w:tc>
          <w:tcPr>
            <w:tcW w:w="1487" w:type="dxa"/>
            <w:tcBorders>
              <w:right w:val="nil"/>
            </w:tcBorders>
          </w:tcPr>
          <w:p w:rsidR="0018722C">
            <w:pPr>
              <w:topLinePunct/>
              <w:ind w:leftChars="0" w:left="0" w:rightChars="0" w:right="0" w:firstLineChars="0" w:firstLine="0"/>
              <w:spacing w:line="240" w:lineRule="atLeast"/>
            </w:pPr>
            <w:r>
              <w:t>-6.174***</w:t>
            </w:r>
          </w:p>
        </w:tc>
      </w:tr>
      <w:tr>
        <w:trPr>
          <w:trHeight w:val="360" w:hRule="atLeast"/>
        </w:trPr>
        <w:tc>
          <w:tcPr>
            <w:tcW w:w="734" w:type="dxa"/>
            <w:tcBorders>
              <w:left w:val="nil"/>
            </w:tcBorders>
          </w:tcPr>
          <w:p w:rsidR="0018722C">
            <w:pPr>
              <w:topLinePunct/>
              <w:ind w:leftChars="0" w:left="0" w:rightChars="0" w:right="0" w:firstLineChars="0" w:firstLine="0"/>
              <w:spacing w:line="240" w:lineRule="atLeast"/>
            </w:pPr>
            <w:r>
              <w:t>Opr</w:t>
            </w:r>
          </w:p>
        </w:tc>
        <w:tc>
          <w:tcPr>
            <w:tcW w:w="1116" w:type="dxa"/>
          </w:tcPr>
          <w:p w:rsidR="0018722C">
            <w:pPr>
              <w:topLinePunct/>
              <w:ind w:leftChars="0" w:left="0" w:rightChars="0" w:right="0" w:firstLineChars="0" w:firstLine="0"/>
              <w:spacing w:line="240" w:lineRule="atLeast"/>
            </w:pPr>
            <w:r>
              <w:t>0.0950</w:t>
            </w:r>
          </w:p>
        </w:tc>
        <w:tc>
          <w:tcPr>
            <w:tcW w:w="1028" w:type="dxa"/>
          </w:tcPr>
          <w:p w:rsidR="0018722C">
            <w:pPr>
              <w:topLinePunct/>
              <w:ind w:leftChars="0" w:left="0" w:rightChars="0" w:right="0" w:firstLineChars="0" w:firstLine="0"/>
              <w:spacing w:line="240" w:lineRule="atLeast"/>
            </w:pPr>
            <w:r>
              <w:t>0.0790</w:t>
            </w:r>
          </w:p>
        </w:tc>
        <w:tc>
          <w:tcPr>
            <w:tcW w:w="1116" w:type="dxa"/>
          </w:tcPr>
          <w:p w:rsidR="0018722C">
            <w:pPr>
              <w:topLinePunct/>
              <w:ind w:leftChars="0" w:left="0" w:rightChars="0" w:right="0" w:firstLineChars="0" w:firstLine="0"/>
              <w:spacing w:line="240" w:lineRule="atLeast"/>
            </w:pPr>
            <w:r>
              <w:t>0.0849</w:t>
            </w:r>
          </w:p>
        </w:tc>
        <w:tc>
          <w:tcPr>
            <w:tcW w:w="1023" w:type="dxa"/>
          </w:tcPr>
          <w:p w:rsidR="0018722C">
            <w:pPr>
              <w:topLinePunct/>
              <w:ind w:leftChars="0" w:left="0" w:rightChars="0" w:right="0" w:firstLineChars="0" w:firstLine="0"/>
              <w:spacing w:line="240" w:lineRule="atLeast"/>
            </w:pPr>
            <w:r>
              <w:t>0.0645</w:t>
            </w:r>
          </w:p>
        </w:tc>
        <w:tc>
          <w:tcPr>
            <w:tcW w:w="1467" w:type="dxa"/>
          </w:tcPr>
          <w:p w:rsidR="0018722C">
            <w:pPr>
              <w:topLinePunct/>
              <w:ind w:leftChars="0" w:left="0" w:rightChars="0" w:right="0" w:firstLineChars="0" w:firstLine="0"/>
              <w:spacing w:line="240" w:lineRule="atLeast"/>
            </w:pPr>
            <w:r>
              <w:t>-2.5544**</w:t>
            </w:r>
          </w:p>
        </w:tc>
        <w:tc>
          <w:tcPr>
            <w:tcW w:w="1487" w:type="dxa"/>
            <w:tcBorders>
              <w:right w:val="nil"/>
            </w:tcBorders>
          </w:tcPr>
          <w:p w:rsidR="0018722C">
            <w:pPr>
              <w:topLinePunct/>
              <w:ind w:leftChars="0" w:left="0" w:rightChars="0" w:right="0" w:firstLineChars="0" w:firstLine="0"/>
              <w:spacing w:line="240" w:lineRule="atLeast"/>
            </w:pPr>
            <w:r>
              <w:t>-5.090***</w:t>
            </w:r>
          </w:p>
        </w:tc>
      </w:tr>
    </w:tbl>
    <w:p w:rsidR="0018722C">
      <w:pPr>
        <w:pStyle w:val="affa"/>
      </w:pPr>
    </w:p>
    <w:p w:rsidR="0018722C">
      <w:pPr>
        <w:topLinePunct/>
      </w:pPr>
      <w:r>
        <w:rPr>
          <w:rFonts w:cstheme="minorBidi" w:hAnsiTheme="minorHAnsi" w:eastAsiaTheme="minorHAnsi" w:asciiTheme="minorHAnsi" w:ascii="Times New Roman" w:eastAsia="Times New Roman"/>
        </w:rPr>
        <w:t>Panel D</w:t>
      </w:r>
      <w:r>
        <w:rPr>
          <w:rFonts w:cstheme="minorBidi" w:hAnsiTheme="minorHAnsi" w:eastAsiaTheme="minorHAnsi" w:asciiTheme="minorHAnsi"/>
          <w:kern w:val="2"/>
          <w:sz w:val="18"/>
        </w:rPr>
        <w:t xml:space="preserve">: </w:t>
      </w:r>
      <w:r>
        <w:rPr>
          <w:rFonts w:cstheme="minorBidi" w:hAnsiTheme="minorHAnsi" w:eastAsiaTheme="minorHAnsi" w:asciiTheme="minorHAnsi"/>
        </w:rPr>
        <w:t>按管理者权力</w:t>
      </w:r>
      <w:r>
        <w:rPr>
          <w:rFonts w:ascii="Times New Roman" w:eastAsia="Times New Roman" w:cstheme="minorBidi" w:hAnsiTheme="minorHAnsi"/>
        </w:rPr>
        <w:t>Power2</w:t>
      </w:r>
      <w:r>
        <w:rPr>
          <w:rFonts w:cstheme="minorBidi" w:hAnsiTheme="minorHAnsi" w:eastAsiaTheme="minorHAnsi" w:asciiTheme="minorHAnsi"/>
        </w:rPr>
        <w:t>分组</w:t>
      </w: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116"/>
        <w:gridCol w:w="1028"/>
        <w:gridCol w:w="1116"/>
        <w:gridCol w:w="1023"/>
        <w:gridCol w:w="1467"/>
        <w:gridCol w:w="1487"/>
      </w:tblGrid>
      <w:tr>
        <w:trPr>
          <w:trHeight w:val="300" w:hRule="atLeast"/>
        </w:trPr>
        <w:tc>
          <w:tcPr>
            <w:tcW w:w="749"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2144" w:type="dxa"/>
            <w:gridSpan w:val="2"/>
          </w:tcPr>
          <w:p w:rsidR="0018722C">
            <w:pPr>
              <w:topLinePunct/>
              <w:ind w:leftChars="0" w:left="0" w:rightChars="0" w:right="0" w:firstLineChars="0" w:firstLine="0"/>
              <w:spacing w:line="240" w:lineRule="atLeast"/>
            </w:pPr>
            <w:r>
              <w:rPr>
                <w:rFonts w:ascii="宋体" w:eastAsia="宋体" w:hint="eastAsia"/>
              </w:rPr>
              <w:t>管理者权力大组</w:t>
            </w:r>
          </w:p>
        </w:tc>
        <w:tc>
          <w:tcPr>
            <w:tcW w:w="2139" w:type="dxa"/>
            <w:gridSpan w:val="2"/>
          </w:tcPr>
          <w:p w:rsidR="0018722C">
            <w:pPr>
              <w:topLinePunct/>
              <w:ind w:leftChars="0" w:left="0" w:rightChars="0" w:right="0" w:firstLineChars="0" w:firstLine="0"/>
              <w:spacing w:line="240" w:lineRule="atLeast"/>
            </w:pPr>
            <w:r>
              <w:rPr>
                <w:rFonts w:ascii="宋体" w:eastAsia="宋体" w:hint="eastAsia"/>
              </w:rPr>
              <w:t>管理者权力小组</w:t>
            </w:r>
          </w:p>
        </w:tc>
        <w:tc>
          <w:tcPr>
            <w:tcW w:w="1467" w:type="dxa"/>
            <w:vMerge w:val="restart"/>
          </w:tcPr>
          <w:p w:rsidR="0018722C">
            <w:pPr>
              <w:topLinePunct/>
              <w:ind w:leftChars="0" w:left="0" w:rightChars="0" w:right="0" w:firstLineChars="0" w:firstLine="0"/>
              <w:spacing w:line="240" w:lineRule="atLeast"/>
            </w:pPr>
            <w:r>
              <w:t>T-test</w:t>
            </w:r>
          </w:p>
          <w:p w:rsidR="0018722C">
            <w:pPr>
              <w:topLinePunct/>
              <w:ind w:leftChars="0" w:left="0" w:rightChars="0" w:right="0" w:firstLineChars="0" w:firstLine="0"/>
              <w:spacing w:line="240" w:lineRule="atLeast"/>
            </w:pPr>
            <w:r>
              <w:t>T </w:t>
            </w:r>
            <w:r>
              <w:rPr>
                <w:rFonts w:ascii="宋体" w:eastAsia="宋体" w:hint="eastAsia"/>
              </w:rPr>
              <w:t>值</w:t>
            </w:r>
          </w:p>
        </w:tc>
        <w:tc>
          <w:tcPr>
            <w:tcW w:w="1487" w:type="dxa"/>
            <w:vMerge w:val="restart"/>
            <w:tcBorders>
              <w:right w:val="nil"/>
            </w:tcBorders>
          </w:tcPr>
          <w:p w:rsidR="0018722C">
            <w:pPr>
              <w:topLinePunct/>
              <w:ind w:leftChars="0" w:left="0" w:rightChars="0" w:right="0" w:firstLineChars="0" w:firstLine="0"/>
              <w:spacing w:line="240" w:lineRule="atLeast"/>
            </w:pPr>
            <w:r>
              <w:t>Wilcoxon test</w:t>
            </w:r>
          </w:p>
          <w:p w:rsidR="0018722C">
            <w:pPr>
              <w:topLinePunct/>
              <w:ind w:leftChars="0" w:left="0" w:rightChars="0" w:right="0" w:firstLineChars="0" w:firstLine="0"/>
              <w:spacing w:line="240" w:lineRule="atLeast"/>
            </w:pPr>
            <w:r>
              <w:t>Z </w:t>
            </w:r>
            <w:r>
              <w:rPr>
                <w:rFonts w:ascii="宋体" w:eastAsia="宋体" w:hint="eastAsia"/>
              </w:rPr>
              <w:t>值</w:t>
            </w:r>
          </w:p>
        </w:tc>
      </w:tr>
      <w:tr>
        <w:trPr>
          <w:trHeight w:val="420" w:hRule="atLeast"/>
        </w:trPr>
        <w:tc>
          <w:tcPr>
            <w:tcW w:w="749" w:type="dxa"/>
            <w:vMerge/>
            <w:tcBorders>
              <w:top w:val="nil"/>
              <w:left w:val="nil"/>
            </w:tcBorders>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8" w:type="dxa"/>
          </w:tcPr>
          <w:p w:rsidR="0018722C">
            <w:pPr>
              <w:topLinePunct/>
              <w:ind w:leftChars="0" w:left="0" w:rightChars="0" w:right="0" w:firstLineChars="0" w:firstLine="0"/>
              <w:spacing w:line="240" w:lineRule="atLeast"/>
            </w:pPr>
            <w:r>
              <w:rPr>
                <w:rFonts w:ascii="宋体" w:eastAsia="宋体" w:hint="eastAsia"/>
              </w:rPr>
              <w:t>中位数</w:t>
            </w:r>
          </w:p>
        </w:tc>
        <w:tc>
          <w:tcPr>
            <w:tcW w:w="1116" w:type="dxa"/>
          </w:tcPr>
          <w:p w:rsidR="0018722C">
            <w:pPr>
              <w:topLinePunct/>
              <w:ind w:leftChars="0" w:left="0" w:rightChars="0" w:right="0" w:firstLineChars="0" w:firstLine="0"/>
              <w:spacing w:line="240" w:lineRule="atLeast"/>
            </w:pPr>
            <w:r>
              <w:rPr>
                <w:rFonts w:ascii="宋体" w:eastAsia="宋体" w:hint="eastAsia"/>
              </w:rPr>
              <w:t>均值</w:t>
            </w:r>
          </w:p>
        </w:tc>
        <w:tc>
          <w:tcPr>
            <w:tcW w:w="1023" w:type="dxa"/>
          </w:tcPr>
          <w:p w:rsidR="0018722C">
            <w:pPr>
              <w:topLinePunct/>
              <w:ind w:leftChars="0" w:left="0" w:rightChars="0" w:right="0" w:firstLineChars="0" w:firstLine="0"/>
              <w:spacing w:line="240" w:lineRule="atLeast"/>
            </w:pPr>
            <w:r>
              <w:rPr>
                <w:rFonts w:ascii="宋体" w:eastAsia="宋体" w:hint="eastAsia"/>
              </w:rPr>
              <w:t>中位数</w:t>
            </w:r>
          </w:p>
        </w:tc>
        <w:tc>
          <w:tcPr>
            <w:tcW w:w="1467" w:type="dxa"/>
            <w:vMerge/>
            <w:tcBorders>
              <w:top w:val="nil"/>
            </w:tcBorders>
          </w:tcPr>
          <w:p w:rsidR="0018722C">
            <w:pPr>
              <w:topLinePunct/>
              <w:ind w:leftChars="0" w:left="0" w:rightChars="0" w:right="0" w:firstLineChars="0" w:firstLine="0"/>
              <w:spacing w:line="240" w:lineRule="atLeast"/>
            </w:pPr>
          </w:p>
        </w:tc>
        <w:tc>
          <w:tcPr>
            <w:tcW w:w="1487"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Roa</w:t>
            </w:r>
          </w:p>
        </w:tc>
        <w:tc>
          <w:tcPr>
            <w:tcW w:w="1116" w:type="dxa"/>
          </w:tcPr>
          <w:p w:rsidR="0018722C">
            <w:pPr>
              <w:topLinePunct/>
              <w:ind w:leftChars="0" w:left="0" w:rightChars="0" w:right="0" w:firstLineChars="0" w:firstLine="0"/>
              <w:spacing w:line="240" w:lineRule="atLeast"/>
            </w:pPr>
            <w:r>
              <w:t>0.0477</w:t>
            </w:r>
          </w:p>
        </w:tc>
        <w:tc>
          <w:tcPr>
            <w:tcW w:w="1028" w:type="dxa"/>
          </w:tcPr>
          <w:p w:rsidR="0018722C">
            <w:pPr>
              <w:topLinePunct/>
              <w:ind w:leftChars="0" w:left="0" w:rightChars="0" w:right="0" w:firstLineChars="0" w:firstLine="0"/>
              <w:spacing w:line="240" w:lineRule="atLeast"/>
            </w:pPr>
            <w:r>
              <w:t>0.0441</w:t>
            </w:r>
          </w:p>
        </w:tc>
        <w:tc>
          <w:tcPr>
            <w:tcW w:w="1116" w:type="dxa"/>
          </w:tcPr>
          <w:p w:rsidR="0018722C">
            <w:pPr>
              <w:topLinePunct/>
              <w:ind w:leftChars="0" w:left="0" w:rightChars="0" w:right="0" w:firstLineChars="0" w:firstLine="0"/>
              <w:spacing w:line="240" w:lineRule="atLeast"/>
            </w:pPr>
            <w:r>
              <w:t>0.0428</w:t>
            </w:r>
          </w:p>
        </w:tc>
        <w:tc>
          <w:tcPr>
            <w:tcW w:w="1023" w:type="dxa"/>
          </w:tcPr>
          <w:p w:rsidR="0018722C">
            <w:pPr>
              <w:topLinePunct/>
              <w:ind w:leftChars="0" w:left="0" w:rightChars="0" w:right="0" w:firstLineChars="0" w:firstLine="0"/>
              <w:spacing w:line="240" w:lineRule="atLeast"/>
            </w:pPr>
            <w:r>
              <w:t>0.0379</w:t>
            </w:r>
          </w:p>
        </w:tc>
        <w:tc>
          <w:tcPr>
            <w:tcW w:w="1467" w:type="dxa"/>
          </w:tcPr>
          <w:p w:rsidR="0018722C">
            <w:pPr>
              <w:topLinePunct/>
              <w:ind w:leftChars="0" w:left="0" w:rightChars="0" w:right="0" w:firstLineChars="0" w:firstLine="0"/>
              <w:spacing w:line="240" w:lineRule="atLeast"/>
            </w:pPr>
            <w:r>
              <w:t>-3.5652***</w:t>
            </w:r>
          </w:p>
        </w:tc>
        <w:tc>
          <w:tcPr>
            <w:tcW w:w="1487" w:type="dxa"/>
            <w:tcBorders>
              <w:right w:val="nil"/>
            </w:tcBorders>
          </w:tcPr>
          <w:p w:rsidR="0018722C">
            <w:pPr>
              <w:topLinePunct/>
              <w:ind w:leftChars="0" w:left="0" w:rightChars="0" w:right="0" w:firstLineChars="0" w:firstLine="0"/>
              <w:spacing w:line="240" w:lineRule="atLeast"/>
            </w:pPr>
            <w:r>
              <w:t>-5.057***</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Roe</w:t>
            </w:r>
          </w:p>
        </w:tc>
        <w:tc>
          <w:tcPr>
            <w:tcW w:w="1116" w:type="dxa"/>
          </w:tcPr>
          <w:p w:rsidR="0018722C">
            <w:pPr>
              <w:topLinePunct/>
              <w:ind w:leftChars="0" w:left="0" w:rightChars="0" w:right="0" w:firstLineChars="0" w:firstLine="0"/>
              <w:spacing w:line="240" w:lineRule="atLeast"/>
            </w:pPr>
            <w:r>
              <w:t>0.0849</w:t>
            </w:r>
          </w:p>
        </w:tc>
        <w:tc>
          <w:tcPr>
            <w:tcW w:w="1028" w:type="dxa"/>
          </w:tcPr>
          <w:p w:rsidR="0018722C">
            <w:pPr>
              <w:topLinePunct/>
              <w:ind w:leftChars="0" w:left="0" w:rightChars="0" w:right="0" w:firstLineChars="0" w:firstLine="0"/>
              <w:spacing w:line="240" w:lineRule="atLeast"/>
            </w:pPr>
            <w:r>
              <w:t>0.0845</w:t>
            </w:r>
          </w:p>
        </w:tc>
        <w:tc>
          <w:tcPr>
            <w:tcW w:w="1116" w:type="dxa"/>
          </w:tcPr>
          <w:p w:rsidR="0018722C">
            <w:pPr>
              <w:topLinePunct/>
              <w:ind w:leftChars="0" w:left="0" w:rightChars="0" w:right="0" w:firstLineChars="0" w:firstLine="0"/>
              <w:spacing w:line="240" w:lineRule="atLeast"/>
            </w:pPr>
            <w:r>
              <w:t>0.0793</w:t>
            </w:r>
          </w:p>
        </w:tc>
        <w:tc>
          <w:tcPr>
            <w:tcW w:w="1023" w:type="dxa"/>
          </w:tcPr>
          <w:p w:rsidR="0018722C">
            <w:pPr>
              <w:topLinePunct/>
              <w:ind w:leftChars="0" w:left="0" w:rightChars="0" w:right="0" w:firstLineChars="0" w:firstLine="0"/>
              <w:spacing w:line="240" w:lineRule="atLeast"/>
            </w:pPr>
            <w:r>
              <w:t>0.0752</w:t>
            </w:r>
          </w:p>
        </w:tc>
        <w:tc>
          <w:tcPr>
            <w:tcW w:w="1467" w:type="dxa"/>
          </w:tcPr>
          <w:p w:rsidR="0018722C">
            <w:pPr>
              <w:topLinePunct/>
              <w:ind w:leftChars="0" w:left="0" w:rightChars="0" w:right="0" w:firstLineChars="0" w:firstLine="0"/>
              <w:spacing w:line="240" w:lineRule="atLeast"/>
            </w:pPr>
            <w:r>
              <w:t>-1.8899*</w:t>
            </w:r>
          </w:p>
        </w:tc>
        <w:tc>
          <w:tcPr>
            <w:tcW w:w="1487" w:type="dxa"/>
            <w:tcBorders>
              <w:right w:val="nil"/>
            </w:tcBorders>
          </w:tcPr>
          <w:p w:rsidR="0018722C">
            <w:pPr>
              <w:topLinePunct/>
              <w:ind w:leftChars="0" w:left="0" w:rightChars="0" w:right="0" w:firstLineChars="0" w:firstLine="0"/>
              <w:spacing w:line="240" w:lineRule="atLeast"/>
            </w:pPr>
            <w:r>
              <w:t>-4.152***</w:t>
            </w:r>
          </w:p>
        </w:tc>
      </w:tr>
      <w:tr>
        <w:trPr>
          <w:trHeight w:val="360" w:hRule="atLeast"/>
        </w:trPr>
        <w:tc>
          <w:tcPr>
            <w:tcW w:w="749" w:type="dxa"/>
            <w:tcBorders>
              <w:left w:val="nil"/>
            </w:tcBorders>
          </w:tcPr>
          <w:p w:rsidR="0018722C">
            <w:pPr>
              <w:topLinePunct/>
              <w:ind w:leftChars="0" w:left="0" w:rightChars="0" w:right="0" w:firstLineChars="0" w:firstLine="0"/>
              <w:spacing w:line="240" w:lineRule="atLeast"/>
            </w:pPr>
            <w:r>
              <w:t>Opr</w:t>
            </w:r>
          </w:p>
        </w:tc>
        <w:tc>
          <w:tcPr>
            <w:tcW w:w="1116" w:type="dxa"/>
          </w:tcPr>
          <w:p w:rsidR="0018722C">
            <w:pPr>
              <w:topLinePunct/>
              <w:ind w:leftChars="0" w:left="0" w:rightChars="0" w:right="0" w:firstLineChars="0" w:firstLine="0"/>
              <w:spacing w:line="240" w:lineRule="atLeast"/>
            </w:pPr>
            <w:r>
              <w:t>0.0908</w:t>
            </w:r>
          </w:p>
        </w:tc>
        <w:tc>
          <w:tcPr>
            <w:tcW w:w="1028" w:type="dxa"/>
          </w:tcPr>
          <w:p w:rsidR="0018722C">
            <w:pPr>
              <w:topLinePunct/>
              <w:ind w:leftChars="0" w:left="0" w:rightChars="0" w:right="0" w:firstLineChars="0" w:firstLine="0"/>
              <w:spacing w:line="240" w:lineRule="atLeast"/>
            </w:pPr>
            <w:r>
              <w:t>0.0718</w:t>
            </w:r>
          </w:p>
        </w:tc>
        <w:tc>
          <w:tcPr>
            <w:tcW w:w="1116" w:type="dxa"/>
          </w:tcPr>
          <w:p w:rsidR="0018722C">
            <w:pPr>
              <w:topLinePunct/>
              <w:ind w:leftChars="0" w:left="0" w:rightChars="0" w:right="0" w:firstLineChars="0" w:firstLine="0"/>
              <w:spacing w:line="240" w:lineRule="atLeast"/>
            </w:pPr>
            <w:r>
              <w:t>0.0891</w:t>
            </w:r>
          </w:p>
        </w:tc>
        <w:tc>
          <w:tcPr>
            <w:tcW w:w="1023" w:type="dxa"/>
          </w:tcPr>
          <w:p w:rsidR="0018722C">
            <w:pPr>
              <w:topLinePunct/>
              <w:ind w:leftChars="0" w:left="0" w:rightChars="0" w:right="0" w:firstLineChars="0" w:firstLine="0"/>
              <w:spacing w:line="240" w:lineRule="atLeast"/>
            </w:pPr>
            <w:r>
              <w:t>0.0710</w:t>
            </w:r>
          </w:p>
        </w:tc>
        <w:tc>
          <w:tcPr>
            <w:tcW w:w="1467" w:type="dxa"/>
          </w:tcPr>
          <w:p w:rsidR="0018722C">
            <w:pPr>
              <w:topLinePunct/>
              <w:ind w:leftChars="0" w:left="0" w:rightChars="0" w:right="0" w:firstLineChars="0" w:firstLine="0"/>
              <w:spacing w:line="240" w:lineRule="atLeast"/>
            </w:pPr>
            <w:r>
              <w:t>-0.4274</w:t>
            </w:r>
          </w:p>
        </w:tc>
        <w:tc>
          <w:tcPr>
            <w:tcW w:w="1487" w:type="dxa"/>
            <w:tcBorders>
              <w:right w:val="nil"/>
            </w:tcBorders>
          </w:tcPr>
          <w:p w:rsidR="0018722C">
            <w:pPr>
              <w:topLinePunct/>
              <w:ind w:leftChars="0" w:left="0" w:rightChars="0" w:right="0" w:firstLineChars="0" w:firstLine="0"/>
              <w:spacing w:line="240" w:lineRule="atLeast"/>
            </w:pPr>
            <w:r>
              <w:t>-0.872</w:t>
            </w:r>
          </w:p>
        </w:tc>
      </w:tr>
    </w:tbl>
    <w:p w:rsidR="0018722C">
      <w:pPr>
        <w:pStyle w:val="affa"/>
      </w:pPr>
    </w:p>
    <w:p w:rsidR="0018722C">
      <w:pPr>
        <w:topLinePunct/>
      </w:pPr>
      <w:r>
        <w:rPr>
          <w:rFonts w:cstheme="minorBidi" w:hAnsiTheme="minorHAnsi" w:eastAsiaTheme="minorHAnsi" w:asciiTheme="minorHAnsi"/>
        </w:rPr>
        <w:t>注：Panel A</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Panel B</w:t>
      </w:r>
      <w:r w:rsidR="001852F3">
        <w:rPr>
          <w:rFonts w:cstheme="minorBidi" w:hAnsiTheme="minorHAnsi" w:eastAsiaTheme="minorHAnsi" w:asciiTheme="minorHAnsi"/>
        </w:rPr>
        <w:t xml:space="preserve">是对所属行业为保护性行业的上市公司分别以相应管理者权力变量的中位数</w:t>
      </w:r>
    </w:p>
    <w:p w:rsidR="0018722C">
      <w:pPr>
        <w:topLinePunct/>
      </w:pPr>
      <w:r>
        <w:rPr>
          <w:rFonts w:cstheme="minorBidi" w:hAnsiTheme="minorHAnsi" w:eastAsiaTheme="minorHAnsi" w:asciiTheme="minorHAnsi"/>
        </w:rPr>
        <w:t>为界，将保护性行业样本分为管理者权力较大组和管理者权力较小组，分组统计各组公司价值变量的均值和中位数；Panel C</w:t>
      </w:r>
      <w:r w:rsidR="001852F3">
        <w:rPr>
          <w:rFonts w:cstheme="minorBidi" w:hAnsiTheme="minorHAnsi" w:eastAsiaTheme="minorHAnsi" w:asciiTheme="minorHAnsi"/>
        </w:rPr>
        <w:t xml:space="preserve">和</w:t>
      </w:r>
      <w:r>
        <w:rPr>
          <w:rFonts w:cstheme="minorBidi" w:hAnsiTheme="minorHAnsi" w:eastAsiaTheme="minorHAnsi" w:asciiTheme="minorHAnsi"/>
        </w:rPr>
        <w:t>Panel D</w:t>
      </w:r>
      <w:r w:rsidR="001852F3">
        <w:rPr>
          <w:rFonts w:cstheme="minorBidi" w:hAnsiTheme="minorHAnsi" w:eastAsiaTheme="minorHAnsi" w:asciiTheme="minorHAnsi"/>
        </w:rPr>
        <w:t xml:space="preserve">是对所属行业为竞争行业的上市公司分别以相应管理者权力变量的中位数为界，将竞争性行业样本分为管理者权力较大组和管理者权力较小组，分组统计各组公司价值变量的均值</w:t>
      </w:r>
      <w:r>
        <w:rPr>
          <w:rFonts w:cstheme="minorBidi" w:hAnsiTheme="minorHAnsi" w:eastAsiaTheme="minorHAnsi" w:asciiTheme="minorHAnsi"/>
        </w:rPr>
        <w:t>和中位数；表中各公司价值变量的均值和中位数分别进行了均值的</w:t>
      </w:r>
      <w:r>
        <w:rPr>
          <w:rFonts w:cstheme="minorBidi" w:hAnsiTheme="minorHAnsi" w:eastAsiaTheme="minorHAnsi" w:asciiTheme="minorHAnsi"/>
        </w:rPr>
        <w:t>T</w:t>
      </w:r>
      <w:r w:rsidR="001852F3">
        <w:rPr>
          <w:rFonts w:cstheme="minorBidi" w:hAnsiTheme="minorHAnsi" w:eastAsiaTheme="minorHAnsi" w:asciiTheme="minorHAnsi"/>
        </w:rPr>
        <w:t xml:space="preserve">检验和中位数</w:t>
      </w:r>
      <w:r>
        <w:rPr>
          <w:rFonts w:ascii="Times New Roman" w:eastAsia="宋体" w:cstheme="minorBidi" w:hAnsiTheme="minorHAnsi"/>
        </w:rPr>
        <w:t>W</w:t>
      </w:r>
      <w:r>
        <w:rPr>
          <w:rFonts w:ascii="Times New Roman" w:eastAsia="宋体" w:cstheme="minorBidi" w:hAnsiTheme="minorHAnsi"/>
        </w:rPr>
        <w:t>il</w:t>
      </w:r>
      <w:r>
        <w:rPr>
          <w:rFonts w:ascii="Times New Roman" w:eastAsia="宋体" w:cstheme="minorBidi" w:hAnsiTheme="minorHAnsi"/>
        </w:rPr>
        <w:t>c</w:t>
      </w:r>
      <w:r>
        <w:rPr>
          <w:rFonts w:ascii="Times New Roman" w:eastAsia="宋体" w:cstheme="minorBidi" w:hAnsiTheme="minorHAnsi"/>
        </w:rPr>
        <w:t>o</w:t>
      </w:r>
      <w:r>
        <w:rPr>
          <w:rFonts w:ascii="Times New Roman" w:eastAsia="宋体" w:cstheme="minorBidi" w:hAnsiTheme="minorHAnsi"/>
        </w:rPr>
        <w:t>x</w:t>
      </w:r>
      <w:r>
        <w:rPr>
          <w:rFonts w:ascii="Times New Roman" w:eastAsia="宋体" w:cstheme="minorBidi" w:hAnsiTheme="minorHAnsi"/>
        </w:rPr>
        <w:t>o</w:t>
      </w:r>
      <w:r>
        <w:rPr>
          <w:rFonts w:ascii="Times New Roman" w:eastAsia="宋体" w:cstheme="minorBidi" w:hAnsiTheme="minorHAnsi"/>
        </w:rPr>
        <w:t>n</w:t>
      </w:r>
      <w:r>
        <w:rPr>
          <w:rFonts w:cstheme="minorBidi" w:hAnsiTheme="minorHAnsi" w:eastAsiaTheme="minorHAnsi" w:asciiTheme="minorHAnsi"/>
        </w:rPr>
        <w:t>秩和检验；</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的水平上显著。</w:t>
      </w:r>
    </w:p>
    <w:p w:rsidR="0018722C">
      <w:pPr>
        <w:pStyle w:val="Heading3"/>
        <w:topLinePunct/>
        <w:ind w:left="200" w:hangingChars="200" w:hanging="200"/>
      </w:pPr>
      <w:bookmarkStart w:id="281837" w:name="_Toc686281837"/>
      <w:bookmarkStart w:name="_bookmark75" w:id="181"/>
      <w:bookmarkEnd w:id="181"/>
      <w:r>
        <w:t>7.3.2</w:t>
      </w:r>
      <w:r>
        <w:t xml:space="preserve"> </w:t>
      </w:r>
      <w:bookmarkStart w:name="_bookmark75" w:id="182"/>
      <w:bookmarkEnd w:id="182"/>
      <w:r>
        <w:t>基于不同治理环境的内部薪酬差距与公司价值的检验</w:t>
      </w:r>
      <w:bookmarkEnd w:id="281837"/>
    </w:p>
    <w:p w:rsidR="0018722C">
      <w:pPr>
        <w:topLinePunct/>
      </w:pPr>
      <w:r>
        <w:t>表</w:t>
      </w:r>
      <w:r>
        <w:rPr>
          <w:rFonts w:ascii="Times New Roman" w:hAnsi="Times New Roman" w:eastAsia="Times New Roman"/>
        </w:rPr>
        <w:t>7-3</w:t>
      </w:r>
      <w:r>
        <w:t>市场化进程、内部薪酬差距与公司价值的检验结果。其中，模型①至</w:t>
      </w:r>
      <w:r>
        <w:t>模型③中的内部薪酬差距为绝对内部薪酬差距</w:t>
      </w:r>
      <w:r>
        <w:rPr>
          <w:rFonts w:ascii="Times New Roman" w:hAnsi="Times New Roman" w:eastAsia="Times New Roman"/>
        </w:rPr>
        <w:t>Dispersion</w:t>
      </w:r>
      <w:r>
        <w:rPr>
          <w:rFonts w:ascii="Times New Roman" w:hAnsi="Times New Roman" w:eastAsia="Times New Roman"/>
        </w:rPr>
        <w:t>1</w:t>
      </w:r>
      <w:r>
        <w:t>，公司价值分别用</w:t>
      </w:r>
      <w:r>
        <w:rPr>
          <w:rFonts w:ascii="Times New Roman" w:hAnsi="Times New Roman" w:eastAsia="Times New Roman"/>
        </w:rPr>
        <w:t>Roa</w:t>
      </w:r>
      <w:r>
        <w:t>、</w:t>
      </w:r>
    </w:p>
    <w:p w:rsidR="0018722C">
      <w:pPr>
        <w:topLinePunct/>
      </w:pPr>
      <w:r>
        <w:rPr>
          <w:rFonts w:ascii="Times New Roman" w:hAnsi="Times New Roman" w:eastAsia="宋体"/>
        </w:rPr>
        <w:t>Roe</w:t>
      </w:r>
      <w:r>
        <w:t>和</w:t>
      </w:r>
      <w:r>
        <w:rPr>
          <w:rFonts w:ascii="Times New Roman" w:hAnsi="Times New Roman" w:eastAsia="宋体"/>
        </w:rPr>
        <w:t>Opr</w:t>
      </w:r>
      <w:r>
        <w:t>表示，由结果可见，三个模型中内部薪酬差距</w:t>
      </w:r>
      <w:r>
        <w:rPr>
          <w:rFonts w:ascii="Times New Roman" w:hAnsi="Times New Roman" w:eastAsia="宋体"/>
        </w:rPr>
        <w:t>Dispersion</w:t>
      </w:r>
      <w:r>
        <w:rPr>
          <w:rFonts w:ascii="Times New Roman" w:hAnsi="Times New Roman" w:eastAsia="宋体"/>
        </w:rPr>
        <w:t>1</w:t>
      </w:r>
      <w:r>
        <w:t>的系数不显</w:t>
      </w:r>
      <w:r>
        <w:t>著，而内部薪酬与市场化指数的交乘项</w:t>
      </w:r>
      <w:r>
        <w:rPr>
          <w:rFonts w:ascii="Times New Roman" w:hAnsi="Times New Roman" w:eastAsia="宋体"/>
        </w:rPr>
        <w:t>Dispersion</w:t>
      </w:r>
      <w:r>
        <w:t>1×Market</w:t>
      </w:r>
      <w:r/>
      <w:r w:rsidR="001852F3">
        <w:t xml:space="preserve">的系数显著为正，且</w:t>
      </w:r>
      <w:r>
        <w:t>显著性水平均为</w:t>
      </w:r>
      <w:r>
        <w:rPr>
          <w:rFonts w:ascii="Times New Roman" w:hAnsi="Times New Roman" w:eastAsia="宋体"/>
        </w:rPr>
        <w:t>1%</w:t>
      </w:r>
      <w:r>
        <w:t>；模型④至模型⑥中的内部薪酬差距为相对内部薪酬差</w:t>
      </w:r>
      <w:r>
        <w:t>距</w:t>
      </w:r>
    </w:p>
    <w:p w:rsidR="0018722C">
      <w:pPr>
        <w:topLinePunct/>
      </w:pPr>
      <w:r>
        <w:rPr>
          <w:rFonts w:ascii="Times New Roman" w:hAnsi="Times New Roman" w:eastAsia="宋体"/>
        </w:rPr>
        <w:t>Dispersion</w:t>
      </w:r>
      <w:r>
        <w:rPr>
          <w:rFonts w:ascii="Times New Roman" w:hAnsi="Times New Roman" w:eastAsia="宋体"/>
        </w:rPr>
        <w:t>2</w:t>
      </w:r>
      <w:r>
        <w:t>，公司价值分别用</w:t>
      </w: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表示，由结果可见，内部薪酬差距</w:t>
      </w:r>
      <w:r>
        <w:rPr>
          <w:rFonts w:ascii="Times New Roman" w:hAnsi="Times New Roman" w:eastAsia="宋体"/>
        </w:rPr>
        <w:t>Dispersion </w:t>
      </w:r>
      <w:r>
        <w:rPr>
          <w:rFonts w:ascii="Times New Roman" w:hAnsi="Times New Roman" w:eastAsia="宋体"/>
        </w:rPr>
        <w:t>2</w:t>
      </w:r>
      <w:r>
        <w:t>仅在模型⑥中显著为正，在其他模型中不显著，而内部薪酬与市场化</w:t>
      </w:r>
      <w:r>
        <w:t>指数的交乘项</w:t>
      </w:r>
      <w:r>
        <w:rPr>
          <w:rFonts w:ascii="Times New Roman" w:hAnsi="Times New Roman" w:eastAsia="宋体"/>
        </w:rPr>
        <w:t>Dispersion </w:t>
      </w:r>
      <w:r>
        <w:t>2×Market</w:t>
      </w:r>
      <w:r/>
      <w:r w:rsidR="001852F3">
        <w:t xml:space="preserve">的系数均在</w:t>
      </w:r>
      <w:r>
        <w:rPr>
          <w:rFonts w:ascii="Times New Roman" w:hAnsi="Times New Roman" w:eastAsia="宋体"/>
        </w:rPr>
        <w:t>1%</w:t>
      </w:r>
      <w:r>
        <w:t>的显著性水平上为正。表</w:t>
      </w:r>
      <w:r>
        <w:rPr>
          <w:rFonts w:ascii="Times New Roman" w:hAnsi="Times New Roman" w:eastAsia="宋体"/>
        </w:rPr>
        <w:t>7-3</w:t>
      </w:r>
      <w:r>
        <w:t>的结果表明，市场化进程增强了内部薪酬差距的正面价值激励效应。</w:t>
      </w:r>
    </w:p>
    <w:p w:rsidR="0018722C">
      <w:pPr>
        <w:pStyle w:val="a8"/>
        <w:topLinePunct/>
      </w:pPr>
      <w:r>
        <w:t>表</w:t>
      </w:r>
      <w:r>
        <w:t> </w:t>
      </w:r>
      <w:r>
        <w:t>7-3</w:t>
      </w:r>
      <w:r>
        <w:t xml:space="preserve">  </w:t>
      </w:r>
      <w:r>
        <w:t>市</w:t>
      </w:r>
      <w:r>
        <w:t>场</w:t>
      </w:r>
      <w:r>
        <w:t>化</w:t>
      </w:r>
      <w:r>
        <w:t>进</w:t>
      </w:r>
      <w:r>
        <w:t>程</w:t>
      </w:r>
      <w:r>
        <w:t>、</w:t>
      </w:r>
      <w:r>
        <w:t>内</w:t>
      </w:r>
      <w:r>
        <w:t>部</w:t>
      </w:r>
      <w:r>
        <w:t>薪酬</w:t>
      </w:r>
      <w:r>
        <w:t>差</w:t>
      </w:r>
      <w:r>
        <w:t>距</w:t>
      </w:r>
      <w:r>
        <w:t>与</w:t>
      </w:r>
      <w:r>
        <w:t>公</w:t>
      </w:r>
      <w:r>
        <w:t>司</w:t>
      </w:r>
      <w:r>
        <w:t>价值</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34"/>
        <w:gridCol w:w="1092"/>
        <w:gridCol w:w="1091"/>
        <w:gridCol w:w="1091"/>
        <w:gridCol w:w="1091"/>
        <w:gridCol w:w="1092"/>
        <w:gridCol w:w="1094"/>
      </w:tblGrid>
      <w:tr>
        <w:trPr>
          <w:tblHeader/>
        </w:trPr>
        <w:tc>
          <w:tcPr>
            <w:tcW w:w="1140"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43"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43"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43"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43"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43"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45"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14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-0.00320</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-0.0288</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-0.0381</w:t>
            </w: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-0.46</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-1.62</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-1.31</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-0.000300</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-0.00100</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0.2544***</w:t>
            </w: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-1.53</w:t>
            </w:r>
            <w:r w:rsidRPr="00000000">
              <w:rPr>
                <w:sz w:val="24"/>
                <w:szCs w:val="24"/>
              </w:rPr>
              <w:t>)</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3.01</w:t>
            </w:r>
            <w:r w:rsidRPr="00000000">
              <w:rPr>
                <w:sz w:val="24"/>
                <w:szCs w:val="24"/>
              </w:rPr>
              <w:t>)</w:t>
            </w: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0.4255***</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0.6496***</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-1.0433***</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0.0107***</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0.0335***</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1.1999***</w:t>
            </w: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5.57</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3.40</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-3.36</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3.79</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4.80</w:t>
            </w:r>
            <w:r w:rsidRPr="00000000">
              <w:rPr>
                <w:sz w:val="24"/>
                <w:szCs w:val="24"/>
              </w:rPr>
              <w:t>)</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5.66</w:t>
            </w:r>
            <w:r w:rsidRPr="00000000">
              <w:rPr>
                <w:sz w:val="24"/>
                <w:szCs w:val="24"/>
              </w:rPr>
              <w:t>)</w:t>
            </w: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1×Market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0.0342***</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0.0521***</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0.0866***</w:t>
            </w: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5.56</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3.40</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3.35</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2×Market</w:t>
            </w: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0.0011***</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0.0036***</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0.0237***</w:t>
            </w: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3.17</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4.33</w:t>
            </w:r>
            <w:r w:rsidRPr="00000000">
              <w:rPr>
                <w:sz w:val="24"/>
                <w:szCs w:val="24"/>
              </w:rPr>
              <w:t>)</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6.16</w:t>
            </w:r>
            <w:r w:rsidRPr="00000000">
              <w:rPr>
                <w:sz w:val="24"/>
                <w:szCs w:val="24"/>
              </w:rPr>
              <w:t>)</w:t>
            </w: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-0.0814***</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-0.0134***</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-0.2876***</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-0.1187***</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-0.1230***</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-3.4494***</w:t>
            </w: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-20.77</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-2.73</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-24.92</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-29.95</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-12.14</w:t>
            </w:r>
            <w:r w:rsidRPr="00000000">
              <w:rPr>
                <w:sz w:val="24"/>
                <w:szCs w:val="24"/>
              </w:rPr>
              <w:t>)</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-2.80</w:t>
            </w:r>
            <w:r w:rsidRPr="00000000">
              <w:rPr>
                <w:sz w:val="24"/>
                <w:szCs w:val="24"/>
              </w:rPr>
              <w:t>)</w:t>
            </w: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0.00130</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0.0158***</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0.0180***</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0.0074***</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0.0204***</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-0.171</w:t>
            </w: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0.87</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4.23</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3.52</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10.75</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11.91</w:t>
            </w:r>
            <w:r w:rsidRPr="00000000">
              <w:rPr>
                <w:sz w:val="24"/>
                <w:szCs w:val="24"/>
              </w:rPr>
              <w:t>)</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-0.73</w:t>
            </w:r>
            <w:r w:rsidRPr="00000000">
              <w:rPr>
                <w:sz w:val="24"/>
                <w:szCs w:val="24"/>
              </w:rPr>
              <w:t>)</w:t>
            </w: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0.0227***</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0.0781***</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0.0810***</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0.0203***</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0.0718***</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1.2268**</w:t>
            </w: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15.37</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20.44</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14.58</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9.57</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13.62</w:t>
            </w:r>
            <w:r w:rsidRPr="00000000">
              <w:rPr>
                <w:sz w:val="24"/>
                <w:szCs w:val="24"/>
              </w:rPr>
              <w:t>)</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2.47</w:t>
            </w:r>
            <w:r w:rsidRPr="00000000">
              <w:rPr>
                <w:sz w:val="24"/>
                <w:szCs w:val="24"/>
              </w:rPr>
              <w:t>)</w:t>
            </w:r>
          </w:p>
        </w:tc>
      </w:tr>
      <w:tr>
        <w:tc>
          <w:tcPr>
            <w:tcW w:w="1140"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-0.3333***</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-0.5900***</w:t>
            </w:r>
          </w:p>
        </w:tc>
        <w:tc>
          <w:tcPr>
            <w:tcW w:w="643" w:type="pct"/>
            <w:vAlign w:val="center"/>
          </w:tcPr>
          <w:p w:rsidR="0018722C">
            <w:pPr>
              <w:pStyle w:val="affff9"/>
              <w:topLinePunct/>
              <w:ind w:leftChars="0" w:left="0" w:rightChars="0" w:right="0" w:firstLineChars="0" w:firstLine="0"/>
              <w:spacing w:line="240" w:lineRule="atLeast"/>
            </w:pPr>
            <w:r w:rsidRPr="00000000">
              <w:rPr>
                <w:sz w:val="24"/>
                <w:szCs w:val="24"/>
              </w:rPr>
              <w:t>0.2318</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-0.0862***</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-0.3708***</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2.0352</w:t>
            </w:r>
          </w:p>
        </w:tc>
      </w:tr>
      <w:tr>
        <w:tc>
          <w:tcPr>
            <w:tcW w:w="1140" w:type="pct"/>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-13.44</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-9.96</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0.96</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-5.64</w:t>
            </w:r>
            <w:r w:rsidRPr="00000000">
              <w:rPr>
                <w:sz w:val="24"/>
                <w:szCs w:val="24"/>
              </w:rPr>
              <w:t>)</w:t>
            </w:r>
          </w:p>
        </w:tc>
        <w:tc>
          <w:tcPr>
            <w:tcW w:w="6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-9.86</w:t>
            </w:r>
            <w:r w:rsidRPr="00000000">
              <w:rPr>
                <w:sz w:val="24"/>
                <w:szCs w:val="24"/>
              </w:rPr>
              <w:t>)</w:t>
            </w:r>
          </w:p>
        </w:tc>
        <w:tc>
          <w:tcPr>
            <w:tcW w:w="64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0.43</w:t>
            </w:r>
            <w:r w:rsidRPr="00000000">
              <w:rPr>
                <w:sz w:val="24"/>
                <w:szCs w:val="24"/>
              </w:rPr>
              <w:t>)</w:t>
            </w:r>
          </w:p>
        </w:tc>
      </w:tr>
      <w:tr>
        <w:tc>
          <w:tcPr>
            <w:tcW w:w="114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行业</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64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控制</w:t>
            </w:r>
          </w:p>
        </w:tc>
      </w:tr>
    </w:tbl>
    <w:p w:rsidR="0018722C">
      <w:pPr>
        <w:rPr/>
        <w:topLinePunct/>
        <w:pStyle w:val="affa"/>
      </w:pPr>
    </w:p>
    <w:tbl>
      <w:tblPr>
        <w:tblW w:w="0" w:type="auto"/>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34"/>
        <w:gridCol w:w="1092"/>
        <w:gridCol w:w="1091"/>
        <w:gridCol w:w="1091"/>
        <w:gridCol w:w="1091"/>
        <w:gridCol w:w="1092"/>
        <w:gridCol w:w="1094"/>
      </w:tblGrid>
      <w:tr>
        <w:trPr>
          <w:trHeight w:val="280" w:hRule="atLeast"/>
        </w:trPr>
        <w:tc>
          <w:tcPr>
            <w:tcW w:w="1934"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1092"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091"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091"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091"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模型④</w:t>
            </w:r>
          </w:p>
        </w:tc>
        <w:tc>
          <w:tcPr>
            <w:tcW w:w="1092"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模型⑤</w:t>
            </w:r>
          </w:p>
        </w:tc>
        <w:tc>
          <w:tcPr>
            <w:tcW w:w="1094" w:type="dxa"/>
            <w:tcBorders>
              <w:bottom w:val="nil"/>
              <w:right w:val="nil"/>
            </w:tcBorders>
          </w:tcPr>
          <w:p w:rsidR="0018722C">
            <w:pPr>
              <w:topLinePunct/>
              <w:ind w:leftChars="0" w:left="0" w:rightChars="0" w:right="0" w:firstLineChars="0" w:firstLine="0"/>
              <w:spacing w:line="240" w:lineRule="atLeast"/>
            </w:pPr>
            <w:r>
              <w:rPr>
                <w:rFonts w:ascii="宋体" w:hAnsi="宋体" w:eastAsia="宋体" w:hint="eastAsia"/>
              </w:rPr>
              <w:t>模型⑥</w:t>
            </w:r>
          </w:p>
        </w:tc>
      </w:tr>
      <w:tr>
        <w:trPr>
          <w:trHeight w:val="300" w:hRule="atLeast"/>
        </w:trPr>
        <w:tc>
          <w:tcPr>
            <w:tcW w:w="1934" w:type="dxa"/>
            <w:vMerge/>
            <w:tcBorders>
              <w:top w:val="nil"/>
              <w:left w:val="nil"/>
            </w:tcBorders>
          </w:tcPr>
          <w:p w:rsidR="0018722C">
            <w:pPr>
              <w:topLinePunct/>
              <w:ind w:leftChars="0" w:left="0" w:rightChars="0" w:right="0" w:firstLineChars="0" w:firstLine="0"/>
              <w:spacing w:line="240" w:lineRule="atLeast"/>
            </w:pPr>
          </w:p>
        </w:tc>
        <w:tc>
          <w:tcPr>
            <w:tcW w:w="1092" w:type="dxa"/>
            <w:tcBorders>
              <w:top w:val="nil"/>
            </w:tcBorders>
          </w:tcPr>
          <w:p w:rsidR="0018722C">
            <w:pPr>
              <w:topLinePunct/>
              <w:ind w:leftChars="0" w:left="0" w:rightChars="0" w:right="0" w:firstLineChars="0" w:firstLine="0"/>
              <w:spacing w:line="240" w:lineRule="atLeast"/>
            </w:pPr>
            <w:r>
              <w:t>FV=Roa</w:t>
            </w:r>
          </w:p>
        </w:tc>
        <w:tc>
          <w:tcPr>
            <w:tcW w:w="1091" w:type="dxa"/>
            <w:tcBorders>
              <w:top w:val="nil"/>
            </w:tcBorders>
          </w:tcPr>
          <w:p w:rsidR="0018722C">
            <w:pPr>
              <w:topLinePunct/>
              <w:ind w:leftChars="0" w:left="0" w:rightChars="0" w:right="0" w:firstLineChars="0" w:firstLine="0"/>
              <w:spacing w:line="240" w:lineRule="atLeast"/>
            </w:pPr>
            <w:r>
              <w:t>FV=Roe</w:t>
            </w:r>
          </w:p>
        </w:tc>
        <w:tc>
          <w:tcPr>
            <w:tcW w:w="1091" w:type="dxa"/>
            <w:tcBorders>
              <w:top w:val="nil"/>
            </w:tcBorders>
          </w:tcPr>
          <w:p w:rsidR="0018722C">
            <w:pPr>
              <w:topLinePunct/>
              <w:ind w:leftChars="0" w:left="0" w:rightChars="0" w:right="0" w:firstLineChars="0" w:firstLine="0"/>
              <w:spacing w:line="240" w:lineRule="atLeast"/>
            </w:pPr>
            <w:r>
              <w:t>FV=Opr</w:t>
            </w:r>
          </w:p>
        </w:tc>
        <w:tc>
          <w:tcPr>
            <w:tcW w:w="1091" w:type="dxa"/>
            <w:tcBorders>
              <w:top w:val="nil"/>
            </w:tcBorders>
          </w:tcPr>
          <w:p w:rsidR="0018722C">
            <w:pPr>
              <w:topLinePunct/>
              <w:ind w:leftChars="0" w:left="0" w:rightChars="0" w:right="0" w:firstLineChars="0" w:firstLine="0"/>
              <w:spacing w:line="240" w:lineRule="atLeast"/>
            </w:pPr>
            <w:r>
              <w:t>FV=Roa</w:t>
            </w:r>
          </w:p>
        </w:tc>
        <w:tc>
          <w:tcPr>
            <w:tcW w:w="1092" w:type="dxa"/>
            <w:tcBorders>
              <w:top w:val="nil"/>
            </w:tcBorders>
          </w:tcPr>
          <w:p w:rsidR="0018722C">
            <w:pPr>
              <w:topLinePunct/>
              <w:ind w:leftChars="0" w:left="0" w:rightChars="0" w:right="0" w:firstLineChars="0" w:firstLine="0"/>
              <w:spacing w:line="240" w:lineRule="atLeast"/>
            </w:pPr>
            <w:r>
              <w:t>FV=Roe</w:t>
            </w:r>
          </w:p>
        </w:tc>
        <w:tc>
          <w:tcPr>
            <w:tcW w:w="1094" w:type="dxa"/>
            <w:tcBorders>
              <w:top w:val="nil"/>
              <w:right w:val="nil"/>
            </w:tcBorders>
          </w:tcPr>
          <w:p w:rsidR="0018722C">
            <w:pPr>
              <w:topLinePunct/>
              <w:ind w:leftChars="0" w:left="0" w:rightChars="0" w:right="0" w:firstLineChars="0" w:firstLine="0"/>
              <w:spacing w:line="240" w:lineRule="atLeast"/>
            </w:pPr>
            <w:r>
              <w:t>FV=Opr</w:t>
            </w:r>
          </w:p>
        </w:tc>
      </w:tr>
      <w:tr>
        <w:trPr>
          <w:trHeight w:val="300" w:hRule="atLeast"/>
        </w:trPr>
        <w:tc>
          <w:tcPr>
            <w:tcW w:w="1934" w:type="dxa"/>
            <w:tcBorders>
              <w:left w:val="nil"/>
            </w:tcBorders>
          </w:tcPr>
          <w:p w:rsidR="0018722C">
            <w:pPr>
              <w:topLinePunct/>
              <w:ind w:leftChars="0" w:left="0" w:rightChars="0" w:right="0" w:firstLineChars="0" w:firstLine="0"/>
              <w:spacing w:line="240" w:lineRule="atLeast"/>
            </w:pPr>
            <w:r>
              <w:rPr>
                <w:rFonts w:ascii="宋体" w:eastAsia="宋体" w:hint="eastAsia"/>
              </w:rPr>
              <w:t>年度</w:t>
            </w:r>
          </w:p>
        </w:tc>
        <w:tc>
          <w:tcPr>
            <w:tcW w:w="1092" w:type="dxa"/>
          </w:tcPr>
          <w:p w:rsidR="0018722C">
            <w:pPr>
              <w:topLinePunct/>
              <w:ind w:leftChars="0" w:left="0" w:rightChars="0" w:right="0" w:firstLineChars="0" w:firstLine="0"/>
              <w:spacing w:line="240" w:lineRule="atLeast"/>
            </w:pPr>
            <w:r>
              <w:rPr>
                <w:rFonts w:ascii="宋体" w:eastAsia="宋体" w:hint="eastAsia"/>
              </w:rPr>
              <w:t>控制</w:t>
            </w:r>
          </w:p>
        </w:tc>
        <w:tc>
          <w:tcPr>
            <w:tcW w:w="1091" w:type="dxa"/>
          </w:tcPr>
          <w:p w:rsidR="0018722C">
            <w:pPr>
              <w:topLinePunct/>
              <w:ind w:leftChars="0" w:left="0" w:rightChars="0" w:right="0" w:firstLineChars="0" w:firstLine="0"/>
              <w:spacing w:line="240" w:lineRule="atLeast"/>
            </w:pPr>
            <w:r>
              <w:rPr>
                <w:rFonts w:ascii="宋体" w:eastAsia="宋体" w:hint="eastAsia"/>
              </w:rPr>
              <w:t>控制</w:t>
            </w:r>
          </w:p>
        </w:tc>
        <w:tc>
          <w:tcPr>
            <w:tcW w:w="1091" w:type="dxa"/>
          </w:tcPr>
          <w:p w:rsidR="0018722C">
            <w:pPr>
              <w:topLinePunct/>
              <w:ind w:leftChars="0" w:left="0" w:rightChars="0" w:right="0" w:firstLineChars="0" w:firstLine="0"/>
              <w:spacing w:line="240" w:lineRule="atLeast"/>
            </w:pPr>
            <w:r>
              <w:rPr>
                <w:rFonts w:ascii="宋体" w:eastAsia="宋体" w:hint="eastAsia"/>
              </w:rPr>
              <w:t>控制</w:t>
            </w:r>
          </w:p>
        </w:tc>
        <w:tc>
          <w:tcPr>
            <w:tcW w:w="1091" w:type="dxa"/>
          </w:tcPr>
          <w:p w:rsidR="0018722C">
            <w:pPr>
              <w:topLinePunct/>
              <w:ind w:leftChars="0" w:left="0" w:rightChars="0" w:right="0" w:firstLineChars="0" w:firstLine="0"/>
              <w:spacing w:line="240" w:lineRule="atLeast"/>
            </w:pPr>
            <w:r>
              <w:rPr>
                <w:rFonts w:ascii="宋体" w:eastAsia="宋体" w:hint="eastAsia"/>
              </w:rPr>
              <w:t>控制</w:t>
            </w:r>
          </w:p>
        </w:tc>
        <w:tc>
          <w:tcPr>
            <w:tcW w:w="1092" w:type="dxa"/>
          </w:tcPr>
          <w:p w:rsidR="0018722C">
            <w:pPr>
              <w:topLinePunct/>
              <w:ind w:leftChars="0" w:left="0" w:rightChars="0" w:right="0" w:firstLineChars="0" w:firstLine="0"/>
              <w:spacing w:line="240" w:lineRule="atLeast"/>
            </w:pPr>
            <w:r>
              <w:rPr>
                <w:rFonts w:ascii="宋体" w:eastAsia="宋体" w:hint="eastAsia"/>
              </w:rPr>
              <w:t>控制</w:t>
            </w:r>
          </w:p>
        </w:tc>
        <w:tc>
          <w:tcPr>
            <w:tcW w:w="1094"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934" w:type="dxa"/>
            <w:tcBorders>
              <w:left w:val="nil"/>
            </w:tcBorders>
          </w:tcPr>
          <w:p w:rsidR="0018722C">
            <w:pPr>
              <w:topLinePunct/>
              <w:ind w:leftChars="0" w:left="0" w:rightChars="0" w:right="0" w:firstLineChars="0" w:firstLine="0"/>
              <w:spacing w:line="240" w:lineRule="atLeast"/>
            </w:pPr>
            <w:r>
              <w:t>Chi2</w:t>
            </w:r>
          </w:p>
        </w:tc>
        <w:tc>
          <w:tcPr>
            <w:tcW w:w="1092" w:type="dxa"/>
          </w:tcPr>
          <w:p w:rsidR="0018722C">
            <w:pPr>
              <w:topLinePunct/>
              <w:ind w:leftChars="0" w:left="0" w:rightChars="0" w:right="0" w:firstLineChars="0" w:firstLine="0"/>
              <w:spacing w:line="240" w:lineRule="atLeast"/>
            </w:pPr>
            <w:r>
              <w:t>2761.88</w:t>
            </w:r>
          </w:p>
        </w:tc>
        <w:tc>
          <w:tcPr>
            <w:tcW w:w="1091" w:type="dxa"/>
          </w:tcPr>
          <w:p w:rsidR="0018722C">
            <w:pPr>
              <w:topLinePunct/>
              <w:ind w:leftChars="0" w:left="0" w:rightChars="0" w:right="0" w:firstLineChars="0" w:firstLine="0"/>
              <w:spacing w:line="240" w:lineRule="atLeast"/>
            </w:pPr>
            <w:r>
              <w:t>1168.08</w:t>
            </w:r>
          </w:p>
        </w:tc>
        <w:tc>
          <w:tcPr>
            <w:tcW w:w="1091" w:type="dxa"/>
          </w:tcPr>
          <w:p w:rsidR="0018722C">
            <w:pPr>
              <w:topLinePunct/>
              <w:ind w:leftChars="0" w:left="0" w:rightChars="0" w:right="0" w:firstLineChars="0" w:firstLine="0"/>
              <w:spacing w:line="240" w:lineRule="atLeast"/>
            </w:pPr>
            <w:r>
              <w:t>2696.26</w:t>
            </w:r>
          </w:p>
        </w:tc>
        <w:tc>
          <w:tcPr>
            <w:tcW w:w="1091" w:type="dxa"/>
          </w:tcPr>
          <w:p w:rsidR="0018722C">
            <w:pPr>
              <w:topLinePunct/>
              <w:ind w:leftChars="0" w:left="0" w:rightChars="0" w:right="0" w:firstLineChars="0" w:firstLine="0"/>
              <w:spacing w:line="240" w:lineRule="atLeast"/>
            </w:pPr>
            <w:r>
              <w:t>1820.25</w:t>
            </w:r>
          </w:p>
        </w:tc>
        <w:tc>
          <w:tcPr>
            <w:tcW w:w="1092" w:type="dxa"/>
          </w:tcPr>
          <w:p w:rsidR="0018722C">
            <w:pPr>
              <w:topLinePunct/>
              <w:ind w:leftChars="0" w:left="0" w:rightChars="0" w:right="0" w:firstLineChars="0" w:firstLine="0"/>
              <w:spacing w:line="240" w:lineRule="atLeast"/>
            </w:pPr>
            <w:r>
              <w:t>1296.72</w:t>
            </w:r>
          </w:p>
        </w:tc>
        <w:tc>
          <w:tcPr>
            <w:tcW w:w="1094" w:type="dxa"/>
            <w:tcBorders>
              <w:right w:val="nil"/>
            </w:tcBorders>
          </w:tcPr>
          <w:p w:rsidR="0018722C">
            <w:pPr>
              <w:topLinePunct/>
              <w:ind w:leftChars="0" w:left="0" w:rightChars="0" w:right="0" w:firstLineChars="0" w:firstLine="0"/>
              <w:spacing w:line="240" w:lineRule="atLeast"/>
            </w:pPr>
            <w:r>
              <w:t>153.47</w:t>
            </w:r>
          </w:p>
        </w:tc>
      </w:tr>
      <w:tr>
        <w:trPr>
          <w:trHeight w:val="300" w:hRule="atLeast"/>
        </w:trPr>
        <w:tc>
          <w:tcPr>
            <w:tcW w:w="1934" w:type="dxa"/>
            <w:tcBorders>
              <w:left w:val="nil"/>
            </w:tcBorders>
          </w:tcPr>
          <w:p w:rsidR="0018722C">
            <w:pPr>
              <w:topLinePunct/>
              <w:ind w:leftChars="0" w:left="0" w:rightChars="0" w:right="0" w:firstLineChars="0" w:firstLine="0"/>
              <w:spacing w:line="240" w:lineRule="atLeast"/>
            </w:pPr>
            <w:r>
              <w:t>Prob&gt;chi2</w:t>
            </w:r>
          </w:p>
        </w:tc>
        <w:tc>
          <w:tcPr>
            <w:tcW w:w="1092" w:type="dxa"/>
          </w:tcPr>
          <w:p w:rsidR="0018722C">
            <w:pPr>
              <w:topLinePunct/>
              <w:ind w:leftChars="0" w:left="0" w:rightChars="0" w:right="0" w:firstLineChars="0" w:firstLine="0"/>
              <w:spacing w:line="240" w:lineRule="atLeast"/>
            </w:pPr>
            <w:r>
              <w:t>0.0000</w:t>
            </w:r>
          </w:p>
        </w:tc>
        <w:tc>
          <w:tcPr>
            <w:tcW w:w="1091" w:type="dxa"/>
          </w:tcPr>
          <w:p w:rsidR="0018722C">
            <w:pPr>
              <w:topLinePunct/>
              <w:ind w:leftChars="0" w:left="0" w:rightChars="0" w:right="0" w:firstLineChars="0" w:firstLine="0"/>
              <w:spacing w:line="240" w:lineRule="atLeast"/>
            </w:pPr>
            <w:r>
              <w:t>0.0000</w:t>
            </w:r>
          </w:p>
        </w:tc>
        <w:tc>
          <w:tcPr>
            <w:tcW w:w="1091" w:type="dxa"/>
          </w:tcPr>
          <w:p w:rsidR="0018722C">
            <w:pPr>
              <w:topLinePunct/>
              <w:ind w:leftChars="0" w:left="0" w:rightChars="0" w:right="0" w:firstLineChars="0" w:firstLine="0"/>
              <w:spacing w:line="240" w:lineRule="atLeast"/>
            </w:pPr>
            <w:r>
              <w:t>0.0000</w:t>
            </w:r>
          </w:p>
        </w:tc>
        <w:tc>
          <w:tcPr>
            <w:tcW w:w="1091" w:type="dxa"/>
          </w:tcPr>
          <w:p w:rsidR="0018722C">
            <w:pPr>
              <w:topLinePunct/>
              <w:ind w:leftChars="0" w:left="0" w:rightChars="0" w:right="0" w:firstLineChars="0" w:firstLine="0"/>
              <w:spacing w:line="240" w:lineRule="atLeast"/>
            </w:pPr>
            <w:r>
              <w:t>0.0000</w:t>
            </w:r>
          </w:p>
        </w:tc>
        <w:tc>
          <w:tcPr>
            <w:tcW w:w="1092" w:type="dxa"/>
          </w:tcPr>
          <w:p w:rsidR="0018722C">
            <w:pPr>
              <w:topLinePunct/>
              <w:ind w:leftChars="0" w:left="0" w:rightChars="0" w:right="0" w:firstLineChars="0" w:firstLine="0"/>
              <w:spacing w:line="240" w:lineRule="atLeast"/>
            </w:pPr>
            <w:r>
              <w:t>0.0000</w:t>
            </w:r>
          </w:p>
        </w:tc>
        <w:tc>
          <w:tcPr>
            <w:tcW w:w="1094" w:type="dxa"/>
            <w:tcBorders>
              <w:right w:val="nil"/>
            </w:tcBorders>
          </w:tcPr>
          <w:p w:rsidR="0018722C">
            <w:pPr>
              <w:topLinePunct/>
              <w:ind w:leftChars="0" w:left="0" w:rightChars="0" w:right="0" w:firstLineChars="0" w:firstLine="0"/>
              <w:spacing w:line="240" w:lineRule="atLeast"/>
            </w:pPr>
            <w:r>
              <w:t>0.0000</w:t>
            </w:r>
          </w:p>
        </w:tc>
      </w:tr>
      <w:tr>
        <w:trPr>
          <w:trHeight w:val="300" w:hRule="atLeast"/>
        </w:trPr>
        <w:tc>
          <w:tcPr>
            <w:tcW w:w="1934" w:type="dxa"/>
            <w:tcBorders>
              <w:left w:val="nil"/>
            </w:tcBorders>
          </w:tcPr>
          <w:p w:rsidR="0018722C">
            <w:pPr>
              <w:topLinePunct/>
              <w:ind w:leftChars="0" w:left="0" w:rightChars="0" w:right="0" w:firstLineChars="0" w:firstLine="0"/>
              <w:spacing w:line="240" w:lineRule="atLeast"/>
            </w:pPr>
            <w:r>
              <w:t>N</w:t>
            </w:r>
          </w:p>
        </w:tc>
        <w:tc>
          <w:tcPr>
            <w:tcW w:w="1092" w:type="dxa"/>
          </w:tcPr>
          <w:p w:rsidR="0018722C">
            <w:pPr>
              <w:topLinePunct/>
              <w:ind w:leftChars="0" w:left="0" w:rightChars="0" w:right="0" w:firstLineChars="0" w:firstLine="0"/>
              <w:spacing w:line="240" w:lineRule="atLeast"/>
            </w:pPr>
            <w:r>
              <w:t>5915</w:t>
            </w:r>
          </w:p>
        </w:tc>
        <w:tc>
          <w:tcPr>
            <w:tcW w:w="1091" w:type="dxa"/>
          </w:tcPr>
          <w:p w:rsidR="0018722C">
            <w:pPr>
              <w:topLinePunct/>
              <w:ind w:leftChars="0" w:left="0" w:rightChars="0" w:right="0" w:firstLineChars="0" w:firstLine="0"/>
              <w:spacing w:line="240" w:lineRule="atLeast"/>
            </w:pPr>
            <w:r>
              <w:t>5915</w:t>
            </w:r>
          </w:p>
        </w:tc>
        <w:tc>
          <w:tcPr>
            <w:tcW w:w="1091" w:type="dxa"/>
          </w:tcPr>
          <w:p w:rsidR="0018722C">
            <w:pPr>
              <w:topLinePunct/>
              <w:ind w:leftChars="0" w:left="0" w:rightChars="0" w:right="0" w:firstLineChars="0" w:firstLine="0"/>
              <w:spacing w:line="240" w:lineRule="atLeast"/>
            </w:pPr>
            <w:r>
              <w:t>5915</w:t>
            </w:r>
          </w:p>
        </w:tc>
        <w:tc>
          <w:tcPr>
            <w:tcW w:w="1091" w:type="dxa"/>
          </w:tcPr>
          <w:p w:rsidR="0018722C">
            <w:pPr>
              <w:topLinePunct/>
              <w:ind w:leftChars="0" w:left="0" w:rightChars="0" w:right="0" w:firstLineChars="0" w:firstLine="0"/>
              <w:spacing w:line="240" w:lineRule="atLeast"/>
            </w:pPr>
            <w:r>
              <w:t>5915</w:t>
            </w:r>
          </w:p>
        </w:tc>
        <w:tc>
          <w:tcPr>
            <w:tcW w:w="1092" w:type="dxa"/>
          </w:tcPr>
          <w:p w:rsidR="0018722C">
            <w:pPr>
              <w:topLinePunct/>
              <w:ind w:leftChars="0" w:left="0" w:rightChars="0" w:right="0" w:firstLineChars="0" w:firstLine="0"/>
              <w:spacing w:line="240" w:lineRule="atLeast"/>
            </w:pPr>
            <w:r>
              <w:t>5915</w:t>
            </w:r>
          </w:p>
        </w:tc>
        <w:tc>
          <w:tcPr>
            <w:tcW w:w="1094" w:type="dxa"/>
            <w:tcBorders>
              <w:right w:val="nil"/>
            </w:tcBorders>
          </w:tcPr>
          <w:p w:rsidR="0018722C">
            <w:pPr>
              <w:topLinePunct/>
              <w:ind w:leftChars="0" w:left="0" w:rightChars="0" w:right="0" w:firstLineChars="0" w:firstLine="0"/>
              <w:spacing w:line="240" w:lineRule="atLeast"/>
            </w:pPr>
            <w:r>
              <w:t>5915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7-4</w:t>
      </w:r>
      <w:r>
        <w:t>是行业竞争对内部薪酬差距激励效应的检验结果。其中，模型①至模</w:t>
      </w:r>
      <w:r>
        <w:t>型③中的内部薪酬差距为绝对内部薪酬差距</w:t>
      </w:r>
      <w:r>
        <w:rPr>
          <w:rFonts w:ascii="Times New Roman" w:hAnsi="Times New Roman" w:eastAsia="Times New Roman"/>
        </w:rPr>
        <w:t>Dispersion1</w:t>
      </w:r>
      <w:r>
        <w:t>，公司价值分别用</w:t>
      </w:r>
      <w:r>
        <w:rPr>
          <w:rFonts w:ascii="Times New Roman" w:hAnsi="Times New Roman" w:eastAsia="Times New Roman"/>
        </w:rPr>
        <w:t>Roa</w:t>
      </w:r>
      <w:r>
        <w:t>、</w:t>
      </w:r>
    </w:p>
    <w:p w:rsidR="0018722C">
      <w:pPr>
        <w:topLinePunct/>
      </w:pPr>
      <w:r>
        <w:rPr>
          <w:rFonts w:ascii="Times New Roman" w:hAnsi="Times New Roman" w:eastAsia="宋体"/>
        </w:rPr>
        <w:t>Roe</w:t>
      </w:r>
      <w:r>
        <w:t>和</w:t>
      </w:r>
      <w:r>
        <w:rPr>
          <w:rFonts w:ascii="Times New Roman" w:hAnsi="Times New Roman" w:eastAsia="宋体"/>
        </w:rPr>
        <w:t>Opr</w:t>
      </w:r>
      <w:r>
        <w:t>表示，由结果可见，三个模型中内部薪酬差距</w:t>
      </w:r>
      <w:r>
        <w:rPr>
          <w:rFonts w:ascii="Times New Roman" w:hAnsi="Times New Roman" w:eastAsia="宋体"/>
        </w:rPr>
        <w:t>Dispersion1</w:t>
      </w:r>
      <w:r>
        <w:t>的系数均</w:t>
      </w:r>
      <w:r>
        <w:t>显著为正，且在模型①和模型②中，显著性水平为</w:t>
      </w:r>
      <w:r>
        <w:rPr>
          <w:rFonts w:ascii="Times New Roman" w:hAnsi="Times New Roman" w:eastAsia="宋体"/>
        </w:rPr>
        <w:t>1%</w:t>
      </w:r>
      <w:r>
        <w:t>，内部薪酬与行业竞争变</w:t>
      </w:r>
      <w:r>
        <w:t>量的交乘项</w:t>
      </w:r>
      <w:r>
        <w:rPr>
          <w:rFonts w:ascii="Times New Roman" w:hAnsi="Times New Roman" w:eastAsia="宋体"/>
        </w:rPr>
        <w:t>Dispersion1</w:t>
      </w:r>
      <w:r>
        <w:t>×Protect</w:t>
      </w:r>
      <w:r/>
      <w:r w:rsidR="001852F3">
        <w:t xml:space="preserve">的系数在模型①和模型②中显著为负，且显著</w:t>
      </w:r>
      <w:r>
        <w:t>性水平达到</w:t>
      </w:r>
      <w:r>
        <w:rPr>
          <w:rFonts w:ascii="Times New Roman" w:hAnsi="Times New Roman" w:eastAsia="宋体"/>
        </w:rPr>
        <w:t>1%</w:t>
      </w:r>
      <w:r>
        <w:t>，在模型③中不显著为负；模型④至模型⑥中的内部薪酬差距为</w:t>
      </w:r>
      <w:r>
        <w:t>相对内部薪酬差距</w:t>
      </w:r>
      <w:r>
        <w:rPr>
          <w:rFonts w:ascii="Times New Roman" w:hAnsi="Times New Roman" w:eastAsia="宋体"/>
        </w:rPr>
        <w:t>Dispersion2</w:t>
      </w:r>
      <w:r>
        <w:t>，公司价值分别用</w:t>
      </w: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w:t>
      </w:r>
      <w:r>
        <w:t>可见，内部薪酬差距</w:t>
      </w:r>
      <w:r>
        <w:rPr>
          <w:rFonts w:ascii="Times New Roman" w:hAnsi="Times New Roman" w:eastAsia="宋体"/>
        </w:rPr>
        <w:t>Dispersion2</w:t>
      </w:r>
      <w:r>
        <w:t>在三个模型中均在</w:t>
      </w:r>
      <w:r>
        <w:rPr>
          <w:rFonts w:ascii="Times New Roman" w:hAnsi="Times New Roman" w:eastAsia="宋体"/>
        </w:rPr>
        <w:t>1%</w:t>
      </w:r>
      <w:r>
        <w:t>的显著性水平上为正，而</w:t>
      </w:r>
      <w:r>
        <w:t>内部薪酬与行业竞争的交乘项</w:t>
      </w:r>
      <w:r>
        <w:rPr>
          <w:rFonts w:ascii="Times New Roman" w:hAnsi="Times New Roman" w:eastAsia="宋体"/>
        </w:rPr>
        <w:t>Dispersion2</w:t>
      </w:r>
      <w:r>
        <w:t>×Protect</w:t>
      </w:r>
      <w:r/>
      <w:r w:rsidR="001852F3">
        <w:t xml:space="preserve">的系数均显著为负，且在模</w:t>
      </w:r>
      <w:r>
        <w:t>型⑤中显著性水平为</w:t>
      </w:r>
      <w:r>
        <w:rPr>
          <w:rFonts w:ascii="Times New Roman" w:hAnsi="Times New Roman" w:eastAsia="宋体"/>
        </w:rPr>
        <w:t>1%</w:t>
      </w:r>
      <w:r>
        <w:t>。综合表</w:t>
      </w:r>
      <w:r>
        <w:rPr>
          <w:rFonts w:ascii="Times New Roman" w:hAnsi="Times New Roman" w:eastAsia="宋体"/>
        </w:rPr>
        <w:t>7-4</w:t>
      </w:r>
      <w:r>
        <w:t>的结果表明，与处于竞争性行业的上市公司相比，保护性行业的上市公司中内部薪酬差距对公司价值激励效应较弱。</w:t>
      </w:r>
    </w:p>
    <w:p w:rsidR="0018722C">
      <w:pPr>
        <w:pStyle w:val="a8"/>
        <w:topLinePunct/>
      </w:pPr>
      <w:r>
        <w:t>表</w:t>
      </w:r>
      <w:r>
        <w:t>7-4  </w:t>
      </w:r>
      <w:r>
        <w:t>行业竞争对内部薪酬差距激励效应的影响结果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0"/>
        <w:gridCol w:w="1150"/>
        <w:gridCol w:w="1149"/>
        <w:gridCol w:w="1149"/>
        <w:gridCol w:w="1146"/>
        <w:gridCol w:w="1149"/>
        <w:gridCol w:w="1148"/>
      </w:tblGrid>
      <w:tr>
        <w:trPr>
          <w:tblHeader/>
        </w:trPr>
        <w:tc>
          <w:tcPr>
            <w:tcW w:w="980"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71"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70"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70"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69"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70"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70"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9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0.4163***</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0.2329***</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1.2796*</w:t>
            </w:r>
          </w:p>
        </w:tc>
        <w:tc>
          <w:tcPr>
            <w:tcW w:w="669"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8.44</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4.19</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671"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0.3499***</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0.0143***</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0.2074***</w:t>
            </w: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3.32</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2.88</w:t>
            </w:r>
            <w:r w:rsidRPr="00000000">
              <w:rPr>
                <w:sz w:val="24"/>
                <w:szCs w:val="24"/>
              </w:rPr>
              <w:t>)</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3.25</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Protect</w:t>
            </w: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2.6999***</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1.6062***</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10.77</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4.3761***</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0.1809</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2.5017**</w:t>
            </w: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5.16</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2.79</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1.57</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2.71</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1.49</w:t>
            </w:r>
            <w:r w:rsidRPr="00000000">
              <w:rPr>
                <w:sz w:val="24"/>
                <w:szCs w:val="24"/>
              </w:rPr>
              <w:t>)</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2.49</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Dispersion1×Protect</w:t>
            </w: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-0.2162***</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-0.1288***</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-0.8643</w:t>
            </w:r>
          </w:p>
        </w:tc>
        <w:tc>
          <w:tcPr>
            <w:tcW w:w="669"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-5.05</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-2.81</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-1.53</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Dispersion2×Protect</w:t>
            </w:r>
          </w:p>
        </w:tc>
        <w:tc>
          <w:tcPr>
            <w:tcW w:w="671"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-0.4592**</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-0.0186***</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-0.2537*</w:t>
            </w: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5"/>
              <w:topLinePunct/>
              <w:ind w:leftChars="0" w:left="0" w:rightChars="0" w:right="0" w:firstLineChars="0" w:firstLine="0"/>
              <w:spacing w:line="240" w:lineRule="atLeast"/>
            </w:pP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-2.72</w:t>
            </w:r>
            <w:r w:rsidRPr="00000000">
              <w:rPr>
                <w:sz w:val="24"/>
                <w:szCs w:val="24"/>
              </w:rPr>
              <w:t>)</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-1.80</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0.2225***</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0.1037**</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0.3454</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-7.1891***</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-0.8253***</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-4.3486***</w:t>
            </w: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4.99</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2.10</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0.57</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-3.79</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-8.42</w:t>
            </w:r>
            <w:r w:rsidRPr="00000000">
              <w:rPr>
                <w:sz w:val="24"/>
                <w:szCs w:val="24"/>
              </w:rPr>
              <w:t>)</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-3.88</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-0.1666***</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-0.0698***</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-0.371</w:t>
            </w:r>
          </w:p>
        </w:tc>
        <w:tc>
          <w:tcPr>
            <w:tcW w:w="669" w:type="pct"/>
            <w:vAlign w:val="center"/>
          </w:tcPr>
          <w:p w:rsidR="0018722C">
            <w:pPr>
              <w:pStyle w:val="affff9"/>
              <w:topLinePunct/>
              <w:ind w:leftChars="0" w:left="0" w:rightChars="0" w:right="0" w:firstLineChars="0" w:firstLine="0"/>
              <w:spacing w:line="240" w:lineRule="atLeast"/>
            </w:pPr>
            <w:r w:rsidRPr="00000000">
              <w:rPr>
                <w:sz w:val="24"/>
                <w:szCs w:val="24"/>
              </w:rPr>
              <w:t>-0.1054</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0.0312*</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-0.1571</w:t>
            </w: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-10.78</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-3.85</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-1.62</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-0.30</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1.80</w:t>
            </w:r>
            <w:r w:rsidRPr="00000000">
              <w:rPr>
                <w:sz w:val="24"/>
                <w:szCs w:val="24"/>
              </w:rPr>
              <w:t>)</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-0.69</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-0.0002*</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0.000028</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-0.000300</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3.3742***</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0.2030***</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1.5566***</w:t>
            </w:r>
          </w:p>
        </w:tc>
      </w:tr>
      <w:tr>
        <w:tc>
          <w:tcPr>
            <w:tcW w:w="980" w:type="pct"/>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-1.76</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-0.84</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4.19</w:t>
            </w:r>
            <w:r w:rsidRPr="00000000">
              <w:rPr>
                <w:sz w:val="24"/>
                <w:szCs w:val="24"/>
              </w:rPr>
              <w:t>)</w:t>
            </w:r>
          </w:p>
        </w:tc>
        <w:tc>
          <w:tcPr>
            <w:tcW w:w="6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5.21</w:t>
            </w:r>
            <w:r w:rsidRPr="00000000">
              <w:rPr>
                <w:sz w:val="24"/>
                <w:szCs w:val="24"/>
              </w:rPr>
              <w:t>)</w:t>
            </w:r>
          </w:p>
        </w:tc>
        <w:tc>
          <w:tcPr>
            <w:tcW w:w="6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3.19</w:t>
            </w:r>
            <w:r w:rsidRPr="00000000">
              <w:rPr>
                <w:sz w:val="24"/>
                <w:szCs w:val="24"/>
              </w:rPr>
              <w:t>)</w:t>
            </w:r>
          </w:p>
        </w:tc>
      </w:tr>
      <w:tr>
        <w:tc>
          <w:tcPr>
            <w:tcW w:w="98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常数项</w:t>
            </w:r>
          </w:p>
        </w:tc>
        <w:tc>
          <w:tcPr>
            <w:tcW w:w="6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-1.3414***</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-1.1673***</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-7.2826*</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1.550</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-0.6573*</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2.790</w:t>
            </w:r>
          </w:p>
        </w:tc>
      </w:tr>
    </w:tbl>
    <w:p w:rsidR="0018722C">
      <w:pPr>
        <w:rPr/>
        <w:topLinePunct/>
        <w:pStyle w:val="affa"/>
      </w:pPr>
    </w:p>
    <w:tbl>
      <w:tblPr>
        <w:tblW w:w="0" w:type="auto"/>
        <w:tblInd w:w="2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80"/>
        <w:gridCol w:w="1150"/>
        <w:gridCol w:w="1149"/>
        <w:gridCol w:w="1149"/>
        <w:gridCol w:w="1146"/>
        <w:gridCol w:w="1149"/>
        <w:gridCol w:w="1148"/>
      </w:tblGrid>
      <w:tr>
        <w:trPr>
          <w:trHeight w:val="280" w:hRule="atLeast"/>
        </w:trPr>
        <w:tc>
          <w:tcPr>
            <w:tcW w:w="1680" w:type="dxa"/>
            <w:vMerge w:val="restart"/>
            <w:tcBorders>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1150"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14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14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146"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模型④</w:t>
            </w:r>
          </w:p>
        </w:tc>
        <w:tc>
          <w:tcPr>
            <w:tcW w:w="1149" w:type="dxa"/>
            <w:tcBorders>
              <w:left w:val="single" w:sz="4" w:space="0" w:color="000000"/>
              <w:bottom w:val="nil"/>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模型⑤</w:t>
            </w:r>
          </w:p>
        </w:tc>
        <w:tc>
          <w:tcPr>
            <w:tcW w:w="1148" w:type="dxa"/>
            <w:tcBorders>
              <w:left w:val="single" w:sz="4" w:space="0" w:color="000000"/>
              <w:bottom w:val="nil"/>
              <w:right w:val="nil"/>
            </w:tcBorders>
          </w:tcPr>
          <w:p w:rsidR="0018722C">
            <w:pPr>
              <w:topLinePunct/>
              <w:ind w:leftChars="0" w:left="0" w:rightChars="0" w:right="0" w:firstLineChars="0" w:firstLine="0"/>
              <w:spacing w:line="240" w:lineRule="atLeast"/>
            </w:pPr>
            <w:r>
              <w:rPr>
                <w:rFonts w:ascii="宋体" w:hAnsi="宋体" w:eastAsia="宋体" w:hint="eastAsia"/>
              </w:rPr>
              <w:t>模型⑥</w:t>
            </w:r>
          </w:p>
        </w:tc>
      </w:tr>
      <w:tr>
        <w:trPr>
          <w:trHeight w:val="300" w:hRule="atLeast"/>
        </w:trPr>
        <w:tc>
          <w:tcPr>
            <w:tcW w:w="168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150" w:type="dxa"/>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r>
              <w:t>FV=Roa</w:t>
            </w:r>
          </w:p>
        </w:tc>
        <w:tc>
          <w:tcPr>
            <w:tcW w:w="1149" w:type="dxa"/>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r>
              <w:t>FV=Roe</w:t>
            </w:r>
          </w:p>
        </w:tc>
        <w:tc>
          <w:tcPr>
            <w:tcW w:w="1149" w:type="dxa"/>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r>
              <w:t>FV=Opr</w:t>
            </w:r>
          </w:p>
        </w:tc>
        <w:tc>
          <w:tcPr>
            <w:tcW w:w="1146" w:type="dxa"/>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r>
              <w:t>FV=Roa</w:t>
            </w:r>
          </w:p>
        </w:tc>
        <w:tc>
          <w:tcPr>
            <w:tcW w:w="1149" w:type="dxa"/>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r>
              <w:t>FV=Roe</w:t>
            </w:r>
          </w:p>
        </w:tc>
        <w:tc>
          <w:tcPr>
            <w:tcW w:w="1148" w:type="dxa"/>
            <w:tcBorders>
              <w:top w:val="nil"/>
              <w:left w:val="single" w:sz="4" w:space="0" w:color="000000"/>
              <w:right w:val="nil"/>
            </w:tcBorders>
          </w:tcPr>
          <w:p w:rsidR="0018722C">
            <w:pPr>
              <w:topLinePunct/>
              <w:ind w:leftChars="0" w:left="0" w:rightChars="0" w:right="0" w:firstLineChars="0" w:firstLine="0"/>
              <w:spacing w:line="240" w:lineRule="atLeast"/>
            </w:pPr>
            <w:r>
              <w:t>FV=Opr</w:t>
            </w:r>
          </w:p>
        </w:tc>
      </w:tr>
      <w:tr>
        <w:trPr>
          <w:trHeight w:val="300" w:hRule="atLeast"/>
        </w:trPr>
        <w:tc>
          <w:tcPr>
            <w:tcW w:w="168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5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-4.20</w:t>
            </w:r>
            <w:r>
              <w:t>)</w:t>
            </w:r>
          </w:p>
        </w:tc>
        <w:tc>
          <w:tcPr>
            <w:tcW w:w="114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-3.66</w:t>
            </w:r>
            <w:r>
              <w:t>)</w:t>
            </w:r>
          </w:p>
        </w:tc>
        <w:tc>
          <w:tcPr>
            <w:tcW w:w="114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-1.65</w:t>
            </w:r>
            <w:r>
              <w:t>)</w:t>
            </w:r>
          </w:p>
        </w:tc>
        <w:tc>
          <w:tcPr>
            <w:tcW w:w="114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0.21</w:t>
            </w:r>
            <w:r>
              <w:t>)</w:t>
            </w:r>
          </w:p>
        </w:tc>
        <w:tc>
          <w:tcPr>
            <w:tcW w:w="114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r>
              <w:t xml:space="preserve">-1.81</w:t>
            </w:r>
            <w:r>
              <w:t>)</w:t>
            </w:r>
          </w:p>
        </w:tc>
        <w:tc>
          <w:tcPr>
            <w:tcW w:w="1148"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w:t>
            </w:r>
            <w:r>
              <w:t xml:space="preserve">0.59</w:t>
            </w:r>
            <w:r>
              <w:t>)</w:t>
            </w:r>
          </w:p>
        </w:tc>
      </w:tr>
      <w:tr>
        <w:trPr>
          <w:trHeight w:val="300" w:hRule="atLeast"/>
        </w:trPr>
        <w:tc>
          <w:tcPr>
            <w:tcW w:w="168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年度</w:t>
            </w:r>
          </w:p>
        </w:tc>
        <w:tc>
          <w:tcPr>
            <w:tcW w:w="11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1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14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00" w:hRule="atLeast"/>
        </w:trPr>
        <w:tc>
          <w:tcPr>
            <w:tcW w:w="168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Chi2</w:t>
            </w:r>
          </w:p>
        </w:tc>
        <w:tc>
          <w:tcPr>
            <w:tcW w:w="11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206.61</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52.84</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58.38</w:t>
            </w:r>
          </w:p>
        </w:tc>
        <w:tc>
          <w:tcPr>
            <w:tcW w:w="11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80.55</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119.47</w:t>
            </w:r>
          </w:p>
        </w:tc>
        <w:tc>
          <w:tcPr>
            <w:tcW w:w="114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44.53</w:t>
            </w:r>
          </w:p>
        </w:tc>
      </w:tr>
      <w:tr>
        <w:trPr>
          <w:trHeight w:val="300" w:hRule="atLeast"/>
        </w:trPr>
        <w:tc>
          <w:tcPr>
            <w:tcW w:w="168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Prob&gt;chi2</w:t>
            </w:r>
          </w:p>
        </w:tc>
        <w:tc>
          <w:tcPr>
            <w:tcW w:w="11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0.0000</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0.0062</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0.0014</w:t>
            </w:r>
          </w:p>
        </w:tc>
        <w:tc>
          <w:tcPr>
            <w:tcW w:w="11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0.0000</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0.0000</w:t>
            </w:r>
          </w:p>
        </w:tc>
        <w:tc>
          <w:tcPr>
            <w:tcW w:w="114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0.0426</w:t>
            </w:r>
          </w:p>
        </w:tc>
      </w:tr>
      <w:tr>
        <w:trPr>
          <w:trHeight w:val="300" w:hRule="atLeast"/>
        </w:trPr>
        <w:tc>
          <w:tcPr>
            <w:tcW w:w="168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N</w:t>
            </w:r>
          </w:p>
        </w:tc>
        <w:tc>
          <w:tcPr>
            <w:tcW w:w="11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5915</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5915</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5915</w:t>
            </w:r>
          </w:p>
        </w:tc>
        <w:tc>
          <w:tcPr>
            <w:tcW w:w="114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5915</w:t>
            </w:r>
          </w:p>
        </w:tc>
        <w:tc>
          <w:tcPr>
            <w:tcW w:w="114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5915</w:t>
            </w:r>
          </w:p>
        </w:tc>
        <w:tc>
          <w:tcPr>
            <w:tcW w:w="114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5915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38" w:name="_Toc686281838"/>
      <w:bookmarkStart w:name="_bookmark76" w:id="183"/>
      <w:bookmarkEnd w:id="183"/>
      <w:r>
        <w:t>7.3.3</w:t>
      </w:r>
      <w:r>
        <w:t xml:space="preserve"> </w:t>
      </w:r>
      <w:bookmarkStart w:name="_bookmark76" w:id="184"/>
      <w:bookmarkEnd w:id="184"/>
      <w:r>
        <w:t>基于不同治理环境的管理者权力、内部薪酬差距与公司价值的检验</w:t>
      </w:r>
      <w:bookmarkEnd w:id="281838"/>
    </w:p>
    <w:p w:rsidR="0018722C">
      <w:pPr>
        <w:topLinePunct/>
      </w:pPr>
      <w:r>
        <w:t>表</w:t>
      </w:r>
      <w:r>
        <w:rPr>
          <w:rFonts w:ascii="Times New Roman" w:hAnsi="Times New Roman" w:eastAsia="Times New Roman"/>
        </w:rPr>
        <w:t>7-5</w:t>
      </w:r>
      <w:r>
        <w:t>是基于市场化进程的管理者权力、内部薪酬差距与公司价值的检验结</w:t>
      </w:r>
      <w:r>
        <w:t>果，其中管理者权力以主成分合成综合指标</w:t>
      </w:r>
      <w:r>
        <w:rPr>
          <w:rFonts w:ascii="Times New Roman" w:hAnsi="Times New Roman" w:eastAsia="Times New Roman"/>
        </w:rPr>
        <w:t>Power1</w:t>
      </w:r>
      <w:r>
        <w:t>来衡量。其中，模型①至模</w:t>
      </w:r>
      <w:r>
        <w:t>型③中的内部薪酬差距为绝对内部薪酬差距</w:t>
      </w:r>
      <w:r>
        <w:rPr>
          <w:rFonts w:ascii="Times New Roman" w:hAnsi="Times New Roman" w:eastAsia="Times New Roman"/>
        </w:rPr>
        <w:t>Dispersion1</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表示，由结果可见，三个模型中绝对内部薪酬差距与管理者权力的交</w:t>
      </w:r>
      <w:r>
        <w:t>乘项</w:t>
      </w:r>
      <w:r>
        <w:rPr>
          <w:rFonts w:ascii="Times New Roman" w:hAnsi="Times New Roman" w:eastAsia="Times New Roman"/>
        </w:rPr>
        <w:t>Dispersion1</w:t>
      </w:r>
      <w:r>
        <w:t>×</w:t>
      </w:r>
      <w:r>
        <w:rPr>
          <w:rFonts w:ascii="Times New Roman" w:hAnsi="Times New Roman" w:eastAsia="Times New Roman"/>
        </w:rPr>
        <w:t>Power1</w:t>
      </w:r>
      <w:r>
        <w:t>的系数均显著为负，而绝对内部薪酬差距、管理者权</w:t>
      </w:r>
      <w:r>
        <w:t>力与市场化指数三者的交乘项</w:t>
      </w:r>
      <w:r>
        <w:rPr>
          <w:rFonts w:ascii="Times New Roman" w:hAnsi="Times New Roman" w:eastAsia="Times New Roman"/>
        </w:rPr>
        <w:t>Dispersion1</w:t>
      </w:r>
      <w:r>
        <w:t>×</w:t>
      </w:r>
      <w:r>
        <w:rPr>
          <w:rFonts w:ascii="Times New Roman" w:hAnsi="Times New Roman" w:eastAsia="Times New Roman"/>
        </w:rPr>
        <w:t>Power1</w:t>
      </w:r>
      <w:r>
        <w:t>×</w:t>
      </w:r>
      <w:r>
        <w:rPr>
          <w:rFonts w:ascii="Times New Roman" w:hAnsi="Times New Roman" w:eastAsia="Times New Roman"/>
        </w:rPr>
        <w:t>Market</w:t>
      </w:r>
      <w:r>
        <w:t>的系数均在</w:t>
      </w:r>
      <w:r>
        <w:rPr>
          <w:rFonts w:ascii="Times New Roman" w:hAnsi="Times New Roman" w:eastAsia="Times New Roman"/>
        </w:rPr>
        <w:t>10%</w:t>
      </w:r>
      <w:r>
        <w:t>的</w:t>
      </w:r>
      <w:r>
        <w:t>水平上显著为正；</w:t>
      </w:r>
      <w:r w:rsidR="001852F3">
        <w:t xml:space="preserve">模型④至模型⑥中的内部薪酬差距为相对内部薪酬差距</w:t>
      </w:r>
      <w:r>
        <w:rPr>
          <w:rFonts w:ascii="Times New Roman" w:hAnsi="Times New Roman" w:eastAsia="Times New Roman"/>
        </w:rPr>
        <w:t>Dispersion2</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表示，由结果可见，以不同指标衡量公司价值，相对内部薪酬差距与管理者权力的交乘项</w:t>
      </w:r>
      <w:r>
        <w:rPr>
          <w:rFonts w:ascii="Times New Roman" w:hAnsi="Times New Roman" w:eastAsia="Times New Roman"/>
        </w:rPr>
        <w:t>Dispersion2</w:t>
      </w:r>
      <w:r>
        <w:t>×</w:t>
      </w:r>
      <w:r>
        <w:rPr>
          <w:rFonts w:ascii="Times New Roman" w:hAnsi="Times New Roman" w:eastAsia="Times New Roman"/>
        </w:rPr>
        <w:t>Power1</w:t>
      </w:r>
      <w:r>
        <w:t>的系数均在</w:t>
      </w:r>
      <w:r>
        <w:rPr>
          <w:rFonts w:ascii="Times New Roman" w:hAnsi="Times New Roman" w:eastAsia="Times New Roman"/>
        </w:rPr>
        <w:t>1%</w:t>
      </w:r>
      <w:r>
        <w:t>的显著性水平上为负，而绝对内部薪酬差距、管理者权力与市场</w:t>
      </w:r>
      <w:r>
        <w:t>化指数三者的交乘项</w:t>
      </w:r>
      <w:r>
        <w:rPr>
          <w:rFonts w:ascii="Times New Roman" w:hAnsi="Times New Roman" w:eastAsia="Times New Roman"/>
        </w:rPr>
        <w:t>Dispersion2</w:t>
      </w:r>
      <w:r>
        <w:t>×</w:t>
      </w:r>
      <w:r>
        <w:rPr>
          <w:rFonts w:ascii="Times New Roman" w:hAnsi="Times New Roman" w:eastAsia="Times New Roman"/>
        </w:rPr>
        <w:t>Power1</w:t>
      </w:r>
      <w:r>
        <w:t>×</w:t>
      </w:r>
      <w:r>
        <w:rPr>
          <w:rFonts w:ascii="Times New Roman" w:hAnsi="Times New Roman" w:eastAsia="Times New Roman"/>
        </w:rPr>
        <w:t>Market</w:t>
      </w:r>
      <w:r>
        <w:t>的系数均显著为正，且在模</w:t>
      </w:r>
      <w:r>
        <w:t>型⑥中显著性为</w:t>
      </w:r>
      <w:r>
        <w:rPr>
          <w:rFonts w:ascii="Times New Roman" w:hAnsi="Times New Roman" w:eastAsia="Times New Roman"/>
        </w:rPr>
        <w:t>1%</w:t>
      </w:r>
      <w:r>
        <w:t>。表</w:t>
      </w:r>
      <w:r>
        <w:rPr>
          <w:rFonts w:ascii="Times New Roman" w:hAnsi="Times New Roman" w:eastAsia="Times New Roman"/>
        </w:rPr>
        <w:t>7-5</w:t>
      </w:r>
      <w:r>
        <w:t>的结果表明，在以主成分合成综合指标衡量管理者</w:t>
      </w:r>
      <w:r>
        <w:t>权力时，市场化进程能够减弱管理者权力对内部薪酬差距价值激励效应的抑制作用。</w:t>
      </w:r>
    </w:p>
    <w:p w:rsidR="0018722C">
      <w:pPr>
        <w:pStyle w:val="a8"/>
        <w:topLinePunct/>
      </w:pPr>
      <w:r>
        <w:t>表</w:t>
      </w:r>
      <w:r>
        <w:t> </w:t>
      </w:r>
      <w:r>
        <w:t>7</w:t>
      </w:r>
      <w:r>
        <w:t>-</w:t>
      </w:r>
      <w:r>
        <w:t>5</w:t>
      </w:r>
      <w:r>
        <w:t xml:space="preserve">  </w:t>
      </w:r>
      <w:r/>
      <w:r>
        <w:t>基于市场化进程的管理者权力</w:t>
      </w:r>
      <w:r>
        <w:t>（</w:t>
      </w:r>
      <w:r>
        <w:t>Po</w:t>
      </w:r>
      <w:r>
        <w:t>w</w:t>
      </w:r>
      <w:r>
        <w:t>e</w:t>
      </w:r>
      <w:r>
        <w:t>r</w:t>
      </w:r>
      <w:r>
        <w:t>1</w:t>
      </w:r>
      <w:r>
        <w:t>）</w:t>
      </w:r>
      <w:r>
        <w:t>、内部薪酬差距与公司价值</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69"/>
        <w:gridCol w:w="1052"/>
        <w:gridCol w:w="1052"/>
        <w:gridCol w:w="1052"/>
        <w:gridCol w:w="1052"/>
        <w:gridCol w:w="1053"/>
        <w:gridCol w:w="1055"/>
      </w:tblGrid>
      <w:tr>
        <w:trPr>
          <w:tblHeader/>
        </w:trPr>
        <w:tc>
          <w:tcPr>
            <w:tcW w:w="1446"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592"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592"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592"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592"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593"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594"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4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r>
      <w:tr>
        <w:tc>
          <w:tcPr>
            <w:tcW w:w="1446"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0.0263</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0.2190***</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0.1700***</w:t>
            </w:r>
          </w:p>
        </w:tc>
        <w:tc>
          <w:tcPr>
            <w:tcW w:w="59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d"/>
              <w:topLinePunct/>
              <w:ind w:leftChars="0" w:left="0" w:rightChars="0" w:right="0" w:firstLineChars="0" w:firstLine="0"/>
              <w:spacing w:line="240" w:lineRule="atLeast"/>
            </w:pPr>
          </w:p>
        </w:tc>
      </w:tr>
      <w:tr>
        <w:tc>
          <w:tcPr>
            <w:tcW w:w="1446" w:type="pct"/>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1.47</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3.69</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3.04</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d"/>
              <w:topLinePunct/>
              <w:ind w:leftChars="0" w:left="0" w:rightChars="0" w:right="0" w:firstLineChars="0" w:firstLine="0"/>
              <w:spacing w:line="240" w:lineRule="atLeast"/>
            </w:pPr>
          </w:p>
        </w:tc>
      </w:tr>
      <w:tr>
        <w:tc>
          <w:tcPr>
            <w:tcW w:w="1446"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592"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-0.000400</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-0.000400</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0.0298</w:t>
            </w:r>
          </w:p>
        </w:tc>
      </w:tr>
      <w:tr>
        <w:tc>
          <w:tcPr>
            <w:tcW w:w="1446" w:type="pct"/>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-0.54</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w:t>
            </w:r>
            <w:r w:rsidRPr="00000000">
              <w:rPr>
                <w:sz w:val="24"/>
                <w:szCs w:val="24"/>
              </w:rPr>
              <w:t>)</w:t>
            </w:r>
          </w:p>
        </w:tc>
        <w:tc>
          <w:tcPr>
            <w:tcW w:w="59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0.87</w:t>
            </w:r>
            <w:r w:rsidRPr="00000000">
              <w:rPr>
                <w:sz w:val="24"/>
                <w:szCs w:val="24"/>
              </w:rPr>
              <w:t>)</w:t>
            </w:r>
          </w:p>
        </w:tc>
      </w:tr>
      <w:tr>
        <w:tc>
          <w:tcPr>
            <w:tcW w:w="1446" w:type="pct"/>
            <w:vAlign w:val="center"/>
          </w:tcPr>
          <w:p w:rsidR="0018722C">
            <w:pPr>
              <w:pStyle w:val="ac"/>
              <w:topLinePunct/>
              <w:ind w:leftChars="0" w:left="0" w:rightChars="0" w:right="0" w:firstLineChars="0" w:firstLine="0"/>
              <w:spacing w:line="240" w:lineRule="atLeast"/>
            </w:pPr>
            <w:r w:rsidRPr="00000000">
              <w:rPr>
                <w:sz w:val="24"/>
                <w:szCs w:val="24"/>
              </w:rPr>
              <w:t>Power1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3.7059*</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14.2074*</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15.7003**</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0.8287***</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1.8555***</w:t>
            </w:r>
          </w:p>
        </w:tc>
        <w:tc>
          <w:tcPr>
            <w:tcW w:w="594" w:type="pct"/>
            <w:vAlign w:val="center"/>
          </w:tcPr>
          <w:p w:rsidR="0018722C">
            <w:pPr>
              <w:pStyle w:val="ad"/>
              <w:topLinePunct/>
              <w:ind w:leftChars="0" w:left="0" w:rightChars="0" w:right="0" w:firstLineChars="0" w:firstLine="0"/>
              <w:spacing w:line="240" w:lineRule="atLeast"/>
            </w:pPr>
            <w:r w:rsidRPr="00000000">
              <w:rPr>
                <w:sz w:val="24"/>
                <w:szCs w:val="24"/>
              </w:rPr>
              <w:t>36.8207***</w:t>
            </w:r>
          </w:p>
        </w:tc>
      </w:tr>
      <w:tr>
        <w:tc>
          <w:tcPr>
            <w:tcW w:w="1446" w:type="pct"/>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1.90</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1.97</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4.79</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5.06</w:t>
            </w:r>
            <w:r w:rsidRPr="00000000">
              <w:rPr>
                <w:sz w:val="24"/>
                <w:szCs w:val="24"/>
              </w:rPr>
              <w:t>)</w:t>
            </w:r>
          </w:p>
        </w:tc>
        <w:tc>
          <w:tcPr>
            <w:tcW w:w="59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3.81</w:t>
            </w:r>
            <w:r w:rsidRPr="00000000">
              <w:rPr>
                <w:sz w:val="24"/>
                <w:szCs w:val="24"/>
              </w:rPr>
              <w:t>)</w:t>
            </w:r>
          </w:p>
        </w:tc>
      </w:tr>
      <w:tr>
        <w:tc>
          <w:tcPr>
            <w:tcW w:w="1446"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-0.00210</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-0.0313</w:t>
            </w:r>
          </w:p>
        </w:tc>
        <w:tc>
          <w:tcPr>
            <w:tcW w:w="592" w:type="pct"/>
            <w:vAlign w:val="center"/>
          </w:tcPr>
          <w:p w:rsidR="0018722C">
            <w:pPr>
              <w:pStyle w:val="affff9"/>
              <w:topLinePunct/>
              <w:ind w:leftChars="0" w:left="0" w:rightChars="0" w:right="0" w:firstLineChars="0" w:firstLine="0"/>
              <w:spacing w:line="240" w:lineRule="atLeast"/>
            </w:pPr>
            <w:r w:rsidRPr="00000000">
              <w:rPr>
                <w:sz w:val="24"/>
                <w:szCs w:val="24"/>
              </w:rPr>
              <w:t>-0.00770</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-0.0205***</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-0.0496***</w:t>
            </w:r>
          </w:p>
        </w:tc>
        <w:tc>
          <w:tcPr>
            <w:tcW w:w="594" w:type="pct"/>
            <w:vAlign w:val="center"/>
          </w:tcPr>
          <w:p w:rsidR="0018722C">
            <w:pPr>
              <w:pStyle w:val="ad"/>
              <w:topLinePunct/>
              <w:ind w:leftChars="0" w:left="0" w:rightChars="0" w:right="0" w:firstLineChars="0" w:firstLine="0"/>
              <w:spacing w:line="240" w:lineRule="atLeast"/>
            </w:pPr>
            <w:r w:rsidRPr="00000000">
              <w:rPr>
                <w:sz w:val="24"/>
                <w:szCs w:val="24"/>
              </w:rPr>
              <w:t>-0.8959***</w:t>
            </w:r>
          </w:p>
        </w:tc>
      </w:tr>
      <w:tr>
        <w:tc>
          <w:tcPr>
            <w:tcW w:w="1446" w:type="pct"/>
            <w:vAlign w:val="center"/>
          </w:tcPr>
          <w:p w:rsidR="0018722C">
            <w:pPr>
              <w:pStyle w:val="ac"/>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-0.26</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-1.18</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-0.29</w:t>
            </w:r>
            <w:r w:rsidRPr="00000000">
              <w:rPr>
                <w:sz w:val="24"/>
                <w:szCs w:val="24"/>
              </w:rPr>
              <w:t>)</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-4.28</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-4.52</w:t>
            </w:r>
            <w:r w:rsidRPr="00000000">
              <w:rPr>
                <w:sz w:val="24"/>
                <w:szCs w:val="24"/>
              </w:rPr>
              <w:t>)</w:t>
            </w:r>
          </w:p>
        </w:tc>
        <w:tc>
          <w:tcPr>
            <w:tcW w:w="59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-2.61</w:t>
            </w:r>
            <w:r w:rsidRPr="00000000">
              <w:rPr>
                <w:sz w:val="24"/>
                <w:szCs w:val="24"/>
              </w:rPr>
              <w:t>)</w:t>
            </w:r>
          </w:p>
        </w:tc>
      </w:tr>
      <w:tr>
        <w:tc>
          <w:tcPr>
            <w:tcW w:w="1446"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1×Power1</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-0.3066*</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-1.1912*</w:t>
            </w:r>
          </w:p>
        </w:tc>
        <w:tc>
          <w:tcPr>
            <w:tcW w:w="592" w:type="pct"/>
            <w:vAlign w:val="center"/>
          </w:tcPr>
          <w:p w:rsidR="0018722C">
            <w:pPr>
              <w:pStyle w:val="a5"/>
              <w:topLinePunct/>
              <w:ind w:leftChars="0" w:left="0" w:rightChars="0" w:right="0" w:firstLineChars="0" w:firstLine="0"/>
              <w:spacing w:line="240" w:lineRule="atLeast"/>
            </w:pPr>
            <w:r w:rsidRPr="00000000">
              <w:rPr>
                <w:sz w:val="24"/>
                <w:szCs w:val="24"/>
              </w:rPr>
              <w:t>-1.3075**</w:t>
            </w:r>
          </w:p>
        </w:tc>
        <w:tc>
          <w:tcPr>
            <w:tcW w:w="59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d"/>
              <w:topLinePunct/>
              <w:ind w:leftChars="0" w:left="0" w:rightChars="0" w:right="0" w:firstLineChars="0" w:firstLine="0"/>
              <w:spacing w:line="240" w:lineRule="atLeast"/>
            </w:pP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-1.72</w:t>
            </w:r>
            <w:r w:rsidRPr="00000000">
              <w:rPr>
                <w:sz w:val="24"/>
                <w:szCs w:val="24"/>
              </w:rPr>
              <w:t>)</w:t>
            </w:r>
          </w:p>
        </w:tc>
        <w:tc>
          <w:tcPr>
            <w:tcW w:w="5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-1.92</w:t>
            </w:r>
            <w:r w:rsidRPr="00000000">
              <w:rPr>
                <w:sz w:val="24"/>
                <w:szCs w:val="24"/>
              </w:rPr>
              <w:t>)</w:t>
            </w:r>
          </w:p>
        </w:tc>
        <w:tc>
          <w:tcPr>
            <w:tcW w:w="5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-1.98</w:t>
            </w:r>
            <w:r w:rsidRPr="00000000">
              <w:rPr>
                <w:sz w:val="24"/>
                <w:szCs w:val="24"/>
              </w:rPr>
              <w:t>)</w:t>
            </w:r>
          </w:p>
        </w:tc>
        <w:tc>
          <w:tcPr>
            <w:tcW w:w="5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69"/>
        <w:gridCol w:w="1052"/>
        <w:gridCol w:w="1052"/>
        <w:gridCol w:w="1052"/>
        <w:gridCol w:w="1052"/>
        <w:gridCol w:w="1053"/>
        <w:gridCol w:w="1055"/>
      </w:tblGrid>
      <w:tr>
        <w:trPr>
          <w:trHeight w:val="280" w:hRule="atLeast"/>
        </w:trPr>
        <w:tc>
          <w:tcPr>
            <w:tcW w:w="2569" w:type="dxa"/>
            <w:vMerge w:val="restart"/>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052"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052"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052"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052"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053"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055" w:type="dxa"/>
            <w:tcBorders>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2569" w:type="dxa"/>
            <w:vMerge/>
            <w:tcBorders>
              <w:top w:val="nil"/>
              <w:left w:val="nil"/>
            </w:tcBorders>
          </w:tcPr>
          <w:p w:rsidR="0018722C">
            <w:pPr>
              <w:topLinePunct/>
              <w:ind w:leftChars="0" w:left="0" w:rightChars="0" w:right="0" w:firstLineChars="0" w:firstLine="0"/>
              <w:spacing w:line="240" w:lineRule="atLeast"/>
            </w:pPr>
          </w:p>
        </w:tc>
        <w:tc>
          <w:tcPr>
            <w:tcW w:w="1052" w:type="dxa"/>
            <w:tcBorders>
              <w:top w:val="nil"/>
            </w:tcBorders>
          </w:tcPr>
          <w:p w:rsidR="0018722C">
            <w:pPr>
              <w:topLinePunct/>
              <w:ind w:leftChars="0" w:left="0" w:rightChars="0" w:right="0" w:firstLineChars="0" w:firstLine="0"/>
              <w:spacing w:line="240" w:lineRule="atLeast"/>
            </w:pPr>
            <w:r w:rsidRPr="00000000">
              <w:rPr>
                <w:sz w:val="24"/>
                <w:szCs w:val="24"/>
              </w:rPr>
              <w:t>FV=Roa</w:t>
            </w:r>
          </w:p>
        </w:tc>
        <w:tc>
          <w:tcPr>
            <w:tcW w:w="1052" w:type="dxa"/>
            <w:tcBorders>
              <w:top w:val="nil"/>
            </w:tcBorders>
          </w:tcPr>
          <w:p w:rsidR="0018722C">
            <w:pPr>
              <w:topLinePunct/>
              <w:ind w:leftChars="0" w:left="0" w:rightChars="0" w:right="0" w:firstLineChars="0" w:firstLine="0"/>
              <w:spacing w:line="240" w:lineRule="atLeast"/>
            </w:pPr>
            <w:r w:rsidRPr="00000000">
              <w:rPr>
                <w:sz w:val="24"/>
                <w:szCs w:val="24"/>
              </w:rPr>
              <w:t>FV=Roe</w:t>
            </w:r>
          </w:p>
        </w:tc>
        <w:tc>
          <w:tcPr>
            <w:tcW w:w="1052" w:type="dxa"/>
            <w:tcBorders>
              <w:top w:val="nil"/>
            </w:tcBorders>
          </w:tcPr>
          <w:p w:rsidR="0018722C">
            <w:pPr>
              <w:topLinePunct/>
              <w:ind w:leftChars="0" w:left="0" w:rightChars="0" w:right="0" w:firstLineChars="0" w:firstLine="0"/>
              <w:spacing w:line="240" w:lineRule="atLeast"/>
            </w:pPr>
            <w:r w:rsidRPr="00000000">
              <w:rPr>
                <w:sz w:val="24"/>
                <w:szCs w:val="24"/>
              </w:rPr>
              <w:t>FV=Opr</w:t>
            </w:r>
          </w:p>
        </w:tc>
        <w:tc>
          <w:tcPr>
            <w:tcW w:w="1052" w:type="dxa"/>
            <w:tcBorders>
              <w:top w:val="nil"/>
            </w:tcBorders>
          </w:tcPr>
          <w:p w:rsidR="0018722C">
            <w:pPr>
              <w:topLinePunct/>
              <w:ind w:leftChars="0" w:left="0" w:rightChars="0" w:right="0" w:firstLineChars="0" w:firstLine="0"/>
              <w:spacing w:line="240" w:lineRule="atLeast"/>
            </w:pPr>
            <w:r w:rsidRPr="00000000">
              <w:rPr>
                <w:sz w:val="24"/>
                <w:szCs w:val="24"/>
              </w:rPr>
              <w:t>FV=Roa</w:t>
            </w:r>
          </w:p>
        </w:tc>
        <w:tc>
          <w:tcPr>
            <w:tcW w:w="1053" w:type="dxa"/>
            <w:tcBorders>
              <w:top w:val="nil"/>
            </w:tcBorders>
          </w:tcPr>
          <w:p w:rsidR="0018722C">
            <w:pPr>
              <w:topLinePunct/>
              <w:ind w:leftChars="0" w:left="0" w:rightChars="0" w:right="0" w:firstLineChars="0" w:firstLine="0"/>
              <w:spacing w:line="240" w:lineRule="atLeast"/>
            </w:pPr>
            <w:r w:rsidRPr="00000000">
              <w:rPr>
                <w:sz w:val="24"/>
                <w:szCs w:val="24"/>
              </w:rPr>
              <w:t>FV=Roe</w:t>
            </w:r>
          </w:p>
        </w:tc>
        <w:tc>
          <w:tcPr>
            <w:tcW w:w="1055" w:type="dxa"/>
            <w:tcBorders>
              <w:top w:val="nil"/>
              <w:right w:val="nil"/>
            </w:tcBorders>
          </w:tcPr>
          <w:p w:rsidR="0018722C">
            <w:pPr>
              <w:topLinePunct/>
              <w:ind w:leftChars="0" w:left="0" w:rightChars="0" w:right="0" w:firstLineChars="0" w:firstLine="0"/>
              <w:spacing w:line="240" w:lineRule="atLeast"/>
            </w:pPr>
            <w:r w:rsidRPr="00000000">
              <w:rPr>
                <w:sz w:val="24"/>
                <w:szCs w:val="24"/>
              </w:rPr>
              <w:t>FV=Opr</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Dispersion</w:t>
            </w:r>
            <w:r w:rsidRPr="00000000">
              <w:rPr>
                <w:rFonts w:ascii="宋体" w:hAnsi="宋体"/>
                <w:sz w:val="24"/>
                <w:szCs w:val="24"/>
              </w:rPr>
              <w:t>1×Power1×Market</w:t>
            </w:r>
          </w:p>
        </w:tc>
        <w:tc>
          <w:tcPr>
            <w:tcW w:w="1052" w:type="dxa"/>
          </w:tcPr>
          <w:p w:rsidR="0018722C">
            <w:pPr>
              <w:topLinePunct/>
              <w:ind w:leftChars="0" w:left="0" w:rightChars="0" w:right="0" w:firstLineChars="0" w:firstLine="0"/>
              <w:spacing w:line="240" w:lineRule="atLeast"/>
            </w:pPr>
            <w:r w:rsidRPr="00000000">
              <w:rPr>
                <w:sz w:val="24"/>
                <w:szCs w:val="24"/>
              </w:rPr>
              <w:t>0.0112*</w:t>
            </w:r>
          </w:p>
        </w:tc>
        <w:tc>
          <w:tcPr>
            <w:tcW w:w="1052" w:type="dxa"/>
          </w:tcPr>
          <w:p w:rsidR="0018722C">
            <w:pPr>
              <w:topLinePunct/>
              <w:ind w:leftChars="0" w:left="0" w:rightChars="0" w:right="0" w:firstLineChars="0" w:firstLine="0"/>
              <w:spacing w:line="240" w:lineRule="atLeast"/>
            </w:pPr>
            <w:r w:rsidRPr="00000000">
              <w:rPr>
                <w:sz w:val="24"/>
                <w:szCs w:val="24"/>
              </w:rPr>
              <w:t>0.0443*</w:t>
            </w:r>
          </w:p>
        </w:tc>
        <w:tc>
          <w:tcPr>
            <w:tcW w:w="1052" w:type="dxa"/>
          </w:tcPr>
          <w:p w:rsidR="0018722C">
            <w:pPr>
              <w:topLinePunct/>
              <w:ind w:leftChars="0" w:left="0" w:rightChars="0" w:right="0" w:firstLineChars="0" w:firstLine="0"/>
              <w:spacing w:line="240" w:lineRule="atLeast"/>
            </w:pPr>
            <w:r w:rsidRPr="00000000">
              <w:rPr>
                <w:sz w:val="24"/>
                <w:szCs w:val="24"/>
              </w:rPr>
              <w:t>0.0469*</w:t>
            </w:r>
          </w:p>
        </w:tc>
        <w:tc>
          <w:tcPr>
            <w:tcW w:w="1052" w:type="dxa"/>
          </w:tcPr>
          <w:p w:rsidR="0018722C">
            <w:pPr>
              <w:topLinePunct/>
              <w:ind w:leftChars="0" w:left="0" w:rightChars="0" w:right="0" w:firstLineChars="0" w:firstLine="0"/>
              <w:spacing w:line="240" w:lineRule="atLeast"/>
            </w:pPr>
          </w:p>
        </w:tc>
        <w:tc>
          <w:tcPr>
            <w:tcW w:w="1053" w:type="dxa"/>
          </w:tcPr>
          <w:p w:rsidR="0018722C">
            <w:pPr>
              <w:topLinePunct/>
              <w:ind w:leftChars="0" w:left="0" w:rightChars="0" w:right="0" w:firstLineChars="0" w:firstLine="0"/>
              <w:spacing w:line="240" w:lineRule="atLeast"/>
            </w:pPr>
          </w:p>
        </w:tc>
        <w:tc>
          <w:tcPr>
            <w:tcW w:w="1055"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1.68</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1.92</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1.91</w:t>
            </w:r>
            <w:r w:rsidRPr="00000000">
              <w:rPr>
                <w:sz w:val="24"/>
                <w:szCs w:val="24"/>
              </w:rPr>
              <w:t>)</w:t>
            </w:r>
          </w:p>
        </w:tc>
        <w:tc>
          <w:tcPr>
            <w:tcW w:w="1052" w:type="dxa"/>
          </w:tcPr>
          <w:p w:rsidR="0018722C">
            <w:pPr>
              <w:topLinePunct/>
              <w:ind w:leftChars="0" w:left="0" w:rightChars="0" w:right="0" w:firstLineChars="0" w:firstLine="0"/>
              <w:spacing w:line="240" w:lineRule="atLeast"/>
            </w:pPr>
          </w:p>
        </w:tc>
        <w:tc>
          <w:tcPr>
            <w:tcW w:w="1053" w:type="dxa"/>
          </w:tcPr>
          <w:p w:rsidR="0018722C">
            <w:pPr>
              <w:topLinePunct/>
              <w:ind w:leftChars="0" w:left="0" w:rightChars="0" w:right="0" w:firstLineChars="0" w:firstLine="0"/>
              <w:spacing w:line="240" w:lineRule="atLeast"/>
            </w:pPr>
          </w:p>
        </w:tc>
        <w:tc>
          <w:tcPr>
            <w:tcW w:w="1055"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Dispersion</w:t>
            </w:r>
            <w:r w:rsidRPr="00000000">
              <w:rPr>
                <w:rFonts w:ascii="宋体" w:hAnsi="宋体"/>
                <w:sz w:val="24"/>
                <w:szCs w:val="24"/>
              </w:rPr>
              <w:t>2×Power1</w:t>
            </w: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-0.0595***</w:t>
            </w:r>
          </w:p>
        </w:tc>
        <w:tc>
          <w:tcPr>
            <w:tcW w:w="1053" w:type="dxa"/>
          </w:tcPr>
          <w:p w:rsidR="0018722C">
            <w:pPr>
              <w:topLinePunct/>
              <w:ind w:leftChars="0" w:left="0" w:rightChars="0" w:right="0" w:firstLineChars="0" w:firstLine="0"/>
              <w:spacing w:line="240" w:lineRule="atLeast"/>
            </w:pPr>
            <w:r w:rsidRPr="00000000">
              <w:rPr>
                <w:sz w:val="24"/>
                <w:szCs w:val="24"/>
              </w:rPr>
              <w:t>-0.1337***</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-2.8426***</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-4.54</w:t>
            </w:r>
            <w:r w:rsidRPr="00000000">
              <w:rPr>
                <w:sz w:val="24"/>
                <w:szCs w:val="24"/>
              </w:rPr>
              <w:t>)</w:t>
            </w:r>
          </w:p>
        </w:tc>
        <w:tc>
          <w:tcPr>
            <w:tcW w:w="105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-4.78</w:t>
            </w:r>
            <w:r w:rsidRPr="00000000">
              <w:rPr>
                <w:sz w:val="24"/>
                <w:szCs w:val="24"/>
              </w:rPr>
              <w:t>)</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-3.83</w:t>
            </w:r>
            <w:r w:rsidRPr="00000000">
              <w:rPr>
                <w:sz w:val="24"/>
                <w:szCs w:val="24"/>
              </w:rPr>
              <w:t>)</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Dispersion</w:t>
            </w:r>
            <w:r w:rsidRPr="00000000">
              <w:rPr>
                <w:rFonts w:ascii="宋体" w:hAnsi="宋体"/>
                <w:sz w:val="24"/>
                <w:szCs w:val="24"/>
              </w:rPr>
              <w:t>2×Power1×Market</w:t>
            </w: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0.0039**</w:t>
            </w:r>
          </w:p>
        </w:tc>
        <w:tc>
          <w:tcPr>
            <w:tcW w:w="1053" w:type="dxa"/>
          </w:tcPr>
          <w:p w:rsidR="0018722C">
            <w:pPr>
              <w:topLinePunct/>
              <w:ind w:leftChars="0" w:left="0" w:rightChars="0" w:right="0" w:firstLineChars="0" w:firstLine="0"/>
              <w:spacing w:line="240" w:lineRule="atLeast"/>
            </w:pPr>
            <w:r w:rsidRPr="00000000">
              <w:rPr>
                <w:sz w:val="24"/>
                <w:szCs w:val="24"/>
              </w:rPr>
              <w:t>0.0070**</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0.2833***</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2.51</w:t>
            </w:r>
            <w:r w:rsidRPr="00000000">
              <w:rPr>
                <w:sz w:val="24"/>
                <w:szCs w:val="24"/>
              </w:rPr>
              <w:t>)</w:t>
            </w:r>
          </w:p>
        </w:tc>
        <w:tc>
          <w:tcPr>
            <w:tcW w:w="105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2.13</w:t>
            </w:r>
            <w:r w:rsidRPr="00000000">
              <w:rPr>
                <w:sz w:val="24"/>
                <w:szCs w:val="24"/>
              </w:rPr>
              <w:t>)</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2.71</w:t>
            </w:r>
            <w:r w:rsidRPr="00000000">
              <w:rPr>
                <w:sz w:val="24"/>
                <w:szCs w:val="24"/>
              </w:rPr>
              <w:t>)</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Leverage</w:t>
            </w:r>
          </w:p>
        </w:tc>
        <w:tc>
          <w:tcPr>
            <w:tcW w:w="1052" w:type="dxa"/>
          </w:tcPr>
          <w:p w:rsidR="0018722C">
            <w:pPr>
              <w:topLinePunct/>
              <w:ind w:leftChars="0" w:left="0" w:rightChars="0" w:right="0" w:firstLineChars="0" w:firstLine="0"/>
              <w:spacing w:line="240" w:lineRule="atLeast"/>
            </w:pPr>
            <w:r w:rsidRPr="00000000">
              <w:rPr>
                <w:sz w:val="24"/>
                <w:szCs w:val="24"/>
              </w:rPr>
              <w:t>-0.1226***</w:t>
            </w:r>
          </w:p>
        </w:tc>
        <w:tc>
          <w:tcPr>
            <w:tcW w:w="1052" w:type="dxa"/>
          </w:tcPr>
          <w:p w:rsidR="0018722C">
            <w:pPr>
              <w:topLinePunct/>
              <w:ind w:leftChars="0" w:left="0" w:rightChars="0" w:right="0" w:firstLineChars="0" w:firstLine="0"/>
              <w:spacing w:line="240" w:lineRule="atLeast"/>
            </w:pPr>
            <w:r w:rsidRPr="00000000">
              <w:rPr>
                <w:sz w:val="24"/>
                <w:szCs w:val="24"/>
              </w:rPr>
              <w:t>-0.1372***</w:t>
            </w:r>
          </w:p>
        </w:tc>
        <w:tc>
          <w:tcPr>
            <w:tcW w:w="1052" w:type="dxa"/>
          </w:tcPr>
          <w:p w:rsidR="0018722C">
            <w:pPr>
              <w:topLinePunct/>
              <w:ind w:leftChars="0" w:left="0" w:rightChars="0" w:right="0" w:firstLineChars="0" w:firstLine="0"/>
              <w:spacing w:line="240" w:lineRule="atLeast"/>
            </w:pPr>
            <w:r w:rsidRPr="00000000">
              <w:rPr>
                <w:sz w:val="24"/>
                <w:szCs w:val="24"/>
              </w:rPr>
              <w:t>-0.3645***</w:t>
            </w:r>
          </w:p>
        </w:tc>
        <w:tc>
          <w:tcPr>
            <w:tcW w:w="1052" w:type="dxa"/>
          </w:tcPr>
          <w:p w:rsidR="0018722C">
            <w:pPr>
              <w:topLinePunct/>
              <w:ind w:leftChars="0" w:left="0" w:rightChars="0" w:right="0" w:firstLineChars="0" w:firstLine="0"/>
              <w:spacing w:line="240" w:lineRule="atLeast"/>
            </w:pPr>
            <w:r w:rsidRPr="00000000">
              <w:rPr>
                <w:sz w:val="24"/>
                <w:szCs w:val="24"/>
              </w:rPr>
              <w:t>-0.0765***</w:t>
            </w:r>
          </w:p>
        </w:tc>
        <w:tc>
          <w:tcPr>
            <w:tcW w:w="1053" w:type="dxa"/>
          </w:tcPr>
          <w:p w:rsidR="0018722C">
            <w:pPr>
              <w:topLinePunct/>
              <w:ind w:leftChars="0" w:left="0" w:rightChars="0" w:right="0" w:firstLineChars="0" w:firstLine="0"/>
              <w:spacing w:line="240" w:lineRule="atLeast"/>
            </w:pPr>
            <w:r w:rsidRPr="00000000">
              <w:rPr>
                <w:sz w:val="24"/>
                <w:szCs w:val="24"/>
              </w:rPr>
              <w:t>0.0263</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-1.1514</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-10.42</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-2.64</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-6.05</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-6.94</w:t>
            </w:r>
            <w:r w:rsidRPr="00000000">
              <w:rPr>
                <w:sz w:val="24"/>
                <w:szCs w:val="24"/>
              </w:rPr>
              <w:t>)</w:t>
            </w:r>
          </w:p>
        </w:tc>
        <w:tc>
          <w:tcPr>
            <w:tcW w:w="105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w:t>
            </w:r>
            <w:r w:rsidRPr="00000000">
              <w:rPr>
                <w:sz w:val="24"/>
                <w:szCs w:val="24"/>
              </w:rPr>
              <w:t>)</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-1.27</w:t>
            </w:r>
            <w:r w:rsidRPr="00000000">
              <w:rPr>
                <w:sz w:val="24"/>
                <w:szCs w:val="24"/>
              </w:rPr>
              <w:t>)</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Size</w:t>
            </w:r>
          </w:p>
        </w:tc>
        <w:tc>
          <w:tcPr>
            <w:tcW w:w="1052" w:type="dxa"/>
          </w:tcPr>
          <w:p w:rsidR="0018722C">
            <w:pPr>
              <w:topLinePunct/>
              <w:ind w:leftChars="0" w:left="0" w:rightChars="0" w:right="0" w:firstLineChars="0" w:firstLine="0"/>
              <w:spacing w:line="240" w:lineRule="atLeast"/>
            </w:pPr>
            <w:r w:rsidRPr="00000000">
              <w:rPr>
                <w:sz w:val="24"/>
                <w:szCs w:val="24"/>
              </w:rPr>
              <w:t>-0.00200</w:t>
            </w:r>
          </w:p>
        </w:tc>
        <w:tc>
          <w:tcPr>
            <w:tcW w:w="1052" w:type="dxa"/>
          </w:tcPr>
          <w:p w:rsidR="0018722C">
            <w:pPr>
              <w:topLinePunct/>
              <w:ind w:leftChars="0" w:left="0" w:rightChars="0" w:right="0" w:firstLineChars="0" w:firstLine="0"/>
              <w:spacing w:line="240" w:lineRule="atLeast"/>
            </w:pPr>
            <w:r w:rsidRPr="00000000">
              <w:rPr>
                <w:sz w:val="24"/>
                <w:szCs w:val="24"/>
              </w:rPr>
              <w:t>-0.0483**</w:t>
            </w:r>
          </w:p>
        </w:tc>
        <w:tc>
          <w:tcPr>
            <w:tcW w:w="1052" w:type="dxa"/>
          </w:tcPr>
          <w:p w:rsidR="0018722C">
            <w:pPr>
              <w:topLinePunct/>
              <w:ind w:leftChars="0" w:left="0" w:rightChars="0" w:right="0" w:firstLineChars="0" w:firstLine="0"/>
              <w:spacing w:line="240" w:lineRule="atLeast"/>
            </w:pPr>
            <w:r w:rsidRPr="00000000">
              <w:rPr>
                <w:sz w:val="24"/>
                <w:szCs w:val="24"/>
              </w:rPr>
              <w:t>-0.0291</w:t>
            </w:r>
          </w:p>
        </w:tc>
        <w:tc>
          <w:tcPr>
            <w:tcW w:w="1052" w:type="dxa"/>
          </w:tcPr>
          <w:p w:rsidR="0018722C">
            <w:pPr>
              <w:topLinePunct/>
              <w:ind w:leftChars="0" w:left="0" w:rightChars="0" w:right="0" w:firstLineChars="0" w:firstLine="0"/>
              <w:spacing w:line="240" w:lineRule="atLeast"/>
            </w:pPr>
            <w:r w:rsidRPr="00000000">
              <w:rPr>
                <w:sz w:val="24"/>
                <w:szCs w:val="24"/>
              </w:rPr>
              <w:t>0.00270</w:t>
            </w:r>
          </w:p>
        </w:tc>
        <w:tc>
          <w:tcPr>
            <w:tcW w:w="1053" w:type="dxa"/>
          </w:tcPr>
          <w:p w:rsidR="0018722C">
            <w:pPr>
              <w:topLinePunct/>
              <w:ind w:leftChars="0" w:left="0" w:rightChars="0" w:right="0" w:firstLineChars="0" w:firstLine="0"/>
              <w:spacing w:line="240" w:lineRule="atLeast"/>
            </w:pPr>
            <w:r w:rsidRPr="00000000">
              <w:rPr>
                <w:sz w:val="24"/>
                <w:szCs w:val="24"/>
              </w:rPr>
              <w:t>0.00490</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-0.0406</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-0.35</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-2.46</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-1.57</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1.30</w:t>
            </w:r>
            <w:r w:rsidRPr="00000000">
              <w:rPr>
                <w:sz w:val="24"/>
                <w:szCs w:val="24"/>
              </w:rPr>
              <w:t>)</w:t>
            </w:r>
          </w:p>
        </w:tc>
        <w:tc>
          <w:tcPr>
            <w:tcW w:w="105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1.02</w:t>
            </w:r>
            <w:r w:rsidRPr="00000000">
              <w:rPr>
                <w:sz w:val="24"/>
                <w:szCs w:val="24"/>
              </w:rPr>
              <w:t>)</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-0.26</w:t>
            </w:r>
            <w:r w:rsidRPr="00000000">
              <w:rPr>
                <w:sz w:val="24"/>
                <w:szCs w:val="24"/>
              </w:rPr>
              <w:t>)</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Growth</w:t>
            </w:r>
          </w:p>
        </w:tc>
        <w:tc>
          <w:tcPr>
            <w:tcW w:w="1052" w:type="dxa"/>
          </w:tcPr>
          <w:p w:rsidR="0018722C">
            <w:pPr>
              <w:topLinePunct/>
              <w:ind w:leftChars="0" w:left="0" w:rightChars="0" w:right="0" w:firstLineChars="0" w:firstLine="0"/>
              <w:spacing w:line="240" w:lineRule="atLeast"/>
            </w:pPr>
            <w:r w:rsidRPr="00000000">
              <w:rPr>
                <w:sz w:val="24"/>
                <w:szCs w:val="24"/>
              </w:rPr>
              <w:t>0.0356***</w:t>
            </w:r>
          </w:p>
        </w:tc>
        <w:tc>
          <w:tcPr>
            <w:tcW w:w="1052" w:type="dxa"/>
          </w:tcPr>
          <w:p w:rsidR="0018722C">
            <w:pPr>
              <w:topLinePunct/>
              <w:ind w:leftChars="0" w:left="0" w:rightChars="0" w:right="0" w:firstLineChars="0" w:firstLine="0"/>
              <w:spacing w:line="240" w:lineRule="atLeast"/>
            </w:pPr>
            <w:r w:rsidRPr="00000000">
              <w:rPr>
                <w:sz w:val="24"/>
                <w:szCs w:val="24"/>
              </w:rPr>
              <w:t>0.0706***</w:t>
            </w:r>
          </w:p>
        </w:tc>
        <w:tc>
          <w:tcPr>
            <w:tcW w:w="1052" w:type="dxa"/>
          </w:tcPr>
          <w:p w:rsidR="0018722C">
            <w:pPr>
              <w:topLinePunct/>
              <w:ind w:leftChars="0" w:left="0" w:rightChars="0" w:right="0" w:firstLineChars="0" w:firstLine="0"/>
              <w:spacing w:line="240" w:lineRule="atLeast"/>
            </w:pPr>
            <w:r w:rsidRPr="00000000">
              <w:rPr>
                <w:sz w:val="24"/>
                <w:szCs w:val="24"/>
              </w:rPr>
              <w:t>-0.000100</w:t>
            </w:r>
          </w:p>
        </w:tc>
        <w:tc>
          <w:tcPr>
            <w:tcW w:w="1052" w:type="dxa"/>
          </w:tcPr>
          <w:p w:rsidR="0018722C">
            <w:pPr>
              <w:topLinePunct/>
              <w:ind w:leftChars="0" w:left="0" w:rightChars="0" w:right="0" w:firstLineChars="0" w:firstLine="0"/>
              <w:spacing w:line="240" w:lineRule="atLeast"/>
            </w:pPr>
            <w:r w:rsidRPr="00000000">
              <w:rPr>
                <w:sz w:val="24"/>
                <w:szCs w:val="24"/>
              </w:rPr>
              <w:t>-0.0001***</w:t>
            </w:r>
          </w:p>
        </w:tc>
        <w:tc>
          <w:tcPr>
            <w:tcW w:w="1053" w:type="dxa"/>
          </w:tcPr>
          <w:p w:rsidR="0018722C">
            <w:pPr>
              <w:topLinePunct/>
              <w:ind w:leftChars="0" w:left="0" w:rightChars="0" w:right="0" w:firstLineChars="0" w:firstLine="0"/>
              <w:spacing w:line="240" w:lineRule="atLeast"/>
            </w:pPr>
            <w:r w:rsidRPr="00000000">
              <w:rPr>
                <w:sz w:val="24"/>
                <w:szCs w:val="24"/>
              </w:rPr>
              <w:t>-0.0002**</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0.5609</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7.21</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3.07</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-0.65</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-2.72</w:t>
            </w:r>
            <w:r w:rsidRPr="00000000">
              <w:rPr>
                <w:sz w:val="24"/>
                <w:szCs w:val="24"/>
              </w:rPr>
              <w:t>)</w:t>
            </w:r>
          </w:p>
        </w:tc>
        <w:tc>
          <w:tcPr>
            <w:tcW w:w="105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1.58</w:t>
            </w:r>
            <w:r w:rsidRPr="00000000">
              <w:rPr>
                <w:sz w:val="24"/>
                <w:szCs w:val="24"/>
              </w:rPr>
              <w:t>)</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052" w:type="dxa"/>
          </w:tcPr>
          <w:p w:rsidR="0018722C">
            <w:pPr>
              <w:topLinePunct/>
              <w:ind w:leftChars="0" w:left="0" w:rightChars="0" w:right="0" w:firstLineChars="0" w:firstLine="0"/>
              <w:spacing w:line="240" w:lineRule="atLeast"/>
            </w:pPr>
            <w:r w:rsidRPr="00000000">
              <w:rPr>
                <w:sz w:val="24"/>
                <w:szCs w:val="24"/>
              </w:rPr>
              <w:t>-0.1756**</w:t>
            </w:r>
          </w:p>
        </w:tc>
        <w:tc>
          <w:tcPr>
            <w:tcW w:w="1052" w:type="dxa"/>
          </w:tcPr>
          <w:p w:rsidR="0018722C">
            <w:pPr>
              <w:topLinePunct/>
              <w:ind w:leftChars="0" w:left="0" w:rightChars="0" w:right="0" w:firstLineChars="0" w:firstLine="0"/>
              <w:spacing w:line="240" w:lineRule="atLeast"/>
            </w:pPr>
            <w:r w:rsidRPr="00000000">
              <w:rPr>
                <w:sz w:val="24"/>
                <w:szCs w:val="24"/>
              </w:rPr>
              <w:t>-1.3530***</w:t>
            </w:r>
          </w:p>
        </w:tc>
        <w:tc>
          <w:tcPr>
            <w:tcW w:w="1052" w:type="dxa"/>
          </w:tcPr>
          <w:p w:rsidR="0018722C">
            <w:pPr>
              <w:topLinePunct/>
              <w:ind w:leftChars="0" w:left="0" w:rightChars="0" w:right="0" w:firstLineChars="0" w:firstLine="0"/>
              <w:spacing w:line="240" w:lineRule="atLeast"/>
            </w:pPr>
            <w:r w:rsidRPr="00000000">
              <w:rPr>
                <w:sz w:val="24"/>
                <w:szCs w:val="24"/>
              </w:rPr>
              <w:t>-1.1045***</w:t>
            </w:r>
          </w:p>
        </w:tc>
        <w:tc>
          <w:tcPr>
            <w:tcW w:w="1052" w:type="dxa"/>
          </w:tcPr>
          <w:p w:rsidR="0018722C">
            <w:pPr>
              <w:topLinePunct/>
              <w:ind w:leftChars="0" w:left="0" w:rightChars="0" w:right="0" w:firstLineChars="0" w:firstLine="0"/>
              <w:spacing w:line="240" w:lineRule="atLeast"/>
            </w:pPr>
            <w:r w:rsidRPr="00000000">
              <w:rPr>
                <w:sz w:val="24"/>
                <w:szCs w:val="24"/>
              </w:rPr>
              <w:t>0.00041</w:t>
            </w:r>
          </w:p>
        </w:tc>
        <w:tc>
          <w:tcPr>
            <w:tcW w:w="1053" w:type="dxa"/>
          </w:tcPr>
          <w:p w:rsidR="0018722C">
            <w:pPr>
              <w:topLinePunct/>
              <w:ind w:leftChars="0" w:left="0" w:rightChars="0" w:right="0" w:firstLineChars="0" w:firstLine="0"/>
              <w:spacing w:line="240" w:lineRule="atLeast"/>
            </w:pPr>
            <w:r w:rsidRPr="00000000">
              <w:rPr>
                <w:sz w:val="24"/>
                <w:szCs w:val="24"/>
              </w:rPr>
              <w:t>-0.0837</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0.9163</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-2.02</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-4.38</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-3.50</w:t>
            </w:r>
            <w:r w:rsidRPr="00000000">
              <w:rPr>
                <w:sz w:val="24"/>
                <w:szCs w:val="24"/>
              </w:rPr>
              <w:t>)</w:t>
            </w:r>
          </w:p>
        </w:tc>
        <w:tc>
          <w:tcPr>
            <w:tcW w:w="105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w:t>
            </w:r>
            <w:r w:rsidRPr="00000000">
              <w:rPr>
                <w:sz w:val="24"/>
                <w:szCs w:val="24"/>
              </w:rPr>
              <w:t>)</w:t>
            </w:r>
          </w:p>
        </w:tc>
        <w:tc>
          <w:tcPr>
            <w:tcW w:w="105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-0.84</w:t>
            </w:r>
            <w:r w:rsidRPr="00000000">
              <w:rPr>
                <w:sz w:val="24"/>
                <w:szCs w:val="24"/>
              </w:rPr>
              <w:t>)</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0.28</w:t>
            </w:r>
            <w:r w:rsidRPr="00000000">
              <w:rPr>
                <w:sz w:val="24"/>
                <w:szCs w:val="24"/>
              </w:rPr>
              <w:t>)</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5"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55"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Chi2</w:t>
            </w:r>
          </w:p>
        </w:tc>
        <w:tc>
          <w:tcPr>
            <w:tcW w:w="1052" w:type="dxa"/>
          </w:tcPr>
          <w:p w:rsidR="0018722C">
            <w:pPr>
              <w:topLinePunct/>
              <w:ind w:leftChars="0" w:left="0" w:rightChars="0" w:right="0" w:firstLineChars="0" w:firstLine="0"/>
              <w:spacing w:line="240" w:lineRule="atLeast"/>
            </w:pPr>
            <w:r w:rsidRPr="00000000">
              <w:rPr>
                <w:sz w:val="24"/>
                <w:szCs w:val="24"/>
              </w:rPr>
              <w:t>397.50</w:t>
            </w:r>
          </w:p>
        </w:tc>
        <w:tc>
          <w:tcPr>
            <w:tcW w:w="1052" w:type="dxa"/>
          </w:tcPr>
          <w:p w:rsidR="0018722C">
            <w:pPr>
              <w:topLinePunct/>
              <w:ind w:leftChars="0" w:left="0" w:rightChars="0" w:right="0" w:firstLineChars="0" w:firstLine="0"/>
              <w:spacing w:line="240" w:lineRule="atLeast"/>
            </w:pPr>
            <w:r w:rsidRPr="00000000">
              <w:rPr>
                <w:sz w:val="24"/>
                <w:szCs w:val="24"/>
              </w:rPr>
              <w:t>97.45</w:t>
            </w:r>
          </w:p>
        </w:tc>
        <w:tc>
          <w:tcPr>
            <w:tcW w:w="1052" w:type="dxa"/>
          </w:tcPr>
          <w:p w:rsidR="0018722C">
            <w:pPr>
              <w:topLinePunct/>
              <w:ind w:leftChars="0" w:left="0" w:rightChars="0" w:right="0" w:firstLineChars="0" w:firstLine="0"/>
              <w:spacing w:line="240" w:lineRule="atLeast"/>
            </w:pPr>
            <w:r w:rsidRPr="00000000">
              <w:rPr>
                <w:sz w:val="24"/>
                <w:szCs w:val="24"/>
              </w:rPr>
              <w:t>142.85</w:t>
            </w:r>
          </w:p>
        </w:tc>
        <w:tc>
          <w:tcPr>
            <w:tcW w:w="1052" w:type="dxa"/>
          </w:tcPr>
          <w:p w:rsidR="0018722C">
            <w:pPr>
              <w:topLinePunct/>
              <w:ind w:leftChars="0" w:left="0" w:rightChars="0" w:right="0" w:firstLineChars="0" w:firstLine="0"/>
              <w:spacing w:line="240" w:lineRule="atLeast"/>
            </w:pPr>
            <w:r w:rsidRPr="00000000">
              <w:rPr>
                <w:sz w:val="24"/>
                <w:szCs w:val="24"/>
              </w:rPr>
              <w:t>141.21</w:t>
            </w:r>
          </w:p>
        </w:tc>
        <w:tc>
          <w:tcPr>
            <w:tcW w:w="1053" w:type="dxa"/>
          </w:tcPr>
          <w:p w:rsidR="0018722C">
            <w:pPr>
              <w:topLinePunct/>
              <w:ind w:leftChars="0" w:left="0" w:rightChars="0" w:right="0" w:firstLineChars="0" w:firstLine="0"/>
              <w:spacing w:line="240" w:lineRule="atLeast"/>
            </w:pPr>
            <w:r w:rsidRPr="00000000">
              <w:rPr>
                <w:sz w:val="24"/>
                <w:szCs w:val="24"/>
              </w:rPr>
              <w:t>103.42</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45.05</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Prob&gt;chi2</w:t>
            </w:r>
          </w:p>
        </w:tc>
        <w:tc>
          <w:tcPr>
            <w:tcW w:w="1052" w:type="dxa"/>
          </w:tcPr>
          <w:p w:rsidR="0018722C">
            <w:pPr>
              <w:topLinePunct/>
              <w:ind w:leftChars="0" w:left="0" w:rightChars="0" w:right="0" w:firstLineChars="0" w:firstLine="0"/>
              <w:spacing w:line="240" w:lineRule="atLeast"/>
            </w:pPr>
            <w:r w:rsidRPr="00000000">
              <w:rPr>
                <w:sz w:val="24"/>
                <w:szCs w:val="24"/>
              </w:rPr>
              <w:t>0.0000</w:t>
            </w:r>
          </w:p>
        </w:tc>
        <w:tc>
          <w:tcPr>
            <w:tcW w:w="1052" w:type="dxa"/>
          </w:tcPr>
          <w:p w:rsidR="0018722C">
            <w:pPr>
              <w:topLinePunct/>
              <w:ind w:leftChars="0" w:left="0" w:rightChars="0" w:right="0" w:firstLineChars="0" w:firstLine="0"/>
              <w:spacing w:line="240" w:lineRule="atLeast"/>
            </w:pPr>
            <w:r w:rsidRPr="00000000">
              <w:rPr>
                <w:sz w:val="24"/>
                <w:szCs w:val="24"/>
              </w:rPr>
              <w:t>0.0000</w:t>
            </w:r>
          </w:p>
        </w:tc>
        <w:tc>
          <w:tcPr>
            <w:tcW w:w="1052" w:type="dxa"/>
          </w:tcPr>
          <w:p w:rsidR="0018722C">
            <w:pPr>
              <w:topLinePunct/>
              <w:ind w:leftChars="0" w:left="0" w:rightChars="0" w:right="0" w:firstLineChars="0" w:firstLine="0"/>
              <w:spacing w:line="240" w:lineRule="atLeast"/>
            </w:pPr>
            <w:r w:rsidRPr="00000000">
              <w:rPr>
                <w:sz w:val="24"/>
                <w:szCs w:val="24"/>
              </w:rPr>
              <w:t>0.0000</w:t>
            </w:r>
          </w:p>
        </w:tc>
        <w:tc>
          <w:tcPr>
            <w:tcW w:w="1052" w:type="dxa"/>
          </w:tcPr>
          <w:p w:rsidR="0018722C">
            <w:pPr>
              <w:topLinePunct/>
              <w:ind w:leftChars="0" w:left="0" w:rightChars="0" w:right="0" w:firstLineChars="0" w:firstLine="0"/>
              <w:spacing w:line="240" w:lineRule="atLeast"/>
            </w:pPr>
            <w:r w:rsidRPr="00000000">
              <w:rPr>
                <w:sz w:val="24"/>
                <w:szCs w:val="24"/>
              </w:rPr>
              <w:t>0.0000</w:t>
            </w:r>
          </w:p>
        </w:tc>
        <w:tc>
          <w:tcPr>
            <w:tcW w:w="1053" w:type="dxa"/>
          </w:tcPr>
          <w:p w:rsidR="0018722C">
            <w:pPr>
              <w:topLinePunct/>
              <w:ind w:leftChars="0" w:left="0" w:rightChars="0" w:right="0" w:firstLineChars="0" w:firstLine="0"/>
              <w:spacing w:line="240" w:lineRule="atLeast"/>
            </w:pPr>
            <w:r w:rsidRPr="00000000">
              <w:rPr>
                <w:sz w:val="24"/>
                <w:szCs w:val="24"/>
              </w:rPr>
              <w:t>0.0000</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0.0000</w:t>
            </w:r>
          </w:p>
        </w:tc>
      </w:tr>
      <w:tr>
        <w:trPr>
          <w:trHeight w:val="300" w:hRule="atLeast"/>
        </w:trPr>
        <w:tc>
          <w:tcPr>
            <w:tcW w:w="2569" w:type="dxa"/>
            <w:tcBorders>
              <w:left w:val="nil"/>
            </w:tcBorders>
          </w:tcPr>
          <w:p w:rsidR="0018722C">
            <w:pPr>
              <w:topLinePunct/>
              <w:ind w:leftChars="0" w:left="0" w:rightChars="0" w:right="0" w:firstLineChars="0" w:firstLine="0"/>
              <w:spacing w:line="240" w:lineRule="atLeast"/>
            </w:pPr>
            <w:r w:rsidRPr="00000000">
              <w:rPr>
                <w:sz w:val="24"/>
                <w:szCs w:val="24"/>
              </w:rPr>
              <w:t>N</w:t>
            </w:r>
          </w:p>
        </w:tc>
        <w:tc>
          <w:tcPr>
            <w:tcW w:w="1052" w:type="dxa"/>
          </w:tcPr>
          <w:p w:rsidR="0018722C">
            <w:pPr>
              <w:topLinePunct/>
              <w:ind w:leftChars="0" w:left="0" w:rightChars="0" w:right="0" w:firstLineChars="0" w:firstLine="0"/>
              <w:spacing w:line="240" w:lineRule="atLeast"/>
            </w:pPr>
            <w:r w:rsidRPr="00000000">
              <w:rPr>
                <w:sz w:val="24"/>
                <w:szCs w:val="24"/>
              </w:rPr>
              <w:t>5915</w:t>
            </w:r>
          </w:p>
        </w:tc>
        <w:tc>
          <w:tcPr>
            <w:tcW w:w="1052" w:type="dxa"/>
          </w:tcPr>
          <w:p w:rsidR="0018722C">
            <w:pPr>
              <w:topLinePunct/>
              <w:ind w:leftChars="0" w:left="0" w:rightChars="0" w:right="0" w:firstLineChars="0" w:firstLine="0"/>
              <w:spacing w:line="240" w:lineRule="atLeast"/>
            </w:pPr>
            <w:r w:rsidRPr="00000000">
              <w:rPr>
                <w:sz w:val="24"/>
                <w:szCs w:val="24"/>
              </w:rPr>
              <w:t>5915</w:t>
            </w:r>
          </w:p>
        </w:tc>
        <w:tc>
          <w:tcPr>
            <w:tcW w:w="1052" w:type="dxa"/>
          </w:tcPr>
          <w:p w:rsidR="0018722C">
            <w:pPr>
              <w:topLinePunct/>
              <w:ind w:leftChars="0" w:left="0" w:rightChars="0" w:right="0" w:firstLineChars="0" w:firstLine="0"/>
              <w:spacing w:line="240" w:lineRule="atLeast"/>
            </w:pPr>
            <w:r w:rsidRPr="00000000">
              <w:rPr>
                <w:sz w:val="24"/>
                <w:szCs w:val="24"/>
              </w:rPr>
              <w:t>5915</w:t>
            </w:r>
          </w:p>
        </w:tc>
        <w:tc>
          <w:tcPr>
            <w:tcW w:w="1052" w:type="dxa"/>
          </w:tcPr>
          <w:p w:rsidR="0018722C">
            <w:pPr>
              <w:topLinePunct/>
              <w:ind w:leftChars="0" w:left="0" w:rightChars="0" w:right="0" w:firstLineChars="0" w:firstLine="0"/>
              <w:spacing w:line="240" w:lineRule="atLeast"/>
            </w:pPr>
            <w:r w:rsidRPr="00000000">
              <w:rPr>
                <w:sz w:val="24"/>
                <w:szCs w:val="24"/>
              </w:rPr>
              <w:t>5915</w:t>
            </w:r>
          </w:p>
        </w:tc>
        <w:tc>
          <w:tcPr>
            <w:tcW w:w="1053" w:type="dxa"/>
          </w:tcPr>
          <w:p w:rsidR="0018722C">
            <w:pPr>
              <w:topLinePunct/>
              <w:ind w:leftChars="0" w:left="0" w:rightChars="0" w:right="0" w:firstLineChars="0" w:firstLine="0"/>
              <w:spacing w:line="240" w:lineRule="atLeast"/>
            </w:pPr>
            <w:r w:rsidRPr="00000000">
              <w:rPr>
                <w:sz w:val="24"/>
                <w:szCs w:val="24"/>
              </w:rPr>
              <w:t>5915</w:t>
            </w:r>
          </w:p>
        </w:tc>
        <w:tc>
          <w:tcPr>
            <w:tcW w:w="1055" w:type="dxa"/>
            <w:tcBorders>
              <w:right w:val="nil"/>
            </w:tcBorders>
          </w:tcPr>
          <w:p w:rsidR="0018722C">
            <w:pPr>
              <w:topLinePunct/>
              <w:ind w:leftChars="0" w:left="0" w:rightChars="0" w:right="0" w:firstLineChars="0" w:firstLine="0"/>
              <w:spacing w:line="240" w:lineRule="atLeast"/>
            </w:pPr>
            <w:r w:rsidRPr="00000000">
              <w:rPr>
                <w:sz w:val="24"/>
                <w:szCs w:val="24"/>
              </w:rPr>
              <w:t>5915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7-6</w:t>
      </w:r>
      <w:r>
        <w:t>是基于市场化进程的管理者权力、内部薪酬差距与公司价值的检验结</w:t>
      </w:r>
      <w:r>
        <w:t>果，其中管理者权力以等权平均值综合指标</w:t>
      </w:r>
      <w:r>
        <w:rPr>
          <w:rFonts w:ascii="Times New Roman" w:hAnsi="Times New Roman" w:eastAsia="Times New Roman"/>
        </w:rPr>
        <w:t>Power2</w:t>
      </w:r>
      <w:r>
        <w:t>来衡量。其中，模型①至模</w:t>
      </w:r>
      <w:r>
        <w:t>型③中的内部薪酬差距为绝对内部薪酬差距</w:t>
      </w:r>
      <w:r>
        <w:rPr>
          <w:rFonts w:ascii="Times New Roman" w:hAnsi="Times New Roman" w:eastAsia="Times New Roman"/>
        </w:rPr>
        <w:t>Dispersion1</w:t>
      </w:r>
      <w:r>
        <w:t>，公司价值分别用</w:t>
      </w:r>
      <w:r>
        <w:rPr>
          <w:rFonts w:ascii="Times New Roman" w:hAnsi="Times New Roman" w:eastAsia="Times New Roman"/>
        </w:rPr>
        <w:t>Roa</w:t>
      </w:r>
      <w:r>
        <w:t>、</w:t>
      </w:r>
    </w:p>
    <w:p w:rsidR="0018722C">
      <w:pPr>
        <w:topLinePunct/>
      </w:pPr>
      <w:r>
        <w:rPr>
          <w:rFonts w:ascii="Times New Roman" w:hAnsi="Times New Roman" w:eastAsia="宋体"/>
        </w:rPr>
        <w:t>Roe</w:t>
      </w:r>
      <w:r>
        <w:t>和</w:t>
      </w:r>
      <w:r>
        <w:rPr>
          <w:rFonts w:ascii="Times New Roman" w:hAnsi="Times New Roman" w:eastAsia="宋体"/>
        </w:rPr>
        <w:t>Opr</w:t>
      </w:r>
      <w:r>
        <w:t>表示，由结果可见，三个模型中绝对内部薪酬差距与管理者权力的交</w:t>
      </w:r>
      <w:r>
        <w:t>乘项</w:t>
      </w:r>
      <w:r>
        <w:rPr>
          <w:rFonts w:ascii="Times New Roman" w:hAnsi="Times New Roman" w:eastAsia="宋体"/>
        </w:rPr>
        <w:t>Dispersion1</w:t>
      </w:r>
      <w:r>
        <w:t>×</w:t>
      </w:r>
      <w:r>
        <w:rPr>
          <w:rFonts w:ascii="Times New Roman" w:hAnsi="Times New Roman" w:eastAsia="宋体"/>
        </w:rPr>
        <w:t>Power2</w:t>
      </w:r>
      <w:r>
        <w:t>的系数均显著为负，且在模型①中显著性水平为</w:t>
      </w:r>
      <w:r>
        <w:rPr>
          <w:rFonts w:ascii="Times New Roman" w:hAnsi="Times New Roman" w:eastAsia="宋体"/>
        </w:rPr>
        <w:t>1%</w:t>
      </w:r>
      <w:r>
        <w:t>，</w:t>
      </w:r>
      <w:r>
        <w:t>而绝对内部薪酬差距、管理者权力与市场化指数三者的交乘项</w:t>
      </w:r>
      <w:r>
        <w:rPr>
          <w:rFonts w:ascii="Times New Roman" w:hAnsi="Times New Roman" w:eastAsia="宋体"/>
        </w:rPr>
        <w:t>Dispersion2</w:t>
      </w:r>
      <w:r>
        <w:t>×</w:t>
      </w:r>
    </w:p>
    <w:p w:rsidR="0018722C">
      <w:pPr>
        <w:topLinePunct/>
      </w:pPr>
      <w:r>
        <w:rPr>
          <w:rFonts w:ascii="Times New Roman" w:hAnsi="Times New Roman" w:eastAsia="Times New Roman"/>
        </w:rPr>
        <w:t>Power2</w:t>
      </w:r>
      <w:r>
        <w:t>×</w:t>
      </w:r>
      <w:r>
        <w:rPr>
          <w:rFonts w:ascii="Times New Roman" w:hAnsi="Times New Roman" w:eastAsia="Times New Roman"/>
        </w:rPr>
        <w:t>Market</w:t>
      </w:r>
      <w:r>
        <w:t>的系数均在不同的显著性水平上为正；模型④至模型⑥中的内</w:t>
      </w:r>
      <w:r>
        <w:t>部薪酬差距为相对内部薪酬差距</w:t>
      </w:r>
      <w:r>
        <w:rPr>
          <w:rFonts w:ascii="Times New Roman" w:hAnsi="Times New Roman" w:eastAsia="Times New Roman"/>
        </w:rPr>
        <w:t>Dispersion2</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表示，由结果可见，以不同指标衡量公司价值，相对内部薪酬差距与管理者权力</w:t>
      </w:r>
      <w:r>
        <w:t>的交乘项</w:t>
      </w:r>
      <w:r>
        <w:rPr>
          <w:rFonts w:ascii="Times New Roman" w:hAnsi="Times New Roman" w:eastAsia="Times New Roman"/>
        </w:rPr>
        <w:t>Dispersion2</w:t>
      </w:r>
      <w:r>
        <w:t>×</w:t>
      </w:r>
      <w:r>
        <w:rPr>
          <w:rFonts w:ascii="Times New Roman" w:hAnsi="Times New Roman" w:eastAsia="Times New Roman"/>
        </w:rPr>
        <w:t>Power2</w:t>
      </w:r>
      <w:r>
        <w:t>的系数均在</w:t>
      </w:r>
      <w:r>
        <w:rPr>
          <w:rFonts w:ascii="Times New Roman" w:hAnsi="Times New Roman" w:eastAsia="Times New Roman"/>
        </w:rPr>
        <w:t>1%</w:t>
      </w:r>
      <w:r>
        <w:t>的显著性水平上为负，而绝对内部</w:t>
      </w:r>
      <w:r>
        <w:t>薪酬差距、管理者权力与市场化指数三者的交乘项</w:t>
      </w:r>
      <w:r>
        <w:rPr>
          <w:rFonts w:ascii="Times New Roman" w:hAnsi="Times New Roman" w:eastAsia="Times New Roman"/>
        </w:rPr>
        <w:t>Dispersion2</w:t>
      </w:r>
      <w:r>
        <w:t>×</w:t>
      </w:r>
      <w:r>
        <w:rPr>
          <w:rFonts w:ascii="Times New Roman" w:hAnsi="Times New Roman" w:eastAsia="Times New Roman"/>
        </w:rPr>
        <w:t>Power2</w:t>
      </w:r>
      <w:r>
        <w:t>×</w:t>
      </w:r>
      <w:r>
        <w:rPr>
          <w:rFonts w:ascii="Times New Roman" w:hAnsi="Times New Roman" w:eastAsia="Times New Roman"/>
        </w:rPr>
        <w:t>Market</w:t>
      </w:r>
      <w:r>
        <w:t>的系数均在</w:t>
      </w:r>
      <w:r>
        <w:rPr>
          <w:rFonts w:ascii="Times New Roman" w:hAnsi="Times New Roman" w:eastAsia="Times New Roman"/>
        </w:rPr>
        <w:t>1%</w:t>
      </w:r>
      <w:r>
        <w:t>的显著性水平上为正。表</w:t>
      </w:r>
      <w:r>
        <w:rPr>
          <w:rFonts w:ascii="Times New Roman" w:hAnsi="Times New Roman" w:eastAsia="Times New Roman"/>
        </w:rPr>
        <w:t>5</w:t>
      </w:r>
      <w:r>
        <w:t>的结果表明，在以等权平均值综合指</w:t>
      </w:r>
      <w:r>
        <w:t>标衡量管理者权力时，市场化进程能够减弱管理者权力对内部薪酬差距价值激励效应的抑制作用。</w:t>
      </w:r>
    </w:p>
    <w:p w:rsidR="0018722C">
      <w:pPr>
        <w:topLinePunct/>
      </w:pPr>
      <w:r>
        <w:t>综合表</w:t>
      </w:r>
      <w:r>
        <w:rPr>
          <w:rFonts w:ascii="Times New Roman" w:eastAsia="Times New Roman"/>
        </w:rPr>
        <w:t>7-5</w:t>
      </w:r>
      <w:r>
        <w:t>和表</w:t>
      </w:r>
      <w:r>
        <w:rPr>
          <w:rFonts w:ascii="Times New Roman" w:eastAsia="Times New Roman"/>
        </w:rPr>
        <w:t>7-6</w:t>
      </w:r>
      <w:r>
        <w:t>的结果，表明：市场化进程弱化了管理者权力对内部薪</w:t>
      </w:r>
    </w:p>
    <w:p w:rsidR="0018722C">
      <w:pPr>
        <w:topLinePunct/>
      </w:pPr>
      <w:r>
        <w:t>酬差距正面价值激励效应的抑制作用。综合表</w:t>
      </w:r>
      <w:r>
        <w:rPr>
          <w:rFonts w:ascii="Times New Roman" w:eastAsia="Times New Roman"/>
        </w:rPr>
        <w:t>7-3</w:t>
      </w:r>
      <w:r>
        <w:t>市场化进程增强了内部薪酬差</w:t>
      </w:r>
    </w:p>
    <w:p w:rsidR="0018722C">
      <w:pPr>
        <w:topLinePunct/>
      </w:pPr>
      <w:r>
        <w:t>距的价值激励效应的结果，即：市场化进程不仅增强了内部薪酬差距的正面价值</w:t>
      </w:r>
      <w:r>
        <w:t>激励效应，还进一步弱化了管理者权力对内部薪酬差距正面价值激励效应的抑制作用。</w:t>
      </w:r>
    </w:p>
    <w:p w:rsidR="0018722C">
      <w:pPr>
        <w:pStyle w:val="a8"/>
        <w:topLinePunct/>
      </w:pPr>
      <w:r>
        <w:t>表</w:t>
      </w:r>
      <w:r>
        <w:t> </w:t>
      </w:r>
      <w:r>
        <w:t>7</w:t>
      </w:r>
      <w:r>
        <w:t>-</w:t>
      </w:r>
      <w:r>
        <w:t>6</w:t>
      </w:r>
      <w:r>
        <w:t xml:space="preserve">  </w:t>
      </w:r>
      <w:r/>
      <w:r>
        <w:t>基于市场化进程的管理者权力</w:t>
      </w:r>
      <w:r>
        <w:t>（</w:t>
      </w:r>
      <w:r>
        <w:t>Po</w:t>
      </w:r>
      <w:r>
        <w:t>w</w:t>
      </w:r>
      <w:r>
        <w:t>e</w:t>
      </w:r>
      <w:r>
        <w:t>r</w:t>
      </w:r>
      <w:r>
        <w:t>1</w:t>
      </w:r>
      <w:r>
        <w:t>）</w:t>
      </w:r>
      <w:r>
        <w:t>、内部薪酬差距与公司价值</w:t>
      </w:r>
    </w:p>
    <w:tbl>
      <w:tblPr>
        <w:tblW w:w="5000" w:type="pct"/>
        <w:tblInd w:w="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09"/>
        <w:gridCol w:w="1041"/>
        <w:gridCol w:w="1041"/>
        <w:gridCol w:w="1039"/>
        <w:gridCol w:w="1043"/>
        <w:gridCol w:w="1039"/>
        <w:gridCol w:w="1043"/>
      </w:tblGrid>
      <w:tr>
        <w:trPr>
          <w:tblHeader/>
        </w:trPr>
        <w:tc>
          <w:tcPr>
            <w:tcW w:w="147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587"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589"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587"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589"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47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0.1743***</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0.3273**</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0.4544***</w:t>
            </w:r>
          </w:p>
        </w:tc>
        <w:tc>
          <w:tcPr>
            <w:tcW w:w="58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2.98</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2.44</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2.81</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0.0003*</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0.0130**</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0.0132**</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1.83</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2.38</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1.97</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Power2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4.3971***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9.3174**</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10.1262**</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0.2578***</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1.1794***</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2.0822***</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2.64</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2.42</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2.13</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10.50</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6.05</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8.96</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Mar</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-0.0627**</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-0.1232**</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-0.1398**</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-0.0012***</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-0.0104***</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-0.0200***</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-2.49</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-2.14</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-2.99</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-2.74</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-4.79</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×Power2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-0.3666***</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-0.7719**</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-0.8505**</w:t>
            </w:r>
          </w:p>
        </w:tc>
        <w:tc>
          <w:tcPr>
            <w:tcW w:w="58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-2.65</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-2.42</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-2.16</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×Power2×Market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0.0122***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0.0260**</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0.0252*</w:t>
            </w:r>
          </w:p>
        </w:tc>
        <w:tc>
          <w:tcPr>
            <w:tcW w:w="58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2.62</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2.44</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1.92</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d"/>
              <w:topLinePunct/>
              <w:ind w:leftChars="0" w:left="0" w:rightChars="0" w:right="0" w:firstLineChars="0" w:firstLine="0"/>
              <w:spacing w:line="240" w:lineRule="atLeast"/>
            </w:pP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×Power2</w:t>
            </w: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-0.0050***</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-0.0473***</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-0.0713***</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-7.18</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-3.54</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-4.43</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×Power2×Market</w:t>
            </w: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0.0003***</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0.0022***</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0.0036***</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5.71</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2.86</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4.11</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-0.1096***</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-0.1235***</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-0.3002***</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-0.1116***</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-0.0522***</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-0.2836***</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-14.67</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-7.23</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-12.97</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-27.28</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-4.39</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-15.90</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-0.00190</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0.0108</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-0.00930</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0.0042***</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0.0080***</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0.0134***</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-0.62</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1.59</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-1.24</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5.87</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2.87</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3.66</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0.0339***</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0.0851***</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0.0324***</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0.0002***</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8.77</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9.80</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0.68</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13.68</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2.41</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2.95</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-1.9469***</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-4.0574***</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-4.9506***</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-0.1034***</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-0.5247***</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-0.8276***</w:t>
            </w:r>
          </w:p>
        </w:tc>
      </w:tr>
      <w:tr>
        <w:tc>
          <w:tcPr>
            <w:tcW w:w="1473"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-2.90</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-2.63</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-2.61</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-6.64</w:t>
            </w:r>
            <w:r w:rsidRPr="00000000">
              <w:rPr>
                <w:sz w:val="24"/>
                <w:szCs w:val="24"/>
              </w:rPr>
              <w:t>)</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-8.64</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-10.41</w:t>
            </w:r>
            <w:r w:rsidRPr="00000000">
              <w:rPr>
                <w:sz w:val="24"/>
                <w:szCs w:val="24"/>
              </w:rPr>
              <w:t>)</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行业</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7"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89"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Chi2</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647.13</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383.98</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539.61</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4211.38</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330.10</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921.85</w:t>
            </w:r>
          </w:p>
        </w:tc>
      </w:tr>
      <w:tr>
        <w:tc>
          <w:tcPr>
            <w:tcW w:w="1473" w:type="pct"/>
            <w:vAlign w:val="center"/>
          </w:tcPr>
          <w:p w:rsidR="0018722C">
            <w:pPr>
              <w:pStyle w:val="ac"/>
              <w:topLinePunct/>
              <w:ind w:leftChars="0" w:left="0" w:rightChars="0" w:right="0" w:firstLineChars="0" w:firstLine="0"/>
              <w:spacing w:line="240" w:lineRule="atLeast"/>
            </w:pPr>
            <w:r w:rsidRPr="00000000">
              <w:rPr>
                <w:sz w:val="24"/>
                <w:szCs w:val="24"/>
              </w:rPr>
              <w:t>Prob&gt;chi2</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87"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r>
      <w:tr>
        <w:tc>
          <w:tcPr>
            <w:tcW w:w="147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5915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7-7</w:t>
      </w:r>
      <w:r>
        <w:t>是基于行业竞争的管理者权力、内部薪酬差距与公司价值的检验结果，</w:t>
      </w:r>
      <w:r>
        <w:t>其中管理者权力以主成分合成综合指标</w:t>
      </w:r>
      <w:r>
        <w:rPr>
          <w:rFonts w:ascii="Times New Roman" w:hAnsi="Times New Roman" w:eastAsia="Times New Roman"/>
        </w:rPr>
        <w:t>Power1</w:t>
      </w:r>
      <w:r>
        <w:t>来衡量。模型①至模型③中的内</w:t>
      </w:r>
      <w:r>
        <w:t>部薪酬差距为绝对内部薪酬差距</w:t>
      </w:r>
      <w:r>
        <w:rPr>
          <w:rFonts w:ascii="Times New Roman" w:hAnsi="Times New Roman" w:eastAsia="Times New Roman"/>
        </w:rPr>
        <w:t>Dispersion1</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w:t>
      </w:r>
      <w:r>
        <w:rPr>
          <w:rFonts w:ascii="Times New Roman" w:hAnsi="Times New Roman" w:eastAsia="Times New Roman"/>
        </w:rPr>
        <w:t>r</w:t>
      </w:r>
    </w:p>
    <w:p w:rsidR="0018722C">
      <w:pPr>
        <w:topLinePunct/>
      </w:pPr>
      <w:r>
        <w:t>表示，</w:t>
      </w:r>
      <w:r w:rsidR="001852F3">
        <w:t xml:space="preserve">由结果可见，</w:t>
      </w:r>
      <w:r w:rsidR="001852F3">
        <w:t xml:space="preserve">三个模型中绝对内部薪酬差距与管理者权力的交乘项</w:t>
      </w:r>
    </w:p>
    <w:p w:rsidR="0018722C">
      <w:pPr>
        <w:topLinePunct/>
      </w:pPr>
      <w:r>
        <w:rPr>
          <w:rFonts w:ascii="Times New Roman" w:hAnsi="Times New Roman" w:eastAsia="宋体"/>
        </w:rPr>
        <w:t>Dispersion1</w:t>
      </w:r>
      <w:r>
        <w:t>×</w:t>
      </w:r>
      <w:r>
        <w:rPr>
          <w:rFonts w:ascii="Times New Roman" w:hAnsi="Times New Roman" w:eastAsia="宋体"/>
        </w:rPr>
        <w:t>Power1</w:t>
      </w:r>
      <w:r>
        <w:t>的系数均在</w:t>
      </w:r>
      <w:r>
        <w:rPr>
          <w:rFonts w:ascii="Times New Roman" w:hAnsi="Times New Roman" w:eastAsia="宋体"/>
        </w:rPr>
        <w:t>5%</w:t>
      </w:r>
      <w:r>
        <w:t>的水平上显著为负，而绝对内部薪酬差距、</w:t>
      </w:r>
      <w:r>
        <w:t>管理者权力与行业竞争三者的交乘项</w:t>
      </w:r>
      <w:r>
        <w:rPr>
          <w:rFonts w:ascii="Times New Roman" w:hAnsi="Times New Roman" w:eastAsia="宋体"/>
        </w:rPr>
        <w:t>Dispersion1</w:t>
      </w:r>
      <w:r>
        <w:t>×</w:t>
      </w:r>
      <w:r>
        <w:rPr>
          <w:rFonts w:ascii="Times New Roman" w:hAnsi="Times New Roman" w:eastAsia="宋体"/>
        </w:rPr>
        <w:t>Power1</w:t>
      </w:r>
      <w:r>
        <w:t>×</w:t>
      </w:r>
      <w:r>
        <w:rPr>
          <w:rFonts w:ascii="Times New Roman" w:hAnsi="Times New Roman" w:eastAsia="宋体"/>
        </w:rPr>
        <w:t>Protect</w:t>
      </w:r>
      <w:r>
        <w:t>的系数均显</w:t>
      </w:r>
      <w:r>
        <w:t>著为负；模型④至模型⑥中的内部薪酬差距为相对内部薪酬差距</w:t>
      </w:r>
      <w:r>
        <w:rPr>
          <w:rFonts w:ascii="Times New Roman" w:hAnsi="Times New Roman" w:eastAsia="宋体"/>
        </w:rPr>
        <w:t>Dispersion2</w:t>
      </w:r>
      <w:r>
        <w:t>，公</w:t>
      </w:r>
      <w:r>
        <w:t>司价值分别用</w:t>
      </w: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表示，由结果可见，以不同指标衡量公司价值，</w:t>
      </w:r>
      <w:r>
        <w:t>相对内部薪酬差距与管理者权力的交乘项</w:t>
      </w:r>
      <w:r>
        <w:rPr>
          <w:rFonts w:ascii="Times New Roman" w:hAnsi="Times New Roman" w:eastAsia="宋体"/>
        </w:rPr>
        <w:t>Dispersion2</w:t>
      </w:r>
      <w:r>
        <w:t>×</w:t>
      </w:r>
      <w:r>
        <w:rPr>
          <w:rFonts w:ascii="Times New Roman" w:hAnsi="Times New Roman" w:eastAsia="宋体"/>
        </w:rPr>
        <w:t>Power1</w:t>
      </w:r>
      <w:r>
        <w:t>的系数均在</w:t>
      </w:r>
      <w:r>
        <w:rPr>
          <w:rFonts w:ascii="Times New Roman" w:hAnsi="Times New Roman" w:eastAsia="宋体"/>
        </w:rPr>
        <w:t>1%</w:t>
      </w:r>
      <w:r>
        <w:t>的</w:t>
      </w:r>
      <w:r>
        <w:t>显著性水平上为负，而绝对内部薪酬差距、管理者权力与行业竞争三者的交乘</w:t>
      </w:r>
      <w:r>
        <w:t>项</w:t>
      </w:r>
    </w:p>
    <w:p w:rsidR="0018722C">
      <w:pPr>
        <w:topLinePunct/>
      </w:pPr>
      <w:r>
        <w:rPr>
          <w:rFonts w:ascii="Times New Roman" w:hAnsi="Times New Roman" w:eastAsia="Times New Roman"/>
        </w:rPr>
        <w:t>Dispersion2</w:t>
      </w:r>
      <w:r>
        <w:t>×</w:t>
      </w:r>
      <w:r>
        <w:rPr>
          <w:rFonts w:ascii="Times New Roman" w:hAnsi="Times New Roman" w:eastAsia="Times New Roman"/>
        </w:rPr>
        <w:t>Power1</w:t>
      </w:r>
      <w:r>
        <w:t>×</w:t>
      </w:r>
      <w:r>
        <w:rPr>
          <w:rFonts w:ascii="Times New Roman" w:hAnsi="Times New Roman" w:eastAsia="Times New Roman"/>
        </w:rPr>
        <w:t>Protect</w:t>
      </w:r>
      <w:r>
        <w:t>的系数在不同的显著性水平上为负，且在模型④中</w:t>
      </w:r>
      <w:r>
        <w:t>显著性为</w:t>
      </w:r>
      <w:r>
        <w:rPr>
          <w:rFonts w:ascii="Times New Roman" w:hAnsi="Times New Roman" w:eastAsia="Times New Roman"/>
        </w:rPr>
        <w:t>1%</w:t>
      </w:r>
      <w:r>
        <w:t>。表</w:t>
      </w:r>
      <w:r>
        <w:rPr>
          <w:rFonts w:ascii="Times New Roman" w:hAnsi="Times New Roman" w:eastAsia="Times New Roman"/>
        </w:rPr>
        <w:t>7-7</w:t>
      </w:r>
      <w:r>
        <w:t>的结果表明，在以主成分合成综合指标衡量管理者权力时，</w:t>
      </w:r>
      <w:r>
        <w:t>与竞争行业相比，当上市公司所处的行业为保护性行业时，管理者权力对内部薪</w:t>
      </w:r>
      <w:r>
        <w:t>酬差距正面价值激励效应的抑制作用更强。</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ascii="黑体" w:eastAsia="黑体" w:hint="eastAsia" w:cstheme="minorBidi" w:hAnsiTheme="minorHAnsi"/>
        </w:rPr>
        <w:t>基于行业竞争的管理者权力</w:t>
      </w:r>
      <w:r>
        <w:rPr>
          <w:rFonts w:ascii="黑体" w:eastAsia="黑体" w:hint="eastAsia" w:cstheme="minorBidi" w:hAnsiTheme="minorHAnsi"/>
        </w:rPr>
        <w:t>（</w:t>
      </w:r>
      <w:r>
        <w:rPr>
          <w:rFonts w:ascii="Times New Roman" w:eastAsia="Times New Roman" w:cstheme="minorBidi" w:hAnsiTheme="minorHAnsi"/>
        </w:rPr>
        <w:t>Po</w:t>
      </w:r>
      <w:r>
        <w:rPr>
          <w:rFonts w:ascii="Times New Roman" w:eastAsia="Times New Roman" w:cstheme="minorBidi" w:hAnsiTheme="minorHAnsi"/>
        </w:rPr>
        <w:t>w</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1</w:t>
      </w:r>
      <w:r>
        <w:rPr>
          <w:rFonts w:ascii="黑体" w:eastAsia="黑体" w:hint="eastAsia" w:cstheme="minorBidi" w:hAnsiTheme="minorHAnsi"/>
        </w:rPr>
        <w:t>）</w:t>
      </w:r>
      <w:r>
        <w:rPr>
          <w:rFonts w:ascii="黑体" w:eastAsia="黑体" w:hint="eastAsia" w:cstheme="minorBidi" w:hAnsiTheme="minorHAnsi"/>
        </w:rPr>
        <w:t>、内部薪酬差距与公司价值</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46"/>
        <w:gridCol w:w="1022"/>
        <w:gridCol w:w="1024"/>
        <w:gridCol w:w="1022"/>
        <w:gridCol w:w="1022"/>
        <w:gridCol w:w="1025"/>
        <w:gridCol w:w="1022"/>
      </w:tblGrid>
      <w:tr>
        <w:trPr>
          <w:tblHeader/>
        </w:trPr>
        <w:tc>
          <w:tcPr>
            <w:tcW w:w="1546"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575"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576"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575"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575"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577"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575"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5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FV=Roa</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FV=Roe</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FV=Opr</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Dispersion1</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0.0157</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0.1901***</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0.2336***</w:t>
            </w:r>
          </w:p>
        </w:tc>
        <w:tc>
          <w:tcPr>
            <w:tcW w:w="575" w:type="pct"/>
            <w:vAlign w:val="center"/>
          </w:tcPr>
          <w:p w:rsidR="0018722C">
            <w:pPr>
              <w:pStyle w:val="a5"/>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d"/>
              <w:topLinePunct/>
              <w:ind w:leftChars="0" w:left="0" w:rightChars="0" w:right="0" w:firstLineChars="0" w:firstLine="0"/>
              <w:spacing w:line="240" w:lineRule="atLeast"/>
            </w:pP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1.24</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4.00</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4.89</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d"/>
              <w:topLinePunct/>
              <w:ind w:leftChars="0" w:left="0" w:rightChars="0" w:right="0" w:firstLineChars="0" w:firstLine="0"/>
              <w:spacing w:line="240" w:lineRule="atLeast"/>
            </w:pP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Dispersion2</w:t>
            </w:r>
          </w:p>
        </w:tc>
        <w:tc>
          <w:tcPr>
            <w:tcW w:w="575"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0.000800</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0.00170</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0.0452</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1.29</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1.52</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Power1</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2.8430**</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9.8205**</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12.3204**</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0.6628***</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1.0709***</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21.4009***</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2.53</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2.03</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2.40</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5.23</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5.95</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3.58</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Protect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-0.0101**</w:t>
            </w:r>
          </w:p>
        </w:tc>
        <w:tc>
          <w:tcPr>
            <w:tcW w:w="576" w:type="pct"/>
            <w:vAlign w:val="center"/>
          </w:tcPr>
          <w:p w:rsidR="0018722C">
            <w:pPr>
              <w:pStyle w:val="affff9"/>
              <w:topLinePunct/>
              <w:ind w:leftChars="0" w:left="0" w:rightChars="0" w:right="0" w:firstLineChars="0" w:firstLine="0"/>
              <w:spacing w:line="240" w:lineRule="atLeast"/>
            </w:pPr>
            <w:r w:rsidRPr="00000000">
              <w:rPr>
                <w:sz w:val="24"/>
                <w:szCs w:val="24"/>
              </w:rPr>
              <w:t>-0.0208</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-0.0629*</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-0.0157</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-0.0195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-0.987</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-0.77</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-1.85</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-1.55</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-1.46</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×Power1</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-0.2299**</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-0.8049**</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-1.0087**</w:t>
            </w:r>
          </w:p>
        </w:tc>
        <w:tc>
          <w:tcPr>
            <w:tcW w:w="575" w:type="pct"/>
            <w:vAlign w:val="center"/>
          </w:tcPr>
          <w:p w:rsidR="0018722C">
            <w:pPr>
              <w:pStyle w:val="a5"/>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d"/>
              <w:topLinePunct/>
              <w:ind w:leftChars="0" w:left="0" w:rightChars="0" w:right="0" w:firstLineChars="0" w:firstLine="0"/>
              <w:spacing w:line="240" w:lineRule="atLeast"/>
            </w:pP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-2.52</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-2.42</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d"/>
              <w:topLinePunct/>
              <w:ind w:leftChars="0" w:left="0" w:rightChars="0" w:right="0" w:firstLineChars="0" w:firstLine="0"/>
              <w:spacing w:line="240" w:lineRule="atLeast"/>
            </w:pP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Dispersion1</w:t>
            </w:r>
            <w:r w:rsidRPr="00000000">
              <w:rPr>
                <w:sz w:val="24"/>
                <w:szCs w:val="24"/>
              </w:rPr>
              <w:t>×Power1×Protect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-0.0025**</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-0.0093*</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-0.0114*</w:t>
            </w:r>
          </w:p>
        </w:tc>
        <w:tc>
          <w:tcPr>
            <w:tcW w:w="575" w:type="pct"/>
            <w:vAlign w:val="center"/>
          </w:tcPr>
          <w:p w:rsidR="0018722C">
            <w:pPr>
              <w:pStyle w:val="a5"/>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d"/>
              <w:topLinePunct/>
              <w:ind w:leftChars="0" w:left="0" w:rightChars="0" w:right="0" w:firstLineChars="0" w:firstLine="0"/>
              <w:spacing w:line="240" w:lineRule="atLeast"/>
            </w:pP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-2.13</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-1.81</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p>
        </w:tc>
        <w:tc>
          <w:tcPr>
            <w:tcW w:w="577"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d"/>
              <w:topLinePunct/>
              <w:ind w:leftChars="0" w:left="0" w:rightChars="0" w:right="0" w:firstLineChars="0" w:firstLine="0"/>
              <w:spacing w:line="240" w:lineRule="atLeast"/>
            </w:pP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×Power1</w:t>
            </w:r>
          </w:p>
        </w:tc>
        <w:tc>
          <w:tcPr>
            <w:tcW w:w="575"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-0.0466***</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-0.0756***</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-1.6077***</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-5.12</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-5.79</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-3.68</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Dispersion2</w:t>
            </w:r>
            <w:r w:rsidRPr="00000000">
              <w:rPr>
                <w:sz w:val="24"/>
                <w:szCs w:val="24"/>
              </w:rPr>
              <w:t>×Power1×Protect</w:t>
            </w:r>
          </w:p>
        </w:tc>
        <w:tc>
          <w:tcPr>
            <w:tcW w:w="575"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-0.0117***</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-0.0090**</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-0.2862*</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-3.07</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-2.14</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-0.1245***</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-0.1166***</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-0.3609***</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-0.0644***</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0.0449***</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-0.826</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-16.12</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-3.06</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-7.52</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-7.52</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2.77</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-1.31</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0.00190</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-0.0401**</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-0.0467***</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0.00150</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0.0060*</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0.0848</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0.46</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-2.47</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-2.94</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0.89</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1.89</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0.72</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0.0276***</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0.0575***</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-0.000100</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577" w:type="pct"/>
            <w:vAlign w:val="center"/>
          </w:tcPr>
          <w:p w:rsidR="0018722C">
            <w:pPr>
              <w:pStyle w:val="affff9"/>
              <w:topLinePunct/>
              <w:ind w:leftChars="0" w:left="0" w:rightChars="0" w:right="0" w:firstLineChars="0" w:firstLine="0"/>
              <w:spacing w:line="240" w:lineRule="atLeast"/>
            </w:pPr>
            <w:r w:rsidRPr="00000000">
              <w:rPr>
                <w:sz w:val="24"/>
                <w:szCs w:val="24"/>
              </w:rPr>
              <w:t>-0.000100</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0.5690**</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9.56</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4.22</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-2.85</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-1.59</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2.20</w:t>
            </w:r>
            <w:r w:rsidRPr="00000000">
              <w:rPr>
                <w:sz w:val="24"/>
                <w:szCs w:val="24"/>
              </w:rPr>
              <w:t>)</w:t>
            </w:r>
          </w:p>
        </w:tc>
      </w:tr>
      <w:tr>
        <w:tc>
          <w:tcPr>
            <w:tcW w:w="1546"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-0.1391**</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-1.2403***</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-1.4903***</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0.00810</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-0.1339**</w:t>
            </w:r>
          </w:p>
        </w:tc>
        <w:tc>
          <w:tcPr>
            <w:tcW w:w="575" w:type="pct"/>
            <w:vAlign w:val="center"/>
          </w:tcPr>
          <w:p w:rsidR="0018722C">
            <w:pPr>
              <w:pStyle w:val="affff9"/>
              <w:topLinePunct/>
              <w:ind w:leftChars="0" w:left="0" w:rightChars="0" w:right="0" w:firstLineChars="0" w:firstLine="0"/>
              <w:spacing w:line="240" w:lineRule="atLeast"/>
            </w:pPr>
            <w:r w:rsidRPr="00000000">
              <w:rPr>
                <w:sz w:val="24"/>
                <w:szCs w:val="24"/>
              </w:rPr>
              <w:t>-2.230</w:t>
            </w:r>
          </w:p>
        </w:tc>
      </w:tr>
      <w:tr>
        <w:tc>
          <w:tcPr>
            <w:tcW w:w="1546" w:type="pct"/>
            <w:vAlign w:val="center"/>
          </w:tcPr>
          <w:p w:rsidR="0018722C">
            <w:pPr>
              <w:pStyle w:val="ac"/>
              <w:topLinePunct/>
              <w:ind w:leftChars="0" w:left="0" w:rightChars="0" w:right="0" w:firstLineChars="0" w:firstLine="0"/>
              <w:spacing w:line="240" w:lineRule="atLeast"/>
            </w:pP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-5.32</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-5.58</w:t>
            </w:r>
            <w:r w:rsidRPr="00000000">
              <w:rPr>
                <w:sz w:val="24"/>
                <w:szCs w:val="24"/>
              </w:rPr>
              <w:t>)</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w:t>
            </w:r>
            <w:r w:rsidRPr="00000000">
              <w:rPr>
                <w:sz w:val="24"/>
                <w:szCs w:val="24"/>
              </w:rPr>
              <w:t>)</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c>
          <w:tcPr>
            <w:tcW w:w="57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-0.89</w:t>
            </w:r>
            <w:r w:rsidRPr="00000000">
              <w:rPr>
                <w:sz w:val="24"/>
                <w:szCs w:val="24"/>
              </w:rPr>
              <w:t>)</w:t>
            </w:r>
          </w:p>
        </w:tc>
      </w:tr>
      <w:tr>
        <w:tc>
          <w:tcPr>
            <w:tcW w:w="154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年度</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7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控制</w:t>
            </w:r>
          </w:p>
        </w:tc>
      </w:tr>
    </w:tbl>
    <w:p w:rsidR="0018722C">
      <w:pPr>
        <w:rPr/>
        <w:topLinePunct/>
        <w:pStyle w:val="affa"/>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46"/>
        <w:gridCol w:w="1022"/>
        <w:gridCol w:w="1024"/>
        <w:gridCol w:w="1022"/>
        <w:gridCol w:w="1022"/>
        <w:gridCol w:w="1025"/>
        <w:gridCol w:w="1022"/>
      </w:tblGrid>
      <w:tr>
        <w:trPr>
          <w:trHeight w:val="280" w:hRule="atLeast"/>
        </w:trPr>
        <w:tc>
          <w:tcPr>
            <w:tcW w:w="2746"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1022"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024"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022"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022"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模型④</w:t>
            </w:r>
          </w:p>
        </w:tc>
        <w:tc>
          <w:tcPr>
            <w:tcW w:w="1025"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模型⑤</w:t>
            </w:r>
          </w:p>
        </w:tc>
        <w:tc>
          <w:tcPr>
            <w:tcW w:w="1022" w:type="dxa"/>
            <w:tcBorders>
              <w:bottom w:val="nil"/>
              <w:right w:val="nil"/>
            </w:tcBorders>
          </w:tcPr>
          <w:p w:rsidR="0018722C">
            <w:pPr>
              <w:topLinePunct/>
              <w:ind w:leftChars="0" w:left="0" w:rightChars="0" w:right="0" w:firstLineChars="0" w:firstLine="0"/>
              <w:spacing w:line="240" w:lineRule="atLeast"/>
            </w:pPr>
            <w:r>
              <w:rPr>
                <w:rFonts w:ascii="宋体" w:hAnsi="宋体" w:eastAsia="宋体" w:hint="eastAsia"/>
              </w:rPr>
              <w:t>模型⑥</w:t>
            </w:r>
          </w:p>
        </w:tc>
      </w:tr>
      <w:tr>
        <w:trPr>
          <w:trHeight w:val="300" w:hRule="atLeast"/>
        </w:trPr>
        <w:tc>
          <w:tcPr>
            <w:tcW w:w="2746" w:type="dxa"/>
            <w:vMerge/>
            <w:tcBorders>
              <w:top w:val="nil"/>
              <w:left w:val="nil"/>
            </w:tcBorders>
          </w:tcPr>
          <w:p w:rsidR="0018722C">
            <w:pPr>
              <w:topLinePunct/>
              <w:ind w:leftChars="0" w:left="0" w:rightChars="0" w:right="0" w:firstLineChars="0" w:firstLine="0"/>
              <w:spacing w:line="240" w:lineRule="atLeast"/>
            </w:pPr>
          </w:p>
        </w:tc>
        <w:tc>
          <w:tcPr>
            <w:tcW w:w="1022" w:type="dxa"/>
            <w:tcBorders>
              <w:top w:val="nil"/>
            </w:tcBorders>
          </w:tcPr>
          <w:p w:rsidR="0018722C">
            <w:pPr>
              <w:topLinePunct/>
              <w:ind w:leftChars="0" w:left="0" w:rightChars="0" w:right="0" w:firstLineChars="0" w:firstLine="0"/>
              <w:spacing w:line="240" w:lineRule="atLeast"/>
            </w:pPr>
            <w:r>
              <w:t>FV=Roa</w:t>
            </w:r>
          </w:p>
        </w:tc>
        <w:tc>
          <w:tcPr>
            <w:tcW w:w="1024" w:type="dxa"/>
            <w:tcBorders>
              <w:top w:val="nil"/>
            </w:tcBorders>
          </w:tcPr>
          <w:p w:rsidR="0018722C">
            <w:pPr>
              <w:topLinePunct/>
              <w:ind w:leftChars="0" w:left="0" w:rightChars="0" w:right="0" w:firstLineChars="0" w:firstLine="0"/>
              <w:spacing w:line="240" w:lineRule="atLeast"/>
            </w:pPr>
            <w:r>
              <w:t>FV=Roe</w:t>
            </w:r>
          </w:p>
        </w:tc>
        <w:tc>
          <w:tcPr>
            <w:tcW w:w="1022" w:type="dxa"/>
            <w:tcBorders>
              <w:top w:val="nil"/>
            </w:tcBorders>
          </w:tcPr>
          <w:p w:rsidR="0018722C">
            <w:pPr>
              <w:topLinePunct/>
              <w:ind w:leftChars="0" w:left="0" w:rightChars="0" w:right="0" w:firstLineChars="0" w:firstLine="0"/>
              <w:spacing w:line="240" w:lineRule="atLeast"/>
            </w:pPr>
            <w:r>
              <w:t>FV=Opr</w:t>
            </w:r>
          </w:p>
        </w:tc>
        <w:tc>
          <w:tcPr>
            <w:tcW w:w="1022" w:type="dxa"/>
            <w:tcBorders>
              <w:top w:val="nil"/>
            </w:tcBorders>
          </w:tcPr>
          <w:p w:rsidR="0018722C">
            <w:pPr>
              <w:topLinePunct/>
              <w:ind w:leftChars="0" w:left="0" w:rightChars="0" w:right="0" w:firstLineChars="0" w:firstLine="0"/>
              <w:spacing w:line="240" w:lineRule="atLeast"/>
            </w:pPr>
            <w:r>
              <w:t>FV=Roa</w:t>
            </w:r>
          </w:p>
        </w:tc>
        <w:tc>
          <w:tcPr>
            <w:tcW w:w="1025" w:type="dxa"/>
            <w:tcBorders>
              <w:top w:val="nil"/>
            </w:tcBorders>
          </w:tcPr>
          <w:p w:rsidR="0018722C">
            <w:pPr>
              <w:topLinePunct/>
              <w:ind w:leftChars="0" w:left="0" w:rightChars="0" w:right="0" w:firstLineChars="0" w:firstLine="0"/>
              <w:spacing w:line="240" w:lineRule="atLeast"/>
            </w:pPr>
            <w:r>
              <w:t>FV=Roe</w:t>
            </w:r>
          </w:p>
        </w:tc>
        <w:tc>
          <w:tcPr>
            <w:tcW w:w="1022" w:type="dxa"/>
            <w:tcBorders>
              <w:top w:val="nil"/>
              <w:right w:val="nil"/>
            </w:tcBorders>
          </w:tcPr>
          <w:p w:rsidR="0018722C">
            <w:pPr>
              <w:topLinePunct/>
              <w:ind w:leftChars="0" w:left="0" w:rightChars="0" w:right="0" w:firstLineChars="0" w:firstLine="0"/>
              <w:spacing w:line="240" w:lineRule="atLeast"/>
            </w:pPr>
            <w:r>
              <w:t>FV=Opr</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t>Chi2</w:t>
            </w:r>
          </w:p>
        </w:tc>
        <w:tc>
          <w:tcPr>
            <w:tcW w:w="1022" w:type="dxa"/>
          </w:tcPr>
          <w:p w:rsidR="0018722C">
            <w:pPr>
              <w:topLinePunct/>
              <w:ind w:leftChars="0" w:left="0" w:rightChars="0" w:right="0" w:firstLineChars="0" w:firstLine="0"/>
              <w:spacing w:line="240" w:lineRule="atLeast"/>
            </w:pPr>
            <w:r>
              <w:t>916.88</w:t>
            </w:r>
          </w:p>
        </w:tc>
        <w:tc>
          <w:tcPr>
            <w:tcW w:w="1024" w:type="dxa"/>
          </w:tcPr>
          <w:p w:rsidR="0018722C">
            <w:pPr>
              <w:topLinePunct/>
              <w:ind w:leftChars="0" w:left="0" w:rightChars="0" w:right="0" w:firstLineChars="0" w:firstLine="0"/>
              <w:spacing w:line="240" w:lineRule="atLeast"/>
            </w:pPr>
            <w:r>
              <w:t>124.35</w:t>
            </w:r>
          </w:p>
        </w:tc>
        <w:tc>
          <w:tcPr>
            <w:tcW w:w="1022" w:type="dxa"/>
          </w:tcPr>
          <w:p w:rsidR="0018722C">
            <w:pPr>
              <w:topLinePunct/>
              <w:ind w:leftChars="0" w:left="0" w:rightChars="0" w:right="0" w:firstLineChars="0" w:firstLine="0"/>
              <w:spacing w:line="240" w:lineRule="atLeast"/>
            </w:pPr>
            <w:r>
              <w:t>229.44</w:t>
            </w:r>
          </w:p>
        </w:tc>
        <w:tc>
          <w:tcPr>
            <w:tcW w:w="1022" w:type="dxa"/>
          </w:tcPr>
          <w:p w:rsidR="0018722C">
            <w:pPr>
              <w:topLinePunct/>
              <w:ind w:leftChars="0" w:left="0" w:rightChars="0" w:right="0" w:firstLineChars="0" w:firstLine="0"/>
              <w:spacing w:line="240" w:lineRule="atLeast"/>
            </w:pPr>
            <w:r>
              <w:t>182.33</w:t>
            </w:r>
          </w:p>
        </w:tc>
        <w:tc>
          <w:tcPr>
            <w:tcW w:w="1025" w:type="dxa"/>
          </w:tcPr>
          <w:p w:rsidR="0018722C">
            <w:pPr>
              <w:topLinePunct/>
              <w:ind w:leftChars="0" w:left="0" w:rightChars="0" w:right="0" w:firstLineChars="0" w:firstLine="0"/>
              <w:spacing w:line="240" w:lineRule="atLeast"/>
            </w:pPr>
            <w:r>
              <w:t>182.34</w:t>
            </w:r>
          </w:p>
        </w:tc>
        <w:tc>
          <w:tcPr>
            <w:tcW w:w="1022" w:type="dxa"/>
            <w:tcBorders>
              <w:right w:val="nil"/>
            </w:tcBorders>
          </w:tcPr>
          <w:p w:rsidR="0018722C">
            <w:pPr>
              <w:topLinePunct/>
              <w:ind w:leftChars="0" w:left="0" w:rightChars="0" w:right="0" w:firstLineChars="0" w:firstLine="0"/>
              <w:spacing w:line="240" w:lineRule="atLeast"/>
            </w:pPr>
            <w:r>
              <w:t>56.84</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t>Prob&gt;chi2</w:t>
            </w:r>
          </w:p>
        </w:tc>
        <w:tc>
          <w:tcPr>
            <w:tcW w:w="1022" w:type="dxa"/>
          </w:tcPr>
          <w:p w:rsidR="0018722C">
            <w:pPr>
              <w:topLinePunct/>
              <w:ind w:leftChars="0" w:left="0" w:rightChars="0" w:right="0" w:firstLineChars="0" w:firstLine="0"/>
              <w:spacing w:line="240" w:lineRule="atLeast"/>
            </w:pPr>
            <w:r>
              <w:t>0.0000</w:t>
            </w:r>
          </w:p>
        </w:tc>
        <w:tc>
          <w:tcPr>
            <w:tcW w:w="1024" w:type="dxa"/>
          </w:tcPr>
          <w:p w:rsidR="0018722C">
            <w:pPr>
              <w:topLinePunct/>
              <w:ind w:leftChars="0" w:left="0" w:rightChars="0" w:right="0" w:firstLineChars="0" w:firstLine="0"/>
              <w:spacing w:line="240" w:lineRule="atLeast"/>
            </w:pPr>
            <w:r>
              <w:t>0.0000</w:t>
            </w:r>
          </w:p>
        </w:tc>
        <w:tc>
          <w:tcPr>
            <w:tcW w:w="1022" w:type="dxa"/>
          </w:tcPr>
          <w:p w:rsidR="0018722C">
            <w:pPr>
              <w:topLinePunct/>
              <w:ind w:leftChars="0" w:left="0" w:rightChars="0" w:right="0" w:firstLineChars="0" w:firstLine="0"/>
              <w:spacing w:line="240" w:lineRule="atLeast"/>
            </w:pPr>
            <w:r>
              <w:t>0.0000</w:t>
            </w:r>
          </w:p>
        </w:tc>
        <w:tc>
          <w:tcPr>
            <w:tcW w:w="1022" w:type="dxa"/>
          </w:tcPr>
          <w:p w:rsidR="0018722C">
            <w:pPr>
              <w:topLinePunct/>
              <w:ind w:leftChars="0" w:left="0" w:rightChars="0" w:right="0" w:firstLineChars="0" w:firstLine="0"/>
              <w:spacing w:line="240" w:lineRule="atLeast"/>
            </w:pPr>
            <w:r>
              <w:t>0.0000</w:t>
            </w:r>
          </w:p>
        </w:tc>
        <w:tc>
          <w:tcPr>
            <w:tcW w:w="1025" w:type="dxa"/>
          </w:tcPr>
          <w:p w:rsidR="0018722C">
            <w:pPr>
              <w:topLinePunct/>
              <w:ind w:leftChars="0" w:left="0" w:rightChars="0" w:right="0" w:firstLineChars="0" w:firstLine="0"/>
              <w:spacing w:line="240" w:lineRule="atLeast"/>
            </w:pPr>
            <w:r>
              <w:t>0.0000</w:t>
            </w:r>
          </w:p>
        </w:tc>
        <w:tc>
          <w:tcPr>
            <w:tcW w:w="1022" w:type="dxa"/>
            <w:tcBorders>
              <w:right w:val="nil"/>
            </w:tcBorders>
          </w:tcPr>
          <w:p w:rsidR="0018722C">
            <w:pPr>
              <w:topLinePunct/>
              <w:ind w:leftChars="0" w:left="0" w:rightChars="0" w:right="0" w:firstLineChars="0" w:firstLine="0"/>
              <w:spacing w:line="240" w:lineRule="atLeast"/>
            </w:pPr>
            <w:r>
              <w:t>0.0044</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t>N</w:t>
            </w:r>
          </w:p>
        </w:tc>
        <w:tc>
          <w:tcPr>
            <w:tcW w:w="1022" w:type="dxa"/>
          </w:tcPr>
          <w:p w:rsidR="0018722C">
            <w:pPr>
              <w:topLinePunct/>
              <w:ind w:leftChars="0" w:left="0" w:rightChars="0" w:right="0" w:firstLineChars="0" w:firstLine="0"/>
              <w:spacing w:line="240" w:lineRule="atLeast"/>
            </w:pPr>
            <w:r>
              <w:t>5915</w:t>
            </w:r>
          </w:p>
        </w:tc>
        <w:tc>
          <w:tcPr>
            <w:tcW w:w="1024" w:type="dxa"/>
          </w:tcPr>
          <w:p w:rsidR="0018722C">
            <w:pPr>
              <w:topLinePunct/>
              <w:ind w:leftChars="0" w:left="0" w:rightChars="0" w:right="0" w:firstLineChars="0" w:firstLine="0"/>
              <w:spacing w:line="240" w:lineRule="atLeast"/>
            </w:pPr>
            <w:r>
              <w:t>5915</w:t>
            </w:r>
          </w:p>
        </w:tc>
        <w:tc>
          <w:tcPr>
            <w:tcW w:w="1022" w:type="dxa"/>
          </w:tcPr>
          <w:p w:rsidR="0018722C">
            <w:pPr>
              <w:topLinePunct/>
              <w:ind w:leftChars="0" w:left="0" w:rightChars="0" w:right="0" w:firstLineChars="0" w:firstLine="0"/>
              <w:spacing w:line="240" w:lineRule="atLeast"/>
            </w:pPr>
            <w:r>
              <w:t>5915</w:t>
            </w:r>
          </w:p>
        </w:tc>
        <w:tc>
          <w:tcPr>
            <w:tcW w:w="1022" w:type="dxa"/>
          </w:tcPr>
          <w:p w:rsidR="0018722C">
            <w:pPr>
              <w:topLinePunct/>
              <w:ind w:leftChars="0" w:left="0" w:rightChars="0" w:right="0" w:firstLineChars="0" w:firstLine="0"/>
              <w:spacing w:line="240" w:lineRule="atLeast"/>
            </w:pPr>
            <w:r>
              <w:t>5915</w:t>
            </w:r>
          </w:p>
        </w:tc>
        <w:tc>
          <w:tcPr>
            <w:tcW w:w="1025" w:type="dxa"/>
          </w:tcPr>
          <w:p w:rsidR="0018722C">
            <w:pPr>
              <w:topLinePunct/>
              <w:ind w:leftChars="0" w:left="0" w:rightChars="0" w:right="0" w:firstLineChars="0" w:firstLine="0"/>
              <w:spacing w:line="240" w:lineRule="atLeast"/>
            </w:pPr>
            <w:r>
              <w:t>5915</w:t>
            </w:r>
          </w:p>
        </w:tc>
        <w:tc>
          <w:tcPr>
            <w:tcW w:w="1022" w:type="dxa"/>
            <w:tcBorders>
              <w:right w:val="nil"/>
            </w:tcBorders>
          </w:tcPr>
          <w:p w:rsidR="0018722C">
            <w:pPr>
              <w:topLinePunct/>
              <w:ind w:leftChars="0" w:left="0" w:rightChars="0" w:right="0" w:firstLineChars="0" w:firstLine="0"/>
              <w:spacing w:line="240" w:lineRule="atLeast"/>
            </w:pPr>
            <w:r>
              <w:t>5915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7-8</w:t>
      </w:r>
      <w:r>
        <w:t>是基于行业竞争程度的管理者权力、内部薪酬差距与公司价值的检验</w:t>
      </w:r>
      <w:r>
        <w:t>结果，其中管理者权力以等权平均值综合指标</w:t>
      </w:r>
      <w:r>
        <w:rPr>
          <w:rFonts w:ascii="Times New Roman" w:hAnsi="Times New Roman" w:eastAsia="Times New Roman"/>
        </w:rPr>
        <w:t>Power2</w:t>
      </w:r>
      <w:r>
        <w:t>来衡量。模型①至模型③</w:t>
      </w:r>
      <w:r>
        <w:t>中的内部薪酬差距为绝对内部薪酬差距</w:t>
      </w:r>
      <w:r>
        <w:rPr>
          <w:rFonts w:ascii="Times New Roman" w:hAnsi="Times New Roman" w:eastAsia="Times New Roman"/>
        </w:rPr>
        <w:t>Dispersion1</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表示，由结果可见，三个模型中绝对内部薪酬差距与管理者权力的交乘</w:t>
      </w:r>
      <w:r>
        <w:t>项</w:t>
      </w:r>
    </w:p>
    <w:p w:rsidR="0018722C">
      <w:pPr>
        <w:topLinePunct/>
      </w:pPr>
      <w:r>
        <w:rPr>
          <w:rFonts w:ascii="Times New Roman" w:hAnsi="Times New Roman" w:eastAsia="Times New Roman"/>
        </w:rPr>
        <w:t>Dispersion1</w:t>
      </w:r>
      <w:r>
        <w:t>×</w:t>
      </w:r>
      <w:r>
        <w:rPr>
          <w:rFonts w:ascii="Times New Roman" w:hAnsi="Times New Roman" w:eastAsia="Times New Roman"/>
        </w:rPr>
        <w:t>Power2</w:t>
      </w:r>
      <w:r w:rsidR="001852F3">
        <w:rPr>
          <w:rFonts w:ascii="Times New Roman" w:hAnsi="Times New Roman" w:eastAsia="Times New Roman"/>
        </w:rPr>
        <w:t xml:space="preserve"> </w:t>
      </w:r>
      <w:r>
        <w:t>的系数均显著为负，且在模型①和模型②中显著性水平为</w:t>
      </w:r>
    </w:p>
    <w:p w:rsidR="0018722C">
      <w:pPr>
        <w:topLinePunct/>
      </w:pPr>
      <w:r>
        <w:rPr>
          <w:rFonts w:ascii="Times New Roman" w:hAnsi="Times New Roman" w:eastAsia="Times New Roman"/>
        </w:rPr>
        <w:t>1%</w:t>
      </w:r>
      <w:r>
        <w:t>，而绝对内部薪酬差距、管理者权力与行业竞争三者的交乘项</w:t>
      </w:r>
      <w:r>
        <w:rPr>
          <w:rFonts w:ascii="Times New Roman" w:hAnsi="Times New Roman" w:eastAsia="Times New Roman"/>
        </w:rPr>
        <w:t>Dispersion2</w:t>
      </w:r>
      <w:r>
        <w:t>×</w:t>
      </w:r>
    </w:p>
    <w:p w:rsidR="0018722C">
      <w:pPr>
        <w:topLinePunct/>
      </w:pPr>
      <w:r>
        <w:rPr>
          <w:rFonts w:ascii="Times New Roman" w:hAnsi="Times New Roman" w:eastAsia="Times New Roman"/>
        </w:rPr>
        <w:t>Power2</w:t>
      </w:r>
      <w:r>
        <w:t>×</w:t>
      </w:r>
      <w:r>
        <w:rPr>
          <w:rFonts w:ascii="Times New Roman" w:hAnsi="Times New Roman" w:eastAsia="Times New Roman"/>
        </w:rPr>
        <w:t>Protect</w:t>
      </w:r>
      <w:r>
        <w:t>的系数均显著为负；模型④至模型⑥中的内部薪酬差距为相对</w:t>
      </w:r>
      <w:r>
        <w:t>内部薪酬差距</w:t>
      </w:r>
      <w:r>
        <w:rPr>
          <w:rFonts w:ascii="Times New Roman" w:hAnsi="Times New Roman" w:eastAsia="Times New Roman"/>
        </w:rPr>
        <w:t>Dispersion2</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w:t>
      </w:r>
      <w:r>
        <w:t>以不同指标衡量公司价值，相对内部薪酬差距与管理者权力的交乘项</w:t>
      </w:r>
      <w:r>
        <w:rPr>
          <w:rFonts w:ascii="Times New Roman" w:hAnsi="Times New Roman" w:eastAsia="Times New Roman"/>
        </w:rPr>
        <w:t>Dispersion</w:t>
      </w:r>
      <w:r>
        <w:rPr>
          <w:rFonts w:ascii="Times New Roman" w:hAnsi="Times New Roman" w:eastAsia="Times New Roman"/>
        </w:rPr>
        <w:t>2</w:t>
      </w:r>
    </w:p>
    <w:p w:rsidR="0018722C">
      <w:pPr>
        <w:topLinePunct/>
      </w:pPr>
      <w:r>
        <w:t>×</w:t>
      </w:r>
      <w:r>
        <w:rPr>
          <w:rFonts w:ascii="Times New Roman" w:hAnsi="Times New Roman" w:eastAsia="Times New Roman"/>
        </w:rPr>
        <w:t>Power2</w:t>
      </w:r>
      <w:r>
        <w:t>的系数均在</w:t>
      </w:r>
      <w:r>
        <w:rPr>
          <w:rFonts w:ascii="Times New Roman" w:hAnsi="Times New Roman" w:eastAsia="Times New Roman"/>
        </w:rPr>
        <w:t>1%</w:t>
      </w:r>
      <w:r>
        <w:t>的显著性水平上为负，而绝对内部薪酬差距、管理者权</w:t>
      </w:r>
      <w:r>
        <w:t>力与行业竞争三者的交乘项</w:t>
      </w:r>
      <w:r>
        <w:rPr>
          <w:rFonts w:ascii="Times New Roman" w:hAnsi="Times New Roman" w:eastAsia="Times New Roman"/>
        </w:rPr>
        <w:t>Dispersion2</w:t>
      </w:r>
      <w:r>
        <w:t>×</w:t>
      </w:r>
      <w:r>
        <w:rPr>
          <w:rFonts w:ascii="Times New Roman" w:hAnsi="Times New Roman" w:eastAsia="Times New Roman"/>
        </w:rPr>
        <w:t>Power2</w:t>
      </w:r>
      <w:r>
        <w:t>×</w:t>
      </w:r>
      <w:r>
        <w:rPr>
          <w:rFonts w:ascii="Times New Roman" w:hAnsi="Times New Roman" w:eastAsia="Times New Roman"/>
        </w:rPr>
        <w:t>Protect</w:t>
      </w:r>
      <w:r>
        <w:t>的系数均显著为负，</w:t>
      </w:r>
      <w:r>
        <w:t>且在模型⑤和模型⑥中显著性水平为</w:t>
      </w:r>
      <w:r>
        <w:rPr>
          <w:rFonts w:ascii="Times New Roman" w:hAnsi="Times New Roman" w:eastAsia="Times New Roman"/>
        </w:rPr>
        <w:t>1%</w:t>
      </w:r>
      <w:r>
        <w:t>。表</w:t>
      </w:r>
      <w:r>
        <w:rPr>
          <w:rFonts w:ascii="Times New Roman" w:hAnsi="Times New Roman" w:eastAsia="Times New Roman"/>
        </w:rPr>
        <w:t>7-8</w:t>
      </w:r>
      <w:r>
        <w:t>的结果表明，在以等权平均值</w:t>
      </w:r>
      <w:r>
        <w:t>综合指标衡量管理者权力时，与充分竞争行业相比，处于保护性行业的上市公司</w:t>
      </w:r>
      <w:r>
        <w:t>中，管理者权力对内部薪酬差距正面价值激励效应的抑制租作用更强。</w:t>
      </w:r>
    </w:p>
    <w:p w:rsidR="0018722C">
      <w:pPr>
        <w:topLinePunct/>
      </w:pPr>
      <w:r>
        <w:t>综合表</w:t>
      </w:r>
      <w:r>
        <w:rPr>
          <w:rFonts w:ascii="Times New Roman" w:eastAsia="Times New Roman"/>
        </w:rPr>
        <w:t>7-7</w:t>
      </w:r>
      <w:r>
        <w:t>和表</w:t>
      </w:r>
      <w:r>
        <w:rPr>
          <w:rFonts w:ascii="Times New Roman" w:eastAsia="Times New Roman"/>
        </w:rPr>
        <w:t>7-8</w:t>
      </w:r>
      <w:r>
        <w:t>的结果，表明：保护性行业的上市公司中，管理者权力</w:t>
      </w:r>
    </w:p>
    <w:p w:rsidR="0018722C">
      <w:pPr>
        <w:topLinePunct/>
      </w:pPr>
      <w:r>
        <w:t>对内部薪酬差距正面价值激励效应的抑制作用更显著。综合表</w:t>
      </w:r>
      <w:r>
        <w:rPr>
          <w:rFonts w:ascii="Times New Roman" w:eastAsia="Times New Roman"/>
        </w:rPr>
        <w:t>7-4</w:t>
      </w:r>
      <w:r>
        <w:t>保护性行业上市公司中内部薪酬差距对公司价值的激励效应较弱，即：与充分竞争行业相比，</w:t>
      </w:r>
      <w:r>
        <w:t>处于保护性行业的上市公司中，内部薪酬差距对公司价值的正面价值激励效应更弱，且管理者权力对内部薪酬差距正面价值激励效应的抑制作用更强。</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ascii="黑体" w:eastAsia="黑体" w:hint="eastAsia" w:cstheme="minorBidi" w:hAnsiTheme="minorHAnsi"/>
        </w:rPr>
        <w:t>基于行业竞争的管理者权力</w:t>
      </w:r>
      <w:r>
        <w:rPr>
          <w:rFonts w:ascii="黑体" w:eastAsia="黑体" w:hint="eastAsia" w:cstheme="minorBidi" w:hAnsiTheme="minorHAnsi"/>
        </w:rPr>
        <w:t>（</w:t>
      </w:r>
      <w:r>
        <w:rPr>
          <w:rFonts w:ascii="Times New Roman" w:eastAsia="Times New Roman" w:cstheme="minorBidi" w:hAnsiTheme="minorHAnsi"/>
        </w:rPr>
        <w:t>Po</w:t>
      </w:r>
      <w:r>
        <w:rPr>
          <w:rFonts w:ascii="Times New Roman" w:eastAsia="Times New Roman" w:cstheme="minorBidi" w:hAnsiTheme="minorHAnsi"/>
        </w:rPr>
        <w:t>w</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2</w:t>
      </w:r>
      <w:r>
        <w:rPr>
          <w:rFonts w:ascii="黑体" w:eastAsia="黑体" w:hint="eastAsia" w:cstheme="minorBidi" w:hAnsiTheme="minorHAnsi"/>
        </w:rPr>
        <w:t>）</w:t>
      </w:r>
      <w:r>
        <w:rPr>
          <w:rFonts w:ascii="黑体" w:eastAsia="黑体" w:hint="eastAsia" w:cstheme="minorBidi" w:hAnsiTheme="minorHAnsi"/>
        </w:rPr>
        <w:t>、内部薪酬差距与公司价值</w:t>
      </w:r>
    </w:p>
    <w:tbl>
      <w:tblPr>
        <w:tblW w:w="5000" w:type="pct"/>
        <w:tblInd w:w="1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46"/>
        <w:gridCol w:w="1005"/>
        <w:gridCol w:w="1007"/>
        <w:gridCol w:w="1007"/>
        <w:gridCol w:w="1007"/>
        <w:gridCol w:w="1008"/>
        <w:gridCol w:w="1007"/>
      </w:tblGrid>
      <w:tr>
        <w:trPr>
          <w:tblHeader/>
        </w:trPr>
        <w:tc>
          <w:tcPr>
            <w:tcW w:w="1563" w:type="pct"/>
            <w:vMerge w:val="restart"/>
            <w:vAlign w:val="center"/>
          </w:tcPr>
          <w:p w:rsidR="0018722C">
            <w:pPr>
              <w:pStyle w:val="a7"/>
              <w:topLinePunct/>
              <w:ind w:leftChars="0" w:left="0" w:rightChars="0" w:right="0" w:firstLineChars="0" w:firstLine="0"/>
              <w:spacing w:line="240" w:lineRule="atLeast"/>
            </w:pPr>
            <w:r>
              <w:t>变量</w:t>
            </w:r>
          </w:p>
        </w:tc>
        <w:tc>
          <w:tcPr>
            <w:tcW w:w="572" w:type="pct"/>
            <w:vAlign w:val="center"/>
          </w:tcPr>
          <w:p w:rsidR="0018722C">
            <w:pPr>
              <w:pStyle w:val="a7"/>
              <w:topLinePunct/>
              <w:ind w:leftChars="0" w:left="0" w:rightChars="0" w:right="0" w:firstLineChars="0" w:firstLine="0"/>
              <w:spacing w:line="240" w:lineRule="atLeast"/>
            </w:pPr>
            <w:r>
              <w:t>模型①</w:t>
            </w:r>
          </w:p>
        </w:tc>
        <w:tc>
          <w:tcPr>
            <w:tcW w:w="573" w:type="pct"/>
            <w:vAlign w:val="center"/>
          </w:tcPr>
          <w:p w:rsidR="0018722C">
            <w:pPr>
              <w:pStyle w:val="a7"/>
              <w:topLinePunct/>
              <w:ind w:leftChars="0" w:left="0" w:rightChars="0" w:right="0" w:firstLineChars="0" w:firstLine="0"/>
              <w:spacing w:line="240" w:lineRule="atLeast"/>
            </w:pPr>
            <w:r>
              <w:t>模型②</w:t>
            </w:r>
          </w:p>
        </w:tc>
        <w:tc>
          <w:tcPr>
            <w:tcW w:w="573" w:type="pct"/>
            <w:vAlign w:val="center"/>
          </w:tcPr>
          <w:p w:rsidR="0018722C">
            <w:pPr>
              <w:pStyle w:val="a7"/>
              <w:topLinePunct/>
              <w:ind w:leftChars="0" w:left="0" w:rightChars="0" w:right="0" w:firstLineChars="0" w:firstLine="0"/>
              <w:spacing w:line="240" w:lineRule="atLeast"/>
            </w:pPr>
            <w:r>
              <w:t>模型③</w:t>
            </w:r>
          </w:p>
        </w:tc>
        <w:tc>
          <w:tcPr>
            <w:tcW w:w="573" w:type="pct"/>
            <w:vAlign w:val="center"/>
          </w:tcPr>
          <w:p w:rsidR="0018722C">
            <w:pPr>
              <w:pStyle w:val="a7"/>
              <w:topLinePunct/>
              <w:ind w:leftChars="0" w:left="0" w:rightChars="0" w:right="0" w:firstLineChars="0" w:firstLine="0"/>
              <w:spacing w:line="240" w:lineRule="atLeast"/>
            </w:pPr>
            <w:r>
              <w:t>模型④</w:t>
            </w:r>
          </w:p>
        </w:tc>
        <w:tc>
          <w:tcPr>
            <w:tcW w:w="574" w:type="pct"/>
            <w:vAlign w:val="center"/>
          </w:tcPr>
          <w:p w:rsidR="0018722C">
            <w:pPr>
              <w:pStyle w:val="a7"/>
              <w:topLinePunct/>
              <w:ind w:leftChars="0" w:left="0" w:rightChars="0" w:right="0" w:firstLineChars="0" w:firstLine="0"/>
              <w:spacing w:line="240" w:lineRule="atLeast"/>
            </w:pPr>
            <w:r>
              <w:t>模型⑤</w:t>
            </w:r>
          </w:p>
        </w:tc>
        <w:tc>
          <w:tcPr>
            <w:tcW w:w="573" w:type="pct"/>
            <w:vAlign w:val="center"/>
          </w:tcPr>
          <w:p w:rsidR="0018722C">
            <w:pPr>
              <w:pStyle w:val="a7"/>
              <w:topLinePunct/>
              <w:ind w:leftChars="0" w:left="0" w:rightChars="0" w:right="0" w:firstLineChars="0" w:firstLine="0"/>
              <w:spacing w:line="240" w:lineRule="atLeast"/>
            </w:pPr>
            <w:r>
              <w:t>模型⑥</w:t>
            </w:r>
          </w:p>
        </w:tc>
      </w:tr>
      <w:tr>
        <w:trPr>
          <w:tblHeader/>
        </w:trPr>
        <w:tc>
          <w:tcPr>
            <w:tcW w:w="15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FV=Roa</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FV=Roe</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FV=Opr</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FV=Roa</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FV=Roe</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FV=Opr</w:t>
            </w:r>
          </w:p>
        </w:tc>
      </w:tr>
      <w:tr>
        <w:tc>
          <w:tcPr>
            <w:tcW w:w="1563" w:type="pct"/>
            <w:vAlign w:val="center"/>
          </w:tcPr>
          <w:p w:rsidR="0018722C">
            <w:pPr>
              <w:pStyle w:val="ac"/>
              <w:topLinePunct/>
              <w:ind w:leftChars="0" w:left="0" w:rightChars="0" w:right="0" w:firstLineChars="0" w:firstLine="0"/>
              <w:spacing w:line="240" w:lineRule="atLeast"/>
            </w:pPr>
            <w:r>
              <w:t>Dispersion1</w:t>
            </w:r>
          </w:p>
        </w:tc>
        <w:tc>
          <w:tcPr>
            <w:tcW w:w="572" w:type="pct"/>
            <w:vAlign w:val="center"/>
          </w:tcPr>
          <w:p w:rsidR="0018722C">
            <w:pPr>
              <w:pStyle w:val="a5"/>
              <w:topLinePunct/>
              <w:ind w:leftChars="0" w:left="0" w:rightChars="0" w:right="0" w:firstLineChars="0" w:firstLine="0"/>
              <w:spacing w:line="240" w:lineRule="atLeast"/>
            </w:pPr>
            <w:r>
              <w:t>0.1310***</w:t>
            </w:r>
          </w:p>
        </w:tc>
        <w:tc>
          <w:tcPr>
            <w:tcW w:w="573" w:type="pct"/>
            <w:vAlign w:val="center"/>
          </w:tcPr>
          <w:p w:rsidR="0018722C">
            <w:pPr>
              <w:pStyle w:val="a5"/>
              <w:topLinePunct/>
              <w:ind w:leftChars="0" w:left="0" w:rightChars="0" w:right="0" w:firstLineChars="0" w:firstLine="0"/>
              <w:spacing w:line="240" w:lineRule="atLeast"/>
            </w:pPr>
            <w:r>
              <w:t>0.2573***</w:t>
            </w:r>
          </w:p>
        </w:tc>
        <w:tc>
          <w:tcPr>
            <w:tcW w:w="573" w:type="pct"/>
            <w:vAlign w:val="center"/>
          </w:tcPr>
          <w:p w:rsidR="0018722C">
            <w:pPr>
              <w:pStyle w:val="a5"/>
              <w:topLinePunct/>
              <w:ind w:leftChars="0" w:left="0" w:rightChars="0" w:right="0" w:firstLineChars="0" w:firstLine="0"/>
              <w:spacing w:line="240" w:lineRule="atLeast"/>
            </w:pPr>
            <w:r>
              <w:t>0.4884***</w:t>
            </w:r>
          </w:p>
        </w:tc>
        <w:tc>
          <w:tcPr>
            <w:tcW w:w="573" w:type="pct"/>
            <w:vAlign w:val="center"/>
          </w:tcPr>
          <w:p w:rsidR="0018722C">
            <w:pPr>
              <w:pStyle w:val="a5"/>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d"/>
              <w:topLinePunct/>
              <w:ind w:leftChars="0" w:left="0" w:rightChars="0" w:right="0" w:firstLineChars="0" w:firstLine="0"/>
              <w:spacing w:line="240" w:lineRule="atLeast"/>
            </w:pPr>
          </w:p>
        </w:tc>
      </w:tr>
      <w:tr>
        <w:tc>
          <w:tcPr>
            <w:tcW w:w="1563" w:type="pct"/>
            <w:vAlign w:val="center"/>
          </w:tcPr>
          <w:p w:rsidR="0018722C">
            <w:pPr>
              <w:pStyle w:val="ac"/>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w:t>
            </w:r>
            <w:r>
              <w:t xml:space="preserve">3.87</w:t>
            </w:r>
            <w:r>
              <w:t>)</w:t>
            </w:r>
          </w:p>
        </w:tc>
        <w:tc>
          <w:tcPr>
            <w:tcW w:w="573" w:type="pct"/>
            <w:vAlign w:val="center"/>
          </w:tcPr>
          <w:p w:rsidR="0018722C">
            <w:pPr>
              <w:pStyle w:val="a5"/>
              <w:topLinePunct/>
              <w:ind w:leftChars="0" w:left="0" w:rightChars="0" w:right="0" w:firstLineChars="0" w:firstLine="0"/>
              <w:spacing w:line="240" w:lineRule="atLeast"/>
            </w:pPr>
            <w:r>
              <w:t>(</w:t>
            </w:r>
            <w:r>
              <w:t xml:space="preserve">3.60</w:t>
            </w:r>
            <w:r>
              <w:t>)</w:t>
            </w:r>
          </w:p>
        </w:tc>
        <w:tc>
          <w:tcPr>
            <w:tcW w:w="573" w:type="pct"/>
            <w:vAlign w:val="center"/>
          </w:tcPr>
          <w:p w:rsidR="0018722C">
            <w:pPr>
              <w:pStyle w:val="a5"/>
              <w:topLinePunct/>
              <w:ind w:leftChars="0" w:left="0" w:rightChars="0" w:right="0" w:firstLineChars="0" w:firstLine="0"/>
              <w:spacing w:line="240" w:lineRule="atLeast"/>
            </w:pPr>
            <w:r>
              <w:t>(</w:t>
            </w:r>
            <w:r>
              <w:t xml:space="preserve">4.52</w:t>
            </w:r>
            <w:r>
              <w:t>)</w:t>
            </w:r>
          </w:p>
        </w:tc>
        <w:tc>
          <w:tcPr>
            <w:tcW w:w="573" w:type="pct"/>
            <w:vAlign w:val="center"/>
          </w:tcPr>
          <w:p w:rsidR="0018722C">
            <w:pPr>
              <w:pStyle w:val="a5"/>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d"/>
              <w:topLinePunct/>
              <w:ind w:leftChars="0" w:left="0" w:rightChars="0" w:right="0" w:firstLineChars="0" w:firstLine="0"/>
              <w:spacing w:line="240" w:lineRule="atLeast"/>
            </w:pPr>
          </w:p>
        </w:tc>
      </w:tr>
      <w:tr>
        <w:tc>
          <w:tcPr>
            <w:tcW w:w="1563" w:type="pct"/>
            <w:vAlign w:val="center"/>
          </w:tcPr>
          <w:p w:rsidR="0018722C">
            <w:pPr>
              <w:pStyle w:val="ac"/>
              <w:topLinePunct/>
              <w:ind w:leftChars="0" w:left="0" w:rightChars="0" w:right="0" w:firstLineChars="0" w:firstLine="0"/>
              <w:spacing w:line="240" w:lineRule="atLeast"/>
            </w:pPr>
            <w:r>
              <w:t>Dispersion2</w:t>
            </w:r>
          </w:p>
        </w:tc>
        <w:tc>
          <w:tcPr>
            <w:tcW w:w="572"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r>
              <w:t>0.0001***</w:t>
            </w:r>
          </w:p>
        </w:tc>
        <w:tc>
          <w:tcPr>
            <w:tcW w:w="574" w:type="pct"/>
            <w:vAlign w:val="center"/>
          </w:tcPr>
          <w:p w:rsidR="0018722C">
            <w:pPr>
              <w:pStyle w:val="a5"/>
              <w:topLinePunct/>
              <w:ind w:leftChars="0" w:left="0" w:rightChars="0" w:right="0" w:firstLineChars="0" w:firstLine="0"/>
              <w:spacing w:line="240" w:lineRule="atLeast"/>
            </w:pPr>
            <w:r>
              <w:t>0.0097**</w:t>
            </w:r>
          </w:p>
        </w:tc>
        <w:tc>
          <w:tcPr>
            <w:tcW w:w="573" w:type="pct"/>
            <w:vAlign w:val="center"/>
          </w:tcPr>
          <w:p w:rsidR="0018722C">
            <w:pPr>
              <w:pStyle w:val="affff9"/>
              <w:topLinePunct/>
              <w:ind w:leftChars="0" w:left="0" w:rightChars="0" w:right="0" w:firstLineChars="0" w:firstLine="0"/>
              <w:spacing w:line="240" w:lineRule="atLeast"/>
            </w:pPr>
            <w:r>
              <w:t>0.00960</w:t>
            </w:r>
          </w:p>
        </w:tc>
      </w:tr>
      <w:tr>
        <w:tc>
          <w:tcPr>
            <w:tcW w:w="1563" w:type="pct"/>
            <w:vAlign w:val="center"/>
          </w:tcPr>
          <w:p w:rsidR="0018722C">
            <w:pPr>
              <w:pStyle w:val="ac"/>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r>
              <w:t>(</w:t>
            </w:r>
            <w:r>
              <w:t xml:space="preserve">4.09</w:t>
            </w:r>
            <w:r>
              <w:t>)</w:t>
            </w:r>
          </w:p>
        </w:tc>
        <w:tc>
          <w:tcPr>
            <w:tcW w:w="574" w:type="pct"/>
            <w:vAlign w:val="center"/>
          </w:tcPr>
          <w:p w:rsidR="0018722C">
            <w:pPr>
              <w:pStyle w:val="a5"/>
              <w:topLinePunct/>
              <w:ind w:leftChars="0" w:left="0" w:rightChars="0" w:right="0" w:firstLineChars="0" w:firstLine="0"/>
              <w:spacing w:line="240" w:lineRule="atLeast"/>
            </w:pPr>
            <w:r>
              <w:t>(</w:t>
            </w:r>
            <w:r>
              <w:t xml:space="preserve">2.14</w:t>
            </w:r>
            <w:r>
              <w:t>)</w:t>
            </w:r>
          </w:p>
        </w:tc>
        <w:tc>
          <w:tcPr>
            <w:tcW w:w="573" w:type="pct"/>
            <w:vAlign w:val="center"/>
          </w:tcPr>
          <w:p w:rsidR="0018722C">
            <w:pPr>
              <w:pStyle w:val="ad"/>
              <w:topLinePunct/>
              <w:ind w:leftChars="0" w:left="0" w:rightChars="0" w:right="0" w:firstLineChars="0" w:firstLine="0"/>
              <w:spacing w:line="240" w:lineRule="atLeast"/>
            </w:pPr>
            <w:r>
              <w:t>(</w:t>
            </w:r>
            <w:r>
              <w:t xml:space="preserve">1.61</w:t>
            </w:r>
            <w:r>
              <w:t>)</w:t>
            </w:r>
          </w:p>
        </w:tc>
      </w:tr>
      <w:tr>
        <w:tc>
          <w:tcPr>
            <w:tcW w:w="1563" w:type="pct"/>
            <w:vAlign w:val="center"/>
          </w:tcPr>
          <w:p w:rsidR="0018722C">
            <w:pPr>
              <w:pStyle w:val="ac"/>
              <w:topLinePunct/>
              <w:ind w:leftChars="0" w:left="0" w:rightChars="0" w:right="0" w:firstLineChars="0" w:firstLine="0"/>
              <w:spacing w:line="240" w:lineRule="atLeast"/>
            </w:pPr>
            <w:r>
              <w:t>Power2</w:t>
            </w:r>
          </w:p>
        </w:tc>
        <w:tc>
          <w:tcPr>
            <w:tcW w:w="572" w:type="pct"/>
            <w:vAlign w:val="center"/>
          </w:tcPr>
          <w:p w:rsidR="0018722C">
            <w:pPr>
              <w:pStyle w:val="a5"/>
              <w:topLinePunct/>
              <w:ind w:leftChars="0" w:left="0" w:rightChars="0" w:right="0" w:firstLineChars="0" w:firstLine="0"/>
              <w:spacing w:line="240" w:lineRule="atLeast"/>
            </w:pPr>
            <w:r>
              <w:t>2.3893**</w:t>
            </w:r>
          </w:p>
        </w:tc>
        <w:tc>
          <w:tcPr>
            <w:tcW w:w="573" w:type="pct"/>
            <w:vAlign w:val="center"/>
          </w:tcPr>
          <w:p w:rsidR="0018722C">
            <w:pPr>
              <w:pStyle w:val="a5"/>
              <w:topLinePunct/>
              <w:ind w:leftChars="0" w:left="0" w:rightChars="0" w:right="0" w:firstLineChars="0" w:firstLine="0"/>
              <w:spacing w:line="240" w:lineRule="atLeast"/>
            </w:pPr>
            <w:r>
              <w:t>5.5860***</w:t>
            </w:r>
          </w:p>
        </w:tc>
        <w:tc>
          <w:tcPr>
            <w:tcW w:w="573" w:type="pct"/>
            <w:vAlign w:val="center"/>
          </w:tcPr>
          <w:p w:rsidR="0018722C">
            <w:pPr>
              <w:pStyle w:val="a5"/>
              <w:topLinePunct/>
              <w:ind w:leftChars="0" w:left="0" w:rightChars="0" w:right="0" w:firstLineChars="0" w:firstLine="0"/>
              <w:spacing w:line="240" w:lineRule="atLeast"/>
            </w:pPr>
            <w:r>
              <w:t>7.0251**</w:t>
            </w:r>
          </w:p>
        </w:tc>
        <w:tc>
          <w:tcPr>
            <w:tcW w:w="573" w:type="pct"/>
            <w:vAlign w:val="center"/>
          </w:tcPr>
          <w:p w:rsidR="0018722C">
            <w:pPr>
              <w:pStyle w:val="a5"/>
              <w:topLinePunct/>
              <w:ind w:leftChars="0" w:left="0" w:rightChars="0" w:right="0" w:firstLineChars="0" w:firstLine="0"/>
              <w:spacing w:line="240" w:lineRule="atLeast"/>
            </w:pPr>
            <w:r>
              <w:t>0.1556***</w:t>
            </w:r>
          </w:p>
        </w:tc>
        <w:tc>
          <w:tcPr>
            <w:tcW w:w="574" w:type="pct"/>
            <w:vAlign w:val="center"/>
          </w:tcPr>
          <w:p w:rsidR="0018722C">
            <w:pPr>
              <w:pStyle w:val="a5"/>
              <w:topLinePunct/>
              <w:ind w:leftChars="0" w:left="0" w:rightChars="0" w:right="0" w:firstLineChars="0" w:firstLine="0"/>
              <w:spacing w:line="240" w:lineRule="atLeast"/>
            </w:pPr>
            <w:r>
              <w:t>1.0725***</w:t>
            </w:r>
          </w:p>
        </w:tc>
        <w:tc>
          <w:tcPr>
            <w:tcW w:w="573" w:type="pct"/>
            <w:vAlign w:val="center"/>
          </w:tcPr>
          <w:p w:rsidR="0018722C">
            <w:pPr>
              <w:pStyle w:val="ad"/>
              <w:topLinePunct/>
              <w:ind w:leftChars="0" w:left="0" w:rightChars="0" w:right="0" w:firstLineChars="0" w:firstLine="0"/>
              <w:spacing w:line="240" w:lineRule="atLeast"/>
            </w:pPr>
            <w:r>
              <w:t>1.9606***</w:t>
            </w:r>
          </w:p>
        </w:tc>
      </w:tr>
      <w:tr>
        <w:tc>
          <w:tcPr>
            <w:tcW w:w="1563" w:type="pct"/>
            <w:vAlign w:val="center"/>
          </w:tcPr>
          <w:p w:rsidR="0018722C">
            <w:pPr>
              <w:pStyle w:val="ac"/>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t>(</w:t>
            </w:r>
            <w:r>
              <w:t xml:space="preserve">2.51</w:t>
            </w:r>
            <w:r>
              <w:t>)</w:t>
            </w:r>
          </w:p>
        </w:tc>
        <w:tc>
          <w:tcPr>
            <w:tcW w:w="573" w:type="pct"/>
            <w:vAlign w:val="center"/>
          </w:tcPr>
          <w:p w:rsidR="0018722C">
            <w:pPr>
              <w:pStyle w:val="a5"/>
              <w:topLinePunct/>
              <w:ind w:leftChars="0" w:left="0" w:rightChars="0" w:right="0" w:firstLineChars="0" w:firstLine="0"/>
              <w:spacing w:line="240" w:lineRule="atLeast"/>
            </w:pPr>
            <w:r>
              <w:t>(</w:t>
            </w:r>
            <w:r>
              <w:t xml:space="preserve">2.76</w:t>
            </w:r>
            <w:r>
              <w:t>)</w:t>
            </w:r>
          </w:p>
        </w:tc>
        <w:tc>
          <w:tcPr>
            <w:tcW w:w="573" w:type="pct"/>
            <w:vAlign w:val="center"/>
          </w:tcPr>
          <w:p w:rsidR="0018722C">
            <w:pPr>
              <w:pStyle w:val="a5"/>
              <w:topLinePunct/>
              <w:ind w:leftChars="0" w:left="0" w:rightChars="0" w:right="0" w:firstLineChars="0" w:firstLine="0"/>
              <w:spacing w:line="240" w:lineRule="atLeast"/>
            </w:pPr>
            <w:r>
              <w:t>(</w:t>
            </w:r>
            <w:r>
              <w:t xml:space="preserve">2.24</w:t>
            </w:r>
            <w:r>
              <w:t>)</w:t>
            </w:r>
          </w:p>
        </w:tc>
        <w:tc>
          <w:tcPr>
            <w:tcW w:w="573" w:type="pct"/>
            <w:vAlign w:val="center"/>
          </w:tcPr>
          <w:p w:rsidR="0018722C">
            <w:pPr>
              <w:pStyle w:val="a5"/>
              <w:topLinePunct/>
              <w:ind w:leftChars="0" w:left="0" w:rightChars="0" w:right="0" w:firstLineChars="0" w:firstLine="0"/>
              <w:spacing w:line="240" w:lineRule="atLeast"/>
            </w:pPr>
            <w:r>
              <w:t>(</w:t>
            </w:r>
            <w:r>
              <w:t xml:space="preserve">6.24</w:t>
            </w:r>
            <w:r>
              <w:t>)</w:t>
            </w:r>
          </w:p>
        </w:tc>
        <w:tc>
          <w:tcPr>
            <w:tcW w:w="574" w:type="pct"/>
            <w:vAlign w:val="center"/>
          </w:tcPr>
          <w:p w:rsidR="0018722C">
            <w:pPr>
              <w:pStyle w:val="a5"/>
              <w:topLinePunct/>
              <w:ind w:leftChars="0" w:left="0" w:rightChars="0" w:right="0" w:firstLineChars="0" w:firstLine="0"/>
              <w:spacing w:line="240" w:lineRule="atLeast"/>
            </w:pPr>
            <w:r>
              <w:t>(</w:t>
            </w:r>
            <w:r>
              <w:t xml:space="preserve">5.69</w:t>
            </w:r>
            <w:r>
              <w:t>)</w:t>
            </w:r>
          </w:p>
        </w:tc>
        <w:tc>
          <w:tcPr>
            <w:tcW w:w="573" w:type="pct"/>
            <w:vAlign w:val="center"/>
          </w:tcPr>
          <w:p w:rsidR="0018722C">
            <w:pPr>
              <w:pStyle w:val="ad"/>
              <w:topLinePunct/>
              <w:ind w:leftChars="0" w:left="0" w:rightChars="0" w:right="0" w:firstLineChars="0" w:firstLine="0"/>
              <w:spacing w:line="240" w:lineRule="atLeast"/>
            </w:pPr>
            <w:r>
              <w:t>(</w:t>
            </w:r>
            <w:r>
              <w:t xml:space="preserve">8.54</w:t>
            </w:r>
            <w:r>
              <w:t>)</w:t>
            </w:r>
          </w:p>
        </w:tc>
      </w:tr>
      <w:tr>
        <w:tc>
          <w:tcPr>
            <w:tcW w:w="1563" w:type="pct"/>
            <w:vAlign w:val="center"/>
          </w:tcPr>
          <w:p w:rsidR="0018722C">
            <w:pPr>
              <w:pStyle w:val="ac"/>
              <w:topLinePunct/>
              <w:ind w:leftChars="0" w:left="0" w:rightChars="0" w:right="0" w:firstLineChars="0" w:firstLine="0"/>
              <w:spacing w:line="240" w:lineRule="atLeast"/>
            </w:pPr>
            <w:r>
              <w:t>Protect</w:t>
            </w:r>
          </w:p>
        </w:tc>
        <w:tc>
          <w:tcPr>
            <w:tcW w:w="572" w:type="pct"/>
            <w:vAlign w:val="center"/>
          </w:tcPr>
          <w:p w:rsidR="0018722C">
            <w:pPr>
              <w:pStyle w:val="a5"/>
              <w:topLinePunct/>
              <w:ind w:leftChars="0" w:left="0" w:rightChars="0" w:right="0" w:firstLineChars="0" w:firstLine="0"/>
              <w:spacing w:line="240" w:lineRule="atLeast"/>
            </w:pPr>
            <w:r>
              <w:t>0.0151**</w:t>
            </w:r>
          </w:p>
        </w:tc>
        <w:tc>
          <w:tcPr>
            <w:tcW w:w="573" w:type="pct"/>
            <w:vAlign w:val="center"/>
          </w:tcPr>
          <w:p w:rsidR="0018722C">
            <w:pPr>
              <w:pStyle w:val="a5"/>
              <w:topLinePunct/>
              <w:ind w:leftChars="0" w:left="0" w:rightChars="0" w:right="0" w:firstLineChars="0" w:firstLine="0"/>
              <w:spacing w:line="240" w:lineRule="atLeast"/>
            </w:pPr>
            <w:r>
              <w:t>0.0313**</w:t>
            </w:r>
          </w:p>
        </w:tc>
        <w:tc>
          <w:tcPr>
            <w:tcW w:w="573" w:type="pct"/>
            <w:vAlign w:val="center"/>
          </w:tcPr>
          <w:p w:rsidR="0018722C">
            <w:pPr>
              <w:pStyle w:val="affff9"/>
              <w:topLinePunct/>
              <w:ind w:leftChars="0" w:left="0" w:rightChars="0" w:right="0" w:firstLineChars="0" w:firstLine="0"/>
              <w:spacing w:line="240" w:lineRule="atLeast"/>
            </w:pPr>
            <w:r>
              <w:t>0.0272</w:t>
            </w:r>
          </w:p>
        </w:tc>
        <w:tc>
          <w:tcPr>
            <w:tcW w:w="573" w:type="pct"/>
            <w:vAlign w:val="center"/>
          </w:tcPr>
          <w:p w:rsidR="0018722C">
            <w:pPr>
              <w:pStyle w:val="affff9"/>
              <w:topLinePunct/>
              <w:ind w:leftChars="0" w:left="0" w:rightChars="0" w:right="0" w:firstLineChars="0" w:firstLine="0"/>
              <w:spacing w:line="240" w:lineRule="atLeast"/>
            </w:pPr>
            <w:r>
              <w:t>0.00350</w:t>
            </w:r>
          </w:p>
        </w:tc>
        <w:tc>
          <w:tcPr>
            <w:tcW w:w="574" w:type="pct"/>
            <w:vAlign w:val="center"/>
          </w:tcPr>
          <w:p w:rsidR="0018722C">
            <w:pPr>
              <w:pStyle w:val="a5"/>
              <w:topLinePunct/>
              <w:ind w:leftChars="0" w:left="0" w:rightChars="0" w:right="0" w:firstLineChars="0" w:firstLine="0"/>
              <w:spacing w:line="240" w:lineRule="atLeast"/>
            </w:pPr>
            <w:r>
              <w:t>0.0169***</w:t>
            </w:r>
          </w:p>
        </w:tc>
        <w:tc>
          <w:tcPr>
            <w:tcW w:w="573" w:type="pct"/>
            <w:vAlign w:val="center"/>
          </w:tcPr>
          <w:p w:rsidR="0018722C">
            <w:pPr>
              <w:pStyle w:val="affff9"/>
              <w:topLinePunct/>
              <w:ind w:leftChars="0" w:left="0" w:rightChars="0" w:right="0" w:firstLineChars="0" w:firstLine="0"/>
              <w:spacing w:line="240" w:lineRule="atLeast"/>
            </w:pPr>
            <w:r>
              <w:t>0.0158</w:t>
            </w:r>
          </w:p>
        </w:tc>
      </w:tr>
      <w:tr>
        <w:tc>
          <w:tcPr>
            <w:tcW w:w="156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7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2.21</w:t>
            </w:r>
            <w:r>
              <w:t>)</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2.32</w:t>
            </w:r>
            <w:r>
              <w:t>)</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1.11</w:t>
            </w:r>
            <w:r>
              <w:t>)</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0.88</w:t>
            </w:r>
            <w:r>
              <w:t>)</w:t>
            </w: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3.25</w:t>
            </w:r>
            <w:r>
              <w:t>)</w:t>
            </w:r>
          </w:p>
        </w:tc>
        <w:tc>
          <w:tcPr>
            <w:tcW w:w="57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1.64</w:t>
            </w:r>
            <w:r>
              <w:t>)</w:t>
            </w:r>
          </w:p>
        </w:tc>
      </w:tr>
    </w:tbl>
    <w:p w:rsidR="0018722C">
      <w:pPr>
        <w:rPr/>
        <w:topLinePunct/>
        <w:pStyle w:val="affa"/>
      </w:pPr>
    </w:p>
    <w:tbl>
      <w:tblPr>
        <w:tblW w:w="0" w:type="auto"/>
        <w:tblInd w:w="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46"/>
        <w:gridCol w:w="1005"/>
        <w:gridCol w:w="1007"/>
        <w:gridCol w:w="1007"/>
        <w:gridCol w:w="1007"/>
        <w:gridCol w:w="1008"/>
        <w:gridCol w:w="1007"/>
      </w:tblGrid>
      <w:tr>
        <w:trPr>
          <w:trHeight w:val="280" w:hRule="atLeast"/>
        </w:trPr>
        <w:tc>
          <w:tcPr>
            <w:tcW w:w="2746" w:type="dxa"/>
            <w:vMerge w:val="restart"/>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005"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007"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007"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007"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008"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007" w:type="dxa"/>
            <w:tcBorders>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2746" w:type="dxa"/>
            <w:vMerge/>
            <w:tcBorders>
              <w:top w:val="nil"/>
              <w:left w:val="nil"/>
            </w:tcBorders>
          </w:tcPr>
          <w:p w:rsidR="0018722C">
            <w:pPr>
              <w:topLinePunct/>
              <w:ind w:leftChars="0" w:left="0" w:rightChars="0" w:right="0" w:firstLineChars="0" w:firstLine="0"/>
              <w:spacing w:line="240" w:lineRule="atLeast"/>
            </w:pPr>
          </w:p>
        </w:tc>
        <w:tc>
          <w:tcPr>
            <w:tcW w:w="1005" w:type="dxa"/>
            <w:tcBorders>
              <w:top w:val="nil"/>
            </w:tcBorders>
          </w:tcPr>
          <w:p w:rsidR="0018722C">
            <w:pPr>
              <w:topLinePunct/>
              <w:ind w:leftChars="0" w:left="0" w:rightChars="0" w:right="0" w:firstLineChars="0" w:firstLine="0"/>
              <w:spacing w:line="240" w:lineRule="atLeast"/>
            </w:pPr>
            <w:r w:rsidRPr="00000000">
              <w:rPr>
                <w:sz w:val="24"/>
                <w:szCs w:val="24"/>
              </w:rPr>
              <w:t>FV=Roa</w:t>
            </w:r>
          </w:p>
        </w:tc>
        <w:tc>
          <w:tcPr>
            <w:tcW w:w="1007" w:type="dxa"/>
            <w:tcBorders>
              <w:top w:val="nil"/>
            </w:tcBorders>
          </w:tcPr>
          <w:p w:rsidR="0018722C">
            <w:pPr>
              <w:topLinePunct/>
              <w:ind w:leftChars="0" w:left="0" w:rightChars="0" w:right="0" w:firstLineChars="0" w:firstLine="0"/>
              <w:spacing w:line="240" w:lineRule="atLeast"/>
            </w:pPr>
            <w:r w:rsidRPr="00000000">
              <w:rPr>
                <w:sz w:val="24"/>
                <w:szCs w:val="24"/>
              </w:rPr>
              <w:t>FV=Roe</w:t>
            </w:r>
          </w:p>
        </w:tc>
        <w:tc>
          <w:tcPr>
            <w:tcW w:w="1007" w:type="dxa"/>
            <w:tcBorders>
              <w:top w:val="nil"/>
            </w:tcBorders>
          </w:tcPr>
          <w:p w:rsidR="0018722C">
            <w:pPr>
              <w:topLinePunct/>
              <w:ind w:leftChars="0" w:left="0" w:rightChars="0" w:right="0" w:firstLineChars="0" w:firstLine="0"/>
              <w:spacing w:line="240" w:lineRule="atLeast"/>
            </w:pPr>
            <w:r w:rsidRPr="00000000">
              <w:rPr>
                <w:sz w:val="24"/>
                <w:szCs w:val="24"/>
              </w:rPr>
              <w:t>FV=Opr</w:t>
            </w:r>
          </w:p>
        </w:tc>
        <w:tc>
          <w:tcPr>
            <w:tcW w:w="1007" w:type="dxa"/>
            <w:tcBorders>
              <w:top w:val="nil"/>
            </w:tcBorders>
          </w:tcPr>
          <w:p w:rsidR="0018722C">
            <w:pPr>
              <w:topLinePunct/>
              <w:ind w:leftChars="0" w:left="0" w:rightChars="0" w:right="0" w:firstLineChars="0" w:firstLine="0"/>
              <w:spacing w:line="240" w:lineRule="atLeast"/>
            </w:pPr>
            <w:r w:rsidRPr="00000000">
              <w:rPr>
                <w:sz w:val="24"/>
                <w:szCs w:val="24"/>
              </w:rPr>
              <w:t>FV=Roa</w:t>
            </w:r>
          </w:p>
        </w:tc>
        <w:tc>
          <w:tcPr>
            <w:tcW w:w="1008" w:type="dxa"/>
            <w:tcBorders>
              <w:top w:val="nil"/>
            </w:tcBorders>
          </w:tcPr>
          <w:p w:rsidR="0018722C">
            <w:pPr>
              <w:topLinePunct/>
              <w:ind w:leftChars="0" w:left="0" w:rightChars="0" w:right="0" w:firstLineChars="0" w:firstLine="0"/>
              <w:spacing w:line="240" w:lineRule="atLeast"/>
            </w:pPr>
            <w:r w:rsidRPr="00000000">
              <w:rPr>
                <w:sz w:val="24"/>
                <w:szCs w:val="24"/>
              </w:rPr>
              <w:t>FV=Roe</w:t>
            </w:r>
          </w:p>
        </w:tc>
        <w:tc>
          <w:tcPr>
            <w:tcW w:w="1007" w:type="dxa"/>
            <w:tcBorders>
              <w:top w:val="nil"/>
              <w:right w:val="nil"/>
            </w:tcBorders>
          </w:tcPr>
          <w:p w:rsidR="0018722C">
            <w:pPr>
              <w:topLinePunct/>
              <w:ind w:leftChars="0" w:left="0" w:rightChars="0" w:right="0" w:firstLineChars="0" w:firstLine="0"/>
              <w:spacing w:line="240" w:lineRule="atLeast"/>
            </w:pPr>
            <w:r w:rsidRPr="00000000">
              <w:rPr>
                <w:sz w:val="24"/>
                <w:szCs w:val="24"/>
              </w:rPr>
              <w:t>FV=Opr</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Dispersion1</w:t>
            </w:r>
            <w:r w:rsidRPr="00000000">
              <w:rPr>
                <w:rFonts w:ascii="宋体" w:hAnsi="宋体"/>
                <w:sz w:val="24"/>
                <w:szCs w:val="24"/>
              </w:rPr>
              <w:t>×Power2</w:t>
            </w:r>
          </w:p>
        </w:tc>
        <w:tc>
          <w:tcPr>
            <w:tcW w:w="1005" w:type="dxa"/>
          </w:tcPr>
          <w:p w:rsidR="0018722C">
            <w:pPr>
              <w:topLinePunct/>
              <w:ind w:leftChars="0" w:left="0" w:rightChars="0" w:right="0" w:firstLineChars="0" w:firstLine="0"/>
              <w:spacing w:line="240" w:lineRule="atLeast"/>
            </w:pPr>
            <w:r w:rsidRPr="00000000">
              <w:rPr>
                <w:sz w:val="24"/>
                <w:szCs w:val="24"/>
              </w:rPr>
              <w:t>-0.1998***</w:t>
            </w:r>
          </w:p>
        </w:tc>
        <w:tc>
          <w:tcPr>
            <w:tcW w:w="1007" w:type="dxa"/>
          </w:tcPr>
          <w:p w:rsidR="0018722C">
            <w:pPr>
              <w:topLinePunct/>
              <w:ind w:leftChars="0" w:left="0" w:rightChars="0" w:right="0" w:firstLineChars="0" w:firstLine="0"/>
              <w:spacing w:line="240" w:lineRule="atLeast"/>
            </w:pPr>
            <w:r w:rsidRPr="00000000">
              <w:rPr>
                <w:sz w:val="24"/>
                <w:szCs w:val="24"/>
              </w:rPr>
              <w:t>-0.4607***</w:t>
            </w:r>
          </w:p>
        </w:tc>
        <w:tc>
          <w:tcPr>
            <w:tcW w:w="1007" w:type="dxa"/>
          </w:tcPr>
          <w:p w:rsidR="0018722C">
            <w:pPr>
              <w:topLinePunct/>
              <w:ind w:leftChars="0" w:left="0" w:rightChars="0" w:right="0" w:firstLineChars="0" w:firstLine="0"/>
              <w:spacing w:line="240" w:lineRule="atLeast"/>
            </w:pPr>
            <w:r w:rsidRPr="00000000">
              <w:rPr>
                <w:sz w:val="24"/>
                <w:szCs w:val="24"/>
              </w:rPr>
              <w:t>-0.6051**</w:t>
            </w:r>
          </w:p>
        </w:tc>
        <w:tc>
          <w:tcPr>
            <w:tcW w:w="1007" w:type="dxa"/>
          </w:tcPr>
          <w:p w:rsidR="0018722C">
            <w:pPr>
              <w:topLinePunct/>
              <w:ind w:leftChars="0" w:left="0" w:rightChars="0" w:right="0" w:firstLineChars="0" w:firstLine="0"/>
              <w:spacing w:line="240" w:lineRule="atLeast"/>
            </w:pPr>
          </w:p>
        </w:tc>
        <w:tc>
          <w:tcPr>
            <w:tcW w:w="1008" w:type="dxa"/>
          </w:tcPr>
          <w:p w:rsidR="0018722C">
            <w:pPr>
              <w:topLinePunct/>
              <w:ind w:leftChars="0" w:left="0" w:rightChars="0" w:right="0" w:firstLineChars="0" w:firstLine="0"/>
              <w:spacing w:line="240" w:lineRule="atLeast"/>
            </w:pPr>
          </w:p>
        </w:tc>
        <w:tc>
          <w:tcPr>
            <w:tcW w:w="1007"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-2.58</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-2.80</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-2.37</w:t>
            </w:r>
            <w:r w:rsidRPr="00000000">
              <w:rPr>
                <w:sz w:val="24"/>
                <w:szCs w:val="24"/>
              </w:rPr>
              <w:t>)</w:t>
            </w:r>
          </w:p>
        </w:tc>
        <w:tc>
          <w:tcPr>
            <w:tcW w:w="1007" w:type="dxa"/>
          </w:tcPr>
          <w:p w:rsidR="0018722C">
            <w:pPr>
              <w:topLinePunct/>
              <w:ind w:leftChars="0" w:left="0" w:rightChars="0" w:right="0" w:firstLineChars="0" w:firstLine="0"/>
              <w:spacing w:line="240" w:lineRule="atLeast"/>
            </w:pPr>
          </w:p>
        </w:tc>
        <w:tc>
          <w:tcPr>
            <w:tcW w:w="1008" w:type="dxa"/>
          </w:tcPr>
          <w:p w:rsidR="0018722C">
            <w:pPr>
              <w:topLinePunct/>
              <w:ind w:leftChars="0" w:left="0" w:rightChars="0" w:right="0" w:firstLineChars="0" w:firstLine="0"/>
              <w:spacing w:line="240" w:lineRule="atLeast"/>
            </w:pPr>
          </w:p>
        </w:tc>
        <w:tc>
          <w:tcPr>
            <w:tcW w:w="1007"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Dispersion1</w:t>
            </w:r>
            <w:r w:rsidRPr="00000000">
              <w:rPr>
                <w:rFonts w:ascii="宋体" w:hAnsi="宋体"/>
                <w:sz w:val="24"/>
                <w:szCs w:val="24"/>
              </w:rPr>
              <w:t>×Power2×Protect</w:t>
            </w:r>
          </w:p>
        </w:tc>
        <w:tc>
          <w:tcPr>
            <w:tcW w:w="1005" w:type="dxa"/>
          </w:tcPr>
          <w:p w:rsidR="0018722C">
            <w:pPr>
              <w:topLinePunct/>
              <w:ind w:leftChars="0" w:left="0" w:rightChars="0" w:right="0" w:firstLineChars="0" w:firstLine="0"/>
              <w:spacing w:line="240" w:lineRule="atLeast"/>
            </w:pPr>
            <w:r w:rsidRPr="00000000">
              <w:rPr>
                <w:sz w:val="24"/>
                <w:szCs w:val="24"/>
              </w:rPr>
              <w:t>-0.0025**</w:t>
            </w:r>
          </w:p>
        </w:tc>
        <w:tc>
          <w:tcPr>
            <w:tcW w:w="1007" w:type="dxa"/>
          </w:tcPr>
          <w:p w:rsidR="0018722C">
            <w:pPr>
              <w:topLinePunct/>
              <w:ind w:leftChars="0" w:left="0" w:rightChars="0" w:right="0" w:firstLineChars="0" w:firstLine="0"/>
              <w:spacing w:line="240" w:lineRule="atLeast"/>
            </w:pPr>
            <w:r w:rsidRPr="00000000">
              <w:rPr>
                <w:sz w:val="24"/>
                <w:szCs w:val="24"/>
              </w:rPr>
              <w:t>-0.0037*</w:t>
            </w:r>
          </w:p>
        </w:tc>
        <w:tc>
          <w:tcPr>
            <w:tcW w:w="1007" w:type="dxa"/>
          </w:tcPr>
          <w:p w:rsidR="0018722C">
            <w:pPr>
              <w:topLinePunct/>
              <w:ind w:leftChars="0" w:left="0" w:rightChars="0" w:right="0" w:firstLineChars="0" w:firstLine="0"/>
              <w:spacing w:line="240" w:lineRule="atLeast"/>
            </w:pPr>
            <w:r w:rsidRPr="00000000">
              <w:rPr>
                <w:sz w:val="24"/>
                <w:szCs w:val="24"/>
              </w:rPr>
              <w:t>-0.0083**</w:t>
            </w:r>
          </w:p>
        </w:tc>
        <w:tc>
          <w:tcPr>
            <w:tcW w:w="1007" w:type="dxa"/>
          </w:tcPr>
          <w:p w:rsidR="0018722C">
            <w:pPr>
              <w:topLinePunct/>
              <w:ind w:leftChars="0" w:left="0" w:rightChars="0" w:right="0" w:firstLineChars="0" w:firstLine="0"/>
              <w:spacing w:line="240" w:lineRule="atLeast"/>
            </w:pPr>
          </w:p>
        </w:tc>
        <w:tc>
          <w:tcPr>
            <w:tcW w:w="1008" w:type="dxa"/>
          </w:tcPr>
          <w:p w:rsidR="0018722C">
            <w:pPr>
              <w:topLinePunct/>
              <w:ind w:leftChars="0" w:left="0" w:rightChars="0" w:right="0" w:firstLineChars="0" w:firstLine="0"/>
              <w:spacing w:line="240" w:lineRule="atLeast"/>
            </w:pPr>
          </w:p>
        </w:tc>
        <w:tc>
          <w:tcPr>
            <w:tcW w:w="1007"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-2.22</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-2.03</w:t>
            </w:r>
            <w:r w:rsidRPr="00000000">
              <w:rPr>
                <w:sz w:val="24"/>
                <w:szCs w:val="24"/>
              </w:rPr>
              <w:t>)</w:t>
            </w:r>
          </w:p>
        </w:tc>
        <w:tc>
          <w:tcPr>
            <w:tcW w:w="1007" w:type="dxa"/>
          </w:tcPr>
          <w:p w:rsidR="0018722C">
            <w:pPr>
              <w:topLinePunct/>
              <w:ind w:leftChars="0" w:left="0" w:rightChars="0" w:right="0" w:firstLineChars="0" w:firstLine="0"/>
              <w:spacing w:line="240" w:lineRule="atLeast"/>
            </w:pPr>
          </w:p>
        </w:tc>
        <w:tc>
          <w:tcPr>
            <w:tcW w:w="1008" w:type="dxa"/>
          </w:tcPr>
          <w:p w:rsidR="0018722C">
            <w:pPr>
              <w:topLinePunct/>
              <w:ind w:leftChars="0" w:left="0" w:rightChars="0" w:right="0" w:firstLineChars="0" w:firstLine="0"/>
              <w:spacing w:line="240" w:lineRule="atLeast"/>
            </w:pPr>
          </w:p>
        </w:tc>
        <w:tc>
          <w:tcPr>
            <w:tcW w:w="1007"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Dispersion2</w:t>
            </w:r>
            <w:r w:rsidRPr="00000000">
              <w:rPr>
                <w:rFonts w:ascii="宋体" w:hAnsi="宋体"/>
                <w:sz w:val="24"/>
                <w:szCs w:val="24"/>
              </w:rPr>
              <w:t>×Power2</w:t>
            </w:r>
          </w:p>
        </w:tc>
        <w:tc>
          <w:tcPr>
            <w:tcW w:w="1005"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r w:rsidRPr="00000000">
              <w:rPr>
                <w:sz w:val="24"/>
                <w:szCs w:val="24"/>
              </w:rPr>
              <w:t>-0.0023***</w:t>
            </w:r>
          </w:p>
        </w:tc>
        <w:tc>
          <w:tcPr>
            <w:tcW w:w="1008" w:type="dxa"/>
          </w:tcPr>
          <w:p w:rsidR="0018722C">
            <w:pPr>
              <w:topLinePunct/>
              <w:ind w:leftChars="0" w:left="0" w:rightChars="0" w:right="0" w:firstLineChars="0" w:firstLine="0"/>
              <w:spacing w:line="240" w:lineRule="atLeast"/>
            </w:pPr>
            <w:r w:rsidRPr="00000000">
              <w:rPr>
                <w:sz w:val="24"/>
                <w:szCs w:val="24"/>
              </w:rPr>
              <w:t>-0.0380***</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-0.0603***</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-3.54</w:t>
            </w:r>
            <w:r w:rsidRPr="00000000">
              <w:rPr>
                <w:sz w:val="24"/>
                <w:szCs w:val="24"/>
              </w:rPr>
              <w:t>)</w:t>
            </w:r>
          </w:p>
        </w:tc>
        <w:tc>
          <w:tcPr>
            <w:tcW w:w="100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-3.32</w:t>
            </w:r>
            <w:r w:rsidRPr="00000000">
              <w:rPr>
                <w:sz w:val="24"/>
                <w:szCs w:val="24"/>
              </w:rPr>
              <w:t>)</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-4.23</w:t>
            </w:r>
            <w:r w:rsidRPr="00000000">
              <w:rPr>
                <w:sz w:val="24"/>
                <w:szCs w:val="24"/>
              </w:rPr>
              <w:t>)</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Dispersion2</w:t>
            </w:r>
            <w:r w:rsidRPr="00000000">
              <w:rPr>
                <w:rFonts w:ascii="宋体" w:hAnsi="宋体"/>
                <w:sz w:val="24"/>
                <w:szCs w:val="24"/>
              </w:rPr>
              <w:t>×Power2×Protect</w:t>
            </w:r>
          </w:p>
        </w:tc>
        <w:tc>
          <w:tcPr>
            <w:tcW w:w="1005"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r w:rsidRPr="00000000">
              <w:rPr>
                <w:sz w:val="24"/>
                <w:szCs w:val="24"/>
              </w:rPr>
              <w:t>-0.0013*</w:t>
            </w:r>
          </w:p>
        </w:tc>
        <w:tc>
          <w:tcPr>
            <w:tcW w:w="1008" w:type="dxa"/>
          </w:tcPr>
          <w:p w:rsidR="0018722C">
            <w:pPr>
              <w:topLinePunct/>
              <w:ind w:leftChars="0" w:left="0" w:rightChars="0" w:right="0" w:firstLineChars="0" w:firstLine="0"/>
              <w:spacing w:line="240" w:lineRule="atLeast"/>
            </w:pPr>
            <w:r w:rsidRPr="00000000">
              <w:rPr>
                <w:sz w:val="24"/>
                <w:szCs w:val="24"/>
              </w:rPr>
              <w:t>-0.0066***</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-0.0106***</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-1.77</w:t>
            </w:r>
            <w:r w:rsidRPr="00000000">
              <w:rPr>
                <w:sz w:val="24"/>
                <w:szCs w:val="24"/>
              </w:rPr>
              <w:t>)</w:t>
            </w:r>
          </w:p>
        </w:tc>
        <w:tc>
          <w:tcPr>
            <w:tcW w:w="100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-2.99</w:t>
            </w:r>
            <w:r w:rsidRPr="00000000">
              <w:rPr>
                <w:sz w:val="24"/>
                <w:szCs w:val="24"/>
              </w:rPr>
              <w:t>)</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-3.64</w:t>
            </w:r>
            <w:r w:rsidRPr="00000000">
              <w:rPr>
                <w:sz w:val="24"/>
                <w:szCs w:val="24"/>
              </w:rPr>
              <w:t>)</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Leverage</w:t>
            </w:r>
          </w:p>
        </w:tc>
        <w:tc>
          <w:tcPr>
            <w:tcW w:w="1005" w:type="dxa"/>
          </w:tcPr>
          <w:p w:rsidR="0018722C">
            <w:pPr>
              <w:topLinePunct/>
              <w:ind w:leftChars="0" w:left="0" w:rightChars="0" w:right="0" w:firstLineChars="0" w:firstLine="0"/>
              <w:spacing w:line="240" w:lineRule="atLeast"/>
            </w:pPr>
            <w:r w:rsidRPr="00000000">
              <w:rPr>
                <w:sz w:val="24"/>
                <w:szCs w:val="24"/>
              </w:rPr>
              <w:t>-0.0902***</w:t>
            </w:r>
          </w:p>
        </w:tc>
        <w:tc>
          <w:tcPr>
            <w:tcW w:w="1007" w:type="dxa"/>
          </w:tcPr>
          <w:p w:rsidR="0018722C">
            <w:pPr>
              <w:topLinePunct/>
              <w:ind w:leftChars="0" w:left="0" w:rightChars="0" w:right="0" w:firstLineChars="0" w:firstLine="0"/>
              <w:spacing w:line="240" w:lineRule="atLeast"/>
            </w:pPr>
            <w:r w:rsidRPr="00000000">
              <w:rPr>
                <w:sz w:val="24"/>
                <w:szCs w:val="24"/>
              </w:rPr>
              <w:t>-0.0727***</w:t>
            </w:r>
          </w:p>
        </w:tc>
        <w:tc>
          <w:tcPr>
            <w:tcW w:w="1007" w:type="dxa"/>
          </w:tcPr>
          <w:p w:rsidR="0018722C">
            <w:pPr>
              <w:topLinePunct/>
              <w:ind w:leftChars="0" w:left="0" w:rightChars="0" w:right="0" w:firstLineChars="0" w:firstLine="0"/>
              <w:spacing w:line="240" w:lineRule="atLeast"/>
            </w:pPr>
            <w:r w:rsidRPr="00000000">
              <w:rPr>
                <w:sz w:val="24"/>
                <w:szCs w:val="24"/>
              </w:rPr>
              <w:t>-0.2205***</w:t>
            </w:r>
          </w:p>
        </w:tc>
        <w:tc>
          <w:tcPr>
            <w:tcW w:w="1007" w:type="dxa"/>
          </w:tcPr>
          <w:p w:rsidR="0018722C">
            <w:pPr>
              <w:topLinePunct/>
              <w:ind w:leftChars="0" w:left="0" w:rightChars="0" w:right="0" w:firstLineChars="0" w:firstLine="0"/>
              <w:spacing w:line="240" w:lineRule="atLeast"/>
            </w:pPr>
            <w:r w:rsidRPr="00000000">
              <w:rPr>
                <w:sz w:val="24"/>
                <w:szCs w:val="24"/>
              </w:rPr>
              <w:t>-0.1080***</w:t>
            </w:r>
          </w:p>
        </w:tc>
        <w:tc>
          <w:tcPr>
            <w:tcW w:w="1008" w:type="dxa"/>
          </w:tcPr>
          <w:p w:rsidR="0018722C">
            <w:pPr>
              <w:topLinePunct/>
              <w:ind w:leftChars="0" w:left="0" w:rightChars="0" w:right="0" w:firstLineChars="0" w:firstLine="0"/>
              <w:spacing w:line="240" w:lineRule="atLeast"/>
            </w:pPr>
            <w:r w:rsidRPr="00000000">
              <w:rPr>
                <w:sz w:val="24"/>
                <w:szCs w:val="24"/>
              </w:rPr>
              <w:t>-0.0794***</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-0.3189***</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-17.26</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-6.30</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-12.00</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-31.19</w:t>
            </w:r>
            <w:r w:rsidRPr="00000000">
              <w:rPr>
                <w:sz w:val="24"/>
                <w:szCs w:val="24"/>
              </w:rPr>
              <w:t>)</w:t>
            </w:r>
          </w:p>
        </w:tc>
        <w:tc>
          <w:tcPr>
            <w:tcW w:w="100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-6.74</w:t>
            </w:r>
            <w:r w:rsidRPr="00000000">
              <w:rPr>
                <w:sz w:val="24"/>
                <w:szCs w:val="24"/>
              </w:rPr>
              <w:t>)</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-17.72</w:t>
            </w:r>
            <w:r w:rsidRPr="00000000">
              <w:rPr>
                <w:sz w:val="24"/>
                <w:szCs w:val="24"/>
              </w:rPr>
              <w:t>)</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Size</w:t>
            </w:r>
          </w:p>
        </w:tc>
        <w:tc>
          <w:tcPr>
            <w:tcW w:w="1005" w:type="dxa"/>
          </w:tcPr>
          <w:p w:rsidR="0018722C">
            <w:pPr>
              <w:topLinePunct/>
              <w:ind w:leftChars="0" w:left="0" w:rightChars="0" w:right="0" w:firstLineChars="0" w:firstLine="0"/>
              <w:spacing w:line="240" w:lineRule="atLeast"/>
            </w:pPr>
            <w:r w:rsidRPr="00000000">
              <w:rPr>
                <w:sz w:val="24"/>
                <w:szCs w:val="24"/>
              </w:rPr>
              <w:t>-0.0054**</w:t>
            </w:r>
          </w:p>
        </w:tc>
        <w:tc>
          <w:tcPr>
            <w:tcW w:w="1007" w:type="dxa"/>
          </w:tcPr>
          <w:p w:rsidR="0018722C">
            <w:pPr>
              <w:topLinePunct/>
              <w:ind w:leftChars="0" w:left="0" w:rightChars="0" w:right="0" w:firstLineChars="0" w:firstLine="0"/>
              <w:spacing w:line="240" w:lineRule="atLeast"/>
            </w:pPr>
            <w:r w:rsidRPr="00000000">
              <w:rPr>
                <w:sz w:val="24"/>
                <w:szCs w:val="24"/>
              </w:rPr>
              <w:t>-0.000700</w:t>
            </w:r>
          </w:p>
        </w:tc>
        <w:tc>
          <w:tcPr>
            <w:tcW w:w="1007" w:type="dxa"/>
          </w:tcPr>
          <w:p w:rsidR="0018722C">
            <w:pPr>
              <w:topLinePunct/>
              <w:ind w:leftChars="0" w:left="0" w:rightChars="0" w:right="0" w:firstLineChars="0" w:firstLine="0"/>
              <w:spacing w:line="240" w:lineRule="atLeast"/>
            </w:pPr>
            <w:r w:rsidRPr="00000000">
              <w:rPr>
                <w:sz w:val="24"/>
                <w:szCs w:val="24"/>
              </w:rPr>
              <w:t>-0.0322***</w:t>
            </w:r>
          </w:p>
        </w:tc>
        <w:tc>
          <w:tcPr>
            <w:tcW w:w="1007" w:type="dxa"/>
          </w:tcPr>
          <w:p w:rsidR="0018722C">
            <w:pPr>
              <w:topLinePunct/>
              <w:ind w:leftChars="0" w:left="0" w:rightChars="0" w:right="0" w:firstLineChars="0" w:firstLine="0"/>
              <w:spacing w:line="240" w:lineRule="atLeast"/>
            </w:pPr>
            <w:r w:rsidRPr="00000000">
              <w:rPr>
                <w:sz w:val="24"/>
                <w:szCs w:val="24"/>
              </w:rPr>
              <w:t>0.0049***</w:t>
            </w:r>
          </w:p>
        </w:tc>
        <w:tc>
          <w:tcPr>
            <w:tcW w:w="1008" w:type="dxa"/>
          </w:tcPr>
          <w:p w:rsidR="0018722C">
            <w:pPr>
              <w:topLinePunct/>
              <w:ind w:leftChars="0" w:left="0" w:rightChars="0" w:right="0" w:firstLineChars="0" w:firstLine="0"/>
              <w:spacing w:line="240" w:lineRule="atLeast"/>
            </w:pPr>
            <w:r w:rsidRPr="00000000">
              <w:rPr>
                <w:sz w:val="24"/>
                <w:szCs w:val="24"/>
              </w:rPr>
              <w:t>0.0107***</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0.0180***</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-2.35</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-0.16</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-5.23</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7.81</w:t>
            </w:r>
            <w:r w:rsidRPr="00000000">
              <w:rPr>
                <w:sz w:val="24"/>
                <w:szCs w:val="24"/>
              </w:rPr>
              <w:t>)</w:t>
            </w:r>
          </w:p>
        </w:tc>
        <w:tc>
          <w:tcPr>
            <w:tcW w:w="100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4.11</w:t>
            </w:r>
            <w:r w:rsidRPr="00000000">
              <w:rPr>
                <w:sz w:val="24"/>
                <w:szCs w:val="24"/>
              </w:rPr>
              <w:t>)</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4.93</w:t>
            </w:r>
            <w:r w:rsidRPr="00000000">
              <w:rPr>
                <w:sz w:val="24"/>
                <w:szCs w:val="24"/>
              </w:rPr>
              <w:t>)</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Growth</w:t>
            </w:r>
          </w:p>
        </w:tc>
        <w:tc>
          <w:tcPr>
            <w:tcW w:w="1005" w:type="dxa"/>
          </w:tcPr>
          <w:p w:rsidR="0018722C">
            <w:pPr>
              <w:topLinePunct/>
              <w:ind w:leftChars="0" w:left="0" w:rightChars="0" w:right="0" w:firstLineChars="0" w:firstLine="0"/>
              <w:spacing w:line="240" w:lineRule="atLeast"/>
            </w:pPr>
            <w:r w:rsidRPr="00000000">
              <w:rPr>
                <w:sz w:val="24"/>
                <w:szCs w:val="24"/>
              </w:rPr>
              <w:t>0.0232***</w:t>
            </w:r>
          </w:p>
        </w:tc>
        <w:tc>
          <w:tcPr>
            <w:tcW w:w="1007" w:type="dxa"/>
          </w:tcPr>
          <w:p w:rsidR="0018722C">
            <w:pPr>
              <w:topLinePunct/>
              <w:ind w:leftChars="0" w:left="0" w:rightChars="0" w:right="0" w:firstLineChars="0" w:firstLine="0"/>
              <w:spacing w:line="240" w:lineRule="atLeast"/>
            </w:pPr>
            <w:r w:rsidRPr="00000000">
              <w:rPr>
                <w:sz w:val="24"/>
                <w:szCs w:val="24"/>
              </w:rPr>
              <w:t>0.0537***</w:t>
            </w:r>
          </w:p>
        </w:tc>
        <w:tc>
          <w:tcPr>
            <w:tcW w:w="1007" w:type="dxa"/>
          </w:tcPr>
          <w:p w:rsidR="0018722C">
            <w:pPr>
              <w:topLinePunct/>
              <w:ind w:leftChars="0" w:left="0" w:rightChars="0" w:right="0" w:firstLineChars="0" w:firstLine="0"/>
              <w:spacing w:line="240" w:lineRule="atLeast"/>
            </w:pPr>
            <w:r w:rsidRPr="00000000">
              <w:rPr>
                <w:sz w:val="24"/>
                <w:szCs w:val="24"/>
              </w:rPr>
              <w:t>0.00016</w:t>
            </w:r>
          </w:p>
        </w:tc>
        <w:tc>
          <w:tcPr>
            <w:tcW w:w="1007" w:type="dxa"/>
          </w:tcPr>
          <w:p w:rsidR="0018722C">
            <w:pPr>
              <w:topLinePunct/>
              <w:ind w:leftChars="0" w:left="0" w:rightChars="0" w:right="0" w:firstLineChars="0" w:firstLine="0"/>
              <w:spacing w:line="240" w:lineRule="atLeast"/>
            </w:pPr>
            <w:r w:rsidRPr="00000000">
              <w:rPr>
                <w:sz w:val="24"/>
                <w:szCs w:val="24"/>
              </w:rPr>
              <w:t>0.0230***</w:t>
            </w:r>
          </w:p>
        </w:tc>
        <w:tc>
          <w:tcPr>
            <w:tcW w:w="1008" w:type="dxa"/>
          </w:tcPr>
          <w:p w:rsidR="0018722C">
            <w:pPr>
              <w:topLinePunct/>
              <w:ind w:leftChars="0" w:left="0" w:rightChars="0" w:right="0" w:firstLineChars="0" w:firstLine="0"/>
              <w:spacing w:line="240" w:lineRule="atLeast"/>
            </w:pPr>
            <w:r w:rsidRPr="00000000">
              <w:rPr>
                <w:sz w:val="24"/>
                <w:szCs w:val="24"/>
              </w:rPr>
              <w:t>0.00021</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0.00023</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10.45</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11.66</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0.45</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12.86</w:t>
            </w:r>
            <w:r w:rsidRPr="00000000">
              <w:rPr>
                <w:sz w:val="24"/>
                <w:szCs w:val="24"/>
              </w:rPr>
              <w:t>)</w:t>
            </w:r>
          </w:p>
        </w:tc>
        <w:tc>
          <w:tcPr>
            <w:tcW w:w="100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0.26</w:t>
            </w:r>
            <w:r w:rsidRPr="00000000">
              <w:rPr>
                <w:sz w:val="24"/>
                <w:szCs w:val="24"/>
              </w:rPr>
              <w:t>)</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-0.87</w:t>
            </w:r>
            <w:r w:rsidRPr="00000000">
              <w:rPr>
                <w:sz w:val="24"/>
                <w:szCs w:val="24"/>
              </w:rPr>
              <w:t>)</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005" w:type="dxa"/>
          </w:tcPr>
          <w:p w:rsidR="0018722C">
            <w:pPr>
              <w:topLinePunct/>
              <w:ind w:leftChars="0" w:left="0" w:rightChars="0" w:right="0" w:firstLineChars="0" w:firstLine="0"/>
              <w:spacing w:line="240" w:lineRule="atLeast"/>
            </w:pPr>
            <w:r w:rsidRPr="00000000">
              <w:rPr>
                <w:sz w:val="24"/>
                <w:szCs w:val="24"/>
              </w:rPr>
              <w:t>-1.3555***</w:t>
            </w:r>
          </w:p>
        </w:tc>
        <w:tc>
          <w:tcPr>
            <w:tcW w:w="1007" w:type="dxa"/>
          </w:tcPr>
          <w:p w:rsidR="0018722C">
            <w:pPr>
              <w:topLinePunct/>
              <w:ind w:leftChars="0" w:left="0" w:rightChars="0" w:right="0" w:firstLineChars="0" w:firstLine="0"/>
              <w:spacing w:line="240" w:lineRule="atLeast"/>
            </w:pPr>
            <w:r w:rsidRPr="00000000">
              <w:rPr>
                <w:sz w:val="24"/>
                <w:szCs w:val="24"/>
              </w:rPr>
              <w:t>-2.9786***</w:t>
            </w:r>
          </w:p>
        </w:tc>
        <w:tc>
          <w:tcPr>
            <w:tcW w:w="1007" w:type="dxa"/>
          </w:tcPr>
          <w:p w:rsidR="0018722C">
            <w:pPr>
              <w:topLinePunct/>
              <w:ind w:leftChars="0" w:left="0" w:rightChars="0" w:right="0" w:firstLineChars="0" w:firstLine="0"/>
              <w:spacing w:line="240" w:lineRule="atLeast"/>
            </w:pPr>
            <w:r w:rsidRPr="00000000">
              <w:rPr>
                <w:sz w:val="24"/>
                <w:szCs w:val="24"/>
              </w:rPr>
              <w:t>-4.8040***</w:t>
            </w:r>
          </w:p>
        </w:tc>
        <w:tc>
          <w:tcPr>
            <w:tcW w:w="1007" w:type="dxa"/>
          </w:tcPr>
          <w:p w:rsidR="0018722C">
            <w:pPr>
              <w:topLinePunct/>
              <w:ind w:leftChars="0" w:left="0" w:rightChars="0" w:right="0" w:firstLineChars="0" w:firstLine="0"/>
              <w:spacing w:line="240" w:lineRule="atLeast"/>
            </w:pPr>
            <w:r w:rsidRPr="00000000">
              <w:rPr>
                <w:sz w:val="24"/>
                <w:szCs w:val="24"/>
              </w:rPr>
              <w:t>-0.0828***</w:t>
            </w:r>
          </w:p>
        </w:tc>
        <w:tc>
          <w:tcPr>
            <w:tcW w:w="1008" w:type="dxa"/>
          </w:tcPr>
          <w:p w:rsidR="0018722C">
            <w:pPr>
              <w:topLinePunct/>
              <w:ind w:leftChars="0" w:left="0" w:rightChars="0" w:right="0" w:firstLineChars="0" w:firstLine="0"/>
              <w:spacing w:line="240" w:lineRule="atLeast"/>
            </w:pPr>
            <w:r w:rsidRPr="00000000">
              <w:rPr>
                <w:sz w:val="24"/>
                <w:szCs w:val="24"/>
              </w:rPr>
              <w:t>-0.5282***</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-0.8606***</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-3.48</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-3.60</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-3.77</w:t>
            </w:r>
            <w:r w:rsidRPr="00000000">
              <w:rPr>
                <w:sz w:val="24"/>
                <w:szCs w:val="24"/>
              </w:rPr>
              <w:t>)</w:t>
            </w:r>
          </w:p>
        </w:tc>
        <w:tc>
          <w:tcPr>
            <w:tcW w:w="100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-5.71</w:t>
            </w:r>
            <w:r w:rsidRPr="00000000">
              <w:rPr>
                <w:sz w:val="24"/>
                <w:szCs w:val="24"/>
              </w:rPr>
              <w:t>)</w:t>
            </w:r>
          </w:p>
        </w:tc>
        <w:tc>
          <w:tcPr>
            <w:tcW w:w="100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-9.05</w:t>
            </w:r>
            <w:r w:rsidRPr="00000000">
              <w:rPr>
                <w:sz w:val="24"/>
                <w:szCs w:val="24"/>
              </w:rPr>
              <w:t>)</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-10.22</w:t>
            </w:r>
            <w:r w:rsidRPr="00000000">
              <w:rPr>
                <w:sz w:val="24"/>
                <w:szCs w:val="24"/>
              </w:rPr>
              <w:t>)</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005"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8"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07"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Chi2</w:t>
            </w:r>
          </w:p>
        </w:tc>
        <w:tc>
          <w:tcPr>
            <w:tcW w:w="1005" w:type="dxa"/>
          </w:tcPr>
          <w:p w:rsidR="0018722C">
            <w:pPr>
              <w:topLinePunct/>
              <w:ind w:leftChars="0" w:left="0" w:rightChars="0" w:right="0" w:firstLineChars="0" w:firstLine="0"/>
              <w:spacing w:line="240" w:lineRule="atLeast"/>
            </w:pPr>
            <w:r w:rsidRPr="00000000">
              <w:rPr>
                <w:sz w:val="24"/>
                <w:szCs w:val="24"/>
              </w:rPr>
              <w:t>1275.71</w:t>
            </w:r>
          </w:p>
        </w:tc>
        <w:tc>
          <w:tcPr>
            <w:tcW w:w="1007" w:type="dxa"/>
          </w:tcPr>
          <w:p w:rsidR="0018722C">
            <w:pPr>
              <w:topLinePunct/>
              <w:ind w:leftChars="0" w:left="0" w:rightChars="0" w:right="0" w:firstLineChars="0" w:firstLine="0"/>
              <w:spacing w:line="240" w:lineRule="atLeast"/>
            </w:pPr>
            <w:r w:rsidRPr="00000000">
              <w:rPr>
                <w:sz w:val="24"/>
                <w:szCs w:val="24"/>
              </w:rPr>
              <w:t>798.63</w:t>
            </w:r>
          </w:p>
        </w:tc>
        <w:tc>
          <w:tcPr>
            <w:tcW w:w="1007" w:type="dxa"/>
          </w:tcPr>
          <w:p w:rsidR="0018722C">
            <w:pPr>
              <w:topLinePunct/>
              <w:ind w:leftChars="0" w:left="0" w:rightChars="0" w:right="0" w:firstLineChars="0" w:firstLine="0"/>
              <w:spacing w:line="240" w:lineRule="atLeast"/>
            </w:pPr>
            <w:r w:rsidRPr="00000000">
              <w:rPr>
                <w:sz w:val="24"/>
                <w:szCs w:val="24"/>
              </w:rPr>
              <w:t>846.21</w:t>
            </w:r>
          </w:p>
        </w:tc>
        <w:tc>
          <w:tcPr>
            <w:tcW w:w="1007" w:type="dxa"/>
          </w:tcPr>
          <w:p w:rsidR="0018722C">
            <w:pPr>
              <w:topLinePunct/>
              <w:ind w:leftChars="0" w:left="0" w:rightChars="0" w:right="0" w:firstLineChars="0" w:firstLine="0"/>
              <w:spacing w:line="240" w:lineRule="atLeast"/>
            </w:pPr>
            <w:r w:rsidRPr="00000000">
              <w:rPr>
                <w:sz w:val="24"/>
                <w:szCs w:val="24"/>
              </w:rPr>
              <w:t>1905.37</w:t>
            </w:r>
          </w:p>
        </w:tc>
        <w:tc>
          <w:tcPr>
            <w:tcW w:w="1008" w:type="dxa"/>
          </w:tcPr>
          <w:p w:rsidR="0018722C">
            <w:pPr>
              <w:topLinePunct/>
              <w:ind w:leftChars="0" w:left="0" w:rightChars="0" w:right="0" w:firstLineChars="0" w:firstLine="0"/>
              <w:spacing w:line="240" w:lineRule="atLeast"/>
            </w:pPr>
            <w:r w:rsidRPr="00000000">
              <w:rPr>
                <w:sz w:val="24"/>
                <w:szCs w:val="24"/>
              </w:rPr>
              <w:t>459.42</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1009.35</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Prob&gt;chi2</w:t>
            </w:r>
          </w:p>
        </w:tc>
        <w:tc>
          <w:tcPr>
            <w:tcW w:w="1005" w:type="dxa"/>
          </w:tcPr>
          <w:p w:rsidR="0018722C">
            <w:pPr>
              <w:topLinePunct/>
              <w:ind w:leftChars="0" w:left="0" w:rightChars="0" w:right="0" w:firstLineChars="0" w:firstLine="0"/>
              <w:spacing w:line="240" w:lineRule="atLeast"/>
            </w:pPr>
            <w:r w:rsidRPr="00000000">
              <w:rPr>
                <w:sz w:val="24"/>
                <w:szCs w:val="24"/>
              </w:rPr>
              <w:t>0.0000</w:t>
            </w:r>
          </w:p>
        </w:tc>
        <w:tc>
          <w:tcPr>
            <w:tcW w:w="1007" w:type="dxa"/>
          </w:tcPr>
          <w:p w:rsidR="0018722C">
            <w:pPr>
              <w:topLinePunct/>
              <w:ind w:leftChars="0" w:left="0" w:rightChars="0" w:right="0" w:firstLineChars="0" w:firstLine="0"/>
              <w:spacing w:line="240" w:lineRule="atLeast"/>
            </w:pPr>
            <w:r w:rsidRPr="00000000">
              <w:rPr>
                <w:sz w:val="24"/>
                <w:szCs w:val="24"/>
              </w:rPr>
              <w:t>0.0000</w:t>
            </w:r>
          </w:p>
        </w:tc>
        <w:tc>
          <w:tcPr>
            <w:tcW w:w="1007" w:type="dxa"/>
          </w:tcPr>
          <w:p w:rsidR="0018722C">
            <w:pPr>
              <w:topLinePunct/>
              <w:ind w:leftChars="0" w:left="0" w:rightChars="0" w:right="0" w:firstLineChars="0" w:firstLine="0"/>
              <w:spacing w:line="240" w:lineRule="atLeast"/>
            </w:pPr>
            <w:r w:rsidRPr="00000000">
              <w:rPr>
                <w:sz w:val="24"/>
                <w:szCs w:val="24"/>
              </w:rPr>
              <w:t>0.0000</w:t>
            </w:r>
          </w:p>
        </w:tc>
        <w:tc>
          <w:tcPr>
            <w:tcW w:w="1007" w:type="dxa"/>
          </w:tcPr>
          <w:p w:rsidR="0018722C">
            <w:pPr>
              <w:topLinePunct/>
              <w:ind w:leftChars="0" w:left="0" w:rightChars="0" w:right="0" w:firstLineChars="0" w:firstLine="0"/>
              <w:spacing w:line="240" w:lineRule="atLeast"/>
            </w:pPr>
            <w:r w:rsidRPr="00000000">
              <w:rPr>
                <w:sz w:val="24"/>
                <w:szCs w:val="24"/>
              </w:rPr>
              <w:t>0.0000</w:t>
            </w:r>
          </w:p>
        </w:tc>
        <w:tc>
          <w:tcPr>
            <w:tcW w:w="1008" w:type="dxa"/>
          </w:tcPr>
          <w:p w:rsidR="0018722C">
            <w:pPr>
              <w:topLinePunct/>
              <w:ind w:leftChars="0" w:left="0" w:rightChars="0" w:right="0" w:firstLineChars="0" w:firstLine="0"/>
              <w:spacing w:line="240" w:lineRule="atLeast"/>
            </w:pPr>
            <w:r w:rsidRPr="00000000">
              <w:rPr>
                <w:sz w:val="24"/>
                <w:szCs w:val="24"/>
              </w:rPr>
              <w:t>0.0000</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0.0000</w:t>
            </w: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sidRPr="00000000">
              <w:rPr>
                <w:sz w:val="24"/>
                <w:szCs w:val="24"/>
              </w:rPr>
              <w:t>N</w:t>
            </w:r>
          </w:p>
        </w:tc>
        <w:tc>
          <w:tcPr>
            <w:tcW w:w="1005" w:type="dxa"/>
          </w:tcPr>
          <w:p w:rsidR="0018722C">
            <w:pPr>
              <w:topLinePunct/>
              <w:ind w:leftChars="0" w:left="0" w:rightChars="0" w:right="0" w:firstLineChars="0" w:firstLine="0"/>
              <w:spacing w:line="240" w:lineRule="atLeast"/>
            </w:pPr>
            <w:r w:rsidRPr="00000000">
              <w:rPr>
                <w:sz w:val="24"/>
                <w:szCs w:val="24"/>
              </w:rPr>
              <w:t>5915</w:t>
            </w:r>
          </w:p>
        </w:tc>
        <w:tc>
          <w:tcPr>
            <w:tcW w:w="1007" w:type="dxa"/>
          </w:tcPr>
          <w:p w:rsidR="0018722C">
            <w:pPr>
              <w:topLinePunct/>
              <w:ind w:leftChars="0" w:left="0" w:rightChars="0" w:right="0" w:firstLineChars="0" w:firstLine="0"/>
              <w:spacing w:line="240" w:lineRule="atLeast"/>
            </w:pPr>
            <w:r w:rsidRPr="00000000">
              <w:rPr>
                <w:sz w:val="24"/>
                <w:szCs w:val="24"/>
              </w:rPr>
              <w:t>5915</w:t>
            </w:r>
          </w:p>
        </w:tc>
        <w:tc>
          <w:tcPr>
            <w:tcW w:w="1007" w:type="dxa"/>
          </w:tcPr>
          <w:p w:rsidR="0018722C">
            <w:pPr>
              <w:topLinePunct/>
              <w:ind w:leftChars="0" w:left="0" w:rightChars="0" w:right="0" w:firstLineChars="0" w:firstLine="0"/>
              <w:spacing w:line="240" w:lineRule="atLeast"/>
            </w:pPr>
            <w:r w:rsidRPr="00000000">
              <w:rPr>
                <w:sz w:val="24"/>
                <w:szCs w:val="24"/>
              </w:rPr>
              <w:t>5915</w:t>
            </w:r>
          </w:p>
        </w:tc>
        <w:tc>
          <w:tcPr>
            <w:tcW w:w="1007" w:type="dxa"/>
          </w:tcPr>
          <w:p w:rsidR="0018722C">
            <w:pPr>
              <w:topLinePunct/>
              <w:ind w:leftChars="0" w:left="0" w:rightChars="0" w:right="0" w:firstLineChars="0" w:firstLine="0"/>
              <w:spacing w:line="240" w:lineRule="atLeast"/>
            </w:pPr>
            <w:r w:rsidRPr="00000000">
              <w:rPr>
                <w:sz w:val="24"/>
                <w:szCs w:val="24"/>
              </w:rPr>
              <w:t>5915</w:t>
            </w:r>
          </w:p>
        </w:tc>
        <w:tc>
          <w:tcPr>
            <w:tcW w:w="1008" w:type="dxa"/>
          </w:tcPr>
          <w:p w:rsidR="0018722C">
            <w:pPr>
              <w:topLinePunct/>
              <w:ind w:leftChars="0" w:left="0" w:rightChars="0" w:right="0" w:firstLineChars="0" w:firstLine="0"/>
              <w:spacing w:line="240" w:lineRule="atLeast"/>
            </w:pPr>
            <w:r w:rsidRPr="00000000">
              <w:rPr>
                <w:sz w:val="24"/>
                <w:szCs w:val="24"/>
              </w:rPr>
              <w:t>5915</w:t>
            </w:r>
          </w:p>
        </w:tc>
        <w:tc>
          <w:tcPr>
            <w:tcW w:w="1007" w:type="dxa"/>
            <w:tcBorders>
              <w:right w:val="nil"/>
            </w:tcBorders>
          </w:tcPr>
          <w:p w:rsidR="0018722C">
            <w:pPr>
              <w:topLinePunct/>
              <w:ind w:leftChars="0" w:left="0" w:rightChars="0" w:right="0" w:firstLineChars="0" w:firstLine="0"/>
              <w:spacing w:line="240" w:lineRule="atLeast"/>
            </w:pPr>
            <w:r w:rsidRPr="00000000">
              <w:rPr>
                <w:sz w:val="24"/>
                <w:szCs w:val="24"/>
              </w:rPr>
              <w:t>5915</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39" w:name="_Toc686281839"/>
      <w:bookmarkStart w:name="_bookmark77" w:id="185"/>
      <w:bookmarkEnd w:id="185"/>
      <w:r>
        <w:t>7.3.4</w:t>
      </w:r>
      <w:r>
        <w:t xml:space="preserve"> </w:t>
      </w:r>
      <w:bookmarkStart w:name="_bookmark77" w:id="186"/>
      <w:bookmarkEnd w:id="186"/>
      <w:r>
        <w:t>基于不同治理环境的外部薪酬差距与公司价值的检验</w:t>
      </w:r>
      <w:bookmarkEnd w:id="281839"/>
    </w:p>
    <w:p w:rsidR="0018722C">
      <w:pPr>
        <w:topLinePunct/>
      </w:pPr>
      <w:r>
        <w:t>表</w:t>
      </w:r>
      <w:r>
        <w:rPr>
          <w:rFonts w:ascii="Times New Roman" w:hAnsi="Times New Roman" w:eastAsia="Times New Roman"/>
        </w:rPr>
        <w:t>7-9</w:t>
      </w:r>
      <w:r>
        <w:t>是基于市场化进程、外部薪酬差距与公司价值的检验结果。其中，模</w:t>
      </w:r>
      <w:r>
        <w:t>型①至模型③中的外部薪酬差距以基于行业平均数的外部薪酬差距</w:t>
      </w:r>
      <w:r>
        <w:rPr>
          <w:rFonts w:ascii="Times New Roman" w:hAnsi="Times New Roman" w:eastAsia="Times New Roman"/>
        </w:rPr>
        <w:t>Dispersion3</w:t>
      </w:r>
      <w:r>
        <w:t>表示，公司价值分别用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表示。由结果可见，三个模型中基于行</w:t>
      </w:r>
      <w:r>
        <w:t>业平均数的外部薪酬差距</w:t>
      </w:r>
      <w:r>
        <w:rPr>
          <w:rFonts w:ascii="Times New Roman" w:hAnsi="Times New Roman" w:eastAsia="Times New Roman"/>
        </w:rPr>
        <w:t>Dispersion3</w:t>
      </w:r>
      <w:r>
        <w:t>的系数均在</w:t>
      </w:r>
      <w:r>
        <w:rPr>
          <w:rFonts w:ascii="Times New Roman" w:hAnsi="Times New Roman" w:eastAsia="Times New Roman"/>
        </w:rPr>
        <w:t>1%</w:t>
      </w:r>
      <w:r>
        <w:t>的水平上显著为正，而基于</w:t>
      </w:r>
      <w:r>
        <w:t>行业平均数的外部薪酬差距与市场化进程的交乘项</w:t>
      </w:r>
      <w:r>
        <w:rPr>
          <w:rFonts w:ascii="Times New Roman" w:hAnsi="Times New Roman" w:eastAsia="Times New Roman"/>
        </w:rPr>
        <w:t>Dispersion3×Market</w:t>
      </w:r>
      <w:r>
        <w:t>的系数也</w:t>
      </w:r>
      <w:r>
        <w:t>均显著为正，除模型①中的显著性水平为</w:t>
      </w:r>
      <w:r>
        <w:rPr>
          <w:rFonts w:ascii="Times New Roman" w:hAnsi="Times New Roman" w:eastAsia="Times New Roman"/>
        </w:rPr>
        <w:t>5%</w:t>
      </w:r>
      <w:r>
        <w:t>外，其余两个模型中的显著性水平</w:t>
      </w:r>
      <w:r>
        <w:t>均为</w:t>
      </w:r>
      <w:r>
        <w:rPr>
          <w:rFonts w:ascii="Times New Roman" w:hAnsi="Times New Roman" w:eastAsia="Times New Roman"/>
        </w:rPr>
        <w:t>1%</w:t>
      </w:r>
      <w:r>
        <w:t>。模型④至模型⑥的外部薪酬差距与基于行业中位数的外部薪酬差</w:t>
      </w:r>
      <w:r>
        <w:t>距</w:t>
      </w:r>
    </w:p>
    <w:p w:rsidR="0018722C">
      <w:pPr>
        <w:topLinePunct/>
      </w:pPr>
      <w:r>
        <w:rPr>
          <w:rFonts w:ascii="Times New Roman" w:hAnsi="Times New Roman" w:eastAsia="Times New Roman"/>
        </w:rPr>
        <w:t>Dispersion4</w:t>
      </w:r>
      <w:r>
        <w:t>表示，公司价值分别用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表示，三个模型中基于行业</w:t>
      </w:r>
      <w:r>
        <w:t>中位数的外部薪酬差距</w:t>
      </w:r>
      <w:r>
        <w:rPr>
          <w:rFonts w:ascii="Times New Roman" w:hAnsi="Times New Roman" w:eastAsia="Times New Roman"/>
        </w:rPr>
        <w:t>Dispersion4</w:t>
      </w:r>
      <w:r>
        <w:t>的系数均在</w:t>
      </w:r>
      <w:r>
        <w:rPr>
          <w:rFonts w:ascii="Times New Roman" w:hAnsi="Times New Roman" w:eastAsia="Times New Roman"/>
        </w:rPr>
        <w:t>1%</w:t>
      </w:r>
      <w:r>
        <w:t>的水平上显著为正，而基于行</w:t>
      </w:r>
      <w:r>
        <w:t>业中位数的外部薪酬差距与市场化进程的交乘项</w:t>
      </w:r>
      <w:r>
        <w:rPr>
          <w:rFonts w:ascii="Times New Roman" w:hAnsi="Times New Roman" w:eastAsia="Times New Roman"/>
        </w:rPr>
        <w:t>Dispersion4×Market</w:t>
      </w:r>
      <w:r>
        <w:t>的系数也均</w:t>
      </w:r>
      <w:r>
        <w:t>在</w:t>
      </w:r>
      <w:r>
        <w:rPr>
          <w:rFonts w:ascii="Times New Roman" w:hAnsi="Times New Roman" w:eastAsia="Times New Roman"/>
        </w:rPr>
        <w:t>1%</w:t>
      </w:r>
      <w:r>
        <w:t>的水平上显著为正。表</w:t>
      </w:r>
      <w:r>
        <w:rPr>
          <w:rFonts w:ascii="Times New Roman" w:hAnsi="Times New Roman" w:eastAsia="Times New Roman"/>
        </w:rPr>
        <w:t>7-9</w:t>
      </w:r>
      <w:r>
        <w:t>的结果表明，市场化程度增强了外部薪酬差距</w:t>
      </w:r>
      <w:r>
        <w:t>对公司价值的正面价值激励效应，市场化程度越高，外部薪酬差距对公司价值的</w:t>
      </w:r>
      <w:r>
        <w:t>正面价值激励效应越强。</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7-9  </w:t>
      </w:r>
      <w:r>
        <w:rPr>
          <w:rFonts w:ascii="黑体" w:eastAsia="黑体" w:hint="eastAsia" w:cstheme="minorBidi" w:hAnsiTheme="minorHAnsi"/>
        </w:rPr>
        <w:t>市场化进程、外部薪酬差距与公司价值</w:t>
      </w:r>
    </w:p>
    <w:tbl>
      <w:tblPr>
        <w:tblW w:w="5000" w:type="pct"/>
        <w:tblInd w:w="1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70"/>
        <w:gridCol w:w="1112"/>
        <w:gridCol w:w="1109"/>
        <w:gridCol w:w="1112"/>
        <w:gridCol w:w="1109"/>
        <w:gridCol w:w="1112"/>
        <w:gridCol w:w="1109"/>
      </w:tblGrid>
      <w:tr>
        <w:trPr>
          <w:tblHeader/>
        </w:trPr>
        <w:tc>
          <w:tcPr>
            <w:tcW w:w="1096"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52"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50"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52"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50"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52"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50"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0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0.0129***</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0.0252***</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0.0194***</w:t>
            </w: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9.42</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12.12</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9.23</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0.0093***</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0.0187***</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0.0123***</w:t>
            </w: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11.19</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13.73</w:t>
            </w:r>
            <w:r w:rsidRPr="00000000">
              <w:rPr>
                <w:sz w:val="24"/>
                <w:szCs w:val="24"/>
              </w:rPr>
              <w:t>)</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8.12</w:t>
            </w:r>
            <w:r w:rsidRPr="00000000">
              <w:rPr>
                <w:sz w:val="24"/>
                <w:szCs w:val="24"/>
              </w:rPr>
              <w:t>)</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0.000100</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0.0031***</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0.00170</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0.00140</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0.0031***</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-0.00022</w:t>
            </w: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0.26</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4.81</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0.49</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1.50</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4.63</w:t>
            </w:r>
            <w:r w:rsidRPr="00000000">
              <w:rPr>
                <w:sz w:val="24"/>
                <w:szCs w:val="24"/>
              </w:rPr>
              <w:t>)</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w:t>
            </w:r>
            <w:r w:rsidRPr="00000000">
              <w:rPr>
                <w:sz w:val="24"/>
                <w:szCs w:val="24"/>
              </w:rPr>
              <w:t>)</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3×Market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0.0022**</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0.0050***</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0.0144***</w:t>
            </w: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2.27</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3.51</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5.74</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4×Market</w:t>
            </w: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0.0030***</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0.0072***</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0.0112***</w:t>
            </w: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2.69</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4.31</w:t>
            </w:r>
            <w:r w:rsidRPr="00000000">
              <w:rPr>
                <w:sz w:val="24"/>
                <w:szCs w:val="24"/>
              </w:rPr>
              <w:t>)</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8.61</w:t>
            </w:r>
            <w:r w:rsidRPr="00000000">
              <w:rPr>
                <w:sz w:val="24"/>
                <w:szCs w:val="24"/>
              </w:rPr>
              <w:t>)</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0.0015**</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0.0079***</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0.0069***</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0.0032***</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0.0101***</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0.0126***</w:t>
            </w: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2.23</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14.01</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5.68</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9.08</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5.84</w:t>
            </w:r>
            <w:r w:rsidRPr="00000000">
              <w:rPr>
                <w:sz w:val="24"/>
                <w:szCs w:val="24"/>
              </w:rPr>
              <w:t>)</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8.26</w:t>
            </w:r>
            <w:r w:rsidRPr="00000000">
              <w:rPr>
                <w:sz w:val="24"/>
                <w:szCs w:val="24"/>
              </w:rPr>
              <w:t>)</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-0.1048***</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-0.0998***</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-0.0008***</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-0.1098***</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-0.1074***</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-0.1322***</w:t>
            </w: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-25.39</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-5.12</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-9.89</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-34.78</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-4.64</w:t>
            </w:r>
            <w:r w:rsidRPr="00000000">
              <w:rPr>
                <w:sz w:val="24"/>
                <w:szCs w:val="24"/>
              </w:rPr>
              <w:t>)</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-6.85</w:t>
            </w:r>
            <w:r w:rsidRPr="00000000">
              <w:rPr>
                <w:sz w:val="24"/>
                <w:szCs w:val="24"/>
              </w:rPr>
              <w:t>)</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0.0286***</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0.0711***</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0.0271***</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0.0141***</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0.0918***</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0.0020*</w:t>
            </w: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13.88</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10.53</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6.65</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8.64</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14.69</w:t>
            </w:r>
            <w:r w:rsidRPr="00000000">
              <w:rPr>
                <w:sz w:val="24"/>
                <w:szCs w:val="24"/>
              </w:rPr>
              <w:t>)</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1.87</w:t>
            </w:r>
            <w:r w:rsidRPr="00000000">
              <w:rPr>
                <w:sz w:val="24"/>
                <w:szCs w:val="24"/>
              </w:rPr>
              <w:t>)</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变量</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0.0405***</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-0.0899***</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-0.1272***</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0.00430</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-0.1443***</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-0.1875***</w:t>
            </w:r>
          </w:p>
        </w:tc>
      </w:tr>
      <w:tr>
        <w:tc>
          <w:tcPr>
            <w:tcW w:w="1096" w:type="pct"/>
            <w:vAlign w:val="center"/>
          </w:tcPr>
          <w:p w:rsidR="0018722C">
            <w:pPr>
              <w:pStyle w:val="ac"/>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3.07</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-6.42</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-4.60</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-4.49</w:t>
            </w:r>
            <w:r w:rsidRPr="00000000">
              <w:rPr>
                <w:sz w:val="24"/>
                <w:szCs w:val="24"/>
              </w:rPr>
              <w:t>)</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-8.55</w:t>
            </w:r>
            <w:r w:rsidRPr="00000000">
              <w:rPr>
                <w:sz w:val="24"/>
                <w:szCs w:val="24"/>
              </w:rPr>
              <w:t>)</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行业</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0"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R2</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0.2660</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0.1597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0.1743</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0.2703</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0.1974</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0.2341</w:t>
            </w:r>
          </w:p>
        </w:tc>
      </w:tr>
      <w:tr>
        <w:tc>
          <w:tcPr>
            <w:tcW w:w="109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7-10</w:t>
      </w:r>
      <w:r>
        <w:t>是基于行业竞争、外部薪酬差距与公司价值的检验结果。其中，模型①至模型③中的外部薪酬差距以基于行业平均数的外部薪酬差距</w:t>
      </w:r>
      <w:r>
        <w:rPr>
          <w:rFonts w:ascii="Times New Roman" w:hAnsi="Times New Roman" w:eastAsia="Times New Roman"/>
        </w:rPr>
        <w:t>Dispersion3</w:t>
      </w:r>
      <w:r>
        <w:t>表示，公司价值分别用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表示。由结果可见，三个模型中基于行</w:t>
      </w:r>
      <w:r>
        <w:t>业平均数的外部薪酬差距</w:t>
      </w:r>
      <w:r>
        <w:rPr>
          <w:rFonts w:ascii="Times New Roman" w:hAnsi="Times New Roman" w:eastAsia="Times New Roman"/>
        </w:rPr>
        <w:t>Dispersion3</w:t>
      </w:r>
      <w:r>
        <w:t>的系数均在</w:t>
      </w:r>
      <w:r>
        <w:rPr>
          <w:rFonts w:ascii="Times New Roman" w:hAnsi="Times New Roman" w:eastAsia="Times New Roman"/>
        </w:rPr>
        <w:t>1%</w:t>
      </w:r>
      <w:r>
        <w:t>的水平上显著为正，而基于</w:t>
      </w:r>
      <w:r>
        <w:t>行业平均数的外部薪酬差距与行业竞争的交乘项</w:t>
      </w:r>
      <w:r>
        <w:rPr>
          <w:rFonts w:ascii="Times New Roman" w:hAnsi="Times New Roman" w:eastAsia="Times New Roman"/>
        </w:rPr>
        <w:t>Dispersion3×Protect</w:t>
      </w:r>
      <w:r>
        <w:t>的系数除在</w:t>
      </w:r>
      <w:r>
        <w:t>模型③中不显著为负外，在模型①和模型②中在</w:t>
      </w:r>
      <w:r>
        <w:rPr>
          <w:rFonts w:ascii="Times New Roman" w:hAnsi="Times New Roman" w:eastAsia="Times New Roman"/>
        </w:rPr>
        <w:t>1%</w:t>
      </w:r>
      <w:r>
        <w:t>的水平上显著为负。模型④</w:t>
      </w:r>
      <w:r>
        <w:t>至模型⑥的外部薪酬差距与基于行业中位数的外部薪酬差距</w:t>
      </w:r>
      <w:r>
        <w:rPr>
          <w:rFonts w:ascii="Times New Roman" w:hAnsi="Times New Roman" w:eastAsia="Times New Roman"/>
        </w:rPr>
        <w:t>Dispersion4</w:t>
      </w:r>
      <w:r>
        <w:t>表示，</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表示，三个模型中基于行业中位数的外部薪酬</w:t>
      </w:r>
      <w:r>
        <w:t>差距</w:t>
      </w:r>
      <w:r>
        <w:rPr>
          <w:rFonts w:ascii="Times New Roman" w:hAnsi="Times New Roman" w:eastAsia="Times New Roman"/>
        </w:rPr>
        <w:t>Dispersion4</w:t>
      </w:r>
      <w:r>
        <w:t>的系数均显著为正，且在模型④和模型⑥中的显著性水平为</w:t>
      </w:r>
      <w:r>
        <w:rPr>
          <w:rFonts w:ascii="Times New Roman" w:hAnsi="Times New Roman" w:eastAsia="Times New Roman"/>
        </w:rPr>
        <w:t>1%</w:t>
      </w:r>
      <w:r>
        <w:t>，</w:t>
      </w:r>
      <w:r>
        <w:t>而基于行业中位数的外部薪酬差距与行业竞争的交乘项</w:t>
      </w:r>
      <w:r>
        <w:rPr>
          <w:rFonts w:ascii="Times New Roman" w:hAnsi="Times New Roman" w:eastAsia="Times New Roman"/>
        </w:rPr>
        <w:t>Dispersion4×Protect</w:t>
      </w:r>
      <w:r>
        <w:t>的系</w:t>
      </w:r>
      <w:r>
        <w:t>数除在模型⑥中不显著为负外，在模型④和模型⑤中显著为负。表</w:t>
      </w:r>
      <w:r>
        <w:rPr>
          <w:rFonts w:ascii="Times New Roman" w:hAnsi="Times New Roman" w:eastAsia="Times New Roman"/>
        </w:rPr>
        <w:t>7-10</w:t>
      </w:r>
      <w:r>
        <w:t>的结果</w:t>
      </w:r>
      <w:r>
        <w:t>表明，与完全竞争行业相比，处于保护性行业的上市公司中，外部薪酬差距对</w:t>
      </w:r>
      <w:r>
        <w:t>公</w:t>
      </w:r>
    </w:p>
    <w:p w:rsidR="0018722C">
      <w:pPr>
        <w:topLinePunct/>
      </w:pPr>
      <w:r>
        <w:t>司价值的激励效应较弱。</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7-10</w:t>
      </w:r>
      <w:r>
        <w:t xml:space="preserve">  </w:t>
      </w:r>
      <w:r>
        <w:rPr>
          <w:rFonts w:ascii="黑体" w:eastAsia="黑体" w:hint="eastAsia" w:cstheme="minorBidi" w:hAnsiTheme="minorHAnsi"/>
        </w:rPr>
        <w:t>行</w:t>
      </w:r>
      <w:r>
        <w:rPr>
          <w:rFonts w:ascii="黑体" w:eastAsia="黑体" w:hint="eastAsia" w:cstheme="minorBidi" w:hAnsiTheme="minorHAnsi"/>
        </w:rPr>
        <w:t>业</w:t>
      </w:r>
      <w:r>
        <w:rPr>
          <w:rFonts w:ascii="黑体" w:eastAsia="黑体" w:hint="eastAsia" w:cstheme="minorBidi" w:hAnsiTheme="minorHAnsi"/>
        </w:rPr>
        <w:t>竞</w:t>
      </w:r>
      <w:r>
        <w:rPr>
          <w:rFonts w:ascii="黑体" w:eastAsia="黑体" w:hint="eastAsia" w:cstheme="minorBidi" w:hAnsiTheme="minorHAnsi"/>
        </w:rPr>
        <w:t>争</w:t>
      </w:r>
      <w:r>
        <w:rPr>
          <w:rFonts w:ascii="黑体" w:eastAsia="黑体" w:hint="eastAsia" w:cstheme="minorBidi" w:hAnsiTheme="minorHAnsi"/>
        </w:rPr>
        <w:t>、</w:t>
      </w:r>
      <w:r>
        <w:rPr>
          <w:rFonts w:ascii="黑体" w:eastAsia="黑体" w:hint="eastAsia" w:cstheme="minorBidi" w:hAnsiTheme="minorHAnsi"/>
        </w:rPr>
        <w:t>外</w:t>
      </w:r>
      <w:r>
        <w:rPr>
          <w:rFonts w:ascii="黑体" w:eastAsia="黑体" w:hint="eastAsia" w:cstheme="minorBidi" w:hAnsiTheme="minorHAnsi"/>
        </w:rPr>
        <w:t>部</w:t>
      </w:r>
      <w:r>
        <w:rPr>
          <w:rFonts w:ascii="黑体" w:eastAsia="黑体" w:hint="eastAsia" w:cstheme="minorBidi" w:hAnsiTheme="minorHAnsi"/>
        </w:rPr>
        <w:t>薪酬</w:t>
      </w:r>
      <w:r>
        <w:rPr>
          <w:rFonts w:ascii="黑体" w:eastAsia="黑体" w:hint="eastAsia" w:cstheme="minorBidi" w:hAnsiTheme="minorHAnsi"/>
        </w:rPr>
        <w:t>差</w:t>
      </w:r>
      <w:r>
        <w:rPr>
          <w:rFonts w:ascii="黑体" w:eastAsia="黑体" w:hint="eastAsia" w:cstheme="minorBidi" w:hAnsiTheme="minorHAnsi"/>
        </w:rPr>
        <w:t>距</w:t>
      </w:r>
      <w:r>
        <w:rPr>
          <w:rFonts w:ascii="黑体" w:eastAsia="黑体" w:hint="eastAsia" w:cstheme="minorBidi" w:hAnsiTheme="minorHAnsi"/>
        </w:rPr>
        <w:t>与</w:t>
      </w:r>
      <w:r>
        <w:rPr>
          <w:rFonts w:ascii="黑体" w:eastAsia="黑体" w:hint="eastAsia" w:cstheme="minorBidi" w:hAnsiTheme="minorHAnsi"/>
        </w:rPr>
        <w:t>公</w:t>
      </w:r>
      <w:r>
        <w:rPr>
          <w:rFonts w:ascii="黑体" w:eastAsia="黑体" w:hint="eastAsia" w:cstheme="minorBidi" w:hAnsiTheme="minorHAnsi"/>
        </w:rPr>
        <w:t>司</w:t>
      </w:r>
      <w:r>
        <w:rPr>
          <w:rFonts w:ascii="黑体" w:eastAsia="黑体" w:hint="eastAsia" w:cstheme="minorBidi" w:hAnsiTheme="minorHAnsi"/>
        </w:rPr>
        <w:t>价</w:t>
      </w:r>
      <w:r>
        <w:rPr>
          <w:rFonts w:ascii="黑体" w:eastAsia="黑体" w:hint="eastAsia" w:cstheme="minorBidi" w:hAnsiTheme="minorHAnsi"/>
        </w:rPr>
        <w:t>值</w:t>
      </w:r>
      <w:r>
        <w:rPr>
          <w:rFonts w:ascii="黑体" w:eastAsia="黑体" w:hint="eastAsia" w:cstheme="minorBidi" w:hAnsiTheme="minorHAnsi"/>
        </w:rPr>
        <w:t>的</w:t>
      </w:r>
      <w:r>
        <w:rPr>
          <w:rFonts w:ascii="黑体" w:eastAsia="黑体" w:hint="eastAsia" w:cstheme="minorBidi" w:hAnsiTheme="minorHAnsi"/>
        </w:rPr>
        <w:t>回</w:t>
      </w:r>
      <w:r>
        <w:rPr>
          <w:rFonts w:ascii="黑体" w:eastAsia="黑体" w:hint="eastAsia" w:cstheme="minorBidi" w:hAnsiTheme="minorHAnsi"/>
        </w:rPr>
        <w:t>归结果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23"/>
        <w:gridCol w:w="1071"/>
        <w:gridCol w:w="1073"/>
        <w:gridCol w:w="1073"/>
        <w:gridCol w:w="1070"/>
        <w:gridCol w:w="1073"/>
        <w:gridCol w:w="1072"/>
      </w:tblGrid>
      <w:tr>
        <w:trPr>
          <w:tblHeader/>
        </w:trPr>
        <w:tc>
          <w:tcPr>
            <w:tcW w:w="1196"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33"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35"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35"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33"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35"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34"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1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0.0157***</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0.0297***</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0.0180***</w:t>
            </w: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d"/>
              <w:topLinePunct/>
              <w:ind w:leftChars="0" w:left="0" w:rightChars="0" w:right="0" w:firstLineChars="0" w:firstLine="0"/>
              <w:spacing w:line="240" w:lineRule="atLeast"/>
            </w:pP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14.16</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11.69</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8.85</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d"/>
              <w:topLinePunct/>
              <w:ind w:leftChars="0" w:left="0" w:rightChars="0" w:right="0" w:firstLineChars="0" w:firstLine="0"/>
              <w:spacing w:line="240" w:lineRule="atLeast"/>
            </w:pP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0.0085***</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0.0089**</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0.0132***</w:t>
            </w: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10.63</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2.45</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8.59</w:t>
            </w:r>
            <w:r w:rsidRPr="00000000">
              <w:rPr>
                <w:sz w:val="24"/>
                <w:szCs w:val="24"/>
              </w:rPr>
              <w:t>)</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Protect</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0.00500</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0.00740</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-0.0376***</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0.00500</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-0.000100</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-0.0360**</w:t>
            </w: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0.54</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0.32</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-2.63</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0.51</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-2.35</w:t>
            </w:r>
            <w:r w:rsidRPr="00000000">
              <w:rPr>
                <w:sz w:val="24"/>
                <w:szCs w:val="24"/>
              </w:rPr>
              <w:t>)</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Dispersion3</w:t>
            </w:r>
            <w:r w:rsidRPr="00000000">
              <w:rPr>
                <w:sz w:val="24"/>
                <w:szCs w:val="24"/>
              </w:rPr>
              <w:t>×Protect</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-0.0048***</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-0.0070***</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-0.00700</w:t>
            </w: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d"/>
              <w:topLinePunct/>
              <w:ind w:leftChars="0" w:left="0" w:rightChars="0" w:right="0" w:firstLineChars="0" w:firstLine="0"/>
              <w:spacing w:line="240" w:lineRule="atLeast"/>
            </w:pP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-6.02</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-2.69</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-1.51</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d"/>
              <w:topLinePunct/>
              <w:ind w:leftChars="0" w:left="0" w:rightChars="0" w:right="0" w:firstLineChars="0" w:firstLine="0"/>
              <w:spacing w:line="240" w:lineRule="atLeast"/>
            </w:pP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Dispersion4</w:t>
            </w:r>
            <w:r w:rsidRPr="00000000">
              <w:rPr>
                <w:sz w:val="24"/>
                <w:szCs w:val="24"/>
              </w:rPr>
              <w:t>×Protect</w:t>
            </w: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-0.0015***</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-0.0249**</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-0.00430</w:t>
            </w: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-6.16</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-2.51</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-1.24</w:t>
            </w:r>
            <w:r w:rsidRPr="00000000">
              <w:rPr>
                <w:sz w:val="24"/>
                <w:szCs w:val="24"/>
              </w:rPr>
              <w:t>)</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0.0011**</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0.0103***</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0.0270***</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0.0020***</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0.0846***</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0.0269***</w:t>
            </w: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2.42</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7.83</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15.82</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4.41</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4.16</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15.80</w:t>
            </w:r>
            <w:r w:rsidRPr="00000000">
              <w:rPr>
                <w:sz w:val="24"/>
                <w:szCs w:val="24"/>
              </w:rPr>
              <w:t>)</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-0.1006***</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-0.1072***</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-0.3513***</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-0.1020***</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-0.8731***</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-0.3513***</w:t>
            </w: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-29.24</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-3.74</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-38.42</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-29.32</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-4.12</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-38.29</w:t>
            </w:r>
            <w:r w:rsidRPr="00000000">
              <w:rPr>
                <w:sz w:val="24"/>
                <w:szCs w:val="24"/>
              </w:rPr>
              <w:t>)</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0.0144***</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0.0357***</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0.0002***</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0.0144***</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0.1031***</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0.0002***</w:t>
            </w: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8.69</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7.77</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5.91</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8.54</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4.08</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5.90</w:t>
            </w:r>
            <w:r w:rsidRPr="00000000">
              <w:rPr>
                <w:sz w:val="24"/>
                <w:szCs w:val="24"/>
              </w:rPr>
              <w:t>)</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0.0461***</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-0.1379***</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-0.3763***</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0.0242***</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-1.6565***</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-0.3794***</w:t>
            </w:r>
          </w:p>
        </w:tc>
      </w:tr>
      <w:tr>
        <w:tc>
          <w:tcPr>
            <w:tcW w:w="1196" w:type="pct"/>
            <w:vAlign w:val="center"/>
          </w:tcPr>
          <w:p w:rsidR="0018722C">
            <w:pPr>
              <w:pStyle w:val="ac"/>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5.56</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-8.01</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-12.49</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2.92</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-3.50</w:t>
            </w:r>
            <w:r w:rsidRPr="00000000">
              <w:rPr>
                <w:sz w:val="24"/>
                <w:szCs w:val="24"/>
              </w:rPr>
              <w:t>)</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-12.39</w:t>
            </w:r>
            <w:r w:rsidRPr="00000000">
              <w:rPr>
                <w:sz w:val="24"/>
                <w:szCs w:val="24"/>
              </w:rPr>
              <w:t>)</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34"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196" w:type="pct"/>
            <w:vAlign w:val="center"/>
          </w:tcPr>
          <w:p w:rsidR="0018722C">
            <w:pPr>
              <w:pStyle w:val="ac"/>
              <w:topLinePunct/>
              <w:ind w:leftChars="0" w:left="0" w:rightChars="0" w:right="0" w:firstLineChars="0" w:firstLine="0"/>
              <w:spacing w:line="240" w:lineRule="atLeast"/>
            </w:pPr>
            <w:r w:rsidRPr="00000000">
              <w:rPr>
                <w:sz w:val="24"/>
                <w:szCs w:val="24"/>
              </w:rPr>
              <w:t>R2</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0.2616</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0.1563</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0.3026</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0.2528</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0.0219</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0.3028</w:t>
            </w:r>
          </w:p>
        </w:tc>
      </w:tr>
      <w:tr>
        <w:tc>
          <w:tcPr>
            <w:tcW w:w="119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40" w:name="_Toc686281840"/>
      <w:bookmarkStart w:name="_bookmark78" w:id="187"/>
      <w:bookmarkEnd w:id="187"/>
      <w:r>
        <w:t>7.3.5</w:t>
      </w:r>
      <w:r>
        <w:t xml:space="preserve"> </w:t>
      </w:r>
      <w:bookmarkStart w:name="_bookmark78" w:id="188"/>
      <w:bookmarkEnd w:id="188"/>
      <w:r>
        <w:t>基于不同治理环境的管理者权力、外部薪酬差距与公司价值的检验</w:t>
      </w:r>
      <w:bookmarkEnd w:id="281840"/>
    </w:p>
    <w:p w:rsidR="0018722C">
      <w:pPr>
        <w:topLinePunct/>
      </w:pPr>
      <w:r>
        <w:t>表</w:t>
      </w:r>
      <w:r>
        <w:rPr>
          <w:rFonts w:ascii="Times New Roman" w:hAnsi="Times New Roman" w:eastAsia="Times New Roman"/>
        </w:rPr>
        <w:t>7-11</w:t>
      </w:r>
      <w:r>
        <w:t>是基于市场化进程的管理者权力、外部薪酬差距与公司价值的检验</w:t>
      </w:r>
      <w:r>
        <w:t>结果，其中管理者权力以主成分合成综合指标</w:t>
      </w:r>
      <w:r>
        <w:rPr>
          <w:rFonts w:ascii="Times New Roman" w:hAnsi="Times New Roman" w:eastAsia="Times New Roman"/>
        </w:rPr>
        <w:t>Power1</w:t>
      </w:r>
      <w:r>
        <w:t>来衡量。其中，模型①至</w:t>
      </w:r>
      <w:r>
        <w:t>模型③中的外部薪酬差距为基于行业平均数的外部内部薪酬差距</w:t>
      </w:r>
      <w:r>
        <w:rPr>
          <w:rFonts w:ascii="Times New Roman" w:hAnsi="Times New Roman" w:eastAsia="Times New Roman"/>
        </w:rPr>
        <w:t>Disp</w:t>
      </w:r>
      <w:r>
        <w:rPr>
          <w:rFonts w:ascii="Times New Roman" w:hAnsi="Times New Roman" w:eastAsia="Times New Roman"/>
        </w:rPr>
        <w:t>e</w:t>
      </w:r>
      <w:r>
        <w:rPr>
          <w:rFonts w:ascii="Times New Roman" w:hAnsi="Times New Roman" w:eastAsia="Times New Roman"/>
        </w:rPr>
        <w:t>rsion3</w:t>
      </w:r>
      <w:r>
        <w:t>，公</w:t>
      </w:r>
      <w:r>
        <w:t>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表示，由结果可见，三个模型中基于行业平均数</w:t>
      </w:r>
      <w:r>
        <w:t>的外部薪酬差距与管理者权力的交乘项</w:t>
      </w:r>
      <w:r>
        <w:rPr>
          <w:rFonts w:ascii="Times New Roman" w:hAnsi="Times New Roman" w:eastAsia="Times New Roman"/>
        </w:rPr>
        <w:t>Dispersion3</w:t>
      </w:r>
      <w:r>
        <w:t>×</w:t>
      </w:r>
      <w:r>
        <w:rPr>
          <w:rFonts w:ascii="Times New Roman" w:hAnsi="Times New Roman" w:eastAsia="Times New Roman"/>
        </w:rPr>
        <w:t>Power1</w:t>
      </w:r>
      <w:r>
        <w:t>的系数均在</w:t>
      </w:r>
      <w:r>
        <w:rPr>
          <w:rFonts w:ascii="Times New Roman" w:hAnsi="Times New Roman" w:eastAsia="Times New Roman"/>
        </w:rPr>
        <w:t>1%</w:t>
      </w:r>
      <w:r>
        <w:t>的显</w:t>
      </w:r>
      <w:r>
        <w:t>著性水平上为负，而基于行业平均数的外部薪酬差距、管理者权力与市场化指数</w:t>
      </w:r>
      <w:r>
        <w:t>三者的交乘项</w:t>
      </w:r>
      <w:r>
        <w:rPr>
          <w:rFonts w:ascii="Times New Roman" w:hAnsi="Times New Roman" w:eastAsia="Times New Roman"/>
        </w:rPr>
        <w:t>Dispersion3</w:t>
      </w:r>
      <w:r>
        <w:t>×</w:t>
      </w:r>
      <w:r>
        <w:rPr>
          <w:rFonts w:ascii="Times New Roman" w:hAnsi="Times New Roman" w:eastAsia="Times New Roman"/>
        </w:rPr>
        <w:t>Power1</w:t>
      </w:r>
      <w:r>
        <w:t>×</w:t>
      </w:r>
      <w:r>
        <w:rPr>
          <w:rFonts w:ascii="Times New Roman" w:hAnsi="Times New Roman" w:eastAsia="Times New Roman"/>
        </w:rPr>
        <w:t>Market</w:t>
      </w:r>
      <w:r>
        <w:t>的系数除在模型均在模型③中不显</w:t>
      </w:r>
      <w:r>
        <w:t>著外，在模型①和模型②中均在</w:t>
      </w:r>
      <w:r>
        <w:rPr>
          <w:rFonts w:ascii="Times New Roman" w:hAnsi="Times New Roman" w:eastAsia="Times New Roman"/>
        </w:rPr>
        <w:t>1%</w:t>
      </w:r>
      <w:r>
        <w:t>的水平上显著为正；模型④至模型⑥中的外</w:t>
      </w:r>
      <w:r>
        <w:t>部薪酬差距为基于行业中位数的外部薪酬差距</w:t>
      </w:r>
      <w:r>
        <w:rPr>
          <w:rFonts w:ascii="Times New Roman" w:hAnsi="Times New Roman" w:eastAsia="Times New Roman"/>
        </w:rPr>
        <w:t>Dispersion4</w:t>
      </w:r>
      <w:r>
        <w:t>，公司价值分别</w:t>
      </w:r>
      <w:r>
        <w:t>用</w:t>
      </w:r>
    </w:p>
    <w:p w:rsidR="0018722C">
      <w:pPr>
        <w:topLinePunct/>
      </w:pP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表示，由结果可见，以不同指标衡量公司价值，基于行业中位</w:t>
      </w:r>
      <w:r>
        <w:t>数的外部薪酬差距与管理者权力的交乘项</w:t>
      </w:r>
      <w:r>
        <w:rPr>
          <w:rFonts w:ascii="Times New Roman" w:hAnsi="Times New Roman" w:eastAsia="宋体"/>
        </w:rPr>
        <w:t>Dispersion4</w:t>
      </w:r>
      <w:r>
        <w:t>×</w:t>
      </w:r>
      <w:r>
        <w:rPr>
          <w:rFonts w:ascii="Times New Roman" w:hAnsi="Times New Roman" w:eastAsia="宋体"/>
        </w:rPr>
        <w:t>Power1</w:t>
      </w:r>
      <w:r>
        <w:t>的系数均在</w:t>
      </w:r>
      <w:r>
        <w:rPr>
          <w:rFonts w:ascii="Times New Roman" w:hAnsi="Times New Roman" w:eastAsia="宋体"/>
        </w:rPr>
        <w:t>1%</w:t>
      </w:r>
      <w:r>
        <w:t>的</w:t>
      </w:r>
      <w:r>
        <w:t>显著性水平上为负，而基于行业中位数的外部薪酬差距、管理者权力与市场化指</w:t>
      </w:r>
      <w:r>
        <w:t>数三者的交乘项</w:t>
      </w:r>
      <w:r>
        <w:rPr>
          <w:rFonts w:ascii="Times New Roman" w:hAnsi="Times New Roman" w:eastAsia="宋体"/>
        </w:rPr>
        <w:t>Dispersion4</w:t>
      </w:r>
      <w:r>
        <w:t>×</w:t>
      </w:r>
      <w:r>
        <w:rPr>
          <w:rFonts w:ascii="Times New Roman" w:hAnsi="Times New Roman" w:eastAsia="宋体"/>
        </w:rPr>
        <w:t>Power1</w:t>
      </w:r>
      <w:r>
        <w:t>×</w:t>
      </w:r>
      <w:r>
        <w:rPr>
          <w:rFonts w:ascii="Times New Roman" w:hAnsi="Times New Roman" w:eastAsia="宋体"/>
        </w:rPr>
        <w:t>Market</w:t>
      </w:r>
      <w:r>
        <w:t>的系数除模型⑥外，均在</w:t>
      </w:r>
      <w:r>
        <w:rPr>
          <w:rFonts w:ascii="Times New Roman" w:hAnsi="Times New Roman" w:eastAsia="宋体"/>
        </w:rPr>
        <w:t>1%</w:t>
      </w:r>
      <w:r>
        <w:t>的显</w:t>
      </w:r>
      <w:r>
        <w:t>著性水平上为正。综上，表</w:t>
      </w:r>
      <w:r>
        <w:rPr>
          <w:rFonts w:ascii="Times New Roman" w:hAnsi="Times New Roman" w:eastAsia="宋体"/>
        </w:rPr>
        <w:t>7-11</w:t>
      </w:r>
      <w:r>
        <w:t>的结果表明，在以主成分合成综合指标衡量管</w:t>
      </w:r>
      <w:r>
        <w:t>理者权力时，市场化进程能够减弱管理者权力对外部薪酬差距价值激励效应的抑制作用。</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7-11  </w:t>
      </w:r>
      <w:r>
        <w:rPr>
          <w:rFonts w:ascii="黑体" w:eastAsia="黑体" w:hint="eastAsia" w:cstheme="minorBidi" w:hAnsiTheme="minorHAnsi"/>
        </w:rPr>
        <w:t>基于市场化进程的管理者权力</w:t>
      </w:r>
      <w:r>
        <w:rPr>
          <w:rFonts w:ascii="Times New Roman" w:eastAsia="Times New Roman" w:cstheme="minorBidi" w:hAnsiTheme="minorHAnsi"/>
        </w:rPr>
        <w:t>(</w:t>
      </w:r>
      <w:r>
        <w:rPr>
          <w:rFonts w:ascii="Times New Roman" w:eastAsia="Times New Roman" w:cstheme="minorBidi" w:hAnsiTheme="minorHAnsi"/>
        </w:rPr>
        <w:t xml:space="preserve">Power1</w:t>
      </w:r>
      <w:r>
        <w:rPr>
          <w:rFonts w:ascii="Times New Roman" w:eastAsia="Times New Roman" w:cstheme="minorBidi" w:hAnsiTheme="minorHAnsi"/>
        </w:rPr>
        <w:t>)</w:t>
      </w:r>
      <w:r>
        <w:rPr>
          <w:rFonts w:ascii="黑体" w:eastAsia="黑体" w:hint="eastAsia" w:cstheme="minorBidi" w:hAnsiTheme="minorHAnsi"/>
        </w:rPr>
        <w:t>、外部薪酬差距与公司价值</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83"/>
        <w:gridCol w:w="1080"/>
        <w:gridCol w:w="1080"/>
        <w:gridCol w:w="1080"/>
        <w:gridCol w:w="1080"/>
        <w:gridCol w:w="1081"/>
        <w:gridCol w:w="1080"/>
      </w:tblGrid>
      <w:tr>
        <w:trPr>
          <w:tblHeader/>
        </w:trPr>
        <w:tc>
          <w:tcPr>
            <w:tcW w:w="1425"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596"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596"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596"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596"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596"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596"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4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0.0100***</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0.0295***</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0.0240***</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d"/>
              <w:topLinePunct/>
              <w:ind w:leftChars="0" w:left="0" w:rightChars="0" w:right="0" w:firstLineChars="0" w:firstLine="0"/>
              <w:spacing w:line="240" w:lineRule="atLeast"/>
            </w:pP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11.21</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18.42</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10.60</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d"/>
              <w:topLinePunct/>
              <w:ind w:leftChars="0" w:left="0" w:rightChars="0" w:right="0" w:firstLineChars="0" w:firstLine="0"/>
              <w:spacing w:line="240" w:lineRule="atLeast"/>
            </w:pP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0.0099***</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0.0209***</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0.0126***</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9.72</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12.14</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9.52</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Power1</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0.0037***</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0.0075***</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0.0138**</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0.0044***</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0.0055**</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0.0187***</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2.73</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3.93</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2.08</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4.22</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2.12</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5.31</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0.000400</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-0.0011***</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-0.00140</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-0.000500</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-0.0015**</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-0.0078**</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0.74</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-3.14</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-0.37</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-2.24</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-2.00</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3×Power1</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-0.0102***</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-0.0200***</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-0.0140***</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d"/>
              <w:topLinePunct/>
              <w:ind w:leftChars="0" w:left="0" w:rightChars="0" w:right="0" w:firstLineChars="0" w:firstLine="0"/>
              <w:spacing w:line="240" w:lineRule="atLeast"/>
            </w:pP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-7.65</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-4.41</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-3.65</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d"/>
              <w:topLinePunct/>
              <w:ind w:leftChars="0" w:left="0" w:rightChars="0" w:right="0" w:firstLineChars="0" w:firstLine="0"/>
              <w:spacing w:line="240" w:lineRule="atLeast"/>
            </w:pP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3×</w:t>
            </w:r>
            <w:r w:rsidRPr="00000000">
              <w:rPr>
                <w:sz w:val="24"/>
                <w:szCs w:val="24"/>
              </w:rPr>
              <w:t>Power</w:t>
            </w:r>
            <w:r w:rsidRPr="00000000">
              <w:rPr>
                <w:sz w:val="24"/>
                <w:szCs w:val="24"/>
              </w:rPr>
              <w:t>1×</w:t>
            </w:r>
            <w:r w:rsidRPr="00000000">
              <w:rPr>
                <w:sz w:val="24"/>
                <w:szCs w:val="24"/>
              </w:rPr>
              <w:t>Market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0.0066***</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0.0105***</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-0.00670</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d"/>
              <w:topLinePunct/>
              <w:ind w:leftChars="0" w:left="0" w:rightChars="0" w:right="0" w:firstLineChars="0" w:firstLine="0"/>
              <w:spacing w:line="240" w:lineRule="atLeast"/>
            </w:pP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2.70</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2.90</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-1.04</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d"/>
              <w:topLinePunct/>
              <w:ind w:leftChars="0" w:left="0" w:rightChars="0" w:right="0" w:firstLineChars="0" w:firstLine="0"/>
              <w:spacing w:line="240" w:lineRule="atLeast"/>
            </w:pP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4×Power1</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-0.0060***</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-0.0166***</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-0.0144***</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-4.40</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-4.47</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-11.63</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4×</w:t>
            </w:r>
            <w:r w:rsidRPr="00000000">
              <w:rPr>
                <w:sz w:val="24"/>
                <w:szCs w:val="24"/>
              </w:rPr>
              <w:t>Power</w:t>
            </w:r>
            <w:r w:rsidRPr="00000000">
              <w:rPr>
                <w:sz w:val="24"/>
                <w:szCs w:val="24"/>
              </w:rPr>
              <w:t>1×</w:t>
            </w:r>
            <w:r w:rsidRPr="00000000">
              <w:rPr>
                <w:sz w:val="24"/>
                <w:szCs w:val="24"/>
              </w:rPr>
              <w:t>Market</w:t>
            </w: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0.0032***</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0.0107***</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-0.00300</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3.45</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3.25</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-0.72</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0.0026***</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0.0133***</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0.0012***</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0.0018***</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0.0099***</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0.0199***</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6.64</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3.98</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4.02</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3.46</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3.84</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24.54</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-0.1070***</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-0.1104***</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-0.0008***</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-0.1056***</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-0.0987***</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-0.3244***</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-26.22</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-3.95</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-11.73</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-26.10</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-3.91</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-81.60</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0.0285***</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0.0473***</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0.0880***</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0.0288***</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0.0916***</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0.0858***</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10.64</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10.35</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11.04</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11.73</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14.38</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10.16</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0.0197**</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-0.1992***</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-0.0111</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0.0331***</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-0.1418***</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-0.2457***</w:t>
            </w:r>
          </w:p>
        </w:tc>
      </w:tr>
      <w:tr>
        <w:tc>
          <w:tcPr>
            <w:tcW w:w="1425" w:type="pct"/>
            <w:vAlign w:val="center"/>
          </w:tcPr>
          <w:p w:rsidR="0018722C">
            <w:pPr>
              <w:pStyle w:val="ac"/>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2.27</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-3.29</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-1.56</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2.97</w:t>
            </w:r>
            <w:r w:rsidRPr="00000000">
              <w:rPr>
                <w:sz w:val="24"/>
                <w:szCs w:val="24"/>
              </w:rPr>
              <w:t>)</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-3.03</w:t>
            </w:r>
            <w:r w:rsidRPr="00000000">
              <w:rPr>
                <w:sz w:val="24"/>
                <w:szCs w:val="24"/>
              </w:rPr>
              <w:t>)</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-11.23</w:t>
            </w:r>
            <w:r w:rsidRPr="00000000">
              <w:rPr>
                <w:sz w:val="24"/>
                <w:szCs w:val="24"/>
              </w:rPr>
              <w:t>)</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行业</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596"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1425"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0.2657</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0.2038</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0.1975</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0.2740</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0.1943</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0.3174</w:t>
            </w:r>
          </w:p>
        </w:tc>
      </w:tr>
      <w:tr>
        <w:tc>
          <w:tcPr>
            <w:tcW w:w="142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6163</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Times New Roman"/>
        </w:rPr>
        <w:t>7-12</w:t>
      </w:r>
      <w:r>
        <w:t>是基于市场化进程的管理者权力、外部薪酬差距与公司价值的检验结果，其中管理者权力以平均值综合指标</w:t>
      </w:r>
      <w:r>
        <w:rPr>
          <w:rFonts w:ascii="Times New Roman" w:hAnsi="Times New Roman" w:eastAsia="Times New Roman"/>
        </w:rPr>
        <w:t>Power2</w:t>
      </w:r>
      <w:r>
        <w:t>来衡量。其中，模型①至模</w:t>
      </w:r>
      <w:r>
        <w:t>型</w:t>
      </w:r>
    </w:p>
    <w:p w:rsidR="0018722C">
      <w:pPr>
        <w:topLinePunct/>
      </w:pPr>
      <w:r>
        <w:t>③中的外部薪酬差距为基于行业平均数的外部内部薪酬差距</w:t>
      </w:r>
      <w:r>
        <w:rPr>
          <w:rFonts w:ascii="Times New Roman" w:hAnsi="Times New Roman" w:eastAsia="Times New Roman"/>
        </w:rPr>
        <w:t>Disp</w:t>
      </w:r>
      <w:r>
        <w:rPr>
          <w:rFonts w:ascii="Times New Roman" w:hAnsi="Times New Roman" w:eastAsia="Times New Roman"/>
        </w:rPr>
        <w:t>e</w:t>
      </w:r>
      <w:r>
        <w:rPr>
          <w:rFonts w:ascii="Times New Roman" w:hAnsi="Times New Roman" w:eastAsia="Times New Roman"/>
        </w:rPr>
        <w:t>rsion3</w:t>
      </w:r>
      <w:r>
        <w:t>，公司价</w:t>
      </w:r>
      <w:r>
        <w:t>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表示，由结果可见，三个模型中基于行业平均数的外</w:t>
      </w:r>
      <w:r>
        <w:t>部薪酬差距与管理者权力的交乘项</w:t>
      </w:r>
      <w:r>
        <w:rPr>
          <w:rFonts w:ascii="Times New Roman" w:hAnsi="Times New Roman" w:eastAsia="Times New Roman"/>
        </w:rPr>
        <w:t>Dispersion3</w:t>
      </w:r>
      <w:r>
        <w:t>×</w:t>
      </w:r>
      <w:r>
        <w:rPr>
          <w:rFonts w:ascii="Times New Roman" w:hAnsi="Times New Roman" w:eastAsia="Times New Roman"/>
        </w:rPr>
        <w:t>Power2</w:t>
      </w:r>
      <w:r>
        <w:t>的系数均在</w:t>
      </w:r>
      <w:r>
        <w:rPr>
          <w:rFonts w:ascii="Times New Roman" w:hAnsi="Times New Roman" w:eastAsia="Times New Roman"/>
        </w:rPr>
        <w:t>1%</w:t>
      </w:r>
      <w:r>
        <w:t>的显著性</w:t>
      </w:r>
      <w:r>
        <w:t>水平上为负，而基于行业平均数的外部薪酬差距、管理者权力与市场化指数三者</w:t>
      </w:r>
      <w:r>
        <w:t>的交乘项</w:t>
      </w:r>
      <w:r>
        <w:rPr>
          <w:rFonts w:ascii="Times New Roman" w:hAnsi="Times New Roman" w:eastAsia="Times New Roman"/>
        </w:rPr>
        <w:t>Dispersion3</w:t>
      </w:r>
      <w:r>
        <w:t>×</w:t>
      </w:r>
      <w:r>
        <w:rPr>
          <w:rFonts w:ascii="Times New Roman" w:hAnsi="Times New Roman" w:eastAsia="Times New Roman"/>
        </w:rPr>
        <w:t>Power2</w:t>
      </w:r>
      <w:r>
        <w:t>×</w:t>
      </w:r>
      <w:r>
        <w:rPr>
          <w:rFonts w:ascii="Times New Roman" w:hAnsi="Times New Roman" w:eastAsia="Times New Roman"/>
        </w:rPr>
        <w:t>Market</w:t>
      </w:r>
      <w:r>
        <w:t>的系数除在模型均在</w:t>
      </w:r>
      <w:r>
        <w:rPr>
          <w:rFonts w:ascii="Times New Roman" w:hAnsi="Times New Roman" w:eastAsia="Times New Roman"/>
        </w:rPr>
        <w:t>1%</w:t>
      </w:r>
      <w:r>
        <w:t>的显著性水平上</w:t>
      </w:r>
      <w:r>
        <w:t>为正。模型④至模型⑥中的外部薪酬差距为基于行业中位数的外部薪酬差距</w:t>
      </w:r>
      <w:r>
        <w:rPr>
          <w:rFonts w:ascii="Times New Roman" w:hAnsi="Times New Roman" w:eastAsia="Times New Roman"/>
        </w:rPr>
        <w:t>Dispersion4</w:t>
      </w:r>
      <w:r>
        <w:t>，公司价值分别用</w:t>
      </w:r>
      <w:r>
        <w:rPr>
          <w:rFonts w:ascii="Times New Roman" w:hAnsi="Times New Roman" w:eastAsia="Times New Roman"/>
        </w:rPr>
        <w:t>Roa</w:t>
      </w:r>
      <w:r>
        <w:t>、</w:t>
      </w:r>
      <w:r>
        <w:rPr>
          <w:rFonts w:ascii="Times New Roman" w:hAnsi="Times New Roman" w:eastAsia="Times New Roman"/>
        </w:rPr>
        <w:t>Roe</w:t>
      </w:r>
      <w:r>
        <w:t>和</w:t>
      </w:r>
      <w:r>
        <w:rPr>
          <w:rFonts w:ascii="Times New Roman" w:hAnsi="Times New Roman" w:eastAsia="Times New Roman"/>
        </w:rPr>
        <w:t>Opr</w:t>
      </w:r>
      <w:r>
        <w:t>表示，由结果可见，以不同指标</w:t>
      </w:r>
      <w:r>
        <w:t>衡量公司价值，基于行业中位数的外部薪酬差距与管理者权力的交乘</w:t>
      </w:r>
      <w:r>
        <w:t>项</w:t>
      </w:r>
    </w:p>
    <w:p w:rsidR="0018722C">
      <w:pPr>
        <w:topLinePunct/>
      </w:pPr>
      <w:r>
        <w:rPr>
          <w:rFonts w:ascii="Times New Roman" w:hAnsi="Times New Roman" w:eastAsia="Times New Roman"/>
        </w:rPr>
        <w:t>Dispersion4</w:t>
      </w:r>
      <w:r>
        <w:t>×</w:t>
      </w:r>
      <w:r>
        <w:rPr>
          <w:rFonts w:ascii="Times New Roman" w:hAnsi="Times New Roman" w:eastAsia="Times New Roman"/>
        </w:rPr>
        <w:t>Power2</w:t>
      </w:r>
      <w:r>
        <w:t>的系数均在</w:t>
      </w:r>
      <w:r>
        <w:rPr>
          <w:rFonts w:ascii="Times New Roman" w:hAnsi="Times New Roman" w:eastAsia="Times New Roman"/>
        </w:rPr>
        <w:t>1%</w:t>
      </w:r>
      <w:r>
        <w:t>的显著性水平上为负，而基于行业中位数的</w:t>
      </w:r>
      <w:r>
        <w:t>外部薪酬差距、管理者权力与市场化指数三者的交乘项</w:t>
      </w:r>
      <w:r>
        <w:rPr>
          <w:rFonts w:ascii="Times New Roman" w:hAnsi="Times New Roman" w:eastAsia="Times New Roman"/>
        </w:rPr>
        <w:t>Dispersion4</w:t>
      </w:r>
      <w:r>
        <w:t>×</w:t>
      </w:r>
      <w:r>
        <w:rPr>
          <w:rFonts w:ascii="Times New Roman" w:hAnsi="Times New Roman" w:eastAsia="Times New Roman"/>
        </w:rPr>
        <w:t>Power2</w:t>
      </w:r>
      <w:r>
        <w:t>×</w:t>
      </w:r>
    </w:p>
    <w:p w:rsidR="0018722C">
      <w:pPr>
        <w:topLinePunct/>
      </w:pPr>
      <w:r>
        <w:rPr>
          <w:rFonts w:ascii="Times New Roman" w:hAnsi="Times New Roman" w:eastAsia="Times New Roman"/>
        </w:rPr>
        <w:t>Market</w:t>
      </w:r>
      <w:r>
        <w:t>的系数均显著为正，且模型④和模型⑥中的显著性水平为</w:t>
      </w:r>
      <w:r>
        <w:rPr>
          <w:rFonts w:ascii="Times New Roman" w:hAnsi="Times New Roman" w:eastAsia="Times New Roman"/>
        </w:rPr>
        <w:t>1%</w:t>
      </w:r>
      <w:r>
        <w:t>。综上，表</w:t>
      </w:r>
      <w:r>
        <w:rPr>
          <w:rFonts w:ascii="Times New Roman" w:hAnsi="Times New Roman" w:eastAsia="Times New Roman"/>
        </w:rPr>
        <w:t>7-12</w:t>
      </w:r>
      <w:r>
        <w:t>的结果表明，在以平均值综合指标衡量管理者权力时，市场化进程能够减弱管理者权力对外部薪酬差距价值激励效应的抑制作用。</w:t>
      </w:r>
    </w:p>
    <w:p w:rsidR="0018722C">
      <w:pPr>
        <w:topLinePunct/>
      </w:pPr>
      <w:r>
        <w:t>综合表</w:t>
      </w:r>
      <w:r>
        <w:rPr>
          <w:rFonts w:ascii="Times New Roman" w:eastAsia="Times New Roman"/>
        </w:rPr>
        <w:t>7-11</w:t>
      </w:r>
      <w:r>
        <w:t>和表</w:t>
      </w:r>
      <w:r>
        <w:rPr>
          <w:rFonts w:ascii="Times New Roman" w:eastAsia="Times New Roman"/>
        </w:rPr>
        <w:t>7-12</w:t>
      </w:r>
      <w:r>
        <w:t>的结果，表明：市场化进程弱化了管理者权力对外部</w:t>
      </w:r>
    </w:p>
    <w:p w:rsidR="0018722C">
      <w:pPr>
        <w:topLinePunct/>
      </w:pPr>
      <w:r>
        <w:t>薪酬差距正面价值激励效应的抑制作用。综合表</w:t>
      </w:r>
      <w:r>
        <w:rPr>
          <w:rFonts w:ascii="Times New Roman" w:eastAsia="Times New Roman"/>
        </w:rPr>
        <w:t>7-9</w:t>
      </w:r>
      <w:r>
        <w:t>市场化进程增强了外部薪酬</w:t>
      </w:r>
      <w:r>
        <w:t>差距的价值激励效应的结果，即：市场化进程不仅增强了外部薪酬差距的正面价</w:t>
      </w:r>
      <w:r>
        <w:t>值激励效应，还进一步弱化了管理者权力对外部薪酬差距正面价值激励效应的抑制作用。</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7-12  </w:t>
      </w:r>
      <w:r>
        <w:rPr>
          <w:rFonts w:ascii="黑体" w:eastAsia="黑体" w:hint="eastAsia" w:cstheme="minorBidi" w:hAnsiTheme="minorHAnsi"/>
        </w:rPr>
        <w:t>基于市场化进程的管理者权力</w:t>
      </w:r>
      <w:r>
        <w:rPr>
          <w:rFonts w:ascii="Times New Roman" w:eastAsia="Times New Roman" w:cstheme="minorBidi" w:hAnsiTheme="minorHAnsi"/>
        </w:rPr>
        <w:t>(</w:t>
      </w:r>
      <w:r>
        <w:rPr>
          <w:rFonts w:ascii="Times New Roman" w:eastAsia="Times New Roman" w:cstheme="minorBidi" w:hAnsiTheme="minorHAnsi"/>
        </w:rPr>
        <w:t xml:space="preserve">Power2</w:t>
      </w:r>
      <w:r>
        <w:rPr>
          <w:rFonts w:ascii="Times New Roman" w:eastAsia="Times New Roman" w:cstheme="minorBidi" w:hAnsiTheme="minorHAnsi"/>
        </w:rPr>
        <w:t>)</w:t>
      </w:r>
      <w:r>
        <w:rPr>
          <w:rFonts w:ascii="黑体" w:eastAsia="黑体" w:hint="eastAsia" w:cstheme="minorBidi" w:hAnsiTheme="minorHAnsi"/>
        </w:rPr>
        <w:t>、外部薪酬差距与公司价值</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21"/>
        <w:gridCol w:w="1167"/>
        <w:gridCol w:w="1169"/>
        <w:gridCol w:w="1167"/>
        <w:gridCol w:w="1169"/>
        <w:gridCol w:w="1167"/>
        <w:gridCol w:w="1169"/>
      </w:tblGrid>
      <w:tr>
        <w:trPr>
          <w:tblHeader/>
        </w:trPr>
        <w:tc>
          <w:tcPr>
            <w:tcW w:w="1361"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06"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607"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606"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607"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606"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607"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36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361" w:type="pct"/>
            <w:vAlign w:val="center"/>
          </w:tcPr>
          <w:p w:rsidR="0018722C">
            <w:pPr>
              <w:pStyle w:val="ac"/>
              <w:topLinePunct/>
              <w:ind w:leftChars="0" w:left="0" w:rightChars="0" w:right="0" w:firstLineChars="0" w:firstLine="0"/>
              <w:spacing w:line="240" w:lineRule="atLeast"/>
            </w:pPr>
            <w:r w:rsidRPr="00000000">
              <w:rPr>
                <w:sz w:val="24"/>
                <w:szCs w:val="24"/>
              </w:rPr>
              <w:t>Dispersion 3</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0.0206***</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0.0380***</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0.0391***</w:t>
            </w: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d"/>
              <w:topLinePunct/>
              <w:ind w:leftChars="0" w:left="0" w:rightChars="0" w:right="0" w:firstLineChars="0" w:firstLine="0"/>
              <w:spacing w:line="240" w:lineRule="atLeast"/>
            </w:pPr>
          </w:p>
        </w:tc>
      </w:tr>
      <w:tr>
        <w:tc>
          <w:tcPr>
            <w:tcW w:w="1361" w:type="pct"/>
            <w:vAlign w:val="center"/>
          </w:tcPr>
          <w:p w:rsidR="0018722C">
            <w:pPr>
              <w:pStyle w:val="ac"/>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9.43</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13.20</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10.47</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d"/>
              <w:topLinePunct/>
              <w:ind w:leftChars="0" w:left="0" w:rightChars="0" w:right="0" w:firstLineChars="0" w:firstLine="0"/>
              <w:spacing w:line="240" w:lineRule="atLeast"/>
            </w:pPr>
          </w:p>
        </w:tc>
      </w:tr>
      <w:tr>
        <w:tc>
          <w:tcPr>
            <w:tcW w:w="1361"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0.0145***</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0.0270***</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0.0269***</w:t>
            </w:r>
          </w:p>
        </w:tc>
      </w:tr>
      <w:tr>
        <w:tc>
          <w:tcPr>
            <w:tcW w:w="1361" w:type="pct"/>
            <w:vAlign w:val="center"/>
          </w:tcPr>
          <w:p w:rsidR="0018722C">
            <w:pPr>
              <w:pStyle w:val="ac"/>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8.45</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10.88</w:t>
            </w:r>
            <w:r w:rsidRPr="00000000">
              <w:rPr>
                <w:sz w:val="24"/>
                <w:szCs w:val="24"/>
              </w:rPr>
              <w:t>)</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9.69</w:t>
            </w:r>
            <w:r w:rsidRPr="00000000">
              <w:rPr>
                <w:sz w:val="24"/>
                <w:szCs w:val="24"/>
              </w:rPr>
              <w:t>)</w:t>
            </w:r>
          </w:p>
        </w:tc>
      </w:tr>
      <w:tr>
        <w:tc>
          <w:tcPr>
            <w:tcW w:w="1361" w:type="pct"/>
            <w:vAlign w:val="center"/>
          </w:tcPr>
          <w:p w:rsidR="0018722C">
            <w:pPr>
              <w:pStyle w:val="ac"/>
              <w:topLinePunct/>
              <w:ind w:leftChars="0" w:left="0" w:rightChars="0" w:right="0" w:firstLineChars="0" w:firstLine="0"/>
              <w:spacing w:line="240" w:lineRule="atLeast"/>
            </w:pPr>
            <w:r w:rsidRPr="00000000">
              <w:rPr>
                <w:sz w:val="24"/>
                <w:szCs w:val="24"/>
              </w:rPr>
              <w:t>Power2</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0.00400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-0.00100</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0.0194*</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0.00550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0.00300</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0.0253**</w:t>
            </w:r>
          </w:p>
        </w:tc>
      </w:tr>
      <w:tr>
        <w:tc>
          <w:tcPr>
            <w:tcW w:w="1361" w:type="pct"/>
            <w:vAlign w:val="center"/>
          </w:tcPr>
          <w:p w:rsidR="0018722C">
            <w:pPr>
              <w:pStyle w:val="ac"/>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0.76</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-0.20</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0.62</w:t>
            </w:r>
            <w:r w:rsidRPr="00000000">
              <w:rPr>
                <w:sz w:val="24"/>
                <w:szCs w:val="24"/>
              </w:rPr>
              <w:t>)</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2.50</w:t>
            </w:r>
            <w:r w:rsidRPr="00000000">
              <w:rPr>
                <w:sz w:val="24"/>
                <w:szCs w:val="24"/>
              </w:rPr>
              <w:t>)</w:t>
            </w:r>
          </w:p>
        </w:tc>
      </w:tr>
      <w:tr>
        <w:tc>
          <w:tcPr>
            <w:tcW w:w="1361" w:type="pct"/>
            <w:vAlign w:val="center"/>
          </w:tcPr>
          <w:p w:rsidR="0018722C">
            <w:pPr>
              <w:pStyle w:val="ac"/>
              <w:topLinePunct/>
              <w:ind w:leftChars="0" w:left="0" w:rightChars="0" w:right="0" w:firstLineChars="0" w:firstLine="0"/>
              <w:spacing w:line="240" w:lineRule="atLeast"/>
            </w:pPr>
            <w:r w:rsidRPr="00000000">
              <w:rPr>
                <w:sz w:val="24"/>
                <w:szCs w:val="24"/>
              </w:rPr>
              <w:t>Market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0.0019***</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-0.000500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-0.00140</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0.0027***</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0.000700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0.00120</w:t>
            </w:r>
          </w:p>
        </w:tc>
      </w:tr>
      <w:tr>
        <w:tc>
          <w:tcPr>
            <w:tcW w:w="1361" w:type="pct"/>
            <w:vAlign w:val="center"/>
          </w:tcPr>
          <w:p w:rsidR="0018722C">
            <w:pPr>
              <w:pStyle w:val="ac"/>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4.02</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-0.46</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4.43</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1.41</w:t>
            </w:r>
            <w:r w:rsidRPr="00000000">
              <w:rPr>
                <w:sz w:val="24"/>
                <w:szCs w:val="24"/>
              </w:rPr>
              <w:t>)</w:t>
            </w:r>
          </w:p>
        </w:tc>
        <w:tc>
          <w:tcPr>
            <w:tcW w:w="60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0.38</w:t>
            </w:r>
            <w:r w:rsidRPr="00000000">
              <w:rPr>
                <w:sz w:val="24"/>
                <w:szCs w:val="24"/>
              </w:rPr>
              <w:t>)</w:t>
            </w:r>
          </w:p>
        </w:tc>
      </w:tr>
      <w:tr>
        <w:tc>
          <w:tcPr>
            <w:tcW w:w="1361"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3×Power2</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-0.0125***</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-0.0216***</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-0.0394***</w:t>
            </w: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d"/>
              <w:topLinePunct/>
              <w:ind w:leftChars="0" w:left="0" w:rightChars="0" w:right="0" w:firstLineChars="0" w:firstLine="0"/>
              <w:spacing w:line="240" w:lineRule="atLeast"/>
            </w:pPr>
          </w:p>
        </w:tc>
      </w:tr>
      <w:tr>
        <w:tc>
          <w:tcPr>
            <w:tcW w:w="1361" w:type="pct"/>
            <w:vAlign w:val="center"/>
          </w:tcPr>
          <w:p w:rsidR="0018722C">
            <w:pPr>
              <w:pStyle w:val="ac"/>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-5.72</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-4.42</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-10.45</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d"/>
              <w:topLinePunct/>
              <w:ind w:leftChars="0" w:left="0" w:rightChars="0" w:right="0" w:firstLineChars="0" w:firstLine="0"/>
              <w:spacing w:line="240" w:lineRule="atLeast"/>
            </w:pPr>
          </w:p>
        </w:tc>
      </w:tr>
      <w:tr>
        <w:tc>
          <w:tcPr>
            <w:tcW w:w="1361" w:type="pct"/>
            <w:vAlign w:val="center"/>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3×Power2×Market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0.0091***</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0.0124***</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0.0257***</w:t>
            </w: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d"/>
              <w:topLinePunct/>
              <w:ind w:leftChars="0" w:left="0" w:rightChars="0" w:right="0" w:firstLineChars="0" w:firstLine="0"/>
              <w:spacing w:line="240" w:lineRule="atLeast"/>
            </w:pPr>
          </w:p>
        </w:tc>
      </w:tr>
      <w:tr>
        <w:tc>
          <w:tcPr>
            <w:tcW w:w="1361" w:type="pct"/>
            <w:vAlign w:val="center"/>
          </w:tcPr>
          <w:p w:rsidR="0018722C">
            <w:pPr>
              <w:pStyle w:val="ac"/>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4.32</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2.80</w:t>
            </w:r>
            <w:r w:rsidRPr="00000000">
              <w:rPr>
                <w:sz w:val="24"/>
                <w:szCs w:val="24"/>
              </w:rPr>
              <w:t>)</w:t>
            </w:r>
          </w:p>
        </w:tc>
        <w:tc>
          <w:tcPr>
            <w:tcW w:w="60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6.22</w:t>
            </w:r>
            <w:r w:rsidRPr="00000000">
              <w:rPr>
                <w:sz w:val="24"/>
                <w:szCs w:val="24"/>
              </w:rPr>
              <w:t>)</w:t>
            </w:r>
          </w:p>
        </w:tc>
        <w:tc>
          <w:tcPr>
            <w:tcW w:w="607"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d"/>
              <w:topLinePunct/>
              <w:ind w:leftChars="0" w:left="0" w:rightChars="0" w:right="0" w:firstLineChars="0" w:firstLine="0"/>
              <w:spacing w:line="240" w:lineRule="atLeast"/>
            </w:pPr>
          </w:p>
        </w:tc>
      </w:tr>
      <w:tr>
        <w:tc>
          <w:tcPr>
            <w:tcW w:w="136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Dispersion</w:t>
            </w:r>
            <w:r w:rsidRPr="00000000">
              <w:rPr>
                <w:sz w:val="24"/>
                <w:szCs w:val="24"/>
              </w:rPr>
              <w:t>4×Power2</w:t>
            </w:r>
          </w:p>
        </w:tc>
        <w:tc>
          <w:tcPr>
            <w:tcW w:w="6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-0.0080***</w:t>
            </w:r>
          </w:p>
        </w:tc>
        <w:tc>
          <w:tcPr>
            <w:tcW w:w="6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-0.0141***</w:t>
            </w:r>
          </w:p>
        </w:tc>
        <w:tc>
          <w:tcPr>
            <w:tcW w:w="60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-0.0251***</w:t>
            </w:r>
          </w:p>
        </w:tc>
      </w:tr>
    </w:tbl>
    <w:p w:rsidR="0018722C">
      <w:pPr>
        <w:rPr/>
        <w:topLinePunct/>
        <w:pStyle w:val="affa"/>
      </w:pPr>
    </w:p>
    <w:tbl>
      <w:tblPr>
        <w:tblW w:w="0" w:type="auto"/>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21"/>
        <w:gridCol w:w="1167"/>
        <w:gridCol w:w="1169"/>
        <w:gridCol w:w="1167"/>
        <w:gridCol w:w="1169"/>
        <w:gridCol w:w="1167"/>
        <w:gridCol w:w="1169"/>
      </w:tblGrid>
      <w:tr>
        <w:trPr>
          <w:trHeight w:val="280" w:hRule="atLeast"/>
        </w:trPr>
        <w:tc>
          <w:tcPr>
            <w:tcW w:w="2621" w:type="dxa"/>
            <w:vMerge w:val="restart"/>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167"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69"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67"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69"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67"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69" w:type="dxa"/>
            <w:tcBorders>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2621" w:type="dxa"/>
            <w:vMerge/>
            <w:tcBorders>
              <w:top w:val="nil"/>
              <w:left w:val="nil"/>
            </w:tcBorders>
          </w:tcPr>
          <w:p w:rsidR="0018722C">
            <w:pPr>
              <w:topLinePunct/>
              <w:ind w:leftChars="0" w:left="0" w:rightChars="0" w:right="0" w:firstLineChars="0" w:firstLine="0"/>
              <w:spacing w:line="240" w:lineRule="atLeast"/>
            </w:pPr>
          </w:p>
        </w:tc>
        <w:tc>
          <w:tcPr>
            <w:tcW w:w="1167" w:type="dxa"/>
            <w:tcBorders>
              <w:top w:val="nil"/>
            </w:tcBorders>
          </w:tcPr>
          <w:p w:rsidR="0018722C">
            <w:pPr>
              <w:topLinePunct/>
              <w:ind w:leftChars="0" w:left="0" w:rightChars="0" w:right="0" w:firstLineChars="0" w:firstLine="0"/>
              <w:spacing w:line="240" w:lineRule="atLeast"/>
            </w:pPr>
            <w:r w:rsidRPr="00000000">
              <w:rPr>
                <w:sz w:val="24"/>
                <w:szCs w:val="24"/>
              </w:rPr>
              <w:t>FV =ΔRoa</w:t>
            </w:r>
          </w:p>
        </w:tc>
        <w:tc>
          <w:tcPr>
            <w:tcW w:w="1169" w:type="dxa"/>
            <w:tcBorders>
              <w:top w:val="nil"/>
            </w:tcBorders>
          </w:tcPr>
          <w:p w:rsidR="0018722C">
            <w:pPr>
              <w:topLinePunct/>
              <w:ind w:leftChars="0" w:left="0" w:rightChars="0" w:right="0" w:firstLineChars="0" w:firstLine="0"/>
              <w:spacing w:line="240" w:lineRule="atLeast"/>
            </w:pPr>
            <w:r w:rsidRPr="00000000">
              <w:rPr>
                <w:sz w:val="24"/>
                <w:szCs w:val="24"/>
              </w:rPr>
              <w:t>FV =ΔRoe</w:t>
            </w:r>
          </w:p>
        </w:tc>
        <w:tc>
          <w:tcPr>
            <w:tcW w:w="1167" w:type="dxa"/>
            <w:tcBorders>
              <w:top w:val="nil"/>
            </w:tcBorders>
          </w:tcPr>
          <w:p w:rsidR="0018722C">
            <w:pPr>
              <w:topLinePunct/>
              <w:ind w:leftChars="0" w:left="0" w:rightChars="0" w:right="0" w:firstLineChars="0" w:firstLine="0"/>
              <w:spacing w:line="240" w:lineRule="atLeast"/>
            </w:pPr>
            <w:r w:rsidRPr="00000000">
              <w:rPr>
                <w:sz w:val="24"/>
                <w:szCs w:val="24"/>
              </w:rPr>
              <w:t>FV =ΔOpr</w:t>
            </w:r>
          </w:p>
        </w:tc>
        <w:tc>
          <w:tcPr>
            <w:tcW w:w="1169" w:type="dxa"/>
            <w:tcBorders>
              <w:top w:val="nil"/>
            </w:tcBorders>
          </w:tcPr>
          <w:p w:rsidR="0018722C">
            <w:pPr>
              <w:topLinePunct/>
              <w:ind w:leftChars="0" w:left="0" w:rightChars="0" w:right="0" w:firstLineChars="0" w:firstLine="0"/>
              <w:spacing w:line="240" w:lineRule="atLeast"/>
            </w:pPr>
            <w:r w:rsidRPr="00000000">
              <w:rPr>
                <w:sz w:val="24"/>
                <w:szCs w:val="24"/>
              </w:rPr>
              <w:t>FV =ΔRoa</w:t>
            </w:r>
          </w:p>
        </w:tc>
        <w:tc>
          <w:tcPr>
            <w:tcW w:w="1167" w:type="dxa"/>
            <w:tcBorders>
              <w:top w:val="nil"/>
            </w:tcBorders>
          </w:tcPr>
          <w:p w:rsidR="0018722C">
            <w:pPr>
              <w:topLinePunct/>
              <w:ind w:leftChars="0" w:left="0" w:rightChars="0" w:right="0" w:firstLineChars="0" w:firstLine="0"/>
              <w:spacing w:line="240" w:lineRule="atLeast"/>
            </w:pPr>
            <w:r w:rsidRPr="00000000">
              <w:rPr>
                <w:sz w:val="24"/>
                <w:szCs w:val="24"/>
              </w:rPr>
              <w:t>FV =ΔRoe</w:t>
            </w:r>
          </w:p>
        </w:tc>
        <w:tc>
          <w:tcPr>
            <w:tcW w:w="1169" w:type="dxa"/>
            <w:tcBorders>
              <w:top w:val="nil"/>
              <w:right w:val="nil"/>
            </w:tcBorders>
          </w:tcPr>
          <w:p w:rsidR="0018722C">
            <w:pPr>
              <w:topLinePunct/>
              <w:ind w:leftChars="0" w:left="0" w:rightChars="0" w:right="0" w:firstLineChars="0" w:firstLine="0"/>
              <w:spacing w:line="240" w:lineRule="atLeast"/>
            </w:pPr>
            <w:r w:rsidRPr="00000000">
              <w:rPr>
                <w:sz w:val="24"/>
                <w:szCs w:val="24"/>
              </w:rPr>
              <w:t>FV =ΔOpr</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-4.45</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-3.62</w:t>
            </w:r>
            <w:r w:rsidRPr="00000000">
              <w:rPr>
                <w:sz w:val="24"/>
                <w:szCs w:val="24"/>
              </w:rPr>
              <w:t>)</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-9.16</w:t>
            </w:r>
            <w:r w:rsidRPr="00000000">
              <w:rPr>
                <w:sz w:val="24"/>
                <w:szCs w:val="24"/>
              </w:rPr>
              <w:t>)</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sz w:val="24"/>
                <w:szCs w:val="24"/>
              </w:rPr>
              <w:t>Dispersion</w:t>
            </w:r>
            <w:r w:rsidRPr="00000000">
              <w:rPr>
                <w:rFonts w:ascii="宋体" w:hAnsi="宋体"/>
                <w:sz w:val="24"/>
                <w:szCs w:val="24"/>
              </w:rPr>
              <w:t>4×Power2×Market</w:t>
            </w:r>
          </w:p>
        </w:tc>
        <w:tc>
          <w:tcPr>
            <w:tcW w:w="1167"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0.0060***</w:t>
            </w:r>
          </w:p>
        </w:tc>
        <w:tc>
          <w:tcPr>
            <w:tcW w:w="1167" w:type="dxa"/>
          </w:tcPr>
          <w:p w:rsidR="0018722C">
            <w:pPr>
              <w:topLinePunct/>
              <w:ind w:leftChars="0" w:left="0" w:rightChars="0" w:right="0" w:firstLineChars="0" w:firstLine="0"/>
              <w:spacing w:line="240" w:lineRule="atLeast"/>
            </w:pPr>
            <w:r w:rsidRPr="00000000">
              <w:rPr>
                <w:sz w:val="24"/>
                <w:szCs w:val="24"/>
              </w:rPr>
              <w:t>0.0080**</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0.0177***</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4.13</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2.52</w:t>
            </w:r>
            <w:r w:rsidRPr="00000000">
              <w:rPr>
                <w:sz w:val="24"/>
                <w:szCs w:val="24"/>
              </w:rPr>
              <w:t>)</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7.49</w:t>
            </w:r>
            <w:r w:rsidRPr="00000000">
              <w:rPr>
                <w:sz w:val="24"/>
                <w:szCs w:val="24"/>
              </w:rPr>
              <w:t>)</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sz w:val="24"/>
                <w:szCs w:val="24"/>
              </w:rPr>
              <w:t>Size</w:t>
            </w:r>
          </w:p>
        </w:tc>
        <w:tc>
          <w:tcPr>
            <w:tcW w:w="1167" w:type="dxa"/>
          </w:tcPr>
          <w:p w:rsidR="0018722C">
            <w:pPr>
              <w:topLinePunct/>
              <w:ind w:leftChars="0" w:left="0" w:rightChars="0" w:right="0" w:firstLineChars="0" w:firstLine="0"/>
              <w:spacing w:line="240" w:lineRule="atLeast"/>
            </w:pPr>
            <w:r w:rsidRPr="00000000">
              <w:rPr>
                <w:sz w:val="24"/>
                <w:szCs w:val="24"/>
              </w:rPr>
              <w:t>-0.0038***</w:t>
            </w:r>
          </w:p>
        </w:tc>
        <w:tc>
          <w:tcPr>
            <w:tcW w:w="1169" w:type="dxa"/>
          </w:tcPr>
          <w:p w:rsidR="0018722C">
            <w:pPr>
              <w:topLinePunct/>
              <w:ind w:leftChars="0" w:left="0" w:rightChars="0" w:right="0" w:firstLineChars="0" w:firstLine="0"/>
              <w:spacing w:line="240" w:lineRule="atLeast"/>
            </w:pPr>
            <w:r w:rsidRPr="00000000">
              <w:rPr>
                <w:sz w:val="24"/>
                <w:szCs w:val="24"/>
              </w:rPr>
              <w:t>0.0091***</w:t>
            </w:r>
          </w:p>
        </w:tc>
        <w:tc>
          <w:tcPr>
            <w:tcW w:w="1167" w:type="dxa"/>
          </w:tcPr>
          <w:p w:rsidR="0018722C">
            <w:pPr>
              <w:topLinePunct/>
              <w:ind w:leftChars="0" w:left="0" w:rightChars="0" w:right="0" w:firstLineChars="0" w:firstLine="0"/>
              <w:spacing w:line="240" w:lineRule="atLeast"/>
            </w:pPr>
            <w:r w:rsidRPr="00000000">
              <w:rPr>
                <w:sz w:val="24"/>
                <w:szCs w:val="24"/>
              </w:rPr>
              <w:t>0.0021***</w:t>
            </w:r>
          </w:p>
        </w:tc>
        <w:tc>
          <w:tcPr>
            <w:tcW w:w="1169" w:type="dxa"/>
          </w:tcPr>
          <w:p w:rsidR="0018722C">
            <w:pPr>
              <w:topLinePunct/>
              <w:ind w:leftChars="0" w:left="0" w:rightChars="0" w:right="0" w:firstLineChars="0" w:firstLine="0"/>
              <w:spacing w:line="240" w:lineRule="atLeast"/>
            </w:pPr>
            <w:r w:rsidRPr="00000000">
              <w:rPr>
                <w:sz w:val="24"/>
                <w:szCs w:val="24"/>
              </w:rPr>
              <w:t>-0.0038***</w:t>
            </w:r>
          </w:p>
        </w:tc>
        <w:tc>
          <w:tcPr>
            <w:tcW w:w="1167" w:type="dxa"/>
          </w:tcPr>
          <w:p w:rsidR="0018722C">
            <w:pPr>
              <w:topLinePunct/>
              <w:ind w:leftChars="0" w:left="0" w:rightChars="0" w:right="0" w:firstLineChars="0" w:firstLine="0"/>
              <w:spacing w:line="240" w:lineRule="atLeast"/>
            </w:pPr>
            <w:r w:rsidRPr="00000000">
              <w:rPr>
                <w:sz w:val="24"/>
                <w:szCs w:val="24"/>
              </w:rPr>
              <w:t>0.0092***</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0.0022***</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-9.00</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5.19</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7.87</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-8.80</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5.28</w:t>
            </w:r>
            <w:r w:rsidRPr="00000000">
              <w:rPr>
                <w:sz w:val="24"/>
                <w:szCs w:val="24"/>
              </w:rPr>
              <w:t>)</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9.33</w:t>
            </w:r>
            <w:r w:rsidRPr="00000000">
              <w:rPr>
                <w:sz w:val="24"/>
                <w:szCs w:val="24"/>
              </w:rPr>
              <w:t>)</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sz w:val="24"/>
                <w:szCs w:val="24"/>
              </w:rPr>
              <w:t>Leverage</w:t>
            </w:r>
          </w:p>
        </w:tc>
        <w:tc>
          <w:tcPr>
            <w:tcW w:w="1167" w:type="dxa"/>
          </w:tcPr>
          <w:p w:rsidR="0018722C">
            <w:pPr>
              <w:topLinePunct/>
              <w:ind w:leftChars="0" w:left="0" w:rightChars="0" w:right="0" w:firstLineChars="0" w:firstLine="0"/>
              <w:spacing w:line="240" w:lineRule="atLeast"/>
            </w:pPr>
            <w:r w:rsidRPr="00000000">
              <w:rPr>
                <w:sz w:val="24"/>
                <w:szCs w:val="24"/>
              </w:rPr>
              <w:t>-0.0002***</w:t>
            </w:r>
          </w:p>
        </w:tc>
        <w:tc>
          <w:tcPr>
            <w:tcW w:w="1169" w:type="dxa"/>
          </w:tcPr>
          <w:p w:rsidR="0018722C">
            <w:pPr>
              <w:topLinePunct/>
              <w:ind w:leftChars="0" w:left="0" w:rightChars="0" w:right="0" w:firstLineChars="0" w:firstLine="0"/>
              <w:spacing w:line="240" w:lineRule="atLeast"/>
            </w:pPr>
            <w:r w:rsidRPr="00000000">
              <w:rPr>
                <w:sz w:val="24"/>
                <w:szCs w:val="24"/>
              </w:rPr>
              <w:t>-0.0936***</w:t>
            </w:r>
          </w:p>
        </w:tc>
        <w:tc>
          <w:tcPr>
            <w:tcW w:w="1167" w:type="dxa"/>
          </w:tcPr>
          <w:p w:rsidR="0018722C">
            <w:pPr>
              <w:topLinePunct/>
              <w:ind w:leftChars="0" w:left="0" w:rightChars="0" w:right="0" w:firstLineChars="0" w:firstLine="0"/>
              <w:spacing w:line="240" w:lineRule="atLeast"/>
            </w:pPr>
            <w:r w:rsidRPr="00000000">
              <w:rPr>
                <w:sz w:val="24"/>
                <w:szCs w:val="24"/>
              </w:rPr>
              <w:t>-0.0008***</w:t>
            </w:r>
          </w:p>
        </w:tc>
        <w:tc>
          <w:tcPr>
            <w:tcW w:w="1169" w:type="dxa"/>
          </w:tcPr>
          <w:p w:rsidR="0018722C">
            <w:pPr>
              <w:topLinePunct/>
              <w:ind w:leftChars="0" w:left="0" w:rightChars="0" w:right="0" w:firstLineChars="0" w:firstLine="0"/>
              <w:spacing w:line="240" w:lineRule="atLeast"/>
            </w:pPr>
            <w:r w:rsidRPr="00000000">
              <w:rPr>
                <w:sz w:val="24"/>
                <w:szCs w:val="24"/>
              </w:rPr>
              <w:t>-0.0002***</w:t>
            </w:r>
          </w:p>
        </w:tc>
        <w:tc>
          <w:tcPr>
            <w:tcW w:w="1167" w:type="dxa"/>
          </w:tcPr>
          <w:p w:rsidR="0018722C">
            <w:pPr>
              <w:topLinePunct/>
              <w:ind w:leftChars="0" w:left="0" w:rightChars="0" w:right="0" w:firstLineChars="0" w:firstLine="0"/>
              <w:spacing w:line="240" w:lineRule="atLeast"/>
            </w:pPr>
            <w:r w:rsidRPr="00000000">
              <w:rPr>
                <w:sz w:val="24"/>
                <w:szCs w:val="24"/>
              </w:rPr>
              <w:t>-0.0937***</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-0.0008***</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-13.19</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-4.18</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-11.55</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-13.21</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-4.18</w:t>
            </w:r>
            <w:r w:rsidRPr="00000000">
              <w:rPr>
                <w:sz w:val="24"/>
                <w:szCs w:val="24"/>
              </w:rPr>
              <w:t>)</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-11.57</w:t>
            </w:r>
            <w:r w:rsidRPr="00000000">
              <w:rPr>
                <w:sz w:val="24"/>
                <w:szCs w:val="24"/>
              </w:rPr>
              <w:t>)</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sz w:val="24"/>
                <w:szCs w:val="24"/>
              </w:rPr>
              <w:t>Growth</w:t>
            </w:r>
          </w:p>
        </w:tc>
        <w:tc>
          <w:tcPr>
            <w:tcW w:w="1167" w:type="dxa"/>
          </w:tcPr>
          <w:p w:rsidR="0018722C">
            <w:pPr>
              <w:topLinePunct/>
              <w:ind w:leftChars="0" w:left="0" w:rightChars="0" w:right="0" w:firstLineChars="0" w:firstLine="0"/>
              <w:spacing w:line="240" w:lineRule="atLeast"/>
            </w:pPr>
            <w:r w:rsidRPr="00000000">
              <w:rPr>
                <w:sz w:val="24"/>
                <w:szCs w:val="24"/>
              </w:rPr>
              <w:t>0.0173***</w:t>
            </w:r>
          </w:p>
        </w:tc>
        <w:tc>
          <w:tcPr>
            <w:tcW w:w="1169" w:type="dxa"/>
          </w:tcPr>
          <w:p w:rsidR="0018722C">
            <w:pPr>
              <w:topLinePunct/>
              <w:ind w:leftChars="0" w:left="0" w:rightChars="0" w:right="0" w:firstLineChars="0" w:firstLine="0"/>
              <w:spacing w:line="240" w:lineRule="atLeast"/>
            </w:pPr>
            <w:r w:rsidRPr="00000000">
              <w:rPr>
                <w:sz w:val="24"/>
                <w:szCs w:val="24"/>
              </w:rPr>
              <w:t>0.0577***</w:t>
            </w:r>
          </w:p>
        </w:tc>
        <w:tc>
          <w:tcPr>
            <w:tcW w:w="1167" w:type="dxa"/>
          </w:tcPr>
          <w:p w:rsidR="0018722C">
            <w:pPr>
              <w:topLinePunct/>
              <w:ind w:leftChars="0" w:left="0" w:rightChars="0" w:right="0" w:firstLineChars="0" w:firstLine="0"/>
              <w:spacing w:line="240" w:lineRule="atLeast"/>
            </w:pPr>
            <w:r w:rsidRPr="00000000">
              <w:rPr>
                <w:sz w:val="24"/>
                <w:szCs w:val="24"/>
              </w:rPr>
              <w:t>0.0553***</w:t>
            </w:r>
          </w:p>
        </w:tc>
        <w:tc>
          <w:tcPr>
            <w:tcW w:w="1169" w:type="dxa"/>
          </w:tcPr>
          <w:p w:rsidR="0018722C">
            <w:pPr>
              <w:topLinePunct/>
              <w:ind w:leftChars="0" w:left="0" w:rightChars="0" w:right="0" w:firstLineChars="0" w:firstLine="0"/>
              <w:spacing w:line="240" w:lineRule="atLeast"/>
            </w:pPr>
            <w:r w:rsidRPr="00000000">
              <w:rPr>
                <w:sz w:val="24"/>
                <w:szCs w:val="24"/>
              </w:rPr>
              <w:t>0.0172***</w:t>
            </w:r>
          </w:p>
        </w:tc>
        <w:tc>
          <w:tcPr>
            <w:tcW w:w="1167" w:type="dxa"/>
          </w:tcPr>
          <w:p w:rsidR="0018722C">
            <w:pPr>
              <w:topLinePunct/>
              <w:ind w:leftChars="0" w:left="0" w:rightChars="0" w:right="0" w:firstLineChars="0" w:firstLine="0"/>
              <w:spacing w:line="240" w:lineRule="atLeast"/>
            </w:pPr>
            <w:r w:rsidRPr="00000000">
              <w:rPr>
                <w:sz w:val="24"/>
                <w:szCs w:val="24"/>
              </w:rPr>
              <w:t>0.0575***</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0.0551***</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5.80</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7.87</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5.48</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5.78</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7.85</w:t>
            </w:r>
            <w:r w:rsidRPr="00000000">
              <w:rPr>
                <w:sz w:val="24"/>
                <w:szCs w:val="24"/>
              </w:rPr>
              <w:t>)</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5.48</w:t>
            </w:r>
            <w:r w:rsidRPr="00000000">
              <w:rPr>
                <w:sz w:val="24"/>
                <w:szCs w:val="24"/>
              </w:rPr>
              <w:t>)</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67" w:type="dxa"/>
          </w:tcPr>
          <w:p w:rsidR="0018722C">
            <w:pPr>
              <w:topLinePunct/>
              <w:ind w:leftChars="0" w:left="0" w:rightChars="0" w:right="0" w:firstLineChars="0" w:firstLine="0"/>
              <w:spacing w:line="240" w:lineRule="atLeast"/>
            </w:pPr>
            <w:r w:rsidRPr="00000000">
              <w:rPr>
                <w:sz w:val="24"/>
                <w:szCs w:val="24"/>
              </w:rPr>
              <w:t>0.1033***</w:t>
            </w:r>
          </w:p>
        </w:tc>
        <w:tc>
          <w:tcPr>
            <w:tcW w:w="1169" w:type="dxa"/>
          </w:tcPr>
          <w:p w:rsidR="0018722C">
            <w:pPr>
              <w:topLinePunct/>
              <w:ind w:leftChars="0" w:left="0" w:rightChars="0" w:right="0" w:firstLineChars="0" w:firstLine="0"/>
              <w:spacing w:line="240" w:lineRule="atLeast"/>
            </w:pPr>
            <w:r w:rsidRPr="00000000">
              <w:rPr>
                <w:sz w:val="24"/>
                <w:szCs w:val="24"/>
              </w:rPr>
              <w:t>-0.1157***</w:t>
            </w:r>
          </w:p>
        </w:tc>
        <w:tc>
          <w:tcPr>
            <w:tcW w:w="1167" w:type="dxa"/>
          </w:tcPr>
          <w:p w:rsidR="0018722C">
            <w:pPr>
              <w:topLinePunct/>
              <w:ind w:leftChars="0" w:left="0" w:rightChars="0" w:right="0" w:firstLineChars="0" w:firstLine="0"/>
              <w:spacing w:line="240" w:lineRule="atLeast"/>
            </w:pPr>
            <w:r w:rsidRPr="00000000">
              <w:rPr>
                <w:sz w:val="24"/>
                <w:szCs w:val="24"/>
              </w:rPr>
              <w:t>-0.0306***</w:t>
            </w:r>
          </w:p>
        </w:tc>
        <w:tc>
          <w:tcPr>
            <w:tcW w:w="1169" w:type="dxa"/>
          </w:tcPr>
          <w:p w:rsidR="0018722C">
            <w:pPr>
              <w:topLinePunct/>
              <w:ind w:leftChars="0" w:left="0" w:rightChars="0" w:right="0" w:firstLineChars="0" w:firstLine="0"/>
              <w:spacing w:line="240" w:lineRule="atLeast"/>
            </w:pPr>
            <w:r w:rsidRPr="00000000">
              <w:rPr>
                <w:sz w:val="24"/>
                <w:szCs w:val="24"/>
              </w:rPr>
              <w:t>0.0962***</w:t>
            </w:r>
          </w:p>
        </w:tc>
        <w:tc>
          <w:tcPr>
            <w:tcW w:w="1167" w:type="dxa"/>
          </w:tcPr>
          <w:p w:rsidR="0018722C">
            <w:pPr>
              <w:topLinePunct/>
              <w:ind w:leftChars="0" w:left="0" w:rightChars="0" w:right="0" w:firstLineChars="0" w:firstLine="0"/>
              <w:spacing w:line="240" w:lineRule="atLeast"/>
            </w:pPr>
            <w:r w:rsidRPr="00000000">
              <w:rPr>
                <w:sz w:val="24"/>
                <w:szCs w:val="24"/>
              </w:rPr>
              <w:t>-0.1294***</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-0.0442***</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11.81</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-3.53</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-5.63</w:t>
            </w:r>
            <w:r w:rsidRPr="00000000">
              <w:rPr>
                <w:sz w:val="24"/>
                <w:szCs w:val="24"/>
              </w:rPr>
              <w:t>)</w:t>
            </w:r>
          </w:p>
        </w:tc>
        <w:tc>
          <w:tcPr>
            <w:tcW w:w="116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10.98</w:t>
            </w:r>
            <w:r w:rsidRPr="00000000">
              <w:rPr>
                <w:sz w:val="24"/>
                <w:szCs w:val="24"/>
              </w:rPr>
              <w:t>)</w:t>
            </w:r>
          </w:p>
        </w:tc>
        <w:tc>
          <w:tcPr>
            <w:tcW w:w="116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-3.86</w:t>
            </w:r>
            <w:r w:rsidRPr="00000000">
              <w:rPr>
                <w:sz w:val="24"/>
                <w:szCs w:val="24"/>
              </w:rPr>
              <w:t>)</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-7.14</w:t>
            </w:r>
            <w:r w:rsidRPr="00000000">
              <w:rPr>
                <w:sz w:val="24"/>
                <w:szCs w:val="24"/>
              </w:rPr>
              <w:t>)</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行业</w:t>
            </w:r>
          </w:p>
        </w:tc>
        <w:tc>
          <w:tcPr>
            <w:tcW w:w="116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6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69"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c>
          <w:tcPr>
            <w:tcW w:w="1167" w:type="dxa"/>
          </w:tcPr>
          <w:p w:rsidR="0018722C">
            <w:pPr>
              <w:topLinePunct/>
              <w:ind w:leftChars="0" w:left="0" w:rightChars="0" w:right="0" w:firstLineChars="0" w:firstLine="0"/>
              <w:spacing w:line="240" w:lineRule="atLeast"/>
            </w:pPr>
            <w:r w:rsidRPr="00000000">
              <w:rPr>
                <w:sz w:val="24"/>
                <w:szCs w:val="24"/>
              </w:rPr>
              <w:t>0.1576</w:t>
            </w:r>
          </w:p>
        </w:tc>
        <w:tc>
          <w:tcPr>
            <w:tcW w:w="1169" w:type="dxa"/>
          </w:tcPr>
          <w:p w:rsidR="0018722C">
            <w:pPr>
              <w:topLinePunct/>
              <w:ind w:leftChars="0" w:left="0" w:rightChars="0" w:right="0" w:firstLineChars="0" w:firstLine="0"/>
              <w:spacing w:line="240" w:lineRule="atLeast"/>
            </w:pPr>
            <w:r w:rsidRPr="00000000">
              <w:rPr>
                <w:sz w:val="24"/>
                <w:szCs w:val="24"/>
              </w:rPr>
              <w:t>0.1819</w:t>
            </w:r>
          </w:p>
        </w:tc>
        <w:tc>
          <w:tcPr>
            <w:tcW w:w="1167" w:type="dxa"/>
          </w:tcPr>
          <w:p w:rsidR="0018722C">
            <w:pPr>
              <w:topLinePunct/>
              <w:ind w:leftChars="0" w:left="0" w:rightChars="0" w:right="0" w:firstLineChars="0" w:firstLine="0"/>
              <w:spacing w:line="240" w:lineRule="atLeast"/>
            </w:pPr>
            <w:r w:rsidRPr="00000000">
              <w:rPr>
                <w:sz w:val="24"/>
                <w:szCs w:val="24"/>
              </w:rPr>
              <w:t>0.1895</w:t>
            </w:r>
          </w:p>
        </w:tc>
        <w:tc>
          <w:tcPr>
            <w:tcW w:w="1169" w:type="dxa"/>
          </w:tcPr>
          <w:p w:rsidR="0018722C">
            <w:pPr>
              <w:topLinePunct/>
              <w:ind w:leftChars="0" w:left="0" w:rightChars="0" w:right="0" w:firstLineChars="0" w:firstLine="0"/>
              <w:spacing w:line="240" w:lineRule="atLeast"/>
            </w:pPr>
            <w:r w:rsidRPr="00000000">
              <w:rPr>
                <w:sz w:val="24"/>
                <w:szCs w:val="24"/>
              </w:rPr>
              <w:t>0.1577</w:t>
            </w:r>
          </w:p>
        </w:tc>
        <w:tc>
          <w:tcPr>
            <w:tcW w:w="1167" w:type="dxa"/>
          </w:tcPr>
          <w:p w:rsidR="0018722C">
            <w:pPr>
              <w:topLinePunct/>
              <w:ind w:leftChars="0" w:left="0" w:rightChars="0" w:right="0" w:firstLineChars="0" w:firstLine="0"/>
              <w:spacing w:line="240" w:lineRule="atLeast"/>
            </w:pPr>
            <w:r w:rsidRPr="00000000">
              <w:rPr>
                <w:sz w:val="24"/>
                <w:szCs w:val="24"/>
              </w:rPr>
              <w:t>0.1818</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0.1894</w:t>
            </w:r>
          </w:p>
        </w:tc>
      </w:tr>
      <w:tr>
        <w:trPr>
          <w:trHeight w:val="300" w:hRule="atLeast"/>
        </w:trPr>
        <w:tc>
          <w:tcPr>
            <w:tcW w:w="2621" w:type="dxa"/>
            <w:tcBorders>
              <w:left w:val="nil"/>
            </w:tcBorders>
          </w:tcPr>
          <w:p w:rsidR="0018722C">
            <w:pPr>
              <w:topLinePunct/>
              <w:ind w:leftChars="0" w:left="0" w:rightChars="0" w:right="0" w:firstLineChars="0" w:firstLine="0"/>
              <w:spacing w:line="240" w:lineRule="atLeast"/>
            </w:pPr>
            <w:r w:rsidRPr="00000000">
              <w:rPr>
                <w:sz w:val="24"/>
                <w:szCs w:val="24"/>
              </w:rPr>
              <w:t>N</w:t>
            </w:r>
          </w:p>
        </w:tc>
        <w:tc>
          <w:tcPr>
            <w:tcW w:w="1167" w:type="dxa"/>
          </w:tcPr>
          <w:p w:rsidR="0018722C">
            <w:pPr>
              <w:topLinePunct/>
              <w:ind w:leftChars="0" w:left="0" w:rightChars="0" w:right="0" w:firstLineChars="0" w:firstLine="0"/>
              <w:spacing w:line="240" w:lineRule="atLeast"/>
            </w:pPr>
            <w:r w:rsidRPr="00000000">
              <w:rPr>
                <w:sz w:val="24"/>
                <w:szCs w:val="24"/>
              </w:rPr>
              <w:t>6163</w:t>
            </w:r>
          </w:p>
        </w:tc>
        <w:tc>
          <w:tcPr>
            <w:tcW w:w="1169" w:type="dxa"/>
          </w:tcPr>
          <w:p w:rsidR="0018722C">
            <w:pPr>
              <w:topLinePunct/>
              <w:ind w:leftChars="0" w:left="0" w:rightChars="0" w:right="0" w:firstLineChars="0" w:firstLine="0"/>
              <w:spacing w:line="240" w:lineRule="atLeast"/>
            </w:pPr>
            <w:r w:rsidRPr="00000000">
              <w:rPr>
                <w:sz w:val="24"/>
                <w:szCs w:val="24"/>
              </w:rPr>
              <w:t>6163</w:t>
            </w:r>
          </w:p>
        </w:tc>
        <w:tc>
          <w:tcPr>
            <w:tcW w:w="1167" w:type="dxa"/>
          </w:tcPr>
          <w:p w:rsidR="0018722C">
            <w:pPr>
              <w:topLinePunct/>
              <w:ind w:leftChars="0" w:left="0" w:rightChars="0" w:right="0" w:firstLineChars="0" w:firstLine="0"/>
              <w:spacing w:line="240" w:lineRule="atLeast"/>
            </w:pPr>
            <w:r w:rsidRPr="00000000">
              <w:rPr>
                <w:sz w:val="24"/>
                <w:szCs w:val="24"/>
              </w:rPr>
              <w:t>6163</w:t>
            </w:r>
          </w:p>
        </w:tc>
        <w:tc>
          <w:tcPr>
            <w:tcW w:w="1169" w:type="dxa"/>
          </w:tcPr>
          <w:p w:rsidR="0018722C">
            <w:pPr>
              <w:topLinePunct/>
              <w:ind w:leftChars="0" w:left="0" w:rightChars="0" w:right="0" w:firstLineChars="0" w:firstLine="0"/>
              <w:spacing w:line="240" w:lineRule="atLeast"/>
            </w:pPr>
            <w:r w:rsidRPr="00000000">
              <w:rPr>
                <w:sz w:val="24"/>
                <w:szCs w:val="24"/>
              </w:rPr>
              <w:t>6163</w:t>
            </w:r>
          </w:p>
        </w:tc>
        <w:tc>
          <w:tcPr>
            <w:tcW w:w="1167" w:type="dxa"/>
          </w:tcPr>
          <w:p w:rsidR="0018722C">
            <w:pPr>
              <w:topLinePunct/>
              <w:ind w:leftChars="0" w:left="0" w:rightChars="0" w:right="0" w:firstLineChars="0" w:firstLine="0"/>
              <w:spacing w:line="240" w:lineRule="atLeast"/>
            </w:pPr>
            <w:r w:rsidRPr="00000000">
              <w:rPr>
                <w:sz w:val="24"/>
                <w:szCs w:val="24"/>
              </w:rPr>
              <w:t>6163</w:t>
            </w:r>
          </w:p>
        </w:tc>
        <w:tc>
          <w:tcPr>
            <w:tcW w:w="1169" w:type="dxa"/>
            <w:tcBorders>
              <w:right w:val="nil"/>
            </w:tcBorders>
          </w:tcPr>
          <w:p w:rsidR="0018722C">
            <w:pPr>
              <w:topLinePunct/>
              <w:ind w:leftChars="0" w:left="0" w:rightChars="0" w:right="0" w:firstLineChars="0" w:firstLine="0"/>
              <w:spacing w:line="240" w:lineRule="atLeast"/>
            </w:pPr>
            <w:r w:rsidRPr="00000000">
              <w:rPr>
                <w:sz w:val="24"/>
                <w:szCs w:val="24"/>
              </w:rPr>
              <w:t>6163</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宋体"/>
        </w:rPr>
        <w:t>7-13</w:t>
      </w:r>
      <w:r>
        <w:t>是基于行业竞争的管理者权力、外部薪酬差距与公司价值的检验结</w:t>
      </w:r>
      <w:r>
        <w:t>果，其中管理者权力以主成分合成综合指标</w:t>
      </w:r>
      <w:r>
        <w:rPr>
          <w:rFonts w:ascii="Times New Roman" w:hAnsi="Times New Roman" w:eastAsia="宋体"/>
        </w:rPr>
        <w:t>Power1</w:t>
      </w:r>
      <w:r>
        <w:t>来衡量。其中，模型①至模</w:t>
      </w:r>
      <w:r>
        <w:t>型③中的外部薪酬差距为基于行业平均数的外部内部薪酬差距</w:t>
      </w:r>
      <w:r>
        <w:rPr>
          <w:rFonts w:ascii="Times New Roman" w:hAnsi="Times New Roman" w:eastAsia="宋体"/>
        </w:rPr>
        <w:t>Disp</w:t>
      </w:r>
      <w:r>
        <w:rPr>
          <w:rFonts w:ascii="Times New Roman" w:hAnsi="Times New Roman" w:eastAsia="宋体"/>
        </w:rPr>
        <w:t>e</w:t>
      </w:r>
      <w:r>
        <w:rPr>
          <w:rFonts w:ascii="Times New Roman" w:hAnsi="Times New Roman" w:eastAsia="宋体"/>
        </w:rPr>
        <w:t>r</w:t>
      </w:r>
      <w:r>
        <w:rPr>
          <w:rFonts w:ascii="Times New Roman" w:hAnsi="Times New Roman" w:eastAsia="宋体"/>
        </w:rPr>
        <w:t>sion</w:t>
      </w:r>
      <w:r>
        <w:rPr>
          <w:rFonts w:ascii="Times New Roman" w:hAnsi="Times New Roman" w:eastAsia="宋体"/>
        </w:rPr>
        <w:t>3</w:t>
      </w:r>
      <w:r>
        <w:t>，公司</w:t>
      </w:r>
      <w:r>
        <w:t>价值分别用</w:t>
      </w: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表示，由结果可见，三个模型中基于行业平均数的</w:t>
      </w:r>
      <w:r>
        <w:t>外部薪酬差距与管理者权力的交乘项</w:t>
      </w:r>
      <w:r>
        <w:rPr>
          <w:rFonts w:ascii="Times New Roman" w:hAnsi="Times New Roman" w:eastAsia="宋体"/>
        </w:rPr>
        <w:t>Dispersion3</w:t>
      </w:r>
      <w:r>
        <w:t>×</w:t>
      </w:r>
      <w:r>
        <w:rPr>
          <w:rFonts w:ascii="Times New Roman" w:hAnsi="Times New Roman" w:eastAsia="宋体"/>
        </w:rPr>
        <w:t>Power1</w:t>
      </w:r>
      <w:r>
        <w:t>的系数均在</w:t>
      </w:r>
      <w:r>
        <w:rPr>
          <w:rFonts w:ascii="Times New Roman" w:hAnsi="Times New Roman" w:eastAsia="宋体"/>
        </w:rPr>
        <w:t>1%</w:t>
      </w:r>
      <w:r>
        <w:t>的显著</w:t>
      </w:r>
      <w:r>
        <w:t>性水平上为负，而基于行业平均数的外部薪酬差距、管理者权力与行业竞争三者</w:t>
      </w:r>
      <w:r>
        <w:t>的交乘项</w:t>
      </w:r>
      <w:r>
        <w:rPr>
          <w:rFonts w:ascii="Times New Roman" w:hAnsi="Times New Roman" w:eastAsia="宋体"/>
        </w:rPr>
        <w:t>Dispersion3</w:t>
      </w:r>
      <w:r>
        <w:t>×</w:t>
      </w:r>
      <w:r>
        <w:rPr>
          <w:rFonts w:ascii="Times New Roman" w:hAnsi="Times New Roman" w:eastAsia="宋体"/>
        </w:rPr>
        <w:t>Power1</w:t>
      </w:r>
      <w:r>
        <w:t>×</w:t>
      </w:r>
      <w:r>
        <w:rPr>
          <w:rFonts w:ascii="Times New Roman" w:hAnsi="Times New Roman" w:eastAsia="宋体"/>
        </w:rPr>
        <w:t>Protect</w:t>
      </w:r>
      <w:r>
        <w:t>的系数均不显著为负。模型④至模型⑥</w:t>
      </w:r>
      <w:r>
        <w:t>中的外部薪酬差距为基于行业中位数的外部薪酬差距</w:t>
      </w:r>
      <w:r>
        <w:rPr>
          <w:rFonts w:ascii="Times New Roman" w:hAnsi="Times New Roman" w:eastAsia="宋体"/>
        </w:rPr>
        <w:t>Disp</w:t>
      </w:r>
      <w:r>
        <w:rPr>
          <w:rFonts w:ascii="Times New Roman" w:hAnsi="Times New Roman" w:eastAsia="宋体"/>
        </w:rPr>
        <w:t>e</w:t>
      </w:r>
      <w:r>
        <w:rPr>
          <w:rFonts w:ascii="Times New Roman" w:hAnsi="Times New Roman" w:eastAsia="宋体"/>
        </w:rPr>
        <w:t>rsion4</w:t>
      </w:r>
      <w:r>
        <w:t>，公司价值分别</w:t>
      </w:r>
      <w:r>
        <w:t>用</w:t>
      </w: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表示，由结果可见，以不同指标衡量公司价值，基于行业中</w:t>
      </w:r>
      <w:r>
        <w:t>位数的外部薪酬差距与管理者权力的交乘项</w:t>
      </w:r>
      <w:r>
        <w:rPr>
          <w:rFonts w:ascii="Times New Roman" w:hAnsi="Times New Roman" w:eastAsia="宋体"/>
        </w:rPr>
        <w:t>Dispersion4</w:t>
      </w:r>
      <w:r>
        <w:t>×</w:t>
      </w:r>
      <w:r>
        <w:rPr>
          <w:rFonts w:ascii="Times New Roman" w:hAnsi="Times New Roman" w:eastAsia="宋体"/>
        </w:rPr>
        <w:t>Power1</w:t>
      </w:r>
      <w:r>
        <w:t>的系数均在模</w:t>
      </w:r>
      <w:r>
        <w:t>型④和模型⑥中显著为负，而基于行业中位数的外部薪酬差距、管理者权力与行</w:t>
      </w:r>
      <w:r>
        <w:t>业竞争三者的交乘项</w:t>
      </w:r>
      <w:r>
        <w:rPr>
          <w:rFonts w:ascii="Times New Roman" w:hAnsi="Times New Roman" w:eastAsia="宋体"/>
        </w:rPr>
        <w:t>Dispersion4</w:t>
      </w:r>
      <w:r>
        <w:t>×</w:t>
      </w:r>
      <w:r>
        <w:rPr>
          <w:rFonts w:ascii="Times New Roman" w:hAnsi="Times New Roman" w:eastAsia="宋体"/>
        </w:rPr>
        <w:t>Power1</w:t>
      </w:r>
      <w:r>
        <w:t>×</w:t>
      </w:r>
      <w:r>
        <w:rPr>
          <w:rFonts w:ascii="Times New Roman" w:hAnsi="Times New Roman" w:eastAsia="宋体"/>
        </w:rPr>
        <w:t>Protect</w:t>
      </w:r>
      <w:r>
        <w:t>除在模型④中不显著为负外，</w:t>
      </w:r>
      <w:r>
        <w:t>在模型⑤和模型⑥中均显著为负。综上，表</w:t>
      </w:r>
      <w:r>
        <w:rPr>
          <w:rFonts w:ascii="Times New Roman" w:hAnsi="Times New Roman" w:eastAsia="宋体"/>
        </w:rPr>
        <w:t>7-13</w:t>
      </w:r>
      <w:r>
        <w:t>的结果表明，在以主成分合成</w:t>
      </w:r>
      <w:r>
        <w:t>综合指标衡量管理者权力时，与处于完全竞争行业的上市公司相比，处于保护性</w:t>
      </w:r>
      <w:r>
        <w:t>行业的上市公司中，管理者权力对外部薪酬差距价值激励效应的抑制作用更强。</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7-13  </w:t>
      </w:r>
      <w:r>
        <w:rPr>
          <w:rFonts w:ascii="黑体" w:eastAsia="黑体" w:hint="eastAsia" w:cstheme="minorBidi" w:hAnsiTheme="minorHAnsi"/>
        </w:rPr>
        <w:t>基于行业竞争的管理者权力</w:t>
      </w:r>
      <w:r>
        <w:rPr>
          <w:rFonts w:ascii="Times New Roman" w:eastAsia="Times New Roman" w:cstheme="minorBidi" w:hAnsiTheme="minorHAnsi"/>
        </w:rPr>
        <w:t>(</w:t>
      </w:r>
      <w:r>
        <w:rPr>
          <w:rFonts w:ascii="Times New Roman" w:eastAsia="Times New Roman" w:cstheme="minorBidi" w:hAnsiTheme="minorHAnsi"/>
        </w:rPr>
        <w:t xml:space="preserve">Power1</w:t>
      </w:r>
      <w:r>
        <w:rPr>
          <w:rFonts w:ascii="Times New Roman" w:eastAsia="Times New Roman" w:cstheme="minorBidi" w:hAnsiTheme="minorHAnsi"/>
        </w:rPr>
        <w:t>)</w:t>
      </w:r>
      <w:r>
        <w:rPr>
          <w:rFonts w:ascii="黑体" w:eastAsia="黑体" w:hint="eastAsia" w:cstheme="minorBidi" w:hAnsiTheme="minorHAnsi"/>
        </w:rPr>
        <w:t>、外部薪酬差距与公司价值</w:t>
      </w:r>
    </w:p>
    <w:tbl>
      <w:tblPr>
        <w:tblW w:w="5000" w:type="pct"/>
        <w:tblInd w:w="2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27"/>
        <w:gridCol w:w="1114"/>
        <w:gridCol w:w="1116"/>
        <w:gridCol w:w="1114"/>
        <w:gridCol w:w="1114"/>
        <w:gridCol w:w="1117"/>
        <w:gridCol w:w="1116"/>
      </w:tblGrid>
      <w:tr>
        <w:trPr>
          <w:tblHeader/>
        </w:trPr>
        <w:tc>
          <w:tcPr>
            <w:tcW w:w="1410" w:type="pct"/>
            <w:vMerge w:val="restart"/>
            <w:vAlign w:val="center"/>
          </w:tcPr>
          <w:p w:rsidR="0018722C">
            <w:pPr>
              <w:pStyle w:val="a7"/>
              <w:topLinePunct/>
              <w:ind w:leftChars="0" w:left="0" w:rightChars="0" w:right="0" w:firstLineChars="0" w:firstLine="0"/>
              <w:spacing w:line="240" w:lineRule="atLeast"/>
            </w:pPr>
            <w:r>
              <w:t>变量</w:t>
            </w:r>
          </w:p>
        </w:tc>
        <w:tc>
          <w:tcPr>
            <w:tcW w:w="598" w:type="pct"/>
            <w:vAlign w:val="center"/>
          </w:tcPr>
          <w:p w:rsidR="0018722C">
            <w:pPr>
              <w:pStyle w:val="a7"/>
              <w:topLinePunct/>
              <w:ind w:leftChars="0" w:left="0" w:rightChars="0" w:right="0" w:firstLineChars="0" w:firstLine="0"/>
              <w:spacing w:line="240" w:lineRule="atLeast"/>
            </w:pPr>
            <w:r>
              <w:t>模型①</w:t>
            </w:r>
          </w:p>
        </w:tc>
        <w:tc>
          <w:tcPr>
            <w:tcW w:w="599" w:type="pct"/>
            <w:vAlign w:val="center"/>
          </w:tcPr>
          <w:p w:rsidR="0018722C">
            <w:pPr>
              <w:pStyle w:val="a7"/>
              <w:topLinePunct/>
              <w:ind w:leftChars="0" w:left="0" w:rightChars="0" w:right="0" w:firstLineChars="0" w:firstLine="0"/>
              <w:spacing w:line="240" w:lineRule="atLeast"/>
            </w:pPr>
            <w:r>
              <w:t>模型②</w:t>
            </w:r>
          </w:p>
        </w:tc>
        <w:tc>
          <w:tcPr>
            <w:tcW w:w="598" w:type="pct"/>
            <w:vAlign w:val="center"/>
          </w:tcPr>
          <w:p w:rsidR="0018722C">
            <w:pPr>
              <w:pStyle w:val="a7"/>
              <w:topLinePunct/>
              <w:ind w:leftChars="0" w:left="0" w:rightChars="0" w:right="0" w:firstLineChars="0" w:firstLine="0"/>
              <w:spacing w:line="240" w:lineRule="atLeast"/>
            </w:pPr>
            <w:r>
              <w:t>模型③</w:t>
            </w:r>
          </w:p>
        </w:tc>
        <w:tc>
          <w:tcPr>
            <w:tcW w:w="598" w:type="pct"/>
            <w:vAlign w:val="center"/>
          </w:tcPr>
          <w:p w:rsidR="0018722C">
            <w:pPr>
              <w:pStyle w:val="a7"/>
              <w:topLinePunct/>
              <w:ind w:leftChars="0" w:left="0" w:rightChars="0" w:right="0" w:firstLineChars="0" w:firstLine="0"/>
              <w:spacing w:line="240" w:lineRule="atLeast"/>
            </w:pPr>
            <w:r>
              <w:t>模型④</w:t>
            </w:r>
          </w:p>
        </w:tc>
        <w:tc>
          <w:tcPr>
            <w:tcW w:w="599" w:type="pct"/>
            <w:vAlign w:val="center"/>
          </w:tcPr>
          <w:p w:rsidR="0018722C">
            <w:pPr>
              <w:pStyle w:val="a7"/>
              <w:topLinePunct/>
              <w:ind w:leftChars="0" w:left="0" w:rightChars="0" w:right="0" w:firstLineChars="0" w:firstLine="0"/>
              <w:spacing w:line="240" w:lineRule="atLeast"/>
            </w:pPr>
            <w:r>
              <w:t>模型⑤</w:t>
            </w:r>
          </w:p>
        </w:tc>
        <w:tc>
          <w:tcPr>
            <w:tcW w:w="599" w:type="pct"/>
            <w:vAlign w:val="center"/>
          </w:tcPr>
          <w:p w:rsidR="0018722C">
            <w:pPr>
              <w:pStyle w:val="a7"/>
              <w:topLinePunct/>
              <w:ind w:leftChars="0" w:left="0" w:rightChars="0" w:right="0" w:firstLineChars="0" w:firstLine="0"/>
              <w:spacing w:line="240" w:lineRule="atLeast"/>
            </w:pPr>
            <w:r>
              <w:t>模型⑥</w:t>
            </w:r>
          </w:p>
        </w:tc>
      </w:tr>
      <w:tr>
        <w:trPr>
          <w:tblHeader/>
        </w:trPr>
        <w:tc>
          <w:tcPr>
            <w:tcW w:w="141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FV =ΔRoa</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FV =ΔRoe</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FV =ΔOpr</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FV =ΔRoa</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FV =ΔRoe</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FV =ΔOpr</w:t>
            </w:r>
          </w:p>
        </w:tc>
      </w:tr>
      <w:tr>
        <w:tc>
          <w:tcPr>
            <w:tcW w:w="1410" w:type="pct"/>
            <w:vAlign w:val="center"/>
            <w:tcBorders>
              <w:top w:val="single" w:sz="4" w:space="0" w:color="auto"/>
            </w:tcBorders>
          </w:tcPr>
          <w:p w:rsidR="0018722C">
            <w:pPr>
              <w:pStyle w:val="ac"/>
              <w:topLinePunct/>
              <w:ind w:leftChars="0" w:left="0" w:rightChars="0" w:right="0" w:firstLineChars="0" w:firstLine="0"/>
              <w:spacing w:line="240" w:lineRule="atLeast"/>
            </w:pPr>
            <w:r>
              <w:t>Dispersion3</w:t>
            </w:r>
          </w:p>
        </w:tc>
        <w:tc>
          <w:tcPr>
            <w:tcW w:w="598" w:type="pct"/>
            <w:vAlign w:val="center"/>
            <w:tcBorders>
              <w:top w:val="single" w:sz="4" w:space="0" w:color="auto"/>
            </w:tcBorders>
          </w:tcPr>
          <w:p w:rsidR="0018722C">
            <w:pPr>
              <w:pStyle w:val="aff1"/>
              <w:topLinePunct/>
              <w:ind w:leftChars="0" w:left="0" w:rightChars="0" w:right="0" w:firstLineChars="0" w:firstLine="0"/>
              <w:spacing w:line="240" w:lineRule="atLeast"/>
            </w:pPr>
            <w:r>
              <w:t>0.0110***</w:t>
            </w: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r>
              <w:t>0.0290***</w:t>
            </w:r>
          </w:p>
        </w:tc>
        <w:tc>
          <w:tcPr>
            <w:tcW w:w="598" w:type="pct"/>
            <w:vAlign w:val="center"/>
            <w:tcBorders>
              <w:top w:val="single" w:sz="4" w:space="0" w:color="auto"/>
            </w:tcBorders>
          </w:tcPr>
          <w:p w:rsidR="0018722C">
            <w:pPr>
              <w:pStyle w:val="aff1"/>
              <w:topLinePunct/>
              <w:ind w:leftChars="0" w:left="0" w:rightChars="0" w:right="0" w:firstLineChars="0" w:firstLine="0"/>
              <w:spacing w:line="240" w:lineRule="atLeast"/>
            </w:pPr>
            <w:r>
              <w:t>0.0160***</w:t>
            </w:r>
          </w:p>
        </w:tc>
        <w:tc>
          <w:tcPr>
            <w:tcW w:w="5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27"/>
        <w:gridCol w:w="1114"/>
        <w:gridCol w:w="1116"/>
        <w:gridCol w:w="1114"/>
        <w:gridCol w:w="1114"/>
        <w:gridCol w:w="1117"/>
        <w:gridCol w:w="1116"/>
      </w:tblGrid>
      <w:tr>
        <w:trPr>
          <w:trHeight w:val="280" w:hRule="atLeast"/>
        </w:trPr>
        <w:tc>
          <w:tcPr>
            <w:tcW w:w="2627" w:type="dxa"/>
            <w:vMerge w:val="restart"/>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1114"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模型①</w:t>
            </w:r>
          </w:p>
        </w:tc>
        <w:tc>
          <w:tcPr>
            <w:tcW w:w="1116"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模型②</w:t>
            </w:r>
          </w:p>
        </w:tc>
        <w:tc>
          <w:tcPr>
            <w:tcW w:w="1114"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模型③</w:t>
            </w:r>
          </w:p>
        </w:tc>
        <w:tc>
          <w:tcPr>
            <w:tcW w:w="1114"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模型④</w:t>
            </w:r>
          </w:p>
        </w:tc>
        <w:tc>
          <w:tcPr>
            <w:tcW w:w="1117" w:type="dxa"/>
            <w:tcBorders>
              <w:bottom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模型⑤</w:t>
            </w:r>
          </w:p>
        </w:tc>
        <w:tc>
          <w:tcPr>
            <w:tcW w:w="1116" w:type="dxa"/>
            <w:tcBorders>
              <w:bottom w:val="nil"/>
              <w:right w:val="nil"/>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模型⑥</w:t>
            </w:r>
          </w:p>
        </w:tc>
      </w:tr>
      <w:tr>
        <w:trPr>
          <w:trHeight w:val="300" w:hRule="atLeast"/>
        </w:trPr>
        <w:tc>
          <w:tcPr>
            <w:tcW w:w="2627" w:type="dxa"/>
            <w:vMerge/>
            <w:tcBorders>
              <w:top w:val="nil"/>
              <w:left w:val="nil"/>
            </w:tcBorders>
          </w:tcPr>
          <w:p w:rsidR="0018722C">
            <w:pPr>
              <w:topLinePunct/>
              <w:ind w:leftChars="0" w:left="0" w:rightChars="0" w:right="0" w:firstLineChars="0" w:firstLine="0"/>
              <w:spacing w:line="240" w:lineRule="atLeast"/>
            </w:pPr>
          </w:p>
        </w:tc>
        <w:tc>
          <w:tcPr>
            <w:tcW w:w="1114" w:type="dxa"/>
            <w:tcBorders>
              <w:top w:val="nil"/>
            </w:tcBorders>
          </w:tcPr>
          <w:p w:rsidR="0018722C">
            <w:pPr>
              <w:topLinePunct/>
              <w:ind w:leftChars="0" w:left="0" w:rightChars="0" w:right="0" w:firstLineChars="0" w:firstLine="0"/>
              <w:spacing w:line="240" w:lineRule="atLeast"/>
            </w:pPr>
            <w:r w:rsidRPr="00000000">
              <w:rPr>
                <w:sz w:val="24"/>
                <w:szCs w:val="24"/>
              </w:rPr>
              <w:t>FV =ΔRoa</w:t>
            </w:r>
          </w:p>
        </w:tc>
        <w:tc>
          <w:tcPr>
            <w:tcW w:w="1116" w:type="dxa"/>
            <w:tcBorders>
              <w:top w:val="nil"/>
            </w:tcBorders>
          </w:tcPr>
          <w:p w:rsidR="0018722C">
            <w:pPr>
              <w:topLinePunct/>
              <w:ind w:leftChars="0" w:left="0" w:rightChars="0" w:right="0" w:firstLineChars="0" w:firstLine="0"/>
              <w:spacing w:line="240" w:lineRule="atLeast"/>
            </w:pPr>
            <w:r w:rsidRPr="00000000">
              <w:rPr>
                <w:sz w:val="24"/>
                <w:szCs w:val="24"/>
              </w:rPr>
              <w:t>FV =ΔRoe</w:t>
            </w:r>
          </w:p>
        </w:tc>
        <w:tc>
          <w:tcPr>
            <w:tcW w:w="1114" w:type="dxa"/>
            <w:tcBorders>
              <w:top w:val="nil"/>
            </w:tcBorders>
          </w:tcPr>
          <w:p w:rsidR="0018722C">
            <w:pPr>
              <w:topLinePunct/>
              <w:ind w:leftChars="0" w:left="0" w:rightChars="0" w:right="0" w:firstLineChars="0" w:firstLine="0"/>
              <w:spacing w:line="240" w:lineRule="atLeast"/>
            </w:pPr>
            <w:r w:rsidRPr="00000000">
              <w:rPr>
                <w:sz w:val="24"/>
                <w:szCs w:val="24"/>
              </w:rPr>
              <w:t>FV =ΔOpr</w:t>
            </w:r>
          </w:p>
        </w:tc>
        <w:tc>
          <w:tcPr>
            <w:tcW w:w="1114" w:type="dxa"/>
            <w:tcBorders>
              <w:top w:val="nil"/>
            </w:tcBorders>
          </w:tcPr>
          <w:p w:rsidR="0018722C">
            <w:pPr>
              <w:topLinePunct/>
              <w:ind w:leftChars="0" w:left="0" w:rightChars="0" w:right="0" w:firstLineChars="0" w:firstLine="0"/>
              <w:spacing w:line="240" w:lineRule="atLeast"/>
            </w:pPr>
            <w:r w:rsidRPr="00000000">
              <w:rPr>
                <w:sz w:val="24"/>
                <w:szCs w:val="24"/>
              </w:rPr>
              <w:t>FV =ΔRoa</w:t>
            </w:r>
          </w:p>
        </w:tc>
        <w:tc>
          <w:tcPr>
            <w:tcW w:w="1117" w:type="dxa"/>
            <w:tcBorders>
              <w:top w:val="nil"/>
            </w:tcBorders>
          </w:tcPr>
          <w:p w:rsidR="0018722C">
            <w:pPr>
              <w:topLinePunct/>
              <w:ind w:leftChars="0" w:left="0" w:rightChars="0" w:right="0" w:firstLineChars="0" w:firstLine="0"/>
              <w:spacing w:line="240" w:lineRule="atLeast"/>
            </w:pPr>
            <w:r w:rsidRPr="00000000">
              <w:rPr>
                <w:sz w:val="24"/>
                <w:szCs w:val="24"/>
              </w:rPr>
              <w:t>FV =ΔRoe</w:t>
            </w:r>
          </w:p>
        </w:tc>
        <w:tc>
          <w:tcPr>
            <w:tcW w:w="1116" w:type="dxa"/>
            <w:tcBorders>
              <w:top w:val="nil"/>
              <w:right w:val="nil"/>
            </w:tcBorders>
          </w:tcPr>
          <w:p w:rsidR="0018722C">
            <w:pPr>
              <w:topLinePunct/>
              <w:ind w:leftChars="0" w:left="0" w:rightChars="0" w:right="0" w:firstLineChars="0" w:firstLine="0"/>
              <w:spacing w:line="240" w:lineRule="atLeast"/>
            </w:pPr>
            <w:r w:rsidRPr="00000000">
              <w:rPr>
                <w:sz w:val="24"/>
                <w:szCs w:val="24"/>
              </w:rPr>
              <w:t>FV =ΔOpr</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9.57</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14.25</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8.71</w:t>
            </w:r>
            <w:r w:rsidRPr="00000000">
              <w:rPr>
                <w:sz w:val="24"/>
                <w:szCs w:val="24"/>
              </w:rPr>
              <w:t>)</w:t>
            </w:r>
          </w:p>
        </w:tc>
        <w:tc>
          <w:tcPr>
            <w:tcW w:w="1114" w:type="dxa"/>
          </w:tcPr>
          <w:p w:rsidR="0018722C">
            <w:pPr>
              <w:topLinePunct/>
              <w:ind w:leftChars="0" w:left="0" w:rightChars="0" w:right="0" w:firstLineChars="0" w:firstLine="0"/>
              <w:spacing w:line="240" w:lineRule="atLeast"/>
            </w:pPr>
          </w:p>
        </w:tc>
        <w:tc>
          <w:tcPr>
            <w:tcW w:w="1117" w:type="dxa"/>
          </w:tcPr>
          <w:p w:rsidR="0018722C">
            <w:pPr>
              <w:topLinePunct/>
              <w:ind w:leftChars="0" w:left="0" w:rightChars="0" w:right="0" w:firstLineChars="0" w:firstLine="0"/>
              <w:spacing w:line="240" w:lineRule="atLeast"/>
            </w:pPr>
          </w:p>
        </w:tc>
        <w:tc>
          <w:tcPr>
            <w:tcW w:w="1116"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Dispersion4</w:t>
            </w:r>
          </w:p>
        </w:tc>
        <w:tc>
          <w:tcPr>
            <w:tcW w:w="1114" w:type="dxa"/>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0.0099***</w:t>
            </w:r>
          </w:p>
        </w:tc>
        <w:tc>
          <w:tcPr>
            <w:tcW w:w="1117" w:type="dxa"/>
          </w:tcPr>
          <w:p w:rsidR="0018722C">
            <w:pPr>
              <w:topLinePunct/>
              <w:ind w:leftChars="0" w:left="0" w:rightChars="0" w:right="0" w:firstLineChars="0" w:firstLine="0"/>
              <w:spacing w:line="240" w:lineRule="atLeast"/>
            </w:pPr>
            <w:r w:rsidRPr="00000000">
              <w:rPr>
                <w:sz w:val="24"/>
                <w:szCs w:val="24"/>
              </w:rPr>
              <w:t>0.0158***</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0.0118***</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10.08</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4.03</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7.97</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Protect</w:t>
            </w:r>
          </w:p>
        </w:tc>
        <w:tc>
          <w:tcPr>
            <w:tcW w:w="1114" w:type="dxa"/>
          </w:tcPr>
          <w:p w:rsidR="0018722C">
            <w:pPr>
              <w:topLinePunct/>
              <w:ind w:leftChars="0" w:left="0" w:rightChars="0" w:right="0" w:firstLineChars="0" w:firstLine="0"/>
              <w:spacing w:line="240" w:lineRule="atLeast"/>
            </w:pPr>
            <w:r w:rsidRPr="00000000">
              <w:rPr>
                <w:sz w:val="24"/>
                <w:szCs w:val="24"/>
              </w:rPr>
              <w:t>0.00420</w:t>
            </w:r>
          </w:p>
        </w:tc>
        <w:tc>
          <w:tcPr>
            <w:tcW w:w="1116" w:type="dxa"/>
          </w:tcPr>
          <w:p w:rsidR="0018722C">
            <w:pPr>
              <w:topLinePunct/>
              <w:ind w:leftChars="0" w:left="0" w:rightChars="0" w:right="0" w:firstLineChars="0" w:firstLine="0"/>
              <w:spacing w:line="240" w:lineRule="atLeast"/>
            </w:pPr>
            <w:r w:rsidRPr="00000000">
              <w:rPr>
                <w:sz w:val="24"/>
                <w:szCs w:val="24"/>
              </w:rPr>
              <w:t>0.00720</w:t>
            </w:r>
          </w:p>
        </w:tc>
        <w:tc>
          <w:tcPr>
            <w:tcW w:w="1114" w:type="dxa"/>
          </w:tcPr>
          <w:p w:rsidR="0018722C">
            <w:pPr>
              <w:topLinePunct/>
              <w:ind w:leftChars="0" w:left="0" w:rightChars="0" w:right="0" w:firstLineChars="0" w:firstLine="0"/>
              <w:spacing w:line="240" w:lineRule="atLeast"/>
            </w:pPr>
            <w:r w:rsidRPr="00000000">
              <w:rPr>
                <w:sz w:val="24"/>
                <w:szCs w:val="24"/>
              </w:rPr>
              <w:t>-0.0300*</w:t>
            </w:r>
          </w:p>
        </w:tc>
        <w:tc>
          <w:tcPr>
            <w:tcW w:w="1114" w:type="dxa"/>
          </w:tcPr>
          <w:p w:rsidR="0018722C">
            <w:pPr>
              <w:topLinePunct/>
              <w:ind w:leftChars="0" w:left="0" w:rightChars="0" w:right="0" w:firstLineChars="0" w:firstLine="0"/>
              <w:spacing w:line="240" w:lineRule="atLeast"/>
            </w:pPr>
            <w:r w:rsidRPr="00000000">
              <w:rPr>
                <w:sz w:val="24"/>
                <w:szCs w:val="24"/>
              </w:rPr>
              <w:t>-0.0151</w:t>
            </w:r>
          </w:p>
        </w:tc>
        <w:tc>
          <w:tcPr>
            <w:tcW w:w="1117" w:type="dxa"/>
          </w:tcPr>
          <w:p w:rsidR="0018722C">
            <w:pPr>
              <w:topLinePunct/>
              <w:ind w:leftChars="0" w:left="0" w:rightChars="0" w:right="0" w:firstLineChars="0" w:firstLine="0"/>
              <w:spacing w:line="240" w:lineRule="atLeast"/>
            </w:pPr>
            <w:r w:rsidRPr="00000000">
              <w:rPr>
                <w:sz w:val="24"/>
                <w:szCs w:val="24"/>
              </w:rPr>
              <w:t>-0.0103</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-0.0301*</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0.44</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0.30</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-1.84</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-1.10</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-1.30</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-1.82</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Power1</w:t>
            </w:r>
          </w:p>
        </w:tc>
        <w:tc>
          <w:tcPr>
            <w:tcW w:w="1114" w:type="dxa"/>
          </w:tcPr>
          <w:p w:rsidR="0018722C">
            <w:pPr>
              <w:topLinePunct/>
              <w:ind w:leftChars="0" w:left="0" w:rightChars="0" w:right="0" w:firstLineChars="0" w:firstLine="0"/>
              <w:spacing w:line="240" w:lineRule="atLeast"/>
            </w:pPr>
            <w:r w:rsidRPr="00000000">
              <w:rPr>
                <w:sz w:val="24"/>
                <w:szCs w:val="24"/>
              </w:rPr>
              <w:t>0.0074***</w:t>
            </w:r>
          </w:p>
        </w:tc>
        <w:tc>
          <w:tcPr>
            <w:tcW w:w="1116" w:type="dxa"/>
          </w:tcPr>
          <w:p w:rsidR="0018722C">
            <w:pPr>
              <w:topLinePunct/>
              <w:ind w:leftChars="0" w:left="0" w:rightChars="0" w:right="0" w:firstLineChars="0" w:firstLine="0"/>
              <w:spacing w:line="240" w:lineRule="atLeast"/>
            </w:pPr>
            <w:r w:rsidRPr="00000000">
              <w:rPr>
                <w:sz w:val="24"/>
                <w:szCs w:val="24"/>
              </w:rPr>
              <w:t>0.0103***</w:t>
            </w:r>
          </w:p>
        </w:tc>
        <w:tc>
          <w:tcPr>
            <w:tcW w:w="1114" w:type="dxa"/>
          </w:tcPr>
          <w:p w:rsidR="0018722C">
            <w:pPr>
              <w:topLinePunct/>
              <w:ind w:leftChars="0" w:left="0" w:rightChars="0" w:right="0" w:firstLineChars="0" w:firstLine="0"/>
              <w:spacing w:line="240" w:lineRule="atLeast"/>
            </w:pPr>
            <w:r w:rsidRPr="00000000">
              <w:rPr>
                <w:sz w:val="24"/>
                <w:szCs w:val="24"/>
              </w:rPr>
              <w:t>0.0213***</w:t>
            </w:r>
          </w:p>
        </w:tc>
        <w:tc>
          <w:tcPr>
            <w:tcW w:w="1114" w:type="dxa"/>
          </w:tcPr>
          <w:p w:rsidR="0018722C">
            <w:pPr>
              <w:topLinePunct/>
              <w:ind w:leftChars="0" w:left="0" w:rightChars="0" w:right="0" w:firstLineChars="0" w:firstLine="0"/>
              <w:spacing w:line="240" w:lineRule="atLeast"/>
            </w:pPr>
            <w:r w:rsidRPr="00000000">
              <w:rPr>
                <w:sz w:val="24"/>
                <w:szCs w:val="24"/>
              </w:rPr>
              <w:t>0.0312***</w:t>
            </w:r>
          </w:p>
        </w:tc>
        <w:tc>
          <w:tcPr>
            <w:tcW w:w="1117" w:type="dxa"/>
          </w:tcPr>
          <w:p w:rsidR="0018722C">
            <w:pPr>
              <w:topLinePunct/>
              <w:ind w:leftChars="0" w:left="0" w:rightChars="0" w:right="0" w:firstLineChars="0" w:firstLine="0"/>
              <w:spacing w:line="240" w:lineRule="atLeast"/>
            </w:pPr>
            <w:r w:rsidRPr="00000000">
              <w:rPr>
                <w:sz w:val="24"/>
                <w:szCs w:val="24"/>
              </w:rPr>
              <w:t>-0.0216</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0.0245***</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3.52</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5.62</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3.99</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2.60</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-0.94</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5.06</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Dispersion3</w:t>
            </w:r>
            <w:r w:rsidRPr="00000000">
              <w:rPr>
                <w:rFonts w:ascii="宋体" w:hAnsi="宋体"/>
                <w:sz w:val="24"/>
                <w:szCs w:val="24"/>
              </w:rPr>
              <w:t>×Power1</w:t>
            </w:r>
          </w:p>
        </w:tc>
        <w:tc>
          <w:tcPr>
            <w:tcW w:w="1114" w:type="dxa"/>
          </w:tcPr>
          <w:p w:rsidR="0018722C">
            <w:pPr>
              <w:topLinePunct/>
              <w:ind w:leftChars="0" w:left="0" w:rightChars="0" w:right="0" w:firstLineChars="0" w:firstLine="0"/>
              <w:spacing w:line="240" w:lineRule="atLeast"/>
            </w:pPr>
            <w:r w:rsidRPr="00000000">
              <w:rPr>
                <w:sz w:val="24"/>
                <w:szCs w:val="24"/>
              </w:rPr>
              <w:t>-0.0053***</w:t>
            </w:r>
          </w:p>
        </w:tc>
        <w:tc>
          <w:tcPr>
            <w:tcW w:w="1116" w:type="dxa"/>
          </w:tcPr>
          <w:p w:rsidR="0018722C">
            <w:pPr>
              <w:topLinePunct/>
              <w:ind w:leftChars="0" w:left="0" w:rightChars="0" w:right="0" w:firstLineChars="0" w:firstLine="0"/>
              <w:spacing w:line="240" w:lineRule="atLeast"/>
            </w:pPr>
            <w:r w:rsidRPr="00000000">
              <w:rPr>
                <w:sz w:val="24"/>
                <w:szCs w:val="24"/>
              </w:rPr>
              <w:t>-0.0133***</w:t>
            </w:r>
          </w:p>
        </w:tc>
        <w:tc>
          <w:tcPr>
            <w:tcW w:w="1114" w:type="dxa"/>
          </w:tcPr>
          <w:p w:rsidR="0018722C">
            <w:pPr>
              <w:topLinePunct/>
              <w:ind w:leftChars="0" w:left="0" w:rightChars="0" w:right="0" w:firstLineChars="0" w:firstLine="0"/>
              <w:spacing w:line="240" w:lineRule="atLeast"/>
            </w:pPr>
            <w:r w:rsidRPr="00000000">
              <w:rPr>
                <w:sz w:val="24"/>
                <w:szCs w:val="24"/>
              </w:rPr>
              <w:t>-0.0140***</w:t>
            </w:r>
          </w:p>
        </w:tc>
        <w:tc>
          <w:tcPr>
            <w:tcW w:w="1114" w:type="dxa"/>
          </w:tcPr>
          <w:p w:rsidR="0018722C">
            <w:pPr>
              <w:topLinePunct/>
              <w:ind w:leftChars="0" w:left="0" w:rightChars="0" w:right="0" w:firstLineChars="0" w:firstLine="0"/>
              <w:spacing w:line="240" w:lineRule="atLeast"/>
            </w:pPr>
          </w:p>
        </w:tc>
        <w:tc>
          <w:tcPr>
            <w:tcW w:w="1117" w:type="dxa"/>
          </w:tcPr>
          <w:p w:rsidR="0018722C">
            <w:pPr>
              <w:topLinePunct/>
              <w:ind w:leftChars="0" w:left="0" w:rightChars="0" w:right="0" w:firstLineChars="0" w:firstLine="0"/>
              <w:spacing w:line="240" w:lineRule="atLeast"/>
            </w:pPr>
          </w:p>
        </w:tc>
        <w:tc>
          <w:tcPr>
            <w:tcW w:w="1116"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-6.55</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-4.45</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-7.72</w:t>
            </w:r>
            <w:r w:rsidRPr="00000000">
              <w:rPr>
                <w:sz w:val="24"/>
                <w:szCs w:val="24"/>
              </w:rPr>
              <w:t>)</w:t>
            </w:r>
          </w:p>
        </w:tc>
        <w:tc>
          <w:tcPr>
            <w:tcW w:w="1114" w:type="dxa"/>
          </w:tcPr>
          <w:p w:rsidR="0018722C">
            <w:pPr>
              <w:topLinePunct/>
              <w:ind w:leftChars="0" w:left="0" w:rightChars="0" w:right="0" w:firstLineChars="0" w:firstLine="0"/>
              <w:spacing w:line="240" w:lineRule="atLeast"/>
            </w:pPr>
          </w:p>
        </w:tc>
        <w:tc>
          <w:tcPr>
            <w:tcW w:w="1117" w:type="dxa"/>
          </w:tcPr>
          <w:p w:rsidR="0018722C">
            <w:pPr>
              <w:topLinePunct/>
              <w:ind w:leftChars="0" w:left="0" w:rightChars="0" w:right="0" w:firstLineChars="0" w:firstLine="0"/>
              <w:spacing w:line="240" w:lineRule="atLeast"/>
            </w:pPr>
          </w:p>
        </w:tc>
        <w:tc>
          <w:tcPr>
            <w:tcW w:w="1116"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Dispersion3</w:t>
            </w:r>
            <w:r w:rsidRPr="00000000">
              <w:rPr>
                <w:rFonts w:ascii="宋体" w:hAnsi="宋体"/>
                <w:sz w:val="24"/>
                <w:szCs w:val="24"/>
              </w:rPr>
              <w:t>×Power1×</w:t>
            </w:r>
            <w:r w:rsidRPr="00000000">
              <w:rPr>
                <w:sz w:val="24"/>
                <w:szCs w:val="24"/>
              </w:rPr>
              <w:t>Protect</w:t>
            </w:r>
          </w:p>
        </w:tc>
        <w:tc>
          <w:tcPr>
            <w:tcW w:w="1114" w:type="dxa"/>
          </w:tcPr>
          <w:p w:rsidR="0018722C">
            <w:pPr>
              <w:topLinePunct/>
              <w:ind w:leftChars="0" w:left="0" w:rightChars="0" w:right="0" w:firstLineChars="0" w:firstLine="0"/>
              <w:spacing w:line="240" w:lineRule="atLeast"/>
            </w:pPr>
            <w:r w:rsidRPr="00000000">
              <w:rPr>
                <w:sz w:val="24"/>
                <w:szCs w:val="24"/>
              </w:rPr>
              <w:t>-0.00330</w:t>
            </w:r>
          </w:p>
        </w:tc>
        <w:tc>
          <w:tcPr>
            <w:tcW w:w="1116" w:type="dxa"/>
          </w:tcPr>
          <w:p w:rsidR="0018722C">
            <w:pPr>
              <w:topLinePunct/>
              <w:ind w:leftChars="0" w:left="0" w:rightChars="0" w:right="0" w:firstLineChars="0" w:firstLine="0"/>
              <w:spacing w:line="240" w:lineRule="atLeast"/>
            </w:pPr>
            <w:r w:rsidRPr="00000000">
              <w:rPr>
                <w:sz w:val="24"/>
                <w:szCs w:val="24"/>
              </w:rPr>
              <w:t>-0.00740</w:t>
            </w:r>
          </w:p>
        </w:tc>
        <w:tc>
          <w:tcPr>
            <w:tcW w:w="1114" w:type="dxa"/>
          </w:tcPr>
          <w:p w:rsidR="0018722C">
            <w:pPr>
              <w:topLinePunct/>
              <w:ind w:leftChars="0" w:left="0" w:rightChars="0" w:right="0" w:firstLineChars="0" w:firstLine="0"/>
              <w:spacing w:line="240" w:lineRule="atLeast"/>
            </w:pPr>
            <w:r w:rsidRPr="00000000">
              <w:rPr>
                <w:sz w:val="24"/>
                <w:szCs w:val="24"/>
              </w:rPr>
              <w:t>-0.00560</w:t>
            </w:r>
          </w:p>
        </w:tc>
        <w:tc>
          <w:tcPr>
            <w:tcW w:w="1114" w:type="dxa"/>
          </w:tcPr>
          <w:p w:rsidR="0018722C">
            <w:pPr>
              <w:topLinePunct/>
              <w:ind w:leftChars="0" w:left="0" w:rightChars="0" w:right="0" w:firstLineChars="0" w:firstLine="0"/>
              <w:spacing w:line="240" w:lineRule="atLeast"/>
            </w:pPr>
          </w:p>
        </w:tc>
        <w:tc>
          <w:tcPr>
            <w:tcW w:w="1117" w:type="dxa"/>
          </w:tcPr>
          <w:p w:rsidR="0018722C">
            <w:pPr>
              <w:topLinePunct/>
              <w:ind w:leftChars="0" w:left="0" w:rightChars="0" w:right="0" w:firstLineChars="0" w:firstLine="0"/>
              <w:spacing w:line="240" w:lineRule="atLeast"/>
            </w:pPr>
          </w:p>
        </w:tc>
        <w:tc>
          <w:tcPr>
            <w:tcW w:w="1116"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-0.54</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-0.65</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-0.94</w:t>
            </w:r>
            <w:r w:rsidRPr="00000000">
              <w:rPr>
                <w:sz w:val="24"/>
                <w:szCs w:val="24"/>
              </w:rPr>
              <w:t>)</w:t>
            </w:r>
          </w:p>
        </w:tc>
        <w:tc>
          <w:tcPr>
            <w:tcW w:w="1114" w:type="dxa"/>
          </w:tcPr>
          <w:p w:rsidR="0018722C">
            <w:pPr>
              <w:topLinePunct/>
              <w:ind w:leftChars="0" w:left="0" w:rightChars="0" w:right="0" w:firstLineChars="0" w:firstLine="0"/>
              <w:spacing w:line="240" w:lineRule="atLeast"/>
            </w:pPr>
          </w:p>
        </w:tc>
        <w:tc>
          <w:tcPr>
            <w:tcW w:w="1117" w:type="dxa"/>
          </w:tcPr>
          <w:p w:rsidR="0018722C">
            <w:pPr>
              <w:topLinePunct/>
              <w:ind w:leftChars="0" w:left="0" w:rightChars="0" w:right="0" w:firstLineChars="0" w:firstLine="0"/>
              <w:spacing w:line="240" w:lineRule="atLeast"/>
            </w:pPr>
          </w:p>
        </w:tc>
        <w:tc>
          <w:tcPr>
            <w:tcW w:w="1116"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Dispersion4</w:t>
            </w:r>
            <w:r w:rsidRPr="00000000">
              <w:rPr>
                <w:rFonts w:ascii="宋体" w:hAnsi="宋体"/>
                <w:sz w:val="24"/>
                <w:szCs w:val="24"/>
              </w:rPr>
              <w:t>×Power1</w:t>
            </w:r>
          </w:p>
        </w:tc>
        <w:tc>
          <w:tcPr>
            <w:tcW w:w="1114" w:type="dxa"/>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-0.0125**</w:t>
            </w:r>
          </w:p>
        </w:tc>
        <w:tc>
          <w:tcPr>
            <w:tcW w:w="1117" w:type="dxa"/>
          </w:tcPr>
          <w:p w:rsidR="0018722C">
            <w:pPr>
              <w:topLinePunct/>
              <w:ind w:leftChars="0" w:left="0" w:rightChars="0" w:right="0" w:firstLineChars="0" w:firstLine="0"/>
              <w:spacing w:line="240" w:lineRule="atLeast"/>
            </w:pPr>
            <w:r w:rsidRPr="00000000">
              <w:rPr>
                <w:sz w:val="24"/>
                <w:szCs w:val="24"/>
              </w:rPr>
              <w:t>-0.00870</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-0.0122***</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-2.01</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-1.00</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-6.39</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Dispersion4</w:t>
            </w:r>
            <w:r w:rsidRPr="00000000">
              <w:rPr>
                <w:rFonts w:ascii="宋体" w:hAnsi="宋体"/>
                <w:sz w:val="24"/>
                <w:szCs w:val="24"/>
              </w:rPr>
              <w:t>×Power1×</w:t>
            </w:r>
            <w:r w:rsidRPr="00000000">
              <w:rPr>
                <w:sz w:val="24"/>
                <w:szCs w:val="24"/>
              </w:rPr>
              <w:t>Protect</w:t>
            </w:r>
          </w:p>
        </w:tc>
        <w:tc>
          <w:tcPr>
            <w:tcW w:w="1114" w:type="dxa"/>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-0.00600</w:t>
            </w:r>
          </w:p>
        </w:tc>
        <w:tc>
          <w:tcPr>
            <w:tcW w:w="1117" w:type="dxa"/>
          </w:tcPr>
          <w:p w:rsidR="0018722C">
            <w:pPr>
              <w:topLinePunct/>
              <w:ind w:leftChars="0" w:left="0" w:rightChars="0" w:right="0" w:firstLineChars="0" w:firstLine="0"/>
              <w:spacing w:line="240" w:lineRule="atLeast"/>
            </w:pPr>
            <w:r w:rsidRPr="00000000">
              <w:rPr>
                <w:sz w:val="24"/>
                <w:szCs w:val="24"/>
              </w:rPr>
              <w:t>-0.0115***</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-0.0086**</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6"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-1.38</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-2.71</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-2.05</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Size</w:t>
            </w:r>
          </w:p>
        </w:tc>
        <w:tc>
          <w:tcPr>
            <w:tcW w:w="1114" w:type="dxa"/>
          </w:tcPr>
          <w:p w:rsidR="0018722C">
            <w:pPr>
              <w:topLinePunct/>
              <w:ind w:leftChars="0" w:left="0" w:rightChars="0" w:right="0" w:firstLineChars="0" w:firstLine="0"/>
              <w:spacing w:line="240" w:lineRule="atLeast"/>
            </w:pPr>
            <w:r w:rsidRPr="00000000">
              <w:rPr>
                <w:sz w:val="24"/>
                <w:szCs w:val="24"/>
              </w:rPr>
              <w:t>0.0030***</w:t>
            </w:r>
          </w:p>
        </w:tc>
        <w:tc>
          <w:tcPr>
            <w:tcW w:w="1116" w:type="dxa"/>
          </w:tcPr>
          <w:p w:rsidR="0018722C">
            <w:pPr>
              <w:topLinePunct/>
              <w:ind w:leftChars="0" w:left="0" w:rightChars="0" w:right="0" w:firstLineChars="0" w:firstLine="0"/>
              <w:spacing w:line="240" w:lineRule="atLeast"/>
            </w:pPr>
            <w:r w:rsidRPr="00000000">
              <w:rPr>
                <w:sz w:val="24"/>
                <w:szCs w:val="24"/>
              </w:rPr>
              <w:t>0.0134***</w:t>
            </w:r>
          </w:p>
        </w:tc>
        <w:tc>
          <w:tcPr>
            <w:tcW w:w="1114" w:type="dxa"/>
          </w:tcPr>
          <w:p w:rsidR="0018722C">
            <w:pPr>
              <w:topLinePunct/>
              <w:ind w:leftChars="0" w:left="0" w:rightChars="0" w:right="0" w:firstLineChars="0" w:firstLine="0"/>
              <w:spacing w:line="240" w:lineRule="atLeast"/>
            </w:pPr>
            <w:r w:rsidRPr="00000000">
              <w:rPr>
                <w:sz w:val="24"/>
                <w:szCs w:val="24"/>
              </w:rPr>
              <w:t>0.0263***</w:t>
            </w:r>
          </w:p>
        </w:tc>
        <w:tc>
          <w:tcPr>
            <w:tcW w:w="1114" w:type="dxa"/>
          </w:tcPr>
          <w:p w:rsidR="0018722C">
            <w:pPr>
              <w:topLinePunct/>
              <w:ind w:leftChars="0" w:left="0" w:rightChars="0" w:right="0" w:firstLineChars="0" w:firstLine="0"/>
              <w:spacing w:line="240" w:lineRule="atLeast"/>
            </w:pPr>
            <w:r w:rsidRPr="00000000">
              <w:rPr>
                <w:sz w:val="24"/>
                <w:szCs w:val="24"/>
              </w:rPr>
              <w:t>0.0245*</w:t>
            </w:r>
          </w:p>
        </w:tc>
        <w:tc>
          <w:tcPr>
            <w:tcW w:w="1117" w:type="dxa"/>
          </w:tcPr>
          <w:p w:rsidR="0018722C">
            <w:pPr>
              <w:topLinePunct/>
              <w:ind w:leftChars="0" w:left="0" w:rightChars="0" w:right="0" w:firstLineChars="0" w:firstLine="0"/>
              <w:spacing w:line="240" w:lineRule="atLeast"/>
            </w:pPr>
            <w:r w:rsidRPr="00000000">
              <w:rPr>
                <w:sz w:val="24"/>
                <w:szCs w:val="24"/>
              </w:rPr>
              <w:t>0.0461</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0.0257***</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6.33</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4.20</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28.34</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1.95</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1.40</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25.83</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Leverage</w:t>
            </w:r>
          </w:p>
        </w:tc>
        <w:tc>
          <w:tcPr>
            <w:tcW w:w="1114" w:type="dxa"/>
          </w:tcPr>
          <w:p w:rsidR="0018722C">
            <w:pPr>
              <w:topLinePunct/>
              <w:ind w:leftChars="0" w:left="0" w:rightChars="0" w:right="0" w:firstLineChars="0" w:firstLine="0"/>
              <w:spacing w:line="240" w:lineRule="atLeast"/>
            </w:pPr>
            <w:r w:rsidRPr="00000000">
              <w:rPr>
                <w:sz w:val="24"/>
                <w:szCs w:val="24"/>
              </w:rPr>
              <w:t>-0.1084***</w:t>
            </w:r>
          </w:p>
        </w:tc>
        <w:tc>
          <w:tcPr>
            <w:tcW w:w="1116" w:type="dxa"/>
          </w:tcPr>
          <w:p w:rsidR="0018722C">
            <w:pPr>
              <w:topLinePunct/>
              <w:ind w:leftChars="0" w:left="0" w:rightChars="0" w:right="0" w:firstLineChars="0" w:firstLine="0"/>
              <w:spacing w:line="240" w:lineRule="atLeast"/>
            </w:pPr>
            <w:r w:rsidRPr="00000000">
              <w:rPr>
                <w:sz w:val="24"/>
                <w:szCs w:val="24"/>
              </w:rPr>
              <w:t>-0.1178***</w:t>
            </w:r>
          </w:p>
        </w:tc>
        <w:tc>
          <w:tcPr>
            <w:tcW w:w="1114" w:type="dxa"/>
          </w:tcPr>
          <w:p w:rsidR="0018722C">
            <w:pPr>
              <w:topLinePunct/>
              <w:ind w:leftChars="0" w:left="0" w:rightChars="0" w:right="0" w:firstLineChars="0" w:firstLine="0"/>
              <w:spacing w:line="240" w:lineRule="atLeast"/>
            </w:pPr>
            <w:r w:rsidRPr="00000000">
              <w:rPr>
                <w:sz w:val="24"/>
                <w:szCs w:val="24"/>
              </w:rPr>
              <w:t>-0.3456***</w:t>
            </w:r>
          </w:p>
        </w:tc>
        <w:tc>
          <w:tcPr>
            <w:tcW w:w="1114" w:type="dxa"/>
          </w:tcPr>
          <w:p w:rsidR="0018722C">
            <w:pPr>
              <w:topLinePunct/>
              <w:ind w:leftChars="0" w:left="0" w:rightChars="0" w:right="0" w:firstLineChars="0" w:firstLine="0"/>
              <w:spacing w:line="240" w:lineRule="atLeast"/>
            </w:pPr>
            <w:r w:rsidRPr="00000000">
              <w:rPr>
                <w:sz w:val="24"/>
                <w:szCs w:val="24"/>
              </w:rPr>
              <w:t>-0.2994***</w:t>
            </w:r>
          </w:p>
        </w:tc>
        <w:tc>
          <w:tcPr>
            <w:tcW w:w="1117" w:type="dxa"/>
          </w:tcPr>
          <w:p w:rsidR="0018722C">
            <w:pPr>
              <w:topLinePunct/>
              <w:ind w:leftChars="0" w:left="0" w:rightChars="0" w:right="0" w:firstLineChars="0" w:firstLine="0"/>
              <w:spacing w:line="240" w:lineRule="atLeast"/>
            </w:pPr>
            <w:r w:rsidRPr="00000000">
              <w:rPr>
                <w:sz w:val="24"/>
                <w:szCs w:val="24"/>
              </w:rPr>
              <w:t>-0.451</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-0.3426***</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-32.32</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-3.38</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-44.13</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-2.73</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-1.43</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-44.01</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Growth</w:t>
            </w:r>
          </w:p>
        </w:tc>
        <w:tc>
          <w:tcPr>
            <w:tcW w:w="1114" w:type="dxa"/>
          </w:tcPr>
          <w:p w:rsidR="0018722C">
            <w:pPr>
              <w:topLinePunct/>
              <w:ind w:leftChars="0" w:left="0" w:rightChars="0" w:right="0" w:firstLineChars="0" w:firstLine="0"/>
              <w:spacing w:line="240" w:lineRule="atLeast"/>
            </w:pPr>
            <w:r w:rsidRPr="00000000">
              <w:rPr>
                <w:sz w:val="24"/>
                <w:szCs w:val="24"/>
              </w:rPr>
              <w:t>0.0149***</w:t>
            </w:r>
          </w:p>
        </w:tc>
        <w:tc>
          <w:tcPr>
            <w:tcW w:w="1116" w:type="dxa"/>
          </w:tcPr>
          <w:p w:rsidR="0018722C">
            <w:pPr>
              <w:topLinePunct/>
              <w:ind w:leftChars="0" w:left="0" w:rightChars="0" w:right="0" w:firstLineChars="0" w:firstLine="0"/>
              <w:spacing w:line="240" w:lineRule="atLeast"/>
            </w:pPr>
            <w:r w:rsidRPr="00000000">
              <w:rPr>
                <w:sz w:val="24"/>
                <w:szCs w:val="24"/>
              </w:rPr>
              <w:t>0.0497***</w:t>
            </w:r>
          </w:p>
        </w:tc>
        <w:tc>
          <w:tcPr>
            <w:tcW w:w="1114" w:type="dxa"/>
          </w:tcPr>
          <w:p w:rsidR="0018722C">
            <w:pPr>
              <w:topLinePunct/>
              <w:ind w:leftChars="0" w:left="0" w:rightChars="0" w:right="0" w:firstLineChars="0" w:firstLine="0"/>
              <w:spacing w:line="240" w:lineRule="atLeast"/>
            </w:pPr>
            <w:r w:rsidRPr="00000000">
              <w:rPr>
                <w:sz w:val="24"/>
                <w:szCs w:val="24"/>
              </w:rPr>
              <w:t>0.0042***</w:t>
            </w:r>
          </w:p>
        </w:tc>
        <w:tc>
          <w:tcPr>
            <w:tcW w:w="1114" w:type="dxa"/>
          </w:tcPr>
          <w:p w:rsidR="0018722C">
            <w:pPr>
              <w:topLinePunct/>
              <w:ind w:leftChars="0" w:left="0" w:rightChars="0" w:right="0" w:firstLineChars="0" w:firstLine="0"/>
              <w:spacing w:line="240" w:lineRule="atLeast"/>
            </w:pPr>
            <w:r w:rsidRPr="00000000">
              <w:rPr>
                <w:sz w:val="24"/>
                <w:szCs w:val="24"/>
              </w:rPr>
              <w:t>0.00560</w:t>
            </w:r>
          </w:p>
        </w:tc>
        <w:tc>
          <w:tcPr>
            <w:tcW w:w="1117" w:type="dxa"/>
          </w:tcPr>
          <w:p w:rsidR="0018722C">
            <w:pPr>
              <w:topLinePunct/>
              <w:ind w:leftChars="0" w:left="0" w:rightChars="0" w:right="0" w:firstLineChars="0" w:firstLine="0"/>
              <w:spacing w:line="240" w:lineRule="atLeast"/>
            </w:pPr>
            <w:r w:rsidRPr="00000000">
              <w:rPr>
                <w:sz w:val="24"/>
                <w:szCs w:val="24"/>
              </w:rPr>
              <w:t>0.0316</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0.00031</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9.12</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10.36</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8.53</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1.57</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1.26</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0.40</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114" w:type="dxa"/>
          </w:tcPr>
          <w:p w:rsidR="0018722C">
            <w:pPr>
              <w:topLinePunct/>
              <w:ind w:leftChars="0" w:left="0" w:rightChars="0" w:right="0" w:firstLineChars="0" w:firstLine="0"/>
              <w:spacing w:line="240" w:lineRule="atLeast"/>
            </w:pPr>
            <w:r w:rsidRPr="00000000">
              <w:rPr>
                <w:sz w:val="24"/>
                <w:szCs w:val="24"/>
              </w:rPr>
              <w:t>0.0120</w:t>
            </w:r>
          </w:p>
        </w:tc>
        <w:tc>
          <w:tcPr>
            <w:tcW w:w="1116" w:type="dxa"/>
          </w:tcPr>
          <w:p w:rsidR="0018722C">
            <w:pPr>
              <w:topLinePunct/>
              <w:ind w:leftChars="0" w:left="0" w:rightChars="0" w:right="0" w:firstLineChars="0" w:firstLine="0"/>
              <w:spacing w:line="240" w:lineRule="atLeast"/>
            </w:pPr>
            <w:r w:rsidRPr="00000000">
              <w:rPr>
                <w:sz w:val="24"/>
                <w:szCs w:val="24"/>
              </w:rPr>
              <w:t>-0.1987***</w:t>
            </w:r>
          </w:p>
        </w:tc>
        <w:tc>
          <w:tcPr>
            <w:tcW w:w="1114" w:type="dxa"/>
          </w:tcPr>
          <w:p w:rsidR="0018722C">
            <w:pPr>
              <w:topLinePunct/>
              <w:ind w:leftChars="0" w:left="0" w:rightChars="0" w:right="0" w:firstLineChars="0" w:firstLine="0"/>
              <w:spacing w:line="240" w:lineRule="atLeast"/>
            </w:pPr>
            <w:r w:rsidRPr="00000000">
              <w:rPr>
                <w:sz w:val="24"/>
                <w:szCs w:val="24"/>
              </w:rPr>
              <w:t>-0.3703***</w:t>
            </w:r>
          </w:p>
        </w:tc>
        <w:tc>
          <w:tcPr>
            <w:tcW w:w="1114" w:type="dxa"/>
          </w:tcPr>
          <w:p w:rsidR="0018722C">
            <w:pPr>
              <w:topLinePunct/>
              <w:ind w:leftChars="0" w:left="0" w:rightChars="0" w:right="0" w:firstLineChars="0" w:firstLine="0"/>
              <w:spacing w:line="240" w:lineRule="atLeast"/>
            </w:pPr>
            <w:r w:rsidRPr="00000000">
              <w:rPr>
                <w:sz w:val="24"/>
                <w:szCs w:val="24"/>
              </w:rPr>
              <w:t>-0.3468*</w:t>
            </w:r>
          </w:p>
        </w:tc>
        <w:tc>
          <w:tcPr>
            <w:tcW w:w="1117" w:type="dxa"/>
          </w:tcPr>
          <w:p w:rsidR="0018722C">
            <w:pPr>
              <w:topLinePunct/>
              <w:ind w:leftChars="0" w:left="0" w:rightChars="0" w:right="0" w:firstLineChars="0" w:firstLine="0"/>
              <w:spacing w:line="240" w:lineRule="atLeast"/>
            </w:pPr>
            <w:r w:rsidRPr="00000000">
              <w:rPr>
                <w:sz w:val="24"/>
                <w:szCs w:val="24"/>
              </w:rPr>
              <w:t>-1.028</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-0.3575***</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1.30</w:t>
            </w:r>
            <w:r w:rsidRPr="00000000">
              <w:rPr>
                <w:sz w:val="24"/>
                <w:szCs w:val="24"/>
              </w:rPr>
              <w:t>)</w:t>
            </w:r>
          </w:p>
        </w:tc>
        <w:tc>
          <w:tcPr>
            <w:tcW w:w="11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-3.68</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-24.64</w:t>
            </w:r>
            <w:r w:rsidRPr="00000000">
              <w:rPr>
                <w:sz w:val="24"/>
                <w:szCs w:val="24"/>
              </w:rPr>
              <w:t>)</w:t>
            </w:r>
          </w:p>
        </w:tc>
        <w:tc>
          <w:tcPr>
            <w:tcW w:w="111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-1.68</w:t>
            </w:r>
            <w:r w:rsidRPr="00000000">
              <w:rPr>
                <w:sz w:val="24"/>
                <w:szCs w:val="24"/>
              </w:rPr>
              <w:t>)</w:t>
            </w:r>
          </w:p>
        </w:tc>
        <w:tc>
          <w:tcPr>
            <w:tcW w:w="111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-1.48</w:t>
            </w:r>
            <w:r w:rsidRPr="00000000">
              <w:rPr>
                <w:sz w:val="24"/>
                <w:szCs w:val="24"/>
              </w:rPr>
              <w:t>)</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-21.05</w:t>
            </w:r>
            <w:r w:rsidRPr="00000000">
              <w:rPr>
                <w:sz w:val="24"/>
                <w:szCs w:val="24"/>
              </w:rPr>
              <w:t>)</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年度</w:t>
            </w:r>
          </w:p>
        </w:tc>
        <w:tc>
          <w:tcPr>
            <w:tcW w:w="111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6"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7"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116"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r2</w:t>
            </w:r>
          </w:p>
        </w:tc>
        <w:tc>
          <w:tcPr>
            <w:tcW w:w="1114" w:type="dxa"/>
          </w:tcPr>
          <w:p w:rsidR="0018722C">
            <w:pPr>
              <w:topLinePunct/>
              <w:ind w:leftChars="0" w:left="0" w:rightChars="0" w:right="0" w:firstLineChars="0" w:firstLine="0"/>
              <w:spacing w:line="240" w:lineRule="atLeast"/>
            </w:pPr>
            <w:r w:rsidRPr="00000000">
              <w:rPr>
                <w:sz w:val="24"/>
                <w:szCs w:val="24"/>
              </w:rPr>
              <w:t>0.2731</w:t>
            </w:r>
          </w:p>
        </w:tc>
        <w:tc>
          <w:tcPr>
            <w:tcW w:w="1116" w:type="dxa"/>
          </w:tcPr>
          <w:p w:rsidR="0018722C">
            <w:pPr>
              <w:topLinePunct/>
              <w:ind w:leftChars="0" w:left="0" w:rightChars="0" w:right="0" w:firstLineChars="0" w:firstLine="0"/>
              <w:spacing w:line="240" w:lineRule="atLeast"/>
            </w:pPr>
            <w:r w:rsidRPr="00000000">
              <w:rPr>
                <w:sz w:val="24"/>
                <w:szCs w:val="24"/>
              </w:rPr>
              <w:t>0.2069</w:t>
            </w:r>
          </w:p>
        </w:tc>
        <w:tc>
          <w:tcPr>
            <w:tcW w:w="1114" w:type="dxa"/>
          </w:tcPr>
          <w:p w:rsidR="0018722C">
            <w:pPr>
              <w:topLinePunct/>
              <w:ind w:leftChars="0" w:left="0" w:rightChars="0" w:right="0" w:firstLineChars="0" w:firstLine="0"/>
              <w:spacing w:line="240" w:lineRule="atLeast"/>
            </w:pPr>
            <w:r w:rsidRPr="00000000">
              <w:rPr>
                <w:sz w:val="24"/>
                <w:szCs w:val="24"/>
              </w:rPr>
              <w:t>0.3088</w:t>
            </w:r>
          </w:p>
        </w:tc>
        <w:tc>
          <w:tcPr>
            <w:tcW w:w="1114" w:type="dxa"/>
          </w:tcPr>
          <w:p w:rsidR="0018722C">
            <w:pPr>
              <w:topLinePunct/>
              <w:ind w:leftChars="0" w:left="0" w:rightChars="0" w:right="0" w:firstLineChars="0" w:firstLine="0"/>
              <w:spacing w:line="240" w:lineRule="atLeast"/>
            </w:pPr>
            <w:r w:rsidRPr="00000000">
              <w:rPr>
                <w:sz w:val="24"/>
                <w:szCs w:val="24"/>
              </w:rPr>
              <w:t>0.0118</w:t>
            </w:r>
          </w:p>
        </w:tc>
        <w:tc>
          <w:tcPr>
            <w:tcW w:w="1117" w:type="dxa"/>
          </w:tcPr>
          <w:p w:rsidR="0018722C">
            <w:pPr>
              <w:topLinePunct/>
              <w:ind w:leftChars="0" w:left="0" w:rightChars="0" w:right="0" w:firstLineChars="0" w:firstLine="0"/>
              <w:spacing w:line="240" w:lineRule="atLeast"/>
            </w:pPr>
            <w:r w:rsidRPr="00000000">
              <w:rPr>
                <w:sz w:val="24"/>
                <w:szCs w:val="24"/>
              </w:rPr>
              <w:t>0.0235</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0.3069</w:t>
            </w:r>
          </w:p>
        </w:tc>
      </w:tr>
      <w:tr>
        <w:trPr>
          <w:trHeight w:val="300" w:hRule="atLeast"/>
        </w:trPr>
        <w:tc>
          <w:tcPr>
            <w:tcW w:w="2627" w:type="dxa"/>
            <w:tcBorders>
              <w:left w:val="nil"/>
            </w:tcBorders>
          </w:tcPr>
          <w:p w:rsidR="0018722C">
            <w:pPr>
              <w:topLinePunct/>
              <w:ind w:leftChars="0" w:left="0" w:rightChars="0" w:right="0" w:firstLineChars="0" w:firstLine="0"/>
              <w:spacing w:line="240" w:lineRule="atLeast"/>
            </w:pPr>
            <w:r w:rsidRPr="00000000">
              <w:rPr>
                <w:sz w:val="24"/>
                <w:szCs w:val="24"/>
              </w:rPr>
              <w:t>N</w:t>
            </w:r>
          </w:p>
        </w:tc>
        <w:tc>
          <w:tcPr>
            <w:tcW w:w="1114" w:type="dxa"/>
          </w:tcPr>
          <w:p w:rsidR="0018722C">
            <w:pPr>
              <w:topLinePunct/>
              <w:ind w:leftChars="0" w:left="0" w:rightChars="0" w:right="0" w:firstLineChars="0" w:firstLine="0"/>
              <w:spacing w:line="240" w:lineRule="atLeast"/>
            </w:pPr>
            <w:r w:rsidRPr="00000000">
              <w:rPr>
                <w:sz w:val="24"/>
                <w:szCs w:val="24"/>
              </w:rPr>
              <w:t>6163</w:t>
            </w:r>
          </w:p>
        </w:tc>
        <w:tc>
          <w:tcPr>
            <w:tcW w:w="1116" w:type="dxa"/>
          </w:tcPr>
          <w:p w:rsidR="0018722C">
            <w:pPr>
              <w:topLinePunct/>
              <w:ind w:leftChars="0" w:left="0" w:rightChars="0" w:right="0" w:firstLineChars="0" w:firstLine="0"/>
              <w:spacing w:line="240" w:lineRule="atLeast"/>
            </w:pPr>
            <w:r w:rsidRPr="00000000">
              <w:rPr>
                <w:sz w:val="24"/>
                <w:szCs w:val="24"/>
              </w:rPr>
              <w:t>6163</w:t>
            </w:r>
          </w:p>
        </w:tc>
        <w:tc>
          <w:tcPr>
            <w:tcW w:w="1114" w:type="dxa"/>
          </w:tcPr>
          <w:p w:rsidR="0018722C">
            <w:pPr>
              <w:topLinePunct/>
              <w:ind w:leftChars="0" w:left="0" w:rightChars="0" w:right="0" w:firstLineChars="0" w:firstLine="0"/>
              <w:spacing w:line="240" w:lineRule="atLeast"/>
            </w:pPr>
            <w:r w:rsidRPr="00000000">
              <w:rPr>
                <w:sz w:val="24"/>
                <w:szCs w:val="24"/>
              </w:rPr>
              <w:t>6163</w:t>
            </w:r>
          </w:p>
        </w:tc>
        <w:tc>
          <w:tcPr>
            <w:tcW w:w="1114" w:type="dxa"/>
          </w:tcPr>
          <w:p w:rsidR="0018722C">
            <w:pPr>
              <w:topLinePunct/>
              <w:ind w:leftChars="0" w:left="0" w:rightChars="0" w:right="0" w:firstLineChars="0" w:firstLine="0"/>
              <w:spacing w:line="240" w:lineRule="atLeast"/>
            </w:pPr>
            <w:r w:rsidRPr="00000000">
              <w:rPr>
                <w:sz w:val="24"/>
                <w:szCs w:val="24"/>
              </w:rPr>
              <w:t>6163</w:t>
            </w:r>
          </w:p>
        </w:tc>
        <w:tc>
          <w:tcPr>
            <w:tcW w:w="1117" w:type="dxa"/>
          </w:tcPr>
          <w:p w:rsidR="0018722C">
            <w:pPr>
              <w:topLinePunct/>
              <w:ind w:leftChars="0" w:left="0" w:rightChars="0" w:right="0" w:firstLineChars="0" w:firstLine="0"/>
              <w:spacing w:line="240" w:lineRule="atLeast"/>
            </w:pPr>
            <w:r w:rsidRPr="00000000">
              <w:rPr>
                <w:sz w:val="24"/>
                <w:szCs w:val="24"/>
              </w:rPr>
              <w:t>6163</w:t>
            </w:r>
          </w:p>
        </w:tc>
        <w:tc>
          <w:tcPr>
            <w:tcW w:w="1116" w:type="dxa"/>
            <w:tcBorders>
              <w:right w:val="nil"/>
            </w:tcBorders>
          </w:tcPr>
          <w:p w:rsidR="0018722C">
            <w:pPr>
              <w:topLinePunct/>
              <w:ind w:leftChars="0" w:left="0" w:rightChars="0" w:right="0" w:firstLineChars="0" w:firstLine="0"/>
              <w:spacing w:line="240" w:lineRule="atLeast"/>
            </w:pPr>
            <w:r w:rsidRPr="00000000">
              <w:rPr>
                <w:sz w:val="24"/>
                <w:szCs w:val="24"/>
              </w:rPr>
              <w:t>6163</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topLinePunct/>
      </w:pPr>
      <w:r>
        <w:t>表</w:t>
      </w:r>
      <w:r>
        <w:rPr>
          <w:rFonts w:ascii="Times New Roman" w:hAnsi="Times New Roman" w:eastAsia="宋体"/>
        </w:rPr>
        <w:t>7-14</w:t>
      </w:r>
      <w:r>
        <w:t>是基于行业竞争的管理者权力、外部薪酬差距与公司价值的检验结</w:t>
      </w:r>
      <w:r>
        <w:t>果，其中管理者权力以平均值综合指标</w:t>
      </w:r>
      <w:r>
        <w:rPr>
          <w:rFonts w:ascii="Times New Roman" w:hAnsi="Times New Roman" w:eastAsia="宋体"/>
        </w:rPr>
        <w:t>Power2</w:t>
      </w:r>
      <w:r>
        <w:t>来衡量。其中，模型①至模型③</w:t>
      </w:r>
      <w:r>
        <w:t>中的外部薪酬差距为基于行业平均数的外部内部薪酬差距</w:t>
      </w:r>
      <w:r>
        <w:rPr>
          <w:rFonts w:ascii="Times New Roman" w:hAnsi="Times New Roman" w:eastAsia="宋体"/>
        </w:rPr>
        <w:t>Disp</w:t>
      </w:r>
      <w:r>
        <w:rPr>
          <w:rFonts w:ascii="Times New Roman" w:hAnsi="Times New Roman" w:eastAsia="宋体"/>
        </w:rPr>
        <w:t>e</w:t>
      </w:r>
      <w:r>
        <w:rPr>
          <w:rFonts w:ascii="Times New Roman" w:hAnsi="Times New Roman" w:eastAsia="宋体"/>
        </w:rPr>
        <w:t>rsion3</w:t>
      </w:r>
      <w:r>
        <w:t>，公司价值</w:t>
      </w:r>
      <w:r>
        <w:t>分别用</w:t>
      </w: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表示，由结果可见，三个模型中基于行业平均数的外部</w:t>
      </w:r>
      <w:r>
        <w:t>薪酬差距与管理者权力的交乘项</w:t>
      </w:r>
      <w:r>
        <w:rPr>
          <w:rFonts w:ascii="Times New Roman" w:hAnsi="Times New Roman" w:eastAsia="宋体"/>
        </w:rPr>
        <w:t>Dispersion3</w:t>
      </w:r>
      <w:r>
        <w:t>×</w:t>
      </w:r>
      <w:r>
        <w:rPr>
          <w:rFonts w:ascii="Times New Roman" w:hAnsi="Times New Roman" w:eastAsia="宋体"/>
        </w:rPr>
        <w:t>Power2</w:t>
      </w:r>
      <w:r>
        <w:t>的系数均在</w:t>
      </w:r>
      <w:r>
        <w:rPr>
          <w:rFonts w:ascii="Times New Roman" w:hAnsi="Times New Roman" w:eastAsia="宋体"/>
        </w:rPr>
        <w:t>1%</w:t>
      </w:r>
      <w:r>
        <w:t>的显著性水</w:t>
      </w:r>
      <w:r>
        <w:t>平上为负，而基于行业平均数的外部薪酬差距、管理者权力与行业竞争三者的交</w:t>
      </w:r>
      <w:r>
        <w:t>乘项</w:t>
      </w:r>
      <w:r>
        <w:rPr>
          <w:rFonts w:ascii="Times New Roman" w:hAnsi="Times New Roman" w:eastAsia="宋体"/>
        </w:rPr>
        <w:t>Dispersion3</w:t>
      </w:r>
      <w:r>
        <w:t>×</w:t>
      </w:r>
      <w:r>
        <w:rPr>
          <w:rFonts w:ascii="Times New Roman" w:hAnsi="Times New Roman" w:eastAsia="宋体"/>
        </w:rPr>
        <w:t>Power2</w:t>
      </w:r>
      <w:r>
        <w:t>×</w:t>
      </w:r>
      <w:r>
        <w:rPr>
          <w:rFonts w:ascii="Times New Roman" w:hAnsi="Times New Roman" w:eastAsia="宋体"/>
        </w:rPr>
        <w:t>Protect</w:t>
      </w:r>
      <w:r>
        <w:t>的系数在不同的显著性水平上为负。模型④</w:t>
      </w:r>
      <w:r>
        <w:t>至模型⑥中的外部薪酬差距为基于行业中位数的外部薪酬差距</w:t>
      </w:r>
      <w:r>
        <w:rPr>
          <w:rFonts w:ascii="Times New Roman" w:hAnsi="Times New Roman" w:eastAsia="宋体"/>
        </w:rPr>
        <w:t>Disp</w:t>
      </w:r>
      <w:r>
        <w:rPr>
          <w:rFonts w:ascii="Times New Roman" w:hAnsi="Times New Roman" w:eastAsia="宋体"/>
        </w:rPr>
        <w:t>e</w:t>
      </w:r>
      <w:r>
        <w:rPr>
          <w:rFonts w:ascii="Times New Roman" w:hAnsi="Times New Roman" w:eastAsia="宋体"/>
        </w:rPr>
        <w:t>r</w:t>
      </w:r>
      <w:r>
        <w:rPr>
          <w:rFonts w:ascii="Times New Roman" w:hAnsi="Times New Roman" w:eastAsia="宋体"/>
        </w:rPr>
        <w:t>sion</w:t>
      </w:r>
      <w:r>
        <w:rPr>
          <w:rFonts w:ascii="Times New Roman" w:hAnsi="Times New Roman" w:eastAsia="宋体"/>
        </w:rPr>
        <w:t>4</w:t>
      </w:r>
      <w:r>
        <w:t>，公司</w:t>
      </w:r>
      <w:r>
        <w:t>价值分别用</w:t>
      </w:r>
      <w:r>
        <w:rPr>
          <w:rFonts w:ascii="Times New Roman" w:hAnsi="Times New Roman" w:eastAsia="宋体"/>
        </w:rPr>
        <w:t>Roa</w:t>
      </w:r>
      <w:r>
        <w:t>、</w:t>
      </w:r>
      <w:r>
        <w:rPr>
          <w:rFonts w:ascii="Times New Roman" w:hAnsi="Times New Roman" w:eastAsia="宋体"/>
        </w:rPr>
        <w:t>Roe</w:t>
      </w:r>
      <w:r>
        <w:t>和</w:t>
      </w:r>
      <w:r>
        <w:rPr>
          <w:rFonts w:ascii="Times New Roman" w:hAnsi="Times New Roman" w:eastAsia="宋体"/>
        </w:rPr>
        <w:t>Opr</w:t>
      </w:r>
      <w:r>
        <w:t>表示，由结果可见，以不同指标衡量公司价值，基</w:t>
      </w:r>
      <w:r>
        <w:t>于行业中位数的外部薪酬差距与管理者权力的交乘项</w:t>
      </w:r>
      <w:r>
        <w:rPr>
          <w:rFonts w:ascii="Times New Roman" w:hAnsi="Times New Roman" w:eastAsia="宋体"/>
        </w:rPr>
        <w:t>Dispersion4</w:t>
      </w:r>
      <w:r>
        <w:t>×</w:t>
      </w:r>
      <w:r>
        <w:rPr>
          <w:rFonts w:ascii="Times New Roman" w:hAnsi="Times New Roman" w:eastAsia="宋体"/>
        </w:rPr>
        <w:t>Power2</w:t>
      </w:r>
      <w:r>
        <w:t>的</w:t>
      </w:r>
      <w:r>
        <w:t>系</w:t>
      </w:r>
    </w:p>
    <w:p w:rsidR="0018722C">
      <w:pPr>
        <w:topLinePunct/>
      </w:pPr>
      <w:r>
        <w:t>数均在</w:t>
      </w:r>
      <w:r>
        <w:rPr>
          <w:rFonts w:ascii="Times New Roman" w:hAnsi="Times New Roman" w:eastAsia="Times New Roman"/>
        </w:rPr>
        <w:t>1%</w:t>
      </w:r>
      <w:r>
        <w:t>的显著性水平上为负，而基于行业中位数的外部薪酬差距、管理者权</w:t>
      </w:r>
      <w:r>
        <w:t>力与行业竞争三者的交乘项</w:t>
      </w:r>
      <w:r>
        <w:rPr>
          <w:rFonts w:ascii="Times New Roman" w:hAnsi="Times New Roman" w:eastAsia="Times New Roman"/>
        </w:rPr>
        <w:t>Dispersion4</w:t>
      </w:r>
      <w:r>
        <w:t>×</w:t>
      </w:r>
      <w:r>
        <w:rPr>
          <w:rFonts w:ascii="Times New Roman" w:hAnsi="Times New Roman" w:eastAsia="Times New Roman"/>
        </w:rPr>
        <w:t>Power2</w:t>
      </w:r>
      <w:r>
        <w:t>×</w:t>
      </w:r>
      <w:r>
        <w:rPr>
          <w:rFonts w:ascii="Times New Roman" w:hAnsi="Times New Roman" w:eastAsia="Times New Roman"/>
        </w:rPr>
        <w:t>Protect</w:t>
      </w:r>
      <w:r>
        <w:t>的系数在不同的显著</w:t>
      </w:r>
      <w:r>
        <w:t>性水平上为负。综上，表</w:t>
      </w:r>
      <w:r>
        <w:rPr>
          <w:rFonts w:ascii="Times New Roman" w:hAnsi="Times New Roman" w:eastAsia="Times New Roman"/>
        </w:rPr>
        <w:t>7-14</w:t>
      </w:r>
      <w:r>
        <w:t>的结果表明，在以平均值综合指标衡量管理者权</w:t>
      </w:r>
      <w:r>
        <w:t>力时，处于保护性行业的上市公司，管理者权力对外部薪酬差距的正面价值激励</w:t>
      </w:r>
      <w:r>
        <w:t>效应的抑制作用更强。</w:t>
      </w:r>
    </w:p>
    <w:p w:rsidR="0018722C">
      <w:pPr>
        <w:topLinePunct/>
      </w:pPr>
      <w:r>
        <w:t>综合表</w:t>
      </w:r>
      <w:r>
        <w:rPr>
          <w:rFonts w:ascii="Times New Roman" w:eastAsia="Times New Roman"/>
        </w:rPr>
        <w:t>7-13</w:t>
      </w:r>
      <w:r>
        <w:t>和表</w:t>
      </w:r>
      <w:r>
        <w:rPr>
          <w:rFonts w:ascii="Times New Roman" w:eastAsia="Times New Roman"/>
        </w:rPr>
        <w:t>7-14</w:t>
      </w:r>
      <w:r>
        <w:t>的结果，表明：与处于完全竞争行业的上市公司相比，</w:t>
      </w:r>
      <w:r>
        <w:t>保护性行业的上市公司中，管理者权力对外部薪酬差距正面价值激励效应的抑制</w:t>
      </w:r>
      <w:r>
        <w:t>作用更强。综合表</w:t>
      </w:r>
      <w:r>
        <w:rPr>
          <w:rFonts w:ascii="Times New Roman" w:eastAsia="Times New Roman"/>
        </w:rPr>
        <w:t>7-10</w:t>
      </w:r>
      <w:r>
        <w:t>保护性行业的上市公司中外部薪酬差距对公司价值的激</w:t>
      </w:r>
      <w:r>
        <w:t>励效应更弱，即：与处于竞争性行业的上市公司相比，保护性行业的上市公司中，</w:t>
      </w:r>
      <w:r>
        <w:t>外部薪酬差距的正面价值激励效应较弱，并且管理者权力对外部薪酬差距正面价值激励效应的抑制作用更强。</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7-14  </w:t>
      </w:r>
      <w:r>
        <w:rPr>
          <w:rFonts w:ascii="黑体" w:eastAsia="黑体" w:hint="eastAsia" w:cstheme="minorBidi" w:hAnsiTheme="minorHAnsi"/>
        </w:rPr>
        <w:t>基于行业竞争的管理者权力</w:t>
      </w:r>
      <w:r>
        <w:rPr>
          <w:rFonts w:ascii="Times New Roman" w:eastAsia="Times New Roman" w:cstheme="minorBidi" w:hAnsiTheme="minorHAnsi"/>
        </w:rPr>
        <w:t>(</w:t>
      </w:r>
      <w:r>
        <w:rPr>
          <w:rFonts w:ascii="Times New Roman" w:eastAsia="Times New Roman" w:cstheme="minorBidi" w:hAnsiTheme="minorHAnsi"/>
        </w:rPr>
        <w:t xml:space="preserve">Power2</w:t>
      </w:r>
      <w:r>
        <w:rPr>
          <w:rFonts w:ascii="Times New Roman" w:eastAsia="Times New Roman" w:cstheme="minorBidi" w:hAnsiTheme="minorHAnsi"/>
        </w:rPr>
        <w:t>)</w:t>
      </w:r>
      <w:r>
        <w:rPr>
          <w:rFonts w:ascii="黑体" w:eastAsia="黑体" w:hint="eastAsia" w:cstheme="minorBidi" w:hAnsiTheme="minorHAnsi"/>
        </w:rPr>
        <w:t>、外部薪酬差距与公司价值</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44"/>
        <w:gridCol w:w="1099"/>
        <w:gridCol w:w="1099"/>
        <w:gridCol w:w="1099"/>
        <w:gridCol w:w="1099"/>
        <w:gridCol w:w="1100"/>
        <w:gridCol w:w="1099"/>
      </w:tblGrid>
      <w:tr>
        <w:trPr>
          <w:tblHeader/>
        </w:trPr>
        <w:tc>
          <w:tcPr>
            <w:tcW w:w="1469"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模型①</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模型②</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模型③</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模型④</w:t>
            </w:r>
          </w:p>
        </w:tc>
        <w:tc>
          <w:tcPr>
            <w:tcW w:w="589" w:type="pct"/>
            <w:vAlign w:val="center"/>
          </w:tcPr>
          <w:p w:rsidR="0018722C">
            <w:pPr>
              <w:pStyle w:val="a7"/>
              <w:topLinePunct/>
              <w:ind w:leftChars="0" w:left="0" w:rightChars="0" w:right="0" w:firstLineChars="0" w:firstLine="0"/>
              <w:spacing w:line="240" w:lineRule="atLeast"/>
            </w:pPr>
            <w:r w:rsidRPr="00000000">
              <w:rPr>
                <w:sz w:val="24"/>
                <w:szCs w:val="24"/>
              </w:rPr>
              <w:t>模型⑤</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模型⑥</w:t>
            </w:r>
          </w:p>
        </w:tc>
      </w:tr>
      <w:tr>
        <w:trPr>
          <w:tblHeader/>
        </w:trPr>
        <w:tc>
          <w:tcPr>
            <w:tcW w:w="146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=ΔRoa</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=ΔRoe</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FV =ΔOpr</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Dispersion3</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0.0172***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0.0343***</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0.0280***</w:t>
            </w:r>
          </w:p>
        </w:tc>
        <w:tc>
          <w:tcPr>
            <w:tcW w:w="588"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d"/>
              <w:topLinePunct/>
              <w:ind w:leftChars="0" w:left="0" w:rightChars="0" w:right="0" w:firstLineChars="0" w:firstLine="0"/>
              <w:spacing w:line="240" w:lineRule="atLeast"/>
            </w:pP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18.92</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14.20</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13.97</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d"/>
              <w:topLinePunct/>
              <w:ind w:leftChars="0" w:left="0" w:rightChars="0" w:right="0" w:firstLineChars="0" w:firstLine="0"/>
              <w:spacing w:line="240" w:lineRule="atLeast"/>
            </w:pP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Dispersion4</w:t>
            </w: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0.0110***</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0.0243***</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0.0205***</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15.80</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12.89</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14.48</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Protect</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0.00310</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0.00880</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-0.0348**</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0.00510</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0.0101</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-0.0329**</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0.32</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0.36</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-2.37</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0.55</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0.41</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-2.22</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Power2</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0.00760</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0.0122**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0.0240**</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0.0116**</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0.0199***</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0.0315***</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1.08</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2.16</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2.13</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2.23</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3.65</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2.65</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Dispersion3</w:t>
            </w:r>
            <w:r w:rsidRPr="00000000">
              <w:rPr>
                <w:sz w:val="24"/>
                <w:szCs w:val="24"/>
              </w:rPr>
              <w:t>×Power2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-0.0105***</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-0.0258***</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-0.0284***</w:t>
            </w:r>
          </w:p>
        </w:tc>
        <w:tc>
          <w:tcPr>
            <w:tcW w:w="588"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d"/>
              <w:topLinePunct/>
              <w:ind w:leftChars="0" w:left="0" w:rightChars="0" w:right="0" w:firstLineChars="0" w:firstLine="0"/>
              <w:spacing w:line="240" w:lineRule="atLeast"/>
            </w:pP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-8.70</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-9.39</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-7.39</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d"/>
              <w:topLinePunct/>
              <w:ind w:leftChars="0" w:left="0" w:rightChars="0" w:right="0" w:firstLineChars="0" w:firstLine="0"/>
              <w:spacing w:line="240" w:lineRule="atLeast"/>
            </w:pP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Dispersion3</w:t>
            </w:r>
            <w:r w:rsidRPr="00000000">
              <w:rPr>
                <w:sz w:val="24"/>
                <w:szCs w:val="24"/>
              </w:rPr>
              <w:t>×Power2×Protect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-0.0069**</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-0.0171***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-0.0121*</w:t>
            </w:r>
          </w:p>
        </w:tc>
        <w:tc>
          <w:tcPr>
            <w:tcW w:w="588"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d"/>
              <w:topLinePunct/>
              <w:ind w:leftChars="0" w:left="0" w:rightChars="0" w:right="0" w:firstLineChars="0" w:firstLine="0"/>
              <w:spacing w:line="240" w:lineRule="atLeast"/>
            </w:pP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-3.18</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-1.67</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d"/>
              <w:topLinePunct/>
              <w:ind w:leftChars="0" w:left="0" w:rightChars="0" w:right="0" w:firstLineChars="0" w:firstLine="0"/>
              <w:spacing w:line="240" w:lineRule="atLeast"/>
            </w:pP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Dispersion4</w:t>
            </w:r>
            <w:r w:rsidRPr="00000000">
              <w:rPr>
                <w:sz w:val="24"/>
                <w:szCs w:val="24"/>
              </w:rPr>
              <w:t>×Power2</w:t>
            </w: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-0.0071***</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-0.0187***</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-0.0203***</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-19.39</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-9.13</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-8.07</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Dispersion4</w:t>
            </w:r>
            <w:r w:rsidRPr="00000000">
              <w:rPr>
                <w:sz w:val="24"/>
                <w:szCs w:val="24"/>
              </w:rPr>
              <w:t>×Power2×Protect</w:t>
            </w: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-0.0029*</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-0.0111***</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-0.0115**</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-1.83</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-2.89</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-2.00</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0.0031***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0.0148***</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0.0261***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0.0029***</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0.0150***</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0.0260***</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4.51</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4.63</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17.71</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5.80</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4.71</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17.83</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Leverage</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-0.1090***</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-0.1204***</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-0.3462***</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-0.1084***</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-0.1206***</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-0.3461***</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-37.23</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-3.50</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-44.17</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-33.39</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-3.50</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-44.21</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0.0496***</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0.0001***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0.0148***</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0.0495***</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0.0001***</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6.84</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10.33</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9.33</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9.32</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10.33</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9.16</w:t>
            </w:r>
            <w:r w:rsidRPr="00000000">
              <w:rPr>
                <w:sz w:val="24"/>
                <w:szCs w:val="24"/>
              </w:rPr>
              <w:t>)</w:t>
            </w:r>
          </w:p>
        </w:tc>
      </w:tr>
      <w:tr>
        <w:tc>
          <w:tcPr>
            <w:tcW w:w="1469" w:type="pct"/>
            <w:vAlign w:val="center"/>
          </w:tcPr>
          <w:p w:rsidR="0018722C">
            <w:pPr>
              <w:pStyle w:val="ac"/>
              <w:topLinePunct/>
              <w:ind w:leftChars="0" w:left="0" w:rightChars="0" w:right="0" w:firstLineChars="0" w:firstLine="0"/>
              <w:spacing w:line="240" w:lineRule="atLeast"/>
            </w:pPr>
            <w:r w:rsidRPr="00000000">
              <w:rPr>
                <w:sz w:val="24"/>
                <w:szCs w:val="24"/>
              </w:rPr>
              <w:t>cons</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0.0108</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-0.2321***</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-0.3681***</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0.00590</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-0.2452***</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-0.3750***</w:t>
            </w:r>
          </w:p>
        </w:tc>
      </w:tr>
      <w:tr>
        <w:tc>
          <w:tcPr>
            <w:tcW w:w="1469" w:type="pct"/>
            <w:vAlign w:val="center"/>
          </w:tcPr>
          <w:p w:rsidR="0018722C">
            <w:pPr>
              <w:pStyle w:val="ac"/>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0.89</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-4.40</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-16.26</w:t>
            </w:r>
            <w:r w:rsidRPr="00000000">
              <w:rPr>
                <w:sz w:val="24"/>
                <w:szCs w:val="24"/>
              </w:rPr>
              <w:t>)</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-4.63</w:t>
            </w: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-16.27</w:t>
            </w:r>
            <w:r w:rsidRPr="00000000">
              <w:rPr>
                <w:sz w:val="24"/>
                <w:szCs w:val="24"/>
              </w:rPr>
              <w:t>)</w:t>
            </w:r>
          </w:p>
        </w:tc>
      </w:tr>
      <w:tr>
        <w:tc>
          <w:tcPr>
            <w:tcW w:w="146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年度</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控制</w:t>
            </w:r>
          </w:p>
        </w:tc>
        <w:tc>
          <w:tcPr>
            <w:tcW w:w="58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控制</w:t>
            </w:r>
          </w:p>
        </w:tc>
      </w:tr>
    </w:tbl>
    <w:p w:rsidR="0018722C">
      <w:pPr>
        <w:rPr/>
        <w:topLinePunct/>
        <w:pStyle w:val="affa"/>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44"/>
        <w:gridCol w:w="1099"/>
        <w:gridCol w:w="1099"/>
        <w:gridCol w:w="1099"/>
        <w:gridCol w:w="1099"/>
        <w:gridCol w:w="1100"/>
        <w:gridCol w:w="1099"/>
      </w:tblGrid>
      <w:tr>
        <w:trPr>
          <w:trHeight w:val="280" w:hRule="atLeast"/>
        </w:trPr>
        <w:tc>
          <w:tcPr>
            <w:tcW w:w="2744"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变量</w:t>
            </w:r>
          </w:p>
        </w:tc>
        <w:tc>
          <w:tcPr>
            <w:tcW w:w="1099"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模型①</w:t>
            </w:r>
          </w:p>
        </w:tc>
        <w:tc>
          <w:tcPr>
            <w:tcW w:w="1099"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模型②</w:t>
            </w:r>
          </w:p>
        </w:tc>
        <w:tc>
          <w:tcPr>
            <w:tcW w:w="1099"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模型③</w:t>
            </w:r>
          </w:p>
        </w:tc>
        <w:tc>
          <w:tcPr>
            <w:tcW w:w="1099"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模型④</w:t>
            </w:r>
          </w:p>
        </w:tc>
        <w:tc>
          <w:tcPr>
            <w:tcW w:w="1100" w:type="dxa"/>
            <w:tcBorders>
              <w:bottom w:val="nil"/>
            </w:tcBorders>
          </w:tcPr>
          <w:p w:rsidR="0018722C">
            <w:pPr>
              <w:topLinePunct/>
              <w:ind w:leftChars="0" w:left="0" w:rightChars="0" w:right="0" w:firstLineChars="0" w:firstLine="0"/>
              <w:spacing w:line="240" w:lineRule="atLeast"/>
            </w:pPr>
            <w:r>
              <w:rPr>
                <w:rFonts w:ascii="宋体" w:hAnsi="宋体" w:eastAsia="宋体" w:hint="eastAsia"/>
              </w:rPr>
              <w:t>模型⑤</w:t>
            </w:r>
          </w:p>
        </w:tc>
        <w:tc>
          <w:tcPr>
            <w:tcW w:w="1099" w:type="dxa"/>
            <w:tcBorders>
              <w:bottom w:val="nil"/>
              <w:right w:val="nil"/>
            </w:tcBorders>
          </w:tcPr>
          <w:p w:rsidR="0018722C">
            <w:pPr>
              <w:topLinePunct/>
              <w:ind w:leftChars="0" w:left="0" w:rightChars="0" w:right="0" w:firstLineChars="0" w:firstLine="0"/>
              <w:spacing w:line="240" w:lineRule="atLeast"/>
            </w:pPr>
            <w:r>
              <w:rPr>
                <w:rFonts w:ascii="宋体" w:hAnsi="宋体" w:eastAsia="宋体" w:hint="eastAsia"/>
              </w:rPr>
              <w:t>模型⑥</w:t>
            </w:r>
          </w:p>
        </w:tc>
      </w:tr>
      <w:tr>
        <w:trPr>
          <w:trHeight w:val="300" w:hRule="atLeast"/>
        </w:trPr>
        <w:tc>
          <w:tcPr>
            <w:tcW w:w="2744" w:type="dxa"/>
            <w:vMerge/>
            <w:tcBorders>
              <w:top w:val="nil"/>
              <w:left w:val="nil"/>
            </w:tcBorders>
          </w:tcPr>
          <w:p w:rsidR="0018722C">
            <w:pPr>
              <w:topLinePunct/>
              <w:ind w:leftChars="0" w:left="0" w:rightChars="0" w:right="0" w:firstLineChars="0" w:firstLine="0"/>
              <w:spacing w:line="240" w:lineRule="atLeast"/>
            </w:pPr>
          </w:p>
        </w:tc>
        <w:tc>
          <w:tcPr>
            <w:tcW w:w="1099" w:type="dxa"/>
            <w:tcBorders>
              <w:top w:val="nil"/>
            </w:tcBorders>
          </w:tcPr>
          <w:p w:rsidR="0018722C">
            <w:pPr>
              <w:topLinePunct/>
              <w:ind w:leftChars="0" w:left="0" w:rightChars="0" w:right="0" w:firstLineChars="0" w:firstLine="0"/>
              <w:spacing w:line="240" w:lineRule="atLeast"/>
            </w:pPr>
            <w:r>
              <w:t>FV =ΔRoa</w:t>
            </w:r>
          </w:p>
        </w:tc>
        <w:tc>
          <w:tcPr>
            <w:tcW w:w="1099" w:type="dxa"/>
            <w:tcBorders>
              <w:top w:val="nil"/>
            </w:tcBorders>
          </w:tcPr>
          <w:p w:rsidR="0018722C">
            <w:pPr>
              <w:topLinePunct/>
              <w:ind w:leftChars="0" w:left="0" w:rightChars="0" w:right="0" w:firstLineChars="0" w:firstLine="0"/>
              <w:spacing w:line="240" w:lineRule="atLeast"/>
            </w:pPr>
            <w:r>
              <w:t>FV =ΔRoe</w:t>
            </w:r>
          </w:p>
        </w:tc>
        <w:tc>
          <w:tcPr>
            <w:tcW w:w="1099" w:type="dxa"/>
            <w:tcBorders>
              <w:top w:val="nil"/>
            </w:tcBorders>
          </w:tcPr>
          <w:p w:rsidR="0018722C">
            <w:pPr>
              <w:topLinePunct/>
              <w:ind w:leftChars="0" w:left="0" w:rightChars="0" w:right="0" w:firstLineChars="0" w:firstLine="0"/>
              <w:spacing w:line="240" w:lineRule="atLeast"/>
            </w:pPr>
            <w:r>
              <w:t>FV =ΔOpr</w:t>
            </w:r>
          </w:p>
        </w:tc>
        <w:tc>
          <w:tcPr>
            <w:tcW w:w="1099" w:type="dxa"/>
            <w:tcBorders>
              <w:top w:val="nil"/>
            </w:tcBorders>
          </w:tcPr>
          <w:p w:rsidR="0018722C">
            <w:pPr>
              <w:topLinePunct/>
              <w:ind w:leftChars="0" w:left="0" w:rightChars="0" w:right="0" w:firstLineChars="0" w:firstLine="0"/>
              <w:spacing w:line="240" w:lineRule="atLeast"/>
            </w:pPr>
            <w:r>
              <w:t>FV =ΔRoa</w:t>
            </w:r>
          </w:p>
        </w:tc>
        <w:tc>
          <w:tcPr>
            <w:tcW w:w="1100" w:type="dxa"/>
            <w:tcBorders>
              <w:top w:val="nil"/>
            </w:tcBorders>
          </w:tcPr>
          <w:p w:rsidR="0018722C">
            <w:pPr>
              <w:topLinePunct/>
              <w:ind w:leftChars="0" w:left="0" w:rightChars="0" w:right="0" w:firstLineChars="0" w:firstLine="0"/>
              <w:spacing w:line="240" w:lineRule="atLeast"/>
            </w:pPr>
            <w:r>
              <w:t>FV =ΔRoe</w:t>
            </w:r>
          </w:p>
        </w:tc>
        <w:tc>
          <w:tcPr>
            <w:tcW w:w="1099" w:type="dxa"/>
            <w:tcBorders>
              <w:top w:val="nil"/>
              <w:right w:val="nil"/>
            </w:tcBorders>
          </w:tcPr>
          <w:p w:rsidR="0018722C">
            <w:pPr>
              <w:topLinePunct/>
              <w:ind w:leftChars="0" w:left="0" w:rightChars="0" w:right="0" w:firstLineChars="0" w:firstLine="0"/>
              <w:spacing w:line="240" w:lineRule="atLeast"/>
            </w:pPr>
            <w:r>
              <w:t>FV =ΔOpr</w:t>
            </w:r>
          </w:p>
        </w:tc>
      </w:tr>
      <w:tr>
        <w:trPr>
          <w:trHeight w:val="300" w:hRule="atLeast"/>
        </w:trPr>
        <w:tc>
          <w:tcPr>
            <w:tcW w:w="2744" w:type="dxa"/>
            <w:tcBorders>
              <w:left w:val="nil"/>
            </w:tcBorders>
          </w:tcPr>
          <w:p w:rsidR="0018722C">
            <w:pPr>
              <w:topLinePunct/>
              <w:ind w:leftChars="0" w:left="0" w:rightChars="0" w:right="0" w:firstLineChars="0" w:firstLine="0"/>
              <w:spacing w:line="240" w:lineRule="atLeast"/>
            </w:pPr>
            <w:r>
              <w:t>r2</w:t>
            </w:r>
          </w:p>
        </w:tc>
        <w:tc>
          <w:tcPr>
            <w:tcW w:w="1099" w:type="dxa"/>
          </w:tcPr>
          <w:p w:rsidR="0018722C">
            <w:pPr>
              <w:topLinePunct/>
              <w:ind w:leftChars="0" w:left="0" w:rightChars="0" w:right="0" w:firstLineChars="0" w:firstLine="0"/>
              <w:spacing w:line="240" w:lineRule="atLeast"/>
            </w:pPr>
            <w:r>
              <w:t>0.2415</w:t>
            </w:r>
          </w:p>
        </w:tc>
        <w:tc>
          <w:tcPr>
            <w:tcW w:w="1099" w:type="dxa"/>
          </w:tcPr>
          <w:p w:rsidR="0018722C">
            <w:pPr>
              <w:topLinePunct/>
              <w:ind w:leftChars="0" w:left="0" w:rightChars="0" w:right="0" w:firstLineChars="0" w:firstLine="0"/>
              <w:spacing w:line="240" w:lineRule="atLeast"/>
            </w:pPr>
            <w:r>
              <w:t>0.2021</w:t>
            </w:r>
          </w:p>
        </w:tc>
        <w:tc>
          <w:tcPr>
            <w:tcW w:w="1099" w:type="dxa"/>
          </w:tcPr>
          <w:p w:rsidR="0018722C">
            <w:pPr>
              <w:topLinePunct/>
              <w:ind w:leftChars="0" w:left="0" w:rightChars="0" w:right="0" w:firstLineChars="0" w:firstLine="0"/>
              <w:spacing w:line="240" w:lineRule="atLeast"/>
            </w:pPr>
            <w:r>
              <w:t>0.3034</w:t>
            </w:r>
          </w:p>
        </w:tc>
        <w:tc>
          <w:tcPr>
            <w:tcW w:w="1099" w:type="dxa"/>
          </w:tcPr>
          <w:p w:rsidR="0018722C">
            <w:pPr>
              <w:topLinePunct/>
              <w:ind w:leftChars="0" w:left="0" w:rightChars="0" w:right="0" w:firstLineChars="0" w:firstLine="0"/>
              <w:spacing w:line="240" w:lineRule="atLeast"/>
            </w:pPr>
            <w:r>
              <w:t>0.2727</w:t>
            </w:r>
          </w:p>
        </w:tc>
        <w:tc>
          <w:tcPr>
            <w:tcW w:w="1100" w:type="dxa"/>
          </w:tcPr>
          <w:p w:rsidR="0018722C">
            <w:pPr>
              <w:topLinePunct/>
              <w:ind w:leftChars="0" w:left="0" w:rightChars="0" w:right="0" w:firstLineChars="0" w:firstLine="0"/>
              <w:spacing w:line="240" w:lineRule="atLeast"/>
            </w:pPr>
            <w:r>
              <w:t>0.2018</w:t>
            </w:r>
          </w:p>
        </w:tc>
        <w:tc>
          <w:tcPr>
            <w:tcW w:w="1099" w:type="dxa"/>
            <w:tcBorders>
              <w:right w:val="nil"/>
            </w:tcBorders>
          </w:tcPr>
          <w:p w:rsidR="0018722C">
            <w:pPr>
              <w:topLinePunct/>
              <w:ind w:leftChars="0" w:left="0" w:rightChars="0" w:right="0" w:firstLineChars="0" w:firstLine="0"/>
              <w:spacing w:line="240" w:lineRule="atLeast"/>
            </w:pPr>
            <w:r>
              <w:t>0.3038</w:t>
            </w:r>
          </w:p>
        </w:tc>
      </w:tr>
      <w:tr>
        <w:trPr>
          <w:trHeight w:val="300" w:hRule="atLeast"/>
        </w:trPr>
        <w:tc>
          <w:tcPr>
            <w:tcW w:w="2744" w:type="dxa"/>
            <w:tcBorders>
              <w:left w:val="nil"/>
            </w:tcBorders>
          </w:tcPr>
          <w:p w:rsidR="0018722C">
            <w:pPr>
              <w:topLinePunct/>
              <w:ind w:leftChars="0" w:left="0" w:rightChars="0" w:right="0" w:firstLineChars="0" w:firstLine="0"/>
              <w:spacing w:line="240" w:lineRule="atLeast"/>
            </w:pPr>
            <w:r>
              <w:t>N</w:t>
            </w:r>
          </w:p>
        </w:tc>
        <w:tc>
          <w:tcPr>
            <w:tcW w:w="1099" w:type="dxa"/>
          </w:tcPr>
          <w:p w:rsidR="0018722C">
            <w:pPr>
              <w:topLinePunct/>
              <w:ind w:leftChars="0" w:left="0" w:rightChars="0" w:right="0" w:firstLineChars="0" w:firstLine="0"/>
              <w:spacing w:line="240" w:lineRule="atLeast"/>
            </w:pPr>
            <w:r>
              <w:t>6163</w:t>
            </w:r>
          </w:p>
        </w:tc>
        <w:tc>
          <w:tcPr>
            <w:tcW w:w="1099" w:type="dxa"/>
          </w:tcPr>
          <w:p w:rsidR="0018722C">
            <w:pPr>
              <w:topLinePunct/>
              <w:ind w:leftChars="0" w:left="0" w:rightChars="0" w:right="0" w:firstLineChars="0" w:firstLine="0"/>
              <w:spacing w:line="240" w:lineRule="atLeast"/>
            </w:pPr>
            <w:r>
              <w:t>6163</w:t>
            </w:r>
          </w:p>
        </w:tc>
        <w:tc>
          <w:tcPr>
            <w:tcW w:w="1099" w:type="dxa"/>
          </w:tcPr>
          <w:p w:rsidR="0018722C">
            <w:pPr>
              <w:topLinePunct/>
              <w:ind w:leftChars="0" w:left="0" w:rightChars="0" w:right="0" w:firstLineChars="0" w:firstLine="0"/>
              <w:spacing w:line="240" w:lineRule="atLeast"/>
            </w:pPr>
            <w:r>
              <w:t>6163</w:t>
            </w:r>
          </w:p>
        </w:tc>
        <w:tc>
          <w:tcPr>
            <w:tcW w:w="1099" w:type="dxa"/>
          </w:tcPr>
          <w:p w:rsidR="0018722C">
            <w:pPr>
              <w:topLinePunct/>
              <w:ind w:leftChars="0" w:left="0" w:rightChars="0" w:right="0" w:firstLineChars="0" w:firstLine="0"/>
              <w:spacing w:line="240" w:lineRule="atLeast"/>
            </w:pPr>
            <w:r>
              <w:t>6163</w:t>
            </w:r>
          </w:p>
        </w:tc>
        <w:tc>
          <w:tcPr>
            <w:tcW w:w="1100" w:type="dxa"/>
          </w:tcPr>
          <w:p w:rsidR="0018722C">
            <w:pPr>
              <w:topLinePunct/>
              <w:ind w:leftChars="0" w:left="0" w:rightChars="0" w:right="0" w:firstLineChars="0" w:firstLine="0"/>
              <w:spacing w:line="240" w:lineRule="atLeast"/>
            </w:pPr>
            <w:r>
              <w:t>6163</w:t>
            </w:r>
          </w:p>
        </w:tc>
        <w:tc>
          <w:tcPr>
            <w:tcW w:w="1099" w:type="dxa"/>
            <w:tcBorders>
              <w:right w:val="nil"/>
            </w:tcBorders>
          </w:tcPr>
          <w:p w:rsidR="0018722C">
            <w:pPr>
              <w:topLinePunct/>
              <w:ind w:leftChars="0" w:left="0" w:rightChars="0" w:right="0" w:firstLineChars="0" w:firstLine="0"/>
              <w:spacing w:line="240" w:lineRule="atLeast"/>
            </w:pPr>
            <w:r>
              <w:t>6163</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的水平上显著</w:t>
      </w:r>
      <w:r>
        <w:rPr>
          <w:rFonts w:cstheme="minorBidi" w:hAnsiTheme="minorHAnsi" w:eastAsiaTheme="minorHAnsi" w:asciiTheme="minorHAnsi"/>
        </w:rPr>
        <w:t>（</w:t>
      </w:r>
      <w:r>
        <w:rPr>
          <w:rFonts w:cstheme="minorBidi" w:hAnsiTheme="minorHAnsi" w:eastAsiaTheme="minorHAnsi" w:asciiTheme="minorHAnsi"/>
        </w:rPr>
        <w:t>双尾</w:t>
      </w:r>
      <w:r>
        <w:rPr>
          <w:rFonts w:cstheme="minorBidi" w:hAnsiTheme="minorHAnsi" w:eastAsiaTheme="minorHAnsi" w:asciiTheme="minorHAnsi"/>
        </w:rPr>
        <w:t>）</w:t>
      </w:r>
      <w:r>
        <w:rPr>
          <w:rFonts w:cstheme="minorBidi" w:hAnsiTheme="minorHAnsi" w:eastAsiaTheme="minorHAnsi" w:asciiTheme="minorHAnsi"/>
        </w:rPr>
        <w:t>；括号内为相应系数的</w:t>
      </w:r>
      <w:r>
        <w:rPr>
          <w:rFonts w:ascii="Times New Roman" w:eastAsia="Times New Roman" w:cstheme="minorBidi" w:hAnsiTheme="minorHAnsi"/>
        </w:rPr>
        <w:t>T</w:t>
      </w:r>
      <w:r>
        <w:rPr>
          <w:rFonts w:ascii="Times New Roman" w:eastAsia="Times New Roman" w:cstheme="minorBidi" w:hAnsiTheme="minorHAnsi"/>
        </w:rPr>
        <w:t> </w:t>
      </w:r>
      <w:r>
        <w:rPr>
          <w:rFonts w:cstheme="minorBidi" w:hAnsiTheme="minorHAnsi" w:eastAsiaTheme="minorHAnsi" w:asciiTheme="minorHAnsi"/>
        </w:rPr>
        <w:t>值</w:t>
      </w:r>
    </w:p>
    <w:p w:rsidR="0018722C">
      <w:pPr>
        <w:pStyle w:val="Heading3"/>
        <w:topLinePunct/>
        <w:ind w:left="200" w:hangingChars="200" w:hanging="200"/>
      </w:pPr>
      <w:bookmarkStart w:id="281841" w:name="_Toc686281841"/>
      <w:bookmarkStart w:name="_bookmark79" w:id="189"/>
      <w:bookmarkEnd w:id="189"/>
      <w:r>
        <w:t>7.3.6</w:t>
      </w:r>
      <w:r>
        <w:t xml:space="preserve"> </w:t>
      </w:r>
      <w:bookmarkStart w:name="_bookmark79" w:id="190"/>
      <w:bookmarkEnd w:id="190"/>
      <w:r>
        <w:t>稳健性检验</w:t>
      </w:r>
      <w:bookmarkEnd w:id="281841"/>
    </w:p>
    <w:p w:rsidR="0018722C">
      <w:pPr>
        <w:topLinePunct/>
      </w:pPr>
      <w:r>
        <w:t>为验证本文上述研究结果的稳健性，本文分别进行了如下稳健性检验：</w:t>
      </w:r>
      <w:r>
        <w:t>（</w:t>
      </w:r>
      <w:r>
        <w:rPr>
          <w:rFonts w:ascii="Times New Roman" w:eastAsia="Times New Roman"/>
        </w:rPr>
        <w:t>1</w:t>
      </w:r>
      <w:r>
        <w:t>）</w:t>
      </w:r>
      <w:r>
        <w:t>将全部样本分别依据</w:t>
      </w:r>
      <w:r>
        <w:rPr>
          <w:rFonts w:ascii="Times New Roman" w:eastAsia="Times New Roman"/>
        </w:rPr>
        <w:t>Power1</w:t>
      </w:r>
      <w:r>
        <w:t>和</w:t>
      </w:r>
      <w:r>
        <w:rPr>
          <w:rFonts w:ascii="Times New Roman" w:eastAsia="Times New Roman"/>
        </w:rPr>
        <w:t>Power2</w:t>
      </w:r>
      <w:r>
        <w:t>进行从小到大进行排序，以管理者权力</w:t>
      </w:r>
      <w:r>
        <w:t>变量的中位数为界，如果大于中位数，则取值为</w:t>
      </w:r>
      <w:r>
        <w:rPr>
          <w:rFonts w:ascii="Times New Roman" w:eastAsia="Times New Roman"/>
        </w:rPr>
        <w:t>1</w:t>
      </w:r>
      <w:r>
        <w:t>，否则取值为</w:t>
      </w:r>
      <w:r>
        <w:rPr>
          <w:rFonts w:ascii="Times New Roman" w:eastAsia="Times New Roman"/>
        </w:rPr>
        <w:t>0</w:t>
      </w:r>
      <w:r>
        <w:t>，检验结果一</w:t>
      </w:r>
      <w:r>
        <w:t>致；</w:t>
      </w:r>
      <w:r>
        <w:t>（</w:t>
      </w:r>
      <w:r>
        <w:rPr>
          <w:rFonts w:ascii="Times New Roman" w:eastAsia="Times New Roman"/>
        </w:rPr>
        <w:t>2</w:t>
      </w:r>
      <w:r>
        <w:t>）</w:t>
      </w:r>
      <w:r>
        <w:t>用董事前三薪酬总额代替高管前三名薪酬总额，重新构建外部薪酬差距</w:t>
      </w:r>
      <w:r>
        <w:t>变量，检验模型的结果未有明显不同</w:t>
      </w:r>
      <w:r>
        <w:t>；</w:t>
      </w:r>
      <w:r>
        <w:t>（</w:t>
      </w:r>
      <w:r>
        <w:rPr>
          <w:rFonts w:ascii="Times New Roman" w:eastAsia="Times New Roman"/>
        </w:rPr>
        <w:t>3</w:t>
      </w:r>
      <w:r>
        <w:t>）</w:t>
      </w:r>
      <w:r>
        <w:t>仅选择外部薪酬差距大于零的样本对</w:t>
      </w:r>
      <w:r>
        <w:t>管理者权力、外部薪酬差距与公司价值之间的关系进行检验，检验结果没有改变；</w:t>
      </w:r>
    </w:p>
    <w:p w:rsidR="0018722C">
      <w:pPr>
        <w:topLinePunct/>
      </w:pPr>
      <w:r>
        <w:t>（</w:t>
      </w:r>
      <w:r>
        <w:rPr>
          <w:rFonts w:ascii="Times New Roman" w:eastAsia="Times New Roman"/>
        </w:rPr>
        <w:t>4</w:t>
      </w:r>
      <w:r>
        <w:t>）</w:t>
      </w:r>
      <w:r>
        <w:t xml:space="preserve">在公司价值的计量中，学者们经常采用市场价值指标托宾</w:t>
      </w:r>
      <w:r>
        <w:rPr>
          <w:rFonts w:ascii="Times New Roman" w:eastAsia="Times New Roman"/>
        </w:rPr>
        <w:t>Q</w:t>
      </w:r>
      <w:r>
        <w:t>值，我们将托</w:t>
      </w:r>
      <w:r>
        <w:t>宾</w:t>
      </w:r>
      <w:r>
        <w:rPr>
          <w:rFonts w:ascii="Times New Roman" w:eastAsia="Times New Roman"/>
        </w:rPr>
        <w:t>Q</w:t>
      </w:r>
      <w:r>
        <w:t>值作为公司价值的替代变量，检验结果一致。基于此，我们认为本文的研究结果具有稳健性。</w:t>
      </w:r>
    </w:p>
    <w:p w:rsidR="0018722C">
      <w:pPr>
        <w:pStyle w:val="Heading2"/>
        <w:topLinePunct/>
        <w:ind w:left="171" w:hangingChars="171" w:hanging="171"/>
      </w:pPr>
      <w:bookmarkStart w:id="281842" w:name="_Toc686281842"/>
      <w:bookmarkStart w:name="7.4研究结论 " w:id="191"/>
      <w:bookmarkEnd w:id="191"/>
      <w:r/>
      <w:bookmarkStart w:name="_bookmark80" w:id="192"/>
      <w:bookmarkEnd w:id="192"/>
      <w:r/>
      <w:r>
        <w:t>7.4 </w:t>
      </w:r>
      <w:r>
        <w:t>研究结论</w:t>
      </w:r>
      <w:bookmarkEnd w:id="281842"/>
    </w:p>
    <w:p w:rsidR="0018722C">
      <w:pPr>
        <w:topLinePunct/>
      </w:pPr>
      <w:r>
        <w:t>本章从内部治理机制</w:t>
      </w:r>
      <w:r>
        <w:t>（</w:t>
      </w:r>
      <w:r>
        <w:t>或制度安排</w:t>
      </w:r>
      <w:r>
        <w:t>）</w:t>
      </w:r>
      <w:r>
        <w:t>内生于其所处的制度环境这一新制度经</w:t>
      </w:r>
      <w:r>
        <w:t>济学核心思想出发，以我国上市公司所处的地区和行业制度环境差异为基础，以</w:t>
      </w:r>
      <w:r>
        <w:t>我国</w:t>
      </w:r>
      <w:r>
        <w:rPr>
          <w:rFonts w:ascii="Times New Roman" w:eastAsia="宋体"/>
        </w:rPr>
        <w:t>A</w:t>
      </w:r>
      <w:r>
        <w:t>股非金融业上市公司为样本，实证检验管理者权力、薪酬差距与公司价</w:t>
      </w:r>
      <w:r>
        <w:t>值的关系。结果发现：在市场化程度越高的地区，内部</w:t>
      </w:r>
      <w:r>
        <w:t>（</w:t>
      </w:r>
      <w:r>
        <w:t>外部</w:t>
      </w:r>
      <w:r>
        <w:t>）</w:t>
      </w:r>
      <w:r>
        <w:t>薪酬差距的正面</w:t>
      </w:r>
      <w:r>
        <w:t>价值激励效应越强，并且市场化进程弱化了管理者权力对内部</w:t>
      </w:r>
      <w:r>
        <w:t>（</w:t>
      </w:r>
      <w:r>
        <w:t>外部</w:t>
      </w:r>
      <w:r>
        <w:t>）</w:t>
      </w:r>
      <w:r>
        <w:t>薪酬差距</w:t>
      </w:r>
      <w:r>
        <w:t>正面价值激励效应的抑制作用；与处于竞争性行业的上市公司相比，保护性行业</w:t>
      </w:r>
      <w:r>
        <w:t>的上市公司，内部</w:t>
      </w:r>
      <w:r>
        <w:t>（</w:t>
      </w:r>
      <w:r>
        <w:t>外部</w:t>
      </w:r>
      <w:r>
        <w:t>）</w:t>
      </w:r>
      <w:r>
        <w:t>薪酬差距的正面价值激励效应较弱，并且管理者权力对内部</w:t>
      </w:r>
      <w:r>
        <w:t>（</w:t>
      </w:r>
      <w:r>
        <w:rPr>
          <w:spacing w:val="-1"/>
        </w:rPr>
        <w:t xml:space="preserve">外部</w:t>
      </w:r>
      <w:r>
        <w:t>）</w:t>
      </w:r>
      <w:r>
        <w:t xml:space="preserve">薪酬差距正面价值激励效应的抑制作用更强。本文的结果表明，</w:t>
      </w:r>
      <w:r>
        <w:t>作为内部治理机制的薪酬契约激励效应的发挥，但从契约激励本身出发，依靠完</w:t>
      </w:r>
      <w:r>
        <w:t>善管理者激励契约来解决激励不相容问题是不够的，外部治理环境的改善是管理</w:t>
      </w:r>
      <w:r>
        <w:t>者激励契约发挥应有效应的基础，我国现阶段除重视内部治理机制的完善和发展</w:t>
      </w:r>
      <w:r>
        <w:t>外，更应注重加快市场化发展进程和增进行业竞争程度，为内部治理机制的发展提供制度保障。</w:t>
      </w:r>
    </w:p>
    <w:p w:rsidR="0018722C">
      <w:pPr>
        <w:pStyle w:val="Heading1"/>
        <w:topLinePunct/>
      </w:pPr>
      <w:bookmarkStart w:id="281843" w:name="_Toc686281843"/>
      <w:bookmarkStart w:name="第八章 主要结论与未来研究方向 " w:id="193"/>
      <w:bookmarkEnd w:id="193"/>
      <w:r/>
      <w:bookmarkStart w:name="_bookmark81" w:id="194"/>
      <w:bookmarkEnd w:id="194"/>
      <w:r/>
      <w:r>
        <w:t>第八章</w:t>
      </w:r>
      <w:r>
        <w:t xml:space="preserve">  </w:t>
      </w:r>
      <w:r w:rsidRPr="00DB64CE">
        <w:t>主要结论与未来研究方向</w:t>
      </w:r>
      <w:bookmarkEnd w:id="281843"/>
    </w:p>
    <w:p w:rsidR="0018722C">
      <w:pPr>
        <w:pStyle w:val="Heading2"/>
        <w:topLinePunct/>
        <w:ind w:left="171" w:hangingChars="171" w:hanging="171"/>
      </w:pPr>
      <w:bookmarkStart w:id="281844" w:name="_Toc686281844"/>
      <w:bookmarkStart w:name="8.1 主要研究结论与启示 " w:id="195"/>
      <w:bookmarkEnd w:id="195"/>
      <w:r>
        <w:t>8.1</w:t>
      </w:r>
      <w:r>
        <w:t xml:space="preserve"> </w:t>
      </w:r>
      <w:r/>
      <w:bookmarkStart w:name="_bookmark82" w:id="196"/>
      <w:bookmarkEnd w:id="196"/>
      <w:r/>
      <w:bookmarkStart w:name="_bookmark82" w:id="197"/>
      <w:bookmarkEnd w:id="197"/>
      <w:r>
        <w:t>主要研究结论与启示</w:t>
      </w:r>
      <w:bookmarkEnd w:id="281844"/>
    </w:p>
    <w:p w:rsidR="0018722C">
      <w:pPr>
        <w:topLinePunct/>
      </w:pPr>
      <w:r>
        <w:t>尽管管理者薪酬激励问题从上个世纪</w:t>
      </w:r>
      <w:r>
        <w:rPr>
          <w:rFonts w:ascii="Times New Roman" w:eastAsia="Times New Roman"/>
        </w:rPr>
        <w:t>80</w:t>
      </w:r>
      <w:r>
        <w:t>年代起就引起了学术界和实务界的</w:t>
      </w:r>
      <w:r>
        <w:t>关注并日益成为公司治理研究的重点问题，但对于管理者薪酬激励效应的研究并</w:t>
      </w:r>
      <w:r>
        <w:t>未得出一致的结论，薪酬差距作为薪酬激励结构的重要内容，薪酬差距的设置是</w:t>
      </w:r>
      <w:r>
        <w:t>否具有相应的价值激励效应直接决定薪酬政策的制定是否有效。现有文献对薪酬</w:t>
      </w:r>
      <w:r>
        <w:t>差距与公司价值关系的研究多选择公司内部薪酬差距进行研究，且并未得出一致</w:t>
      </w:r>
      <w:r>
        <w:t>结论，管理者作为自利的经济人，不仅会将自身薪酬水平与公司内部员工进行比</w:t>
      </w:r>
      <w:r>
        <w:t>较，还会将自身薪酬水平与同行进行比较，而现有对外部薪酬差距的研究还很缺</w:t>
      </w:r>
      <w:r>
        <w:t>乏。基于此，本文以最优契约理论和委托代理理论为理论基础，将规范的研究方</w:t>
      </w:r>
      <w:r>
        <w:t>法与实证研究方法相结合，从管理者权力的视角出发，从内部薪酬差距和外部薪</w:t>
      </w:r>
      <w:r>
        <w:t>酬差距两个方面对薪酬差距与公司价值之间的关系进行系统的研究。此外，鉴于我国新兴</w:t>
      </w:r>
      <w:r>
        <w:rPr>
          <w:rFonts w:ascii="Times New Roman" w:eastAsia="Times New Roman"/>
        </w:rPr>
        <w:t>/</w:t>
      </w:r>
      <w:r>
        <w:t>转轨的制度背景，上市公司的国有性质、上市公司所在地区市场化进程的发展情况以及所在行业的竞争情况不仅显著影响薪酬差距的价值激励效应，</w:t>
      </w:r>
      <w:r>
        <w:t>还进一步影响管理者权力对薪酬差距价值激励效应的影响，本文结合我国上市公</w:t>
      </w:r>
      <w:r>
        <w:t>司的不同股权性质、不同地区的市场化程度及不同行业的竞争程度对管理者权力、薪酬差距与公司价值之间关系做了进一步深入研究。</w:t>
      </w:r>
    </w:p>
    <w:p w:rsidR="0018722C">
      <w:pPr>
        <w:topLinePunct/>
      </w:pPr>
      <w:r>
        <w:t>本文的主要结论包括：</w:t>
      </w:r>
    </w:p>
    <w:p w:rsidR="0018722C">
      <w:pPr>
        <w:topLinePunct/>
      </w:pPr>
      <w:r>
        <w:t>第一，上市公司内部管理者与普通员工之间的薪酬差距具有正面的价值激励</w:t>
      </w:r>
      <w:r>
        <w:t>效应，支持锦标赛理论，适当的薪酬差距具有激励管理者释放其主动性和创造性</w:t>
      </w:r>
      <w:r>
        <w:t>的功效，但是在管理者权力的影响下，较大的内部薪酬差距更多的成为管理者利</w:t>
      </w:r>
      <w:r>
        <w:t>用其拥有的权力影响薪酬契约，进而进行寻租的一种体现，管理者权力的存在制约了管理者与普通员工薪酬差距正面价值激励效应的发挥。进一步的研究发现，</w:t>
      </w:r>
      <w:r>
        <w:t>管理者与普通员工之间的薪酬差距具有正面价值激励效应的原因在于：内部薪酬</w:t>
      </w:r>
      <w:r>
        <w:t>差距有效提高了薪酬与公司业绩之间的敏感性。管理者权力弱化内部薪酬差距激励效应的背后隐藏着被管理者权力降低的薪酬业绩敏感性。</w:t>
      </w:r>
    </w:p>
    <w:p w:rsidR="0018722C">
      <w:pPr>
        <w:topLinePunct/>
      </w:pPr>
      <w:r>
        <w:t>可见，给予管理者高于普通员工的薪酬水平有利于公司价值的提升，但是公</w:t>
      </w:r>
      <w:r>
        <w:t>司内部薪酬差距的价值激励效应需要合理的控制权配置及公司治理机制作为其</w:t>
      </w:r>
      <w:r>
        <w:t>实现的保障，我国目前上市公司治理机制的不完善造成管理者权力的膨胀，损害</w:t>
      </w:r>
      <w:r>
        <w:t>了管理者薪酬激励契约的有效性，因此应当进一步完善公司治理机制，合理配置公司控制权，建立对管理者权力的有效监督与约束机制，以减少管理者利用其权力的寻租行为。</w:t>
      </w:r>
    </w:p>
    <w:p w:rsidR="0018722C">
      <w:pPr>
        <w:topLinePunct/>
      </w:pPr>
      <w:r>
        <w:t>第二，我国上市公司外部薪酬差距与公司价值正相关，外部薪酬差距具有正</w:t>
      </w:r>
      <w:r>
        <w:t>面的价值激励效应，而管理者权力减弱了外部薪酬差距的正面价值激励效应。对</w:t>
      </w:r>
      <w:r>
        <w:t>管理者权力与外部薪酬差距影响公司价值的机理分析发现，外部薪酬差距能够提升公司价值的原因在于，外部薪酬差距有效地抑制了管理者对具有负面价值效应的在职消费的追求，而管理者权力弱化了外部薪酬差距对在职消费的抑制作用。</w:t>
      </w:r>
    </w:p>
    <w:p w:rsidR="0018722C">
      <w:pPr>
        <w:topLinePunct/>
      </w:pPr>
      <w:r>
        <w:t>可见，外部薪酬差距因抑制管理层追求私有收益的管理行为而具有正面的价</w:t>
      </w:r>
      <w:r>
        <w:t>值效应，但外部薪酬的激励作用又受公司治理有效性的影响，当公司治理对管理</w:t>
      </w:r>
      <w:r>
        <w:t>层的权力不能形成的监督约束机制时，将会弱化外部薪酬差距的激励作用。因此，</w:t>
      </w:r>
      <w:r>
        <w:t>应不断完善公司治理机制，使管理者权力得到有效的监督和制衡，为形成科学合理的外部新酬差距，进而有效发挥激励作用提供条件。</w:t>
      </w:r>
    </w:p>
    <w:p w:rsidR="0018722C">
      <w:pPr>
        <w:topLinePunct/>
      </w:pPr>
      <w:r>
        <w:t>第三，上市公司的股权性质不仅影响薪酬差距的价值激励效应，还进一步影</w:t>
      </w:r>
      <w:r>
        <w:t>响管理者权力与薪酬差距价值激励效应的关系。本文的研究表明，上市公司的国</w:t>
      </w:r>
      <w:r>
        <w:t>有性质抑制了内部薪酬差距正面价值激励效应的发挥，并且强化了管理者权力对</w:t>
      </w:r>
      <w:r>
        <w:t>内部薪酬差距正面价值激励效应的抑制作用；上市公司的国有性质抑制了外部薪酬差距正面价值激励效应的发挥，并且强化了管理者权力对外部薪酬差距正面价值激励效应的抑制作用。</w:t>
      </w:r>
    </w:p>
    <w:p w:rsidR="0018722C">
      <w:pPr>
        <w:topLinePunct/>
      </w:pPr>
      <w:r>
        <w:t>第四，上市公司所在地区的市场化程度不仅对薪酬差距的价值激励效应产生</w:t>
      </w:r>
      <w:r>
        <w:t>重要影响，还进一步影响管理者权力与薪酬差距价值激励效应的关系。具体而言，</w:t>
      </w:r>
      <w:r w:rsidR="001852F3">
        <w:t xml:space="preserve">在市场化程度越高的地区，内部薪酬差距的正面价值激励效应越强，并且市场化</w:t>
      </w:r>
      <w:r>
        <w:t>进程弱化了管理者权力对内部薪酬差距正面价值激励效应的抑制作用；在市场化</w:t>
      </w:r>
      <w:r>
        <w:t>程度越高的地区，外部薪酬差距的正面价值激励效应越强，并且市场化进程弱化</w:t>
      </w:r>
      <w:r>
        <w:t>了管理者权力对外部薪酬差距正面价值激励效应的抑制作用。可见，市场化改革</w:t>
      </w:r>
      <w:r>
        <w:t>不仅提升了薪酬差距的正面激励效应，还能够抑制管理者利用其权力的寻租行</w:t>
      </w:r>
      <w:r>
        <w:t>为，因此应当继续加快市场化改革，从而为公司内部治理机制效用的发挥提供良</w:t>
      </w:r>
      <w:r>
        <w:t>好的外部治理环境。</w:t>
      </w:r>
    </w:p>
    <w:p w:rsidR="0018722C">
      <w:pPr>
        <w:topLinePunct/>
      </w:pPr>
      <w:r>
        <w:t>第五，行业竞争程度的不同也使得上市公司所处的外部治理环境截然不同，</w:t>
      </w:r>
      <w:r>
        <w:t>进而影响管理者权力、薪酬差距与公司价值的关系。与处于竞争性行业的上市公</w:t>
      </w:r>
      <w:r>
        <w:t>司相比，保护性行业的上市公司，内部薪酬差距的正面价值激励效应较弱，并且</w:t>
      </w:r>
      <w:r>
        <w:t>管理者权力对内部薪酬差距正面价值激励效应的抑制作用更强；与处于竞争性行</w:t>
      </w:r>
      <w:r>
        <w:t>业的上市公司相比，保护性行业的上市公司，外部薪酬差距的正面价值激励效应较弱，并且管理者权力对外部薪酬差距正面价值激励效应的抑制作用更强。</w:t>
      </w:r>
    </w:p>
    <w:p w:rsidR="0018722C">
      <w:pPr>
        <w:pStyle w:val="Heading2"/>
        <w:topLinePunct/>
        <w:ind w:left="171" w:hangingChars="171" w:hanging="171"/>
      </w:pPr>
      <w:bookmarkStart w:id="281845" w:name="_Toc686281845"/>
      <w:bookmarkStart w:name="8.2 研究的局限性与未来研究方向 " w:id="198"/>
      <w:bookmarkEnd w:id="198"/>
      <w:r>
        <w:t>8.2</w:t>
      </w:r>
      <w:r>
        <w:t xml:space="preserve"> </w:t>
      </w:r>
      <w:r/>
      <w:bookmarkStart w:name="_bookmark83" w:id="199"/>
      <w:bookmarkEnd w:id="199"/>
      <w:r/>
      <w:bookmarkStart w:name="_bookmark83" w:id="200"/>
      <w:bookmarkEnd w:id="200"/>
      <w:r>
        <w:t>研究的局限性与未来研究方向</w:t>
      </w:r>
      <w:bookmarkEnd w:id="281845"/>
    </w:p>
    <w:p w:rsidR="0018722C">
      <w:pPr>
        <w:topLinePunct/>
      </w:pPr>
      <w:r>
        <w:t>管理者薪酬激励作为缓解管理者与股东之间委托代理问题的重要公司治理</w:t>
      </w:r>
    </w:p>
    <w:p w:rsidR="0018722C">
      <w:pPr>
        <w:topLinePunct/>
      </w:pPr>
      <w:r>
        <w:t>机制，管理者薪酬契约的有效性是公司治理与公司财务研究的重要问题，伴随着</w:t>
      </w:r>
      <w:r>
        <w:t>我国现代企业制度的建立及薪酬激励机制的发展，公司内部权力配置使得管理者</w:t>
      </w:r>
      <w:r>
        <w:t>掌握了较大的权力，加之转型过程中，缺乏对管理者权力有效的制约机制，管理</w:t>
      </w:r>
      <w:r>
        <w:t>者权力成为影响薪酬契约有效性的重要因素。在本文的写作过程中，随着对管理</w:t>
      </w:r>
      <w:r>
        <w:t>者薪酬有效性及管理者权力问题研究的深入，使我们逐渐意识到对于此问题的研</w:t>
      </w:r>
      <w:r>
        <w:t>究还存在众多问题亟待进一步思考。限于本人的研究水平与论文写作时间的限</w:t>
      </w:r>
      <w:r>
        <w:t>制，这些问题在本文中未得到进一步深入的研究，现将其整理如下，作为我们未</w:t>
      </w:r>
      <w:r>
        <w:t>来进一步研究的方向：</w:t>
      </w:r>
    </w:p>
    <w:p w:rsidR="0018722C">
      <w:pPr>
        <w:topLinePunct/>
      </w:pPr>
      <w:r>
        <w:t>第一，本文的研究结论表明我国上市公司管理者与普通员工的内部薪酬差距</w:t>
      </w:r>
      <w:r>
        <w:t>及管理者薪酬与同行业管理者的外部薪酬差距对公司价值具有正面激励效应，然</w:t>
      </w:r>
      <w:r>
        <w:t>而根据边际效益递减规律，在管理者拥有足够富足的激励时，公司付出更高的货</w:t>
      </w:r>
      <w:r>
        <w:t>币薪酬可能很难获取同等的公司价值提升，因此，薪酬差距对公司价值的激励效应应该存在一个拐点，在这个拐点之后，薪酬差距的正面价值激励效应会降低。</w:t>
      </w:r>
      <w:r>
        <w:t>就管理者权力对薪酬差距价值激励效应的影响来说，在拐点之前和拐点之后的影</w:t>
      </w:r>
      <w:r>
        <w:t>响可能也会具有一定的差别。然而在本文的研究样本期间，实证检验并没有呈现这种结果，对于此，可能是由于我国上市公司的薪酬差距还没有达到这个拐点，</w:t>
      </w:r>
      <w:r>
        <w:t>由于我国国有上市公司中高管薪酬受到行政级别的约束和政府管制，使得国有上市公司的管理者往往存在激励不足的现象，据统计，</w:t>
      </w:r>
      <w:r>
        <w:rPr>
          <w:rFonts w:ascii="Times New Roman" w:eastAsia="Times New Roman"/>
        </w:rPr>
        <w:t>2008</w:t>
      </w:r>
      <w:r>
        <w:t>年上市公司中有</w:t>
      </w:r>
      <w:r>
        <w:rPr>
          <w:rFonts w:ascii="Times New Roman" w:eastAsia="Times New Roman"/>
        </w:rPr>
        <w:t>448</w:t>
      </w:r>
      <w:r>
        <w:t>位董事长放弃了薪酬，比例将近</w:t>
      </w:r>
      <w:r>
        <w:rPr>
          <w:rFonts w:ascii="Times New Roman" w:eastAsia="Times New Roman"/>
        </w:rPr>
        <w:t>37</w:t>
      </w:r>
      <w:r>
        <w:rPr>
          <w:rFonts w:ascii="Times New Roman" w:eastAsia="Times New Roman"/>
        </w:rPr>
        <w:t>%</w:t>
      </w:r>
      <w:r>
        <w:t>（</w:t>
      </w:r>
      <w:r>
        <w:t>黄辉等，</w:t>
      </w:r>
      <w:r>
        <w:rPr>
          <w:rFonts w:ascii="Times New Roman" w:eastAsia="Times New Roman"/>
        </w:rPr>
        <w:t>2013</w:t>
      </w:r>
      <w:r>
        <w:t>）</w:t>
      </w:r>
      <w:r>
        <w:t>。此外，我国还没有形成</w:t>
      </w:r>
      <w:r>
        <w:t>成熟的经理人市场，这也是影响管理者薪酬的一个因素，相对于发达国家管理者</w:t>
      </w:r>
      <w:r>
        <w:t>的高额薪酬，在我国上市公司对管理者才能价值的认识还有待进一步提高。但是</w:t>
      </w:r>
      <w:r>
        <w:t>随着我国市场化进程的推进，资本市场的发展与完善，在今后的研究中应更加关</w:t>
      </w:r>
      <w:r>
        <w:t>注这一点，以此为上市公司制定有效的薪酬激励契约提供参考。</w:t>
      </w:r>
    </w:p>
    <w:p w:rsidR="0018722C">
      <w:pPr>
        <w:topLinePunct/>
      </w:pPr>
      <w:r>
        <w:t>第二，本文对于管理者权力主要是从管理者自利的角度来分析的，而管理者</w:t>
      </w:r>
      <w:r>
        <w:t>作为公司的经营代理人，具有一定的公司经营决策权是其履行其代理人义务的前</w:t>
      </w:r>
      <w:r>
        <w:t>提，能够有效提高公司经营效率，而本文主要从管理者权力的负面影响进行研究，</w:t>
      </w:r>
      <w:r>
        <w:t>在管理者权力的度量方面，将其作为一个单一强度指标进行描述，未能考虑到管理者权力的正面影响，在一定程度上削弱了研究的深度与应用价值。</w:t>
      </w:r>
    </w:p>
    <w:p w:rsidR="0018722C">
      <w:pPr>
        <w:topLinePunct/>
      </w:pPr>
      <w:r>
        <w:t>第三，管理层激励的方式是多样化的，不仅包括显性的货币薪酬，还包括股</w:t>
      </w:r>
      <w:r>
        <w:t>票期权激励及隐性的在职消费与职位晋升等，目前，由于中国的激励体制还不太健全和完善，一些长期的激励方式应用的范围还比较狭窄，而对这些激励方式的</w:t>
      </w:r>
      <w:r>
        <w:t>披露也没有统一标准，但是不可否认，作为管理者收益的一部分，这些激励方式</w:t>
      </w:r>
      <w:r>
        <w:t>必然会对管理者对其货币薪酬的重视程度产生一定影响，随着中国上市公司激励</w:t>
      </w:r>
      <w:r>
        <w:t>体制的逐步改革与完善，以及股权分置改革的完成，在未来的研究中，应当重视其他激励方式对货币薪酬差距及其价值激励效应的影响。</w:t>
      </w:r>
    </w:p>
    <w:p w:rsidR="0018722C">
      <w:pPr>
        <w:pStyle w:val="afff1"/>
        <w:topLinePunct/>
      </w:pPr>
      <w:bookmarkStart w:id="281846" w:name="_Toc686281846"/>
      <w:bookmarkStart w:name="参考文献 " w:id="201"/>
      <w:bookmarkEnd w:id="201"/>
      <w:r/>
      <w:bookmarkStart w:name="_bookmark84" w:id="202"/>
      <w:bookmarkEnd w:id="202"/>
      <w:r/>
      <w:r>
        <w:t>参考文献</w:t>
      </w:r>
      <w:bookmarkEnd w:id="281846"/>
    </w:p>
    <w:p w:rsidR="0018722C">
      <w:pPr>
        <w:pStyle w:val="cw21"/>
        <w:topLinePunct/>
      </w:pPr>
      <w:r>
        <w:t>[</w:t>
      </w:r>
      <w:r>
        <w:t xml:space="preserve">1</w:t>
      </w:r>
      <w:r>
        <w:t>]</w:t>
      </w:r>
      <w:r/>
      <w:r>
        <w:rPr>
          <w:rFonts w:ascii="宋体" w:hAnsi="宋体" w:eastAsia="宋体" w:hint="eastAsia"/>
        </w:rPr>
        <w:t>步丹璐</w:t>
      </w:r>
      <w:r>
        <w:rPr>
          <w:sz w:val="21"/>
          <w:rFonts w:hint="eastAsia"/>
        </w:rPr>
        <w:t>，</w:t>
      </w:r>
      <w:r>
        <w:rPr>
          <w:rFonts w:ascii="宋体" w:hAnsi="宋体" w:eastAsia="宋体" w:hint="eastAsia"/>
        </w:rPr>
        <w:t>蔡春</w:t>
      </w:r>
      <w:r>
        <w:rPr>
          <w:spacing w:val="-2"/>
          <w:sz w:val="21"/>
          <w:rFonts w:hint="eastAsia"/>
        </w:rPr>
        <w:t>，</w:t>
      </w:r>
      <w:r>
        <w:rPr>
          <w:rFonts w:ascii="宋体" w:hAnsi="宋体" w:eastAsia="宋体" w:hint="eastAsia"/>
        </w:rPr>
        <w:t>叶建明</w:t>
      </w:r>
      <w:r>
        <w:t>.</w:t>
      </w:r>
      <w:r>
        <w:rPr>
          <w:rFonts w:ascii="宋体" w:hAnsi="宋体" w:eastAsia="宋体" w:hint="eastAsia"/>
        </w:rPr>
        <w:t>高管薪酬公平性问题研究——基于综合理论分析的量化方法思考</w:t>
      </w:r>
      <w:r>
        <w:t>[</w:t>
      </w:r>
      <w:r>
        <w:t xml:space="preserve">J</w:t>
      </w:r>
      <w:r>
        <w:t>]</w:t>
      </w:r>
      <w:r>
        <w:t xml:space="preserve">. </w:t>
      </w:r>
      <w:r>
        <w:rPr>
          <w:rFonts w:ascii="宋体" w:hAnsi="宋体" w:eastAsia="宋体" w:hint="eastAsia"/>
        </w:rPr>
        <w:t>会计研究</w:t>
      </w:r>
      <w:r>
        <w:rPr>
          <w:spacing w:val="0"/>
          <w:sz w:val="21"/>
          <w:rFonts w:hint="eastAsia"/>
        </w:rPr>
        <w:t>，</w:t>
      </w:r>
      <w:r>
        <w:t>2010</w:t>
      </w:r>
      <w:r>
        <w:t>(</w:t>
      </w:r>
      <w:r>
        <w:t>5</w:t>
      </w:r>
      <w:r>
        <w:t>)</w:t>
      </w:r>
      <w:r>
        <w:rPr>
          <w:spacing w:val="0"/>
          <w:sz w:val="21"/>
          <w:rFonts w:hint="eastAsia"/>
        </w:rPr>
        <w:t>：</w:t>
      </w:r>
      <w:r>
        <w:t>39-46.</w:t>
      </w:r>
    </w:p>
    <w:p w:rsidR="0018722C">
      <w:pPr>
        <w:pStyle w:val="cw21"/>
        <w:topLinePunct/>
      </w:pPr>
      <w:r>
        <w:t>[</w:t>
      </w:r>
      <w:r>
        <w:t xml:space="preserve">2</w:t>
      </w:r>
      <w:r>
        <w:t>]</w:t>
      </w:r>
      <w:r/>
      <w:r>
        <w:rPr>
          <w:rFonts w:ascii="宋体" w:eastAsia="宋体" w:hint="eastAsia"/>
        </w:rPr>
        <w:t>陈震</w:t>
      </w:r>
      <w:r>
        <w:rPr>
          <w:spacing w:val="-2"/>
          <w:sz w:val="21"/>
          <w:rFonts w:hint="eastAsia"/>
        </w:rPr>
        <w:t>，</w:t>
      </w:r>
      <w:r>
        <w:rPr>
          <w:rFonts w:ascii="宋体" w:eastAsia="宋体" w:hint="eastAsia"/>
        </w:rPr>
        <w:t>张鸣</w:t>
      </w:r>
      <w:r>
        <w:t>.</w:t>
      </w:r>
      <w:r>
        <w:rPr>
          <w:rFonts w:ascii="宋体" w:eastAsia="宋体" w:hint="eastAsia"/>
        </w:rPr>
        <w:t>高管层内部的级差报酬研究</w:t>
      </w:r>
      <w:r>
        <w:t>[</w:t>
      </w:r>
      <w:r>
        <w:t xml:space="preserve">J</w:t>
      </w:r>
      <w:r>
        <w:t>]</w:t>
      </w:r>
      <w:r>
        <w:t>.</w:t>
      </w:r>
      <w:r>
        <w:rPr>
          <w:rFonts w:ascii="宋体" w:eastAsia="宋体" w:hint="eastAsia"/>
        </w:rPr>
        <w:t>中国会计评论</w:t>
      </w:r>
      <w:r>
        <w:rPr>
          <w:spacing w:val="0"/>
          <w:sz w:val="21"/>
          <w:rFonts w:hint="eastAsia"/>
        </w:rPr>
        <w:t>，</w:t>
      </w:r>
      <w:r>
        <w:t>2006</w:t>
      </w:r>
      <w:r>
        <w:t xml:space="preserve">, </w:t>
      </w:r>
      <w:r>
        <w:t>4</w:t>
      </w:r>
      <w:r>
        <w:t>(</w:t>
      </w:r>
      <w:r>
        <w:t>1</w:t>
      </w:r>
      <w:r>
        <w:t>)</w:t>
      </w:r>
      <w:r>
        <w:rPr>
          <w:spacing w:val="0"/>
          <w:sz w:val="21"/>
          <w:rFonts w:hint="eastAsia"/>
        </w:rPr>
        <w:t>：</w:t>
      </w:r>
      <w:r>
        <w:t>15-28.</w:t>
      </w:r>
    </w:p>
    <w:p w:rsidR="0018722C">
      <w:pPr>
        <w:pStyle w:val="cw21"/>
        <w:topLinePunct/>
      </w:pPr>
      <w:r>
        <w:t>[</w:t>
      </w:r>
      <w:r>
        <w:t xml:space="preserve">3</w:t>
      </w:r>
      <w:r>
        <w:t>]</w:t>
      </w:r>
      <w:r/>
      <w:r>
        <w:rPr>
          <w:rFonts w:ascii="宋体" w:eastAsia="宋体" w:hint="eastAsia"/>
        </w:rPr>
        <w:t>陈震</w:t>
      </w:r>
      <w:r>
        <w:rPr>
          <w:spacing w:val="-4"/>
          <w:sz w:val="21"/>
          <w:rFonts w:hint="eastAsia"/>
        </w:rPr>
        <w:t>，</w:t>
      </w:r>
      <w:r>
        <w:rPr>
          <w:rFonts w:ascii="宋体" w:eastAsia="宋体" w:hint="eastAsia"/>
        </w:rPr>
        <w:t>丁忠明</w:t>
      </w:r>
      <w:r>
        <w:rPr>
          <w:spacing w:val="-4"/>
          <w:sz w:val="21"/>
          <w:rFonts w:hint="eastAsia"/>
        </w:rPr>
        <w:t>。</w:t>
      </w:r>
      <w:r>
        <w:rPr>
          <w:rFonts w:ascii="宋体" w:eastAsia="宋体" w:hint="eastAsia"/>
        </w:rPr>
        <w:t>基</w:t>
      </w:r>
      <w:r w:rsidR="001852F3">
        <w:rPr>
          <w:rFonts w:ascii="宋体" w:eastAsia="宋体" w:hint="eastAsia"/>
        </w:rPr>
        <w:t xml:space="preserve">于</w:t>
      </w:r>
      <w:r w:rsidR="001852F3">
        <w:rPr>
          <w:rFonts w:ascii="宋体" w:eastAsia="宋体" w:hint="eastAsia"/>
        </w:rPr>
        <w:t xml:space="preserve">管</w:t>
      </w:r>
      <w:r w:rsidR="001852F3">
        <w:rPr>
          <w:rFonts w:ascii="宋体" w:eastAsia="宋体" w:hint="eastAsia"/>
        </w:rPr>
        <w:t xml:space="preserve">理</w:t>
      </w:r>
      <w:r w:rsidR="001852F3">
        <w:rPr>
          <w:rFonts w:ascii="宋体" w:eastAsia="宋体" w:hint="eastAsia"/>
        </w:rPr>
        <w:t xml:space="preserve">层</w:t>
      </w:r>
      <w:r w:rsidR="001852F3">
        <w:rPr>
          <w:rFonts w:ascii="宋体" w:eastAsia="宋体" w:hint="eastAsia"/>
        </w:rPr>
        <w:t xml:space="preserve">权</w:t>
      </w:r>
      <w:r w:rsidR="001852F3">
        <w:rPr>
          <w:rFonts w:ascii="宋体" w:eastAsia="宋体" w:hint="eastAsia"/>
        </w:rPr>
        <w:t xml:space="preserve">力</w:t>
      </w:r>
      <w:r w:rsidR="001852F3">
        <w:rPr>
          <w:rFonts w:ascii="宋体" w:eastAsia="宋体" w:hint="eastAsia"/>
        </w:rPr>
        <w:t xml:space="preserve">理</w:t>
      </w:r>
      <w:r w:rsidR="001852F3">
        <w:rPr>
          <w:rFonts w:ascii="宋体" w:eastAsia="宋体" w:hint="eastAsia"/>
        </w:rPr>
        <w:t xml:space="preserve">论</w:t>
      </w:r>
      <w:r w:rsidR="001852F3">
        <w:rPr>
          <w:rFonts w:ascii="宋体" w:eastAsia="宋体" w:hint="eastAsia"/>
        </w:rPr>
        <w:t xml:space="preserve">的</w:t>
      </w:r>
      <w:r w:rsidR="001852F3">
        <w:rPr>
          <w:rFonts w:ascii="宋体" w:eastAsia="宋体" w:hint="eastAsia"/>
        </w:rPr>
        <w:t xml:space="preserve">垄</w:t>
      </w:r>
      <w:r w:rsidR="001852F3">
        <w:rPr>
          <w:rFonts w:ascii="宋体" w:eastAsia="宋体" w:hint="eastAsia"/>
        </w:rPr>
        <w:t xml:space="preserve">断</w:t>
      </w:r>
      <w:r w:rsidR="001852F3">
        <w:rPr>
          <w:rFonts w:ascii="宋体" w:eastAsia="宋体" w:hint="eastAsia"/>
        </w:rPr>
        <w:t xml:space="preserve">企</w:t>
      </w:r>
      <w:r w:rsidR="001852F3">
        <w:rPr>
          <w:rFonts w:ascii="宋体" w:eastAsia="宋体" w:hint="eastAsia"/>
        </w:rPr>
        <w:t xml:space="preserve">业</w:t>
      </w:r>
      <w:r w:rsidR="001852F3">
        <w:rPr>
          <w:rFonts w:ascii="宋体" w:eastAsia="宋体" w:hint="eastAsia"/>
        </w:rPr>
        <w:t xml:space="preserve">高</w:t>
      </w:r>
      <w:r w:rsidR="001852F3">
        <w:rPr>
          <w:rFonts w:ascii="宋体" w:eastAsia="宋体" w:hint="eastAsia"/>
        </w:rPr>
        <w:t xml:space="preserve">管</w:t>
      </w:r>
      <w:r w:rsidR="001852F3">
        <w:rPr>
          <w:rFonts w:ascii="宋体" w:eastAsia="宋体" w:hint="eastAsia"/>
        </w:rPr>
        <w:t xml:space="preserve">薪</w:t>
      </w:r>
      <w:r w:rsidR="001852F3">
        <w:rPr>
          <w:rFonts w:ascii="宋体" w:eastAsia="宋体" w:hint="eastAsia"/>
        </w:rPr>
        <w:t xml:space="preserve">酬</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工</w:t>
      </w:r>
      <w:r w:rsidR="001852F3">
        <w:rPr>
          <w:rFonts w:ascii="宋体" w:eastAsia="宋体" w:hint="eastAsia"/>
        </w:rPr>
        <w:t xml:space="preserve">业</w:t>
      </w:r>
      <w:r w:rsidR="001852F3">
        <w:rPr>
          <w:rFonts w:ascii="宋体" w:eastAsia="宋体" w:hint="eastAsia"/>
        </w:rPr>
        <w:t xml:space="preserve">经</w:t>
      </w:r>
      <w:r>
        <w:rPr>
          <w:rFonts w:ascii="宋体" w:eastAsia="宋体" w:hint="eastAsia"/>
        </w:rPr>
        <w:t>济</w:t>
      </w:r>
      <w:r>
        <w:t>,2011</w:t>
      </w:r>
      <w:r>
        <w:t>(</w:t>
      </w:r>
      <w:r>
        <w:t>9</w:t>
      </w:r>
      <w:r>
        <w:t>)</w:t>
      </w:r>
      <w:r>
        <w:t>:119-129.</w:t>
      </w:r>
    </w:p>
    <w:p w:rsidR="0018722C">
      <w:pPr>
        <w:pStyle w:val="cw21"/>
        <w:topLinePunct/>
      </w:pPr>
      <w:r>
        <w:t>[</w:t>
      </w:r>
      <w:r>
        <w:t xml:space="preserve">4</w:t>
      </w:r>
      <w:r>
        <w:t>]</w:t>
      </w:r>
      <w:r/>
      <w:r>
        <w:rPr>
          <w:rFonts w:ascii="宋体" w:eastAsia="宋体" w:hint="eastAsia"/>
        </w:rPr>
        <w:t>陈震</w:t>
      </w:r>
      <w:r>
        <w:rPr>
          <w:spacing w:val="-2"/>
          <w:sz w:val="21"/>
          <w:rFonts w:hint="eastAsia"/>
        </w:rPr>
        <w:t>，</w:t>
      </w:r>
      <w:r>
        <w:rPr>
          <w:rFonts w:ascii="宋体" w:eastAsia="宋体" w:hint="eastAsia"/>
        </w:rPr>
        <w:t>张鸣</w:t>
      </w:r>
      <w:r>
        <w:t>.</w:t>
      </w:r>
      <w:r>
        <w:rPr>
          <w:rFonts w:ascii="宋体" w:eastAsia="宋体" w:hint="eastAsia"/>
        </w:rPr>
        <w:t>业绩指标、业绩风险与高管人员报酬的敏感性</w:t>
      </w:r>
      <w:r>
        <w:t>[</w:t>
      </w:r>
      <w:r>
        <w:t xml:space="preserve">J</w:t>
      </w:r>
      <w:r>
        <w:t>]</w:t>
      </w:r>
      <w:r>
        <w:t>.</w:t>
      </w:r>
      <w:r>
        <w:rPr>
          <w:rFonts w:ascii="宋体" w:eastAsia="宋体" w:hint="eastAsia"/>
        </w:rPr>
        <w:t>会计研究</w:t>
      </w:r>
      <w:r>
        <w:rPr>
          <w:sz w:val="21"/>
          <w:rFonts w:hint="eastAsia"/>
        </w:rPr>
        <w:t>，</w:t>
      </w:r>
      <w:r>
        <w:t>2008</w:t>
      </w:r>
      <w:r>
        <w:t>(</w:t>
      </w:r>
      <w:r>
        <w:t>3</w:t>
      </w:r>
      <w:r>
        <w:t>)</w:t>
      </w:r>
      <w:r>
        <w:rPr>
          <w:sz w:val="21"/>
          <w:rFonts w:hint="eastAsia"/>
        </w:rPr>
        <w:t>：</w:t>
      </w:r>
      <w:r>
        <w:t>47-54.</w:t>
      </w:r>
    </w:p>
    <w:p w:rsidR="0018722C">
      <w:pPr>
        <w:pStyle w:val="cw21"/>
        <w:topLinePunct/>
      </w:pPr>
      <w:r>
        <w:t>[</w:t>
      </w:r>
      <w:r>
        <w:t xml:space="preserve">5</w:t>
      </w:r>
      <w:r>
        <w:t>]</w:t>
      </w:r>
      <w:r/>
      <w:r>
        <w:rPr>
          <w:rFonts w:ascii="宋体" w:eastAsia="宋体" w:hint="eastAsia"/>
        </w:rPr>
        <w:t>陈冬华</w:t>
      </w:r>
      <w:r>
        <w:rPr>
          <w:spacing w:val="0"/>
          <w:sz w:val="21"/>
          <w:rFonts w:hint="eastAsia"/>
        </w:rPr>
        <w:t>，</w:t>
      </w:r>
      <w:r>
        <w:rPr>
          <w:rFonts w:ascii="宋体" w:eastAsia="宋体" w:hint="eastAsia"/>
        </w:rPr>
        <w:t>陈信元</w:t>
      </w:r>
      <w:r>
        <w:rPr>
          <w:spacing w:val="-2"/>
          <w:sz w:val="21"/>
          <w:rFonts w:hint="eastAsia"/>
        </w:rPr>
        <w:t>，</w:t>
      </w:r>
      <w:r>
        <w:rPr>
          <w:rFonts w:ascii="宋体" w:eastAsia="宋体" w:hint="eastAsia"/>
        </w:rPr>
        <w:t>万华林</w:t>
      </w:r>
      <w:r>
        <w:t>.</w:t>
      </w:r>
      <w:r>
        <w:rPr>
          <w:rFonts w:ascii="宋体" w:eastAsia="宋体" w:hint="eastAsia"/>
        </w:rPr>
        <w:t>国有企业中的薪酬管制与在职消费</w:t>
      </w:r>
      <w:r>
        <w:t>[</w:t>
      </w:r>
      <w:r>
        <w:t xml:space="preserve">J</w:t>
      </w:r>
      <w:r>
        <w:t>]</w:t>
      </w:r>
      <w:r>
        <w:t>.2005</w:t>
      </w:r>
      <w:r>
        <w:t>(</w:t>
      </w:r>
      <w:r>
        <w:t>2</w:t>
      </w:r>
      <w:r>
        <w:t>)</w:t>
      </w:r>
      <w:r>
        <w:t>:92-101.</w:t>
      </w:r>
    </w:p>
    <w:p w:rsidR="0018722C">
      <w:pPr>
        <w:pStyle w:val="cw21"/>
        <w:topLinePunct/>
      </w:pPr>
      <w:r>
        <w:t>[</w:t>
      </w:r>
      <w:r>
        <w:t xml:space="preserve">6</w:t>
      </w:r>
      <w:r>
        <w:t>]</w:t>
      </w:r>
      <w:r/>
      <w:r>
        <w:rPr>
          <w:rFonts w:ascii="宋体" w:eastAsia="宋体" w:hint="eastAsia"/>
        </w:rPr>
        <w:t>陈冬华</w:t>
      </w:r>
      <w:r>
        <w:rPr>
          <w:sz w:val="21"/>
          <w:rFonts w:hint="eastAsia"/>
        </w:rPr>
        <w:t>，</w:t>
      </w:r>
      <w:r>
        <w:rPr>
          <w:rFonts w:ascii="宋体" w:eastAsia="宋体" w:hint="eastAsia"/>
        </w:rPr>
        <w:t>梁上坤</w:t>
      </w:r>
      <w:r>
        <w:rPr>
          <w:sz w:val="21"/>
          <w:rFonts w:hint="eastAsia"/>
        </w:rPr>
        <w:t>，</w:t>
      </w:r>
      <w:r>
        <w:rPr>
          <w:rFonts w:ascii="宋体" w:eastAsia="宋体" w:hint="eastAsia"/>
        </w:rPr>
        <w:t>蒋德权</w:t>
      </w:r>
      <w:r>
        <w:t>.</w:t>
      </w:r>
      <w:r>
        <w:rPr>
          <w:rFonts w:ascii="宋体" w:eastAsia="宋体" w:hint="eastAsia"/>
        </w:rPr>
        <w:t>不同市场化进程下高管激励契约的成本与选择：货币薪酬与在职</w:t>
      </w:r>
      <w:r>
        <w:rPr>
          <w:rFonts w:ascii="宋体" w:eastAsia="宋体" w:hint="eastAsia"/>
        </w:rPr>
        <w:t>消费</w:t>
      </w:r>
      <w:r>
        <w:t>[</w:t>
      </w:r>
      <w:r>
        <w:t xml:space="preserve">J</w:t>
      </w:r>
      <w:r>
        <w:t>]</w:t>
      </w:r>
      <w:r>
        <w:t>.</w:t>
      </w:r>
      <w:r>
        <w:rPr>
          <w:rFonts w:ascii="宋体" w:eastAsia="宋体" w:hint="eastAsia"/>
        </w:rPr>
        <w:t>会计研究</w:t>
      </w:r>
      <w:r>
        <w:rPr>
          <w:spacing w:val="0"/>
          <w:sz w:val="21"/>
          <w:rFonts w:hint="eastAsia"/>
        </w:rPr>
        <w:t>，</w:t>
      </w:r>
      <w:r>
        <w:t>2010</w:t>
      </w:r>
      <w:r>
        <w:t>(</w:t>
      </w:r>
      <w:r>
        <w:t>11</w:t>
      </w:r>
      <w:r>
        <w:t>)</w:t>
      </w:r>
      <w:r>
        <w:rPr>
          <w:spacing w:val="0"/>
          <w:sz w:val="21"/>
          <w:rFonts w:hint="eastAsia"/>
        </w:rPr>
        <w:t>：</w:t>
      </w:r>
      <w:r>
        <w:t>56-64.</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杜兴强</w:t>
      </w:r>
      <w:r>
        <w:rPr>
          <w:spacing w:val="-2"/>
          <w:sz w:val="21"/>
          <w:rFonts w:hint="eastAsia"/>
        </w:rPr>
        <w:t>，</w:t>
      </w:r>
      <w:r>
        <w:rPr>
          <w:rFonts w:ascii="宋体" w:eastAsia="宋体" w:hint="eastAsia"/>
        </w:rPr>
        <w:t>王丽华</w:t>
      </w:r>
      <w:r>
        <w:t>. </w:t>
      </w:r>
      <w:r>
        <w:rPr>
          <w:rFonts w:ascii="宋体" w:eastAsia="宋体" w:hint="eastAsia"/>
        </w:rPr>
        <w:t>高层管理当局薪酬与上市公司业绩的相关性实证研究</w:t>
      </w:r>
      <w:r>
        <w:rPr>
          <w:spacing w:val="-2"/>
          <w:sz w:val="21"/>
          <w:rFonts w:hint="eastAsia"/>
        </w:rPr>
        <w:t>，</w:t>
      </w:r>
      <w:r>
        <w:rPr>
          <w:rFonts w:ascii="宋体" w:eastAsia="宋体" w:hint="eastAsia"/>
        </w:rPr>
        <w:t>会计研究</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.2007</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:58-93.</w:t>
      </w:r>
    </w:p>
    <w:p w:rsidR="0018722C">
      <w:pPr>
        <w:pStyle w:val="cw21"/>
        <w:topLinePunct/>
      </w:pPr>
      <w:r>
        <w:t>[</w:t>
      </w:r>
      <w:r>
        <w:t xml:space="preserve">8</w:t>
      </w:r>
      <w:r>
        <w:t>]</w:t>
      </w:r>
      <w:r/>
      <w:r>
        <w:rPr>
          <w:rFonts w:ascii="宋体" w:hAnsi="宋体" w:eastAsia="宋体" w:hint="eastAsia"/>
        </w:rPr>
        <w:t>代彬</w:t>
      </w:r>
      <w:r>
        <w:rPr>
          <w:sz w:val="21"/>
          <w:rFonts w:hint="eastAsia"/>
        </w:rPr>
        <w:t>，</w:t>
      </w:r>
      <w:r>
        <w:rPr>
          <w:rFonts w:ascii="宋体" w:hAnsi="宋体" w:eastAsia="宋体" w:hint="eastAsia"/>
        </w:rPr>
        <w:t>刘星</w:t>
      </w:r>
      <w:r>
        <w:rPr>
          <w:spacing w:val="1"/>
          <w:sz w:val="21"/>
          <w:rFonts w:hint="eastAsia"/>
        </w:rPr>
        <w:t>，</w:t>
      </w:r>
      <w:r>
        <w:rPr>
          <w:rFonts w:ascii="宋体" w:hAnsi="宋体" w:eastAsia="宋体" w:hint="eastAsia"/>
        </w:rPr>
        <w:t>郝颖</w:t>
      </w:r>
      <w:r>
        <w:t>.</w:t>
      </w:r>
      <w:r>
        <w:rPr>
          <w:rFonts w:ascii="宋体" w:hAnsi="宋体" w:eastAsia="宋体" w:hint="eastAsia"/>
        </w:rPr>
        <w:t>高管权力、薪酬契约与国企改革——来自国有上市公司的实证研究</w:t>
      </w:r>
      <w:r>
        <w:t>[</w:t>
      </w:r>
      <w:r>
        <w:t xml:space="preserve">J</w:t>
      </w:r>
      <w:r>
        <w:t>]</w:t>
      </w:r>
      <w:r>
        <w:t xml:space="preserve">. </w:t>
      </w:r>
      <w:r>
        <w:rPr>
          <w:rFonts w:ascii="宋体" w:hAnsi="宋体" w:eastAsia="宋体" w:hint="eastAsia"/>
        </w:rPr>
        <w:t>当代经济科学，</w:t>
      </w:r>
      <w:r>
        <w:t>2011</w:t>
      </w:r>
      <w:r>
        <w:t xml:space="preserve">, </w:t>
      </w:r>
      <w:r>
        <w:t>33</w:t>
      </w:r>
      <w:r>
        <w:t>(</w:t>
      </w:r>
      <w:r>
        <w:t>4</w:t>
      </w:r>
      <w:r>
        <w:t>)</w:t>
      </w:r>
      <w:r>
        <w:rPr>
          <w:spacing w:val="0"/>
          <w:sz w:val="21"/>
          <w:rFonts w:hint="eastAsia"/>
        </w:rPr>
        <w:t>：</w:t>
      </w:r>
      <w:r>
        <w:t>90-98.</w:t>
      </w:r>
    </w:p>
    <w:p w:rsidR="0018722C">
      <w:pPr>
        <w:pStyle w:val="cw21"/>
        <w:topLinePunct/>
      </w:pPr>
      <w:r>
        <w:t>[</w:t>
      </w:r>
      <w:r>
        <w:t xml:space="preserve">9</w:t>
      </w:r>
      <w:r>
        <w:t>]</w:t>
      </w:r>
      <w:r/>
      <w:r>
        <w:rPr>
          <w:rFonts w:ascii="宋体" w:eastAsia="宋体" w:hint="eastAsia"/>
        </w:rPr>
        <w:t>代彬</w:t>
      </w:r>
      <w:r>
        <w:rPr>
          <w:spacing w:val="6"/>
          <w:sz w:val="21"/>
          <w:rFonts w:hint="eastAsia"/>
        </w:rPr>
        <w:t>，</w:t>
      </w:r>
      <w:r>
        <w:rPr>
          <w:rFonts w:ascii="宋体" w:eastAsia="宋体" w:hint="eastAsia"/>
        </w:rPr>
        <w:t>彭程</w:t>
      </w:r>
      <w:r>
        <w:rPr>
          <w:spacing w:val="6"/>
          <w:sz w:val="21"/>
          <w:rFonts w:hint="eastAsia"/>
        </w:rPr>
        <w:t>，</w:t>
      </w:r>
      <w:r>
        <w:rPr>
          <w:rFonts w:ascii="宋体" w:eastAsia="宋体" w:hint="eastAsia"/>
        </w:rPr>
        <w:t>郝颖</w:t>
      </w:r>
      <w:r>
        <w:t>.</w:t>
      </w:r>
      <w:r>
        <w:rPr>
          <w:rFonts w:ascii="宋体" w:eastAsia="宋体" w:hint="eastAsia"/>
        </w:rPr>
        <w:t>国企高管控制权、审计监督与会计信息透明度</w:t>
      </w:r>
      <w:r>
        <w:t>[</w:t>
      </w:r>
      <w:r>
        <w:t xml:space="preserve">J</w:t>
      </w:r>
      <w:r>
        <w:t>]</w:t>
      </w:r>
      <w:r>
        <w:t>.</w:t>
      </w:r>
      <w:r>
        <w:rPr>
          <w:rFonts w:ascii="宋体" w:eastAsia="宋体" w:hint="eastAsia"/>
        </w:rPr>
        <w:t>财经研究，</w:t>
      </w:r>
      <w:r>
        <w:t>2011, 37</w:t>
      </w:r>
      <w:r>
        <w:t>(</w:t>
      </w:r>
      <w:r>
        <w:t>11</w:t>
      </w:r>
      <w:r>
        <w:t>)</w:t>
      </w:r>
      <w:r>
        <w:rPr>
          <w:sz w:val="21"/>
          <w:rFonts w:hint="eastAsia"/>
        </w:rPr>
        <w:t>：</w:t>
      </w:r>
      <w:r>
        <w:t>113-123.</w:t>
      </w:r>
    </w:p>
    <w:p w:rsidR="0018722C">
      <w:pPr>
        <w:pStyle w:val="cw21"/>
        <w:topLinePunct/>
      </w:pPr>
      <w:r>
        <w:t>[</w:t>
      </w:r>
      <w:r>
        <w:t xml:space="preserve">10</w:t>
      </w:r>
      <w:r>
        <w:t>]</w:t>
      </w:r>
      <w:r/>
      <w:r>
        <w:rPr>
          <w:rFonts w:ascii="宋体" w:eastAsia="宋体" w:hint="eastAsia"/>
        </w:rPr>
        <w:t>方军雄</w:t>
      </w:r>
      <w:r>
        <w:t>.</w:t>
      </w:r>
      <w:r>
        <w:rPr>
          <w:rFonts w:ascii="宋体" w:eastAsia="宋体" w:hint="eastAsia"/>
        </w:rPr>
        <w:t>我国上市公司高管的薪酬存在粘性吗</w:t>
      </w:r>
      <w:r>
        <w:rPr>
          <w:spacing w:val="0"/>
          <w:sz w:val="21"/>
          <w:rFonts w:hint="eastAsia"/>
        </w:rPr>
        <w:t>？</w:t>
      </w:r>
      <w:r>
        <w:t>[</w:t>
      </w:r>
      <w:r>
        <w:t>J</w:t>
      </w:r>
      <w:r>
        <w:t>]</w:t>
      </w:r>
      <w:r>
        <w:t>.</w:t>
      </w:r>
      <w:r>
        <w:rPr>
          <w:rFonts w:ascii="宋体" w:eastAsia="宋体" w:hint="eastAsia"/>
        </w:rPr>
        <w:t>经济研究</w:t>
      </w:r>
      <w:r>
        <w:rPr>
          <w:spacing w:val="0"/>
          <w:sz w:val="21"/>
          <w:rFonts w:hint="eastAsia"/>
        </w:rPr>
        <w:t>，</w:t>
      </w:r>
      <w:r>
        <w:t>2009</w:t>
      </w:r>
      <w:r>
        <w:t>(</w:t>
      </w:r>
      <w:r>
        <w:t>3</w:t>
      </w:r>
      <w:r>
        <w:t>)</w:t>
      </w:r>
      <w:r>
        <w:rPr>
          <w:spacing w:val="0"/>
          <w:sz w:val="21"/>
          <w:rFonts w:hint="eastAsia"/>
        </w:rPr>
        <w:t>：</w:t>
      </w:r>
      <w:r>
        <w:t>110-124.</w:t>
      </w:r>
    </w:p>
    <w:p w:rsidR="0018722C">
      <w:pPr>
        <w:pStyle w:val="cw21"/>
        <w:topLinePunct/>
      </w:pPr>
      <w:r>
        <w:t>[</w:t>
      </w:r>
      <w:r>
        <w:t xml:space="preserve">11</w:t>
      </w:r>
      <w:r>
        <w:t>]</w:t>
      </w:r>
      <w:r/>
      <w:r>
        <w:rPr>
          <w:rFonts w:ascii="宋体" w:eastAsia="宋体" w:hint="eastAsia"/>
        </w:rPr>
        <w:t>方军雄</w:t>
      </w:r>
      <w:r>
        <w:t>.</w:t>
      </w:r>
      <w:r>
        <w:rPr>
          <w:rFonts w:ascii="宋体" w:eastAsia="宋体" w:hint="eastAsia"/>
        </w:rPr>
        <w:t>高管权力与企业薪酬变动的非对称性</w:t>
      </w:r>
      <w:r>
        <w:t>[</w:t>
      </w:r>
      <w:r>
        <w:t xml:space="preserve">J</w:t>
      </w:r>
      <w:r>
        <w:t>]</w:t>
      </w:r>
      <w:r>
        <w:t>.</w:t>
      </w:r>
      <w:r>
        <w:rPr>
          <w:rFonts w:ascii="宋体" w:eastAsia="宋体" w:hint="eastAsia"/>
        </w:rPr>
        <w:t>经济研究</w:t>
      </w:r>
      <w:r>
        <w:rPr>
          <w:spacing w:val="0"/>
          <w:sz w:val="21"/>
          <w:rFonts w:hint="eastAsia"/>
        </w:rPr>
        <w:t>，</w:t>
      </w:r>
      <w:r>
        <w:t>2011</w:t>
      </w:r>
      <w:r>
        <w:t>(</w:t>
      </w:r>
      <w:r>
        <w:t>4</w:t>
      </w:r>
      <w:r>
        <w:t>)</w:t>
      </w:r>
      <w:r>
        <w:rPr>
          <w:spacing w:val="0"/>
          <w:sz w:val="21"/>
          <w:rFonts w:hint="eastAsia"/>
        </w:rPr>
        <w:t>：</w:t>
      </w:r>
      <w:r>
        <w:t>107-120.</w:t>
      </w:r>
    </w:p>
    <w:p w:rsidR="0018722C">
      <w:pPr>
        <w:pStyle w:val="cw21"/>
        <w:topLinePunct/>
      </w:pPr>
      <w:r>
        <w:t>[</w:t>
      </w:r>
      <w:r>
        <w:t xml:space="preserve">12</w:t>
      </w:r>
      <w:r>
        <w:t>]</w:t>
      </w:r>
      <w:r/>
      <w:r>
        <w:rPr>
          <w:rFonts w:ascii="宋体" w:hAnsi="宋体" w:eastAsia="宋体" w:hint="eastAsia"/>
        </w:rPr>
        <w:t>樊纲</w:t>
      </w:r>
      <w:r>
        <w:rPr>
          <w:spacing w:val="-2"/>
          <w:sz w:val="21"/>
          <w:rFonts w:hint="eastAsia"/>
        </w:rPr>
        <w:t>，</w:t>
      </w:r>
      <w:r>
        <w:rPr>
          <w:rFonts w:ascii="宋体" w:hAnsi="宋体" w:eastAsia="宋体" w:hint="eastAsia"/>
        </w:rPr>
        <w:t>王小鲁</w:t>
      </w:r>
      <w:r>
        <w:rPr>
          <w:sz w:val="21"/>
          <w:rFonts w:hint="eastAsia"/>
        </w:rPr>
        <w:t>，</w:t>
      </w:r>
      <w:r>
        <w:rPr>
          <w:rFonts w:ascii="宋体" w:hAnsi="宋体" w:eastAsia="宋体" w:hint="eastAsia"/>
        </w:rPr>
        <w:t>朱恒鹏</w:t>
      </w:r>
      <w:r>
        <w:t>.</w:t>
      </w:r>
      <w:r>
        <w:rPr>
          <w:rFonts w:ascii="宋体" w:hAnsi="宋体" w:eastAsia="宋体" w:hint="eastAsia"/>
        </w:rPr>
        <w:t>中国市场化指数——各地区市场化相对进程</w:t>
      </w:r>
      <w:r>
        <w:t>2009</w:t>
      </w:r>
      <w:r/>
      <w:r>
        <w:rPr>
          <w:rFonts w:ascii="宋体" w:hAnsi="宋体" w:eastAsia="宋体" w:hint="eastAsia"/>
        </w:rPr>
        <w:t>年报告</w:t>
      </w:r>
      <w:r>
        <w:t>.</w:t>
      </w:r>
      <w:r>
        <w:rPr>
          <w:rFonts w:ascii="宋体" w:hAnsi="宋体" w:eastAsia="宋体" w:hint="eastAsia"/>
        </w:rPr>
        <w:t>北京</w:t>
      </w:r>
      <w:r>
        <w:rPr>
          <w:sz w:val="21"/>
          <w:rFonts w:hint="eastAsia"/>
        </w:rPr>
        <w:t>：</w:t>
      </w:r>
      <w:r>
        <w:rPr>
          <w:rFonts w:ascii="宋体" w:hAnsi="宋体" w:eastAsia="宋体" w:hint="eastAsia"/>
        </w:rPr>
        <w:t>经济科学出版社</w:t>
      </w:r>
      <w:r>
        <w:t>,2010</w:t>
      </w:r>
      <w:r>
        <w:rPr>
          <w:rFonts w:hint="eastAsia"/>
        </w:rPr>
        <w:t>。</w:t>
      </w:r>
    </w:p>
    <w:p w:rsidR="0018722C">
      <w:pPr>
        <w:pStyle w:val="cw21"/>
        <w:topLinePunct/>
      </w:pPr>
      <w:r>
        <w:t>[</w:t>
      </w:r>
      <w:r>
        <w:t xml:space="preserve">13</w:t>
      </w:r>
      <w:r>
        <w:t>]</w:t>
      </w:r>
      <w:r/>
      <w:r>
        <w:rPr>
          <w:rFonts w:ascii="宋体" w:hAnsi="宋体" w:eastAsia="宋体" w:hint="eastAsia"/>
        </w:rPr>
        <w:t>樊纲</w:t>
      </w:r>
      <w:r>
        <w:rPr>
          <w:spacing w:val="-2"/>
          <w:sz w:val="21"/>
          <w:rFonts w:hint="eastAsia"/>
        </w:rPr>
        <w:t>，</w:t>
      </w:r>
      <w:r>
        <w:rPr>
          <w:rFonts w:ascii="宋体" w:hAnsi="宋体" w:eastAsia="宋体" w:hint="eastAsia"/>
        </w:rPr>
        <w:t>王小鲁</w:t>
      </w:r>
      <w:r>
        <w:rPr>
          <w:sz w:val="21"/>
          <w:rFonts w:hint="eastAsia"/>
        </w:rPr>
        <w:t>，</w:t>
      </w:r>
      <w:r>
        <w:rPr>
          <w:rFonts w:ascii="宋体" w:hAnsi="宋体" w:eastAsia="宋体" w:hint="eastAsia"/>
        </w:rPr>
        <w:t>朱恒鹏</w:t>
      </w:r>
      <w:r>
        <w:t>.</w:t>
      </w:r>
      <w:r>
        <w:rPr>
          <w:rFonts w:ascii="宋体" w:hAnsi="宋体" w:eastAsia="宋体" w:hint="eastAsia"/>
        </w:rPr>
        <w:t>中国市场化指数——各地区市场化相对进程</w:t>
      </w:r>
      <w:r>
        <w:t>2011</w:t>
      </w:r>
      <w:r/>
      <w:r>
        <w:rPr>
          <w:rFonts w:ascii="宋体" w:hAnsi="宋体" w:eastAsia="宋体" w:hint="eastAsia"/>
        </w:rPr>
        <w:t>年报告</w:t>
      </w:r>
      <w:r>
        <w:t>.</w:t>
      </w:r>
      <w:r>
        <w:rPr>
          <w:rFonts w:ascii="宋体" w:hAnsi="宋体" w:eastAsia="宋体" w:hint="eastAsia"/>
        </w:rPr>
        <w:t>北京</w:t>
      </w:r>
      <w:r>
        <w:rPr>
          <w:sz w:val="21"/>
          <w:rFonts w:hint="eastAsia"/>
        </w:rPr>
        <w:t>：</w:t>
      </w:r>
      <w:r>
        <w:rPr>
          <w:rFonts w:ascii="宋体" w:hAnsi="宋体" w:eastAsia="宋体" w:hint="eastAsia"/>
        </w:rPr>
        <w:t>经济科学出版社</w:t>
      </w:r>
      <w:r>
        <w:t>,2012</w:t>
      </w:r>
      <w:r>
        <w:rPr>
          <w:rFonts w:hint="eastAsia"/>
        </w:rPr>
        <w:t>。</w:t>
      </w:r>
    </w:p>
    <w:p w:rsidR="0018722C">
      <w:pPr>
        <w:pStyle w:val="cw21"/>
        <w:topLinePunct/>
      </w:pPr>
      <w:r>
        <w:t>[</w:t>
      </w:r>
      <w:r>
        <w:t xml:space="preserve">14</w:t>
      </w:r>
      <w:r>
        <w:t>]</w:t>
      </w:r>
      <w:r/>
      <w:r>
        <w:rPr>
          <w:rFonts w:ascii="宋体" w:eastAsia="宋体" w:hint="eastAsia"/>
        </w:rPr>
        <w:t>高文亮</w:t>
      </w:r>
      <w:r>
        <w:rPr>
          <w:spacing w:val="0"/>
          <w:sz w:val="21"/>
          <w:rFonts w:hint="eastAsia"/>
        </w:rPr>
        <w:t>，</w:t>
      </w:r>
      <w:r>
        <w:rPr>
          <w:rFonts w:ascii="宋体" w:eastAsia="宋体" w:hint="eastAsia"/>
        </w:rPr>
        <w:t>罗宏</w:t>
      </w:r>
      <w:r>
        <w:rPr>
          <w:spacing w:val="0"/>
          <w:sz w:val="21"/>
          <w:rFonts w:hint="eastAsia"/>
        </w:rPr>
        <w:t>，</w:t>
      </w:r>
      <w:r>
        <w:rPr>
          <w:rFonts w:ascii="宋体" w:eastAsia="宋体" w:hint="eastAsia"/>
        </w:rPr>
        <w:t>程培先</w:t>
      </w:r>
      <w:r>
        <w:t>.</w:t>
      </w:r>
      <w:r>
        <w:rPr>
          <w:rFonts w:ascii="宋体" w:eastAsia="宋体" w:hint="eastAsia"/>
        </w:rPr>
        <w:t>管理层权力与高管薪酬粘性</w:t>
      </w:r>
      <w:r>
        <w:t>[</w:t>
      </w:r>
      <w:r>
        <w:t xml:space="preserve">J</w:t>
      </w:r>
      <w:r>
        <w:t>]</w:t>
      </w:r>
      <w:r>
        <w:t>.</w:t>
      </w:r>
      <w:r>
        <w:rPr>
          <w:rFonts w:ascii="宋体" w:eastAsia="宋体" w:hint="eastAsia"/>
        </w:rPr>
        <w:t>经济经纬</w:t>
      </w:r>
      <w:r>
        <w:rPr>
          <w:spacing w:val="0"/>
          <w:sz w:val="21"/>
          <w:rFonts w:hint="eastAsia"/>
        </w:rPr>
        <w:t>，</w:t>
      </w:r>
      <w:r>
        <w:t>2011</w:t>
      </w:r>
      <w:r>
        <w:t>(</w:t>
      </w:r>
      <w:r>
        <w:t>6</w:t>
      </w:r>
      <w:r>
        <w:t>)</w:t>
      </w:r>
      <w:r>
        <w:rPr>
          <w:spacing w:val="0"/>
          <w:sz w:val="21"/>
          <w:rFonts w:hint="eastAsia"/>
        </w:rPr>
        <w:t>：</w:t>
      </w:r>
      <w:r>
        <w:t>82-86.</w:t>
      </w:r>
    </w:p>
    <w:p w:rsidR="0018722C">
      <w:pPr>
        <w:pStyle w:val="cw21"/>
        <w:topLinePunct/>
      </w:pPr>
      <w:r>
        <w:t>[</w:t>
      </w:r>
      <w:r>
        <w:t xml:space="preserve">15</w:t>
      </w:r>
      <w:r>
        <w:t>]</w:t>
      </w:r>
      <w:r/>
      <w:r>
        <w:rPr>
          <w:rFonts w:ascii="宋体" w:eastAsia="宋体" w:hint="eastAsia"/>
        </w:rPr>
        <w:t>洪峰</w:t>
      </w:r>
      <w:r>
        <w:t>.</w:t>
      </w:r>
      <w:r>
        <w:rPr>
          <w:rFonts w:ascii="宋体" w:eastAsia="宋体" w:hint="eastAsia"/>
        </w:rPr>
        <w:t>管理层权力、治理结构与薪酬业绩敏感度</w:t>
      </w:r>
      <w:r>
        <w:t>[</w:t>
      </w:r>
      <w:r>
        <w:t xml:space="preserve">J</w:t>
      </w:r>
      <w:r>
        <w:t>]</w:t>
      </w:r>
      <w:r>
        <w:t>.</w:t>
      </w:r>
      <w:r>
        <w:rPr>
          <w:rFonts w:ascii="宋体" w:eastAsia="宋体" w:hint="eastAsia"/>
        </w:rPr>
        <w:t>云南财经大学学报，</w:t>
      </w:r>
      <w:r>
        <w:t>2010</w:t>
      </w:r>
      <w:r>
        <w:t>(</w:t>
      </w:r>
      <w:r>
        <w:t>5</w:t>
      </w:r>
      <w:r>
        <w:t>)</w:t>
      </w:r>
      <w:r>
        <w:rPr>
          <w:spacing w:val="0"/>
          <w:sz w:val="21"/>
          <w:rFonts w:hint="eastAsia"/>
        </w:rPr>
        <w:t>：</w:t>
      </w:r>
      <w:r>
        <w:t>97-104.</w:t>
      </w:r>
    </w:p>
    <w:p w:rsidR="0018722C">
      <w:pPr>
        <w:pStyle w:val="cw21"/>
        <w:topLinePunct/>
      </w:pPr>
      <w:r>
        <w:t>[</w:t>
      </w:r>
      <w:r>
        <w:t xml:space="preserve">16</w:t>
      </w:r>
      <w:r>
        <w:t>]</w:t>
      </w:r>
      <w:r/>
      <w:r>
        <w:rPr>
          <w:rFonts w:ascii="宋体" w:eastAsia="宋体" w:hint="eastAsia"/>
        </w:rPr>
        <w:t>黄辉</w:t>
      </w:r>
      <w:r>
        <w:rPr>
          <w:spacing w:val="-2"/>
          <w:sz w:val="21"/>
          <w:rFonts w:hint="eastAsia"/>
        </w:rPr>
        <w:t>，</w:t>
      </w:r>
      <w:r>
        <w:rPr>
          <w:rFonts w:ascii="宋体" w:eastAsia="宋体" w:hint="eastAsia"/>
        </w:rPr>
        <w:t>张博</w:t>
      </w:r>
      <w:r>
        <w:rPr>
          <w:spacing w:val="-2"/>
          <w:sz w:val="21"/>
          <w:rFonts w:hint="eastAsia"/>
        </w:rPr>
        <w:t>，</w:t>
      </w:r>
      <w:r>
        <w:rPr>
          <w:rFonts w:ascii="宋体" w:eastAsia="宋体" w:hint="eastAsia"/>
        </w:rPr>
        <w:t>许宏</w:t>
      </w:r>
      <w:r>
        <w:t>.</w:t>
      </w:r>
      <w:r>
        <w:rPr>
          <w:rFonts w:ascii="宋体" w:eastAsia="宋体" w:hint="eastAsia"/>
        </w:rPr>
        <w:t>管理层权力、国有控股与高管薪酬激励</w:t>
      </w:r>
      <w:r>
        <w:t>[</w:t>
      </w:r>
      <w:r>
        <w:t xml:space="preserve">J</w:t>
      </w:r>
      <w:r>
        <w:t>]</w:t>
      </w:r>
      <w:r>
        <w:t>.</w:t>
      </w:r>
      <w:r>
        <w:rPr>
          <w:rFonts w:ascii="宋体" w:eastAsia="宋体" w:hint="eastAsia"/>
        </w:rPr>
        <w:t>经济问题</w:t>
      </w:r>
      <w:r>
        <w:rPr>
          <w:sz w:val="21"/>
          <w:rFonts w:hint="eastAsia"/>
        </w:rPr>
        <w:t>，</w:t>
      </w:r>
      <w:r>
        <w:t>2013</w:t>
      </w:r>
      <w:r>
        <w:t>(</w:t>
      </w:r>
      <w:r>
        <w:t>1</w:t>
      </w:r>
      <w:r>
        <w:t>)</w:t>
      </w:r>
      <w:r>
        <w:rPr>
          <w:sz w:val="21"/>
          <w:rFonts w:hint="eastAsia"/>
        </w:rPr>
        <w:t>：</w:t>
      </w:r>
      <w:r>
        <w:t>91-96.</w:t>
      </w:r>
    </w:p>
    <w:p w:rsidR="0018722C">
      <w:pPr>
        <w:pStyle w:val="cw21"/>
        <w:topLinePunct/>
      </w:pPr>
      <w:r>
        <w:t>[</w:t>
      </w:r>
      <w:r>
        <w:t xml:space="preserve">17</w:t>
      </w:r>
      <w:r>
        <w:t>]</w:t>
      </w:r>
      <w:r/>
      <w:r>
        <w:rPr>
          <w:rFonts w:ascii="宋体" w:hAnsi="宋体" w:eastAsia="宋体" w:hint="eastAsia"/>
        </w:rPr>
        <w:t>江伟</w:t>
      </w:r>
      <w:r>
        <w:t>. </w:t>
      </w:r>
      <w:r>
        <w:rPr>
          <w:rFonts w:ascii="宋体" w:hAnsi="宋体" w:eastAsia="宋体" w:hint="eastAsia"/>
        </w:rPr>
        <w:t>负债的代理成本与管理层薪酬——</w:t>
      </w:r>
      <w:r w:rsidR="001852F3">
        <w:rPr>
          <w:rFonts w:ascii="宋体" w:hAnsi="宋体" w:eastAsia="宋体" w:hint="eastAsia"/>
        </w:rPr>
        <w:t xml:space="preserve">基于中国上市公司的实证分析</w:t>
      </w:r>
      <w:r>
        <w:t>[</w:t>
      </w:r>
      <w:r>
        <w:t>J</w:t>
      </w:r>
      <w:r>
        <w:t>]</w:t>
      </w:r>
      <w:r>
        <w:t xml:space="preserve">. </w:t>
      </w:r>
      <w:r>
        <w:rPr>
          <w:rFonts w:ascii="宋体" w:hAnsi="宋体" w:eastAsia="宋体" w:hint="eastAsia"/>
        </w:rPr>
        <w:t>经济科</w:t>
      </w:r>
      <w:r>
        <w:rPr>
          <w:rFonts w:ascii="宋体" w:hAnsi="宋体" w:eastAsia="宋体" w:hint="eastAsia"/>
        </w:rPr>
        <w:t>学</w:t>
      </w:r>
      <w:r>
        <w:rPr>
          <w:spacing w:val="-1"/>
          <w:sz w:val="21"/>
          <w:rFonts w:hint="eastAsia"/>
        </w:rPr>
        <w:t>，</w:t>
      </w:r>
      <w:r>
        <w:t>2008</w:t>
      </w:r>
      <w:r>
        <w:t>(</w:t>
      </w:r>
      <w:r>
        <w:t>4</w:t>
      </w:r>
      <w:r>
        <w:t>)</w:t>
      </w:r>
      <w:r>
        <w:rPr>
          <w:spacing w:val="-1"/>
          <w:sz w:val="21"/>
          <w:rFonts w:hint="eastAsia"/>
        </w:rPr>
        <w:t>：</w:t>
      </w:r>
      <w:r>
        <w:t>110-123.</w:t>
      </w:r>
    </w:p>
    <w:p w:rsidR="0018722C">
      <w:pPr>
        <w:pStyle w:val="cw21"/>
        <w:topLinePunct/>
      </w:pPr>
      <w:r>
        <w:t>[</w:t>
      </w:r>
      <w:r>
        <w:t xml:space="preserve">18</w:t>
      </w:r>
      <w:r>
        <w:t>]</w:t>
      </w:r>
      <w:r/>
      <w:r>
        <w:rPr>
          <w:rFonts w:ascii="宋体" w:hAnsi="宋体" w:eastAsia="宋体" w:hint="eastAsia"/>
        </w:rPr>
        <w:t>江伟</w:t>
      </w:r>
      <w:r>
        <w:t>.</w:t>
      </w:r>
      <w:r>
        <w:rPr>
          <w:rFonts w:ascii="宋体" w:hAnsi="宋体" w:eastAsia="宋体" w:hint="eastAsia"/>
        </w:rPr>
        <w:t>行业薪酬基准与管理者薪酬增长——基于中国上市公司的实证分析</w:t>
      </w:r>
      <w:r>
        <w:t>[</w:t>
      </w:r>
      <w:r>
        <w:t xml:space="preserve">J</w:t>
      </w:r>
      <w:r>
        <w:t>]</w:t>
      </w:r>
      <w:r>
        <w:t>.</w:t>
      </w:r>
      <w:r>
        <w:rPr>
          <w:rFonts w:ascii="宋体" w:hAnsi="宋体" w:eastAsia="宋体" w:hint="eastAsia"/>
        </w:rPr>
        <w:t>金融研</w:t>
      </w:r>
      <w:r>
        <w:rPr>
          <w:rFonts w:ascii="宋体" w:hAnsi="宋体" w:eastAsia="宋体" w:hint="eastAsia"/>
        </w:rPr>
        <w:t>究</w:t>
      </w:r>
      <w:r>
        <w:rPr>
          <w:spacing w:val="0"/>
          <w:sz w:val="21"/>
          <w:rFonts w:hint="eastAsia"/>
        </w:rPr>
        <w:t>，</w:t>
      </w:r>
      <w:r>
        <w:t>2010</w:t>
      </w:r>
      <w:r>
        <w:t>(</w:t>
      </w:r>
      <w:r>
        <w:t>4</w:t>
      </w:r>
      <w:r>
        <w:t>)</w:t>
      </w:r>
      <w:r>
        <w:rPr>
          <w:spacing w:val="0"/>
          <w:sz w:val="21"/>
          <w:rFonts w:hint="eastAsia"/>
        </w:rPr>
        <w:t>：</w:t>
      </w:r>
      <w:r>
        <w:t>144-159.</w:t>
      </w:r>
    </w:p>
    <w:p w:rsidR="0018722C">
      <w:pPr>
        <w:pStyle w:val="cw21"/>
        <w:topLinePunct/>
      </w:pPr>
      <w:r>
        <w:t>[</w:t>
      </w:r>
      <w:r>
        <w:t xml:space="preserve">19</w:t>
      </w:r>
      <w:r>
        <w:t>]</w:t>
      </w:r>
      <w:r/>
      <w:r>
        <w:rPr>
          <w:rFonts w:ascii="宋体" w:eastAsia="宋体" w:hint="eastAsia"/>
        </w:rPr>
        <w:t>江伟</w:t>
      </w:r>
      <w:r>
        <w:t>.</w:t>
      </w:r>
      <w:r>
        <w:rPr>
          <w:rFonts w:ascii="宋体" w:eastAsia="宋体" w:hint="eastAsia"/>
        </w:rPr>
        <w:t>市场化程度、行业竞争与管理者薪酬增长</w:t>
      </w:r>
      <w:r>
        <w:t>[</w:t>
      </w:r>
      <w:r>
        <w:t xml:space="preserve">J</w:t>
      </w:r>
      <w:r>
        <w:t>]</w:t>
      </w:r>
      <w:r>
        <w:t>.</w:t>
      </w:r>
      <w:r>
        <w:rPr>
          <w:rFonts w:ascii="宋体" w:eastAsia="宋体" w:hint="eastAsia"/>
        </w:rPr>
        <w:t>南开管理评论</w:t>
      </w:r>
      <w:r>
        <w:rPr>
          <w:spacing w:val="0"/>
          <w:sz w:val="21"/>
          <w:rFonts w:hint="eastAsia"/>
        </w:rPr>
        <w:t>，</w:t>
      </w:r>
      <w:r>
        <w:t>2011</w:t>
      </w:r>
      <w:r>
        <w:t xml:space="preserve">, </w:t>
      </w:r>
      <w:r>
        <w:t>14</w:t>
      </w:r>
      <w:r>
        <w:t>(</w:t>
      </w:r>
      <w:r>
        <w:t>5</w:t>
      </w:r>
      <w:r>
        <w:t>)</w:t>
      </w:r>
      <w:r>
        <w:rPr>
          <w:spacing w:val="0"/>
          <w:sz w:val="21"/>
          <w:rFonts w:hint="eastAsia"/>
        </w:rPr>
        <w:t>：</w:t>
      </w:r>
      <w:r>
        <w:t>58-67.</w:t>
      </w:r>
    </w:p>
    <w:p w:rsidR="0018722C">
      <w:pPr>
        <w:pStyle w:val="cw21"/>
        <w:topLinePunct/>
      </w:pPr>
      <w:r>
        <w:t>[</w:t>
      </w:r>
      <w:r>
        <w:t xml:space="preserve">20</w:t>
      </w:r>
      <w:r>
        <w:t>]</w:t>
      </w:r>
      <w:r/>
      <w:r>
        <w:rPr>
          <w:rFonts w:ascii="宋体" w:eastAsia="宋体" w:hint="eastAsia"/>
        </w:rPr>
        <w:t>刘斌</w:t>
      </w:r>
      <w:r>
        <w:rPr>
          <w:spacing w:val="-6"/>
          <w:sz w:val="21"/>
          <w:rFonts w:hint="eastAsia"/>
        </w:rPr>
        <w:t>，</w:t>
      </w:r>
      <w:r>
        <w:rPr>
          <w:rFonts w:ascii="宋体" w:eastAsia="宋体" w:hint="eastAsia"/>
        </w:rPr>
        <w:t>刘星</w:t>
      </w:r>
      <w:r>
        <w:rPr>
          <w:spacing w:val="-6"/>
          <w:sz w:val="21"/>
          <w:rFonts w:hint="eastAsia"/>
        </w:rPr>
        <w:t>，</w:t>
      </w:r>
      <w:r>
        <w:rPr>
          <w:rFonts w:ascii="宋体" w:eastAsia="宋体" w:hint="eastAsia"/>
        </w:rPr>
        <w:t>李世新</w:t>
      </w:r>
      <w:r>
        <w:rPr>
          <w:spacing w:val="-6"/>
          <w:sz w:val="21"/>
          <w:rFonts w:hint="eastAsia"/>
        </w:rPr>
        <w:t>，</w:t>
      </w:r>
      <w:r>
        <w:rPr>
          <w:rFonts w:ascii="宋体" w:eastAsia="宋体" w:hint="eastAsia"/>
        </w:rPr>
        <w:t>何顺文</w:t>
      </w:r>
      <w:r>
        <w:t xml:space="preserve">.</w:t>
      </w:r>
      <w:r w:rsidR="001852F3">
        <w:t xml:space="preserve"> </w:t>
      </w:r>
      <w:r w:rsidR="001852F3">
        <w:t xml:space="preserve">CEO</w:t>
      </w:r>
      <w:r/>
      <w:r>
        <w:rPr>
          <w:rFonts w:ascii="宋体" w:eastAsia="宋体" w:hint="eastAsia"/>
        </w:rPr>
        <w:t>薪酬与企业业绩互动效应的实证检验</w:t>
      </w:r>
      <w:r>
        <w:t>[</w:t>
      </w:r>
      <w:r>
        <w:t>J</w:t>
      </w:r>
      <w:r>
        <w:t>]</w:t>
      </w:r>
      <w:r>
        <w:t xml:space="preserve">. </w:t>
      </w:r>
      <w:r>
        <w:rPr>
          <w:rFonts w:ascii="宋体" w:eastAsia="宋体" w:hint="eastAsia"/>
        </w:rPr>
        <w:t>会计研</w:t>
      </w:r>
      <w:r>
        <w:rPr>
          <w:rFonts w:ascii="宋体" w:eastAsia="宋体" w:hint="eastAsia"/>
        </w:rPr>
        <w:t>究</w:t>
      </w:r>
      <w:r>
        <w:rPr>
          <w:spacing w:val="0"/>
          <w:sz w:val="21"/>
          <w:rFonts w:hint="eastAsia"/>
        </w:rPr>
        <w:t>，</w:t>
      </w:r>
      <w:r>
        <w:t>2003</w:t>
      </w:r>
      <w:r>
        <w:rPr>
          <w:rFonts w:hint="eastAsia"/>
        </w:rPr>
        <w:t>，</w:t>
      </w:r>
      <w:r>
        <w:t>(</w:t>
      </w:r>
      <w:r>
        <w:t>3</w:t>
      </w:r>
      <w:r>
        <w:t>)</w:t>
      </w:r>
      <w:r>
        <w:rPr>
          <w:spacing w:val="0"/>
          <w:sz w:val="21"/>
          <w:rFonts w:hint="eastAsia"/>
        </w:rPr>
        <w:t>：</w:t>
      </w:r>
      <w:r>
        <w:t>35-39.</w:t>
      </w:r>
    </w:p>
    <w:p w:rsidR="0018722C">
      <w:pPr>
        <w:pStyle w:val="cw21"/>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刘星</w:t>
      </w:r>
      <w:r>
        <w:rPr>
          <w:spacing w:val="-1"/>
          <w:sz w:val="21"/>
          <w:rFonts w:hint="eastAsia"/>
        </w:rPr>
        <w:t>，</w:t>
      </w:r>
      <w:r>
        <w:rPr>
          <w:rFonts w:ascii="宋体" w:eastAsia="宋体" w:hint="eastAsia"/>
        </w:rPr>
        <w:t>谢斯静</w:t>
      </w:r>
      <w:r>
        <w:t>. </w:t>
      </w:r>
      <w:r>
        <w:rPr>
          <w:rFonts w:ascii="宋体" w:eastAsia="宋体" w:hint="eastAsia"/>
        </w:rPr>
        <w:t>股权集中、行业竞争与薪酬业绩牵扯：由我国上市公司生发</w:t>
      </w:r>
      <w:r>
        <w:t>[</w:t>
      </w:r>
      <w:r>
        <w:rPr>
          <w:sz w:val="21"/>
        </w:rPr>
        <w:t>J</w:t>
      </w:r>
      <w:r>
        <w:t>]</w:t>
      </w:r>
      <w:r>
        <w:t xml:space="preserve">. </w:t>
      </w:r>
      <w:r>
        <w:rPr>
          <w:rFonts w:ascii="宋体" w:eastAsia="宋体" w:hint="eastAsia"/>
        </w:rPr>
        <w:t>改</w:t>
      </w:r>
    </w:p>
    <w:p w:rsidR="0018722C">
      <w:pPr>
        <w:topLinePunct/>
      </w:pPr>
      <w:r>
        <w:rPr>
          <w:rFonts w:cstheme="minorBidi" w:hAnsiTheme="minorHAnsi" w:eastAsiaTheme="minorHAnsi" w:asciiTheme="minorHAnsi"/>
        </w:rPr>
        <w:t>革</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:116-122.</w:t>
      </w:r>
    </w:p>
    <w:p w:rsidR="0018722C">
      <w:pPr>
        <w:pStyle w:val="cw21"/>
        <w:topLinePunct/>
      </w:pPr>
      <w:r>
        <w:t>[</w:t>
      </w:r>
      <w:r>
        <w:t xml:space="preserve">22</w:t>
      </w:r>
      <w:r>
        <w:t>]</w:t>
      </w:r>
      <w:r/>
      <w:r>
        <w:rPr>
          <w:rFonts w:ascii="宋体" w:hAnsi="宋体" w:eastAsia="宋体" w:hint="eastAsia"/>
        </w:rPr>
        <w:t>刘星</w:t>
      </w:r>
      <w:r>
        <w:rPr>
          <w:sz w:val="21"/>
          <w:rFonts w:hint="eastAsia"/>
        </w:rPr>
        <w:t>，</w:t>
      </w:r>
      <w:r>
        <w:rPr>
          <w:rFonts w:ascii="宋体" w:hAnsi="宋体" w:eastAsia="宋体" w:hint="eastAsia"/>
        </w:rPr>
        <w:t>代彬</w:t>
      </w:r>
      <w:r>
        <w:rPr>
          <w:sz w:val="21"/>
          <w:rFonts w:hint="eastAsia"/>
        </w:rPr>
        <w:t>，</w:t>
      </w:r>
      <w:r>
        <w:rPr>
          <w:rFonts w:ascii="宋体" w:hAnsi="宋体" w:eastAsia="宋体" w:hint="eastAsia"/>
        </w:rPr>
        <w:t>郝颖</w:t>
      </w:r>
      <w:r>
        <w:t>.</w:t>
      </w:r>
      <w:r>
        <w:rPr>
          <w:rFonts w:ascii="宋体" w:hAnsi="宋体" w:eastAsia="宋体" w:hint="eastAsia"/>
        </w:rPr>
        <w:t>高管控制权、资本扩张与企业财务风险——来自国有上市公司的经验证据</w:t>
      </w:r>
      <w:r>
        <w:t>.</w:t>
      </w:r>
      <w:r>
        <w:rPr>
          <w:rFonts w:ascii="宋体" w:hAnsi="宋体" w:eastAsia="宋体" w:hint="eastAsia"/>
        </w:rPr>
        <w:t>中国会计学会</w:t>
      </w:r>
      <w:r>
        <w:t>2011</w:t>
      </w:r>
      <w:r/>
      <w:r>
        <w:rPr>
          <w:rFonts w:ascii="宋体" w:hAnsi="宋体" w:eastAsia="宋体" w:hint="eastAsia"/>
        </w:rPr>
        <w:t>年会计学术会议论文集，</w:t>
      </w:r>
      <w:r>
        <w:t>2011.</w:t>
      </w:r>
    </w:p>
    <w:p w:rsidR="0018722C">
      <w:pPr>
        <w:pStyle w:val="cw21"/>
        <w:topLinePunct/>
      </w:pPr>
      <w:r>
        <w:t>[</w:t>
      </w:r>
      <w:r>
        <w:t xml:space="preserve">23</w:t>
      </w:r>
      <w:r>
        <w:t>]</w:t>
      </w:r>
      <w:r/>
      <w:r>
        <w:rPr>
          <w:rFonts w:ascii="宋体" w:hAnsi="宋体" w:eastAsia="宋体" w:hint="eastAsia"/>
        </w:rPr>
        <w:t>刘星</w:t>
      </w:r>
      <w:r>
        <w:rPr>
          <w:sz w:val="21"/>
          <w:rFonts w:hint="eastAsia"/>
        </w:rPr>
        <w:t>，</w:t>
      </w:r>
      <w:r>
        <w:rPr>
          <w:rFonts w:ascii="宋体" w:hAnsi="宋体" w:eastAsia="宋体" w:hint="eastAsia"/>
        </w:rPr>
        <w:t>代彬</w:t>
      </w:r>
      <w:r>
        <w:rPr>
          <w:spacing w:val="1"/>
          <w:sz w:val="21"/>
          <w:rFonts w:hint="eastAsia"/>
        </w:rPr>
        <w:t>，</w:t>
      </w:r>
      <w:r>
        <w:rPr>
          <w:rFonts w:ascii="宋体" w:hAnsi="宋体" w:eastAsia="宋体" w:hint="eastAsia"/>
        </w:rPr>
        <w:t>郝颖</w:t>
      </w:r>
      <w:r>
        <w:t>.</w:t>
      </w:r>
      <w:r>
        <w:rPr>
          <w:rFonts w:ascii="宋体" w:hAnsi="宋体" w:eastAsia="宋体" w:hint="eastAsia"/>
        </w:rPr>
        <w:t>高管权力与公司治理效率——基于国有上市公司高管变更的视角</w:t>
      </w:r>
      <w:r>
        <w:t>[</w:t>
      </w:r>
      <w:r>
        <w:t xml:space="preserve">J</w:t>
      </w:r>
      <w:r>
        <w:t>]</w:t>
      </w:r>
      <w:r>
        <w:t>.</w:t>
      </w:r>
      <w:r>
        <w:rPr>
          <w:rFonts w:ascii="宋体" w:hAnsi="宋体" w:eastAsia="宋体" w:hint="eastAsia"/>
        </w:rPr>
        <w:t>管</w:t>
      </w:r>
      <w:r>
        <w:rPr>
          <w:rFonts w:ascii="宋体" w:hAnsi="宋体" w:eastAsia="宋体" w:hint="eastAsia"/>
        </w:rPr>
        <w:t>理工程学报</w:t>
      </w:r>
      <w:r>
        <w:rPr>
          <w:spacing w:val="0"/>
          <w:sz w:val="21"/>
          <w:rFonts w:hint="eastAsia"/>
        </w:rPr>
        <w:t>，</w:t>
      </w:r>
      <w:r>
        <w:t>2012</w:t>
      </w:r>
      <w:r>
        <w:t xml:space="preserve">, </w:t>
      </w:r>
      <w:r>
        <w:t>26</w:t>
      </w:r>
      <w:r>
        <w:t>(</w:t>
      </w:r>
      <w:r>
        <w:t>1</w:t>
      </w:r>
      <w:r>
        <w:t>)</w:t>
      </w:r>
      <w:r>
        <w:rPr>
          <w:spacing w:val="0"/>
          <w:sz w:val="21"/>
          <w:rFonts w:hint="eastAsia"/>
        </w:rPr>
        <w:t>：</w:t>
      </w:r>
      <w:r>
        <w:t>1-12.</w:t>
      </w:r>
    </w:p>
    <w:p w:rsidR="0018722C">
      <w:pPr>
        <w:pStyle w:val="cw21"/>
        <w:topLinePunct/>
      </w:pPr>
      <w:r>
        <w:t>[</w:t>
      </w:r>
      <w:r>
        <w:t xml:space="preserve">24</w:t>
      </w:r>
      <w:r>
        <w:t>]</w:t>
      </w:r>
      <w:r/>
      <w:r>
        <w:rPr>
          <w:rFonts w:ascii="宋体" w:eastAsia="宋体" w:hint="eastAsia"/>
        </w:rPr>
        <w:t>刘星</w:t>
      </w:r>
      <w:r>
        <w:t>.</w:t>
      </w:r>
      <w:r>
        <w:rPr>
          <w:rFonts w:ascii="宋体" w:eastAsia="宋体" w:hint="eastAsia"/>
        </w:rPr>
        <w:t>徐光伟</w:t>
      </w:r>
      <w:r>
        <w:t>.</w:t>
      </w:r>
      <w:r>
        <w:rPr>
          <w:rFonts w:ascii="宋体" w:eastAsia="宋体" w:hint="eastAsia"/>
        </w:rPr>
        <w:t>政府管制、管理层权力与国企高管薪酬刚性</w:t>
      </w:r>
      <w:r>
        <w:t>[</w:t>
      </w:r>
      <w:r>
        <w:t xml:space="preserve">J</w:t>
      </w:r>
      <w:r>
        <w:t>]</w:t>
      </w:r>
      <w:r>
        <w:t>.</w:t>
      </w:r>
      <w:r>
        <w:rPr>
          <w:rFonts w:ascii="宋体" w:eastAsia="宋体" w:hint="eastAsia"/>
        </w:rPr>
        <w:t>经济科学</w:t>
      </w:r>
      <w:r>
        <w:rPr>
          <w:sz w:val="21"/>
          <w:rFonts w:hint="eastAsia"/>
        </w:rPr>
        <w:t>，</w:t>
      </w:r>
      <w:r>
        <w:t>2012</w:t>
      </w:r>
      <w:r>
        <w:t>(</w:t>
      </w:r>
      <w:r>
        <w:t>1</w:t>
      </w:r>
      <w:r>
        <w:t>)</w:t>
      </w:r>
      <w:r>
        <w:rPr>
          <w:sz w:val="21"/>
          <w:rFonts w:hint="eastAsia"/>
        </w:rPr>
        <w:t>：</w:t>
      </w:r>
      <w:r>
        <w:t>86-102.</w:t>
      </w:r>
    </w:p>
    <w:p w:rsidR="0018722C">
      <w:pPr>
        <w:pStyle w:val="cw21"/>
        <w:topLinePunct/>
      </w:pPr>
      <w:r>
        <w:t>[</w:t>
      </w:r>
      <w:r>
        <w:t xml:space="preserve">25</w:t>
      </w:r>
      <w:r>
        <w:t>]</w:t>
      </w:r>
      <w:r/>
      <w:r>
        <w:rPr>
          <w:rFonts w:ascii="宋体" w:eastAsia="宋体" w:hint="eastAsia"/>
        </w:rPr>
        <w:t>刘春</w:t>
      </w:r>
      <w:r>
        <w:rPr>
          <w:spacing w:val="-3"/>
          <w:sz w:val="21"/>
          <w:rFonts w:hint="eastAsia"/>
        </w:rPr>
        <w:t>，</w:t>
      </w:r>
      <w:r>
        <w:rPr>
          <w:rFonts w:ascii="宋体" w:eastAsia="宋体" w:hint="eastAsia"/>
        </w:rPr>
        <w:t>孙亮</w:t>
      </w:r>
      <w:r>
        <w:t>. </w:t>
      </w:r>
      <w:r>
        <w:rPr>
          <w:rFonts w:ascii="宋体" w:eastAsia="宋体" w:hint="eastAsia"/>
        </w:rPr>
        <w:t>薪酬差距与企业绩效</w:t>
      </w:r>
      <w:r>
        <w:rPr>
          <w:spacing w:val="-4"/>
          <w:sz w:val="21"/>
          <w:rFonts w:hint="eastAsia"/>
        </w:rPr>
        <w:t>：</w:t>
      </w:r>
      <w:r>
        <w:rPr>
          <w:rFonts w:ascii="宋体" w:eastAsia="宋体" w:hint="eastAsia"/>
        </w:rPr>
        <w:t>来自国企上市公司的经验证据</w:t>
      </w:r>
      <w:r>
        <w:t>[</w:t>
      </w:r>
      <w:r>
        <w:t>J</w:t>
      </w:r>
      <w:r>
        <w:t>]</w:t>
      </w:r>
      <w:r>
        <w:t xml:space="preserve">. </w:t>
      </w:r>
      <w:r>
        <w:rPr>
          <w:rFonts w:ascii="宋体" w:eastAsia="宋体" w:hint="eastAsia"/>
        </w:rPr>
        <w:t>南开管理评</w:t>
      </w:r>
      <w:r>
        <w:rPr>
          <w:rFonts w:ascii="宋体" w:eastAsia="宋体" w:hint="eastAsia"/>
        </w:rPr>
        <w:t>论</w:t>
      </w:r>
      <w:r>
        <w:rPr>
          <w:spacing w:val="0"/>
          <w:sz w:val="21"/>
          <w:rFonts w:hint="eastAsia"/>
        </w:rPr>
        <w:t>，</w:t>
      </w:r>
      <w:r>
        <w:t>2010</w:t>
      </w:r>
      <w:r>
        <w:t xml:space="preserve">, </w:t>
      </w:r>
      <w:r>
        <w:t>13</w:t>
      </w:r>
      <w:r>
        <w:t>(</w:t>
      </w:r>
      <w:r>
        <w:t>2</w:t>
      </w:r>
      <w:r>
        <w:t>)</w:t>
      </w:r>
      <w:r>
        <w:rPr>
          <w:spacing w:val="0"/>
          <w:sz w:val="21"/>
          <w:rFonts w:hint="eastAsia"/>
        </w:rPr>
        <w:t>：</w:t>
      </w:r>
      <w:r>
        <w:t>30-39.</w:t>
      </w:r>
    </w:p>
    <w:p w:rsidR="0018722C">
      <w:pPr>
        <w:pStyle w:val="cw21"/>
        <w:topLinePunct/>
      </w:pPr>
      <w:r>
        <w:t>[</w:t>
      </w:r>
      <w:r>
        <w:t xml:space="preserve">26</w:t>
      </w:r>
      <w:r>
        <w:t>]</w:t>
      </w:r>
      <w:r/>
      <w:r>
        <w:rPr>
          <w:rFonts w:ascii="宋体" w:eastAsia="宋体" w:hint="eastAsia"/>
        </w:rPr>
        <w:t>刘宁</w:t>
      </w:r>
      <w:r>
        <w:rPr>
          <w:spacing w:val="-2"/>
          <w:sz w:val="21"/>
          <w:rFonts w:hint="eastAsia"/>
        </w:rPr>
        <w:t>，</w:t>
      </w:r>
      <w:r>
        <w:rPr>
          <w:rFonts w:ascii="宋体" w:eastAsia="宋体" w:hint="eastAsia"/>
        </w:rPr>
        <w:t>张正堂</w:t>
      </w:r>
      <w:r>
        <w:t>.</w:t>
      </w:r>
      <w:r>
        <w:rPr>
          <w:rFonts w:ascii="宋体" w:eastAsia="宋体" w:hint="eastAsia"/>
        </w:rPr>
        <w:t>企业内部薪酬差距的效应</w:t>
      </w:r>
      <w:r>
        <w:rPr>
          <w:spacing w:val="-2"/>
          <w:sz w:val="21"/>
          <w:rFonts w:hint="eastAsia"/>
        </w:rPr>
        <w:t>：</w:t>
      </w:r>
      <w:r>
        <w:rPr>
          <w:rFonts w:ascii="宋体" w:eastAsia="宋体" w:hint="eastAsia"/>
        </w:rPr>
        <w:t>研究评述</w:t>
      </w:r>
      <w:r>
        <w:t>[</w:t>
      </w:r>
      <w:r>
        <w:t xml:space="preserve">J</w:t>
      </w:r>
      <w:r>
        <w:t>]</w:t>
      </w:r>
      <w:r>
        <w:t>.</w:t>
      </w:r>
      <w:r>
        <w:rPr>
          <w:rFonts w:ascii="宋体" w:eastAsia="宋体" w:hint="eastAsia"/>
        </w:rPr>
        <w:t>管理学报</w:t>
      </w:r>
      <w:r>
        <w:rPr>
          <w:sz w:val="21"/>
          <w:rFonts w:hint="eastAsia"/>
        </w:rPr>
        <w:t>，</w:t>
      </w:r>
      <w:r>
        <w:t>2007,4</w:t>
      </w:r>
      <w:r>
        <w:t>(</w:t>
      </w:r>
      <w:r>
        <w:t>6</w:t>
      </w:r>
      <w:r>
        <w:t>)</w:t>
      </w:r>
      <w:r>
        <w:rPr>
          <w:sz w:val="21"/>
          <w:rFonts w:hint="eastAsia"/>
        </w:rPr>
        <w:t>：</w:t>
      </w:r>
      <w:r>
        <w:t>839-843.</w:t>
      </w:r>
    </w:p>
    <w:p w:rsidR="0018722C">
      <w:pPr>
        <w:pStyle w:val="cw21"/>
        <w:topLinePunct/>
      </w:pPr>
      <w:r>
        <w:t>[</w:t>
      </w:r>
      <w:r>
        <w:t xml:space="preserve">27</w:t>
      </w:r>
      <w:r>
        <w:t>]</w:t>
      </w:r>
      <w:r/>
      <w:r>
        <w:rPr>
          <w:rFonts w:ascii="宋体" w:hAnsi="宋体" w:eastAsia="宋体" w:hint="eastAsia"/>
        </w:rPr>
        <w:t>吕长江</w:t>
      </w:r>
      <w:r>
        <w:rPr>
          <w:spacing w:val="4"/>
          <w:sz w:val="21"/>
          <w:rFonts w:hint="eastAsia"/>
        </w:rPr>
        <w:t>，</w:t>
      </w:r>
      <w:r>
        <w:rPr>
          <w:rFonts w:ascii="宋体" w:hAnsi="宋体" w:eastAsia="宋体" w:hint="eastAsia"/>
        </w:rPr>
        <w:t>赵宇恒</w:t>
      </w:r>
      <w:r>
        <w:t>.</w:t>
      </w:r>
      <w:r>
        <w:rPr>
          <w:rFonts w:ascii="宋体" w:hAnsi="宋体" w:eastAsia="宋体" w:hint="eastAsia"/>
        </w:rPr>
        <w:t>国有企业管理者激励效应研究——基于管理者权力的解释</w:t>
      </w:r>
      <w:r>
        <w:t>[</w:t>
      </w:r>
      <w:r>
        <w:t xml:space="preserve">J</w:t>
      </w:r>
      <w:r>
        <w:t>]</w:t>
      </w:r>
      <w:r>
        <w:t>.</w:t>
      </w:r>
      <w:r>
        <w:rPr>
          <w:rFonts w:ascii="宋体" w:hAnsi="宋体" w:eastAsia="宋体" w:hint="eastAsia"/>
        </w:rPr>
        <w:t>管理世</w:t>
      </w:r>
      <w:r>
        <w:rPr>
          <w:rFonts w:ascii="宋体" w:hAnsi="宋体" w:eastAsia="宋体" w:hint="eastAsia"/>
        </w:rPr>
        <w:t>界</w:t>
      </w:r>
      <w:r>
        <w:rPr>
          <w:spacing w:val="-1"/>
          <w:sz w:val="21"/>
          <w:rFonts w:hint="eastAsia"/>
        </w:rPr>
        <w:t>，</w:t>
      </w:r>
      <w:r>
        <w:t>2008</w:t>
      </w:r>
      <w:r>
        <w:t>(</w:t>
      </w:r>
      <w:r>
        <w:t>11</w:t>
      </w:r>
      <w:r>
        <w:t>)</w:t>
      </w:r>
      <w:r>
        <w:rPr>
          <w:spacing w:val="-1"/>
          <w:sz w:val="21"/>
          <w:rFonts w:hint="eastAsia"/>
        </w:rPr>
        <w:t>：</w:t>
      </w:r>
      <w:r>
        <w:t>99-109.</w:t>
      </w:r>
    </w:p>
    <w:p w:rsidR="0018722C">
      <w:pPr>
        <w:pStyle w:val="cw21"/>
        <w:topLinePunct/>
      </w:pPr>
      <w:r>
        <w:t>[</w:t>
      </w:r>
      <w:r>
        <w:t xml:space="preserve">28</w:t>
      </w:r>
      <w:r>
        <w:t>]</w:t>
      </w:r>
      <w:r/>
      <w:r>
        <w:rPr>
          <w:rFonts w:ascii="宋体" w:eastAsia="宋体" w:hint="eastAsia"/>
        </w:rPr>
        <w:t>卢锐</w:t>
      </w:r>
      <w:r>
        <w:t>.</w:t>
      </w:r>
      <w:r>
        <w:rPr>
          <w:rFonts w:ascii="宋体" w:eastAsia="宋体" w:hint="eastAsia"/>
        </w:rPr>
        <w:t>管理层权力、薪酬差距与绩效</w:t>
      </w:r>
      <w:r>
        <w:t>[</w:t>
      </w:r>
      <w:r>
        <w:t xml:space="preserve">J</w:t>
      </w:r>
      <w:r>
        <w:t>]</w:t>
      </w:r>
      <w:r>
        <w:t>.</w:t>
      </w:r>
      <w:r>
        <w:rPr>
          <w:rFonts w:ascii="宋体" w:eastAsia="宋体" w:hint="eastAsia"/>
        </w:rPr>
        <w:t>南方经济</w:t>
      </w:r>
      <w:r>
        <w:rPr>
          <w:spacing w:val="0"/>
          <w:sz w:val="21"/>
          <w:rFonts w:hint="eastAsia"/>
        </w:rPr>
        <w:t>，</w:t>
      </w:r>
      <w:r>
        <w:t>2007</w:t>
      </w:r>
      <w:r>
        <w:t>(</w:t>
      </w:r>
      <w:r>
        <w:t>7</w:t>
      </w:r>
      <w:r>
        <w:t>)</w:t>
      </w:r>
      <w:r>
        <w:rPr>
          <w:spacing w:val="0"/>
          <w:sz w:val="21"/>
          <w:rFonts w:hint="eastAsia"/>
        </w:rPr>
        <w:t>：</w:t>
      </w:r>
      <w:r>
        <w:t>60-70.</w:t>
      </w:r>
    </w:p>
    <w:p w:rsidR="0018722C">
      <w:pPr>
        <w:pStyle w:val="cw21"/>
        <w:topLinePunct/>
      </w:pPr>
      <w:r>
        <w:t>[</w:t>
      </w:r>
      <w:r>
        <w:t xml:space="preserve">29</w:t>
      </w:r>
      <w:r>
        <w:t>]</w:t>
      </w:r>
      <w:r/>
      <w:r>
        <w:rPr>
          <w:rFonts w:ascii="宋体" w:eastAsia="宋体" w:hint="eastAsia"/>
        </w:rPr>
        <w:t>卢锐</w:t>
      </w:r>
      <w:r>
        <w:t>.</w:t>
      </w:r>
      <w:r>
        <w:rPr>
          <w:rFonts w:ascii="宋体" w:eastAsia="宋体" w:hint="eastAsia"/>
        </w:rPr>
        <w:t>管理层权力视角下薪酬激励的代理问题分析</w:t>
      </w:r>
      <w:r>
        <w:t>[</w:t>
      </w:r>
      <w:r>
        <w:t xml:space="preserve">J</w:t>
      </w:r>
      <w:r>
        <w:t>]</w:t>
      </w:r>
      <w:r>
        <w:t>.</w:t>
      </w:r>
      <w:r>
        <w:rPr>
          <w:rFonts w:ascii="宋体" w:eastAsia="宋体" w:hint="eastAsia"/>
        </w:rPr>
        <w:t>现代管理科学</w:t>
      </w:r>
      <w:r>
        <w:rPr>
          <w:sz w:val="21"/>
          <w:rFonts w:hint="eastAsia"/>
        </w:rPr>
        <w:t>，</w:t>
      </w:r>
      <w:r>
        <w:t>2007</w:t>
      </w:r>
      <w:r>
        <w:t>(</w:t>
      </w:r>
      <w:r>
        <w:t>7</w:t>
      </w:r>
      <w:r>
        <w:t>)</w:t>
      </w:r>
      <w:r>
        <w:rPr>
          <w:sz w:val="21"/>
          <w:rFonts w:hint="eastAsia"/>
        </w:rPr>
        <w:t>：</w:t>
      </w:r>
      <w:r>
        <w:t>40-42.</w:t>
      </w:r>
    </w:p>
    <w:p w:rsidR="0018722C">
      <w:pPr>
        <w:pStyle w:val="cw21"/>
        <w:topLinePunct/>
      </w:pPr>
      <w:r>
        <w:t>[</w:t>
      </w:r>
      <w:r>
        <w:t xml:space="preserve">30</w:t>
      </w:r>
      <w:r>
        <w:t>]</w:t>
      </w:r>
      <w:r/>
      <w:r>
        <w:rPr>
          <w:rFonts w:ascii="宋体" w:hAnsi="宋体" w:eastAsia="宋体" w:hint="eastAsia"/>
        </w:rPr>
        <w:t>卢锐</w:t>
      </w:r>
      <w:r>
        <w:t>.</w:t>
      </w:r>
      <w:r>
        <w:rPr>
          <w:rFonts w:ascii="宋体" w:hAnsi="宋体" w:eastAsia="宋体" w:hint="eastAsia"/>
        </w:rPr>
        <w:t>管理层权力、薪酬与业绩敏感性分析——来自中国上市公司的经验证据</w:t>
      </w:r>
      <w:r>
        <w:t>[</w:t>
      </w:r>
      <w:r>
        <w:t xml:space="preserve">J</w:t>
      </w:r>
      <w:r>
        <w:t>]</w:t>
      </w:r>
      <w:r>
        <w:t>.</w:t>
      </w:r>
      <w:r>
        <w:rPr>
          <w:rFonts w:ascii="宋体" w:hAnsi="宋体" w:eastAsia="宋体" w:hint="eastAsia"/>
        </w:rPr>
        <w:t>当代财</w:t>
      </w:r>
      <w:r>
        <w:rPr>
          <w:rFonts w:ascii="宋体" w:hAnsi="宋体" w:eastAsia="宋体" w:hint="eastAsia"/>
        </w:rPr>
        <w:t>经</w:t>
      </w:r>
      <w:r>
        <w:rPr>
          <w:spacing w:val="-1"/>
          <w:sz w:val="21"/>
          <w:rFonts w:hint="eastAsia"/>
        </w:rPr>
        <w:t>，</w:t>
      </w:r>
      <w:r>
        <w:t>2008</w:t>
      </w:r>
      <w:r>
        <w:t>(</w:t>
      </w:r>
      <w:r>
        <w:t>7</w:t>
      </w:r>
      <w:r>
        <w:t>)</w:t>
      </w:r>
      <w:r>
        <w:rPr>
          <w:spacing w:val="-1"/>
          <w:sz w:val="21"/>
          <w:rFonts w:hint="eastAsia"/>
        </w:rPr>
        <w:t>：</w:t>
      </w:r>
      <w:r>
        <w:t>107-112.</w:t>
      </w:r>
    </w:p>
    <w:p w:rsidR="0018722C">
      <w:pPr>
        <w:pStyle w:val="cw21"/>
        <w:topLinePunct/>
      </w:pPr>
      <w:r>
        <w:t>[</w:t>
      </w:r>
      <w:r>
        <w:t xml:space="preserve">31</w:t>
      </w:r>
      <w:r>
        <w:t>]</w:t>
      </w:r>
      <w:r/>
      <w:r>
        <w:rPr>
          <w:rFonts w:ascii="宋体" w:eastAsia="宋体" w:hint="eastAsia"/>
        </w:rPr>
        <w:t>卢锐</w:t>
      </w:r>
      <w:r>
        <w:rPr>
          <w:spacing w:val="-2"/>
          <w:sz w:val="21"/>
          <w:rFonts w:hint="eastAsia"/>
        </w:rPr>
        <w:t>，</w:t>
      </w:r>
      <w:r>
        <w:rPr>
          <w:rFonts w:ascii="宋体" w:eastAsia="宋体" w:hint="eastAsia"/>
        </w:rPr>
        <w:t>魏明海</w:t>
      </w:r>
      <w:r>
        <w:t>.</w:t>
      </w:r>
      <w:r>
        <w:rPr>
          <w:rFonts w:ascii="宋体" w:eastAsia="宋体" w:hint="eastAsia"/>
        </w:rPr>
        <w:t>薪酬制定的管理层权力理论进展</w:t>
      </w:r>
      <w:r>
        <w:t>[</w:t>
      </w:r>
      <w:r>
        <w:t xml:space="preserve">J</w:t>
      </w:r>
      <w:r>
        <w:t>]</w:t>
      </w:r>
      <w:r>
        <w:t>.</w:t>
      </w:r>
      <w:r>
        <w:rPr>
          <w:rFonts w:ascii="宋体" w:eastAsia="宋体" w:hint="eastAsia"/>
        </w:rPr>
        <w:t>经济管理</w:t>
      </w:r>
      <w:r>
        <w:rPr>
          <w:sz w:val="21"/>
          <w:rFonts w:hint="eastAsia"/>
        </w:rPr>
        <w:t>，</w:t>
      </w:r>
      <w:r>
        <w:t>2008</w:t>
      </w:r>
      <w:r>
        <w:t>(</w:t>
      </w:r>
      <w:r>
        <w:t>1</w:t>
      </w:r>
      <w:r>
        <w:t>)</w:t>
      </w:r>
      <w:r>
        <w:rPr>
          <w:sz w:val="21"/>
          <w:rFonts w:hint="eastAsia"/>
        </w:rPr>
        <w:t>：</w:t>
      </w:r>
      <w:r>
        <w:t>90-93.</w:t>
      </w:r>
    </w:p>
    <w:p w:rsidR="0018722C">
      <w:pPr>
        <w:pStyle w:val="cw21"/>
        <w:topLinePunct/>
      </w:pPr>
      <w:r>
        <w:t>[</w:t>
      </w:r>
      <w:r>
        <w:t xml:space="preserve">32</w:t>
      </w:r>
      <w:r>
        <w:t>]</w:t>
      </w:r>
      <w:r/>
      <w:r>
        <w:rPr>
          <w:rFonts w:ascii="宋体" w:hAnsi="宋体" w:eastAsia="宋体" w:hint="eastAsia"/>
        </w:rPr>
        <w:t>卢锐</w:t>
      </w:r>
      <w:r>
        <w:rPr>
          <w:spacing w:val="-2"/>
          <w:sz w:val="21"/>
          <w:rFonts w:hint="eastAsia"/>
        </w:rPr>
        <w:t>，</w:t>
      </w:r>
      <w:r>
        <w:rPr>
          <w:rFonts w:ascii="宋体" w:hAnsi="宋体" w:eastAsia="宋体" w:hint="eastAsia"/>
        </w:rPr>
        <w:t>魏明海</w:t>
      </w:r>
      <w:r>
        <w:rPr>
          <w:sz w:val="21"/>
          <w:rFonts w:hint="eastAsia"/>
        </w:rPr>
        <w:t>，</w:t>
      </w:r>
      <w:r>
        <w:rPr>
          <w:rFonts w:ascii="宋体" w:hAnsi="宋体" w:eastAsia="宋体" w:hint="eastAsia"/>
        </w:rPr>
        <w:t>黎文靖</w:t>
      </w:r>
      <w:r>
        <w:t>.</w:t>
      </w:r>
      <w:r>
        <w:rPr>
          <w:rFonts w:ascii="宋体" w:hAnsi="宋体" w:eastAsia="宋体" w:hint="eastAsia"/>
        </w:rPr>
        <w:t>管理层权力、在职消费与产权效率——来自中国上市公司的证据</w:t>
      </w:r>
      <w:r>
        <w:t>[</w:t>
      </w:r>
      <w:r>
        <w:t xml:space="preserve">J</w:t>
      </w:r>
      <w:r>
        <w:t>]</w:t>
      </w:r>
      <w:r>
        <w:t xml:space="preserve">. </w:t>
      </w:r>
      <w:r>
        <w:rPr>
          <w:rFonts w:ascii="宋体" w:hAnsi="宋体" w:eastAsia="宋体" w:hint="eastAsia"/>
        </w:rPr>
        <w:t>南开管理评论</w:t>
      </w:r>
      <w:r>
        <w:rPr>
          <w:spacing w:val="0"/>
          <w:sz w:val="21"/>
          <w:rFonts w:hint="eastAsia"/>
        </w:rPr>
        <w:t>，</w:t>
      </w:r>
      <w:r>
        <w:t>2008</w:t>
      </w:r>
      <w:r>
        <w:t xml:space="preserve">, </w:t>
      </w:r>
      <w:r>
        <w:t>11</w:t>
      </w:r>
      <w:r>
        <w:t>(</w:t>
      </w:r>
      <w:r>
        <w:t>5</w:t>
      </w:r>
      <w:r>
        <w:t>)</w:t>
      </w:r>
      <w:r>
        <w:rPr>
          <w:spacing w:val="0"/>
          <w:sz w:val="21"/>
          <w:rFonts w:hint="eastAsia"/>
        </w:rPr>
        <w:t>：</w:t>
      </w:r>
      <w:r>
        <w:t>85-92.</w:t>
      </w:r>
    </w:p>
    <w:p w:rsidR="0018722C">
      <w:pPr>
        <w:pStyle w:val="cw21"/>
        <w:topLinePunct/>
      </w:pPr>
      <w:r>
        <w:t>[</w:t>
      </w:r>
      <w:r>
        <w:t xml:space="preserve">33</w:t>
      </w:r>
      <w:r>
        <w:t>]</w:t>
      </w:r>
      <w:r/>
      <w:r>
        <w:rPr>
          <w:rFonts w:ascii="宋体" w:eastAsia="宋体" w:hint="eastAsia"/>
        </w:rPr>
        <w:t>罗宏</w:t>
      </w:r>
      <w:r>
        <w:rPr>
          <w:spacing w:val="-2"/>
          <w:sz w:val="21"/>
          <w:rFonts w:hint="eastAsia"/>
        </w:rPr>
        <w:t>，</w:t>
      </w:r>
      <w:r>
        <w:rPr>
          <w:rFonts w:ascii="宋体" w:eastAsia="宋体" w:hint="eastAsia"/>
        </w:rPr>
        <w:t>黄文华</w:t>
      </w:r>
      <w:r>
        <w:t>.</w:t>
      </w:r>
      <w:r>
        <w:rPr>
          <w:rFonts w:ascii="宋体" w:eastAsia="宋体" w:hint="eastAsia"/>
        </w:rPr>
        <w:t>国企分红、在职消费与公司业绩</w:t>
      </w:r>
      <w:r>
        <w:t>[</w:t>
      </w:r>
      <w:r>
        <w:t xml:space="preserve">J</w:t>
      </w:r>
      <w:r>
        <w:t>]</w:t>
      </w:r>
      <w:r>
        <w:t>.</w:t>
      </w:r>
      <w:r>
        <w:rPr>
          <w:rFonts w:ascii="宋体" w:eastAsia="宋体" w:hint="eastAsia"/>
        </w:rPr>
        <w:t>管理世界</w:t>
      </w:r>
      <w:r>
        <w:rPr>
          <w:sz w:val="21"/>
          <w:rFonts w:hint="eastAsia"/>
        </w:rPr>
        <w:t>，</w:t>
      </w:r>
      <w:r>
        <w:t>2008</w:t>
      </w:r>
      <w:r>
        <w:t>(</w:t>
      </w:r>
      <w:r>
        <w:t>9</w:t>
      </w:r>
      <w:r>
        <w:t>)</w:t>
      </w:r>
      <w:r>
        <w:rPr>
          <w:sz w:val="21"/>
          <w:rFonts w:hint="eastAsia"/>
        </w:rPr>
        <w:t>：</w:t>
      </w:r>
      <w:r>
        <w:t>139-148.</w:t>
      </w:r>
    </w:p>
    <w:p w:rsidR="0018722C">
      <w:pPr>
        <w:pStyle w:val="cw21"/>
        <w:topLinePunct/>
      </w:pPr>
      <w:r>
        <w:t>[</w:t>
      </w:r>
      <w:r>
        <w:t xml:space="preserve">34</w:t>
      </w:r>
      <w:r>
        <w:t>]</w:t>
      </w:r>
      <w:r/>
      <w:r>
        <w:rPr>
          <w:rFonts w:ascii="宋体" w:hAnsi="宋体" w:eastAsia="宋体" w:hint="eastAsia"/>
        </w:rPr>
        <w:t>李维安</w:t>
      </w:r>
      <w:r>
        <w:rPr>
          <w:sz w:val="21"/>
          <w:rFonts w:hint="eastAsia"/>
        </w:rPr>
        <w:t>，</w:t>
      </w:r>
      <w:r>
        <w:rPr>
          <w:rFonts w:ascii="宋体" w:hAnsi="宋体" w:eastAsia="宋体" w:hint="eastAsia"/>
        </w:rPr>
        <w:t>刘绪光</w:t>
      </w:r>
      <w:r>
        <w:rPr>
          <w:sz w:val="21"/>
          <w:rFonts w:hint="eastAsia"/>
        </w:rPr>
        <w:t>，</w:t>
      </w:r>
      <w:r>
        <w:rPr>
          <w:rFonts w:ascii="宋体" w:hAnsi="宋体" w:eastAsia="宋体" w:hint="eastAsia"/>
        </w:rPr>
        <w:t>陈靖涵</w:t>
      </w:r>
      <w:r>
        <w:t>.</w:t>
      </w:r>
      <w:r>
        <w:rPr>
          <w:rFonts w:ascii="宋体" w:hAnsi="宋体" w:eastAsia="宋体" w:hint="eastAsia"/>
        </w:rPr>
        <w:t>经理才能、公司治理与契约参照点——中国上市公司高管薪酬决定因素的理论与实证分析</w:t>
      </w:r>
      <w:r>
        <w:t>[</w:t>
      </w:r>
      <w:r>
        <w:t xml:space="preserve">J</w:t>
      </w:r>
      <w:r>
        <w:t>]</w:t>
      </w:r>
      <w:r>
        <w:t>.</w:t>
      </w:r>
      <w:r>
        <w:rPr>
          <w:rFonts w:ascii="宋体" w:hAnsi="宋体" w:eastAsia="宋体" w:hint="eastAsia"/>
        </w:rPr>
        <w:t>南开管理评论</w:t>
      </w:r>
      <w:r>
        <w:rPr>
          <w:spacing w:val="0"/>
          <w:sz w:val="21"/>
          <w:rFonts w:hint="eastAsia"/>
        </w:rPr>
        <w:t>，</w:t>
      </w:r>
      <w:r>
        <w:t>2010</w:t>
      </w:r>
      <w:r>
        <w:t xml:space="preserve">, </w:t>
      </w:r>
      <w:r>
        <w:t>13</w:t>
      </w:r>
      <w:r>
        <w:t>(</w:t>
      </w:r>
      <w:r>
        <w:t>2</w:t>
      </w:r>
      <w:r>
        <w:t>)</w:t>
      </w:r>
      <w:r>
        <w:rPr>
          <w:spacing w:val="0"/>
          <w:sz w:val="21"/>
          <w:rFonts w:hint="eastAsia"/>
        </w:rPr>
        <w:t>：</w:t>
      </w:r>
      <w:r>
        <w:t>4-15.</w:t>
      </w:r>
    </w:p>
    <w:p w:rsidR="0018722C">
      <w:pPr>
        <w:pStyle w:val="cw21"/>
        <w:topLinePunct/>
      </w:pPr>
      <w:r>
        <w:t>[</w:t>
      </w:r>
      <w:r>
        <w:t xml:space="preserve">35</w:t>
      </w:r>
      <w:r>
        <w:t>]</w:t>
      </w:r>
      <w:r/>
      <w:r>
        <w:rPr>
          <w:rFonts w:ascii="宋体" w:eastAsia="宋体" w:hint="eastAsia"/>
        </w:rPr>
        <w:t>李维安</w:t>
      </w:r>
      <w:r>
        <w:rPr>
          <w:spacing w:val="0"/>
          <w:sz w:val="21"/>
          <w:rFonts w:hint="eastAsia"/>
        </w:rPr>
        <w:t>，</w:t>
      </w:r>
      <w:r>
        <w:rPr>
          <w:rFonts w:ascii="宋体" w:eastAsia="宋体" w:hint="eastAsia"/>
        </w:rPr>
        <w:t>张国萍</w:t>
      </w:r>
      <w:r>
        <w:t>.</w:t>
      </w:r>
      <w:r>
        <w:rPr>
          <w:rFonts w:ascii="宋体" w:eastAsia="宋体" w:hint="eastAsia"/>
        </w:rPr>
        <w:t>经理层治理评价指数与相关绩效的实证研究</w:t>
      </w:r>
      <w:r>
        <w:t>[</w:t>
      </w:r>
      <w:r>
        <w:t xml:space="preserve">J</w:t>
      </w:r>
      <w:r>
        <w:t>]</w:t>
      </w:r>
      <w:r>
        <w:t>.</w:t>
      </w:r>
      <w:r>
        <w:rPr>
          <w:rFonts w:ascii="宋体" w:eastAsia="宋体" w:hint="eastAsia"/>
        </w:rPr>
        <w:t>经济研究</w:t>
      </w:r>
      <w:r>
        <w:rPr>
          <w:spacing w:val="0"/>
          <w:sz w:val="21"/>
          <w:rFonts w:hint="eastAsia"/>
        </w:rPr>
        <w:t>，</w:t>
      </w:r>
      <w:r>
        <w:t>2005</w:t>
      </w:r>
      <w:r>
        <w:t>(</w:t>
      </w:r>
      <w:r>
        <w:t>11</w:t>
      </w:r>
      <w:r>
        <w:t>)</w:t>
      </w:r>
      <w:r>
        <w:rPr>
          <w:spacing w:val="0"/>
          <w:sz w:val="21"/>
          <w:rFonts w:hint="eastAsia"/>
        </w:rPr>
        <w:t>：</w:t>
      </w:r>
      <w:r>
        <w:t>87-98.</w:t>
      </w:r>
    </w:p>
    <w:p w:rsidR="0018722C">
      <w:pPr>
        <w:pStyle w:val="cw21"/>
        <w:topLinePunct/>
      </w:pPr>
      <w:r>
        <w:t>[</w:t>
      </w:r>
      <w:r>
        <w:t xml:space="preserve">36</w:t>
      </w:r>
      <w:r>
        <w:t>]</w:t>
      </w:r>
      <w:r/>
      <w:r>
        <w:rPr>
          <w:rFonts w:ascii="宋体" w:hAnsi="宋体" w:eastAsia="宋体" w:hint="eastAsia"/>
        </w:rPr>
        <w:t>李</w:t>
      </w:r>
      <w:r w:rsidR="001852F3">
        <w:rPr>
          <w:rFonts w:ascii="宋体" w:hAnsi="宋体" w:eastAsia="宋体" w:hint="eastAsia"/>
        </w:rPr>
        <w:t xml:space="preserve">增</w:t>
      </w:r>
      <w:r w:rsidR="001852F3">
        <w:rPr>
          <w:rFonts w:ascii="宋体" w:hAnsi="宋体" w:eastAsia="宋体" w:hint="eastAsia"/>
        </w:rPr>
        <w:t xml:space="preserve">泉</w:t>
      </w:r>
      <w:r>
        <w:t>. </w:t>
      </w:r>
      <w:r>
        <w:rPr>
          <w:rFonts w:ascii="宋体" w:hAnsi="宋体" w:eastAsia="宋体" w:hint="eastAsia"/>
        </w:rPr>
        <w:t>激</w:t>
      </w:r>
      <w:r w:rsidR="001852F3">
        <w:rPr>
          <w:rFonts w:ascii="宋体" w:hAnsi="宋体" w:eastAsia="宋体" w:hint="eastAsia"/>
        </w:rPr>
        <w:t xml:space="preserve">励</w:t>
      </w:r>
      <w:r w:rsidR="001852F3">
        <w:rPr>
          <w:rFonts w:ascii="宋体" w:hAnsi="宋体" w:eastAsia="宋体" w:hint="eastAsia"/>
        </w:rPr>
        <w:t xml:space="preserve">机</w:t>
      </w:r>
      <w:r w:rsidR="001852F3">
        <w:rPr>
          <w:rFonts w:ascii="宋体" w:hAnsi="宋体" w:eastAsia="宋体" w:hint="eastAsia"/>
        </w:rPr>
        <w:t xml:space="preserve">制</w:t>
      </w:r>
      <w:r w:rsidR="001852F3">
        <w:rPr>
          <w:rFonts w:ascii="宋体" w:hAnsi="宋体" w:eastAsia="宋体" w:hint="eastAsia"/>
        </w:rPr>
        <w:t xml:space="preserve">与</w:t>
      </w:r>
      <w:r w:rsidR="001852F3">
        <w:rPr>
          <w:rFonts w:ascii="宋体" w:hAnsi="宋体" w:eastAsia="宋体" w:hint="eastAsia"/>
        </w:rPr>
        <w:t xml:space="preserve">企</w:t>
      </w:r>
      <w:r w:rsidR="001852F3">
        <w:rPr>
          <w:rFonts w:ascii="宋体" w:hAnsi="宋体" w:eastAsia="宋体" w:hint="eastAsia"/>
        </w:rPr>
        <w:t xml:space="preserve">业</w:t>
      </w:r>
      <w:r w:rsidR="001852F3">
        <w:rPr>
          <w:rFonts w:ascii="宋体" w:hAnsi="宋体" w:eastAsia="宋体" w:hint="eastAsia"/>
        </w:rPr>
        <w:t xml:space="preserve">绩</w:t>
      </w:r>
      <w:r w:rsidR="001852F3">
        <w:rPr>
          <w:rFonts w:ascii="宋体" w:hAnsi="宋体" w:eastAsia="宋体" w:hint="eastAsia"/>
        </w:rPr>
        <w:t xml:space="preserve">效</w:t>
      </w:r>
      <w:r w:rsidR="001852F3">
        <w:rPr>
          <w:rFonts w:ascii="宋体" w:hAnsi="宋体" w:eastAsia="宋体" w:hint="eastAsia"/>
        </w:rPr>
        <w:t xml:space="preserve">——</w:t>
      </w:r>
      <w:r w:rsidR="001852F3">
        <w:rPr>
          <w:rFonts w:ascii="宋体" w:hAnsi="宋体" w:eastAsia="宋体" w:hint="eastAsia"/>
        </w:rPr>
        <w:t xml:space="preserve">一</w:t>
      </w:r>
      <w:r w:rsidR="001852F3">
        <w:rPr>
          <w:rFonts w:ascii="宋体" w:hAnsi="宋体" w:eastAsia="宋体" w:hint="eastAsia"/>
        </w:rPr>
        <w:t xml:space="preserve">项</w:t>
      </w:r>
      <w:r w:rsidR="001852F3">
        <w:rPr>
          <w:rFonts w:ascii="宋体" w:hAnsi="宋体" w:eastAsia="宋体" w:hint="eastAsia"/>
        </w:rPr>
        <w:t xml:space="preserve">基</w:t>
      </w:r>
      <w:r w:rsidR="001852F3">
        <w:rPr>
          <w:rFonts w:ascii="宋体" w:hAnsi="宋体" w:eastAsia="宋体" w:hint="eastAsia"/>
        </w:rPr>
        <w:t xml:space="preserve">于</w:t>
      </w:r>
      <w:r w:rsidR="001852F3">
        <w:rPr>
          <w:rFonts w:ascii="宋体" w:hAnsi="宋体" w:eastAsia="宋体" w:hint="eastAsia"/>
        </w:rPr>
        <w:t xml:space="preserve">上</w:t>
      </w:r>
      <w:r w:rsidR="001852F3">
        <w:rPr>
          <w:rFonts w:ascii="宋体" w:hAnsi="宋体" w:eastAsia="宋体" w:hint="eastAsia"/>
        </w:rPr>
        <w:t xml:space="preserve">市</w:t>
      </w:r>
      <w:r w:rsidR="001852F3">
        <w:rPr>
          <w:rFonts w:ascii="宋体" w:hAnsi="宋体" w:eastAsia="宋体" w:hint="eastAsia"/>
        </w:rPr>
        <w:t xml:space="preserve">公</w:t>
      </w:r>
      <w:r w:rsidR="001852F3">
        <w:rPr>
          <w:rFonts w:ascii="宋体" w:hAnsi="宋体" w:eastAsia="宋体" w:hint="eastAsia"/>
        </w:rPr>
        <w:t xml:space="preserve">司</w:t>
      </w:r>
      <w:r w:rsidR="001852F3">
        <w:rPr>
          <w:rFonts w:ascii="宋体" w:hAnsi="宋体" w:eastAsia="宋体" w:hint="eastAsia"/>
        </w:rPr>
        <w:t xml:space="preserve">的</w:t>
      </w:r>
      <w:r w:rsidR="001852F3">
        <w:rPr>
          <w:rFonts w:ascii="宋体" w:hAnsi="宋体" w:eastAsia="宋体" w:hint="eastAsia"/>
        </w:rPr>
        <w:t xml:space="preserve">实</w:t>
      </w:r>
      <w:r w:rsidR="001852F3">
        <w:rPr>
          <w:rFonts w:ascii="宋体" w:hAnsi="宋体" w:eastAsia="宋体" w:hint="eastAsia"/>
        </w:rPr>
        <w:t xml:space="preserve">证</w:t>
      </w:r>
      <w:r w:rsidR="001852F3">
        <w:rPr>
          <w:rFonts w:ascii="宋体" w:hAnsi="宋体" w:eastAsia="宋体" w:hint="eastAsia"/>
        </w:rPr>
        <w:t xml:space="preserve">研</w:t>
      </w:r>
      <w:r w:rsidR="001852F3">
        <w:rPr>
          <w:rFonts w:ascii="宋体" w:hAnsi="宋体" w:eastAsia="宋体" w:hint="eastAsia"/>
        </w:rPr>
        <w:t xml:space="preserve">究</w:t>
      </w:r>
      <w:r>
        <w:t>[</w:t>
      </w:r>
      <w:r>
        <w:t>J</w:t>
      </w:r>
      <w:r>
        <w:t>]</w:t>
      </w:r>
      <w:r>
        <w:t xml:space="preserve">. </w:t>
      </w:r>
      <w:r>
        <w:rPr>
          <w:rFonts w:ascii="宋体" w:hAnsi="宋体" w:eastAsia="宋体" w:hint="eastAsia"/>
        </w:rPr>
        <w:t>会</w:t>
      </w:r>
      <w:r w:rsidR="001852F3">
        <w:rPr>
          <w:rFonts w:ascii="宋体" w:hAnsi="宋体" w:eastAsia="宋体" w:hint="eastAsia"/>
        </w:rPr>
        <w:t xml:space="preserve">计</w:t>
      </w:r>
      <w:r w:rsidR="001852F3">
        <w:rPr>
          <w:rFonts w:ascii="宋体" w:hAnsi="宋体" w:eastAsia="宋体" w:hint="eastAsia"/>
        </w:rPr>
        <w:t xml:space="preserve">研</w:t>
      </w:r>
      <w:r>
        <w:rPr>
          <w:rFonts w:ascii="宋体" w:hAnsi="宋体" w:eastAsia="宋体" w:hint="eastAsia"/>
        </w:rPr>
        <w:t>究</w:t>
      </w:r>
      <w:r>
        <w:t>,2000</w:t>
      </w:r>
      <w:r>
        <w:t>(</w:t>
      </w:r>
      <w:r>
        <w:t>1</w:t>
      </w:r>
      <w:r>
        <w:t>)</w:t>
      </w:r>
      <w:r>
        <w:t>:24-30.</w:t>
      </w:r>
    </w:p>
    <w:p w:rsidR="0018722C">
      <w:pPr>
        <w:pStyle w:val="cw21"/>
        <w:topLinePunct/>
      </w:pPr>
      <w:r>
        <w:t>[</w:t>
      </w:r>
      <w:r>
        <w:t xml:space="preserve">37</w:t>
      </w:r>
      <w:r>
        <w:t>]</w:t>
      </w:r>
      <w:r/>
      <w:r>
        <w:rPr>
          <w:rFonts w:ascii="宋体" w:eastAsia="宋体" w:hint="eastAsia"/>
        </w:rPr>
        <w:t>李科</w:t>
      </w:r>
      <w:r>
        <w:rPr>
          <w:spacing w:val="-2"/>
          <w:sz w:val="21"/>
          <w:rFonts w:hint="eastAsia"/>
        </w:rPr>
        <w:t>，</w:t>
      </w:r>
      <w:r>
        <w:rPr>
          <w:rFonts w:ascii="宋体" w:eastAsia="宋体" w:hint="eastAsia"/>
        </w:rPr>
        <w:t>徐龙炳</w:t>
      </w:r>
      <w:r>
        <w:t>.</w:t>
      </w:r>
      <w:r>
        <w:rPr>
          <w:rFonts w:ascii="宋体" w:eastAsia="宋体" w:hint="eastAsia"/>
        </w:rPr>
        <w:t>资本结构，行业竞争与外部治理环境</w:t>
      </w:r>
      <w:r>
        <w:t>[</w:t>
      </w:r>
      <w:r>
        <w:t xml:space="preserve">J</w:t>
      </w:r>
      <w:r>
        <w:t>]</w:t>
      </w:r>
      <w:r>
        <w:t>.</w:t>
      </w:r>
      <w:r>
        <w:rPr>
          <w:rFonts w:ascii="宋体" w:eastAsia="宋体" w:hint="eastAsia"/>
        </w:rPr>
        <w:t>经济研究，</w:t>
      </w:r>
      <w:r>
        <w:t>2009</w:t>
      </w:r>
      <w:r>
        <w:t>(</w:t>
      </w:r>
      <w:r>
        <w:t>6</w:t>
      </w:r>
      <w:r>
        <w:t>)</w:t>
      </w:r>
      <w:r>
        <w:rPr>
          <w:spacing w:val="0"/>
          <w:sz w:val="21"/>
          <w:rFonts w:hint="eastAsia"/>
        </w:rPr>
        <w:t>：</w:t>
      </w:r>
      <w:r>
        <w:t>116-128.</w:t>
      </w:r>
    </w:p>
    <w:p w:rsidR="0018722C">
      <w:pPr>
        <w:pStyle w:val="cw21"/>
        <w:topLinePunct/>
      </w:pPr>
      <w:r>
        <w:t>[</w:t>
      </w:r>
      <w:r>
        <w:t xml:space="preserve">38</w:t>
      </w:r>
      <w:r>
        <w:t>]</w:t>
      </w:r>
      <w:r/>
      <w:r>
        <w:rPr>
          <w:rFonts w:ascii="宋体" w:eastAsia="宋体" w:hint="eastAsia"/>
        </w:rPr>
        <w:t>李建伟</w:t>
      </w:r>
      <w:r>
        <w:t>.</w:t>
      </w:r>
      <w:r>
        <w:rPr>
          <w:rFonts w:ascii="宋体" w:eastAsia="宋体" w:hint="eastAsia"/>
        </w:rPr>
        <w:t>公司治理中法律作用的局限性及其破解</w:t>
      </w:r>
      <w:r>
        <w:t>[</w:t>
      </w:r>
      <w:r>
        <w:t xml:space="preserve">J</w:t>
      </w:r>
      <w:r>
        <w:t>]</w:t>
      </w:r>
      <w:r>
        <w:t>.</w:t>
      </w:r>
      <w:r>
        <w:rPr>
          <w:rFonts w:ascii="宋体" w:eastAsia="宋体" w:hint="eastAsia"/>
        </w:rPr>
        <w:t>商业经济与管理，</w:t>
      </w:r>
      <w:r>
        <w:t>2008</w:t>
      </w:r>
      <w:r>
        <w:t>(</w:t>
      </w:r>
      <w:r>
        <w:t>7</w:t>
      </w:r>
      <w:r>
        <w:t>)</w:t>
      </w:r>
      <w:r>
        <w:rPr>
          <w:spacing w:val="0"/>
          <w:sz w:val="21"/>
          <w:rFonts w:hint="eastAsia"/>
        </w:rPr>
        <w:t>：</w:t>
      </w:r>
      <w:r>
        <w:t>55-61.</w:t>
      </w:r>
    </w:p>
    <w:p w:rsidR="0018722C">
      <w:pPr>
        <w:pStyle w:val="cw21"/>
        <w:topLinePunct/>
      </w:pPr>
      <w:r>
        <w:rPr>
          <w:rFonts w:ascii="宋体" w:hAnsi="宋体" w:eastAsia="宋体" w:hint="eastAsia"/>
        </w:rPr>
        <w:t>[</w:t>
      </w:r>
      <w:r>
        <w:rPr>
          <w:rFonts w:ascii="宋体" w:hAnsi="宋体" w:eastAsia="宋体" w:hint="eastAsia"/>
        </w:rPr>
        <w:t xml:space="preserve">39</w:t>
      </w:r>
      <w:r>
        <w:rPr>
          <w:rFonts w:ascii="宋体" w:hAnsi="宋体" w:eastAsia="宋体" w:hint="eastAsia"/>
        </w:rPr>
        <w:t>]</w:t>
      </w:r>
      <w:r>
        <w:rPr>
          <w:rFonts w:ascii="宋体" w:hAnsi="宋体" w:eastAsia="宋体" w:hint="eastAsia"/>
        </w:rPr>
        <w:t>刘凤委</w:t>
      </w:r>
      <w:r>
        <w:rPr>
          <w:sz w:val="21"/>
          <w:rFonts w:hint="eastAsia"/>
        </w:rPr>
        <w:t>，</w:t>
      </w:r>
      <w:r>
        <w:rPr>
          <w:rFonts w:ascii="宋体" w:hAnsi="宋体" w:eastAsia="宋体" w:hint="eastAsia"/>
        </w:rPr>
        <w:t>孙铮</w:t>
      </w:r>
      <w:r>
        <w:rPr>
          <w:sz w:val="21"/>
          <w:rFonts w:hint="eastAsia"/>
        </w:rPr>
        <w:t>，</w:t>
      </w:r>
      <w:r>
        <w:rPr>
          <w:rFonts w:ascii="宋体" w:hAnsi="宋体" w:eastAsia="宋体" w:hint="eastAsia"/>
        </w:rPr>
        <w:t>李增泉</w:t>
      </w:r>
      <w:r>
        <w:t>.</w:t>
      </w:r>
      <w:r>
        <w:rPr>
          <w:rFonts w:ascii="宋体" w:hAnsi="宋体" w:eastAsia="宋体" w:hint="eastAsia"/>
        </w:rPr>
        <w:t>政府干预、行业竞争与薪酬契约——来自国有上市公司的经验证据</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管理世界</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:76-84.</w:t>
      </w:r>
    </w:p>
    <w:p w:rsidR="0018722C">
      <w:pPr>
        <w:pStyle w:val="cw21"/>
        <w:topLinePunct/>
      </w:pPr>
      <w:r>
        <w:t>[</w:t>
      </w:r>
      <w:r>
        <w:t xml:space="preserve">40</w:t>
      </w:r>
      <w:r>
        <w:t>]</w:t>
      </w:r>
      <w:r/>
      <w:r>
        <w:rPr>
          <w:rFonts w:ascii="宋体" w:eastAsia="宋体" w:hint="eastAsia"/>
        </w:rPr>
        <w:t>林俊清</w:t>
      </w:r>
      <w:r>
        <w:rPr>
          <w:spacing w:val="-2"/>
          <w:sz w:val="21"/>
          <w:rFonts w:hint="eastAsia"/>
        </w:rPr>
        <w:t>，</w:t>
      </w:r>
      <w:r>
        <w:rPr>
          <w:rFonts w:ascii="宋体" w:eastAsia="宋体" w:hint="eastAsia"/>
        </w:rPr>
        <w:t>黄祖辉</w:t>
      </w:r>
      <w:r>
        <w:rPr>
          <w:spacing w:val="-2"/>
          <w:sz w:val="21"/>
          <w:rFonts w:hint="eastAsia"/>
        </w:rPr>
        <w:t>，</w:t>
      </w:r>
      <w:r>
        <w:rPr>
          <w:rFonts w:ascii="宋体" w:eastAsia="宋体" w:hint="eastAsia"/>
        </w:rPr>
        <w:t>孙永祥</w:t>
      </w:r>
      <w:r>
        <w:t>. </w:t>
      </w:r>
      <w:r>
        <w:rPr>
          <w:rFonts w:ascii="宋体" w:eastAsia="宋体" w:hint="eastAsia"/>
        </w:rPr>
        <w:t>高管团队内薪酬差距、公司绩效和治理结构</w:t>
      </w:r>
      <w:r>
        <w:t>[</w:t>
      </w:r>
      <w:r>
        <w:t>J</w:t>
      </w:r>
      <w:r>
        <w:t>]</w:t>
      </w:r>
      <w:r/>
      <w:r>
        <w:rPr>
          <w:rFonts w:ascii="宋体" w:eastAsia="宋体" w:hint="eastAsia"/>
        </w:rPr>
        <w:t>经济研</w:t>
      </w:r>
      <w:r>
        <w:rPr>
          <w:rFonts w:ascii="宋体" w:eastAsia="宋体" w:hint="eastAsia"/>
        </w:rPr>
        <w:t>究</w:t>
      </w:r>
      <w:r>
        <w:rPr>
          <w:spacing w:val="0"/>
          <w:sz w:val="21"/>
          <w:rFonts w:hint="eastAsia"/>
        </w:rPr>
        <w:t>，</w:t>
      </w:r>
      <w:r>
        <w:t>2003</w:t>
      </w:r>
      <w:r>
        <w:t>(</w:t>
      </w:r>
      <w:r>
        <w:t>4</w:t>
      </w:r>
      <w:r>
        <w:t>)</w:t>
      </w:r>
      <w:r>
        <w:rPr>
          <w:spacing w:val="0"/>
          <w:sz w:val="21"/>
          <w:rFonts w:hint="eastAsia"/>
        </w:rPr>
        <w:t>：</w:t>
      </w:r>
      <w:r>
        <w:t>31-40.</w:t>
      </w:r>
    </w:p>
    <w:p w:rsidR="0018722C">
      <w:pPr>
        <w:pStyle w:val="cw21"/>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雷光勇，李帆，金鑫。股权分置改革、经理薪酬与会计业绩敏感度</w:t>
      </w:r>
      <w:r>
        <w:t>[</w:t>
      </w:r>
      <w:r>
        <w:rPr>
          <w:sz w:val="21"/>
        </w:rPr>
        <w:t xml:space="preserve">J</w:t>
      </w:r>
      <w:r>
        <w:t>]</w:t>
      </w:r>
      <w:r>
        <w:t>.</w:t>
      </w:r>
      <w:r>
        <w:rPr>
          <w:rFonts w:ascii="宋体" w:eastAsia="宋体" w:hint="eastAsia"/>
        </w:rPr>
        <w:t>中国会计评论，</w:t>
      </w:r>
      <w:r>
        <w:t>2010</w:t>
      </w:r>
      <w:r>
        <w:rPr>
          <w:rFonts w:ascii="宋体" w:eastAsia="宋体" w:hint="eastAsia"/>
        </w:rPr>
        <w:t>，</w:t>
      </w:r>
    </w:p>
    <w:p w:rsidR="0018722C">
      <w:pPr>
        <w:topLinePunct/>
      </w:pPr>
      <w:r>
        <w:rPr>
          <w:rFonts w:cstheme="minorBidi" w:hAnsiTheme="minorHAnsi" w:eastAsiaTheme="minorHAnsi" w:asciiTheme="minorHAnsi" w:ascii="Times New Roman"/>
        </w:rPr>
        <w:t>8</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:17-30.</w:t>
      </w:r>
    </w:p>
    <w:p w:rsidR="0018722C">
      <w:pPr>
        <w:pStyle w:val="cw21"/>
        <w:topLinePunct/>
      </w:pPr>
      <w:r>
        <w:t>[</w:t>
      </w:r>
      <w:r>
        <w:t xml:space="preserve">42</w:t>
      </w:r>
      <w:r>
        <w:t>]</w:t>
      </w:r>
      <w:r/>
      <w:r>
        <w:rPr>
          <w:rFonts w:ascii="宋体" w:hAnsi="宋体" w:eastAsia="宋体" w:hint="eastAsia"/>
        </w:rPr>
        <w:t>南开大学公司治理评价课题组</w:t>
      </w:r>
      <w:r>
        <w:t>.</w:t>
      </w:r>
      <w:r>
        <w:rPr>
          <w:rFonts w:ascii="宋体" w:hAnsi="宋体" w:eastAsia="宋体" w:hint="eastAsia"/>
        </w:rPr>
        <w:t>中国公司治理评价与指数报告——基于</w:t>
      </w:r>
      <w:r>
        <w:t>2007</w:t>
      </w:r>
      <w:r/>
      <w:r>
        <w:rPr>
          <w:rFonts w:ascii="宋体" w:hAnsi="宋体" w:eastAsia="宋体" w:hint="eastAsia"/>
        </w:rPr>
        <w:t>年</w:t>
      </w:r>
      <w:r>
        <w:t>1162</w:t>
      </w:r>
      <w:r/>
      <w:r>
        <w:rPr>
          <w:rFonts w:ascii="宋体" w:hAnsi="宋体" w:eastAsia="宋体" w:hint="eastAsia"/>
        </w:rPr>
        <w:t>家上</w:t>
      </w:r>
      <w:r>
        <w:rPr>
          <w:rFonts w:ascii="宋体" w:hAnsi="宋体" w:eastAsia="宋体" w:hint="eastAsia"/>
        </w:rPr>
        <w:t>市公司</w:t>
      </w:r>
      <w:r>
        <w:t>[</w:t>
      </w:r>
      <w:r>
        <w:t xml:space="preserve">J</w:t>
      </w:r>
      <w:r>
        <w:t>]</w:t>
      </w:r>
      <w:r>
        <w:t>.</w:t>
      </w:r>
      <w:r>
        <w:rPr>
          <w:rFonts w:ascii="宋体" w:hAnsi="宋体" w:eastAsia="宋体" w:hint="eastAsia"/>
        </w:rPr>
        <w:t>管理世界</w:t>
      </w:r>
      <w:r>
        <w:rPr>
          <w:spacing w:val="0"/>
          <w:sz w:val="21"/>
          <w:rFonts w:hint="eastAsia"/>
        </w:rPr>
        <w:t>，</w:t>
      </w:r>
      <w:r>
        <w:t>2008</w:t>
      </w:r>
      <w:r>
        <w:rPr>
          <w:rFonts w:hint="eastAsia"/>
        </w:rPr>
        <w:t>，</w:t>
      </w:r>
      <w:r>
        <w:t>(</w:t>
      </w:r>
      <w:r>
        <w:t>1</w:t>
      </w:r>
      <w:r>
        <w:t>)</w:t>
      </w:r>
      <w:r>
        <w:rPr>
          <w:spacing w:val="0"/>
          <w:sz w:val="21"/>
          <w:rFonts w:hint="eastAsia"/>
        </w:rPr>
        <w:t>：</w:t>
      </w:r>
      <w:r>
        <w:t>145-151.</w:t>
      </w:r>
    </w:p>
    <w:p w:rsidR="0018722C">
      <w:pPr>
        <w:pStyle w:val="cw21"/>
        <w:topLinePunct/>
      </w:pPr>
      <w:r>
        <w:t>[</w:t>
      </w:r>
      <w:r>
        <w:t xml:space="preserve">43</w:t>
      </w:r>
      <w:r>
        <w:t>]</w:t>
      </w:r>
      <w:r/>
      <w:r>
        <w:rPr>
          <w:rFonts w:ascii="宋体" w:hAnsi="宋体" w:eastAsia="宋体" w:hint="eastAsia"/>
        </w:rPr>
        <w:t>权小锋</w:t>
      </w:r>
      <w:r>
        <w:rPr>
          <w:sz w:val="21"/>
          <w:rFonts w:hint="eastAsia"/>
        </w:rPr>
        <w:t>，</w:t>
      </w:r>
      <w:r>
        <w:rPr>
          <w:rFonts w:ascii="宋体" w:hAnsi="宋体" w:eastAsia="宋体" w:hint="eastAsia"/>
        </w:rPr>
        <w:t>吴世农</w:t>
      </w:r>
      <w:r>
        <w:t xml:space="preserve">.</w:t>
      </w:r>
      <w:r w:rsidR="001852F3">
        <w:t xml:space="preserve"> </w:t>
      </w:r>
      <w:r w:rsidR="001852F3">
        <w:t xml:space="preserve">CEO</w:t>
      </w:r>
      <w:r/>
      <w:r>
        <w:rPr>
          <w:rFonts w:ascii="宋体" w:hAnsi="宋体" w:eastAsia="宋体" w:hint="eastAsia"/>
        </w:rPr>
        <w:t>权力强度、信息披露质量与公司业绩的波动性——基于深交所上市公司的实证研究</w:t>
      </w:r>
      <w:r>
        <w:t>[</w:t>
      </w:r>
      <w:r>
        <w:t xml:space="preserve">J</w:t>
      </w:r>
      <w:r>
        <w:t>]</w:t>
      </w:r>
      <w:r>
        <w:t>.</w:t>
      </w:r>
      <w:r>
        <w:rPr>
          <w:rFonts w:ascii="宋体" w:hAnsi="宋体" w:eastAsia="宋体" w:hint="eastAsia"/>
        </w:rPr>
        <w:t>南开管理评论</w:t>
      </w:r>
      <w:r>
        <w:rPr>
          <w:spacing w:val="0"/>
          <w:sz w:val="21"/>
          <w:rFonts w:hint="eastAsia"/>
        </w:rPr>
        <w:t>，</w:t>
      </w:r>
      <w:r>
        <w:t>2010,13</w:t>
      </w:r>
      <w:r>
        <w:t>(</w:t>
      </w:r>
      <w:r>
        <w:t>4</w:t>
      </w:r>
      <w:r>
        <w:t>)</w:t>
      </w:r>
      <w:r>
        <w:rPr>
          <w:spacing w:val="0"/>
          <w:sz w:val="21"/>
          <w:rFonts w:hint="eastAsia"/>
        </w:rPr>
        <w:t>：</w:t>
      </w:r>
      <w:r>
        <w:t>142-153.</w:t>
      </w:r>
    </w:p>
    <w:p w:rsidR="0018722C">
      <w:pPr>
        <w:pStyle w:val="cw21"/>
        <w:topLinePunct/>
      </w:pPr>
      <w:r>
        <w:t>[</w:t>
      </w:r>
      <w:r>
        <w:t xml:space="preserve">44</w:t>
      </w:r>
      <w:r>
        <w:t>]</w:t>
      </w:r>
      <w:r/>
      <w:r>
        <w:rPr>
          <w:rFonts w:ascii="宋体" w:eastAsia="宋体" w:hint="eastAsia"/>
        </w:rPr>
        <w:t>权小锋</w:t>
      </w:r>
      <w:r>
        <w:rPr>
          <w:spacing w:val="0"/>
          <w:sz w:val="21"/>
          <w:rFonts w:hint="eastAsia"/>
        </w:rPr>
        <w:t>，</w:t>
      </w:r>
      <w:r>
        <w:rPr>
          <w:rFonts w:ascii="宋体" w:eastAsia="宋体" w:hint="eastAsia"/>
        </w:rPr>
        <w:t>吴世农</w:t>
      </w:r>
      <w:r>
        <w:rPr>
          <w:spacing w:val="-2"/>
          <w:sz w:val="21"/>
          <w:rFonts w:hint="eastAsia"/>
        </w:rPr>
        <w:t>，</w:t>
      </w:r>
      <w:r>
        <w:rPr>
          <w:rFonts w:ascii="宋体" w:eastAsia="宋体" w:hint="eastAsia"/>
        </w:rPr>
        <w:t>文芳</w:t>
      </w:r>
      <w:r>
        <w:t>.</w:t>
      </w:r>
      <w:r>
        <w:rPr>
          <w:rFonts w:ascii="宋体" w:eastAsia="宋体" w:hint="eastAsia"/>
        </w:rPr>
        <w:t>管理层权力、私有收益与薪酬操纵</w:t>
      </w:r>
      <w:r>
        <w:t>[</w:t>
      </w:r>
      <w:r>
        <w:t xml:space="preserve">J</w:t>
      </w:r>
      <w:r>
        <w:t>]</w:t>
      </w:r>
      <w:r>
        <w:t>.</w:t>
      </w:r>
      <w:r>
        <w:rPr>
          <w:rFonts w:ascii="宋体" w:eastAsia="宋体" w:hint="eastAsia"/>
        </w:rPr>
        <w:t>经济研究</w:t>
      </w:r>
      <w:r>
        <w:rPr>
          <w:spacing w:val="0"/>
          <w:sz w:val="21"/>
          <w:rFonts w:hint="eastAsia"/>
        </w:rPr>
        <w:t>，</w:t>
      </w:r>
      <w:r>
        <w:t>2010</w:t>
      </w:r>
      <w:r>
        <w:t>(</w:t>
      </w:r>
      <w:r>
        <w:t>11</w:t>
      </w:r>
      <w:r>
        <w:t>)</w:t>
      </w:r>
      <w:r>
        <w:rPr>
          <w:spacing w:val="0"/>
          <w:sz w:val="21"/>
          <w:rFonts w:hint="eastAsia"/>
        </w:rPr>
        <w:t>：</w:t>
      </w:r>
      <w:r>
        <w:t>73-86.</w:t>
      </w:r>
    </w:p>
    <w:p w:rsidR="0018722C">
      <w:pPr>
        <w:pStyle w:val="cw21"/>
        <w:topLinePunct/>
      </w:pPr>
      <w:r>
        <w:t>[</w:t>
      </w:r>
      <w:r>
        <w:t xml:space="preserve">45</w:t>
      </w:r>
      <w:r>
        <w:t>]</w:t>
      </w:r>
      <w:r/>
      <w:r>
        <w:rPr>
          <w:rFonts w:ascii="宋体" w:eastAsia="宋体" w:hint="eastAsia"/>
        </w:rPr>
        <w:t>谌新民</w:t>
      </w:r>
      <w:r>
        <w:rPr>
          <w:spacing w:val="0"/>
          <w:sz w:val="21"/>
          <w:rFonts w:hint="eastAsia"/>
        </w:rPr>
        <w:t>，</w:t>
      </w:r>
      <w:r>
        <w:rPr>
          <w:rFonts w:ascii="宋体" w:eastAsia="宋体" w:hint="eastAsia"/>
        </w:rPr>
        <w:t>刘善敏</w:t>
      </w:r>
      <w:r>
        <w:t>.</w:t>
      </w:r>
      <w:r>
        <w:rPr>
          <w:rFonts w:ascii="宋体" w:eastAsia="宋体" w:hint="eastAsia"/>
        </w:rPr>
        <w:t>上市公司经营者报酬结构性差异的实证研究</w:t>
      </w:r>
      <w:r>
        <w:t>[</w:t>
      </w:r>
      <w:r>
        <w:t xml:space="preserve">J</w:t>
      </w:r>
      <w:r>
        <w:t>]</w:t>
      </w:r>
      <w:r>
        <w:t>.</w:t>
      </w:r>
      <w:r>
        <w:rPr>
          <w:rFonts w:ascii="宋体" w:eastAsia="宋体" w:hint="eastAsia"/>
        </w:rPr>
        <w:t>经济研究</w:t>
      </w:r>
      <w:r>
        <w:rPr>
          <w:sz w:val="21"/>
          <w:rFonts w:hint="eastAsia"/>
        </w:rPr>
        <w:t>，</w:t>
      </w:r>
      <w:r>
        <w:t>2003</w:t>
      </w:r>
      <w:r>
        <w:t>(</w:t>
      </w:r>
      <w:r>
        <w:t>8</w:t>
      </w:r>
      <w:r>
        <w:t>)</w:t>
      </w:r>
      <w:r>
        <w:rPr>
          <w:sz w:val="21"/>
          <w:rFonts w:hint="eastAsia"/>
        </w:rPr>
        <w:t>：</w:t>
      </w:r>
      <w:r>
        <w:t>55-63.</w:t>
      </w:r>
    </w:p>
    <w:p w:rsidR="0018722C">
      <w:pPr>
        <w:pStyle w:val="cw21"/>
        <w:topLinePunct/>
      </w:pPr>
      <w:r>
        <w:t>[</w:t>
      </w:r>
      <w:r>
        <w:t xml:space="preserve">46</w:t>
      </w:r>
      <w:r>
        <w:t>]</w:t>
      </w:r>
      <w:r/>
      <w:r>
        <w:rPr>
          <w:rFonts w:ascii="宋体" w:hAnsi="宋体" w:eastAsia="宋体" w:hint="eastAsia"/>
        </w:rPr>
        <w:t>邵平</w:t>
      </w:r>
      <w:r>
        <w:rPr>
          <w:spacing w:val="1"/>
          <w:sz w:val="21"/>
          <w:rFonts w:hint="eastAsia"/>
        </w:rPr>
        <w:t>，</w:t>
      </w:r>
      <w:r>
        <w:rPr>
          <w:rFonts w:ascii="宋体" w:hAnsi="宋体" w:eastAsia="宋体" w:hint="eastAsia"/>
        </w:rPr>
        <w:t>刘林</w:t>
      </w:r>
      <w:r>
        <w:rPr>
          <w:spacing w:val="2"/>
          <w:sz w:val="21"/>
          <w:rFonts w:hint="eastAsia"/>
        </w:rPr>
        <w:t>，</w:t>
      </w:r>
      <w:r>
        <w:rPr>
          <w:rFonts w:ascii="宋体" w:hAnsi="宋体" w:eastAsia="宋体" w:hint="eastAsia"/>
        </w:rPr>
        <w:t>孔爱国</w:t>
      </w:r>
      <w:r>
        <w:t>.</w:t>
      </w:r>
      <w:r>
        <w:rPr>
          <w:rFonts w:ascii="宋体" w:hAnsi="宋体" w:eastAsia="宋体" w:hint="eastAsia"/>
        </w:rPr>
        <w:t>高管薪酬与公司业绩的敏感性因素分析</w:t>
      </w:r>
      <w:r>
        <w:t>¬</w:t>
      </w:r>
      <w:r>
        <w:rPr>
          <w:rFonts w:ascii="宋体" w:hAnsi="宋体" w:eastAsia="宋体" w:hint="eastAsia"/>
        </w:rPr>
        <w:t>——金融业的证据</w:t>
      </w:r>
      <w:r>
        <w:t>(</w:t>
      </w:r>
      <w:r>
        <w:rPr>
          <w:sz w:val="21"/>
        </w:rPr>
        <w:t>2000</w:t>
      </w:r>
      <w:r>
        <w:rPr>
          <w:rFonts w:ascii="宋体" w:hAnsi="宋体" w:eastAsia="宋体" w:hint="eastAsia"/>
          <w:sz w:val="21"/>
        </w:rPr>
        <w:t>～</w:t>
      </w:r>
      <w:r>
        <w:rPr>
          <w:sz w:val="21"/>
        </w:rPr>
        <w:t>2005</w:t>
      </w:r>
      <w:r>
        <w:rPr>
          <w:rFonts w:ascii="宋体" w:hAnsi="宋体" w:eastAsia="宋体" w:hint="eastAsia"/>
          <w:sz w:val="21"/>
        </w:rPr>
        <w:t>年</w:t>
      </w:r>
      <w:r>
        <w:t>)</w:t>
      </w:r>
      <w:r/>
      <w:r>
        <w:t>[</w:t>
      </w:r>
      <w:r>
        <w:t>J</w:t>
      </w:r>
      <w:r>
        <w:t>]</w:t>
      </w:r>
      <w:r>
        <w:t>.</w:t>
      </w:r>
      <w:r>
        <w:rPr>
          <w:rFonts w:ascii="宋体" w:hAnsi="宋体" w:eastAsia="宋体" w:hint="eastAsia"/>
        </w:rPr>
        <w:t>财经研究</w:t>
      </w:r>
      <w:r>
        <w:rPr>
          <w:sz w:val="21"/>
          <w:rFonts w:hint="eastAsia"/>
        </w:rPr>
        <w:t>，</w:t>
      </w:r>
      <w:r>
        <w:t>2008,34</w:t>
      </w:r>
      <w:r>
        <w:t>(</w:t>
      </w:r>
      <w:r>
        <w:rPr>
          <w:sz w:val="21"/>
        </w:rPr>
        <w:t>1</w:t>
      </w:r>
      <w:r>
        <w:t>)</w:t>
      </w:r>
      <w:r>
        <w:rPr>
          <w:sz w:val="21"/>
          <w:rFonts w:hint="eastAsia"/>
        </w:rPr>
        <w:t>：</w:t>
      </w:r>
      <w:r>
        <w:t>94-105.</w:t>
      </w:r>
    </w:p>
    <w:p w:rsidR="0018722C">
      <w:pPr>
        <w:pStyle w:val="cw21"/>
        <w:topLinePunct/>
      </w:pPr>
      <w:r>
        <w:t>[</w:t>
      </w:r>
      <w:r>
        <w:t xml:space="preserve">47</w:t>
      </w:r>
      <w:r>
        <w:t>]</w:t>
      </w:r>
      <w:r/>
      <w:r>
        <w:rPr>
          <w:rFonts w:ascii="宋体" w:eastAsia="宋体" w:hint="eastAsia"/>
        </w:rPr>
        <w:t>魏刚</w:t>
      </w:r>
      <w:r>
        <w:t>.</w:t>
      </w:r>
      <w:r>
        <w:rPr>
          <w:rFonts w:ascii="宋体" w:eastAsia="宋体" w:hint="eastAsia"/>
        </w:rPr>
        <w:t>高级管理层激励与上市公司经营业绩</w:t>
      </w:r>
      <w:r>
        <w:t>[</w:t>
      </w:r>
      <w:r>
        <w:t xml:space="preserve">J</w:t>
      </w:r>
      <w:r>
        <w:t>]</w:t>
      </w:r>
      <w:r>
        <w:t>.</w:t>
      </w:r>
      <w:r>
        <w:rPr>
          <w:rFonts w:ascii="宋体" w:eastAsia="宋体" w:hint="eastAsia"/>
        </w:rPr>
        <w:t>经济研究</w:t>
      </w:r>
      <w:r>
        <w:rPr>
          <w:spacing w:val="0"/>
          <w:sz w:val="21"/>
          <w:rFonts w:hint="eastAsia"/>
        </w:rPr>
        <w:t>，</w:t>
      </w:r>
      <w:r>
        <w:t>2000</w:t>
      </w:r>
      <w:r>
        <w:t>(</w:t>
      </w:r>
      <w:r>
        <w:t>3</w:t>
      </w:r>
      <w:r>
        <w:t>)</w:t>
      </w:r>
      <w:r>
        <w:rPr>
          <w:spacing w:val="0"/>
          <w:sz w:val="21"/>
          <w:rFonts w:hint="eastAsia"/>
        </w:rPr>
        <w:t>：</w:t>
      </w:r>
      <w:r>
        <w:t>32-39.</w:t>
      </w:r>
    </w:p>
    <w:p w:rsidR="0018722C">
      <w:pPr>
        <w:pStyle w:val="cw21"/>
        <w:topLinePunct/>
      </w:pPr>
      <w:r>
        <w:t>[</w:t>
      </w:r>
      <w:r>
        <w:t xml:space="preserve">48</w:t>
      </w:r>
      <w:r>
        <w:t>]</w:t>
      </w:r>
      <w:r/>
      <w:r>
        <w:rPr>
          <w:rFonts w:ascii="宋体" w:hAnsi="宋体" w:eastAsia="宋体" w:hint="eastAsia"/>
        </w:rPr>
        <w:t>吴育辉</w:t>
      </w:r>
      <w:r>
        <w:rPr>
          <w:sz w:val="21"/>
          <w:rFonts w:hint="eastAsia"/>
        </w:rPr>
        <w:t>，</w:t>
      </w:r>
      <w:r>
        <w:rPr>
          <w:rFonts w:ascii="宋体" w:hAnsi="宋体" w:eastAsia="宋体" w:hint="eastAsia"/>
        </w:rPr>
        <w:t>吴世农</w:t>
      </w:r>
      <w:r>
        <w:t>.</w:t>
      </w:r>
      <w:r>
        <w:rPr>
          <w:rFonts w:ascii="宋体" w:hAnsi="宋体" w:eastAsia="宋体" w:hint="eastAsia"/>
        </w:rPr>
        <w:t>企业高管自利行为及其影响因素研究——基于我国上市公司股权激励草</w:t>
      </w:r>
      <w:r>
        <w:rPr>
          <w:rFonts w:ascii="宋体" w:hAnsi="宋体" w:eastAsia="宋体" w:hint="eastAsia"/>
        </w:rPr>
        <w:t>案的证据</w:t>
      </w:r>
      <w:r>
        <w:t>[</w:t>
      </w:r>
      <w:r>
        <w:t xml:space="preserve">J</w:t>
      </w:r>
      <w:r>
        <w:t>]</w:t>
      </w:r>
      <w:r>
        <w:t>.</w:t>
      </w:r>
      <w:r>
        <w:rPr>
          <w:rFonts w:ascii="宋体" w:hAnsi="宋体" w:eastAsia="宋体" w:hint="eastAsia"/>
        </w:rPr>
        <w:t>管理世界</w:t>
      </w:r>
      <w:r>
        <w:rPr>
          <w:spacing w:val="0"/>
          <w:sz w:val="21"/>
          <w:rFonts w:hint="eastAsia"/>
        </w:rPr>
        <w:t>，</w:t>
      </w:r>
      <w:r>
        <w:t>2010</w:t>
      </w:r>
      <w:r>
        <w:t>(</w:t>
      </w:r>
      <w:r>
        <w:t>5</w:t>
      </w:r>
      <w:r>
        <w:t>)</w:t>
      </w:r>
      <w:r>
        <w:rPr>
          <w:spacing w:val="0"/>
          <w:sz w:val="21"/>
          <w:rFonts w:hint="eastAsia"/>
        </w:rPr>
        <w:t>：</w:t>
      </w:r>
      <w:r>
        <w:t>141-149.</w:t>
      </w:r>
    </w:p>
    <w:p w:rsidR="0018722C">
      <w:pPr>
        <w:pStyle w:val="cw21"/>
        <w:topLinePunct/>
      </w:pPr>
      <w:r>
        <w:t>[</w:t>
      </w:r>
      <w:r>
        <w:t xml:space="preserve">49</w:t>
      </w:r>
      <w:r>
        <w:t>]</w:t>
      </w:r>
      <w:r/>
      <w:r>
        <w:rPr>
          <w:rFonts w:ascii="宋体" w:eastAsia="宋体" w:hint="eastAsia"/>
        </w:rPr>
        <w:t>吴</w:t>
      </w:r>
      <w:r w:rsidR="001852F3">
        <w:rPr>
          <w:rFonts w:ascii="宋体" w:eastAsia="宋体" w:hint="eastAsia"/>
        </w:rPr>
        <w:t xml:space="preserve">联</w:t>
      </w:r>
      <w:r w:rsidR="001852F3">
        <w:rPr>
          <w:rFonts w:ascii="宋体" w:eastAsia="宋体" w:hint="eastAsia"/>
        </w:rPr>
        <w:t xml:space="preserve">生</w:t>
      </w:r>
      <w:r>
        <w:rPr>
          <w:spacing w:val="-2"/>
          <w:sz w:val="21"/>
          <w:rFonts w:hint="eastAsia"/>
        </w:rPr>
        <w:t>，</w:t>
      </w:r>
      <w:r>
        <w:rPr>
          <w:rFonts w:ascii="宋体" w:eastAsia="宋体" w:hint="eastAsia"/>
        </w:rPr>
        <w:t>林</w:t>
      </w:r>
      <w:r w:rsidR="001852F3">
        <w:rPr>
          <w:rFonts w:ascii="宋体" w:eastAsia="宋体" w:hint="eastAsia"/>
        </w:rPr>
        <w:t xml:space="preserve">景</w:t>
      </w:r>
      <w:r w:rsidR="001852F3">
        <w:rPr>
          <w:rFonts w:ascii="宋体" w:eastAsia="宋体" w:hint="eastAsia"/>
        </w:rPr>
        <w:t xml:space="preserve">艺</w:t>
      </w:r>
      <w:r>
        <w:rPr>
          <w:spacing w:val="-2"/>
          <w:sz w:val="21"/>
          <w:rFonts w:hint="eastAsia"/>
        </w:rPr>
        <w:t>，</w:t>
      </w:r>
      <w:r>
        <w:rPr>
          <w:rFonts w:ascii="宋体" w:eastAsia="宋体" w:hint="eastAsia"/>
        </w:rPr>
        <w:t>王亚平</w:t>
      </w:r>
      <w:r>
        <w:rPr>
          <w:spacing w:val="-2"/>
          <w:sz w:val="21"/>
          <w:rFonts w:hint="eastAsia"/>
        </w:rPr>
        <w:t>。</w:t>
      </w:r>
      <w:r>
        <w:rPr>
          <w:rFonts w:ascii="宋体" w:eastAsia="宋体" w:hint="eastAsia"/>
        </w:rPr>
        <w:t>薪</w:t>
      </w:r>
      <w:r w:rsidR="001852F3">
        <w:rPr>
          <w:rFonts w:ascii="宋体" w:eastAsia="宋体" w:hint="eastAsia"/>
        </w:rPr>
        <w:t xml:space="preserve">酬</w:t>
      </w:r>
      <w:r w:rsidR="001852F3">
        <w:rPr>
          <w:rFonts w:ascii="宋体" w:eastAsia="宋体" w:hint="eastAsia"/>
        </w:rPr>
        <w:t xml:space="preserve">外</w:t>
      </w:r>
      <w:r w:rsidR="001852F3">
        <w:rPr>
          <w:rFonts w:ascii="宋体" w:eastAsia="宋体" w:hint="eastAsia"/>
        </w:rPr>
        <w:t xml:space="preserve">部</w:t>
      </w:r>
      <w:r w:rsidR="001852F3">
        <w:rPr>
          <w:rFonts w:ascii="宋体" w:eastAsia="宋体" w:hint="eastAsia"/>
        </w:rPr>
        <w:t xml:space="preserve">公</w:t>
      </w:r>
      <w:r w:rsidR="001852F3">
        <w:rPr>
          <w:rFonts w:ascii="宋体" w:eastAsia="宋体" w:hint="eastAsia"/>
        </w:rPr>
        <w:t xml:space="preserve">平</w:t>
      </w:r>
      <w:r w:rsidR="001852F3">
        <w:rPr>
          <w:rFonts w:ascii="宋体" w:eastAsia="宋体" w:hint="eastAsia"/>
        </w:rPr>
        <w:t xml:space="preserve">性</w:t>
      </w:r>
      <w:r w:rsidR="001852F3">
        <w:rPr>
          <w:rFonts w:ascii="宋体" w:eastAsia="宋体" w:hint="eastAsia"/>
        </w:rPr>
        <w:t xml:space="preserve">、</w:t>
      </w:r>
      <w:r w:rsidR="001852F3">
        <w:rPr>
          <w:rFonts w:ascii="宋体" w:eastAsia="宋体" w:hint="eastAsia"/>
        </w:rPr>
        <w:t xml:space="preserve">股</w:t>
      </w:r>
      <w:r w:rsidR="001852F3">
        <w:rPr>
          <w:rFonts w:ascii="宋体" w:eastAsia="宋体" w:hint="eastAsia"/>
        </w:rPr>
        <w:t xml:space="preserve">权</w:t>
      </w:r>
      <w:r w:rsidR="001852F3">
        <w:rPr>
          <w:rFonts w:ascii="宋体" w:eastAsia="宋体" w:hint="eastAsia"/>
        </w:rPr>
        <w:t xml:space="preserve">性</w:t>
      </w:r>
      <w:r w:rsidR="001852F3">
        <w:rPr>
          <w:rFonts w:ascii="宋体" w:eastAsia="宋体" w:hint="eastAsia"/>
        </w:rPr>
        <w:t xml:space="preserve">质</w:t>
      </w:r>
      <w:r w:rsidR="001852F3">
        <w:rPr>
          <w:rFonts w:ascii="宋体" w:eastAsia="宋体" w:hint="eastAsia"/>
        </w:rPr>
        <w:t xml:space="preserve">与</w:t>
      </w:r>
      <w:r w:rsidR="001852F3">
        <w:rPr>
          <w:rFonts w:ascii="宋体" w:eastAsia="宋体" w:hint="eastAsia"/>
        </w:rPr>
        <w:t xml:space="preserve">公</w:t>
      </w:r>
      <w:r w:rsidR="001852F3">
        <w:rPr>
          <w:rFonts w:ascii="宋体" w:eastAsia="宋体" w:hint="eastAsia"/>
        </w:rPr>
        <w:t xml:space="preserve">司</w:t>
      </w:r>
      <w:r w:rsidR="001852F3">
        <w:rPr>
          <w:rFonts w:ascii="宋体" w:eastAsia="宋体" w:hint="eastAsia"/>
        </w:rPr>
        <w:t xml:space="preserve">业</w:t>
      </w:r>
      <w:r w:rsidR="001852F3">
        <w:rPr>
          <w:rFonts w:ascii="宋体" w:eastAsia="宋体" w:hint="eastAsia"/>
        </w:rPr>
        <w:t xml:space="preserve">绩</w:t>
      </w:r>
      <w:r>
        <w:t>[</w:t>
      </w:r>
      <w:r>
        <w:t>J</w:t>
      </w:r>
      <w:r>
        <w:t>]</w:t>
      </w:r>
      <w:r>
        <w:t xml:space="preserve">. </w:t>
      </w:r>
      <w:r>
        <w:rPr>
          <w:rFonts w:ascii="宋体" w:eastAsia="宋体" w:hint="eastAsia"/>
        </w:rPr>
        <w:t>管</w:t>
      </w:r>
      <w:r w:rsidR="001852F3">
        <w:rPr>
          <w:rFonts w:ascii="宋体" w:eastAsia="宋体" w:hint="eastAsia"/>
        </w:rPr>
        <w:t xml:space="preserve">理</w:t>
      </w:r>
      <w:r w:rsidR="001852F3">
        <w:rPr>
          <w:rFonts w:ascii="宋体" w:eastAsia="宋体" w:hint="eastAsia"/>
        </w:rPr>
        <w:t xml:space="preserve">世</w:t>
      </w:r>
      <w:r>
        <w:rPr>
          <w:rFonts w:ascii="宋体" w:eastAsia="宋体" w:hint="eastAsia"/>
        </w:rPr>
        <w:t>界</w:t>
      </w:r>
      <w:r>
        <w:t>,2010</w:t>
      </w:r>
      <w:r>
        <w:t>(</w:t>
      </w:r>
      <w:r>
        <w:t>3</w:t>
      </w:r>
      <w:r>
        <w:t>)</w:t>
      </w:r>
      <w:r>
        <w:t>:117-126.</w:t>
      </w:r>
    </w:p>
    <w:p w:rsidR="0018722C">
      <w:pPr>
        <w:pStyle w:val="cw21"/>
        <w:topLinePunct/>
      </w:pPr>
      <w:r>
        <w:t>[</w:t>
      </w:r>
      <w:r>
        <w:t xml:space="preserve">50</w:t>
      </w:r>
      <w:r>
        <w:t>]</w:t>
      </w:r>
      <w:r/>
      <w:r>
        <w:rPr>
          <w:rFonts w:ascii="宋体" w:eastAsia="宋体" w:hint="eastAsia"/>
        </w:rPr>
        <w:t>王华</w:t>
      </w:r>
      <w:r>
        <w:rPr>
          <w:spacing w:val="-2"/>
          <w:sz w:val="21"/>
          <w:rFonts w:hint="eastAsia"/>
        </w:rPr>
        <w:t>，</w:t>
      </w:r>
      <w:r>
        <w:rPr>
          <w:rFonts w:ascii="宋体" w:eastAsia="宋体" w:hint="eastAsia"/>
        </w:rPr>
        <w:t>黄之骏</w:t>
      </w:r>
      <w:r>
        <w:t>.</w:t>
      </w:r>
      <w:r>
        <w:rPr>
          <w:rFonts w:ascii="宋体" w:eastAsia="宋体" w:hint="eastAsia"/>
        </w:rPr>
        <w:t>经营者股权激励、董事会组成与企业价值</w:t>
      </w:r>
      <w:r>
        <w:t>[</w:t>
      </w:r>
      <w:r>
        <w:t xml:space="preserve">J</w:t>
      </w:r>
      <w:r>
        <w:t>]</w:t>
      </w:r>
      <w:r>
        <w:t>.</w:t>
      </w:r>
      <w:r>
        <w:rPr>
          <w:rFonts w:ascii="宋体" w:eastAsia="宋体" w:hint="eastAsia"/>
        </w:rPr>
        <w:t>管理世界</w:t>
      </w:r>
      <w:r>
        <w:rPr>
          <w:spacing w:val="0"/>
          <w:sz w:val="21"/>
          <w:rFonts w:hint="eastAsia"/>
        </w:rPr>
        <w:t>，</w:t>
      </w:r>
      <w:r>
        <w:t>2006</w:t>
      </w:r>
      <w:r>
        <w:t>(</w:t>
      </w:r>
      <w:r>
        <w:t>9</w:t>
      </w:r>
      <w:r>
        <w:t>)</w:t>
      </w:r>
      <w:r>
        <w:rPr>
          <w:spacing w:val="0"/>
          <w:sz w:val="21"/>
          <w:rFonts w:hint="eastAsia"/>
        </w:rPr>
        <w:t>：</w:t>
      </w:r>
      <w:r>
        <w:t>101-116.</w:t>
      </w:r>
    </w:p>
    <w:p w:rsidR="0018722C">
      <w:pPr>
        <w:pStyle w:val="cw21"/>
        <w:topLinePunct/>
      </w:pPr>
      <w:r>
        <w:t>[</w:t>
      </w:r>
      <w:r>
        <w:t xml:space="preserve">51</w:t>
      </w:r>
      <w:r>
        <w:t>]</w:t>
      </w:r>
      <w:r/>
      <w:r>
        <w:rPr>
          <w:rFonts w:ascii="宋体" w:hAnsi="宋体" w:eastAsia="宋体" w:hint="eastAsia"/>
        </w:rPr>
        <w:t>王克敏</w:t>
      </w:r>
      <w:r>
        <w:rPr>
          <w:sz w:val="21"/>
          <w:rFonts w:hint="eastAsia"/>
        </w:rPr>
        <w:t>，</w:t>
      </w:r>
      <w:r>
        <w:rPr>
          <w:rFonts w:ascii="宋体" w:hAnsi="宋体" w:eastAsia="宋体" w:hint="eastAsia"/>
        </w:rPr>
        <w:t>王志超</w:t>
      </w:r>
      <w:r>
        <w:t>.</w:t>
      </w:r>
      <w:r>
        <w:rPr>
          <w:rFonts w:ascii="宋体" w:hAnsi="宋体" w:eastAsia="宋体" w:hint="eastAsia"/>
        </w:rPr>
        <w:t>高管控制权、报酬与盈余管理——基于中国上市公司的实证研究</w:t>
      </w:r>
      <w:r>
        <w:t>[</w:t>
      </w:r>
      <w:r>
        <w:t xml:space="preserve">J</w:t>
      </w:r>
      <w:r>
        <w:t>]</w:t>
      </w:r>
      <w:r>
        <w:t>.</w:t>
      </w:r>
      <w:r>
        <w:rPr>
          <w:rFonts w:ascii="宋体" w:hAnsi="宋体" w:eastAsia="宋体" w:hint="eastAsia"/>
        </w:rPr>
        <w:t>管理</w:t>
      </w:r>
      <w:r>
        <w:rPr>
          <w:rFonts w:ascii="宋体" w:hAnsi="宋体" w:eastAsia="宋体" w:hint="eastAsia"/>
        </w:rPr>
        <w:t>世界</w:t>
      </w:r>
      <w:r>
        <w:rPr>
          <w:spacing w:val="-2"/>
          <w:sz w:val="21"/>
          <w:rFonts w:hint="eastAsia"/>
        </w:rPr>
        <w:t>，</w:t>
      </w:r>
      <w:r>
        <w:t>2007</w:t>
      </w:r>
      <w:r>
        <w:t>(</w:t>
      </w:r>
      <w:r>
        <w:t>7</w:t>
      </w:r>
      <w:r>
        <w:t>)</w:t>
      </w:r>
      <w:r>
        <w:rPr>
          <w:spacing w:val="-2"/>
          <w:sz w:val="21"/>
          <w:rFonts w:hint="eastAsia"/>
        </w:rPr>
        <w:t>：</w:t>
      </w:r>
      <w:r>
        <w:t>111-119.</w:t>
      </w:r>
    </w:p>
    <w:p w:rsidR="0018722C">
      <w:pPr>
        <w:pStyle w:val="cw21"/>
        <w:topLinePunct/>
      </w:pPr>
      <w:r>
        <w:t>[</w:t>
      </w:r>
      <w:r>
        <w:t xml:space="preserve">52</w:t>
      </w:r>
      <w:r>
        <w:t>]</w:t>
      </w:r>
      <w:r/>
      <w:r>
        <w:rPr>
          <w:rFonts w:ascii="宋体" w:eastAsia="宋体" w:hint="eastAsia"/>
        </w:rPr>
        <w:t>王怀明</w:t>
      </w:r>
      <w:r>
        <w:rPr>
          <w:spacing w:val="-4"/>
          <w:sz w:val="21"/>
          <w:rFonts w:hint="eastAsia"/>
        </w:rPr>
        <w:t>，</w:t>
      </w:r>
      <w:r>
        <w:rPr>
          <w:rFonts w:ascii="宋体" w:eastAsia="宋体" w:hint="eastAsia"/>
        </w:rPr>
        <w:t>史晓明</w:t>
      </w:r>
      <w:r>
        <w:t>. </w:t>
      </w:r>
      <w:r>
        <w:rPr>
          <w:rFonts w:ascii="宋体" w:eastAsia="宋体" w:hint="eastAsia"/>
        </w:rPr>
        <w:t>高管</w:t>
      </w:r>
      <w:r>
        <w:t>-</w:t>
      </w:r>
      <w:r>
        <w:rPr>
          <w:rFonts w:ascii="宋体" w:eastAsia="宋体" w:hint="eastAsia"/>
        </w:rPr>
        <w:t>员工薪酬差距对企业绩效影响的实证分析</w:t>
      </w:r>
      <w:r>
        <w:t>[</w:t>
      </w:r>
      <w:r>
        <w:t>J</w:t>
      </w:r>
      <w:r>
        <w:t>]</w:t>
      </w:r>
      <w:r>
        <w:t xml:space="preserve">. </w:t>
      </w:r>
      <w:r>
        <w:rPr>
          <w:rFonts w:ascii="宋体" w:eastAsia="宋体" w:hint="eastAsia"/>
        </w:rPr>
        <w:t>经济与管理研</w:t>
      </w:r>
      <w:r>
        <w:rPr>
          <w:rFonts w:ascii="宋体" w:eastAsia="宋体" w:hint="eastAsia"/>
        </w:rPr>
        <w:t>究</w:t>
      </w:r>
      <w:r>
        <w:rPr>
          <w:spacing w:val="0"/>
          <w:sz w:val="21"/>
          <w:rFonts w:hint="eastAsia"/>
        </w:rPr>
        <w:t>，</w:t>
      </w:r>
      <w:r>
        <w:t>2009</w:t>
      </w:r>
      <w:r>
        <w:t>(</w:t>
      </w:r>
      <w:r>
        <w:t>8</w:t>
      </w:r>
      <w:r>
        <w:t>)</w:t>
      </w:r>
      <w:r>
        <w:rPr>
          <w:spacing w:val="0"/>
          <w:sz w:val="21"/>
          <w:rFonts w:hint="eastAsia"/>
        </w:rPr>
        <w:t>：</w:t>
      </w:r>
      <w:r>
        <w:t>23-27.</w:t>
      </w:r>
    </w:p>
    <w:p w:rsidR="0018722C">
      <w:pPr>
        <w:pStyle w:val="cw21"/>
        <w:topLinePunct/>
      </w:pPr>
      <w:r>
        <w:t>[</w:t>
      </w:r>
      <w:r>
        <w:t xml:space="preserve">53</w:t>
      </w:r>
      <w:r>
        <w:t>]</w:t>
      </w:r>
      <w:r/>
      <w:r>
        <w:rPr>
          <w:rFonts w:ascii="宋体" w:hAnsi="宋体" w:eastAsia="宋体" w:hint="eastAsia"/>
        </w:rPr>
        <w:t>胥佚萱</w:t>
      </w:r>
      <w:r>
        <w:t>.</w:t>
      </w:r>
      <w:r>
        <w:rPr>
          <w:rFonts w:ascii="宋体" w:hAnsi="宋体" w:eastAsia="宋体" w:hint="eastAsia"/>
        </w:rPr>
        <w:t>企业内部薪酬差距、经营业绩与公司治理——来自中国上市公司的经验证据</w:t>
      </w:r>
      <w:r>
        <w:t>[</w:t>
      </w:r>
      <w:r>
        <w:t xml:space="preserve">J</w:t>
      </w:r>
      <w:r>
        <w:t>]</w:t>
      </w:r>
      <w:r>
        <w:t xml:space="preserve">. </w:t>
      </w:r>
      <w:r>
        <w:rPr>
          <w:rFonts w:ascii="宋体" w:hAnsi="宋体" w:eastAsia="宋体" w:hint="eastAsia"/>
        </w:rPr>
        <w:t>ft</w:t>
      </w:r>
      <w:r>
        <w:rPr>
          <w:rFonts w:ascii="宋体" w:hAnsi="宋体" w:eastAsia="宋体" w:hint="eastAsia"/>
        </w:rPr>
        <w:t>西财经大学学报</w:t>
      </w:r>
      <w:r>
        <w:rPr>
          <w:spacing w:val="0"/>
          <w:sz w:val="21"/>
          <w:rFonts w:hint="eastAsia"/>
        </w:rPr>
        <w:t>，</w:t>
      </w:r>
      <w:r>
        <w:t>2010</w:t>
      </w:r>
      <w:r>
        <w:t>(</w:t>
      </w:r>
      <w:r>
        <w:t>7</w:t>
      </w:r>
      <w:r>
        <w:t>)</w:t>
      </w:r>
      <w:r>
        <w:rPr>
          <w:spacing w:val="0"/>
          <w:sz w:val="21"/>
          <w:rFonts w:hint="eastAsia"/>
        </w:rPr>
        <w:t>：</w:t>
      </w:r>
      <w:r>
        <w:t>86-93.</w:t>
      </w:r>
    </w:p>
    <w:p w:rsidR="0018722C">
      <w:pPr>
        <w:pStyle w:val="cw21"/>
        <w:topLinePunct/>
      </w:pPr>
      <w:r>
        <w:t>[</w:t>
      </w:r>
      <w:r>
        <w:t xml:space="preserve">54</w:t>
      </w:r>
      <w:r>
        <w:t>]</w:t>
      </w:r>
      <w:r/>
      <w:r>
        <w:rPr>
          <w:rFonts w:ascii="宋体" w:eastAsia="宋体" w:hint="eastAsia"/>
        </w:rPr>
        <w:t>辛清泉</w:t>
      </w:r>
      <w:r>
        <w:rPr>
          <w:spacing w:val="0"/>
          <w:sz w:val="21"/>
          <w:rFonts w:hint="eastAsia"/>
        </w:rPr>
        <w:t>，</w:t>
      </w:r>
      <w:r>
        <w:rPr>
          <w:rFonts w:ascii="宋体" w:eastAsia="宋体" w:hint="eastAsia"/>
        </w:rPr>
        <w:t>林斌</w:t>
      </w:r>
      <w:r>
        <w:rPr>
          <w:spacing w:val="0"/>
          <w:sz w:val="21"/>
          <w:rFonts w:hint="eastAsia"/>
        </w:rPr>
        <w:t>，</w:t>
      </w:r>
      <w:r>
        <w:rPr>
          <w:rFonts w:ascii="宋体" w:eastAsia="宋体" w:hint="eastAsia"/>
        </w:rPr>
        <w:t>王彦超</w:t>
      </w:r>
      <w:r>
        <w:t>.</w:t>
      </w:r>
      <w:r>
        <w:rPr>
          <w:rFonts w:ascii="宋体" w:eastAsia="宋体" w:hint="eastAsia"/>
        </w:rPr>
        <w:t>政府控制、经理薪酬与资本投资</w:t>
      </w:r>
      <w:r>
        <w:t>[</w:t>
      </w:r>
      <w:r>
        <w:t xml:space="preserve">J</w:t>
      </w:r>
      <w:r>
        <w:t>]</w:t>
      </w:r>
      <w:r>
        <w:t>.</w:t>
      </w:r>
      <w:r>
        <w:rPr>
          <w:rFonts w:ascii="宋体" w:eastAsia="宋体" w:hint="eastAsia"/>
        </w:rPr>
        <w:t>经济研究</w:t>
      </w:r>
      <w:r>
        <w:rPr>
          <w:spacing w:val="0"/>
          <w:sz w:val="21"/>
          <w:rFonts w:hint="eastAsia"/>
        </w:rPr>
        <w:t>，</w:t>
      </w:r>
      <w:r>
        <w:t>2007</w:t>
      </w:r>
      <w:r>
        <w:t>(</w:t>
      </w:r>
      <w:r>
        <w:t>8</w:t>
      </w:r>
      <w:r>
        <w:t>)</w:t>
      </w:r>
      <w:r>
        <w:rPr>
          <w:spacing w:val="0"/>
          <w:sz w:val="21"/>
          <w:rFonts w:hint="eastAsia"/>
        </w:rPr>
        <w:t>：</w:t>
      </w:r>
      <w:r>
        <w:t>110-122.</w:t>
      </w:r>
    </w:p>
    <w:p w:rsidR="0018722C">
      <w:pPr>
        <w:pStyle w:val="cw21"/>
        <w:topLinePunct/>
      </w:pPr>
      <w:r>
        <w:t>[</w:t>
      </w:r>
      <w:r>
        <w:t xml:space="preserve">55</w:t>
      </w:r>
      <w:r>
        <w:t>]</w:t>
      </w:r>
      <w:r/>
      <w:r>
        <w:rPr>
          <w:rFonts w:ascii="宋体" w:eastAsia="宋体" w:hint="eastAsia"/>
        </w:rPr>
        <w:t>辛清泉</w:t>
      </w:r>
      <w:r>
        <w:rPr>
          <w:spacing w:val="0"/>
          <w:sz w:val="21"/>
          <w:rFonts w:hint="eastAsia"/>
        </w:rPr>
        <w:t>，</w:t>
      </w:r>
      <w:r>
        <w:rPr>
          <w:rFonts w:ascii="宋体" w:eastAsia="宋体" w:hint="eastAsia"/>
        </w:rPr>
        <w:t>谭伟强</w:t>
      </w:r>
      <w:r>
        <w:t>.</w:t>
      </w:r>
      <w:r>
        <w:rPr>
          <w:rFonts w:ascii="宋体" w:eastAsia="宋体" w:hint="eastAsia"/>
        </w:rPr>
        <w:t>市场化改革、企业业绩与国有企业经理薪酬</w:t>
      </w:r>
      <w:r>
        <w:t>[</w:t>
      </w:r>
      <w:r>
        <w:t xml:space="preserve">J</w:t>
      </w:r>
      <w:r>
        <w:t>]</w:t>
      </w:r>
      <w:r>
        <w:t>.</w:t>
      </w:r>
      <w:r>
        <w:rPr>
          <w:rFonts w:ascii="宋体" w:eastAsia="宋体" w:hint="eastAsia"/>
        </w:rPr>
        <w:t>经济研究</w:t>
      </w:r>
      <w:r>
        <w:rPr>
          <w:spacing w:val="0"/>
          <w:sz w:val="21"/>
          <w:rFonts w:hint="eastAsia"/>
        </w:rPr>
        <w:t>，</w:t>
      </w:r>
      <w:r>
        <w:t>2009</w:t>
      </w:r>
      <w:r>
        <w:t>(</w:t>
      </w:r>
      <w:r>
        <w:t>11</w:t>
      </w:r>
      <w:r>
        <w:t>)</w:t>
      </w:r>
      <w:r>
        <w:rPr>
          <w:spacing w:val="0"/>
          <w:sz w:val="21"/>
          <w:rFonts w:hint="eastAsia"/>
        </w:rPr>
        <w:t>：</w:t>
      </w:r>
      <w:r>
        <w:t>68-80</w:t>
      </w:r>
    </w:p>
    <w:p w:rsidR="0018722C">
      <w:pPr>
        <w:pStyle w:val="cw21"/>
        <w:topLinePunct/>
      </w:pPr>
      <w:r>
        <w:t>[</w:t>
      </w:r>
      <w:r>
        <w:t xml:space="preserve">56</w:t>
      </w:r>
      <w:r>
        <w:t>]</w:t>
      </w:r>
      <w:r/>
      <w:r>
        <w:rPr>
          <w:rFonts w:ascii="宋体" w:eastAsia="宋体" w:hint="eastAsia"/>
        </w:rPr>
        <w:t>徐晓东</w:t>
      </w:r>
      <w:r>
        <w:rPr>
          <w:spacing w:val="0"/>
          <w:sz w:val="21"/>
          <w:rFonts w:hint="eastAsia"/>
        </w:rPr>
        <w:t>，</w:t>
      </w:r>
      <w:r>
        <w:rPr>
          <w:rFonts w:ascii="宋体" w:eastAsia="宋体" w:hint="eastAsia"/>
        </w:rPr>
        <w:t>陈小悦</w:t>
      </w:r>
      <w:r>
        <w:t>.</w:t>
      </w:r>
      <w:r>
        <w:rPr>
          <w:rFonts w:ascii="宋体" w:eastAsia="宋体" w:hint="eastAsia"/>
        </w:rPr>
        <w:t>第一大股东对公司治理、企业业绩的影响分析</w:t>
      </w:r>
      <w:r>
        <w:t>[</w:t>
      </w:r>
      <w:r>
        <w:t xml:space="preserve">J</w:t>
      </w:r>
      <w:r>
        <w:t>]</w:t>
      </w:r>
      <w:r>
        <w:t>.</w:t>
      </w:r>
      <w:r>
        <w:rPr>
          <w:rFonts w:ascii="宋体" w:eastAsia="宋体" w:hint="eastAsia"/>
        </w:rPr>
        <w:t>经济研究</w:t>
      </w:r>
      <w:r>
        <w:t>.2003</w:t>
      </w:r>
      <w:r>
        <w:t>(</w:t>
      </w:r>
      <w:r>
        <w:t>2</w:t>
      </w:r>
      <w:r>
        <w:t>)</w:t>
      </w:r>
      <w:r>
        <w:rPr>
          <w:sz w:val="21"/>
          <w:rFonts w:hint="eastAsia"/>
        </w:rPr>
        <w:t>：</w:t>
      </w:r>
      <w:r>
        <w:t>64-74.</w:t>
      </w:r>
    </w:p>
    <w:p w:rsidR="0018722C">
      <w:pPr>
        <w:pStyle w:val="cw21"/>
        <w:topLinePunct/>
      </w:pPr>
      <w:r>
        <w:t>[</w:t>
      </w:r>
      <w:r>
        <w:t xml:space="preserve">57</w:t>
      </w:r>
      <w:r>
        <w:t>]</w:t>
      </w:r>
      <w:r/>
      <w:r>
        <w:rPr>
          <w:rFonts w:ascii="宋体" w:hAnsi="宋体" w:eastAsia="宋体" w:hint="eastAsia"/>
        </w:rPr>
        <w:t>夏立军</w:t>
      </w:r>
      <w:r>
        <w:rPr>
          <w:sz w:val="21"/>
          <w:rFonts w:hint="eastAsia"/>
        </w:rPr>
        <w:t>，</w:t>
      </w:r>
      <w:r>
        <w:rPr>
          <w:rFonts w:ascii="宋体" w:hAnsi="宋体" w:eastAsia="宋体" w:hint="eastAsia"/>
        </w:rPr>
        <w:t>方轶强</w:t>
      </w:r>
      <w:r>
        <w:t>.</w:t>
      </w:r>
      <w:r>
        <w:rPr>
          <w:rFonts w:ascii="宋体" w:hAnsi="宋体" w:eastAsia="宋体" w:hint="eastAsia"/>
        </w:rPr>
        <w:t>政府控制、治理环境与公司价值——来自中国证券市场的经验证据</w:t>
      </w:r>
      <w:r>
        <w:t>[</w:t>
      </w:r>
      <w:r>
        <w:t xml:space="preserve">J</w:t>
      </w:r>
      <w:r>
        <w:t>]</w:t>
      </w:r>
      <w:r>
        <w:t>.</w:t>
      </w:r>
      <w:r>
        <w:rPr>
          <w:rFonts w:ascii="宋体" w:hAnsi="宋体" w:eastAsia="宋体" w:hint="eastAsia"/>
        </w:rPr>
        <w:t>经</w:t>
      </w:r>
      <w:r>
        <w:rPr>
          <w:rFonts w:ascii="宋体" w:hAnsi="宋体" w:eastAsia="宋体" w:hint="eastAsia"/>
        </w:rPr>
        <w:t>济研究</w:t>
      </w:r>
      <w:r>
        <w:rPr>
          <w:spacing w:val="0"/>
          <w:sz w:val="21"/>
          <w:rFonts w:hint="eastAsia"/>
        </w:rPr>
        <w:t>，</w:t>
      </w:r>
      <w:r>
        <w:t>2005</w:t>
      </w:r>
      <w:r>
        <w:t>(</w:t>
      </w:r>
      <w:r>
        <w:t>5</w:t>
      </w:r>
      <w:r>
        <w:t>)</w:t>
      </w:r>
      <w:r>
        <w:rPr>
          <w:spacing w:val="0"/>
          <w:sz w:val="21"/>
          <w:rFonts w:hint="eastAsia"/>
        </w:rPr>
        <w:t>：</w:t>
      </w:r>
      <w:r>
        <w:t>40-51.</w:t>
      </w:r>
    </w:p>
    <w:p w:rsidR="0018722C">
      <w:pPr>
        <w:pStyle w:val="cw21"/>
        <w:topLinePunct/>
      </w:pPr>
      <w:r>
        <w:t>[</w:t>
      </w:r>
      <w:r>
        <w:t xml:space="preserve">58</w:t>
      </w:r>
      <w:r>
        <w:t>]</w:t>
      </w:r>
      <w:r/>
      <w:r>
        <w:rPr>
          <w:rFonts w:ascii="宋体" w:hAnsi="宋体" w:eastAsia="宋体" w:hint="eastAsia"/>
        </w:rPr>
        <w:t>杨蕾</w:t>
      </w:r>
      <w:r>
        <w:rPr>
          <w:spacing w:val="-2"/>
          <w:sz w:val="21"/>
          <w:rFonts w:hint="eastAsia"/>
        </w:rPr>
        <w:t>，</w:t>
      </w:r>
      <w:r>
        <w:rPr>
          <w:rFonts w:ascii="宋体" w:hAnsi="宋体" w:eastAsia="宋体" w:hint="eastAsia"/>
        </w:rPr>
        <w:t>卢锐</w:t>
      </w:r>
      <w:r>
        <w:t>. </w:t>
      </w:r>
      <w:r>
        <w:rPr>
          <w:rFonts w:ascii="宋体" w:hAnsi="宋体" w:eastAsia="宋体" w:hint="eastAsia"/>
        </w:rPr>
        <w:t>独立董事与高管薪酬——</w:t>
      </w:r>
      <w:r w:rsidR="001852F3">
        <w:rPr>
          <w:rFonts w:ascii="宋体" w:hAnsi="宋体" w:eastAsia="宋体" w:hint="eastAsia"/>
        </w:rPr>
        <w:t xml:space="preserve">基于中国证券市场的经验证据</w:t>
      </w:r>
      <w:r>
        <w:t>[</w:t>
      </w:r>
      <w:r>
        <w:t>J</w:t>
      </w:r>
      <w:r>
        <w:t>]</w:t>
      </w:r>
      <w:r>
        <w:t xml:space="preserve">. </w:t>
      </w:r>
      <w:r>
        <w:rPr>
          <w:rFonts w:ascii="宋体" w:hAnsi="宋体" w:eastAsia="宋体" w:hint="eastAsia"/>
        </w:rPr>
        <w:t>当代财</w:t>
      </w:r>
      <w:r>
        <w:rPr>
          <w:rFonts w:ascii="宋体" w:hAnsi="宋体" w:eastAsia="宋体" w:hint="eastAsia"/>
        </w:rPr>
        <w:t>经</w:t>
      </w:r>
      <w:r>
        <w:rPr>
          <w:spacing w:val="-1"/>
          <w:sz w:val="21"/>
          <w:rFonts w:hint="eastAsia"/>
        </w:rPr>
        <w:t>，</w:t>
      </w:r>
      <w:r>
        <w:t>2009</w:t>
      </w:r>
      <w:r>
        <w:t>(</w:t>
      </w:r>
      <w:r>
        <w:t>5</w:t>
      </w:r>
      <w:r>
        <w:t>)</w:t>
      </w:r>
      <w:r>
        <w:rPr>
          <w:spacing w:val="-1"/>
          <w:sz w:val="21"/>
          <w:rFonts w:hint="eastAsia"/>
        </w:rPr>
        <w:t>：</w:t>
      </w:r>
      <w:r>
        <w:t>110-115.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闫威</w:t>
      </w:r>
      <w:r>
        <w:rPr>
          <w:kern w:val="2"/>
          <w:rFonts w:ascii="Times New Roman" w:eastAsia="Times New Roman" w:cstheme="minorBidi" w:hAnsiTheme="minorHAnsi"/>
          <w:sz w:val="21"/>
          <w:rFonts w:hint="eastAsia"/>
        </w:rPr>
        <w:t>，</w:t>
      </w:r>
      <w:r>
        <w:rPr>
          <w:rFonts w:cstheme="minorBidi" w:hAnsiTheme="minorHAnsi" w:eastAsiaTheme="minorHAnsi" w:asciiTheme="minorHAnsi"/>
        </w:rPr>
        <w:t>杨金兰</w:t>
      </w:r>
      <w:r>
        <w:rPr>
          <w:rFonts w:ascii="Times New Roman" w:eastAsia="Times New Roman" w:cstheme="minorBidi" w:hAnsiTheme="minorHAnsi"/>
        </w:rPr>
        <w:t>.</w:t>
      </w:r>
      <w:r>
        <w:rPr>
          <w:rFonts w:cstheme="minorBidi" w:hAnsiTheme="minorHAnsi" w:eastAsiaTheme="minorHAnsi" w:asciiTheme="minorHAnsi"/>
        </w:rPr>
        <w:t>锦标赛理论研究综述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华东经济管理</w:t>
      </w:r>
      <w:r>
        <w:rPr>
          <w:rFonts w:ascii="Times New Roman" w:eastAsia="Times New Roman" w:cstheme="minorBidi" w:hAnsiTheme="minorHAnsi"/>
        </w:rPr>
        <w:t>,2010,24</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:135-138.</w:t>
      </w:r>
    </w:p>
    <w:p w:rsidR="0018722C">
      <w:pPr>
        <w:pStyle w:val="cw21"/>
        <w:topLinePunct/>
      </w:pPr>
      <w:r>
        <w:t>[</w:t>
      </w:r>
      <w:r>
        <w:t xml:space="preserve">60</w:t>
      </w:r>
      <w:r>
        <w:t>]</w:t>
      </w:r>
      <w:r/>
      <w:r>
        <w:rPr>
          <w:rFonts w:ascii="宋体" w:eastAsia="宋体" w:hint="eastAsia"/>
        </w:rPr>
        <w:t>杨兴全</w:t>
      </w:r>
      <w:r>
        <w:rPr>
          <w:sz w:val="21"/>
          <w:rFonts w:hint="eastAsia"/>
        </w:rPr>
        <w:t>，</w:t>
      </w:r>
      <w:r>
        <w:rPr>
          <w:rFonts w:ascii="宋体" w:eastAsia="宋体" w:hint="eastAsia"/>
        </w:rPr>
        <w:t>张照南</w:t>
      </w:r>
      <w:r>
        <w:t>.</w:t>
      </w:r>
      <w:r>
        <w:rPr>
          <w:rFonts w:ascii="宋体" w:eastAsia="宋体" w:hint="eastAsia"/>
        </w:rPr>
        <w:t>制度背景、股权性质与公司持有现金价值</w:t>
      </w:r>
      <w:r>
        <w:t>[</w:t>
      </w:r>
      <w:r>
        <w:t xml:space="preserve">J</w:t>
      </w:r>
      <w:r>
        <w:t>]</w:t>
      </w:r>
      <w:r>
        <w:t>.</w:t>
      </w:r>
      <w:r>
        <w:rPr>
          <w:rFonts w:ascii="宋体" w:eastAsia="宋体" w:hint="eastAsia"/>
        </w:rPr>
        <w:t>经济研究，</w:t>
      </w:r>
      <w:r>
        <w:t>2008</w:t>
      </w:r>
      <w:r>
        <w:t>(</w:t>
      </w:r>
      <w:r>
        <w:t>12</w:t>
      </w:r>
      <w:r>
        <w:t>)</w:t>
      </w:r>
      <w:r>
        <w:rPr>
          <w:spacing w:val="-2"/>
          <w:sz w:val="21"/>
          <w:rFonts w:hint="eastAsia"/>
        </w:rPr>
        <w:t>：</w:t>
      </w:r>
      <w:r>
        <w:t>111-123.</w:t>
      </w:r>
    </w:p>
    <w:p w:rsidR="0018722C">
      <w:pPr>
        <w:pStyle w:val="cw21"/>
        <w:topLinePunct/>
      </w:pPr>
      <w:r>
        <w:t>[</w:t>
      </w:r>
      <w:r>
        <w:t xml:space="preserve">61</w:t>
      </w:r>
      <w:r>
        <w:t>]</w:t>
      </w:r>
      <w:r/>
      <w:r>
        <w:rPr>
          <w:rFonts w:ascii="宋体" w:eastAsia="宋体" w:hint="eastAsia"/>
        </w:rPr>
        <w:t>杨兴全</w:t>
      </w:r>
      <w:r>
        <w:rPr>
          <w:spacing w:val="1"/>
          <w:sz w:val="21"/>
          <w:rFonts w:hint="eastAsia"/>
        </w:rPr>
        <w:t>，</w:t>
      </w:r>
      <w:r>
        <w:rPr>
          <w:rFonts w:ascii="宋体" w:eastAsia="宋体" w:hint="eastAsia"/>
        </w:rPr>
        <w:t>曾义</w:t>
      </w:r>
      <w:r>
        <w:rPr>
          <w:sz w:val="21"/>
          <w:rFonts w:hint="eastAsia"/>
        </w:rPr>
        <w:t>，</w:t>
      </w:r>
      <w:r>
        <w:rPr>
          <w:rFonts w:ascii="宋体" w:eastAsia="宋体" w:hint="eastAsia"/>
        </w:rPr>
        <w:t>吴昊旻</w:t>
      </w:r>
      <w:r>
        <w:t>.</w:t>
      </w:r>
      <w:r>
        <w:rPr>
          <w:rFonts w:ascii="宋体" w:eastAsia="宋体" w:hint="eastAsia"/>
        </w:rPr>
        <w:t>市场化进程、终极股东控制与公司资本投资价值</w:t>
      </w:r>
      <w:r>
        <w:t>[</w:t>
      </w:r>
      <w:r>
        <w:t xml:space="preserve">J</w:t>
      </w:r>
      <w:r>
        <w:t>]</w:t>
      </w:r>
      <w:r>
        <w:t>.</w:t>
      </w:r>
      <w:r>
        <w:rPr>
          <w:rFonts w:ascii="宋体" w:eastAsia="宋体" w:hint="eastAsia"/>
        </w:rPr>
        <w:t>商业经济与管</w:t>
      </w:r>
      <w:r>
        <w:rPr>
          <w:rFonts w:ascii="宋体" w:eastAsia="宋体" w:hint="eastAsia"/>
        </w:rPr>
        <w:t>理</w:t>
      </w:r>
      <w:r>
        <w:rPr>
          <w:spacing w:val="-1"/>
          <w:sz w:val="21"/>
          <w:rFonts w:hint="eastAsia"/>
        </w:rPr>
        <w:t>，</w:t>
      </w:r>
      <w:r>
        <w:t>2011</w:t>
      </w:r>
      <w:r>
        <w:t>(</w:t>
      </w:r>
      <w:r>
        <w:t>3</w:t>
      </w:r>
      <w:r>
        <w:t>)</w:t>
      </w:r>
      <w:r>
        <w:rPr>
          <w:spacing w:val="-1"/>
          <w:sz w:val="21"/>
          <w:rFonts w:hint="eastAsia"/>
        </w:rPr>
        <w:t>：</w:t>
      </w:r>
      <w:r>
        <w:t>34-43.</w:t>
      </w:r>
    </w:p>
    <w:p w:rsidR="0018722C">
      <w:pPr>
        <w:pStyle w:val="cw21"/>
        <w:topLinePunct/>
      </w:pPr>
      <w:r>
        <w:rPr>
          <w:rFonts w:ascii="宋体" w:eastAsia="宋体" w:hint="eastAsia"/>
        </w:rPr>
        <w:t>[</w:t>
      </w:r>
      <w:r>
        <w:rPr>
          <w:rFonts w:ascii="宋体" w:eastAsia="宋体" w:hint="eastAsia"/>
        </w:rPr>
        <w:t xml:space="preserve">62</w:t>
      </w:r>
      <w:r>
        <w:rPr>
          <w:rFonts w:ascii="宋体" w:eastAsia="宋体" w:hint="eastAsia"/>
        </w:rPr>
        <w:t>]</w:t>
      </w:r>
      <w:r>
        <w:rPr>
          <w:rFonts w:ascii="宋体" w:eastAsia="宋体" w:hint="eastAsia"/>
        </w:rPr>
        <w:t>杨兴全</w:t>
      </w:r>
      <w:r>
        <w:rPr>
          <w:spacing w:val="0"/>
          <w:sz w:val="21"/>
          <w:rFonts w:hint="eastAsia"/>
        </w:rPr>
        <w:t>，</w:t>
      </w:r>
      <w:r>
        <w:rPr>
          <w:rFonts w:ascii="宋体" w:eastAsia="宋体" w:hint="eastAsia"/>
        </w:rPr>
        <w:t>张丽平</w:t>
      </w:r>
      <w:r>
        <w:rPr>
          <w:spacing w:val="-2"/>
          <w:sz w:val="21"/>
          <w:rFonts w:hint="eastAsia"/>
        </w:rPr>
        <w:t>，</w:t>
      </w:r>
      <w:r>
        <w:rPr>
          <w:rFonts w:ascii="宋体" w:eastAsia="宋体" w:hint="eastAsia"/>
        </w:rPr>
        <w:t>吴昊旻</w:t>
      </w:r>
      <w:r>
        <w:t>.</w:t>
      </w:r>
      <w:r>
        <w:rPr>
          <w:rFonts w:ascii="宋体" w:eastAsia="宋体" w:hint="eastAsia"/>
        </w:rPr>
        <w:t>控股股东控制、管理层激励与公司过度投资</w:t>
      </w:r>
      <w:r>
        <w:t>[</w:t>
      </w:r>
      <w:r>
        <w:rPr>
          <w:sz w:val="21"/>
        </w:rPr>
        <w:t xml:space="preserve">J</w:t>
      </w:r>
      <w:r>
        <w:t>]</w:t>
      </w:r>
      <w:r>
        <w:t>.</w:t>
      </w:r>
      <w:r>
        <w:rPr>
          <w:rFonts w:ascii="宋体" w:eastAsia="宋体" w:hint="eastAsia"/>
        </w:rPr>
        <w:t>商业经济与管理，</w:t>
      </w:r>
    </w:p>
    <w:p w:rsidR="0018722C">
      <w:pPr>
        <w:topLinePunct/>
      </w:pPr>
      <w:r>
        <w:rPr>
          <w:rFonts w:cstheme="minorBidi" w:hAnsiTheme="minorHAnsi" w:eastAsiaTheme="minorHAnsi" w:asciiTheme="minorHAnsi" w:ascii="Times New Roman"/>
        </w:rPr>
        <w:t>2012</w:t>
      </w:r>
      <w:r>
        <w:rPr>
          <w:rFonts w:cstheme="minorBidi" w:hAnsiTheme="minorHAnsi" w:eastAsiaTheme="minorHAnsi" w:asciiTheme="minorHAnsi" w:ascii="Times New Roman"/>
        </w:rPr>
        <w:t>(</w:t>
      </w:r>
      <w:r>
        <w:rPr>
          <w:rFonts w:cstheme="minorBidi" w:hAnsiTheme="minorHAnsi" w:eastAsiaTheme="minorHAnsi" w:asciiTheme="minorHAnsi" w:ascii="Times New Roman"/>
        </w:rPr>
        <w:t>10</w:t>
      </w:r>
      <w:r>
        <w:rPr>
          <w:rFonts w:cstheme="minorBidi" w:hAnsiTheme="minorHAnsi" w:eastAsiaTheme="minorHAnsi" w:asciiTheme="minorHAnsi" w:ascii="Times New Roman"/>
        </w:rPr>
        <w:t>)</w:t>
      </w:r>
      <w:r>
        <w:rPr>
          <w:rFonts w:cstheme="minorBidi" w:hAnsiTheme="minorHAnsi" w:eastAsiaTheme="minorHAnsi" w:asciiTheme="minorHAnsi" w:ascii="Times New Roman"/>
        </w:rPr>
        <w:t>:28-39.</w:t>
      </w:r>
    </w:p>
    <w:p w:rsidR="0018722C">
      <w:pPr>
        <w:pStyle w:val="cw21"/>
        <w:topLinePunct/>
      </w:pPr>
      <w:r>
        <w:t>[</w:t>
      </w:r>
      <w:r>
        <w:t xml:space="preserve">63</w:t>
      </w:r>
      <w:r>
        <w:t>]</w:t>
      </w:r>
      <w:r/>
      <w:r>
        <w:rPr>
          <w:rFonts w:ascii="宋体" w:eastAsia="宋体" w:hint="eastAsia"/>
        </w:rPr>
        <w:t>张丽平</w:t>
      </w:r>
      <w:r>
        <w:rPr>
          <w:spacing w:val="0"/>
          <w:sz w:val="21"/>
          <w:rFonts w:hint="eastAsia"/>
        </w:rPr>
        <w:t>，</w:t>
      </w:r>
      <w:r>
        <w:rPr>
          <w:rFonts w:ascii="宋体" w:eastAsia="宋体" w:hint="eastAsia"/>
        </w:rPr>
        <w:t>杨兴全</w:t>
      </w:r>
      <w:r>
        <w:t>.</w:t>
      </w:r>
      <w:r>
        <w:rPr>
          <w:rFonts w:ascii="宋体" w:eastAsia="宋体" w:hint="eastAsia"/>
        </w:rPr>
        <w:t>管理者权力、管理层激励与过度投资</w:t>
      </w:r>
      <w:r>
        <w:t>[</w:t>
      </w:r>
      <w:r>
        <w:t xml:space="preserve">J</w:t>
      </w:r>
      <w:r>
        <w:t>]</w:t>
      </w:r>
      <w:r>
        <w:t>.</w:t>
      </w:r>
      <w:r>
        <w:rPr>
          <w:rFonts w:ascii="宋体" w:eastAsia="宋体" w:hint="eastAsia"/>
        </w:rPr>
        <w:t>软科学</w:t>
      </w:r>
      <w:r>
        <w:rPr>
          <w:spacing w:val="0"/>
          <w:sz w:val="21"/>
          <w:rFonts w:hint="eastAsia"/>
        </w:rPr>
        <w:t>，</w:t>
      </w:r>
      <w:r>
        <w:t>2012,26</w:t>
      </w:r>
      <w:r>
        <w:t>(</w:t>
      </w:r>
      <w:r>
        <w:t>10</w:t>
      </w:r>
      <w:r>
        <w:t>)</w:t>
      </w:r>
      <w:r>
        <w:rPr>
          <w:spacing w:val="0"/>
          <w:sz w:val="21"/>
          <w:rFonts w:hint="eastAsia"/>
        </w:rPr>
        <w:t>：</w:t>
      </w:r>
      <w:r>
        <w:t>107-112.</w:t>
      </w:r>
    </w:p>
    <w:p w:rsidR="0018722C">
      <w:pPr>
        <w:pStyle w:val="cw21"/>
        <w:topLinePunct/>
      </w:pPr>
      <w:r>
        <w:t>[</w:t>
      </w:r>
      <w:r>
        <w:t xml:space="preserve">64</w:t>
      </w:r>
      <w:r>
        <w:t>]</w:t>
      </w:r>
      <w:r/>
      <w:r>
        <w:rPr>
          <w:rFonts w:ascii="宋体" w:hAnsi="宋体" w:eastAsia="宋体" w:hint="eastAsia"/>
        </w:rPr>
        <w:t>中ft大学管理学院课题组</w:t>
      </w:r>
      <w:r>
        <w:t>.</w:t>
      </w:r>
      <w:r>
        <w:rPr>
          <w:rFonts w:ascii="宋体" w:hAnsi="宋体" w:eastAsia="宋体" w:hint="eastAsia"/>
        </w:rPr>
        <w:t>控股股东性质与公司治理结构安排——来自珠江三角洲地区</w:t>
      </w:r>
      <w:r>
        <w:rPr>
          <w:rFonts w:ascii="宋体" w:hAnsi="宋体" w:eastAsia="宋体" w:hint="eastAsia"/>
        </w:rPr>
        <w:t>非上市公司的经验证据</w:t>
      </w:r>
      <w:r>
        <w:t>[</w:t>
      </w:r>
      <w:r>
        <w:t xml:space="preserve">J</w:t>
      </w:r>
      <w:r>
        <w:t>]</w:t>
      </w:r>
      <w:r>
        <w:t>.</w:t>
      </w:r>
      <w:r>
        <w:rPr>
          <w:rFonts w:ascii="宋体" w:hAnsi="宋体" w:eastAsia="宋体" w:hint="eastAsia"/>
        </w:rPr>
        <w:t>管理世界</w:t>
      </w:r>
      <w:r>
        <w:rPr>
          <w:spacing w:val="0"/>
          <w:sz w:val="21"/>
          <w:rFonts w:hint="eastAsia"/>
        </w:rPr>
        <w:t>，</w:t>
      </w:r>
      <w:r>
        <w:t>2008</w:t>
      </w:r>
      <w:r>
        <w:t>(</w:t>
      </w:r>
      <w:r>
        <w:t>6</w:t>
      </w:r>
      <w:r>
        <w:t>)</w:t>
      </w:r>
      <w:r>
        <w:rPr>
          <w:spacing w:val="0"/>
          <w:sz w:val="21"/>
          <w:rFonts w:hint="eastAsia"/>
        </w:rPr>
        <w:t>：</w:t>
      </w:r>
      <w:r>
        <w:t>118-126.</w:t>
      </w:r>
    </w:p>
    <w:p w:rsidR="0018722C">
      <w:pPr>
        <w:pStyle w:val="cw21"/>
        <w:topLinePunct/>
      </w:pPr>
      <w:r>
        <w:t>[</w:t>
      </w:r>
      <w:r>
        <w:t xml:space="preserve">65</w:t>
      </w:r>
      <w:r>
        <w:t>]</w:t>
      </w:r>
      <w:r/>
      <w:r>
        <w:rPr>
          <w:rFonts w:ascii="宋体" w:eastAsia="宋体" w:hint="eastAsia"/>
        </w:rPr>
        <w:t>张敏</w:t>
      </w:r>
      <w:r>
        <w:rPr>
          <w:spacing w:val="-2"/>
          <w:sz w:val="21"/>
          <w:rFonts w:hint="eastAsia"/>
        </w:rPr>
        <w:t>，</w:t>
      </w:r>
      <w:r>
        <w:rPr>
          <w:rFonts w:ascii="宋体" w:eastAsia="宋体" w:hint="eastAsia"/>
        </w:rPr>
        <w:t>姜付秀</w:t>
      </w:r>
      <w:r>
        <w:t>.</w:t>
      </w:r>
      <w:r>
        <w:rPr>
          <w:rFonts w:ascii="宋体" w:eastAsia="宋体" w:hint="eastAsia"/>
        </w:rPr>
        <w:t>机构投资者、企业产权与薪酬契约</w:t>
      </w:r>
      <w:r>
        <w:t>[</w:t>
      </w:r>
      <w:r>
        <w:t xml:space="preserve">J</w:t>
      </w:r>
      <w:r>
        <w:t>]</w:t>
      </w:r>
      <w:r>
        <w:t>.</w:t>
      </w:r>
      <w:r>
        <w:rPr>
          <w:rFonts w:ascii="宋体" w:eastAsia="宋体" w:hint="eastAsia"/>
        </w:rPr>
        <w:t>世界经济</w:t>
      </w:r>
      <w:r>
        <w:rPr>
          <w:sz w:val="21"/>
          <w:rFonts w:hint="eastAsia"/>
        </w:rPr>
        <w:t>，</w:t>
      </w:r>
      <w:r>
        <w:t>2010</w:t>
      </w:r>
      <w:r>
        <w:t>(</w:t>
      </w:r>
      <w:r>
        <w:t>8</w:t>
      </w:r>
      <w:r>
        <w:t>)</w:t>
      </w:r>
      <w:r>
        <w:rPr>
          <w:sz w:val="21"/>
          <w:rFonts w:hint="eastAsia"/>
        </w:rPr>
        <w:t>：</w:t>
      </w:r>
      <w:r>
        <w:t>43-58.</w:t>
      </w:r>
    </w:p>
    <w:p w:rsidR="0018722C">
      <w:pPr>
        <w:pStyle w:val="cw21"/>
        <w:topLinePunct/>
      </w:pPr>
      <w:r>
        <w:t>[</w:t>
      </w:r>
      <w:r>
        <w:t xml:space="preserve">66</w:t>
      </w:r>
      <w:r>
        <w:t>]</w:t>
      </w:r>
      <w:r/>
      <w:r>
        <w:rPr>
          <w:rFonts w:ascii="宋体" w:eastAsia="宋体" w:hint="eastAsia"/>
        </w:rPr>
        <w:t>张正堂</w:t>
      </w:r>
      <w:r>
        <w:t>.</w:t>
      </w:r>
      <w:r>
        <w:rPr>
          <w:rFonts w:ascii="宋体" w:eastAsia="宋体" w:hint="eastAsia"/>
        </w:rPr>
        <w:t>企业内部薪酬差距对组织未来绩效影响的实证研究</w:t>
      </w:r>
      <w:r>
        <w:t>[</w:t>
      </w:r>
      <w:r>
        <w:t xml:space="preserve">J</w:t>
      </w:r>
      <w:r>
        <w:t>]</w:t>
      </w:r>
      <w:r>
        <w:t>.</w:t>
      </w:r>
      <w:r>
        <w:rPr>
          <w:rFonts w:ascii="宋体" w:eastAsia="宋体" w:hint="eastAsia"/>
        </w:rPr>
        <w:t>会计研究</w:t>
      </w:r>
      <w:r>
        <w:rPr>
          <w:sz w:val="21"/>
          <w:rFonts w:hint="eastAsia"/>
        </w:rPr>
        <w:t>，</w:t>
      </w:r>
      <w:r>
        <w:t>2008</w:t>
      </w:r>
      <w:r>
        <w:t>(</w:t>
      </w:r>
      <w:r>
        <w:t>9</w:t>
      </w:r>
      <w:r>
        <w:t>)</w:t>
      </w:r>
      <w:r>
        <w:rPr>
          <w:sz w:val="21"/>
          <w:rFonts w:hint="eastAsia"/>
        </w:rPr>
        <w:t>：</w:t>
      </w:r>
      <w:r>
        <w:t>81-87.</w:t>
      </w:r>
    </w:p>
    <w:p w:rsidR="0018722C">
      <w:pPr>
        <w:pStyle w:val="cw21"/>
        <w:topLinePunct/>
      </w:pPr>
      <w:r>
        <w:t>[</w:t>
      </w:r>
      <w:r>
        <w:t xml:space="preserve">67</w:t>
      </w:r>
      <w:r>
        <w:t>]</w:t>
      </w:r>
      <w:r/>
      <w:r>
        <w:rPr>
          <w:rFonts w:ascii="宋体" w:eastAsia="宋体" w:hint="eastAsia"/>
        </w:rPr>
        <w:t>张正堂</w:t>
      </w:r>
      <w:r>
        <w:rPr>
          <w:spacing w:val="-4"/>
          <w:sz w:val="21"/>
          <w:rFonts w:hint="eastAsia"/>
        </w:rPr>
        <w:t>，</w:t>
      </w:r>
      <w:r>
        <w:rPr>
          <w:rFonts w:ascii="宋体" w:eastAsia="宋体" w:hint="eastAsia"/>
        </w:rPr>
        <w:t>李欣</w:t>
      </w:r>
      <w:r>
        <w:rPr>
          <w:spacing w:val="-4"/>
          <w:sz w:val="21"/>
          <w:rFonts w:hint="eastAsia"/>
        </w:rPr>
        <w:t>。</w:t>
      </w:r>
      <w:r>
        <w:rPr>
          <w:rFonts w:ascii="宋体" w:eastAsia="宋体" w:hint="eastAsia"/>
        </w:rPr>
        <w:t>高</w:t>
      </w:r>
      <w:r w:rsidR="001852F3">
        <w:rPr>
          <w:rFonts w:ascii="宋体" w:eastAsia="宋体" w:hint="eastAsia"/>
        </w:rPr>
        <w:t xml:space="preserve">层</w:t>
      </w:r>
      <w:r w:rsidR="001852F3">
        <w:rPr>
          <w:rFonts w:ascii="宋体" w:eastAsia="宋体" w:hint="eastAsia"/>
        </w:rPr>
        <w:t xml:space="preserve">管</w:t>
      </w:r>
      <w:r w:rsidR="001852F3">
        <w:rPr>
          <w:rFonts w:ascii="宋体" w:eastAsia="宋体" w:hint="eastAsia"/>
        </w:rPr>
        <w:t xml:space="preserve">理</w:t>
      </w:r>
      <w:r w:rsidR="001852F3">
        <w:rPr>
          <w:rFonts w:ascii="宋体" w:eastAsia="宋体" w:hint="eastAsia"/>
        </w:rPr>
        <w:t xml:space="preserve">团</w:t>
      </w:r>
      <w:r w:rsidR="001852F3">
        <w:rPr>
          <w:rFonts w:ascii="宋体" w:eastAsia="宋体" w:hint="eastAsia"/>
        </w:rPr>
        <w:t xml:space="preserve">队</w:t>
      </w:r>
      <w:r w:rsidR="001852F3">
        <w:rPr>
          <w:rFonts w:ascii="宋体" w:eastAsia="宋体" w:hint="eastAsia"/>
        </w:rPr>
        <w:t xml:space="preserve">核</w:t>
      </w:r>
      <w:r w:rsidR="001852F3">
        <w:rPr>
          <w:rFonts w:ascii="宋体" w:eastAsia="宋体" w:hint="eastAsia"/>
        </w:rPr>
        <w:t xml:space="preserve">心</w:t>
      </w:r>
      <w:r w:rsidR="001852F3">
        <w:rPr>
          <w:rFonts w:ascii="宋体" w:eastAsia="宋体" w:hint="eastAsia"/>
        </w:rPr>
        <w:t xml:space="preserve">成</w:t>
      </w:r>
      <w:r w:rsidR="001852F3">
        <w:rPr>
          <w:rFonts w:ascii="宋体" w:eastAsia="宋体" w:hint="eastAsia"/>
        </w:rPr>
        <w:t xml:space="preserve">员</w:t>
      </w:r>
      <w:r w:rsidR="001852F3">
        <w:rPr>
          <w:rFonts w:ascii="宋体" w:eastAsia="宋体" w:hint="eastAsia"/>
        </w:rPr>
        <w:t xml:space="preserve">薪</w:t>
      </w:r>
      <w:r w:rsidR="001852F3">
        <w:rPr>
          <w:rFonts w:ascii="宋体" w:eastAsia="宋体" w:hint="eastAsia"/>
        </w:rPr>
        <w:t xml:space="preserve">酬</w:t>
      </w:r>
      <w:r w:rsidR="001852F3">
        <w:rPr>
          <w:rFonts w:ascii="宋体" w:eastAsia="宋体" w:hint="eastAsia"/>
        </w:rPr>
        <w:t xml:space="preserve">差</w:t>
      </w:r>
      <w:r w:rsidR="001852F3">
        <w:rPr>
          <w:rFonts w:ascii="宋体" w:eastAsia="宋体" w:hint="eastAsia"/>
        </w:rPr>
        <w:t xml:space="preserve">距</w:t>
      </w:r>
      <w:r w:rsidR="001852F3">
        <w:rPr>
          <w:rFonts w:ascii="宋体" w:eastAsia="宋体" w:hint="eastAsia"/>
        </w:rPr>
        <w:t xml:space="preserve">与</w:t>
      </w:r>
      <w:r w:rsidR="001852F3">
        <w:rPr>
          <w:rFonts w:ascii="宋体" w:eastAsia="宋体" w:hint="eastAsia"/>
        </w:rPr>
        <w:t xml:space="preserve">企</w:t>
      </w:r>
      <w:r w:rsidR="001852F3">
        <w:rPr>
          <w:rFonts w:ascii="宋体" w:eastAsia="宋体" w:hint="eastAsia"/>
        </w:rPr>
        <w:t xml:space="preserve">业</w:t>
      </w:r>
      <w:r w:rsidR="001852F3">
        <w:rPr>
          <w:rFonts w:ascii="宋体" w:eastAsia="宋体" w:hint="eastAsia"/>
        </w:rPr>
        <w:t xml:space="preserve">绩</w:t>
      </w:r>
      <w:r w:rsidR="001852F3">
        <w:rPr>
          <w:rFonts w:ascii="宋体" w:eastAsia="宋体" w:hint="eastAsia"/>
        </w:rPr>
        <w:t xml:space="preserve">效</w:t>
      </w:r>
      <w:r w:rsidR="001852F3">
        <w:rPr>
          <w:rFonts w:ascii="宋体" w:eastAsia="宋体" w:hint="eastAsia"/>
        </w:rPr>
        <w:t xml:space="preserve">的</w:t>
      </w:r>
      <w:r w:rsidR="001852F3">
        <w:rPr>
          <w:rFonts w:ascii="宋体" w:eastAsia="宋体" w:hint="eastAsia"/>
        </w:rPr>
        <w:t xml:space="preserve">关</w:t>
      </w:r>
      <w:r w:rsidR="001852F3">
        <w:rPr>
          <w:rFonts w:ascii="宋体" w:eastAsia="宋体" w:hint="eastAsia"/>
        </w:rPr>
        <w:t xml:space="preserve">系</w:t>
      </w:r>
      <w:r>
        <w:t>[</w:t>
      </w:r>
      <w:r>
        <w:t xml:space="preserve">J</w:t>
      </w:r>
      <w:r>
        <w:t>]</w:t>
      </w:r>
      <w:r>
        <w:t>. </w:t>
      </w:r>
      <w:r>
        <w:rPr>
          <w:rFonts w:ascii="宋体" w:eastAsia="宋体" w:hint="eastAsia"/>
        </w:rPr>
        <w:t>经济管</w:t>
      </w:r>
      <w:r>
        <w:rPr>
          <w:rFonts w:ascii="宋体" w:eastAsia="宋体" w:hint="eastAsia"/>
        </w:rPr>
        <w:t>理</w:t>
      </w:r>
      <w:r>
        <w:t>,2007,29</w:t>
      </w:r>
      <w:r>
        <w:t>(</w:t>
      </w:r>
      <w:r>
        <w:t>2</w:t>
      </w:r>
      <w:r>
        <w:t>)</w:t>
      </w:r>
      <w:r>
        <w:t>:16-25.</w:t>
      </w:r>
    </w:p>
    <w:p w:rsidR="0018722C">
      <w:pPr>
        <w:pStyle w:val="cw21"/>
        <w:topLinePunct/>
      </w:pPr>
      <w:r>
        <w:t>[</w:t>
      </w:r>
      <w:r>
        <w:t xml:space="preserve">68</w:t>
      </w:r>
      <w:r>
        <w:t>]</w:t>
      </w:r>
      <w:r/>
      <w:r>
        <w:rPr>
          <w:rFonts w:ascii="宋体" w:eastAsia="宋体" w:hint="eastAsia"/>
        </w:rPr>
        <w:t>张俊瑞</w:t>
      </w:r>
      <w:r>
        <w:rPr>
          <w:spacing w:val="1"/>
          <w:sz w:val="21"/>
          <w:rFonts w:hint="eastAsia"/>
        </w:rPr>
        <w:t>，</w:t>
      </w:r>
      <w:r>
        <w:rPr>
          <w:rFonts w:ascii="宋体" w:eastAsia="宋体" w:hint="eastAsia"/>
        </w:rPr>
        <w:t>赵进文</w:t>
      </w:r>
      <w:r>
        <w:rPr>
          <w:spacing w:val="1"/>
          <w:sz w:val="21"/>
          <w:rFonts w:hint="eastAsia"/>
        </w:rPr>
        <w:t>，</w:t>
      </w:r>
      <w:r>
        <w:rPr>
          <w:rFonts w:ascii="宋体" w:eastAsia="宋体" w:hint="eastAsia"/>
        </w:rPr>
        <w:t>张建</w:t>
      </w:r>
      <w:r>
        <w:t>.</w:t>
      </w:r>
      <w:r>
        <w:rPr>
          <w:rFonts w:ascii="宋体" w:eastAsia="宋体" w:hint="eastAsia"/>
        </w:rPr>
        <w:t>高级管理层激励与上市公司经营绩效相关性的实证分析</w:t>
      </w:r>
      <w:r>
        <w:t>[</w:t>
      </w:r>
      <w:r>
        <w:t xml:space="preserve">J</w:t>
      </w:r>
      <w:r>
        <w:t>]</w:t>
      </w:r>
      <w:r>
        <w:t>.</w:t>
      </w:r>
      <w:r>
        <w:rPr>
          <w:rFonts w:ascii="宋体" w:eastAsia="宋体" w:hint="eastAsia"/>
        </w:rPr>
        <w:t>会计研</w:t>
      </w:r>
      <w:r>
        <w:rPr>
          <w:rFonts w:ascii="宋体" w:eastAsia="宋体" w:hint="eastAsia"/>
        </w:rPr>
        <w:t>究</w:t>
      </w:r>
      <w:r>
        <w:rPr>
          <w:spacing w:val="0"/>
          <w:sz w:val="21"/>
          <w:rFonts w:hint="eastAsia"/>
        </w:rPr>
        <w:t>，</w:t>
      </w:r>
      <w:r>
        <w:t>2003</w:t>
      </w:r>
      <w:r>
        <w:t>(</w:t>
      </w:r>
      <w:r>
        <w:t>9</w:t>
      </w:r>
      <w:r>
        <w:t>)</w:t>
      </w:r>
      <w:r>
        <w:rPr>
          <w:spacing w:val="0"/>
          <w:sz w:val="21"/>
          <w:rFonts w:hint="eastAsia"/>
        </w:rPr>
        <w:t>：</w:t>
      </w:r>
      <w:r>
        <w:t>29-34.</w:t>
      </w:r>
    </w:p>
    <w:p w:rsidR="0018722C">
      <w:pPr>
        <w:pStyle w:val="cw21"/>
        <w:topLinePunct/>
      </w:pPr>
      <w:r>
        <w:t>[</w:t>
      </w:r>
      <w:r>
        <w:t xml:space="preserve">69</w:t>
      </w:r>
      <w:r>
        <w:t>]</w:t>
      </w:r>
      <w:r>
        <w:t xml:space="preserve"> </w:t>
      </w:r>
      <w:r>
        <w:t>Albuquerque, Rui</w:t>
      </w:r>
      <w:r>
        <w:t xml:space="preserve">.,</w:t>
      </w:r>
      <w:r>
        <w:t xml:space="preserve"> J Miao. CEO </w:t>
      </w:r>
      <w:r>
        <w:t>Power, </w:t>
      </w:r>
      <w:r>
        <w:t>Compensation, and Governance. 2007, SSRN </w:t>
      </w:r>
      <w:r>
        <w:t>Working</w:t>
      </w:r>
      <w:r>
        <w:t> </w:t>
      </w:r>
      <w:r>
        <w:t>Paper.</w:t>
      </w:r>
    </w:p>
    <w:p w:rsidR="0018722C">
      <w:pPr>
        <w:pStyle w:val="cw21"/>
        <w:topLinePunct/>
      </w:pPr>
      <w:r>
        <w:t xml:space="preserve">[</w:t>
      </w:r>
      <w:r>
        <w:t xml:space="preserve">70</w:t>
      </w:r>
      <w:r>
        <w:t xml:space="preserve">]</w:t>
      </w:r>
      <w:r>
        <w:t xml:space="preserve"> </w:t>
      </w:r>
      <w:r>
        <w:t xml:space="preserve">Aggarwal, R., and Samwick, A</w:t>
      </w:r>
      <w:r>
        <w:t xml:space="preserve">..</w:t>
      </w:r>
      <w:r>
        <w:t xml:space="preserve"> Empire Builders and Shirkers: Investment, Firm Performance, and Managerial Incentives </w:t>
      </w:r>
      <w:r>
        <w:t xml:space="preserve">[</w:t>
      </w:r>
      <w:r>
        <w:t xml:space="preserve">J</w:t>
      </w:r>
      <w:r>
        <w:t xml:space="preserve">]</w:t>
      </w:r>
      <w:r>
        <w:t xml:space="preserve">. Journal of Corporate Finance, 2006, 12</w:t>
      </w:r>
      <w:r>
        <w:t xml:space="preserve">(</w:t>
      </w:r>
      <w:r>
        <w:t xml:space="preserve">3</w:t>
      </w:r>
      <w:r>
        <w:t xml:space="preserve">)</w:t>
      </w:r>
      <w:r>
        <w:t xml:space="preserve">:</w:t>
      </w:r>
      <w:r>
        <w:t xml:space="preserve"> </w:t>
      </w:r>
      <w:r>
        <w:t xml:space="preserve">489-515.</w:t>
      </w:r>
    </w:p>
    <w:p w:rsidR="0018722C">
      <w:pPr>
        <w:pStyle w:val="cw21"/>
        <w:topLinePunct/>
      </w:pPr>
      <w:r>
        <w:t xml:space="preserve">[</w:t>
      </w:r>
      <w:r>
        <w:t xml:space="preserve">71</w:t>
      </w:r>
      <w:r>
        <w:t xml:space="preserve">]</w:t>
      </w:r>
      <w:r>
        <w:t xml:space="preserve"> </w:t>
      </w:r>
      <w:r>
        <w:t xml:space="preserve">Adams, J. S</w:t>
      </w:r>
      <w:r>
        <w:t xml:space="preserve">..</w:t>
      </w:r>
      <w:r>
        <w:t xml:space="preserve"> </w:t>
      </w:r>
      <w:r>
        <w:t xml:space="preserve">Towards </w:t>
      </w:r>
      <w:r>
        <w:t xml:space="preserve">an Understanding of Inequity </w:t>
      </w:r>
      <w:r>
        <w:t xml:space="preserve">[</w:t>
      </w:r>
      <w:r>
        <w:t xml:space="preserve">J</w:t>
      </w:r>
      <w:r>
        <w:t xml:space="preserve">]</w:t>
      </w:r>
      <w:r>
        <w:t xml:space="preserve">. Journal of Abnormal and Social </w:t>
      </w:r>
      <w:r>
        <w:t xml:space="preserve">Psychology, </w:t>
      </w:r>
      <w:r>
        <w:t xml:space="preserve">1963, 67</w:t>
      </w:r>
      <w:r>
        <w:t xml:space="preserve">(</w:t>
      </w:r>
      <w:r>
        <w:t xml:space="preserve">5</w:t>
      </w:r>
      <w:r>
        <w:t xml:space="preserve">)</w:t>
      </w:r>
      <w:r>
        <w:t xml:space="preserve">:</w:t>
      </w:r>
      <w:r>
        <w:t xml:space="preserve"> </w:t>
      </w:r>
      <w:r>
        <w:t xml:space="preserve">422-436.</w:t>
      </w:r>
    </w:p>
    <w:p w:rsidR="0018722C">
      <w:pPr>
        <w:pStyle w:val="cw21"/>
        <w:topLinePunct/>
      </w:pPr>
      <w:r>
        <w:t xml:space="preserve">[</w:t>
      </w:r>
      <w:r>
        <w:t xml:space="preserve">72</w:t>
      </w:r>
      <w:r>
        <w:t xml:space="preserve">]</w:t>
      </w:r>
      <w:r>
        <w:t xml:space="preserve"> </w:t>
      </w:r>
      <w:r>
        <w:t xml:space="preserve">Ahimud, </w:t>
      </w:r>
      <w:r>
        <w:t xml:space="preserve">Y., </w:t>
      </w:r>
      <w:r>
        <w:t xml:space="preserve">and B. </w:t>
      </w:r>
      <w:r>
        <w:t xml:space="preserve">Lev. </w:t>
      </w:r>
      <w:r>
        <w:t xml:space="preserve">Risk Reduction as a Managerial Motive for Conglomerate Mergers </w:t>
      </w:r>
      <w:r>
        <w:t xml:space="preserve">[</w:t>
      </w:r>
      <w:r>
        <w:t xml:space="preserve">J</w:t>
      </w:r>
      <w:r>
        <w:t xml:space="preserve">]</w:t>
      </w:r>
      <w:r>
        <w:t xml:space="preserve">. Bell Journal of Economics,</w:t>
      </w:r>
      <w:r>
        <w:t xml:space="preserve"> </w:t>
      </w:r>
      <w:r>
        <w:t xml:space="preserve">1981,12</w:t>
      </w:r>
      <w:r>
        <w:t xml:space="preserve">(</w:t>
      </w:r>
      <w:r>
        <w:t xml:space="preserve">2</w:t>
      </w:r>
      <w:r>
        <w:t xml:space="preserve">)</w:t>
      </w:r>
      <w:r>
        <w:t xml:space="preserve">:605-617.</w:t>
      </w:r>
    </w:p>
    <w:p w:rsidR="0018722C">
      <w:pPr>
        <w:pStyle w:val="cw21"/>
        <w:topLinePunct/>
      </w:pPr>
      <w:r>
        <w:t xml:space="preserve">[</w:t>
      </w:r>
      <w:r>
        <w:t xml:space="preserve">73</w:t>
      </w:r>
      <w:r>
        <w:t xml:space="preserve">]</w:t>
      </w:r>
      <w:r>
        <w:t xml:space="preserve"> </w:t>
      </w:r>
      <w:r>
        <w:t xml:space="preserve">Agrawal, A., and C.</w:t>
      </w:r>
      <w:r w:rsidR="004B696B">
        <w:t xml:space="preserve"> </w:t>
      </w:r>
      <w:r w:rsidR="004B696B">
        <w:t xml:space="preserve">R. </w:t>
      </w:r>
      <w:r>
        <w:t xml:space="preserve">Knoeber. </w:t>
      </w:r>
      <w:r>
        <w:t xml:space="preserve">Firm Performance and Mechanisms to Control Agency Problems between Managers and Shareholders </w:t>
      </w:r>
      <w:r>
        <w:t xml:space="preserve">[</w:t>
      </w:r>
      <w:r>
        <w:t xml:space="preserve">J</w:t>
      </w:r>
      <w:r>
        <w:t xml:space="preserve">]</w:t>
      </w:r>
      <w:r>
        <w:t xml:space="preserve">. Journal of Financial and Quantitative Analysis,</w:t>
      </w:r>
      <w:r>
        <w:t xml:space="preserve"> </w:t>
      </w:r>
      <w:r>
        <w:t xml:space="preserve">1996,31</w:t>
      </w:r>
      <w:r>
        <w:t xml:space="preserve">(</w:t>
      </w:r>
      <w:r>
        <w:t xml:space="preserve">3</w:t>
      </w:r>
      <w:r>
        <w:t xml:space="preserve">)</w:t>
      </w:r>
      <w:r>
        <w:t xml:space="preserve">:377-397.</w:t>
      </w:r>
    </w:p>
    <w:p w:rsidR="0018722C">
      <w:pPr>
        <w:pStyle w:val="cw21"/>
        <w:topLinePunct/>
      </w:pPr>
      <w:r>
        <w:t>[</w:t>
      </w:r>
      <w:r>
        <w:t xml:space="preserve">74</w:t>
      </w:r>
      <w:r>
        <w:t>]</w:t>
      </w:r>
      <w:r>
        <w:t xml:space="preserve"> </w:t>
      </w:r>
      <w:r>
        <w:t>Berle, Adolf A., </w:t>
      </w:r>
      <w:r>
        <w:t>Jr. </w:t>
      </w:r>
      <w:r>
        <w:t>and Gardner C. Means. The Modern Corporation and Private Property </w:t>
      </w:r>
      <w:r>
        <w:t>[</w:t>
      </w:r>
      <w:r>
        <w:rPr>
          <w:spacing w:val="-2"/>
          <w:sz w:val="21"/>
        </w:rPr>
        <w:t xml:space="preserve">M</w:t>
      </w:r>
      <w:r>
        <w:t>]</w:t>
      </w:r>
      <w:r>
        <w:t xml:space="preserve">. </w:t>
      </w:r>
      <w:r>
        <w:t>Macmillan, New </w:t>
      </w:r>
      <w:r>
        <w:t>York, </w:t>
      </w:r>
      <w:r>
        <w:t>NY,</w:t>
      </w:r>
      <w:r>
        <w:t> </w:t>
      </w:r>
      <w:r>
        <w:t>1932.</w:t>
      </w:r>
    </w:p>
    <w:p w:rsidR="0018722C">
      <w:pPr>
        <w:pStyle w:val="cw21"/>
        <w:topLinePunct/>
      </w:pPr>
      <w:r>
        <w:t>[</w:t>
      </w:r>
      <w:r>
        <w:t xml:space="preserve">75</w:t>
      </w:r>
      <w:r>
        <w:t>]</w:t>
      </w:r>
      <w:r>
        <w:t xml:space="preserve"> </w:t>
      </w:r>
      <w:r>
        <w:t>Bloom, M., and </w:t>
      </w:r>
      <w:r>
        <w:t>G.</w:t>
      </w:r>
      <w:r w:rsidR="004B696B">
        <w:t xml:space="preserve"> </w:t>
      </w:r>
      <w:r w:rsidR="004B696B">
        <w:t>T. </w:t>
      </w:r>
      <w:r>
        <w:t>Milkovich. Relationships Among Risk, Incentive </w:t>
      </w:r>
      <w:r>
        <w:t>Pay, </w:t>
      </w:r>
      <w:r>
        <w:t>and Organizational Performance</w:t>
      </w:r>
      <w:r>
        <w:t>[</w:t>
      </w:r>
      <w:r>
        <w:t>J</w:t>
      </w:r>
      <w:r>
        <w:t>]</w:t>
      </w:r>
      <w:r>
        <w:t>. Academy of Management Journal, 1998, 41</w:t>
      </w:r>
      <w:r>
        <w:t>(</w:t>
      </w:r>
      <w:r>
        <w:t>3</w:t>
      </w:r>
      <w:r>
        <w:t>)</w:t>
      </w:r>
      <w:r>
        <w:t>:</w:t>
      </w:r>
      <w:r>
        <w:t> </w:t>
      </w:r>
      <w:r>
        <w:t>283-297.</w:t>
      </w:r>
    </w:p>
    <w:p w:rsidR="0018722C">
      <w:pPr>
        <w:pStyle w:val="cw21"/>
        <w:topLinePunct/>
      </w:pPr>
      <w:r>
        <w:t xml:space="preserve">[</w:t>
      </w:r>
      <w:r>
        <w:t xml:space="preserve">76</w:t>
      </w:r>
      <w:r>
        <w:t xml:space="preserve">]</w:t>
      </w:r>
      <w:r>
        <w:t xml:space="preserve"> </w:t>
      </w:r>
      <w:r>
        <w:t xml:space="preserve">Bizjak, J., Lemmon, M., Naveen, </w:t>
      </w:r>
      <w:r>
        <w:t xml:space="preserve">L. </w:t>
      </w:r>
      <w:r>
        <w:t xml:space="preserve">Does the use of peer groups contribute to higher Pay and Less Efficient Compensation</w:t>
      </w:r>
      <w:r/>
      <w:r/>
      <w:r>
        <w:t xml:space="preserve">[</w:t>
      </w:r>
      <w:r>
        <w:t xml:space="preserve">J</w:t>
      </w:r>
      <w:r>
        <w:t xml:space="preserve">]</w:t>
      </w:r>
      <w:r>
        <w:t xml:space="preserve">. Journal</w:t>
      </w:r>
      <w:r w:rsidR="001852F3">
        <w:t xml:space="preserve">of</w:t>
      </w:r>
      <w:r w:rsidR="001852F3">
        <w:t xml:space="preserve">Financial</w:t>
      </w:r>
      <w:r w:rsidR="001852F3">
        <w:t xml:space="preserve">Economics, 2008,</w:t>
      </w:r>
      <w:r>
        <w:t xml:space="preserve"> </w:t>
      </w:r>
      <w:r>
        <w:t xml:space="preserve">90</w:t>
      </w:r>
      <w:r>
        <w:t xml:space="preserve">(</w:t>
      </w:r>
      <w:r>
        <w:t xml:space="preserve">2</w:t>
      </w:r>
      <w:r>
        <w:t xml:space="preserve">)</w:t>
      </w:r>
      <w:r>
        <w:t xml:space="preserve">:152-168.</w:t>
      </w:r>
    </w:p>
    <w:p w:rsidR="0018722C">
      <w:pPr>
        <w:pStyle w:val="cw21"/>
        <w:topLinePunct/>
      </w:pPr>
      <w:r>
        <w:t xml:space="preserve">[</w:t>
      </w:r>
      <w:r>
        <w:t xml:space="preserve">77</w:t>
      </w:r>
      <w:r>
        <w:t xml:space="preserve">]</w:t>
      </w:r>
      <w:r>
        <w:t xml:space="preserve"> </w:t>
      </w:r>
      <w:r>
        <w:t xml:space="preserve">Bertrand, M., and </w:t>
      </w:r>
      <w:r>
        <w:t xml:space="preserve">K.</w:t>
      </w:r>
      <w:r w:rsidR="004B696B">
        <w:t xml:space="preserve"> </w:t>
      </w:r>
      <w:r w:rsidR="004B696B">
        <w:t xml:space="preserve">F. </w:t>
      </w:r>
      <w:r>
        <w:t xml:space="preserve">Hallock. The Gender Gap in </w:t>
      </w:r>
      <w:r>
        <w:t xml:space="preserve">Top </w:t>
      </w:r>
      <w:r>
        <w:t xml:space="preserve">Corporate Jobs </w:t>
      </w:r>
      <w:r>
        <w:t xml:space="preserve">[</w:t>
      </w:r>
      <w:r>
        <w:t xml:space="preserve">J</w:t>
      </w:r>
      <w:r>
        <w:t xml:space="preserve">]</w:t>
      </w:r>
      <w:r>
        <w:t xml:space="preserve">. Industrial and Labor Relations </w:t>
      </w:r>
      <w:r>
        <w:t xml:space="preserve">Review,</w:t>
      </w:r>
      <w:r>
        <w:t xml:space="preserve"> </w:t>
      </w:r>
      <w:r>
        <w:t xml:space="preserve">2001,55</w:t>
      </w:r>
      <w:r>
        <w:t xml:space="preserve">(</w:t>
      </w:r>
      <w:r>
        <w:t xml:space="preserve">1</w:t>
      </w:r>
      <w:r>
        <w:t xml:space="preserve">)</w:t>
      </w:r>
      <w:r>
        <w:t xml:space="preserve">:3-21.</w:t>
      </w:r>
    </w:p>
    <w:p w:rsidR="0018722C">
      <w:pPr>
        <w:pStyle w:val="cw21"/>
        <w:topLinePunct/>
      </w:pPr>
      <w:r>
        <w:t>[</w:t>
      </w:r>
      <w:r>
        <w:t xml:space="preserve">78</w:t>
      </w:r>
      <w:r>
        <w:t>]</w:t>
      </w:r>
      <w:r>
        <w:t xml:space="preserve"> </w:t>
      </w:r>
      <w:r>
        <w:t>Baker G </w:t>
      </w:r>
      <w:r>
        <w:t>P, </w:t>
      </w:r>
      <w:r>
        <w:t>Jensen M C, Murphy K J. Compensation and incentives: Practice vs. theory</w:t>
      </w:r>
      <w:r>
        <w:t>[</w:t>
      </w:r>
      <w:r>
        <w:t>J</w:t>
      </w:r>
      <w:r>
        <w:t>]</w:t>
      </w:r>
      <w:r>
        <w:t>. Journal of Finance, 1988, 43</w:t>
      </w:r>
      <w:r>
        <w:t>(</w:t>
      </w:r>
      <w:r>
        <w:t>3</w:t>
      </w:r>
      <w:r>
        <w:t>)</w:t>
      </w:r>
      <w:r>
        <w:t>:</w:t>
      </w:r>
      <w:r>
        <w:t> </w:t>
      </w:r>
      <w:r>
        <w:t>593-616.</w:t>
      </w:r>
    </w:p>
    <w:p w:rsidR="0018722C">
      <w:pPr>
        <w:pStyle w:val="cw21"/>
        <w:topLinePunct/>
      </w:pPr>
      <w:r>
        <w:t xml:space="preserve">[</w:t>
      </w:r>
      <w:r>
        <w:t xml:space="preserve">79</w:t>
      </w:r>
      <w:r>
        <w:t xml:space="preserve">]</w:t>
      </w:r>
      <w:r>
        <w:t xml:space="preserve"> </w:t>
      </w:r>
      <w:r>
        <w:t xml:space="preserve">Baron D </w:t>
      </w:r>
      <w:r>
        <w:t xml:space="preserve">P, </w:t>
      </w:r>
      <w:r>
        <w:t xml:space="preserve">Besanko D. Regulation, asymmetric information, and auditing</w:t>
      </w:r>
      <w:r>
        <w:t xml:space="preserve">[</w:t>
      </w:r>
      <w:r>
        <w:t xml:space="preserve">J</w:t>
      </w:r>
      <w:r>
        <w:t xml:space="preserve">]</w:t>
      </w:r>
      <w:r>
        <w:t xml:space="preserve">. The RAND Journal of Economics, 1984, </w:t>
      </w:r>
      <w:r>
        <w:t xml:space="preserve">(</w:t>
      </w:r>
      <w:r>
        <w:t xml:space="preserve">15</w:t>
      </w:r>
      <w:r>
        <w:t xml:space="preserve">)</w:t>
      </w:r>
      <w:r w:rsidR="004B696B">
        <w:t xml:space="preserve"> </w:t>
      </w:r>
      <w:r>
        <w:t xml:space="preserve">4:</w:t>
      </w:r>
      <w:r>
        <w:t xml:space="preserve"> </w:t>
      </w:r>
      <w:r>
        <w:t xml:space="preserve">447-470.</w:t>
      </w:r>
    </w:p>
    <w:p w:rsidR="0018722C">
      <w:pPr>
        <w:pStyle w:val="cw21"/>
        <w:topLinePunct/>
      </w:pPr>
      <w:r>
        <w:t>[</w:t>
      </w:r>
      <w:r>
        <w:t xml:space="preserve">80</w:t>
      </w:r>
      <w:r>
        <w:t>]</w:t>
      </w:r>
      <w:r>
        <w:t xml:space="preserve"> </w:t>
      </w:r>
      <w:r>
        <w:t>Boyd, B. Board control and CEO compensation</w:t>
      </w:r>
      <w:r>
        <w:t>[</w:t>
      </w:r>
      <w:r>
        <w:rPr>
          <w:sz w:val="21"/>
        </w:rPr>
        <w:t>J</w:t>
      </w:r>
      <w:r>
        <w:t>]</w:t>
      </w:r>
      <w:r>
        <w:t>. Strategic Management Journal, 1994,15:335-344.</w:t>
      </w:r>
    </w:p>
    <w:p w:rsidR="0018722C">
      <w:pPr>
        <w:pStyle w:val="cw21"/>
        <w:topLinePunct/>
      </w:pPr>
      <w:r>
        <w:t>[</w:t>
      </w:r>
      <w:r>
        <w:t xml:space="preserve">81</w:t>
      </w:r>
      <w:r>
        <w:t>]</w:t>
      </w:r>
      <w:r>
        <w:t xml:space="preserve"> </w:t>
      </w:r>
      <w:r>
        <w:t>Bishop J. The recognition and reward of employee performance</w:t>
      </w:r>
      <w:r>
        <w:t>[</w:t>
      </w:r>
      <w:r>
        <w:t>J</w:t>
      </w:r>
      <w:r>
        <w:t>]</w:t>
      </w:r>
      <w:r>
        <w:t>. Journal of Labor Economics, 1987,5</w:t>
      </w:r>
      <w:r>
        <w:t>(</w:t>
      </w:r>
      <w:r>
        <w:t>4</w:t>
      </w:r>
      <w:r>
        <w:t>)</w:t>
      </w:r>
      <w:r>
        <w:t>:</w:t>
      </w:r>
      <w:r>
        <w:t> </w:t>
      </w:r>
      <w:r>
        <w:t>36-56.</w:t>
      </w:r>
    </w:p>
    <w:p w:rsidR="0018722C">
      <w:pPr>
        <w:pStyle w:val="cw21"/>
        <w:topLinePunct/>
      </w:pPr>
      <w:r>
        <w:t>[</w:t>
      </w:r>
      <w:r>
        <w:t xml:space="preserve">82</w:t>
      </w:r>
      <w:r>
        <w:t>]</w:t>
      </w:r>
      <w:r>
        <w:t xml:space="preserve"> </w:t>
      </w:r>
      <w:r>
        <w:t>Bertrand M, Mullainathan S. Are CEOs rewarded for luck</w:t>
      </w:r>
      <w:r w:rsidR="001852F3">
        <w:t xml:space="preserve">The</w:t>
      </w:r>
      <w:r w:rsidR="001852F3">
        <w:t xml:space="preserve">ones</w:t>
      </w:r>
      <w:r w:rsidR="001852F3">
        <w:t xml:space="preserve">without</w:t>
      </w:r>
      <w:r w:rsidR="001852F3">
        <w:t xml:space="preserve">principals</w:t>
      </w:r>
      <w:r w:rsidR="001852F3">
        <w:t xml:space="preserve">are</w:t>
      </w:r>
      <w:r>
        <w:t>[</w:t>
      </w:r>
      <w:r>
        <w:t>J</w:t>
      </w:r>
      <w:r>
        <w:t>]</w:t>
      </w:r>
      <w:r>
        <w:t>. The</w:t>
      </w:r>
      <w:r w:rsidR="001852F3">
        <w:t xml:space="preserve">Quarterly</w:t>
      </w:r>
      <w:r w:rsidR="001852F3">
        <w:t xml:space="preserve">Journal</w:t>
      </w:r>
      <w:r w:rsidR="001852F3">
        <w:t xml:space="preserve">of</w:t>
      </w:r>
      <w:r w:rsidR="001852F3">
        <w:t xml:space="preserve">Economics, 2001, 116</w:t>
      </w:r>
      <w:r>
        <w:t>(</w:t>
      </w:r>
      <w:r>
        <w:t>3</w:t>
      </w:r>
      <w:r>
        <w:t>)</w:t>
      </w:r>
      <w:r>
        <w:t>:</w:t>
      </w:r>
      <w:r>
        <w:t> </w:t>
      </w:r>
      <w:r>
        <w:t>901-932.</w:t>
      </w:r>
    </w:p>
    <w:p w:rsidR="0018722C">
      <w:pPr>
        <w:pStyle w:val="cw21"/>
        <w:topLinePunct/>
      </w:pPr>
      <w:r>
        <w:t>[</w:t>
      </w:r>
      <w:r>
        <w:t xml:space="preserve">83</w:t>
      </w:r>
      <w:r>
        <w:t>]</w:t>
      </w:r>
      <w:r>
        <w:t xml:space="preserve"> </w:t>
      </w:r>
      <w:r>
        <w:t>Bergstresser, D., Philippon, </w:t>
      </w:r>
      <w:r>
        <w:t>T</w:t>
      </w:r>
      <w:r>
        <w:t xml:space="preserve">..</w:t>
      </w:r>
      <w:r>
        <w:t xml:space="preserve"> </w:t>
      </w:r>
      <w:r>
        <w:t>CEO incentives and earnings management</w:t>
      </w:r>
      <w:r>
        <w:t>[</w:t>
      </w:r>
      <w:r>
        <w:rPr>
          <w:sz w:val="21"/>
        </w:rPr>
        <w:t>J</w:t>
      </w:r>
      <w:r>
        <w:t>]</w:t>
      </w:r>
      <w:r>
        <w:t>. Journal of Financial Economics, 2006,</w:t>
      </w:r>
      <w:r>
        <w:t> </w:t>
      </w:r>
      <w:r>
        <w:t>80:511–529.</w:t>
      </w:r>
    </w:p>
    <w:p w:rsidR="0018722C">
      <w:pPr>
        <w:pStyle w:val="cw21"/>
        <w:topLinePunct/>
      </w:pPr>
      <w:r>
        <w:t xml:space="preserve">[</w:t>
      </w:r>
      <w:r>
        <w:t xml:space="preserve">84</w:t>
      </w:r>
      <w:r>
        <w:t xml:space="preserve">]</w:t>
      </w:r>
      <w:r>
        <w:t xml:space="preserve"> </w:t>
      </w:r>
      <w:r>
        <w:t xml:space="preserve">Bebchuk L., Fried J. M., 2003, Executive Compensation as an Agency Problem </w:t>
      </w:r>
      <w:r>
        <w:t xml:space="preserve">[</w:t>
      </w:r>
      <w:r>
        <w:t xml:space="preserve">J</w:t>
      </w:r>
      <w:r>
        <w:t xml:space="preserve">]</w:t>
      </w:r>
      <w:r>
        <w:t xml:space="preserve">. Journal of Economics Perspective,</w:t>
      </w:r>
      <w:r>
        <w:t xml:space="preserve"> </w:t>
      </w:r>
      <w:r>
        <w:t xml:space="preserve">17</w:t>
      </w:r>
      <w:r>
        <w:t xml:space="preserve">(</w:t>
      </w:r>
      <w:r>
        <w:t xml:space="preserve">3</w:t>
      </w:r>
      <w:r>
        <w:t xml:space="preserve">)</w:t>
      </w:r>
      <w:r>
        <w:t xml:space="preserve">:71-92</w:t>
      </w:r>
    </w:p>
    <w:p w:rsidR="0018722C">
      <w:pPr>
        <w:pStyle w:val="cw21"/>
        <w:topLinePunct/>
      </w:pPr>
      <w:r>
        <w:t>[</w:t>
      </w:r>
      <w:r>
        <w:t xml:space="preserve">85</w:t>
      </w:r>
      <w:r>
        <w:t>]</w:t>
      </w:r>
      <w:r>
        <w:t xml:space="preserve"> </w:t>
      </w:r>
      <w:r>
        <w:t>Bebchuk</w:t>
      </w:r>
      <w:r w:rsidR="001852F3">
        <w:t xml:space="preserve">  L., </w:t>
      </w:r>
      <w:r w:rsidR="001852F3">
        <w:t xml:space="preserve"> Fried</w:t>
      </w:r>
      <w:r w:rsidR="001852F3">
        <w:t xml:space="preserve">  J</w:t>
      </w:r>
      <w:r w:rsidR="001852F3">
        <w:t xml:space="preserve">..</w:t>
      </w:r>
      <w:r w:rsidR="001852F3">
        <w:t xml:space="preserve"> </w:t>
      </w:r>
      <w:r w:rsidR="001852F3">
        <w:t xml:space="preserve">Pay</w:t>
      </w:r>
      <w:r w:rsidR="001852F3">
        <w:t xml:space="preserve"> without</w:t>
      </w:r>
      <w:r w:rsidR="001852F3">
        <w:t xml:space="preserve"> performance: </w:t>
      </w:r>
      <w:r w:rsidR="001852F3">
        <w:t xml:space="preserve">the</w:t>
      </w:r>
      <w:r w:rsidR="001852F3">
        <w:t xml:space="preserve">  unfulfilled</w:t>
      </w:r>
      <w:r w:rsidR="001852F3">
        <w:t xml:space="preserve">  promise</w:t>
      </w:r>
      <w:r w:rsidR="001852F3">
        <w:t xml:space="preserve"> of</w:t>
      </w:r>
      <w:r>
        <w:t> </w:t>
      </w:r>
      <w:r>
        <w:t>executive</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ompensation. 2004, Harvard University Press</w:t>
      </w:r>
    </w:p>
    <w:p w:rsidR="0018722C">
      <w:pPr>
        <w:pStyle w:val="cw21"/>
        <w:topLinePunct/>
      </w:pPr>
      <w:r>
        <w:t>[</w:t>
      </w:r>
      <w:r>
        <w:t xml:space="preserve">86</w:t>
      </w:r>
      <w:r>
        <w:t>]</w:t>
      </w:r>
      <w:r>
        <w:t xml:space="preserve"> </w:t>
      </w:r>
      <w:r>
        <w:t>Bebchuk L., Fried J</w:t>
      </w:r>
      <w:r>
        <w:t xml:space="preserve">..</w:t>
      </w:r>
      <w:r>
        <w:t xml:space="preserve"> Pay without performance: overview of the issues</w:t>
      </w:r>
      <w:r>
        <w:t>[</w:t>
      </w:r>
      <w:r>
        <w:t>J</w:t>
      </w:r>
      <w:r>
        <w:t>]</w:t>
      </w:r>
      <w:r>
        <w:t>. Acadamy of Management Perspective,2006,</w:t>
      </w:r>
      <w:r>
        <w:t> </w:t>
      </w:r>
      <w:r>
        <w:t>20</w:t>
      </w:r>
      <w:r>
        <w:t>(</w:t>
      </w:r>
      <w:r>
        <w:t>1</w:t>
      </w:r>
      <w:r>
        <w:t>)</w:t>
      </w:r>
      <w:r>
        <w:t>:5-24</w:t>
      </w:r>
    </w:p>
    <w:p w:rsidR="0018722C">
      <w:pPr>
        <w:pStyle w:val="cw21"/>
        <w:topLinePunct/>
      </w:pPr>
      <w:r>
        <w:t>[</w:t>
      </w:r>
      <w:r>
        <w:t xml:space="preserve">87</w:t>
      </w:r>
      <w:r>
        <w:t>]</w:t>
      </w:r>
      <w:r>
        <w:t xml:space="preserve"> </w:t>
      </w:r>
      <w:r>
        <w:t>Bebchuk L., Fried J. M., and </w:t>
      </w:r>
      <w:r>
        <w:t>Walker, </w:t>
      </w:r>
      <w:r>
        <w:t>D.</w:t>
      </w:r>
      <w:r w:rsidR="004B696B">
        <w:t xml:space="preserve"> </w:t>
      </w:r>
      <w:r w:rsidR="004B696B">
        <w:t>I. Managerial power and rent extraction in the design of executive compensation</w:t>
      </w:r>
      <w:r>
        <w:t>[</w:t>
      </w:r>
      <w:r>
        <w:rPr>
          <w:sz w:val="21"/>
        </w:rPr>
        <w:t>J</w:t>
      </w:r>
      <w:r>
        <w:t>]</w:t>
      </w:r>
      <w:r>
        <w:t>. University of Chicago Law</w:t>
      </w:r>
      <w:r>
        <w:t> </w:t>
      </w:r>
      <w:r>
        <w:t>Review,2002,69:751-846</w:t>
      </w:r>
    </w:p>
    <w:p w:rsidR="0018722C">
      <w:pPr>
        <w:pStyle w:val="cw21"/>
        <w:topLinePunct/>
      </w:pPr>
      <w:r>
        <w:t>[</w:t>
      </w:r>
      <w:r>
        <w:t xml:space="preserve">88</w:t>
      </w:r>
      <w:r>
        <w:t>]</w:t>
      </w:r>
      <w:r>
        <w:t xml:space="preserve"> </w:t>
      </w:r>
      <w:r>
        <w:t>Bebchuk, </w:t>
      </w:r>
      <w:r>
        <w:t>L. </w:t>
      </w:r>
      <w:r>
        <w:t>A., </w:t>
      </w:r>
      <w:r>
        <w:t>Y. </w:t>
      </w:r>
      <w:r>
        <w:t>Grinstein and U. </w:t>
      </w:r>
      <w:r>
        <w:t>Peyer. </w:t>
      </w:r>
      <w:r>
        <w:t>Lucky CEOs and Lucky Directors</w:t>
      </w:r>
      <w:r>
        <w:t>[</w:t>
      </w:r>
      <w:r>
        <w:rPr>
          <w:sz w:val="21"/>
        </w:rPr>
        <w:t>J</w:t>
      </w:r>
      <w:r>
        <w:t>]</w:t>
      </w:r>
      <w:r>
        <w:t>. Journal of Finance,</w:t>
      </w:r>
      <w:r>
        <w:t> </w:t>
      </w:r>
      <w:r>
        <w:t>2009.</w:t>
      </w:r>
    </w:p>
    <w:p w:rsidR="0018722C">
      <w:pPr>
        <w:pStyle w:val="cw21"/>
        <w:topLinePunct/>
      </w:pPr>
      <w:r>
        <w:t xml:space="preserve">[</w:t>
      </w:r>
      <w:r>
        <w:t xml:space="preserve">89</w:t>
      </w:r>
      <w:r>
        <w:t xml:space="preserve">]</w:t>
      </w:r>
      <w:r>
        <w:t xml:space="preserve"> </w:t>
      </w:r>
      <w:r>
        <w:t xml:space="preserve">Carpenter, J. N. and B. Remmers. Executive Stock Option Exercises and Inside Information </w:t>
      </w:r>
      <w:r>
        <w:t xml:space="preserve">[</w:t>
      </w:r>
      <w:r>
        <w:rPr>
          <w:sz w:val="21"/>
        </w:rPr>
        <w:t xml:space="preserve">J</w:t>
      </w:r>
      <w:r>
        <w:t xml:space="preserve">]</w:t>
      </w:r>
      <w:r>
        <w:t xml:space="preserve">.</w:t>
      </w:r>
      <w:r w:rsidR="004B696B">
        <w:t xml:space="preserve"> </w:t>
      </w:r>
      <w:r w:rsidR="004B696B">
        <w:t xml:space="preserve">Journal of Business,</w:t>
      </w:r>
      <w:r>
        <w:t xml:space="preserve"> </w:t>
      </w:r>
      <w:r>
        <w:t xml:space="preserve">2001,74:513-534.</w:t>
      </w:r>
    </w:p>
    <w:p w:rsidR="0018722C">
      <w:pPr>
        <w:pStyle w:val="cw21"/>
        <w:topLinePunct/>
      </w:pPr>
      <w:r>
        <w:t xml:space="preserve">[</w:t>
      </w:r>
      <w:r>
        <w:t xml:space="preserve">90</w:t>
      </w:r>
      <w:r>
        <w:t xml:space="preserve">]</w:t>
      </w:r>
      <w:r>
        <w:t xml:space="preserve"> </w:t>
      </w:r>
      <w:r>
        <w:t xml:space="preserve">Core, J., R. Holthausen and D. </w:t>
      </w:r>
      <w:r>
        <w:t xml:space="preserve">Larcker. </w:t>
      </w:r>
      <w:r>
        <w:t xml:space="preserve">Corporate Governance, Chief Executive Officer Compensation and Firm Performance </w:t>
      </w:r>
      <w:r>
        <w:t xml:space="preserve">[</w:t>
      </w:r>
      <w:r>
        <w:rPr>
          <w:sz w:val="21"/>
        </w:rPr>
        <w:t xml:space="preserve">J</w:t>
      </w:r>
      <w:r>
        <w:t xml:space="preserve">]</w:t>
      </w:r>
      <w:r>
        <w:t xml:space="preserve">. Journal of Financial Economics, 1999, 51:</w:t>
      </w:r>
      <w:r>
        <w:t xml:space="preserve"> </w:t>
      </w:r>
      <w:r>
        <w:t xml:space="preserve">371-406.</w:t>
      </w:r>
    </w:p>
    <w:p w:rsidR="0018722C">
      <w:pPr>
        <w:pStyle w:val="cw21"/>
        <w:topLinePunct/>
      </w:pPr>
      <w:r>
        <w:t>[</w:t>
      </w:r>
      <w:r>
        <w:t xml:space="preserve">91</w:t>
      </w:r>
      <w:r>
        <w:t>]</w:t>
      </w:r>
      <w:r>
        <w:t xml:space="preserve"> </w:t>
      </w:r>
      <w:r>
        <w:t>Core J., Guay </w:t>
      </w:r>
      <w:r>
        <w:t>W., </w:t>
      </w:r>
      <w:r>
        <w:t>Larcker D. </w:t>
      </w:r>
      <w:r>
        <w:t>F</w:t>
      </w:r>
      <w:r>
        <w:t xml:space="preserve">..</w:t>
      </w:r>
      <w:r>
        <w:t xml:space="preserve"> </w:t>
      </w:r>
      <w:r>
        <w:t>The power of pen and executive compensation</w:t>
      </w:r>
      <w:r>
        <w:t>[</w:t>
      </w:r>
      <w:r>
        <w:t>J</w:t>
      </w:r>
      <w:r>
        <w:t>]</w:t>
      </w:r>
      <w:r>
        <w:t>. Journal of Financial Economics, 2008,</w:t>
      </w:r>
      <w:r>
        <w:t> </w:t>
      </w:r>
      <w:r>
        <w:t>88</w:t>
      </w:r>
      <w:r>
        <w:t>(</w:t>
      </w:r>
      <w:r>
        <w:t>1</w:t>
      </w:r>
      <w:r>
        <w:t>)</w:t>
      </w:r>
      <w:r>
        <w:t>:1-25.</w:t>
      </w:r>
    </w:p>
    <w:p w:rsidR="0018722C">
      <w:pPr>
        <w:pStyle w:val="cw21"/>
        <w:topLinePunct/>
      </w:pPr>
      <w:r>
        <w:t>[</w:t>
      </w:r>
      <w:r>
        <w:t xml:space="preserve">92</w:t>
      </w:r>
      <w:r>
        <w:t>]</w:t>
      </w:r>
      <w:r>
        <w:t xml:space="preserve"> </w:t>
      </w:r>
      <w:r>
        <w:t>Core J, Guay </w:t>
      </w:r>
      <w:r>
        <w:t>W. </w:t>
      </w:r>
      <w:r>
        <w:t>The other side of the trade-off: The impact of risk on executive compensation: A revised comment</w:t>
      </w:r>
      <w:r>
        <w:t>[</w:t>
      </w:r>
      <w:r>
        <w:rPr>
          <w:sz w:val="21"/>
        </w:rPr>
        <w:t xml:space="preserve">J</w:t>
      </w:r>
      <w:r>
        <w:t>]</w:t>
      </w:r>
      <w:r>
        <w:t xml:space="preserve">. </w:t>
      </w:r>
      <w:r>
        <w:t>Available </w:t>
      </w:r>
      <w:r>
        <w:t>at SSRN 292955,</w:t>
      </w:r>
      <w:r>
        <w:t> </w:t>
      </w:r>
      <w:r>
        <w:t>2002.</w:t>
      </w:r>
    </w:p>
    <w:p w:rsidR="0018722C">
      <w:pPr>
        <w:pStyle w:val="cw21"/>
        <w:topLinePunct/>
      </w:pPr>
      <w:r>
        <w:t>[</w:t>
      </w:r>
      <w:r>
        <w:t xml:space="preserve">93</w:t>
      </w:r>
      <w:r>
        <w:t>]</w:t>
      </w:r>
      <w:r>
        <w:t xml:space="preserve"> </w:t>
      </w:r>
      <w:r>
        <w:t>Conyon M J, Murphy K J. The prince and the pauper</w:t>
      </w:r>
      <w:r w:rsidR="001852F3">
        <w:t xml:space="preserve">CEO</w:t>
      </w:r>
      <w:r w:rsidR="001852F3">
        <w:t xml:space="preserve">pay</w:t>
      </w:r>
      <w:r w:rsidR="001852F3">
        <w:t xml:space="preserve">in</w:t>
      </w:r>
      <w:r w:rsidR="001852F3">
        <w:t xml:space="preserve">the</w:t>
      </w:r>
      <w:r w:rsidR="001852F3">
        <w:t xml:space="preserve">United</w:t>
      </w:r>
      <w:r w:rsidR="001852F3">
        <w:t xml:space="preserve">States</w:t>
      </w:r>
      <w:r w:rsidR="001852F3">
        <w:t xml:space="preserve">and</w:t>
      </w:r>
      <w:r w:rsidR="001852F3">
        <w:t xml:space="preserve">United</w:t>
      </w:r>
      <w:r w:rsidR="001852F3">
        <w:t xml:space="preserve">Kingdom</w:t>
      </w:r>
      <w:r>
        <w:t>[</w:t>
      </w:r>
      <w:r>
        <w:t>J</w:t>
      </w:r>
      <w:r>
        <w:t>]</w:t>
      </w:r>
      <w:r>
        <w:t>. The</w:t>
      </w:r>
      <w:r w:rsidR="001852F3">
        <w:t xml:space="preserve">Economic</w:t>
      </w:r>
      <w:r w:rsidR="001852F3">
        <w:t xml:space="preserve">Journal, 2002, 110</w:t>
      </w:r>
      <w:r>
        <w:t>(</w:t>
      </w:r>
      <w:r>
        <w:t>467</w:t>
      </w:r>
      <w:r>
        <w:t>)</w:t>
      </w:r>
      <w:r>
        <w:t>:</w:t>
      </w:r>
      <w:r>
        <w:t> </w:t>
      </w:r>
      <w:r>
        <w:t>640-671.</w:t>
      </w:r>
    </w:p>
    <w:p w:rsidR="0018722C">
      <w:pPr>
        <w:pStyle w:val="cw21"/>
        <w:topLinePunct/>
      </w:pPr>
      <w:r>
        <w:t>[</w:t>
      </w:r>
      <w:r>
        <w:t xml:space="preserve">94</w:t>
      </w:r>
      <w:r>
        <w:t>]</w:t>
      </w:r>
      <w:r>
        <w:t xml:space="preserve"> </w:t>
      </w:r>
      <w:r>
        <w:t>Crystal </w:t>
      </w:r>
      <w:r>
        <w:t>G. </w:t>
      </w:r>
      <w:r>
        <w:t>In search of excess: the over-compensation of American executives</w:t>
      </w:r>
      <w:r>
        <w:t>[</w:t>
      </w:r>
      <w:r>
        <w:rPr>
          <w:sz w:val="21"/>
        </w:rPr>
        <w:t xml:space="preserve">J</w:t>
      </w:r>
      <w:r>
        <w:t>]</w:t>
      </w:r>
      <w:r>
        <w:t xml:space="preserve">.</w:t>
      </w:r>
      <w:r w:rsidR="004B696B">
        <w:t xml:space="preserve"> </w:t>
      </w:r>
      <w:r w:rsidR="004B696B">
        <w:t xml:space="preserve">New </w:t>
      </w:r>
      <w:r>
        <w:t>York: </w:t>
      </w:r>
      <w:r>
        <w:t>Norton.1991.</w:t>
      </w:r>
    </w:p>
    <w:p w:rsidR="0018722C">
      <w:pPr>
        <w:pStyle w:val="cw21"/>
        <w:topLinePunct/>
      </w:pPr>
      <w:r>
        <w:t>[</w:t>
      </w:r>
      <w:r>
        <w:t xml:space="preserve">95</w:t>
      </w:r>
      <w:r>
        <w:t>]</w:t>
      </w:r>
      <w:r>
        <w:t xml:space="preserve"> </w:t>
      </w:r>
      <w:r>
        <w:t>Conyon M J, Peck S I. Board control, remuneration committees, and top management compensation</w:t>
      </w:r>
      <w:r>
        <w:t>[</w:t>
      </w:r>
      <w:r>
        <w:t>J</w:t>
      </w:r>
      <w:r>
        <w:t>]</w:t>
      </w:r>
      <w:r>
        <w:t>. Academy of Management Journal, 1998, 41</w:t>
      </w:r>
      <w:r>
        <w:t>(</w:t>
      </w:r>
      <w:r>
        <w:t>2</w:t>
      </w:r>
      <w:r>
        <w:t>)</w:t>
      </w:r>
      <w:r>
        <w:t>:</w:t>
      </w:r>
      <w:r>
        <w:t> </w:t>
      </w:r>
      <w:r>
        <w:t>146-157.</w:t>
      </w:r>
    </w:p>
    <w:p w:rsidR="0018722C">
      <w:pPr>
        <w:pStyle w:val="cw21"/>
        <w:topLinePunct/>
      </w:pPr>
      <w:r>
        <w:t>[</w:t>
      </w:r>
      <w:r>
        <w:t xml:space="preserve">96</w:t>
      </w:r>
      <w:r>
        <w:t>]</w:t>
      </w:r>
      <w:r>
        <w:t xml:space="preserve"> </w:t>
      </w:r>
      <w:r>
        <w:t>Conyon M J, Peck S I, Sadler G </w:t>
      </w:r>
      <w:r>
        <w:t>V. </w:t>
      </w:r>
      <w:r>
        <w:t>Corporate tournaments and executive compensation: Evidence from the UK</w:t>
      </w:r>
      <w:r>
        <w:t>[</w:t>
      </w:r>
      <w:r>
        <w:t>J</w:t>
      </w:r>
      <w:r>
        <w:t>]</w:t>
      </w:r>
      <w:r>
        <w:t>. Strategic Management Journal, 2001, 22</w:t>
      </w:r>
      <w:r>
        <w:t>(</w:t>
      </w:r>
      <w:r>
        <w:t>8</w:t>
      </w:r>
      <w:r>
        <w:t>)</w:t>
      </w:r>
      <w:r>
        <w:t>:</w:t>
      </w:r>
      <w:r>
        <w:t> </w:t>
      </w:r>
      <w:r>
        <w:t>805-815.</w:t>
      </w:r>
    </w:p>
    <w:p w:rsidR="0018722C">
      <w:pPr>
        <w:pStyle w:val="cw21"/>
        <w:topLinePunct/>
      </w:pPr>
      <w:r>
        <w:t>[</w:t>
      </w:r>
      <w:r>
        <w:t xml:space="preserve">97</w:t>
      </w:r>
      <w:r>
        <w:t>]</w:t>
      </w:r>
      <w:r>
        <w:t xml:space="preserve"> </w:t>
      </w:r>
      <w:r>
        <w:t>Cyert R M, Kang S H, Kumar </w:t>
      </w:r>
      <w:r>
        <w:t>P. </w:t>
      </w:r>
      <w:r>
        <w:t>Corporate governance, takeovers, and top-management compensation: Theory and evidence</w:t>
      </w:r>
      <w:r>
        <w:t>[</w:t>
      </w:r>
      <w:r>
        <w:t>J</w:t>
      </w:r>
      <w:r>
        <w:t>]</w:t>
      </w:r>
      <w:r>
        <w:t>. Management Science, 2002, 48</w:t>
      </w:r>
      <w:r>
        <w:t>(</w:t>
      </w:r>
      <w:r>
        <w:t>4</w:t>
      </w:r>
      <w:r>
        <w:t>)</w:t>
      </w:r>
      <w:r>
        <w:t>:</w:t>
      </w:r>
      <w:r>
        <w:t> </w:t>
      </w:r>
      <w:r>
        <w:t>453-469.</w:t>
      </w:r>
    </w:p>
    <w:p w:rsidR="0018722C">
      <w:pPr>
        <w:pStyle w:val="cw21"/>
        <w:topLinePunct/>
      </w:pPr>
      <w:r>
        <w:t xml:space="preserve">[</w:t>
      </w:r>
      <w:r>
        <w:t xml:space="preserve">98</w:t>
      </w:r>
      <w:r>
        <w:t xml:space="preserve">]</w:t>
      </w:r>
      <w:r>
        <w:t xml:space="preserve"> </w:t>
      </w:r>
      <w:r>
        <w:t xml:space="preserve">Cowherd D. M., Levine D. I., Product Quality and Pay Equity Between Lower-Level Employees and </w:t>
      </w:r>
      <w:r>
        <w:t xml:space="preserve">Top </w:t>
      </w:r>
      <w:r>
        <w:t xml:space="preserve">Management: An Investigation of Distributive Justice Theory </w:t>
      </w:r>
      <w:r>
        <w:t xml:space="preserve">[</w:t>
      </w:r>
      <w:r>
        <w:t xml:space="preserve">J</w:t>
      </w:r>
      <w:r>
        <w:t xml:space="preserve">]</w:t>
      </w:r>
      <w:r>
        <w:t xml:space="preserve">. Administrative Science </w:t>
      </w:r>
      <w:r>
        <w:t xml:space="preserve">Quarterly, </w:t>
      </w:r>
      <w:r>
        <w:t xml:space="preserve">1992,</w:t>
      </w:r>
      <w:r>
        <w:t xml:space="preserve"> </w:t>
      </w:r>
      <w:r>
        <w:t xml:space="preserve">37</w:t>
      </w:r>
      <w:r>
        <w:t xml:space="preserve">(</w:t>
      </w:r>
      <w:r>
        <w:t xml:space="preserve">2</w:t>
      </w:r>
      <w:r>
        <w:t xml:space="preserve">)</w:t>
      </w:r>
      <w:r>
        <w:t xml:space="preserve">:302-320.</w:t>
      </w:r>
    </w:p>
    <w:p w:rsidR="0018722C">
      <w:pPr>
        <w:pStyle w:val="cw21"/>
        <w:topLinePunct/>
      </w:pPr>
      <w:r>
        <w:t>[</w:t>
      </w:r>
      <w:r>
        <w:t xml:space="preserve">99</w:t>
      </w:r>
      <w:r>
        <w:t>]</w:t>
      </w:r>
      <w:r>
        <w:t xml:space="preserve"> </w:t>
      </w:r>
      <w:r>
        <w:t>Chen, Donghua, </w:t>
      </w:r>
      <w:r>
        <w:t>Li, </w:t>
      </w:r>
      <w:r>
        <w:t>Oliver Zhen, Liang, Shangkun. Do Managers Perform for Perks</w:t>
      </w:r>
      <w:r>
        <w:t>. 2010, </w:t>
      </w:r>
      <w:r>
        <w:t>Working</w:t>
      </w:r>
      <w:r>
        <w:t>paper</w:t>
      </w:r>
      <w:r w:rsidR="001852F3">
        <w:t xml:space="preserve">of</w:t>
      </w:r>
      <w:r w:rsidR="001852F3">
        <w:t xml:space="preserve">Nanjing</w:t>
      </w:r>
      <w:r/>
      <w:r>
        <w:t>University.</w:t>
      </w:r>
    </w:p>
    <w:p w:rsidR="0018722C">
      <w:pPr>
        <w:pStyle w:val="cw21"/>
        <w:topLinePunct/>
      </w:pPr>
      <w:r>
        <w:t>[</w:t>
      </w:r>
      <w:r>
        <w:t xml:space="preserve">100</w:t>
      </w:r>
      <w:r>
        <w:t>]</w:t>
      </w:r>
      <w:r>
        <w:t xml:space="preserve"> </w:t>
      </w:r>
      <w:r>
        <w:t>Cheng S, Indjejikian R J. The Market for Corporate Control and CEO Compensation: Complements or Substitutes</w:t>
      </w:r>
      <w:r>
        <w:t>[</w:t>
      </w:r>
      <w:r>
        <w:t>J</w:t>
      </w:r>
      <w:r>
        <w:t>]</w:t>
      </w:r>
      <w:r>
        <w:t>. Contemporary</w:t>
      </w:r>
      <w:r w:rsidR="001852F3">
        <w:t xml:space="preserve">Accounting</w:t>
      </w:r>
      <w:r w:rsidR="001852F3">
        <w:t xml:space="preserve">Research, 2009, 26</w:t>
      </w:r>
      <w:r>
        <w:t>(</w:t>
      </w:r>
      <w:r>
        <w:t>3</w:t>
      </w:r>
      <w:r>
        <w:t>)</w:t>
      </w:r>
      <w:r>
        <w:t>:</w:t>
      </w:r>
      <w:r>
        <w:t> </w:t>
      </w:r>
      <w:r>
        <w:t>701-728.</w:t>
      </w:r>
    </w:p>
    <w:p w:rsidR="0018722C">
      <w:pPr>
        <w:pStyle w:val="cw21"/>
        <w:topLinePunct/>
      </w:pPr>
      <w:r>
        <w:t>[</w:t>
      </w:r>
      <w:r>
        <w:t xml:space="preserve">101</w:t>
      </w:r>
      <w:r>
        <w:t>]</w:t>
      </w:r>
      <w:r>
        <w:t xml:space="preserve"> </w:t>
      </w:r>
      <w:r>
        <w:t>Claessens, S., </w:t>
      </w:r>
      <w:r>
        <w:t>Djankov, </w:t>
      </w:r>
      <w:r>
        <w:t>S</w:t>
      </w:r>
      <w:r>
        <w:t xml:space="preserve">..</w:t>
      </w:r>
      <w:r>
        <w:t xml:space="preserve"> Enterprise performance and management turnover in Czech Republic European Economic </w:t>
      </w:r>
      <w:r>
        <w:t>Review, </w:t>
      </w:r>
      <w:r>
        <w:t>1999,43</w:t>
      </w:r>
      <w:r>
        <w:t>(</w:t>
      </w:r>
      <w:r>
        <w:t>4-6</w:t>
      </w:r>
      <w:r>
        <w:t>)</w:t>
      </w:r>
      <w:r>
        <w:t>,</w:t>
      </w:r>
      <w:r>
        <w:t> </w:t>
      </w:r>
      <w:r>
        <w:t>1115-1124.</w:t>
      </w:r>
    </w:p>
    <w:p w:rsidR="0018722C">
      <w:pPr>
        <w:pStyle w:val="cw21"/>
        <w:topLinePunct/>
      </w:pPr>
      <w:r>
        <w:t>[</w:t>
      </w:r>
      <w:r>
        <w:t xml:space="preserve">102</w:t>
      </w:r>
      <w:r>
        <w:t>]</w:t>
      </w:r>
      <w:r>
        <w:t xml:space="preserve"> </w:t>
      </w:r>
      <w:r>
        <w:t>Demski J S, Feltham G A. Economic incentives in budgetary control systems</w:t>
      </w:r>
      <w:r>
        <w:t>[</w:t>
      </w:r>
      <w:r>
        <w:t xml:space="preserve">J</w:t>
      </w:r>
      <w:r>
        <w:t>]</w:t>
      </w:r>
      <w:r>
        <w:t xml:space="preserve">. Accounting </w:t>
      </w:r>
      <w:r>
        <w:t>Review, </w:t>
      </w:r>
      <w:r>
        <w:t>1978,53</w:t>
      </w:r>
      <w:r>
        <w:t>(</w:t>
      </w:r>
      <w:r>
        <w:t>2</w:t>
      </w:r>
      <w:r>
        <w:t>)</w:t>
      </w:r>
      <w:r>
        <w:t>:</w:t>
      </w:r>
      <w:r>
        <w:t> </w:t>
      </w:r>
      <w:r>
        <w:t>336-359.</w:t>
      </w:r>
    </w:p>
    <w:p w:rsidR="0018722C">
      <w:pPr>
        <w:pStyle w:val="cw21"/>
        <w:topLinePunct/>
      </w:pPr>
      <w:r>
        <w:t>[</w:t>
      </w:r>
      <w:r>
        <w:t xml:space="preserve">103</w:t>
      </w:r>
      <w:r>
        <w:t>]</w:t>
      </w:r>
      <w:r>
        <w:t xml:space="preserve"> </w:t>
      </w:r>
      <w:r>
        <w:t>Demsetz H. Structure of Ownership and the Theory of the Firm, The</w:t>
      </w:r>
      <w:r>
        <w:t>[</w:t>
      </w:r>
      <w:r>
        <w:rPr>
          <w:sz w:val="21"/>
        </w:rPr>
        <w:t>J</w:t>
      </w:r>
      <w:r>
        <w:t>]</w:t>
      </w:r>
      <w:r>
        <w:t>. JL &amp; Econ, 1983,</w:t>
      </w:r>
      <w:r>
        <w:t> </w:t>
      </w:r>
      <w:r>
        <w:t>26: 375.</w:t>
      </w:r>
    </w:p>
    <w:p w:rsidR="0018722C">
      <w:pPr>
        <w:pStyle w:val="cw21"/>
        <w:topLinePunct/>
      </w:pPr>
      <w:r>
        <w:t>[</w:t>
      </w:r>
      <w:r>
        <w:t xml:space="preserve">104</w:t>
      </w:r>
      <w:r>
        <w:t>]</w:t>
      </w:r>
      <w:r>
        <w:t xml:space="preserve"> </w:t>
      </w:r>
      <w:r>
        <w:t>Dow J, Raposo C C. CEO compensation, change, and corporate strategy</w:t>
      </w:r>
      <w:r>
        <w:t>[</w:t>
      </w:r>
      <w:r>
        <w:t>J</w:t>
      </w:r>
      <w:r>
        <w:t>]</w:t>
      </w:r>
      <w:r>
        <w:t>. The Journal of Finance, 2005, 60</w:t>
      </w:r>
      <w:r>
        <w:t>(</w:t>
      </w:r>
      <w:r>
        <w:t>6</w:t>
      </w:r>
      <w:r>
        <w:t>)</w:t>
      </w:r>
      <w:r>
        <w:t>:</w:t>
      </w:r>
      <w:r>
        <w:t> </w:t>
      </w:r>
      <w:r>
        <w:t>2701-2727.</w:t>
      </w:r>
    </w:p>
    <w:p w:rsidR="0018722C">
      <w:pPr>
        <w:pStyle w:val="cw21"/>
        <w:topLinePunct/>
      </w:pPr>
      <w:r>
        <w:t>[</w:t>
      </w:r>
      <w:r>
        <w:t xml:space="preserve">105</w:t>
      </w:r>
      <w:r>
        <w:t>]</w:t>
      </w:r>
      <w:r>
        <w:t xml:space="preserve"> </w:t>
      </w:r>
      <w:r>
        <w:t>Duffhues </w:t>
      </w:r>
      <w:r>
        <w:t>P, </w:t>
      </w:r>
      <w:r>
        <w:t>Kabir R. Is the pay–performance relationship always positive</w:t>
      </w:r>
      <w:r>
        <w:t>: Evidence</w:t>
      </w:r>
      <w:r w:rsidR="001852F3">
        <w:t xml:space="preserve">from</w:t>
      </w:r>
      <w:r w:rsidR="001852F3">
        <w:t xml:space="preserve">the</w:t>
      </w:r>
      <w:r w:rsidR="001852F3">
        <w:t xml:space="preserve">Netherlands</w:t>
      </w:r>
      <w:r>
        <w:t>[</w:t>
      </w:r>
      <w:r>
        <w:t>J</w:t>
      </w:r>
      <w:r>
        <w:t>]</w:t>
      </w:r>
      <w:r>
        <w:t>. Journal</w:t>
      </w:r>
      <w:r w:rsidR="001852F3">
        <w:t xml:space="preserve">of</w:t>
      </w:r>
      <w:r w:rsidR="001852F3">
        <w:t xml:space="preserve">multinational</w:t>
      </w:r>
      <w:r w:rsidR="001852F3">
        <w:t xml:space="preserve">financial</w:t>
      </w:r>
      <w:r w:rsidR="001852F3">
        <w:t xml:space="preserve">management, 2008, 18</w:t>
      </w:r>
      <w:r>
        <w:t>(</w:t>
      </w:r>
      <w:r>
        <w:t>1</w:t>
      </w:r>
      <w:r>
        <w:t>)</w:t>
      </w:r>
      <w:r>
        <w:t>:</w:t>
      </w:r>
      <w:r>
        <w:t> </w:t>
      </w:r>
      <w:r>
        <w:t>45-60.</w:t>
      </w:r>
    </w:p>
    <w:p w:rsidR="0018722C">
      <w:pPr>
        <w:pStyle w:val="cw21"/>
        <w:topLinePunct/>
      </w:pPr>
      <w:r>
        <w:t>[</w:t>
      </w:r>
      <w:r>
        <w:t xml:space="preserve">106</w:t>
      </w:r>
      <w:r>
        <w:t>]</w:t>
      </w:r>
      <w:r>
        <w:t xml:space="preserve"> </w:t>
      </w:r>
      <w:r>
        <w:t>Denis Diane K., McConnell John J. International corporation governance</w:t>
      </w:r>
      <w:r>
        <w:t>[</w:t>
      </w:r>
      <w:r>
        <w:t>J</w:t>
      </w:r>
      <w:r>
        <w:t>]</w:t>
      </w:r>
      <w:r>
        <w:t>. Journal of Financial &amp; Quantatitive Analysis, 2003,</w:t>
      </w:r>
      <w:r>
        <w:t> </w:t>
      </w:r>
      <w:r>
        <w:t>38</w:t>
      </w:r>
      <w:r>
        <w:t>(</w:t>
      </w:r>
      <w:r>
        <w:t>3</w:t>
      </w:r>
      <w:r>
        <w:t>)</w:t>
      </w:r>
      <w:r>
        <w:t>:1-36.</w:t>
      </w:r>
    </w:p>
    <w:p w:rsidR="0018722C">
      <w:pPr>
        <w:pStyle w:val="cw21"/>
        <w:topLinePunct/>
      </w:pPr>
      <w:r>
        <w:t>[</w:t>
      </w:r>
      <w:r>
        <w:t xml:space="preserve">107</w:t>
      </w:r>
      <w:r>
        <w:t>]</w:t>
      </w:r>
      <w:r>
        <w:t xml:space="preserve"> </w:t>
      </w:r>
      <w:r>
        <w:t>Dixit, A</w:t>
      </w:r>
      <w:r>
        <w:t xml:space="preserve">..</w:t>
      </w:r>
      <w:r>
        <w:t xml:space="preserve"> Power of incentives in private versus public organization. AEA Papers and Proceddings, 1997,</w:t>
      </w:r>
      <w:r>
        <w:t> </w:t>
      </w:r>
      <w:r>
        <w:t>87</w:t>
      </w:r>
      <w:r>
        <w:t>(</w:t>
      </w:r>
      <w:r>
        <w:t>2</w:t>
      </w:r>
      <w:r>
        <w:t>)</w:t>
      </w:r>
      <w:r>
        <w:t>,378-382.</w:t>
      </w:r>
    </w:p>
    <w:p w:rsidR="0018722C">
      <w:pPr>
        <w:pStyle w:val="cw21"/>
        <w:topLinePunct/>
      </w:pPr>
      <w:r>
        <w:t>[</w:t>
      </w:r>
      <w:r>
        <w:t xml:space="preserve">108</w:t>
      </w:r>
      <w:r>
        <w:t>]</w:t>
      </w:r>
      <w:r>
        <w:t xml:space="preserve"> </w:t>
      </w:r>
      <w:r>
        <w:t>Dur, </w:t>
      </w:r>
      <w:r>
        <w:t>R., Glazer, A., 2008,</w:t>
      </w:r>
      <w:r>
        <w:t>"</w:t>
      </w:r>
      <w:r w:rsidR="001852F3">
        <w:t xml:space="preserve"> </w:t>
      </w:r>
      <w:r>
        <w:t>Optimal contracts when a worker envies his boss</w:t>
      </w:r>
      <w:r>
        <w:t>"</w:t>
      </w:r>
      <w:r>
        <w:t>, The Journal of </w:t>
      </w:r>
      <w:r>
        <w:t>Law, </w:t>
      </w:r>
      <w:r>
        <w:t>Economics, and Organization,</w:t>
      </w:r>
      <w:r>
        <w:t> </w:t>
      </w:r>
      <w:r>
        <w:t>24</w:t>
      </w:r>
      <w:r>
        <w:t>(</w:t>
      </w:r>
      <w:r>
        <w:t>1</w:t>
      </w:r>
      <w:r>
        <w:t>)</w:t>
      </w:r>
      <w:r>
        <w:t>:120-137.</w:t>
      </w:r>
    </w:p>
    <w:p w:rsidR="0018722C">
      <w:pPr>
        <w:pStyle w:val="cw21"/>
        <w:topLinePunct/>
      </w:pPr>
      <w:r>
        <w:t>[</w:t>
      </w:r>
      <w:r>
        <w:t xml:space="preserve">109</w:t>
      </w:r>
      <w:r>
        <w:t>]</w:t>
      </w:r>
      <w:r>
        <w:t xml:space="preserve"> </w:t>
      </w:r>
      <w:r>
        <w:t>Edmans A., Gabaix X.,2008. Is CEO pay really inefficient</w:t>
      </w:r>
      <w:r w:rsidR="001852F3">
        <w:t xml:space="preserve">A</w:t>
      </w:r>
      <w:r w:rsidR="001852F3">
        <w:t xml:space="preserve">survey</w:t>
      </w:r>
      <w:r w:rsidR="001852F3">
        <w:t xml:space="preserve">of</w:t>
      </w:r>
      <w:r w:rsidR="001852F3">
        <w:t xml:space="preserve">new</w:t>
      </w:r>
      <w:r w:rsidR="001852F3">
        <w:t xml:space="preserve">optimal</w:t>
      </w:r>
      <w:r w:rsidR="001852F3">
        <w:t xml:space="preserve">contracting</w:t>
      </w:r>
      <w:r w:rsidR="001852F3">
        <w:t xml:space="preserve">theories, </w:t>
      </w:r>
      <w:r>
        <w:t>Working</w:t>
      </w:r>
      <w:r>
        <w:t>paper, SSRN</w:t>
      </w:r>
      <w:r/>
      <w:r>
        <w:t>No.1265067.</w:t>
      </w:r>
    </w:p>
    <w:p w:rsidR="0018722C">
      <w:pPr>
        <w:pStyle w:val="cw21"/>
        <w:topLinePunct/>
      </w:pPr>
      <w:r>
        <w:t>[</w:t>
      </w:r>
      <w:r>
        <w:t xml:space="preserve">110</w:t>
      </w:r>
      <w:r>
        <w:t>]</w:t>
      </w:r>
      <w:r>
        <w:t xml:space="preserve"> </w:t>
      </w:r>
      <w:r>
        <w:t>Eriksson </w:t>
      </w:r>
      <w:r>
        <w:t>T. </w:t>
      </w:r>
      <w:r>
        <w:t>Executive Compensation and Tournament Theory: Empirical </w:t>
      </w:r>
      <w:r>
        <w:t>Tests </w:t>
      </w:r>
      <w:r>
        <w:t>on Danish Data</w:t>
      </w:r>
      <w:r>
        <w:t>[</w:t>
      </w:r>
      <w:r>
        <w:t>J</w:t>
      </w:r>
      <w:r>
        <w:t>]</w:t>
      </w:r>
      <w:r>
        <w:t>.</w:t>
      </w:r>
      <w:r w:rsidR="004B696B">
        <w:t xml:space="preserve"> </w:t>
      </w:r>
      <w:r w:rsidR="004B696B">
        <w:t>Journal of Labour</w:t>
      </w:r>
      <w:r>
        <w:t> </w:t>
      </w:r>
      <w:r>
        <w:t>Economics,1999,17</w:t>
      </w:r>
      <w:r>
        <w:t>(</w:t>
      </w:r>
      <w:r>
        <w:t>2</w:t>
      </w:r>
      <w:r>
        <w:t>)</w:t>
      </w:r>
      <w:r>
        <w:t>:224-242.</w:t>
      </w:r>
    </w:p>
    <w:p w:rsidR="0018722C">
      <w:pPr>
        <w:pStyle w:val="cw21"/>
        <w:topLinePunct/>
      </w:pPr>
      <w:r>
        <w:t>[</w:t>
      </w:r>
      <w:r>
        <w:t xml:space="preserve">111</w:t>
      </w:r>
      <w:r>
        <w:t>]</w:t>
      </w:r>
      <w:r>
        <w:t xml:space="preserve"> </w:t>
      </w:r>
      <w:r>
        <w:t>Eisenhardt K M, Bourgeois III L J. Politics of strategic decision making in high-velocity environments: </w:t>
      </w:r>
      <w:r>
        <w:t>Toward </w:t>
      </w:r>
      <w:r>
        <w:t>a midrange theory</w:t>
      </w:r>
      <w:r>
        <w:t>[</w:t>
      </w:r>
      <w:r>
        <w:t>J</w:t>
      </w:r>
      <w:r>
        <w:t>]</w:t>
      </w:r>
      <w:r>
        <w:t>. Academy of management journal, 1988,31</w:t>
      </w:r>
      <w:r>
        <w:t>(</w:t>
      </w:r>
      <w:r>
        <w:t>4</w:t>
      </w:r>
      <w:r>
        <w:t>)</w:t>
      </w:r>
      <w:r>
        <w:t>: 737-770.</w:t>
      </w:r>
    </w:p>
    <w:p w:rsidR="0018722C">
      <w:pPr>
        <w:pStyle w:val="cw21"/>
        <w:topLinePunct/>
      </w:pPr>
      <w:r>
        <w:t>[</w:t>
      </w:r>
      <w:r>
        <w:t xml:space="preserve">112</w:t>
      </w:r>
      <w:r>
        <w:t>]</w:t>
      </w:r>
      <w:r>
        <w:t xml:space="preserve"> </w:t>
      </w:r>
      <w:r>
        <w:t>Fahlenbrach R. Shareholder rights, boards, and CEO compensation</w:t>
      </w:r>
      <w:r>
        <w:t>[</w:t>
      </w:r>
      <w:r>
        <w:t>J</w:t>
      </w:r>
      <w:r>
        <w:t>]</w:t>
      </w:r>
      <w:r>
        <w:t>. Review of Finance, 2009, 13</w:t>
      </w:r>
      <w:r>
        <w:t>(</w:t>
      </w:r>
      <w:r>
        <w:t>1</w:t>
      </w:r>
      <w:r>
        <w:t>)</w:t>
      </w:r>
      <w:r>
        <w:t>:</w:t>
      </w:r>
      <w:r>
        <w:t> </w:t>
      </w:r>
      <w:r>
        <w:t>81-113.</w:t>
      </w:r>
    </w:p>
    <w:p w:rsidR="0018722C">
      <w:pPr>
        <w:pStyle w:val="cw21"/>
        <w:topLinePunct/>
      </w:pPr>
      <w:r>
        <w:t>[</w:t>
      </w:r>
      <w:r>
        <w:t xml:space="preserve">113</w:t>
      </w:r>
      <w:r>
        <w:t>]</w:t>
      </w:r>
      <w:r>
        <w:t xml:space="preserve"> </w:t>
      </w:r>
      <w:r>
        <w:t>Fama, Eugene </w:t>
      </w:r>
      <w:r>
        <w:t>F</w:t>
      </w:r>
      <w:r>
        <w:t xml:space="preserve">..</w:t>
      </w:r>
      <w:r>
        <w:t xml:space="preserve"> </w:t>
      </w:r>
      <w:r>
        <w:t>Agency Problem and the Theory of the Firm</w:t>
      </w:r>
      <w:r>
        <w:t>[</w:t>
      </w:r>
      <w:r>
        <w:t>J</w:t>
      </w:r>
      <w:r>
        <w:t>]</w:t>
      </w:r>
      <w:r>
        <w:t>. Journal of Political Economics, 1980, 88</w:t>
      </w:r>
      <w:r>
        <w:t>(</w:t>
      </w:r>
      <w:r>
        <w:t>4</w:t>
      </w:r>
      <w:r>
        <w:t>)</w:t>
      </w:r>
      <w:r>
        <w:t>,</w:t>
      </w:r>
      <w:r>
        <w:t> </w:t>
      </w:r>
      <w:r>
        <w:t>288-307.</w:t>
      </w:r>
    </w:p>
    <w:p w:rsidR="0018722C">
      <w:pPr>
        <w:pStyle w:val="cw21"/>
        <w:topLinePunct/>
      </w:pPr>
      <w:r>
        <w:t xml:space="preserve">[</w:t>
      </w:r>
      <w:r>
        <w:t xml:space="preserve">114</w:t>
      </w:r>
      <w:r>
        <w:t xml:space="preserve">]</w:t>
      </w:r>
      <w:r>
        <w:t xml:space="preserve"> </w:t>
      </w:r>
      <w:r>
        <w:t xml:space="preserve">Faulkender, M., </w:t>
      </w:r>
      <w:r>
        <w:t xml:space="preserve">Yang, </w:t>
      </w:r>
      <w:r>
        <w:t xml:space="preserve">J</w:t>
      </w:r>
      <w:r>
        <w:t xml:space="preserve">..</w:t>
      </w:r>
      <w:r>
        <w:t xml:space="preserve"> Insider the Black Box: the Role and Composition of Compensation Peer Groups </w:t>
      </w:r>
      <w:r>
        <w:t xml:space="preserve">[</w:t>
      </w:r>
      <w:r>
        <w:t xml:space="preserve">J</w:t>
      </w:r>
      <w:r>
        <w:t xml:space="preserve">]</w:t>
      </w:r>
      <w:r>
        <w:t xml:space="preserve">. Journal of Financial Economics, 2010,</w:t>
      </w:r>
      <w:r>
        <w:t xml:space="preserve"> </w:t>
      </w:r>
      <w:r>
        <w:t xml:space="preserve">96</w:t>
      </w:r>
      <w:r>
        <w:t xml:space="preserve">(</w:t>
      </w:r>
      <w:r>
        <w:t xml:space="preserve">2</w:t>
      </w:r>
      <w:r>
        <w:t xml:space="preserve">)</w:t>
      </w:r>
      <w:r>
        <w:t xml:space="preserve">:257-270.</w:t>
      </w:r>
    </w:p>
    <w:p w:rsidR="0018722C">
      <w:pPr>
        <w:pStyle w:val="cw21"/>
        <w:topLinePunct/>
      </w:pPr>
      <w:r>
        <w:t>[</w:t>
      </w:r>
      <w:r>
        <w:t xml:space="preserve">115</w:t>
      </w:r>
      <w:r>
        <w:t>]</w:t>
      </w:r>
      <w:r>
        <w:t xml:space="preserve"> </w:t>
      </w:r>
      <w:r>
        <w:t>Festinger,</w:t>
      </w:r>
      <w:r>
        <w:t> </w:t>
      </w:r>
      <w:r>
        <w:t>L</w:t>
      </w:r>
      <w:r>
        <w:t>..</w:t>
      </w:r>
      <w:r>
        <w:t> </w:t>
      </w:r>
      <w:r>
        <w:t>A</w:t>
      </w:r>
      <w:r>
        <w:t> </w:t>
      </w:r>
      <w:r>
        <w:t>theory</w:t>
      </w:r>
      <w:r>
        <w:t> </w:t>
      </w:r>
      <w:r>
        <w:t>of</w:t>
      </w:r>
      <w:r>
        <w:t> </w:t>
      </w:r>
      <w:r>
        <w:t>social</w:t>
      </w:r>
      <w:r>
        <w:t> </w:t>
      </w:r>
      <w:r>
        <w:t>comparison</w:t>
      </w:r>
      <w:r>
        <w:t> </w:t>
      </w:r>
      <w:r>
        <w:t>processes</w:t>
      </w:r>
      <w:r>
        <w:t>[</w:t>
      </w:r>
      <w:r>
        <w:rPr>
          <w:sz w:val="21"/>
        </w:rPr>
        <w:t>J</w:t>
      </w:r>
      <w:r>
        <w:t>]</w:t>
      </w:r>
      <w:r>
        <w:t>.</w:t>
      </w:r>
      <w:r>
        <w:t> </w:t>
      </w:r>
      <w:r>
        <w:t>Human</w:t>
      </w:r>
      <w:r>
        <w:t> </w:t>
      </w:r>
      <w:r>
        <w:t>Relations,</w:t>
      </w:r>
      <w:r>
        <w:t> </w:t>
      </w:r>
      <w:r>
        <w:t>1954,7:117-140.</w:t>
      </w:r>
    </w:p>
    <w:p w:rsidR="0018722C">
      <w:pPr>
        <w:pStyle w:val="cw21"/>
        <w:topLinePunct/>
      </w:pPr>
      <w:r>
        <w:t>[</w:t>
      </w:r>
      <w:r>
        <w:t xml:space="preserve">116</w:t>
      </w:r>
      <w:r>
        <w:t>]</w:t>
      </w:r>
      <w:r>
        <w:t xml:space="preserve"> </w:t>
      </w:r>
      <w:r>
        <w:t>Firth, M., Fung, </w:t>
      </w:r>
      <w:r>
        <w:t>P. </w:t>
      </w:r>
      <w:r>
        <w:t>M. </w:t>
      </w:r>
      <w:r>
        <w:t>Y., </w:t>
      </w:r>
      <w:r>
        <w:t>Rui, O. M</w:t>
      </w:r>
      <w:r>
        <w:t xml:space="preserve">..</w:t>
      </w:r>
      <w:r>
        <w:t xml:space="preserve"> Corporate performance and CEO compensation in China</w:t>
      </w:r>
      <w:r>
        <w:t>[</w:t>
      </w:r>
      <w:r>
        <w:rPr>
          <w:sz w:val="21"/>
        </w:rPr>
        <w:t>J</w:t>
      </w:r>
      <w:r>
        <w:t>]</w:t>
      </w:r>
      <w:r>
        <w:t>. Journal of Corporate Finance, 2006,12:</w:t>
      </w:r>
      <w:r>
        <w:t> </w:t>
      </w:r>
      <w:r>
        <w:t>693-714.</w:t>
      </w:r>
    </w:p>
    <w:p w:rsidR="0018722C">
      <w:pPr>
        <w:pStyle w:val="cw21"/>
        <w:topLinePunct/>
      </w:pPr>
      <w:r>
        <w:t>[</w:t>
      </w:r>
      <w:r>
        <w:t xml:space="preserve">117</w:t>
      </w:r>
      <w:r>
        <w:t>]</w:t>
      </w:r>
      <w:r>
        <w:t xml:space="preserve"> </w:t>
      </w:r>
      <w:r>
        <w:t>Finkelstein, S. Power in </w:t>
      </w:r>
      <w:r>
        <w:t>Top </w:t>
      </w:r>
      <w:r>
        <w:t>Management </w:t>
      </w:r>
      <w:r>
        <w:t>Teams: </w:t>
      </w:r>
      <w:r>
        <w:t>Dimensions, Measurement, and </w:t>
      </w:r>
      <w:r>
        <w:t>Validation</w:t>
      </w:r>
      <w:r>
        <w:t>[</w:t>
      </w:r>
      <w:r>
        <w:t xml:space="preserve">J</w:t>
      </w:r>
      <w:r>
        <w:t>]</w:t>
      </w:r>
      <w:r>
        <w:t xml:space="preserve">. </w:t>
      </w:r>
      <w:r>
        <w:t>Academy of Management Journal,</w:t>
      </w:r>
      <w:r>
        <w:t> </w:t>
      </w:r>
      <w:r>
        <w:t>1992,35</w:t>
      </w:r>
      <w:r>
        <w:t>(</w:t>
      </w:r>
      <w:r>
        <w:t>3</w:t>
      </w:r>
      <w:r>
        <w:t>)</w:t>
      </w:r>
      <w:r>
        <w:t>:505-538.</w:t>
      </w:r>
    </w:p>
    <w:p w:rsidR="0018722C">
      <w:pPr>
        <w:pStyle w:val="cw21"/>
        <w:topLinePunct/>
      </w:pPr>
      <w:r>
        <w:t>[</w:t>
      </w:r>
      <w:r>
        <w:t xml:space="preserve">118</w:t>
      </w:r>
      <w:r>
        <w:t>]</w:t>
      </w:r>
      <w:r>
        <w:t xml:space="preserve"> </w:t>
      </w:r>
      <w:r>
        <w:t>Fredrickson, J., D. Hambrick, and S. Baumrin. A Model of CEO Dismissal</w:t>
      </w:r>
      <w:r>
        <w:t>[</w:t>
      </w:r>
      <w:r>
        <w:rPr>
          <w:sz w:val="21"/>
        </w:rPr>
        <w:t xml:space="preserve">J</w:t>
      </w:r>
      <w:r>
        <w:t>]</w:t>
      </w:r>
      <w:r>
        <w:t xml:space="preserve">. Academy of Management </w:t>
      </w:r>
      <w:r>
        <w:t>Review, </w:t>
      </w:r>
      <w:r>
        <w:t>1988,13,</w:t>
      </w:r>
      <w:r>
        <w:t> </w:t>
      </w:r>
      <w:r>
        <w:t>255-270.</w:t>
      </w:r>
    </w:p>
    <w:p w:rsidR="0018722C">
      <w:pPr>
        <w:pStyle w:val="cw21"/>
        <w:topLinePunct/>
      </w:pPr>
      <w:r>
        <w:t>[</w:t>
      </w:r>
      <w:r>
        <w:t xml:space="preserve">119</w:t>
      </w:r>
      <w:r>
        <w:t>]</w:t>
      </w:r>
      <w:r>
        <w:t xml:space="preserve"> </w:t>
      </w:r>
      <w:r>
        <w:t>Grinstein, </w:t>
      </w:r>
      <w:r>
        <w:t>Y. </w:t>
      </w:r>
      <w:r>
        <w:t>and </w:t>
      </w:r>
      <w:r>
        <w:t>Y. </w:t>
      </w:r>
      <w:r>
        <w:t>Valles. </w:t>
      </w:r>
      <w:r>
        <w:t>Separating the CEO from the Chairman Position: Determinants and Changes after the New Corporate Governance Regulation, 2008, </w:t>
      </w:r>
      <w:r>
        <w:t>Working</w:t>
      </w:r>
      <w:r>
        <w:t> </w:t>
      </w:r>
      <w:r>
        <w:t>Paper.</w:t>
      </w:r>
    </w:p>
    <w:p w:rsidR="0018722C">
      <w:pPr>
        <w:pStyle w:val="cw21"/>
        <w:topLinePunct/>
      </w:pPr>
      <w:r>
        <w:t>[</w:t>
      </w:r>
      <w:r>
        <w:t xml:space="preserve">120</w:t>
      </w:r>
      <w:r>
        <w:t>]</w:t>
      </w:r>
      <w:r>
        <w:t xml:space="preserve"> </w:t>
      </w:r>
      <w:r>
        <w:t>Greenberg, J</w:t>
      </w:r>
      <w:r>
        <w:t xml:space="preserve">..</w:t>
      </w:r>
      <w:r>
        <w:t xml:space="preserve"> Ataxonomy of organizational justice theories</w:t>
      </w:r>
      <w:r>
        <w:t>[</w:t>
      </w:r>
      <w:r>
        <w:rPr>
          <w:sz w:val="21"/>
        </w:rPr>
        <w:t xml:space="preserve">J</w:t>
      </w:r>
      <w:r>
        <w:t>]</w:t>
      </w:r>
      <w:r>
        <w:t xml:space="preserve">. Academy of Management </w:t>
      </w:r>
      <w:r>
        <w:t>Review,</w:t>
      </w:r>
      <w:r>
        <w:t> </w:t>
      </w:r>
      <w:r>
        <w:t>1987,12:9-22.</w:t>
      </w:r>
    </w:p>
    <w:p w:rsidR="0018722C">
      <w:pPr>
        <w:pStyle w:val="cw21"/>
        <w:topLinePunct/>
      </w:pPr>
      <w:r>
        <w:t>[</w:t>
      </w:r>
      <w:r>
        <w:t xml:space="preserve">121</w:t>
      </w:r>
      <w:r>
        <w:t>]</w:t>
      </w:r>
      <w:r>
        <w:t xml:space="preserve"> </w:t>
      </w:r>
      <w:r>
        <w:t>Greenberg, J</w:t>
      </w:r>
      <w:r>
        <w:t xml:space="preserve">..</w:t>
      </w:r>
      <w:r>
        <w:t xml:space="preserve"> Creating Unfairmess by Mandationg Fair Procedures: The Hidden Hazards of</w:t>
      </w:r>
      <w:r w:rsidR="001852F3">
        <w:t xml:space="preserve"> a Pay-for-performance Plan</w:t>
      </w:r>
      <w:r>
        <w:t>[</w:t>
      </w:r>
      <w:r>
        <w:rPr>
          <w:sz w:val="21"/>
        </w:rPr>
        <w:t xml:space="preserve">J</w:t>
      </w:r>
      <w:r>
        <w:t>]</w:t>
      </w:r>
      <w:r>
        <w:t xml:space="preserve">. Human Resource Management </w:t>
      </w:r>
      <w:r>
        <w:t>Review,</w:t>
      </w:r>
      <w:r>
        <w:t> </w:t>
      </w:r>
      <w:r>
        <w:t>2003,13:41-57.</w:t>
      </w:r>
    </w:p>
    <w:p w:rsidR="0018722C">
      <w:pPr>
        <w:pStyle w:val="cw21"/>
        <w:topLinePunct/>
      </w:pPr>
      <w:r>
        <w:t>[</w:t>
      </w:r>
      <w:r>
        <w:t xml:space="preserve">122</w:t>
      </w:r>
      <w:r>
        <w:t>]</w:t>
      </w:r>
      <w:r>
        <w:t xml:space="preserve"> </w:t>
      </w:r>
      <w:r>
        <w:t>Grossman S J, Hart O D. An analysis of the principal-agent problem</w:t>
      </w:r>
      <w:r>
        <w:t>[</w:t>
      </w:r>
      <w:r>
        <w:t xml:space="preserve">J</w:t>
      </w:r>
      <w:r>
        <w:t>]</w:t>
      </w:r>
      <w:r>
        <w:t xml:space="preserve">. Econometrica: Journal of the Econometric </w:t>
      </w:r>
      <w:r>
        <w:t>Society, </w:t>
      </w:r>
      <w:r>
        <w:t>1983,51</w:t>
      </w:r>
      <w:r>
        <w:t>(</w:t>
      </w:r>
      <w:r>
        <w:t>1</w:t>
      </w:r>
      <w:r>
        <w:t>)</w:t>
      </w:r>
      <w:r>
        <w:t>:</w:t>
      </w:r>
      <w:r>
        <w:t> </w:t>
      </w:r>
      <w:r>
        <w:t>7-45.</w:t>
      </w:r>
    </w:p>
    <w:p w:rsidR="0018722C">
      <w:pPr>
        <w:pStyle w:val="cw21"/>
        <w:topLinePunct/>
      </w:pPr>
      <w:r>
        <w:t>[</w:t>
      </w:r>
      <w:r>
        <w:t xml:space="preserve">123</w:t>
      </w:r>
      <w:r>
        <w:t>]</w:t>
      </w:r>
      <w:r>
        <w:t xml:space="preserve"> </w:t>
      </w:r>
      <w:r>
        <w:t>Hall B J, Liebman J B. Are CEOs really paid like bureaucrats</w:t>
      </w:r>
      <w:r>
        <w:t>[</w:t>
      </w:r>
      <w:r>
        <w:t>J</w:t>
      </w:r>
      <w:r>
        <w:t>]</w:t>
      </w:r>
      <w:r>
        <w:t>. Quarterly</w:t>
      </w:r>
      <w:r w:rsidR="001852F3">
        <w:t xml:space="preserve">Journal</w:t>
      </w:r>
      <w:r w:rsidR="001852F3">
        <w:t xml:space="preserve">of</w:t>
      </w:r>
      <w:r w:rsidR="001852F3">
        <w:t xml:space="preserve">Economics,1998,113</w:t>
      </w:r>
      <w:r>
        <w:t>(</w:t>
      </w:r>
      <w:r>
        <w:t>3</w:t>
      </w:r>
      <w:r>
        <w:t>)</w:t>
      </w:r>
      <w:r>
        <w:t>:653-691.</w:t>
      </w:r>
    </w:p>
    <w:p w:rsidR="0018722C">
      <w:pPr>
        <w:pStyle w:val="cw21"/>
        <w:topLinePunct/>
      </w:pPr>
      <w:r>
        <w:t>[</w:t>
      </w:r>
      <w:r>
        <w:t xml:space="preserve">124</w:t>
      </w:r>
      <w:r>
        <w:t>]</w:t>
      </w:r>
      <w:r>
        <w:t xml:space="preserve"> </w:t>
      </w:r>
      <w:r>
        <w:t>Hart, Oliver D. Financial Contracting</w:t>
      </w:r>
      <w:r>
        <w:t>[</w:t>
      </w:r>
      <w:r>
        <w:t>J</w:t>
      </w:r>
      <w:r>
        <w:t>]</w:t>
      </w:r>
      <w:r>
        <w:t>. Journal of Economic Literature, 2001,39</w:t>
      </w:r>
      <w:r>
        <w:t>(</w:t>
      </w:r>
      <w:r>
        <w:t>4</w:t>
      </w:r>
      <w:r>
        <w:t>)</w:t>
      </w:r>
      <w:r>
        <w:t>, 1079-1100.</w:t>
      </w:r>
    </w:p>
    <w:p w:rsidR="0018722C">
      <w:pPr>
        <w:pStyle w:val="cw21"/>
        <w:topLinePunct/>
      </w:pPr>
      <w:r>
        <w:t>[</w:t>
      </w:r>
      <w:r>
        <w:t xml:space="preserve">125</w:t>
      </w:r>
      <w:r>
        <w:t>]</w:t>
      </w:r>
      <w:r>
        <w:t xml:space="preserve"> </w:t>
      </w:r>
      <w:r>
        <w:t>Hart O. Corporate governance: some theory and implications</w:t>
      </w:r>
      <w:r>
        <w:t>[</w:t>
      </w:r>
      <w:r>
        <w:t>J</w:t>
      </w:r>
      <w:r>
        <w:t>]</w:t>
      </w:r>
      <w:r>
        <w:t>. The Economic Journal, 1995,105</w:t>
      </w:r>
      <w:r>
        <w:t>(</w:t>
      </w:r>
      <w:r>
        <w:t>4</w:t>
      </w:r>
      <w:r>
        <w:t>)</w:t>
      </w:r>
      <w:r>
        <w:t>:</w:t>
      </w:r>
      <w:r>
        <w:t> </w:t>
      </w:r>
      <w:r>
        <w:t>678-689.</w:t>
      </w:r>
    </w:p>
    <w:p w:rsidR="0018722C">
      <w:pPr>
        <w:pStyle w:val="cw21"/>
        <w:topLinePunct/>
      </w:pPr>
      <w:r>
        <w:t>[</w:t>
      </w:r>
      <w:r>
        <w:t xml:space="preserve">126</w:t>
      </w:r>
      <w:r>
        <w:t>]</w:t>
      </w:r>
      <w:r>
        <w:t xml:space="preserve"> </w:t>
      </w:r>
      <w:r>
        <w:t>Hallock K </w:t>
      </w:r>
      <w:r>
        <w:t>F. </w:t>
      </w:r>
      <w:r>
        <w:t>Reciprocally interlocking boards of directors and executive compensation</w:t>
      </w:r>
      <w:r>
        <w:t>[</w:t>
      </w:r>
      <w:r>
        <w:t>J</w:t>
      </w:r>
      <w:r>
        <w:t>]</w:t>
      </w:r>
      <w:r>
        <w:t>. Journal of Financial and Quantitative Analysis, 1997, 32</w:t>
      </w:r>
      <w:r>
        <w:t>(</w:t>
      </w:r>
      <w:r>
        <w:t>03</w:t>
      </w:r>
      <w:r>
        <w:t>)</w:t>
      </w:r>
      <w:r>
        <w:t>:</w:t>
      </w:r>
      <w:r>
        <w:t> </w:t>
      </w:r>
      <w:r>
        <w:t>331-344.</w:t>
      </w:r>
    </w:p>
    <w:p w:rsidR="0018722C">
      <w:pPr>
        <w:pStyle w:val="cw21"/>
        <w:topLinePunct/>
      </w:pPr>
      <w:r>
        <w:t>[</w:t>
      </w:r>
      <w:r>
        <w:t xml:space="preserve">127</w:t>
      </w:r>
      <w:r>
        <w:t>]</w:t>
      </w:r>
      <w:r>
        <w:t xml:space="preserve"> </w:t>
      </w:r>
      <w:r>
        <w:t>Harris M, Raviv A. Optimal incentive contracts with imperfect information</w:t>
      </w:r>
      <w:r>
        <w:t>[</w:t>
      </w:r>
      <w:r>
        <w:t xml:space="preserve">J</w:t>
      </w:r>
      <w:r>
        <w:t>]</w:t>
      </w:r>
      <w:r>
        <w:t xml:space="preserve">. Journal of Economic </w:t>
      </w:r>
      <w:r>
        <w:t>Theory, </w:t>
      </w:r>
      <w:r>
        <w:t>1979, 20</w:t>
      </w:r>
      <w:r>
        <w:t>(</w:t>
      </w:r>
      <w:r>
        <w:t>2</w:t>
      </w:r>
      <w:r>
        <w:t>)</w:t>
      </w:r>
      <w:r>
        <w:t>:</w:t>
      </w:r>
      <w:r>
        <w:t> </w:t>
      </w:r>
      <w:r>
        <w:t>231-259.</w:t>
      </w:r>
    </w:p>
    <w:p w:rsidR="0018722C">
      <w:pPr>
        <w:pStyle w:val="cw21"/>
        <w:topLinePunct/>
      </w:pPr>
      <w:r>
        <w:t>[</w:t>
      </w:r>
      <w:r>
        <w:t xml:space="preserve">128</w:t>
      </w:r>
      <w:r>
        <w:t>]</w:t>
      </w:r>
      <w:r>
        <w:t xml:space="preserve"> </w:t>
      </w:r>
      <w:r>
        <w:t>Henderson A D, Fredrickson J </w:t>
      </w:r>
      <w:r>
        <w:t>W. </w:t>
      </w:r>
      <w:r>
        <w:t>Information-Processing Demands as a Determinant of CEO Compensation</w:t>
      </w:r>
      <w:r>
        <w:t>[</w:t>
      </w:r>
      <w:r>
        <w:t>J</w:t>
      </w:r>
      <w:r>
        <w:t>]</w:t>
      </w:r>
      <w:r>
        <w:t>. Academy of Management Journal, 1996, 39</w:t>
      </w:r>
      <w:r>
        <w:t>(</w:t>
      </w:r>
      <w:r>
        <w:t>3</w:t>
      </w:r>
      <w:r>
        <w:t>)</w:t>
      </w:r>
      <w:r>
        <w:t>:</w:t>
      </w:r>
      <w:r>
        <w:t> </w:t>
      </w:r>
      <w:r>
        <w:t>575-606.</w:t>
      </w:r>
    </w:p>
    <w:p w:rsidR="0018722C">
      <w:pPr>
        <w:pStyle w:val="cw21"/>
        <w:topLinePunct/>
      </w:pPr>
      <w:r>
        <w:t>[</w:t>
      </w:r>
      <w:r>
        <w:t xml:space="preserve">129</w:t>
      </w:r>
      <w:r>
        <w:t>]</w:t>
      </w:r>
      <w:r>
        <w:t xml:space="preserve"> </w:t>
      </w:r>
      <w:r>
        <w:t>Henderson A D, Fredrickson J </w:t>
      </w:r>
      <w:r>
        <w:t>W. </w:t>
      </w:r>
      <w:r>
        <w:t>Top </w:t>
      </w:r>
      <w:r>
        <w:t>Management </w:t>
      </w:r>
      <w:r>
        <w:t>Team </w:t>
      </w:r>
      <w:r>
        <w:t>Coordination Needs and the CEO Pay Gap: A Competitive </w:t>
      </w:r>
      <w:r>
        <w:t>Test </w:t>
      </w:r>
      <w:r>
        <w:t>of Economic and Behavioral </w:t>
      </w:r>
      <w:r>
        <w:t>Views</w:t>
      </w:r>
      <w:r>
        <w:t>[</w:t>
      </w:r>
      <w:r>
        <w:t xml:space="preserve">J</w:t>
      </w:r>
      <w:r>
        <w:t>]</w:t>
      </w:r>
      <w:r>
        <w:t xml:space="preserve">. </w:t>
      </w:r>
      <w:r>
        <w:t>Academy</w:t>
      </w:r>
      <w:r w:rsidR="001852F3">
        <w:t xml:space="preserve"> of Management Journal, 2001, 44</w:t>
      </w:r>
      <w:r>
        <w:t>(</w:t>
      </w:r>
      <w:r>
        <w:t>1</w:t>
      </w:r>
      <w:r>
        <w:t>)</w:t>
      </w:r>
      <w:r>
        <w:t>:</w:t>
      </w:r>
      <w:r>
        <w:t> </w:t>
      </w:r>
      <w:r>
        <w:t>96-117.</w:t>
      </w:r>
    </w:p>
    <w:p w:rsidR="0018722C">
      <w:pPr>
        <w:pStyle w:val="cw21"/>
        <w:topLinePunct/>
      </w:pPr>
      <w:r>
        <w:t>[</w:t>
      </w:r>
      <w:r>
        <w:t xml:space="preserve">130</w:t>
      </w:r>
      <w:r>
        <w:t>]</w:t>
      </w:r>
      <w:r>
        <w:t xml:space="preserve"> </w:t>
      </w:r>
      <w:r>
        <w:t>Hoskisson R E, Hitt M A, Hill C W </w:t>
      </w:r>
      <w:r>
        <w:t>L. </w:t>
      </w:r>
      <w:r>
        <w:t>Managerial risk taking in diversified firms: An evolutionary perspective</w:t>
      </w:r>
      <w:r>
        <w:t>[</w:t>
      </w:r>
      <w:r>
        <w:t>J</w:t>
      </w:r>
      <w:r>
        <w:t>]</w:t>
      </w:r>
      <w:r>
        <w:t>. Organization Science, 1991, 2</w:t>
      </w:r>
      <w:r>
        <w:t>(</w:t>
      </w:r>
      <w:r>
        <w:t>3</w:t>
      </w:r>
      <w:r>
        <w:t>)</w:t>
      </w:r>
      <w:r>
        <w:t>:</w:t>
      </w:r>
      <w:r>
        <w:t> </w:t>
      </w:r>
      <w:r>
        <w:t>296-314.</w:t>
      </w:r>
    </w:p>
    <w:p w:rsidR="0018722C">
      <w:pPr>
        <w:pStyle w:val="cw21"/>
        <w:topLinePunct/>
      </w:pPr>
      <w:r>
        <w:t xml:space="preserve">[</w:t>
      </w:r>
      <w:r>
        <w:t xml:space="preserve">131</w:t>
      </w:r>
      <w:r>
        <w:t xml:space="preserve">]</w:t>
      </w:r>
      <w:r>
        <w:t xml:space="preserve"> </w:t>
      </w:r>
      <w:r>
        <w:t xml:space="preserve">Hölmstrom </w:t>
      </w:r>
      <w:r>
        <w:t xml:space="preserve">B. Moral hazard and observability </w:t>
      </w:r>
      <w:r>
        <w:t xml:space="preserve">[</w:t>
      </w:r>
      <w:r>
        <w:rPr>
          <w:sz w:val="21"/>
        </w:rPr>
        <w:t xml:space="preserve">J</w:t>
      </w:r>
      <w:r>
        <w:t xml:space="preserve">]</w:t>
      </w:r>
      <w:r>
        <w:t xml:space="preserve">. The Bell Journal of Economics, 1979: 74-91.</w:t>
      </w:r>
    </w:p>
    <w:p w:rsidR="0018722C">
      <w:pPr>
        <w:pStyle w:val="cw21"/>
        <w:topLinePunct/>
      </w:pPr>
      <w:r>
        <w:t>[</w:t>
      </w:r>
      <w:r>
        <w:t xml:space="preserve">132</w:t>
      </w:r>
      <w:r>
        <w:t>]</w:t>
      </w:r>
      <w:r>
        <w:t xml:space="preserve"> </w:t>
      </w:r>
      <w:r>
        <w:t>Holmstrom B. Agency costs and innovation</w:t>
      </w:r>
      <w:r>
        <w:t>[</w:t>
      </w:r>
      <w:r>
        <w:t>J</w:t>
      </w:r>
      <w:r>
        <w:t>]</w:t>
      </w:r>
      <w:r>
        <w:t>. Journal of Economic Behavior &amp; Organization, 1989, 12</w:t>
      </w:r>
      <w:r>
        <w:t>(</w:t>
      </w:r>
      <w:r>
        <w:t>3</w:t>
      </w:r>
      <w:r>
        <w:t>)</w:t>
      </w:r>
      <w:r>
        <w:t>:</w:t>
      </w:r>
      <w:r>
        <w:t> </w:t>
      </w:r>
      <w:r>
        <w:t>305-327.</w:t>
      </w:r>
    </w:p>
    <w:p w:rsidR="0018722C">
      <w:pPr>
        <w:pStyle w:val="cw21"/>
        <w:topLinePunct/>
      </w:pPr>
      <w:r>
        <w:t>[</w:t>
      </w:r>
      <w:r>
        <w:t xml:space="preserve">133</w:t>
      </w:r>
      <w:r>
        <w:t>]</w:t>
      </w:r>
      <w:r>
        <w:t xml:space="preserve"> </w:t>
      </w:r>
      <w:r>
        <w:t>Holmstrom B, Kaplan S N. The state of US corporate governance: what's right and what's wrong</w:t>
      </w:r>
      <w:r>
        <w:t>[</w:t>
      </w:r>
      <w:r>
        <w:rPr>
          <w:sz w:val="21"/>
        </w:rPr>
        <w:t>R</w:t>
      </w:r>
      <w:r>
        <w:t>]</w:t>
      </w:r>
      <w:r>
        <w:t>. National</w:t>
      </w:r>
      <w:r w:rsidR="001852F3">
        <w:t xml:space="preserve">Bureau</w:t>
      </w:r>
      <w:r w:rsidR="001852F3">
        <w:t xml:space="preserve">of</w:t>
      </w:r>
      <w:r w:rsidR="001852F3">
        <w:t xml:space="preserve">Economic</w:t>
      </w:r>
      <w:r w:rsidR="001852F3">
        <w:t xml:space="preserve">Research,</w:t>
      </w:r>
      <w:r>
        <w:t> </w:t>
      </w:r>
      <w:r>
        <w:t>2003.</w:t>
      </w:r>
    </w:p>
    <w:p w:rsidR="0018722C">
      <w:pPr>
        <w:pStyle w:val="cw21"/>
        <w:topLinePunct/>
      </w:pPr>
      <w:r>
        <w:t>[</w:t>
      </w:r>
      <w:r>
        <w:t xml:space="preserve">134</w:t>
      </w:r>
      <w:r>
        <w:t>]</w:t>
      </w:r>
      <w:r>
        <w:t xml:space="preserve"> </w:t>
      </w:r>
      <w:r>
        <w:t>Holmström </w:t>
      </w:r>
      <w:r>
        <w:t>B. Pay without performance and the managerial power hypothesis: A comment</w:t>
      </w:r>
      <w:r>
        <w:t>[</w:t>
      </w:r>
      <w:r>
        <w:rPr>
          <w:sz w:val="21"/>
        </w:rPr>
        <w:t xml:space="preserve">J</w:t>
      </w:r>
      <w:r>
        <w:t>]</w:t>
      </w:r>
      <w:r>
        <w:t xml:space="preserve">. </w:t>
      </w:r>
      <w:r>
        <w:t>Available </w:t>
      </w:r>
      <w:r>
        <w:t>at SSRN 899096,</w:t>
      </w:r>
      <w:r>
        <w:t> </w:t>
      </w:r>
      <w:r>
        <w:t>2006.</w:t>
      </w:r>
    </w:p>
    <w:p w:rsidR="0018722C">
      <w:pPr>
        <w:pStyle w:val="cw21"/>
        <w:topLinePunct/>
      </w:pPr>
      <w:r>
        <w:t>[</w:t>
      </w:r>
      <w:r>
        <w:t xml:space="preserve">135</w:t>
      </w:r>
      <w:r>
        <w:t>]</w:t>
      </w:r>
      <w:r>
        <w:t xml:space="preserve"> </w:t>
      </w:r>
      <w:r>
        <w:t>Hambrick D C, Finkelstein S. The effects of ownership structure on conditions at the top: The case of CEO pay</w:t>
      </w:r>
      <w:r>
        <w:t>[</w:t>
      </w:r>
      <w:r>
        <w:t>J</w:t>
      </w:r>
      <w:r>
        <w:t>]</w:t>
      </w:r>
      <w:r>
        <w:t>. Strategic Management Journal, 1995, 16</w:t>
      </w:r>
      <w:r>
        <w:t>(</w:t>
      </w:r>
      <w:r>
        <w:t>3</w:t>
      </w:r>
      <w:r>
        <w:t>)</w:t>
      </w:r>
      <w:r>
        <w:t>:</w:t>
      </w:r>
      <w:r>
        <w:t> </w:t>
      </w:r>
      <w:r>
        <w:t>175-193.</w:t>
      </w:r>
    </w:p>
    <w:p w:rsidR="0018722C">
      <w:pPr>
        <w:pStyle w:val="cw21"/>
        <w:topLinePunct/>
      </w:pPr>
      <w:r>
        <w:t>[</w:t>
      </w:r>
      <w:r>
        <w:t xml:space="preserve">136</w:t>
      </w:r>
      <w:r>
        <w:t>]</w:t>
      </w:r>
      <w:r>
        <w:t xml:space="preserve"> </w:t>
      </w:r>
      <w:r>
        <w:t>Hongbin Cai, Hanming Fang and Lixin Colin Xu</w:t>
      </w:r>
      <w:r>
        <w:t xml:space="preserve">.,</w:t>
      </w:r>
      <w:r>
        <w:t xml:space="preserve"> 2005,</w:t>
      </w:r>
      <w:r>
        <w:t>"</w:t>
      </w:r>
      <w:r w:rsidR="001852F3">
        <w:t xml:space="preserve"> </w:t>
      </w:r>
      <w:r>
        <w:t>Eat, Drink, Firms and Government: An Investigation of Corruption from Entertainment Expenditures of Chinese Firms</w:t>
      </w:r>
      <w:r>
        <w:t>"</w:t>
      </w:r>
      <w:r>
        <w:t>, </w:t>
      </w:r>
      <w:r>
        <w:t>Working Paper,</w:t>
      </w:r>
      <w:r>
        <w:t> </w:t>
      </w:r>
      <w:hyperlink r:id="rId30">
        <w:r>
          <w:rPr>
            <w:u w:val="single" w:color="0000FF"/>
          </w:rPr>
          <w:t xml:space="preserve">www.</w:t>
        </w:r>
        <w:r w:rsidR="001852F3">
          <w:rPr>
            <w:u w:val="single" w:color="0000FF"/>
          </w:rPr>
          <w:t xml:space="preserve"> </w:t>
        </w:r>
        <w:r w:rsidR="001852F3">
          <w:rPr>
            <w:u w:val="single" w:color="0000FF"/>
          </w:rPr>
          <w:t xml:space="preserve">ssrn.</w:t>
        </w:r>
        <w:r w:rsidR="001852F3">
          <w:rPr>
            <w:u w:val="single" w:color="0000FF"/>
          </w:rPr>
          <w:t xml:space="preserve"> </w:t>
        </w:r>
        <w:r w:rsidR="001852F3">
          <w:rPr>
            <w:u w:val="single" w:color="0000FF"/>
          </w:rPr>
          <w:t xml:space="preserve">com</w:t>
        </w:r>
        <w:r>
          <w:t>.</w:t>
        </w:r>
      </w:hyperlink>
    </w:p>
    <w:p w:rsidR="0018722C">
      <w:pPr>
        <w:pStyle w:val="cw21"/>
        <w:topLinePunct/>
      </w:pPr>
      <w:r>
        <w:t>[</w:t>
      </w:r>
      <w:r>
        <w:t xml:space="preserve">137</w:t>
      </w:r>
      <w:r>
        <w:t>]</w:t>
      </w:r>
      <w:r>
        <w:t xml:space="preserve"> </w:t>
      </w:r>
      <w:r>
        <w:t>Jensen, M.</w:t>
      </w:r>
      <w:r w:rsidR="004B696B">
        <w:t xml:space="preserve"> </w:t>
      </w:r>
      <w:r w:rsidR="004B696B">
        <w:t>C., and Meckling, </w:t>
      </w:r>
      <w:r>
        <w:t>W.</w:t>
      </w:r>
      <w:r w:rsidR="004B696B">
        <w:t xml:space="preserve"> </w:t>
      </w:r>
      <w:r w:rsidR="004B696B">
        <w:t>H</w:t>
      </w:r>
      <w:r w:rsidR="004B696B">
        <w:t xml:space="preserve">.. </w:t>
      </w:r>
      <w:r>
        <w:t>Theory of the Firm: Managerial </w:t>
      </w:r>
      <w:r>
        <w:t>Behavior, </w:t>
      </w:r>
      <w:r>
        <w:t>Agency Costs and Ownership Structure</w:t>
      </w:r>
      <w:r>
        <w:t>[</w:t>
      </w:r>
      <w:r>
        <w:t>J</w:t>
      </w:r>
      <w:r>
        <w:t>]</w:t>
      </w:r>
      <w:r>
        <w:t>. Journal of Financial Economics,1976,</w:t>
      </w:r>
      <w:r>
        <w:t> </w:t>
      </w:r>
      <w:r>
        <w:t>3</w:t>
      </w:r>
      <w:r>
        <w:t>(</w:t>
      </w:r>
      <w:r>
        <w:t>4</w:t>
      </w:r>
      <w:r>
        <w:t>)</w:t>
      </w:r>
      <w:r>
        <w:t>:305-360.</w:t>
      </w:r>
    </w:p>
    <w:p w:rsidR="0018722C">
      <w:pPr>
        <w:pStyle w:val="cw21"/>
        <w:topLinePunct/>
      </w:pPr>
      <w:r>
        <w:t>[</w:t>
      </w:r>
      <w:r>
        <w:t xml:space="preserve">138</w:t>
      </w:r>
      <w:r>
        <w:t>]</w:t>
      </w:r>
      <w:r>
        <w:t xml:space="preserve"> </w:t>
      </w:r>
      <w:r>
        <w:t>Jensen M</w:t>
      </w:r>
      <w:r>
        <w:t xml:space="preserve">..</w:t>
      </w:r>
      <w:r>
        <w:t xml:space="preserve"> Agency costs of free cash </w:t>
      </w:r>
      <w:r>
        <w:t>flow, </w:t>
      </w:r>
      <w:r>
        <w:t>corporate finance and takeover</w:t>
      </w:r>
      <w:r>
        <w:t>[</w:t>
      </w:r>
      <w:r>
        <w:rPr>
          <w:sz w:val="21"/>
        </w:rPr>
        <w:t xml:space="preserve">J</w:t>
      </w:r>
      <w:r>
        <w:t>]</w:t>
      </w:r>
      <w:r>
        <w:t xml:space="preserve">. American Economic </w:t>
      </w:r>
      <w:r>
        <w:t>Review,</w:t>
      </w:r>
      <w:r>
        <w:t> </w:t>
      </w:r>
      <w:r>
        <w:t>1986,76:323-329.</w:t>
      </w:r>
    </w:p>
    <w:p w:rsidR="0018722C">
      <w:pPr>
        <w:pStyle w:val="cw21"/>
        <w:topLinePunct/>
      </w:pPr>
      <w:r>
        <w:t>[</w:t>
      </w:r>
      <w:r>
        <w:t xml:space="preserve">139</w:t>
      </w:r>
      <w:r>
        <w:t>]</w:t>
      </w:r>
      <w:r>
        <w:t xml:space="preserve"> </w:t>
      </w:r>
      <w:r>
        <w:t>Jensen M.</w:t>
      </w:r>
      <w:r w:rsidR="004B696B">
        <w:t xml:space="preserve"> </w:t>
      </w:r>
      <w:r w:rsidR="004B696B">
        <w:t>C., Murphy K. </w:t>
      </w:r>
      <w:r w:rsidR="004B696B">
        <w:t xml:space="preserve">J.</w:t>
      </w:r>
      <w:r w:rsidR="004B696B">
        <w:t xml:space="preserve">. Performance pay and top-management incentives</w:t>
      </w:r>
      <w:r>
        <w:t>[</w:t>
      </w:r>
      <w:r>
        <w:t xml:space="preserve">J</w:t>
      </w:r>
      <w:r>
        <w:t>]</w:t>
      </w:r>
      <w:r>
        <w:t xml:space="preserve">. Journal of Political </w:t>
      </w:r>
      <w:r>
        <w:t>Economy, </w:t>
      </w:r>
      <w:r>
        <w:t>1990,</w:t>
      </w:r>
      <w:r>
        <w:t> </w:t>
      </w:r>
      <w:r>
        <w:t>98</w:t>
      </w:r>
      <w:r>
        <w:t>(</w:t>
      </w:r>
      <w:r>
        <w:t>2</w:t>
      </w:r>
      <w:r>
        <w:t>)</w:t>
      </w:r>
      <w:r>
        <w:t>:225-264.</w:t>
      </w:r>
    </w:p>
    <w:p w:rsidR="0018722C">
      <w:pPr>
        <w:pStyle w:val="cw21"/>
        <w:topLinePunct/>
      </w:pPr>
      <w:r>
        <w:t>[</w:t>
      </w:r>
      <w:r>
        <w:t xml:space="preserve">140</w:t>
      </w:r>
      <w:r>
        <w:t>]</w:t>
      </w:r>
      <w:r>
        <w:t xml:space="preserve"> </w:t>
      </w:r>
      <w:r>
        <w:t>Jensen, M. C., </w:t>
      </w:r>
      <w:r>
        <w:t>Murphy, </w:t>
      </w:r>
      <w:r>
        <w:t>K. J., Wruck, E</w:t>
      </w:r>
      <w:r>
        <w:t xml:space="preserve">..</w:t>
      </w:r>
      <w:r>
        <w:t xml:space="preserve"> Remuneration: Where </w:t>
      </w:r>
      <w:r>
        <w:t>We</w:t>
      </w:r>
      <w:r>
        <w:t>'</w:t>
      </w:r>
      <w:r>
        <w:t> </w:t>
      </w:r>
      <w:r>
        <w:t>ve been, How </w:t>
      </w:r>
      <w:r>
        <w:t>We </w:t>
      </w:r>
      <w:r>
        <w:t>Got to Here, What are the Problems, and How to </w:t>
      </w:r>
      <w:r>
        <w:t>Fix </w:t>
      </w:r>
      <w:r>
        <w:t>Them. 2004, </w:t>
      </w:r>
      <w:r>
        <w:t>Working Paper, </w:t>
      </w:r>
      <w:r>
        <w:t>Harvard</w:t>
      </w:r>
      <w:r w:rsidR="001852F3">
        <w:t xml:space="preserve"> University and the European Corporate Governance</w:t>
      </w:r>
      <w:r>
        <w:t> </w:t>
      </w:r>
      <w:r>
        <w:t>Institute.</w:t>
      </w:r>
    </w:p>
    <w:p w:rsidR="0018722C">
      <w:pPr>
        <w:pStyle w:val="cw21"/>
        <w:topLinePunct/>
      </w:pPr>
      <w:r>
        <w:t>[</w:t>
      </w:r>
      <w:r>
        <w:t xml:space="preserve">141</w:t>
      </w:r>
      <w:r>
        <w:t>]</w:t>
      </w:r>
      <w:r>
        <w:t xml:space="preserve"> </w:t>
      </w:r>
      <w:r>
        <w:t>Kato, </w:t>
      </w:r>
      <w:r>
        <w:t>T., </w:t>
      </w:r>
      <w:r>
        <w:t>and C.</w:t>
      </w:r>
      <w:r w:rsidR="004B696B">
        <w:t xml:space="preserve"> </w:t>
      </w:r>
      <w:r w:rsidR="004B696B">
        <w:t>X. Long. 2008. </w:t>
      </w:r>
      <w:r>
        <w:t>Tournaments </w:t>
      </w:r>
      <w:r>
        <w:t>and Managerial Incentives in China</w:t>
      </w:r>
      <w:r>
        <w:t>'</w:t>
      </w:r>
      <w:r>
        <w:t>s Listed Firms: New</w:t>
      </w:r>
      <w:r>
        <w:t> </w:t>
      </w:r>
      <w:r>
        <w:t>Evidence.</w:t>
      </w:r>
    </w:p>
    <w:p w:rsidR="0018722C">
      <w:pPr>
        <w:pStyle w:val="cw21"/>
        <w:topLinePunct/>
      </w:pPr>
      <w:r>
        <w:t>[</w:t>
      </w:r>
      <w:r>
        <w:t xml:space="preserve">142</w:t>
      </w:r>
      <w:r>
        <w:t>]</w:t>
      </w:r>
      <w:r>
        <w:t xml:space="preserve"> </w:t>
      </w:r>
      <w:r>
        <w:t>Krishnan H A, Park D. Effects of top management team change on performance in</w:t>
      </w:r>
      <w:r>
        <w:t> </w:t>
      </w:r>
      <w:r>
        <w:t>downsized US companies</w:t>
      </w:r>
      <w:r>
        <w:t>[</w:t>
      </w:r>
      <w:r>
        <w:t xml:space="preserve">J</w:t>
      </w:r>
      <w:r>
        <w:t>]</w:t>
      </w:r>
      <w:r>
        <w:t xml:space="preserve">. MIR: Management International </w:t>
      </w:r>
      <w:r>
        <w:t>Review, </w:t>
      </w:r>
      <w:r>
        <w:t>1998,38</w:t>
      </w:r>
      <w:r>
        <w:t>(</w:t>
      </w:r>
      <w:r>
        <w:t>4</w:t>
      </w:r>
      <w:r>
        <w:t>)</w:t>
      </w:r>
      <w:r>
        <w:t>:</w:t>
      </w:r>
      <w:r>
        <w:t> </w:t>
      </w:r>
      <w:r>
        <w:t>303-319.</w:t>
      </w:r>
    </w:p>
    <w:p w:rsidR="0018722C">
      <w:pPr>
        <w:pStyle w:val="cw21"/>
        <w:topLinePunct/>
      </w:pPr>
      <w:r>
        <w:t>[</w:t>
      </w:r>
      <w:r>
        <w:t xml:space="preserve">143</w:t>
      </w:r>
      <w:r>
        <w:t>]</w:t>
      </w:r>
      <w:r>
        <w:t xml:space="preserve"> </w:t>
      </w:r>
      <w:r>
        <w:t>Kochan T A, McKersie R B, Cappelli </w:t>
      </w:r>
      <w:r>
        <w:t>P. </w:t>
      </w:r>
      <w:r>
        <w:t>Strategic choice and industrial relations theory</w:t>
      </w:r>
      <w:r>
        <w:t>[</w:t>
      </w:r>
      <w:r>
        <w:t xml:space="preserve">J</w:t>
      </w:r>
      <w:r>
        <w:t>]</w:t>
      </w:r>
      <w:r>
        <w:t xml:space="preserve">. Industrial Relations: A Journal of Economy and </w:t>
      </w:r>
      <w:r>
        <w:t>Society, </w:t>
      </w:r>
      <w:r>
        <w:t>1984, 23</w:t>
      </w:r>
      <w:r>
        <w:t>(</w:t>
      </w:r>
      <w:r>
        <w:t>1</w:t>
      </w:r>
      <w:r>
        <w:t>)</w:t>
      </w:r>
      <w:r>
        <w:t>:</w:t>
      </w:r>
      <w:r>
        <w:t> </w:t>
      </w:r>
      <w:r>
        <w:t>16-39.</w:t>
      </w:r>
    </w:p>
    <w:p w:rsidR="0018722C">
      <w:pPr>
        <w:pStyle w:val="cw21"/>
        <w:topLinePunct/>
      </w:pPr>
      <w:r>
        <w:t>[</w:t>
      </w:r>
      <w:r>
        <w:t xml:space="preserve">144</w:t>
      </w:r>
      <w:r>
        <w:t>]</w:t>
      </w:r>
      <w:r>
        <w:t xml:space="preserve"> </w:t>
      </w:r>
      <w:r>
        <w:t>Kaplan R S, Cooper R. Cost &amp; effect: using integrated cost systems to drive profitability and performance</w:t>
      </w:r>
      <w:r>
        <w:t>[</w:t>
      </w:r>
      <w:r>
        <w:rPr>
          <w:sz w:val="21"/>
        </w:rPr>
        <w:t>M</w:t>
      </w:r>
      <w:r>
        <w:t>]</w:t>
      </w:r>
      <w:r>
        <w:t>. Harvard Business Press,</w:t>
      </w:r>
      <w:r>
        <w:t> </w:t>
      </w:r>
      <w:r>
        <w:t>1997.</w:t>
      </w:r>
    </w:p>
    <w:p w:rsidR="0018722C">
      <w:pPr>
        <w:pStyle w:val="cw21"/>
        <w:topLinePunct/>
      </w:pPr>
      <w:r>
        <w:t>[</w:t>
      </w:r>
      <w:r>
        <w:t xml:space="preserve">145</w:t>
      </w:r>
      <w:r>
        <w:t>]</w:t>
      </w:r>
      <w:r>
        <w:t xml:space="preserve"> </w:t>
      </w:r>
      <w:r>
        <w:t>Kuhnen C, Zwiebel J. Executive </w:t>
      </w:r>
      <w:r>
        <w:t>pay, </w:t>
      </w:r>
      <w:r>
        <w:t>hidden compensation and managerial entrenchment</w:t>
      </w:r>
      <w:r>
        <w:t>[</w:t>
      </w:r>
      <w:r>
        <w:t xml:space="preserve">J</w:t>
      </w:r>
      <w:r>
        <w:t>]</w:t>
      </w:r>
      <w:r>
        <w:t xml:space="preserve">. Rock Center for Corporate Governance </w:t>
      </w:r>
      <w:r>
        <w:t>Working </w:t>
      </w:r>
      <w:r>
        <w:t>Paper, 2008</w:t>
      </w:r>
      <w:r>
        <w:t> </w:t>
      </w:r>
      <w:r>
        <w:t>(</w:t>
      </w:r>
      <w:r>
        <w:t xml:space="preserve">16</w:t>
      </w:r>
      <w:r>
        <w:t>)</w:t>
      </w:r>
      <w:r>
        <w:t>.</w:t>
      </w:r>
    </w:p>
    <w:p w:rsidR="0018722C">
      <w:pPr>
        <w:pStyle w:val="cw21"/>
        <w:topLinePunct/>
      </w:pPr>
      <w:r>
        <w:t>[</w:t>
      </w:r>
      <w:r>
        <w:t xml:space="preserve">146</w:t>
      </w:r>
      <w:r>
        <w:t>]</w:t>
      </w:r>
      <w:r>
        <w:t xml:space="preserve"> </w:t>
      </w:r>
      <w:r>
        <w:t>Leventhal G S. What should be done with equity theory</w:t>
      </w:r>
      <w:r w:rsidR="001852F3">
        <w:t xml:space="preserve">New</w:t>
      </w:r>
      <w:r w:rsidR="001852F3">
        <w:t xml:space="preserve">approaches</w:t>
      </w:r>
      <w:r w:rsidR="001852F3">
        <w:t xml:space="preserve">to</w:t>
      </w:r>
      <w:r w:rsidR="001852F3">
        <w:t xml:space="preserve">the</w:t>
      </w:r>
      <w:r w:rsidR="001852F3">
        <w:t xml:space="preserve">study</w:t>
      </w:r>
      <w:r w:rsidR="001852F3">
        <w:t xml:space="preserve">of</w:t>
      </w:r>
      <w:r w:rsidR="001852F3">
        <w:t xml:space="preserve">fairness</w:t>
      </w:r>
      <w:r w:rsidR="001852F3">
        <w:t xml:space="preserve">in</w:t>
      </w:r>
      <w:r w:rsidR="001852F3">
        <w:t xml:space="preserve">social</w:t>
      </w:r>
      <w:r w:rsidR="001852F3">
        <w:t xml:space="preserve">relationships</w:t>
      </w:r>
      <w:r>
        <w:t>[</w:t>
      </w:r>
      <w:r>
        <w:rPr>
          <w:sz w:val="21"/>
        </w:rPr>
        <w:t>J</w:t>
      </w:r>
      <w:r>
        <w:t>]</w:t>
      </w:r>
      <w:r>
        <w:t>.</w:t>
      </w:r>
      <w:r>
        <w:t> </w:t>
      </w:r>
      <w:r>
        <w:t>1976.</w:t>
      </w:r>
    </w:p>
    <w:p w:rsidR="0018722C">
      <w:pPr>
        <w:pStyle w:val="cw21"/>
        <w:topLinePunct/>
      </w:pPr>
      <w:r>
        <w:t>[</w:t>
      </w:r>
      <w:r>
        <w:t xml:space="preserve">147</w:t>
      </w:r>
      <w:r>
        <w:t>]</w:t>
      </w:r>
      <w:r>
        <w:t xml:space="preserve"> </w:t>
      </w:r>
      <w:r>
        <w:t>Leventhal G S, Karuza J, Fry W R. Beyond fairness: A theory of allocation preferences</w:t>
      </w:r>
      <w:r>
        <w:t>[</w:t>
      </w:r>
      <w:r>
        <w:rPr>
          <w:sz w:val="21"/>
        </w:rPr>
        <w:t>J</w:t>
      </w:r>
      <w:r>
        <w:t>]</w:t>
      </w:r>
      <w:r>
        <w:t>. Justice and social interaction, 1980, 3:</w:t>
      </w:r>
      <w:r>
        <w:t> </w:t>
      </w:r>
      <w:r>
        <w:t>167-218.</w:t>
      </w:r>
    </w:p>
    <w:p w:rsidR="0018722C">
      <w:pPr>
        <w:pStyle w:val="cw21"/>
        <w:topLinePunct/>
      </w:pPr>
      <w:r>
        <w:t>[</w:t>
      </w:r>
      <w:r>
        <w:t xml:space="preserve">148</w:t>
      </w:r>
      <w:r>
        <w:t>]</w:t>
      </w:r>
      <w:r>
        <w:t xml:space="preserve"> </w:t>
      </w:r>
      <w:r>
        <w:t>Lambert, R., </w:t>
      </w:r>
      <w:r>
        <w:t>Larcker, </w:t>
      </w:r>
      <w:r>
        <w:t>D. and </w:t>
      </w:r>
      <w:r>
        <w:t>Weigelt, </w:t>
      </w:r>
      <w:r>
        <w:t>K</w:t>
      </w:r>
      <w:r>
        <w:t xml:space="preserve">..</w:t>
      </w:r>
      <w:r>
        <w:t xml:space="preserve"> The structure of organizational incentives</w:t>
      </w:r>
      <w:r>
        <w:t>[</w:t>
      </w:r>
      <w:r>
        <w:rPr>
          <w:sz w:val="21"/>
        </w:rPr>
        <w:t xml:space="preserve">J</w:t>
      </w:r>
      <w:r>
        <w:t>]</w:t>
      </w:r>
      <w:r>
        <w:t xml:space="preserve">. Administrative Science </w:t>
      </w:r>
      <w:r>
        <w:t>Quarterly, </w:t>
      </w:r>
      <w:r>
        <w:t>1993,</w:t>
      </w:r>
      <w:r>
        <w:t> </w:t>
      </w:r>
      <w:r>
        <w:t>38:438-461.</w:t>
      </w:r>
    </w:p>
    <w:p w:rsidR="0018722C">
      <w:pPr>
        <w:pStyle w:val="cw21"/>
        <w:topLinePunct/>
      </w:pPr>
      <w:r>
        <w:t>[</w:t>
      </w:r>
      <w:r>
        <w:t xml:space="preserve">149</w:t>
      </w:r>
      <w:r>
        <w:t>]</w:t>
      </w:r>
      <w:r>
        <w:t xml:space="preserve"> </w:t>
      </w:r>
      <w:r>
        <w:t>Kim, </w:t>
      </w:r>
      <w:r>
        <w:t>T., </w:t>
      </w:r>
      <w:r>
        <w:t>Leung, K</w:t>
      </w:r>
      <w:r>
        <w:t xml:space="preserve">..</w:t>
      </w:r>
      <w:r>
        <w:t xml:space="preserve"> Forming and Reacting to Overall Fairness: A Cross-culture Comparison, Organizational Behavior and Human Decision Processes, 2007,</w:t>
      </w:r>
      <w:r>
        <w:t> </w:t>
      </w:r>
      <w:r>
        <w:t>104</w:t>
      </w:r>
      <w:r>
        <w:t>(</w:t>
      </w:r>
      <w:r>
        <w:t>1</w:t>
      </w:r>
      <w:r>
        <w:t>)</w:t>
      </w:r>
      <w:r>
        <w:t>:83-95.</w:t>
      </w:r>
    </w:p>
    <w:p w:rsidR="0018722C">
      <w:pPr>
        <w:pStyle w:val="cw21"/>
        <w:topLinePunct/>
      </w:pPr>
      <w:r>
        <w:t>[</w:t>
      </w:r>
      <w:r>
        <w:t xml:space="preserve">150</w:t>
      </w:r>
      <w:r>
        <w:t>]</w:t>
      </w:r>
      <w:r>
        <w:t xml:space="preserve"> </w:t>
      </w:r>
      <w:r>
        <w:t>Lazear, </w:t>
      </w:r>
      <w:r>
        <w:t>E., and Rosen, S. Rank-order </w:t>
      </w:r>
      <w:r>
        <w:t>Tournaments </w:t>
      </w:r>
      <w:r>
        <w:t>as Optimum Labor Contracts</w:t>
      </w:r>
      <w:r>
        <w:t>[</w:t>
      </w:r>
      <w:r>
        <w:t xml:space="preserve">J</w:t>
      </w:r>
      <w:r>
        <w:t>]</w:t>
      </w:r>
      <w:r>
        <w:t xml:space="preserve">. Journal</w:t>
      </w:r>
      <w:r w:rsidR="001852F3">
        <w:t xml:space="preserve"> of Political </w:t>
      </w:r>
      <w:r>
        <w:t>Economy,</w:t>
      </w:r>
      <w:r>
        <w:t> 1981,89</w:t>
      </w:r>
      <w:r>
        <w:t>(</w:t>
      </w:r>
      <w:r>
        <w:t>5</w:t>
      </w:r>
      <w:r>
        <w:t>)</w:t>
      </w:r>
      <w:r>
        <w:t>:841-864.</w:t>
      </w:r>
    </w:p>
    <w:p w:rsidR="0018722C">
      <w:pPr>
        <w:pStyle w:val="cw21"/>
        <w:topLinePunct/>
      </w:pPr>
      <w:r>
        <w:t>[</w:t>
      </w:r>
      <w:r>
        <w:t xml:space="preserve">151</w:t>
      </w:r>
      <w:r>
        <w:t>]</w:t>
      </w:r>
      <w:r>
        <w:t xml:space="preserve"> </w:t>
      </w:r>
      <w:r>
        <w:t>Lin, C., </w:t>
      </w:r>
      <w:r>
        <w:t>W. </w:t>
      </w:r>
      <w:r>
        <w:t>Shen, and D. Su. 2005. Corporate </w:t>
      </w:r>
      <w:r>
        <w:t>Tournament </w:t>
      </w:r>
      <w:r>
        <w:t>and Executive Compensation in a Transition Economy: Evidence from Publicly Listed Firms in China:</w:t>
      </w:r>
      <w:r>
        <w:t> </w:t>
      </w:r>
      <w:r>
        <w:t>SSRN.</w:t>
      </w:r>
    </w:p>
    <w:p w:rsidR="0018722C">
      <w:pPr>
        <w:pStyle w:val="cw21"/>
        <w:topLinePunct/>
      </w:pPr>
      <w:r>
        <w:t>[</w:t>
      </w:r>
      <w:r>
        <w:t xml:space="preserve">152</w:t>
      </w:r>
      <w:r>
        <w:t>]</w:t>
      </w:r>
      <w:r>
        <w:t xml:space="preserve"> </w:t>
      </w:r>
      <w:r>
        <w:t>Luo, </w:t>
      </w:r>
      <w:r>
        <w:t>Wei, </w:t>
      </w:r>
      <w:r>
        <w:t>Zhang,</w:t>
      </w:r>
      <w:r w:rsidR="004B696B">
        <w:t xml:space="preserve"> </w:t>
      </w:r>
      <w:r w:rsidR="004B696B">
        <w:t>Yi, Zhu, Ning. Bank Ownership and Executive Perquisites: New Evidence from an Emerging Market. Journal of Corporate Finance, 2011, 17</w:t>
      </w:r>
      <w:r>
        <w:t> </w:t>
      </w:r>
      <w:r>
        <w:t>(</w:t>
      </w:r>
      <w:r>
        <w:t xml:space="preserve">2</w:t>
      </w:r>
      <w:r>
        <w:t>)</w:t>
      </w:r>
      <w:r>
        <w:t>:352-370.</w:t>
      </w:r>
    </w:p>
    <w:p w:rsidR="0018722C">
      <w:pPr>
        <w:pStyle w:val="cw21"/>
        <w:topLinePunct/>
      </w:pPr>
      <w:r>
        <w:t>[</w:t>
      </w:r>
      <w:r>
        <w:t xml:space="preserve">153</w:t>
      </w:r>
      <w:r>
        <w:t>]</w:t>
      </w:r>
      <w:r>
        <w:t xml:space="preserve"> </w:t>
      </w:r>
      <w:r>
        <w:t>Milkovich, </w:t>
      </w:r>
      <w:r>
        <w:t>G., </w:t>
      </w:r>
      <w:r>
        <w:t>and J. M. Newman,1996, Compensation</w:t>
      </w:r>
      <w:r>
        <w:t>(</w:t>
      </w:r>
      <w:r>
        <w:t>5th ed.</w:t>
      </w:r>
      <w:r>
        <w:t>)</w:t>
      </w:r>
      <w:r>
        <w:t>, Homewood, IL:</w:t>
      </w:r>
      <w:r>
        <w:t> </w:t>
      </w:r>
      <w:r>
        <w:t>Irwin.</w:t>
      </w:r>
    </w:p>
    <w:p w:rsidR="0018722C">
      <w:pPr>
        <w:pStyle w:val="cw21"/>
        <w:topLinePunct/>
      </w:pPr>
      <w:r>
        <w:t>[</w:t>
      </w:r>
      <w:r>
        <w:t xml:space="preserve">154</w:t>
      </w:r>
      <w:r>
        <w:t>]</w:t>
      </w:r>
      <w:r>
        <w:t xml:space="preserve"> </w:t>
      </w:r>
      <w:r>
        <w:t>Milgrom, </w:t>
      </w:r>
      <w:r>
        <w:t>P. </w:t>
      </w:r>
      <w:r>
        <w:t>and Roberts, J</w:t>
      </w:r>
      <w:r>
        <w:t xml:space="preserve">..</w:t>
      </w:r>
      <w:r>
        <w:t xml:space="preserve"> Economic analysis of social institutions: an economic approach to influence activities in organizations. 1988,94. Supplement,</w:t>
      </w:r>
      <w:r>
        <w:t> </w:t>
      </w:r>
      <w:r>
        <w:t>pp.</w:t>
      </w:r>
      <w:r w:rsidR="004B696B">
        <w:t xml:space="preserve"> </w:t>
      </w:r>
      <w:r w:rsidR="004B696B">
        <w:t>S154-S179.</w:t>
      </w:r>
    </w:p>
    <w:p w:rsidR="0018722C">
      <w:pPr>
        <w:pStyle w:val="cw21"/>
        <w:topLinePunct/>
      </w:pPr>
      <w:r>
        <w:t>[</w:t>
      </w:r>
      <w:r>
        <w:t xml:space="preserve">155</w:t>
      </w:r>
      <w:r>
        <w:t>]</w:t>
      </w:r>
      <w:r>
        <w:t xml:space="preserve"> </w:t>
      </w:r>
      <w:r>
        <w:t>Milgrom, </w:t>
      </w:r>
      <w:r>
        <w:t>P., </w:t>
      </w:r>
      <w:r>
        <w:t>and J. Roberts, 1992, Economics, Organization and Management, Englewood Cliffs, NJ:</w:t>
      </w:r>
      <w:r>
        <w:t> </w:t>
      </w:r>
      <w:r>
        <w:t>Prentice-Hall.</w:t>
      </w:r>
    </w:p>
    <w:p w:rsidR="0018722C">
      <w:pPr>
        <w:pStyle w:val="cw21"/>
        <w:topLinePunct/>
      </w:pPr>
      <w:r>
        <w:t>[</w:t>
      </w:r>
      <w:r>
        <w:t xml:space="preserve">156</w:t>
      </w:r>
      <w:r>
        <w:t>]</w:t>
      </w:r>
      <w:r>
        <w:t xml:space="preserve"> </w:t>
      </w:r>
      <w:r>
        <w:t>Miller, </w:t>
      </w:r>
      <w:r>
        <w:t>D., and J. Shamsie. Learning across the Life Cycle</w:t>
      </w:r>
      <w:r>
        <w:t>[</w:t>
      </w:r>
      <w:r>
        <w:rPr>
          <w:sz w:val="21"/>
        </w:rPr>
        <w:t>J</w:t>
      </w:r>
      <w:r>
        <w:t>]</w:t>
      </w:r>
      <w:r>
        <w:t>. Strategic Management Journal, 2001, 22,</w:t>
      </w:r>
      <w:r>
        <w:t> </w:t>
      </w:r>
      <w:r>
        <w:t>725-745.</w:t>
      </w:r>
    </w:p>
    <w:p w:rsidR="0018722C">
      <w:pPr>
        <w:pStyle w:val="cw21"/>
        <w:topLinePunct/>
      </w:pPr>
      <w:r>
        <w:t>[</w:t>
      </w:r>
      <w:r>
        <w:t xml:space="preserve">157</w:t>
      </w:r>
      <w:r>
        <w:t>]</w:t>
      </w:r>
      <w:r>
        <w:t xml:space="preserve"> </w:t>
      </w:r>
      <w:r>
        <w:t>Mincer J. The distribution of labor incomes: a survey with special reference to the human capital approach</w:t>
      </w:r>
      <w:r>
        <w:t>[</w:t>
      </w:r>
      <w:r>
        <w:t>J</w:t>
      </w:r>
      <w:r>
        <w:t>]</w:t>
      </w:r>
      <w:r>
        <w:t>. Journal of Economic Literature, 1970, 8</w:t>
      </w:r>
      <w:r>
        <w:t>(</w:t>
      </w:r>
      <w:r>
        <w:t>1</w:t>
      </w:r>
      <w:r>
        <w:t>)</w:t>
      </w:r>
      <w:r>
        <w:t>:</w:t>
      </w:r>
      <w:r>
        <w:t> </w:t>
      </w:r>
      <w:r>
        <w:t>1-26.</w:t>
      </w:r>
    </w:p>
    <w:p w:rsidR="0018722C">
      <w:pPr>
        <w:pStyle w:val="cw21"/>
        <w:topLinePunct/>
      </w:pPr>
      <w:r>
        <w:t>[</w:t>
      </w:r>
      <w:r>
        <w:t xml:space="preserve">158</w:t>
      </w:r>
      <w:r>
        <w:t>]</w:t>
      </w:r>
      <w:r>
        <w:t xml:space="preserve"> </w:t>
      </w:r>
      <w:r>
        <w:t>Murphy K J. Corporate performance and managerial remuneration: An empirical analysis</w:t>
      </w:r>
      <w:r>
        <w:t>[</w:t>
      </w:r>
      <w:r>
        <w:t>J</w:t>
      </w:r>
      <w:r>
        <w:t>]</w:t>
      </w:r>
      <w:r>
        <w:t>. Journal of accounting and economics, 1985, 7</w:t>
      </w:r>
      <w:r>
        <w:t>(</w:t>
      </w:r>
      <w:r>
        <w:t>1</w:t>
      </w:r>
      <w:r>
        <w:t>)</w:t>
      </w:r>
      <w:r>
        <w:t>:</w:t>
      </w:r>
      <w:r>
        <w:t> </w:t>
      </w:r>
      <w:r>
        <w:t>11-42.</w:t>
      </w:r>
    </w:p>
    <w:p w:rsidR="0018722C">
      <w:pPr>
        <w:pStyle w:val="cw21"/>
        <w:topLinePunct/>
      </w:pPr>
      <w:r>
        <w:t>[</w:t>
      </w:r>
      <w:r>
        <w:t xml:space="preserve">159</w:t>
      </w:r>
      <w:r>
        <w:t>]</w:t>
      </w:r>
      <w:r>
        <w:t xml:space="preserve"> </w:t>
      </w:r>
      <w:r>
        <w:t>Murphy K J. Incentives, learning, and compensation: A theoretical and empirical investigation of managerial labor contracts</w:t>
      </w:r>
      <w:r>
        <w:t>[</w:t>
      </w:r>
      <w:r>
        <w:t>J</w:t>
      </w:r>
      <w:r>
        <w:t>]</w:t>
      </w:r>
      <w:r>
        <w:t>. Rand Journal of Economics, 1986,17</w:t>
      </w:r>
      <w:r>
        <w:t>(</w:t>
      </w:r>
      <w:r>
        <w:t>1</w:t>
      </w:r>
      <w:r>
        <w:t>)</w:t>
      </w:r>
      <w:r>
        <w:t>:</w:t>
      </w:r>
      <w:r>
        <w:t> </w:t>
      </w:r>
      <w:r>
        <w:t>59-76.</w:t>
      </w:r>
    </w:p>
    <w:p w:rsidR="0018722C">
      <w:pPr>
        <w:pStyle w:val="cw21"/>
        <w:topLinePunct/>
      </w:pPr>
      <w:r>
        <w:t>[</w:t>
      </w:r>
      <w:r>
        <w:t xml:space="preserve">160</w:t>
      </w:r>
      <w:r>
        <w:t>]</w:t>
      </w:r>
      <w:r>
        <w:t xml:space="preserve"> </w:t>
      </w:r>
      <w:r>
        <w:t>Main B G M, O'Reilly III C A, </w:t>
      </w:r>
      <w:r>
        <w:t>Wade </w:t>
      </w:r>
      <w:r>
        <w:t>J. </w:t>
      </w:r>
      <w:r>
        <w:t>Top </w:t>
      </w:r>
      <w:r>
        <w:t>executive pay: Tournament or teamwork</w:t>
      </w:r>
      <w:r>
        <w:t>[</w:t>
      </w:r>
      <w:r>
        <w:t>J</w:t>
      </w:r>
      <w:r>
        <w:t>]</w:t>
      </w:r>
      <w:r>
        <w:t>. Journal</w:t>
      </w:r>
      <w:r w:rsidR="001852F3">
        <w:t xml:space="preserve">of</w:t>
      </w:r>
      <w:r w:rsidR="001852F3">
        <w:t xml:space="preserve">Labor</w:t>
      </w:r>
      <w:r w:rsidR="001852F3">
        <w:t xml:space="preserve">Economics, 1993,11</w:t>
      </w:r>
      <w:r>
        <w:t>(</w:t>
      </w:r>
      <w:r>
        <w:t>4</w:t>
      </w:r>
      <w:r>
        <w:t>)</w:t>
      </w:r>
      <w:r>
        <w:t>:</w:t>
      </w:r>
      <w:r>
        <w:t> </w:t>
      </w:r>
      <w:r>
        <w:t>606-628.</w:t>
      </w:r>
    </w:p>
    <w:p w:rsidR="0018722C">
      <w:pPr>
        <w:pStyle w:val="cw21"/>
        <w:topLinePunct/>
      </w:pPr>
      <w:r>
        <w:t xml:space="preserve">[</w:t>
      </w:r>
      <w:r>
        <w:t xml:space="preserve">161</w:t>
      </w:r>
      <w:r>
        <w:t xml:space="preserve">]</w:t>
      </w:r>
      <w:r>
        <w:t xml:space="preserve"> </w:t>
      </w:r>
      <w:r>
        <w:t xml:space="preserve">Murphy, </w:t>
      </w:r>
      <w:r>
        <w:t xml:space="preserve">K</w:t>
      </w:r>
      <w:r>
        <w:t xml:space="preserve">..</w:t>
      </w:r>
      <w:r>
        <w:t xml:space="preserve"> Executive Compensation</w:t>
      </w:r>
      <w:r>
        <w:t xml:space="preserve">"</w:t>
      </w:r>
      <w:r>
        <w:t xml:space="preserve">, In: Ashenfelter, O., Card, D. </w:t>
      </w:r>
      <w:r>
        <w:t xml:space="preserve">(</w:t>
      </w:r>
      <w:r>
        <w:t xml:space="preserve">Eds.</w:t>
      </w:r>
      <w:r>
        <w:t xml:space="preserve">)</w:t>
      </w:r>
      <w:r>
        <w:t xml:space="preserve">, Handbook of Labor Economics, North Holland, Amsterdam, 1999,</w:t>
      </w:r>
      <w:r>
        <w:t xml:space="preserve"> </w:t>
      </w:r>
      <w:r>
        <w:t xml:space="preserve">3:2485—2563.</w:t>
      </w:r>
    </w:p>
    <w:p w:rsidR="0018722C">
      <w:pPr>
        <w:pStyle w:val="cw21"/>
        <w:topLinePunct/>
      </w:pPr>
      <w:r>
        <w:t>[</w:t>
      </w:r>
      <w:r>
        <w:t xml:space="preserve">162</w:t>
      </w:r>
      <w:r>
        <w:t>]</w:t>
      </w:r>
      <w:r>
        <w:t xml:space="preserve"> </w:t>
      </w:r>
      <w:r>
        <w:t>Murphy K. J</w:t>
      </w:r>
      <w:r>
        <w:t xml:space="preserve">..</w:t>
      </w:r>
      <w:r>
        <w:t xml:space="preserve"> Explaining executive compensation: managerial power versus the perceived cost of stock options</w:t>
      </w:r>
      <w:r>
        <w:t>[</w:t>
      </w:r>
      <w:r>
        <w:t xml:space="preserve">J</w:t>
      </w:r>
      <w:r>
        <w:t>]</w:t>
      </w:r>
      <w:r>
        <w:t xml:space="preserve">. University of Chicago Law </w:t>
      </w:r>
      <w:r>
        <w:t>Review, </w:t>
      </w:r>
      <w:r>
        <w:t>2002,</w:t>
      </w:r>
      <w:r>
        <w:t> </w:t>
      </w:r>
      <w:r>
        <w:t>69</w:t>
      </w:r>
      <w:r>
        <w:t>(</w:t>
      </w:r>
      <w:r>
        <w:t>3</w:t>
      </w:r>
      <w:r>
        <w:t>)</w:t>
      </w:r>
      <w:r>
        <w:t>:847-869.</w:t>
      </w:r>
    </w:p>
    <w:p w:rsidR="0018722C">
      <w:pPr>
        <w:pStyle w:val="cw21"/>
        <w:topLinePunct/>
      </w:pPr>
      <w:r>
        <w:t>[</w:t>
      </w:r>
      <w:r>
        <w:t xml:space="preserve">163</w:t>
      </w:r>
      <w:r>
        <w:t>]</w:t>
      </w:r>
      <w:r>
        <w:t xml:space="preserve"> </w:t>
      </w:r>
      <w:r>
        <w:t>Morse A, Nanda </w:t>
      </w:r>
      <w:r>
        <w:t>V, </w:t>
      </w:r>
      <w:r>
        <w:t>Seru A. Are incentive contracts rigged by powerful CEOs</w:t>
      </w:r>
      <w:r>
        <w:t>[</w:t>
      </w:r>
      <w:r>
        <w:t>J</w:t>
      </w:r>
      <w:r>
        <w:t>]</w:t>
      </w:r>
      <w:r>
        <w:t>. The</w:t>
      </w:r>
      <w:r w:rsidR="001852F3">
        <w:t xml:space="preserve">Journal</w:t>
      </w:r>
      <w:r w:rsidR="001852F3">
        <w:t xml:space="preserve">of</w:t>
      </w:r>
      <w:r w:rsidR="001852F3">
        <w:t xml:space="preserve">Finance, 2011, 66</w:t>
      </w:r>
      <w:r>
        <w:t>(</w:t>
      </w:r>
      <w:r>
        <w:t>5</w:t>
      </w:r>
      <w:r>
        <w:t>)</w:t>
      </w:r>
      <w:r>
        <w:t>:</w:t>
      </w:r>
      <w:r>
        <w:t> </w:t>
      </w:r>
      <w:r>
        <w:t>1779-1821.</w:t>
      </w:r>
    </w:p>
    <w:p w:rsidR="0018722C">
      <w:pPr>
        <w:pStyle w:val="cw21"/>
        <w:topLinePunct/>
      </w:pPr>
      <w:r>
        <w:t>[</w:t>
      </w:r>
      <w:r>
        <w:t xml:space="preserve">164</w:t>
      </w:r>
      <w:r>
        <w:t>]</w:t>
      </w:r>
      <w:r>
        <w:t xml:space="preserve"> </w:t>
      </w:r>
      <w:r>
        <w:t>Morse A, Nanda </w:t>
      </w:r>
      <w:r>
        <w:t>V, </w:t>
      </w:r>
      <w:r>
        <w:t>Seru A. Are incentive contracts rigged by powerful CEOs</w:t>
      </w:r>
      <w:r>
        <w:t>Working</w:t>
      </w:r>
      <w:r w:rsidR="001852F3">
        <w:t xml:space="preserve">Paper, </w:t>
      </w:r>
      <w:r>
        <w:t>University</w:t>
      </w:r>
      <w:r w:rsidR="001852F3">
        <w:t xml:space="preserve">of</w:t>
      </w:r>
      <w:r w:rsidR="001852F3">
        <w:t xml:space="preserve">Chicago</w:t>
      </w:r>
      <w:r w:rsidR="001852F3">
        <w:t xml:space="preserve">working</w:t>
      </w:r>
      <w:r/>
      <w:r>
        <w:t>paper.</w:t>
      </w:r>
    </w:p>
    <w:p w:rsidR="0018722C">
      <w:pPr>
        <w:pStyle w:val="cw21"/>
        <w:topLinePunct/>
      </w:pPr>
      <w:r>
        <w:t>[</w:t>
      </w:r>
      <w:r>
        <w:t xml:space="preserve">165</w:t>
      </w:r>
      <w:r>
        <w:t>]</w:t>
      </w:r>
      <w:r>
        <w:t xml:space="preserve"> </w:t>
      </w:r>
      <w:r>
        <w:t>O</w:t>
      </w:r>
      <w:r>
        <w:t>'</w:t>
      </w:r>
      <w:r>
        <w:t>Reilly, </w:t>
      </w:r>
      <w:r>
        <w:t>C.</w:t>
      </w:r>
      <w:r w:rsidR="004B696B">
        <w:t xml:space="preserve"> </w:t>
      </w:r>
      <w:r w:rsidR="004B696B">
        <w:t>A., Main, </w:t>
      </w:r>
      <w:r>
        <w:t>B.</w:t>
      </w:r>
      <w:r w:rsidR="004B696B">
        <w:t xml:space="preserve"> </w:t>
      </w:r>
      <w:r w:rsidR="004B696B">
        <w:t>G., </w:t>
      </w:r>
      <w:r>
        <w:t>Crystal, </w:t>
      </w:r>
      <w:r>
        <w:t>G.</w:t>
      </w:r>
      <w:r>
        <w:t xml:space="preserve"> </w:t>
      </w:r>
      <w:r>
        <w:t>S</w:t>
      </w:r>
      <w:r>
        <w:t xml:space="preserve">.. CEO compensation as tournament and social compensation: a tale of two theories</w:t>
      </w:r>
      <w:r>
        <w:t>[</w:t>
      </w:r>
      <w:r>
        <w:rPr>
          <w:sz w:val="21"/>
        </w:rPr>
        <w:t xml:space="preserve">J</w:t>
      </w:r>
      <w:r>
        <w:t>]</w:t>
      </w:r>
      <w:r>
        <w:t xml:space="preserve">. Administrative Science </w:t>
      </w:r>
      <w:r>
        <w:t>Quarterly, </w:t>
      </w:r>
      <w:r>
        <w:t>1988,</w:t>
      </w:r>
      <w:r>
        <w:t> </w:t>
      </w:r>
      <w:r>
        <w:t>33:257-274.</w:t>
      </w:r>
    </w:p>
    <w:p w:rsidR="0018722C">
      <w:pPr>
        <w:pStyle w:val="cw21"/>
        <w:topLinePunct/>
      </w:pPr>
      <w:r>
        <w:t>[</w:t>
      </w:r>
      <w:r>
        <w:t xml:space="preserve">166</w:t>
      </w:r>
      <w:r>
        <w:t>]</w:t>
      </w:r>
      <w:r>
        <w:t xml:space="preserve"> </w:t>
      </w:r>
      <w:r>
        <w:t>Pfeffer J. and Davis-Blake.</w:t>
      </w:r>
      <w:r w:rsidR="004B696B">
        <w:t xml:space="preserve"> </w:t>
      </w:r>
      <w:r w:rsidR="004B696B">
        <w:t>Salary dispersion. Location in the salary </w:t>
      </w:r>
      <w:r>
        <w:t>distribution</w:t>
      </w:r>
      <w:r>
        <w:rPr>
          <w:rFonts w:ascii="宋体" w:eastAsia="宋体" w:hint="eastAsia"/>
          <w:rFonts w:ascii="宋体" w:eastAsia="宋体" w:hint="eastAsia"/>
          <w:spacing w:val="-2"/>
          <w:sz w:val="21"/>
        </w:rPr>
        <w:t xml:space="preserve">, </w:t>
      </w:r>
      <w:r>
        <w:t>and</w:t>
      </w:r>
      <w:r>
        <w:t> </w:t>
      </w:r>
      <w:r>
        <w:t>turnover</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mong college adminstrators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Industrial and labor relations review, 1992, 45</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:753-763.</w:t>
      </w:r>
    </w:p>
    <w:p w:rsidR="0018722C">
      <w:pPr>
        <w:pStyle w:val="cw21"/>
        <w:topLinePunct/>
      </w:pPr>
      <w:r>
        <w:t>[</w:t>
      </w:r>
      <w:r>
        <w:t xml:space="preserve">167</w:t>
      </w:r>
      <w:r>
        <w:t>]</w:t>
      </w:r>
      <w:r>
        <w:t xml:space="preserve"> </w:t>
      </w:r>
      <w:r>
        <w:t>Pfeffer J, Langton N. The Effect of </w:t>
      </w:r>
      <w:r>
        <w:t>Wage </w:t>
      </w:r>
      <w:r>
        <w:t>Dispersion on Satisfaction, </w:t>
      </w:r>
      <w:r>
        <w:t>Productivity, </w:t>
      </w:r>
      <w:r>
        <w:t>and </w:t>
      </w:r>
      <w:r>
        <w:t>Working </w:t>
      </w:r>
      <w:r>
        <w:t>Collaboratively: Evidence from College and University Faculty</w:t>
      </w:r>
      <w:r>
        <w:t>[</w:t>
      </w:r>
      <w:r>
        <w:t xml:space="preserve">J</w:t>
      </w:r>
      <w:r>
        <w:t>]</w:t>
      </w:r>
      <w:r>
        <w:t xml:space="preserve">.</w:t>
      </w:r>
      <w:r w:rsidR="004B696B">
        <w:t xml:space="preserve"> </w:t>
      </w:r>
      <w:r w:rsidR="004B696B">
        <w:t xml:space="preserve">Administrative Science </w:t>
      </w:r>
      <w:r>
        <w:t>Quarterly, </w:t>
      </w:r>
      <w:r>
        <w:t>1993,</w:t>
      </w:r>
      <w:r>
        <w:t> </w:t>
      </w:r>
      <w:r>
        <w:t>38</w:t>
      </w:r>
      <w:r>
        <w:t>(</w:t>
      </w:r>
      <w:r>
        <w:t>3</w:t>
      </w:r>
      <w:r>
        <w:t>)</w:t>
      </w:r>
      <w:r>
        <w:t>:382-407.</w:t>
      </w:r>
    </w:p>
    <w:p w:rsidR="0018722C">
      <w:pPr>
        <w:pStyle w:val="cw21"/>
        <w:topLinePunct/>
      </w:pPr>
      <w:r>
        <w:t>[</w:t>
      </w:r>
      <w:r>
        <w:t xml:space="preserve">168</w:t>
      </w:r>
      <w:r>
        <w:t>]</w:t>
      </w:r>
      <w:r>
        <w:t xml:space="preserve"> </w:t>
      </w:r>
      <w:r>
        <w:t>Pfeffer J.,1994, Competitive Advantage through People: Unleashing the Power of the </w:t>
      </w:r>
      <w:r>
        <w:t>Work </w:t>
      </w:r>
      <w:r>
        <w:t>Force, Boston: Harvard Business School</w:t>
      </w:r>
      <w:r>
        <w:t> </w:t>
      </w:r>
      <w:r>
        <w:t>Press.</w:t>
      </w:r>
    </w:p>
    <w:p w:rsidR="0018722C">
      <w:pPr>
        <w:pStyle w:val="cw21"/>
        <w:topLinePunct/>
      </w:pPr>
      <w:r>
        <w:t>[</w:t>
      </w:r>
      <w:r>
        <w:t xml:space="preserve">169</w:t>
      </w:r>
      <w:r>
        <w:t>]</w:t>
      </w:r>
      <w:r>
        <w:t xml:space="preserve"> </w:t>
      </w:r>
      <w:r>
        <w:t>Pillai, R., E. S. </w:t>
      </w:r>
      <w:r>
        <w:t>Williams, </w:t>
      </w:r>
      <w:r>
        <w:t>Tan, </w:t>
      </w:r>
      <w:r>
        <w:t>J. J</w:t>
      </w:r>
      <w:r>
        <w:t xml:space="preserve">..</w:t>
      </w:r>
      <w:r>
        <w:t xml:space="preserve"> Are the Scales Tipped in Favor of Procedural or Distributive Justice</w:t>
      </w:r>
      <w:r w:rsidR="001852F3">
        <w:t xml:space="preserve">An</w:t>
      </w:r>
      <w:r w:rsidR="001852F3">
        <w:t xml:space="preserve">Investigation</w:t>
      </w:r>
      <w:r w:rsidR="001852F3">
        <w:t xml:space="preserve">of</w:t>
      </w:r>
      <w:r w:rsidR="001852F3">
        <w:t xml:space="preserve">the</w:t>
      </w:r>
      <w:r w:rsidR="001852F3">
        <w:t xml:space="preserve">U.</w:t>
      </w:r>
      <w:r w:rsidR="001852F3">
        <w:t xml:space="preserve"> </w:t>
      </w:r>
      <w:r w:rsidR="001852F3">
        <w:t xml:space="preserve">S., India, </w:t>
      </w:r>
      <w:r>
        <w:t>Germany, </w:t>
      </w:r>
      <w:r>
        <w:t>and</w:t>
      </w:r>
      <w:r w:rsidR="001852F3">
        <w:t xml:space="preserve">Hong</w:t>
      </w:r>
      <w:r w:rsidR="001852F3">
        <w:t xml:space="preserve">Kong</w:t>
      </w:r>
      <w:r>
        <w:t>(</w:t>
      </w:r>
      <w:r>
        <w:t>China</w:t>
      </w:r>
      <w:r>
        <w:t>)</w:t>
      </w:r>
      <w:r>
        <w:t>, International</w:t>
      </w:r>
      <w:r w:rsidR="001852F3">
        <w:t xml:space="preserve">Journal</w:t>
      </w:r>
      <w:r w:rsidR="001852F3">
        <w:t xml:space="preserve">of</w:t>
      </w:r>
      <w:r w:rsidR="001852F3">
        <w:t xml:space="preserve">Conflict</w:t>
      </w:r>
      <w:r w:rsidR="001852F3">
        <w:t xml:space="preserve"> </w:t>
      </w:r>
      <w:r w:rsidR="001852F3">
        <w:t xml:space="preserve">Management,</w:t>
      </w:r>
      <w:r>
        <w:t> </w:t>
      </w:r>
      <w:r>
        <w:t>2001,12:312-332.</w:t>
      </w:r>
    </w:p>
    <w:p w:rsidR="0018722C">
      <w:pPr>
        <w:pStyle w:val="cw21"/>
        <w:topLinePunct/>
      </w:pPr>
      <w:r>
        <w:t>[</w:t>
      </w:r>
      <w:r>
        <w:t xml:space="preserve">170</w:t>
      </w:r>
      <w:r>
        <w:t>]</w:t>
      </w:r>
      <w:r>
        <w:t xml:space="preserve"> </w:t>
      </w:r>
      <w:r>
        <w:t>Rajan, </w:t>
      </w:r>
      <w:r>
        <w:t>R.</w:t>
      </w:r>
      <w:r w:rsidR="001852F3">
        <w:t xml:space="preserve"> </w:t>
      </w:r>
      <w:r w:rsidR="001852F3">
        <w:t xml:space="preserve">G., </w:t>
      </w:r>
      <w:r>
        <w:t>Wulf, </w:t>
      </w:r>
      <w:r>
        <w:t>J.</w:t>
      </w:r>
      <w:r>
        <w:t xml:space="preserve">. Are Perks Purely Managerial Excess</w:t>
      </w:r>
      <w:r>
        <w:t>[</w:t>
      </w:r>
      <w:r>
        <w:t>J</w:t>
      </w:r>
      <w:r>
        <w:t>]</w:t>
      </w:r>
      <w:r>
        <w:t>. Journal</w:t>
      </w:r>
      <w:r w:rsidR="001852F3">
        <w:t xml:space="preserve">of</w:t>
      </w:r>
      <w:r w:rsidR="001852F3">
        <w:t xml:space="preserve">Financial</w:t>
      </w:r>
      <w:r w:rsidR="001852F3">
        <w:t xml:space="preserve">Economics, 2006,</w:t>
      </w:r>
      <w:r>
        <w:t> </w:t>
      </w:r>
      <w:r>
        <w:t>79</w:t>
      </w:r>
      <w:r>
        <w:t>(</w:t>
      </w:r>
      <w:r>
        <w:t>1</w:t>
      </w:r>
      <w:r>
        <w:t>)</w:t>
      </w:r>
      <w:r>
        <w:t>:1-33.</w:t>
      </w:r>
    </w:p>
    <w:p w:rsidR="0018722C">
      <w:pPr>
        <w:pStyle w:val="cw21"/>
        <w:topLinePunct/>
      </w:pPr>
      <w:r>
        <w:t>[</w:t>
      </w:r>
      <w:r>
        <w:t xml:space="preserve">171</w:t>
      </w:r>
      <w:r>
        <w:t>]</w:t>
      </w:r>
      <w:r>
        <w:t xml:space="preserve"> </w:t>
      </w:r>
      <w:r>
        <w:t>Ross S A. The arbitrage theory of capital asset pricing</w:t>
      </w:r>
      <w:r>
        <w:t>[</w:t>
      </w:r>
      <w:r>
        <w:rPr>
          <w:sz w:val="21"/>
        </w:rPr>
        <w:t xml:space="preserve">M</w:t>
      </w:r>
      <w:r>
        <w:t>]</w:t>
      </w:r>
      <w:r>
        <w:t xml:space="preserve">. Rodney </w:t>
      </w:r>
      <w:r>
        <w:t>L. </w:t>
      </w:r>
      <w:r>
        <w:t>White Center for Financial Research, University of Pennsylvania, The Wharton School,</w:t>
      </w:r>
      <w:r>
        <w:t> </w:t>
      </w:r>
      <w:r>
        <w:t>1973.</w:t>
      </w:r>
    </w:p>
    <w:p w:rsidR="0018722C">
      <w:pPr>
        <w:pStyle w:val="cw21"/>
        <w:topLinePunct/>
      </w:pPr>
      <w:r>
        <w:t>[</w:t>
      </w:r>
      <w:r>
        <w:t xml:space="preserve">172</w:t>
      </w:r>
      <w:r>
        <w:t>]</w:t>
      </w:r>
      <w:r>
        <w:t xml:space="preserve"> </w:t>
      </w:r>
      <w:r>
        <w:t>Rosen S. </w:t>
      </w:r>
      <w:r>
        <w:t>Authority, </w:t>
      </w:r>
      <w:r>
        <w:t>control and the distribution of earnings</w:t>
      </w:r>
      <w:r>
        <w:t>[</w:t>
      </w:r>
      <w:r>
        <w:t>J</w:t>
      </w:r>
      <w:r>
        <w:t>]</w:t>
      </w:r>
      <w:r>
        <w:t>. Bell Journal of Economics, 1982,10</w:t>
      </w:r>
      <w:r>
        <w:t>(</w:t>
      </w:r>
      <w:r>
        <w:t>13</w:t>
      </w:r>
      <w:r>
        <w:t>)</w:t>
      </w:r>
      <w:r>
        <w:t>:311-323.</w:t>
      </w:r>
    </w:p>
    <w:p w:rsidR="0018722C">
      <w:pPr>
        <w:pStyle w:val="cw21"/>
        <w:topLinePunct/>
      </w:pPr>
      <w:r>
        <w:t>[</w:t>
      </w:r>
      <w:r>
        <w:t xml:space="preserve">173</w:t>
      </w:r>
      <w:r>
        <w:t>]</w:t>
      </w:r>
      <w:r>
        <w:t xml:space="preserve"> </w:t>
      </w:r>
      <w:r>
        <w:t>Rosen S. Prizes and incentives in elimination tournaments</w:t>
      </w:r>
      <w:r>
        <w:t>[</w:t>
      </w:r>
      <w:r>
        <w:rPr>
          <w:sz w:val="21"/>
        </w:rPr>
        <w:t xml:space="preserve">J</w:t>
      </w:r>
      <w:r>
        <w:t>]</w:t>
      </w:r>
      <w:r>
        <w:t xml:space="preserve">. American Economic </w:t>
      </w:r>
      <w:r>
        <w:t>Review, </w:t>
      </w:r>
      <w:r>
        <w:t>1986,76:701-715.</w:t>
      </w:r>
    </w:p>
    <w:p w:rsidR="0018722C">
      <w:pPr>
        <w:pStyle w:val="cw21"/>
        <w:topLinePunct/>
      </w:pPr>
      <w:r>
        <w:t>[</w:t>
      </w:r>
      <w:r>
        <w:t xml:space="preserve">174</w:t>
      </w:r>
      <w:r>
        <w:t>]</w:t>
      </w:r>
      <w:r>
        <w:t xml:space="preserve"> </w:t>
      </w:r>
      <w:r>
        <w:t>Rosen, S</w:t>
      </w:r>
      <w:r>
        <w:t xml:space="preserve">..</w:t>
      </w:r>
      <w:r>
        <w:t xml:space="preserve"> Contracts and the market for executives. In </w:t>
      </w:r>
      <w:r>
        <w:t>Werinand </w:t>
      </w:r>
      <w:r>
        <w:t>Wijkander</w:t>
      </w:r>
      <w:r>
        <w:t>(</w:t>
      </w:r>
      <w:r>
        <w:t xml:space="preserve">Eds.</w:t>
      </w:r>
      <w:r>
        <w:t>)</w:t>
      </w:r>
      <w:r>
        <w:t xml:space="preserve">, Contract Economics. Cambridge, </w:t>
      </w:r>
      <w:r>
        <w:t>MA: </w:t>
      </w:r>
      <w:r>
        <w:t>Blackwell, 1992.</w:t>
      </w:r>
    </w:p>
    <w:p w:rsidR="0018722C">
      <w:pPr>
        <w:pStyle w:val="cw21"/>
        <w:topLinePunct/>
      </w:pPr>
      <w:r>
        <w:t>[</w:t>
      </w:r>
      <w:r>
        <w:t xml:space="preserve">175</w:t>
      </w:r>
      <w:r>
        <w:t>]</w:t>
      </w:r>
      <w:r>
        <w:t xml:space="preserve"> </w:t>
      </w:r>
      <w:r>
        <w:t>Shirley, </w:t>
      </w:r>
      <w:r>
        <w:t>Mary and Patrick </w:t>
      </w:r>
      <w:r>
        <w:t>Walsh, </w:t>
      </w:r>
      <w:r>
        <w:t>2000, Public vs. private ownership: the current state of the debate, </w:t>
      </w:r>
      <w:r>
        <w:t>Working </w:t>
      </w:r>
      <w:r>
        <w:t>Paper, The </w:t>
      </w:r>
      <w:r>
        <w:t>World</w:t>
      </w:r>
      <w:r>
        <w:t> </w:t>
      </w:r>
      <w:r>
        <w:t>Bank.</w:t>
      </w:r>
    </w:p>
    <w:p w:rsidR="0018722C">
      <w:pPr>
        <w:pStyle w:val="cw21"/>
        <w:topLinePunct/>
      </w:pPr>
      <w:r>
        <w:t>[</w:t>
      </w:r>
      <w:r>
        <w:t xml:space="preserve">176</w:t>
      </w:r>
      <w:r>
        <w:t>]</w:t>
      </w:r>
      <w:r>
        <w:t xml:space="preserve"> </w:t>
      </w:r>
      <w:r>
        <w:t>Shleifer, A., </w:t>
      </w:r>
      <w:r>
        <w:t>Vishny, </w:t>
      </w:r>
      <w:r>
        <w:t>R</w:t>
      </w:r>
      <w:r>
        <w:t xml:space="preserve">..</w:t>
      </w:r>
      <w:r>
        <w:t xml:space="preserve"> Politicians and Firms</w:t>
      </w:r>
      <w:r>
        <w:t>[</w:t>
      </w:r>
      <w:r>
        <w:rPr>
          <w:sz w:val="21"/>
        </w:rPr>
        <w:t>J</w:t>
      </w:r>
      <w:r>
        <w:t>]</w:t>
      </w:r>
      <w:r>
        <w:t>. Quarterly Journal of Economics 1994,109:995-1025.</w:t>
      </w:r>
    </w:p>
    <w:p w:rsidR="0018722C">
      <w:pPr>
        <w:pStyle w:val="cw21"/>
        <w:topLinePunct/>
      </w:pPr>
      <w:r>
        <w:t xml:space="preserve">[</w:t>
      </w:r>
      <w:r>
        <w:t xml:space="preserve">177</w:t>
      </w:r>
      <w:r>
        <w:t xml:space="preserve">]</w:t>
      </w:r>
      <w:r>
        <w:t xml:space="preserve"> </w:t>
      </w:r>
      <w:r>
        <w:t xml:space="preserve">Shleifer A, </w:t>
      </w:r>
      <w:r>
        <w:t xml:space="preserve">Vishny </w:t>
      </w:r>
      <w:r>
        <w:t xml:space="preserve">R. A Survey</w:t>
      </w:r>
      <w:r w:rsidR="001852F3">
        <w:t xml:space="preserve"> of</w:t>
      </w:r>
      <w:r w:rsidR="001852F3">
        <w:t xml:space="preserve"> Corporate</w:t>
      </w:r>
      <w:r w:rsidR="001852F3">
        <w:t xml:space="preserve"> Governance</w:t>
      </w:r>
      <w:r w:rsidR="001852F3">
        <w:t xml:space="preserve"> </w:t>
      </w:r>
      <w:r>
        <w:t xml:space="preserve">[</w:t>
      </w:r>
      <w:r>
        <w:rPr>
          <w:sz w:val="21"/>
        </w:rPr>
        <w:t xml:space="preserve">J</w:t>
      </w:r>
      <w:r>
        <w:t xml:space="preserve">]</w:t>
      </w:r>
      <w:r>
        <w:t xml:space="preserve">. </w:t>
      </w:r>
      <w:r w:rsidR="001852F3">
        <w:t xml:space="preserve">Journal</w:t>
      </w:r>
      <w:r w:rsidR="001852F3">
        <w:t xml:space="preserve"> of</w:t>
      </w:r>
      <w:r w:rsidR="001852F3">
        <w:t xml:space="preserve"> Finance</w:t>
      </w:r>
      <w:r w:rsidR="001852F3">
        <w:t xml:space="preserve"> 1997,52</w:t>
      </w:r>
      <w:r/>
      <w:r>
        <w:t xml:space="preserve">:737-783.</w:t>
      </w:r>
    </w:p>
    <w:p w:rsidR="0018722C">
      <w:pPr>
        <w:pStyle w:val="cw21"/>
        <w:topLinePunct/>
      </w:pPr>
      <w:r>
        <w:t>[</w:t>
      </w:r>
      <w:r>
        <w:t xml:space="preserve">178</w:t>
      </w:r>
      <w:r>
        <w:t>]</w:t>
      </w:r>
      <w:r>
        <w:t xml:space="preserve"> </w:t>
      </w:r>
      <w:r>
        <w:t>Shavell S. On moral hazard and insurance</w:t>
      </w:r>
      <w:r>
        <w:t>[</w:t>
      </w:r>
      <w:r>
        <w:t>J</w:t>
      </w:r>
      <w:r>
        <w:t>]</w:t>
      </w:r>
      <w:r>
        <w:t>. The Quarterly Journal of Economics, 1979, 93</w:t>
      </w:r>
      <w:r>
        <w:t>(</w:t>
      </w:r>
      <w:r>
        <w:t>4</w:t>
      </w:r>
      <w:r>
        <w:t>)</w:t>
      </w:r>
      <w:r>
        <w:t>:</w:t>
      </w:r>
      <w:r>
        <w:t> </w:t>
      </w:r>
      <w:r>
        <w:t>541-562.</w:t>
      </w:r>
    </w:p>
    <w:p w:rsidR="0018722C">
      <w:pPr>
        <w:pStyle w:val="cw21"/>
        <w:topLinePunct/>
      </w:pPr>
      <w:r>
        <w:t>[</w:t>
      </w:r>
      <w:r>
        <w:t xml:space="preserve">179</w:t>
      </w:r>
      <w:r>
        <w:t>]</w:t>
      </w:r>
      <w:r>
        <w:t xml:space="preserve"> </w:t>
      </w:r>
      <w:r>
        <w:t>Sloan R </w:t>
      </w:r>
      <w:r>
        <w:t>G. </w:t>
      </w:r>
      <w:r>
        <w:t>Accounting earnings and top executive compensation</w:t>
      </w:r>
      <w:r>
        <w:t>[</w:t>
      </w:r>
      <w:r>
        <w:t>J</w:t>
      </w:r>
      <w:r>
        <w:t>]</w:t>
      </w:r>
      <w:r>
        <w:t>. Journal of accounting and Economics, 1993, 16</w:t>
      </w:r>
      <w:r>
        <w:t>(</w:t>
      </w:r>
      <w:r>
        <w:t>1</w:t>
      </w:r>
      <w:r>
        <w:t>)</w:t>
      </w:r>
      <w:r>
        <w:t>:</w:t>
      </w:r>
      <w:r>
        <w:t> </w:t>
      </w:r>
      <w:r>
        <w:t>55-100.</w:t>
      </w:r>
    </w:p>
    <w:p w:rsidR="0018722C">
      <w:pPr>
        <w:pStyle w:val="cw21"/>
        <w:topLinePunct/>
      </w:pPr>
      <w:r>
        <w:t>[</w:t>
      </w:r>
      <w:r>
        <w:t xml:space="preserve">180</w:t>
      </w:r>
      <w:r>
        <w:t>]</w:t>
      </w:r>
      <w:r>
        <w:t xml:space="preserve"> </w:t>
      </w:r>
      <w:r>
        <w:t>Shivdasani A, </w:t>
      </w:r>
      <w:r>
        <w:t>Yermack </w:t>
      </w:r>
      <w:r>
        <w:t>D. CEO involvement in the selection of new board members: An empirical analysis</w:t>
      </w:r>
      <w:r>
        <w:t>[</w:t>
      </w:r>
      <w:r>
        <w:t>J</w:t>
      </w:r>
      <w:r>
        <w:t>]</w:t>
      </w:r>
      <w:r>
        <w:t>. The Journal of Finance, 2002, 54</w:t>
      </w:r>
      <w:r>
        <w:t>(</w:t>
      </w:r>
      <w:r>
        <w:t>5</w:t>
      </w:r>
      <w:r>
        <w:t>)</w:t>
      </w:r>
      <w:r>
        <w:t>:</w:t>
      </w:r>
      <w:r>
        <w:t> </w:t>
      </w:r>
      <w:r>
        <w:t>1829-1853.</w:t>
      </w:r>
    </w:p>
    <w:p w:rsidR="0018722C">
      <w:pPr>
        <w:pStyle w:val="cw21"/>
        <w:topLinePunct/>
      </w:pPr>
      <w:r>
        <w:t>[</w:t>
      </w:r>
      <w:r>
        <w:t xml:space="preserve">181</w:t>
      </w:r>
      <w:r>
        <w:t>]</w:t>
      </w:r>
      <w:r>
        <w:t xml:space="preserve"> </w:t>
      </w:r>
      <w:r>
        <w:t>Vickers, John and George </w:t>
      </w:r>
      <w:r>
        <w:t>Yarrow. </w:t>
      </w:r>
      <w:r>
        <w:t>Economic Perspectives on Privatization</w:t>
      </w:r>
      <w:r>
        <w:t>[</w:t>
      </w:r>
      <w:r>
        <w:t>J</w:t>
      </w:r>
      <w:r>
        <w:t>]</w:t>
      </w:r>
      <w:r>
        <w:t>. Journal of Economic Perspectives,</w:t>
      </w:r>
      <w:r>
        <w:t> </w:t>
      </w:r>
      <w:r>
        <w:t>1991,5</w:t>
      </w:r>
      <w:r>
        <w:t>(</w:t>
      </w:r>
      <w:r>
        <w:t>2</w:t>
      </w:r>
      <w:r>
        <w:t>)</w:t>
      </w:r>
      <w:r>
        <w:t>:111-132.</w:t>
      </w:r>
    </w:p>
    <w:p w:rsidR="0018722C">
      <w:pPr>
        <w:pStyle w:val="ab"/>
        <w:topLinePunct/>
        <w:ind w:left="200" w:hangingChars="200" w:hanging="200"/>
      </w:pPr>
      <w:r>
        <w:t>[</w:t>
      </w:r>
      <w:r>
        <w:t xml:space="preserve">182</w:t>
      </w:r>
      <w:r>
        <w:t>]</w:t>
      </w:r>
      <w:r w:rsidRPr="00281126">
        <w:t xml:space="preserve"> </w:t>
      </w:r>
      <w:r/>
      <w:r>
        <w:t>Yermack </w:t>
      </w:r>
      <w:r>
        <w:t>D. Flights of fancy: Corporate jets, CEO perquisites, and inferior shareholder returns</w:t>
      </w:r>
      <w:r>
        <w:t>[</w:t>
      </w:r>
      <w:r>
        <w:t>J</w:t>
      </w:r>
      <w:r>
        <w:t>]</w:t>
      </w:r>
      <w:r>
        <w:t>. Journal of Financial Economics, 2006, 80</w:t>
      </w:r>
      <w:r>
        <w:t>(</w:t>
      </w:r>
      <w:r>
        <w:t>1</w:t>
      </w:r>
      <w:r>
        <w:t>)</w:t>
      </w:r>
      <w:r>
        <w:t>:</w:t>
      </w:r>
      <w:r>
        <w:t> </w:t>
      </w:r>
      <w:r>
        <w:t>211-242.</w:t>
      </w:r>
    </w:p>
    <w:p w:rsidR="0018722C">
      <w:pPr>
        <w:pStyle w:val="cw21"/>
        <w:topLinePunct/>
      </w:pPr>
      <w:r>
        <w:t xml:space="preserve">[</w:t>
      </w:r>
      <w:r>
        <w:t xml:space="preserve">183</w:t>
      </w:r>
      <w:r>
        <w:t xml:space="preserve">]</w:t>
      </w:r>
      <w:r>
        <w:t xml:space="preserve"> </w:t>
      </w:r>
      <w:r>
        <w:t xml:space="preserve">Yermack </w:t>
      </w:r>
      <w:r>
        <w:t xml:space="preserve">D. Good timing: CEO stock option awards and company news announcements</w:t>
      </w:r>
      <w:r>
        <w:t xml:space="preserve">[</w:t>
      </w:r>
      <w:r>
        <w:t xml:space="preserve">J</w:t>
      </w:r>
      <w:r>
        <w:t xml:space="preserve">]</w:t>
      </w:r>
      <w:r>
        <w:t xml:space="preserve">. Journal of Finance, 1997, 52 </w:t>
      </w:r>
      <w:r>
        <w:t xml:space="preserve">(</w:t>
      </w:r>
      <w:r>
        <w:t xml:space="preserve">2</w:t>
      </w:r>
      <w:r>
        <w:t xml:space="preserve">)</w:t>
      </w:r>
      <w:r>
        <w:t xml:space="preserve">,</w:t>
      </w:r>
      <w:r>
        <w:t xml:space="preserve"> </w:t>
      </w:r>
      <w:r>
        <w:t xml:space="preserve">449-476.</w:t>
      </w:r>
    </w:p>
    <w:p w:rsidR="0018722C">
      <w:pPr>
        <w:pStyle w:val="aff2"/>
        <w:topLinePunct/>
      </w:pPr>
      <w:bookmarkStart w:name="致谢 " w:id="203"/>
      <w:bookmarkEnd w:id="203"/>
      <w:r/>
      <w:bookmarkStart w:name="_bookmark85" w:id="204"/>
      <w:bookmarkEnd w:id="204"/>
      <w:r/>
      <w:r>
        <w:t>致</w:t>
      </w:r>
      <w:r w:rsidR="004F241D">
        <w:t xml:space="preserve">  </w:t>
      </w:r>
      <w:r w:rsidR="004F241D">
        <w:t xml:space="preserve">谢</w:t>
      </w:r>
    </w:p>
    <w:p w:rsidR="0018722C">
      <w:pPr>
        <w:topLinePunct/>
      </w:pPr>
      <w:r>
        <w:t>岁月如梭，曾经觉得遥遥无期的五年现在看来竟是弹指一挥间，博士论文的</w:t>
      </w:r>
      <w:r>
        <w:t>收笔宣告了在石大的硕博生活即将结束，回顾过往，这里留下了生命中最美丽的</w:t>
      </w:r>
      <w:r>
        <w:t>时光，遇到了太多亲切而可敬的良师益友，离别之际，才发现自己对石大有着诸</w:t>
      </w:r>
      <w:r>
        <w:t>多的不舍与留恋，在这里，要对所有帮助我、关心我的老师、同学和亲人表示真诚的谢意。</w:t>
      </w:r>
    </w:p>
    <w:p w:rsidR="0018722C">
      <w:pPr>
        <w:topLinePunct/>
      </w:pPr>
      <w:r>
        <w:t>首先，我急切地要把敬佩与赞美献给我平凡朴实的导师——杨兴全教授，能够在祖国的西部边陲遇到学识渊博的您是我一生的荣幸！作为我最尊敬的老师，</w:t>
      </w:r>
      <w:r>
        <w:t>您具有深厚的理论功底、高深的学术造诣及宽阔的视野，而您对学术孜孜不倦的</w:t>
      </w:r>
      <w:r>
        <w:t>追求与“淡泊明志、宁静致远”的精神更是令我常常感到惭愧和折服。深深感谢</w:t>
      </w:r>
      <w:r>
        <w:t>杨老师在我的博士论文选题、数据收集至撰写的每个阶段给予的中肯指导和帮</w:t>
      </w:r>
      <w:r>
        <w:t>助。对于我的懈怠与懒惰，您总是直言不讳地指出，您的幽默风趣使得每次与您</w:t>
      </w:r>
      <w:r>
        <w:t>的沟通与交流都变得轻松愉快。从五年前对学术一无所知的本科生，到今日的博</w:t>
      </w:r>
      <w:r>
        <w:t>士顺利毕业，您对我的帮助是无法用言语表达的。除了学业的指导，您还在我的</w:t>
      </w:r>
      <w:r>
        <w:t>求职与生活中进行了正确的指引，五年的学习生活，我们结下了深厚的师生之谊，</w:t>
      </w:r>
      <w:r>
        <w:t>再次对您说一句：感激不尽。</w:t>
      </w:r>
    </w:p>
    <w:p w:rsidR="0018722C">
      <w:pPr>
        <w:topLinePunct/>
      </w:pPr>
      <w:r>
        <w:t>其次，感谢在博士论文开题、中期检查及预答辩中提出重要建议的各位老师，</w:t>
      </w:r>
      <w:r>
        <w:t>他们分别是李万明教授、王生年教授、白俊教授、张红丽教授、吴昊旻副教授等。</w:t>
      </w:r>
      <w:r>
        <w:t>您们深邃的学术思想、严谨的治学态度、豁达宽容的为师之道，都将是我未来人生取之不尽、用之不竭的精神源泉</w:t>
      </w:r>
      <w:r>
        <w:rPr>
          <w:rFonts w:ascii="Times New Roman" w:eastAsia="Times New Roman"/>
          <w:spacing w:val="-9"/>
          <w:rFonts w:hint="eastAsia"/>
        </w:rPr>
        <w:t>！</w:t>
      </w:r>
    </w:p>
    <w:p w:rsidR="0018722C">
      <w:pPr>
        <w:topLinePunct/>
      </w:pPr>
      <w:r>
        <w:t>感谢我的好朋友付玉梅，五年来，我们从陌生到熟悉与相知，无数次的争争</w:t>
      </w:r>
      <w:r>
        <w:t>吵吵，是你的宽容与理解让我体会到“朋友”二字的深刻含义，感谢在我顺境与</w:t>
      </w:r>
      <w:r>
        <w:t>逆境中，都</w:t>
      </w:r>
      <w:r>
        <w:t>有你的</w:t>
      </w:r>
      <w:r>
        <w:t>陪伴，与你一起笑、一起哭、一起努力、一起成长的日子，我</w:t>
      </w:r>
      <w:r>
        <w:t>将永远铭记于心；感谢同门曾春华博士、姚曦博士与曾义博士，在课程学习、论</w:t>
      </w:r>
      <w:r>
        <w:t>文写作及生活中的坦诚沟通与陪伴，为我枯燥的生活带来很多快乐的时光；感谢</w:t>
      </w:r>
      <w:r>
        <w:t>师弟陈洪、易林、罗璇、刘宁及师妹王博涵在数据收集方面的合作与支持；在博</w:t>
      </w:r>
      <w:r>
        <w:t>士课程的学习过程中，感谢魏巍博士、张锋博士、刘炳炳博士、王政爱博士、苏荟博士、汪存华博士、刘林博士、蒲佐毅博士等的融洽相处。</w:t>
      </w:r>
    </w:p>
    <w:p w:rsidR="0018722C">
      <w:pPr>
        <w:topLinePunct/>
      </w:pPr>
      <w:r>
        <w:t>最后，感谢我的父母多年的养育之恩，是你们的辛勤劳动与节衣缩食，使我</w:t>
      </w:r>
      <w:r>
        <w:t>在漫长的求学生涯中物质不至于太匮乏，感谢你们对我的牵挂与无尽的支持，让我时刻感受到亲情的关爱与温暖，善良与正直的你们是我最大的骄傲。</w:t>
      </w:r>
    </w:p>
    <w:p w:rsidR="0018722C">
      <w:pPr>
        <w:topLinePunct/>
      </w:pPr>
      <w:r>
        <w:t>结束是另一种开始，今后的我唯有更加认真地生活，努力地工作才能回报老师与亲人对我的期待与关怀。</w:t>
      </w:r>
    </w:p>
    <w:p w:rsidR="0018722C">
      <w:pPr>
        <w:pStyle w:val="BodyText"/>
        <w:spacing w:line="294" w:lineRule="exact"/>
        <w:ind w:rightChars="0" w:right="1923"/>
        <w:jc w:val="right"/>
        <w:topLinePunct/>
      </w:pPr>
      <w:r>
        <w:t>张丽平</w:t>
      </w:r>
    </w:p>
    <w:p w:rsidR="0018722C">
      <w:pPr>
        <w:topLinePunct/>
      </w:pPr>
      <w:r>
        <w:rPr>
          <w:rFonts w:ascii="Times New Roman" w:eastAsia="Times New Roman"/>
        </w:rPr>
        <w:t>2013</w:t>
      </w:r>
      <w:r>
        <w:t>年</w:t>
      </w:r>
      <w:r>
        <w:rPr>
          <w:rFonts w:ascii="Times New Roman" w:eastAsia="Times New Roman"/>
        </w:rPr>
        <w:t>5</w:t>
      </w:r>
      <w:r>
        <w:t>月</w:t>
      </w:r>
      <w:r>
        <w:rPr>
          <w:rFonts w:ascii="Times New Roman" w:eastAsia="Times New Roman"/>
        </w:rPr>
        <w:t>30 </w:t>
      </w:r>
      <w:r>
        <w:t>日</w:t>
      </w:r>
    </w:p>
    <w:p w:rsidR="0018722C">
      <w:pPr>
        <w:pStyle w:val="Heading1"/>
        <w:topLinePunct/>
      </w:pPr>
      <w:bookmarkStart w:id="281847" w:name="_Toc686281847"/>
      <w:bookmarkStart w:name="作者简介 " w:id="205"/>
      <w:bookmarkEnd w:id="205"/>
      <w:r/>
      <w:bookmarkStart w:name="_bookmark86" w:id="206"/>
      <w:bookmarkEnd w:id="206"/>
      <w:r/>
      <w:r>
        <w:t>作者简介</w:t>
      </w:r>
      <w:bookmarkEnd w:id="281847"/>
    </w:p>
    <w:p w:rsidR="0018722C">
      <w:pPr>
        <w:topLinePunct/>
      </w:pPr>
      <w:r>
        <w:t>张丽平，女，生于</w:t>
      </w:r>
      <w:r>
        <w:rPr>
          <w:rFonts w:ascii="Times New Roman" w:eastAsia="Times New Roman"/>
        </w:rPr>
        <w:t>1986</w:t>
      </w:r>
      <w:r>
        <w:t>年</w:t>
      </w:r>
      <w:r>
        <w:rPr>
          <w:rFonts w:ascii="Times New Roman" w:eastAsia="Times New Roman"/>
        </w:rPr>
        <w:t>1</w:t>
      </w:r>
      <w:r>
        <w:t>月，籍贯河北。</w:t>
      </w:r>
      <w:r>
        <w:rPr>
          <w:rFonts w:ascii="Times New Roman" w:eastAsia="Times New Roman"/>
        </w:rPr>
        <w:t>2008</w:t>
      </w:r>
      <w:r>
        <w:t>年毕业于天津商业大学商</w:t>
      </w:r>
      <w:r>
        <w:t>学院会计学专业，获管理学学士学位，同年考入石河子大学经济与管理学院农业经济管理专业，硕博连读至今。</w:t>
      </w:r>
    </w:p>
    <w:p w:rsidR="0018722C">
      <w:pPr>
        <w:pStyle w:val="Heading1"/>
        <w:topLinePunct/>
      </w:pPr>
      <w:bookmarkStart w:id="281848" w:name="_Toc686281848"/>
      <w:bookmarkStart w:name="已发表阶段性成果： " w:id="207"/>
      <w:bookmarkEnd w:id="207"/>
      <w:r/>
      <w:bookmarkStart w:name="_bookmark87" w:id="208"/>
      <w:bookmarkEnd w:id="208"/>
      <w:r/>
      <w:r>
        <w:t>已发表阶段性成果：</w:t>
      </w:r>
      <w:bookmarkEnd w:id="281848"/>
    </w:p>
    <w:p w:rsidR="0018722C">
      <w:pPr>
        <w:topLinePunct/>
      </w:pPr>
      <w:r>
        <w:rPr>
          <w:rFonts w:ascii="Times New Roman" w:eastAsia="Times New Roman"/>
        </w:rPr>
        <w:t>1</w:t>
      </w:r>
      <w:r>
        <w:t>．张丽平，</w:t>
      </w:r>
      <w:r w:rsidR="001852F3">
        <w:t xml:space="preserve">杨兴全</w:t>
      </w:r>
      <w:r>
        <w:rPr>
          <w:rFonts w:ascii="Times New Roman" w:eastAsia="Times New Roman"/>
        </w:rPr>
        <w:t>. </w:t>
      </w:r>
      <w:r>
        <w:t>管理者权力、管理层激励与过度投资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软科学，</w:t>
      </w:r>
    </w:p>
    <w:p w:rsidR="0018722C">
      <w:pPr>
        <w:topLinePunct/>
      </w:pPr>
      <w:r>
        <w:rPr>
          <w:rFonts w:ascii="Times New Roman" w:eastAsia="Times New Roman"/>
        </w:rPr>
        <w:t>2012</w:t>
      </w:r>
      <w:r>
        <w:rPr>
          <w:rFonts w:ascii="Times New Roman" w:eastAsia="Times New Roman"/>
        </w:rPr>
        <w:t>(</w:t>
      </w:r>
      <w:r>
        <w:rPr>
          <w:rFonts w:ascii="Times New Roman" w:eastAsia="Times New Roman"/>
        </w:rPr>
        <w:t xml:space="preserve">10</w:t>
      </w:r>
      <w:r>
        <w:rPr>
          <w:rFonts w:ascii="Times New Roman" w:eastAsia="Times New Roman"/>
        </w:rPr>
        <w:t>)</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CSSCI</w:t>
      </w:r>
      <w:r>
        <w:t>来源期刊。</w:t>
      </w:r>
    </w:p>
    <w:p w:rsidR="0018722C">
      <w:pPr>
        <w:topLinePunct/>
      </w:pPr>
      <w:r>
        <w:rPr>
          <w:rFonts w:ascii="Times New Roman" w:eastAsia="Times New Roman"/>
        </w:rPr>
        <w:t>2</w:t>
      </w:r>
      <w:r>
        <w:t>．杨兴全，张丽平，吴昊旻</w:t>
      </w:r>
      <w:r>
        <w:rPr>
          <w:rFonts w:ascii="Times New Roman" w:eastAsia="Times New Roman"/>
        </w:rPr>
        <w:t>. </w:t>
      </w:r>
      <w:r>
        <w:t>控股股东控制、管理层激励与公司过度投资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p>
    <w:p w:rsidR="0018722C">
      <w:pPr>
        <w:topLinePunct/>
      </w:pPr>
      <w:r>
        <w:t>商业经济与管理，</w:t>
      </w:r>
      <w:r>
        <w:rPr>
          <w:rFonts w:ascii="Times New Roman" w:eastAsia="Times New Roman"/>
        </w:rPr>
        <w:t>2012</w:t>
      </w:r>
      <w:r>
        <w:rPr>
          <w:rFonts w:ascii="Times New Roman" w:eastAsia="Times New Roman"/>
        </w:rPr>
        <w:t>(</w:t>
      </w:r>
      <w:r>
        <w:rPr>
          <w:rFonts w:ascii="Times New Roman" w:eastAsia="Times New Roman"/>
        </w:rPr>
        <w:t xml:space="preserve">10</w:t>
      </w:r>
      <w:r>
        <w:rPr>
          <w:rFonts w:ascii="Times New Roman" w:eastAsia="Times New Roman"/>
        </w:rPr>
        <w:t>)</w:t>
      </w:r>
      <w:r>
        <w:rPr>
          <w:rFonts w:ascii="Times New Roman" w:eastAsia="Times New Roman"/>
        </w:rPr>
        <w:t xml:space="preserve">. CSSCI</w:t>
      </w:r>
      <w:r>
        <w:t>来源期刊。</w:t>
      </w:r>
    </w:p>
    <w:p w:rsidR="0018722C">
      <w:pPr>
        <w:topLinePunct/>
      </w:pPr>
      <w:r>
        <w:rPr>
          <w:rFonts w:ascii="Times New Roman" w:eastAsia="Times New Roman"/>
        </w:rPr>
        <w:t>3</w:t>
      </w:r>
      <w:r>
        <w:t>．张丽平，杨兴全</w:t>
      </w:r>
      <w:r>
        <w:rPr>
          <w:rFonts w:ascii="Times New Roman" w:eastAsia="Times New Roman"/>
        </w:rPr>
        <w:t>.</w:t>
      </w:r>
      <w:r>
        <w:t>管理者权力、外部薪酬差距与公司业绩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财经科学，</w:t>
      </w:r>
      <w:r>
        <w:rPr>
          <w:rFonts w:ascii="Times New Roman" w:eastAsia="Times New Roman"/>
        </w:rPr>
        <w:t>2013</w:t>
      </w:r>
      <w:r>
        <w:rPr>
          <w:rFonts w:ascii="Times New Roman" w:eastAsia="Times New Roman"/>
          <w:rFonts w:ascii="Times New Roman" w:eastAsia="Times New Roman"/>
          <w:spacing w:val="-4"/>
        </w:rPr>
        <w:t>（</w:t>
      </w:r>
      <w:r>
        <w:rPr>
          <w:rFonts w:ascii="Times New Roman" w:eastAsia="Times New Roman"/>
        </w:rPr>
        <w:t>4</w:t>
      </w:r>
      <w:r>
        <w:rPr>
          <w:rFonts w:ascii="Times New Roman" w:eastAsia="Times New Roman"/>
          <w:rFonts w:ascii="Times New Roman" w:eastAsia="Times New Roman"/>
          <w:spacing w:val="-4"/>
        </w:rPr>
        <w:t>）</w:t>
      </w:r>
      <w:r>
        <w:rPr>
          <w:rFonts w:ascii="Times New Roman" w:eastAsia="Times New Roman"/>
        </w:rPr>
        <w:t>.</w:t>
      </w:r>
    </w:p>
    <w:p w:rsidR="0018722C">
      <w:pPr>
        <w:topLinePunct/>
      </w:pPr>
      <w:r>
        <w:rPr>
          <w:rFonts w:ascii="Times New Roman" w:eastAsia="Times New Roman"/>
        </w:rPr>
        <w:t>CSSCI</w:t>
      </w:r>
      <w:r>
        <w:t>来源期刊。</w:t>
      </w:r>
    </w:p>
    <w:p w:rsidR="0018722C">
      <w:pPr>
        <w:topLinePunct/>
      </w:pPr>
      <w:r>
        <w:rPr>
          <w:rFonts w:ascii="Times New Roman" w:eastAsia="Times New Roman"/>
        </w:rPr>
        <w:t>4</w:t>
      </w:r>
      <w:r>
        <w:t>．张丽平，杨兴全</w:t>
      </w:r>
      <w:r>
        <w:rPr>
          <w:rFonts w:ascii="Times New Roman" w:eastAsia="Times New Roman"/>
        </w:rPr>
        <w:t>. </w:t>
      </w:r>
      <w:r>
        <w:t>治理环境、管理者权力与资本投资价值</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现代财经，</w:t>
      </w:r>
      <w:r>
        <w:rPr>
          <w:rFonts w:ascii="Times New Roman" w:eastAsia="Times New Roman"/>
        </w:rPr>
        <w:t>2013</w:t>
      </w:r>
      <w:r>
        <w:rPr>
          <w:rFonts w:ascii="Times New Roman" w:eastAsia="Times New Roman"/>
          <w:rFonts w:ascii="Times New Roman" w:eastAsia="Times New Roman"/>
          <w:spacing w:val="0"/>
          <w:w w:val="99"/>
        </w:rPr>
        <w:t>（</w:t>
      </w:r>
      <w:r>
        <w:rPr>
          <w:rFonts w:ascii="Times New Roman" w:eastAsia="Times New Roman"/>
        </w:rPr>
        <w:t>4</w:t>
      </w:r>
      <w:r>
        <w:rPr>
          <w:rFonts w:ascii="Times New Roman" w:eastAsia="Times New Roman"/>
          <w:rFonts w:ascii="Times New Roman" w:eastAsia="Times New Roman"/>
          <w:spacing w:val="0"/>
          <w:w w:val="99"/>
        </w:rPr>
        <w:t>）</w:t>
      </w:r>
      <w:r>
        <w:rPr>
          <w:rFonts w:ascii="Times New Roman" w:eastAsia="Times New Roman"/>
        </w:rPr>
        <w:t>.</w:t>
      </w:r>
    </w:p>
    <w:p w:rsidR="0018722C">
      <w:pPr>
        <w:topLinePunct/>
      </w:pPr>
      <w:r>
        <w:rPr>
          <w:rFonts w:ascii="Times New Roman" w:eastAsia="Times New Roman"/>
        </w:rPr>
        <w:t>CSSCI</w:t>
      </w:r>
      <w:r>
        <w:t>来源期刊。</w:t>
      </w:r>
    </w:p>
    <w:p w:rsidR="0018722C">
      <w:pPr>
        <w:topLinePunct/>
      </w:pPr>
      <w:r>
        <w:rPr>
          <w:rFonts w:ascii="Times New Roman" w:eastAsia="Times New Roman"/>
        </w:rPr>
        <w:t>5</w:t>
      </w:r>
      <w:r>
        <w:t>．张丽平，杨兴全</w:t>
      </w:r>
      <w:r>
        <w:rPr>
          <w:rFonts w:ascii="Times New Roman" w:eastAsia="Times New Roman"/>
        </w:rPr>
        <w:t>. </w:t>
      </w:r>
      <w:r>
        <w:t>管理者权力、内部薪酬差距与公司价值</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经济与管理研究</w:t>
      </w:r>
      <w:r>
        <w:rPr>
          <w:rFonts w:ascii="Times New Roman" w:eastAsia="Times New Roman"/>
        </w:rPr>
        <w:t>,2013</w:t>
      </w:r>
      <w:r>
        <w:rPr>
          <w:rFonts w:ascii="Times New Roman" w:eastAsia="Times New Roman"/>
        </w:rPr>
        <w:t>(</w:t>
      </w:r>
      <w:r>
        <w:rPr>
          <w:rFonts w:ascii="Times New Roman" w:eastAsia="Times New Roman"/>
        </w:rPr>
        <w:t xml:space="preserve">5</w:t>
      </w:r>
      <w:r>
        <w:rPr>
          <w:rFonts w:ascii="Times New Roman" w:eastAsia="Times New Roman"/>
        </w:rPr>
        <w:t>)</w:t>
      </w:r>
      <w:r>
        <w:rPr>
          <w:rFonts w:ascii="Times New Roman" w:eastAsia="Times New Roman"/>
          <w:rFonts w:hint="eastAsia"/>
        </w:rPr>
        <w:t xml:space="preserve">。</w:t>
      </w:r>
      <w:r w:rsidR="001852F3">
        <w:rPr>
          <w:rFonts w:ascii="Times New Roman" w:eastAsia="Times New Roman"/>
        </w:rPr>
        <w:t xml:space="preserve">CSSCI</w:t>
      </w:r>
      <w:r>
        <w:t>来源期刊。</w:t>
      </w:r>
    </w:p>
    <w:p w:rsidR="0018722C">
      <w:pPr>
        <w:topLinePunct/>
      </w:pPr>
      <w:r>
        <w:rPr>
          <w:rFonts w:ascii="Times New Roman" w:eastAsia="Times New Roman"/>
        </w:rPr>
        <w:t>6</w:t>
      </w:r>
      <w:r>
        <w:t>．杨兴全，张丽平，陈旭东</w:t>
      </w:r>
      <w:r>
        <w:rPr>
          <w:rFonts w:ascii="Times New Roman" w:eastAsia="Times New Roman"/>
        </w:rPr>
        <w:t>. </w:t>
      </w:r>
      <w:r>
        <w:t>政府控制、控股股东两权分离与过度投资，新疆财经，</w:t>
      </w:r>
      <w:r>
        <w:rPr>
          <w:rFonts w:ascii="Times New Roman" w:eastAsia="Times New Roman"/>
        </w:rPr>
        <w:t>2013</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rPr>
          <w:rFonts w:ascii="Times New Roman" w:eastAsia="Times New Roman"/>
        </w:rPr>
        <w:t>.</w:t>
      </w:r>
    </w:p>
    <w:p w:rsidR="0018722C">
      <w:pPr>
        <w:topLinePunct/>
      </w:pPr>
      <w:r>
        <w:rPr>
          <w:rFonts w:ascii="Times New Roman" w:eastAsia="Times New Roman"/>
        </w:rPr>
        <w:t>7</w:t>
      </w:r>
      <w:r>
        <w:t>．付玉梅，张丽平</w:t>
      </w:r>
      <w:r>
        <w:rPr>
          <w:rFonts w:ascii="Times New Roman" w:eastAsia="Times New Roman"/>
        </w:rPr>
        <w:t>. </w:t>
      </w:r>
      <w:r>
        <w:t>政府控制、治理环境与上市公司过度投资．中国注册会计师，</w:t>
      </w:r>
      <w:r>
        <w:rPr>
          <w:rFonts w:ascii="Times New Roman" w:eastAsia="Times New Roman"/>
        </w:rPr>
        <w:t>2012</w:t>
      </w:r>
      <w:r>
        <w:rPr>
          <w:rFonts w:ascii="Times New Roman" w:eastAsia="Times New Roman"/>
          <w:rFonts w:ascii="Times New Roman" w:eastAsia="Times New Roman"/>
        </w:rPr>
        <w:t>（</w:t>
      </w:r>
      <w:r>
        <w:rPr>
          <w:rFonts w:ascii="Times New Roman" w:eastAsia="Times New Roman"/>
        </w:rPr>
        <w:t>8</w:t>
      </w:r>
      <w:r>
        <w:rPr>
          <w:rFonts w:ascii="Times New Roman" w:eastAsia="Times New Roman"/>
          <w:rFonts w:ascii="Times New Roman" w:eastAsia="Times New Roman"/>
        </w:rPr>
        <w:t>）</w:t>
      </w:r>
      <w:r>
        <w:rPr>
          <w:rFonts w:ascii="Times New Roman" w:eastAsia="Times New Roman"/>
        </w:rPr>
        <w:t>.</w:t>
      </w:r>
      <w:r>
        <w:t>北大核心。</w:t>
      </w:r>
    </w:p>
    <w:p w:rsidR="0018722C">
      <w:pPr>
        <w:topLinePunct/>
      </w:pPr>
      <w:r>
        <w:rPr>
          <w:rFonts w:ascii="Times New Roman" w:eastAsia="Times New Roman"/>
        </w:rPr>
        <w:t>8</w:t>
      </w:r>
      <w:r>
        <w:t>．姚曦，张丽平</w:t>
      </w:r>
      <w:r>
        <w:rPr>
          <w:rFonts w:ascii="Times New Roman" w:eastAsia="Times New Roman"/>
        </w:rPr>
        <w:t>. </w:t>
      </w:r>
      <w:r>
        <w:t>实际控制人性质、财务报告质量与投资现金流敏感性．财会通讯</w:t>
      </w:r>
      <w:r>
        <w:t>（</w:t>
      </w:r>
      <w:r>
        <w:t>综合版</w:t>
      </w:r>
      <w:r>
        <w:t>）</w:t>
      </w:r>
      <w:r>
        <w:t>，</w:t>
      </w:r>
      <w:r>
        <w:rPr>
          <w:rFonts w:ascii="Times New Roman" w:eastAsia="Times New Roman"/>
        </w:rPr>
        <w:t>2012</w:t>
      </w:r>
      <w:r>
        <w:rPr>
          <w:rFonts w:ascii="Times New Roman" w:eastAsia="Times New Roman"/>
          <w:rFonts w:ascii="Times New Roman" w:eastAsia="Times New Roman"/>
          <w:spacing w:val="0"/>
        </w:rPr>
        <w:t>（</w:t>
      </w:r>
      <w:r>
        <w:rPr>
          <w:rFonts w:ascii="Times New Roman" w:eastAsia="Times New Roman"/>
        </w:rPr>
        <w:t>4</w:t>
      </w:r>
      <w:r>
        <w:rPr>
          <w:rFonts w:ascii="Times New Roman" w:eastAsia="Times New Roman"/>
          <w:rFonts w:ascii="Times New Roman" w:eastAsia="Times New Roman"/>
          <w:spacing w:val="0"/>
        </w:rPr>
        <w:t>）</w:t>
      </w:r>
      <w:r>
        <w:rPr>
          <w:rFonts w:ascii="Times New Roman" w:eastAsia="Times New Roman"/>
        </w:rPr>
        <w:t>.</w:t>
      </w:r>
      <w:r>
        <w:t>北大核心。</w:t>
      </w:r>
    </w:p>
    <w:p w:rsidR="0018722C">
      <w:pPr>
        <w:topLinePunct/>
      </w:pPr>
      <w:r>
        <w:rPr>
          <w:rFonts w:ascii="Times New Roman" w:eastAsia="Times New Roman"/>
        </w:rPr>
        <w:t>9</w:t>
      </w:r>
      <w:r>
        <w:t>．姚曦，张丽平</w:t>
      </w:r>
      <w:r>
        <w:rPr>
          <w:rFonts w:ascii="Times New Roman" w:eastAsia="Times New Roman"/>
        </w:rPr>
        <w:t>. </w:t>
      </w:r>
      <w:r>
        <w:t>公司治理机制与债务期限结构的实证分析．财会通讯</w:t>
      </w:r>
      <w:r>
        <w:t>（</w:t>
      </w:r>
      <w:r>
        <w:t>综合版</w:t>
      </w:r>
      <w:r>
        <w:t>）</w:t>
      </w:r>
      <w:r>
        <w:t>，</w:t>
      </w:r>
      <w:r>
        <w:rPr>
          <w:rFonts w:ascii="Times New Roman" w:eastAsia="Times New Roman"/>
        </w:rPr>
        <w:t>20</w:t>
      </w:r>
      <w:r>
        <w:rPr>
          <w:rFonts w:ascii="Times New Roman" w:eastAsia="Times New Roman"/>
        </w:rPr>
        <w:t>1</w:t>
      </w:r>
      <w:r>
        <w:rPr>
          <w:rFonts w:ascii="Times New Roman" w:eastAsia="Times New Roman"/>
        </w:rPr>
        <w:t>1</w:t>
      </w:r>
      <w:r>
        <w:rPr>
          <w:rFonts w:ascii="Times New Roman" w:eastAsia="Times New Roman"/>
          <w:rFonts w:ascii="Times New Roman" w:eastAsia="Times New Roman"/>
          <w:spacing w:val="0"/>
        </w:rPr>
        <w:t>（</w:t>
      </w:r>
      <w:r>
        <w:rPr>
          <w:rFonts w:ascii="Times New Roman" w:eastAsia="Times New Roman"/>
        </w:rPr>
        <w:t>5</w:t>
      </w:r>
      <w:r>
        <w:rPr>
          <w:rFonts w:ascii="Times New Roman" w:eastAsia="Times New Roman"/>
          <w:rFonts w:ascii="Times New Roman" w:eastAsia="Times New Roman"/>
          <w:spacing w:val="0"/>
        </w:rPr>
        <w:t>）</w:t>
      </w:r>
      <w:r>
        <w:rPr>
          <w:rFonts w:ascii="Times New Roman" w:eastAsia="Times New Roman"/>
        </w:rPr>
        <w:t xml:space="preserve">. </w:t>
      </w:r>
      <w:r>
        <w:t>北大核心。</w:t>
      </w:r>
    </w:p>
    <w:p w:rsidR="0018722C">
      <w:pPr>
        <w:topLinePunct/>
      </w:pPr>
      <w:r>
        <w:rPr>
          <w:rFonts w:cstheme="minorBidi" w:hAnsiTheme="minorHAnsi" w:eastAsiaTheme="minorHAnsi" w:asciiTheme="minorHAnsi" w:ascii="黑体" w:hAnsi="Times New Roman" w:eastAsia="黑体" w:cs="Times New Roman" w:hint="eastAsia"/>
        </w:rPr>
        <w:t>石河子大学博士研究Th学位论文导师评阅表</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1986"/>
        <w:gridCol w:w="2003"/>
        <w:gridCol w:w="2529"/>
      </w:tblGrid>
      <w:tr>
        <w:trPr>
          <w:trHeight w:val="400" w:hRule="atLeast"/>
        </w:trPr>
        <w:tc>
          <w:tcPr>
            <w:tcW w:w="1901" w:type="dxa"/>
          </w:tcPr>
          <w:p w:rsidR="0018722C">
            <w:pPr>
              <w:topLinePunct/>
              <w:ind w:leftChars="0" w:left="0" w:rightChars="0" w:right="0" w:firstLineChars="0" w:firstLine="0"/>
              <w:spacing w:line="240" w:lineRule="atLeast"/>
            </w:pPr>
            <w:r>
              <w:rPr>
                <w:rFonts w:ascii="楷体" w:eastAsia="楷体" w:hint="eastAsia"/>
              </w:rPr>
              <w:t>研究生姓名</w:t>
            </w:r>
          </w:p>
        </w:tc>
        <w:tc>
          <w:tcPr>
            <w:tcW w:w="1986" w:type="dxa"/>
          </w:tcPr>
          <w:p w:rsidR="0018722C">
            <w:pPr>
              <w:topLinePunct/>
              <w:ind w:leftChars="0" w:left="0" w:rightChars="0" w:right="0" w:firstLineChars="0" w:firstLine="0"/>
              <w:spacing w:line="240" w:lineRule="atLeast"/>
            </w:pPr>
          </w:p>
        </w:tc>
        <w:tc>
          <w:tcPr>
            <w:tcW w:w="2003" w:type="dxa"/>
          </w:tcPr>
          <w:p w:rsidR="0018722C">
            <w:pPr>
              <w:topLinePunct/>
              <w:ind w:leftChars="0" w:left="0" w:rightChars="0" w:right="0" w:firstLineChars="0" w:firstLine="0"/>
              <w:spacing w:line="240" w:lineRule="atLeast"/>
            </w:pPr>
            <w:r>
              <w:rPr>
                <w:rFonts w:ascii="楷体" w:eastAsia="楷体" w:hint="eastAsia"/>
              </w:rPr>
              <w:t>学制</w:t>
            </w:r>
          </w:p>
        </w:tc>
        <w:tc>
          <w:tcPr>
            <w:tcW w:w="2529" w:type="dxa"/>
          </w:tcPr>
          <w:p w:rsidR="0018722C">
            <w:pPr>
              <w:topLinePunct/>
              <w:ind w:leftChars="0" w:left="0" w:rightChars="0" w:right="0" w:firstLineChars="0" w:firstLine="0"/>
              <w:spacing w:line="240" w:lineRule="atLeast"/>
            </w:pPr>
          </w:p>
        </w:tc>
      </w:tr>
      <w:tr>
        <w:trPr>
          <w:trHeight w:val="380" w:hRule="atLeast"/>
        </w:trPr>
        <w:tc>
          <w:tcPr>
            <w:tcW w:w="1901" w:type="dxa"/>
          </w:tcPr>
          <w:p w:rsidR="0018722C">
            <w:pPr>
              <w:topLinePunct/>
              <w:ind w:leftChars="0" w:left="0" w:rightChars="0" w:right="0" w:firstLineChars="0" w:firstLine="0"/>
              <w:spacing w:line="240" w:lineRule="atLeast"/>
            </w:pPr>
            <w:r>
              <w:rPr>
                <w:rFonts w:ascii="楷体" w:eastAsia="楷体" w:hint="eastAsia"/>
              </w:rPr>
              <w:t>专业</w:t>
            </w:r>
          </w:p>
        </w:tc>
        <w:tc>
          <w:tcPr>
            <w:tcW w:w="1986" w:type="dxa"/>
          </w:tcPr>
          <w:p w:rsidR="0018722C">
            <w:pPr>
              <w:topLinePunct/>
              <w:ind w:leftChars="0" w:left="0" w:rightChars="0" w:right="0" w:firstLineChars="0" w:firstLine="0"/>
              <w:spacing w:line="240" w:lineRule="atLeast"/>
            </w:pPr>
          </w:p>
        </w:tc>
        <w:tc>
          <w:tcPr>
            <w:tcW w:w="2003" w:type="dxa"/>
          </w:tcPr>
          <w:p w:rsidR="0018722C">
            <w:pPr>
              <w:topLinePunct/>
              <w:ind w:leftChars="0" w:left="0" w:rightChars="0" w:right="0" w:firstLineChars="0" w:firstLine="0"/>
              <w:spacing w:line="240" w:lineRule="atLeast"/>
            </w:pPr>
            <w:r>
              <w:rPr>
                <w:rFonts w:ascii="楷体" w:eastAsia="楷体" w:hint="eastAsia"/>
              </w:rPr>
              <w:t>研究方向</w:t>
            </w:r>
          </w:p>
        </w:tc>
        <w:tc>
          <w:tcPr>
            <w:tcW w:w="2529" w:type="dxa"/>
          </w:tcPr>
          <w:p w:rsidR="0018722C">
            <w:pPr>
              <w:topLinePunct/>
              <w:ind w:leftChars="0" w:left="0" w:rightChars="0" w:right="0" w:firstLineChars="0" w:firstLine="0"/>
              <w:spacing w:line="240" w:lineRule="atLeast"/>
            </w:pPr>
          </w:p>
        </w:tc>
      </w:tr>
      <w:tr>
        <w:trPr>
          <w:trHeight w:val="10600" w:hRule="atLeast"/>
        </w:trPr>
        <w:tc>
          <w:tcPr>
            <w:tcW w:w="8419" w:type="dxa"/>
            <w:gridSpan w:val="4"/>
          </w:tcPr>
          <w:p w:rsidR="0018722C">
            <w:pPr>
              <w:topLinePunct/>
              <w:ind w:leftChars="0" w:left="0" w:rightChars="0" w:right="0" w:firstLineChars="0" w:firstLine="0"/>
              <w:spacing w:line="240" w:lineRule="atLeast"/>
            </w:pPr>
            <w:r>
              <w:rPr>
                <w:rFonts w:ascii="楷体" w:eastAsia="楷体" w:hint="eastAsia"/>
              </w:rPr>
              <w:t>学术评语:</w:t>
            </w:r>
          </w:p>
          <w:p w:rsidR="0018722C">
            <w:pPr>
              <w:topLinePunct/>
            </w:pPr>
            <w:r>
              <w:rPr>
                <w:rFonts w:ascii="楷体" w:eastAsia="楷体" w:hint="eastAsia"/>
              </w:rPr>
              <w:t>指导教师签字:</w:t>
            </w:r>
          </w:p>
          <w:p w:rsidR="0018722C">
            <w:pPr>
              <w:topLinePunct/>
              <w:ind w:leftChars="0" w:left="0" w:rightChars="0" w:right="0" w:firstLineChars="0" w:firstLine="0"/>
              <w:spacing w:line="240" w:lineRule="atLeast"/>
            </w:pPr>
            <w:r>
              <w:rPr>
                <w:rFonts w:ascii="楷体" w:eastAsia="楷体" w:hint="eastAsia"/>
              </w:rPr>
              <w:t>年</w:t>
            </w:r>
            <w:r w:rsidRPr="00000000">
              <w:tab/>
              <w:t>月</w:t>
            </w:r>
            <w:r w:rsidRPr="00000000">
              <w:tab/>
              <w:t>日</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华文行楷">
    <w:altName w:val="华文行楷"/>
    <w:charset w:val="86"/>
    <w:family w:val="auto"/>
    <w:pitch w:val="variable"/>
  </w:font>
  <w:font w:name="宋体">
    <w:altName w:val="宋体"/>
    <w:charset w:val="86"/>
    <w:family w:val="auto"/>
    <w:pitch w:val="variable"/>
  </w:font>
  <w:font w:name="仿宋">
    <w:altName w:val="仿宋"/>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7594pt;width:10pt;height:12pt;mso-position-horizontal-relative:page;mso-position-vertical-relative:page;z-index:-521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521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521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pt;height:12pt;mso-position-horizontal-relative:page;mso-position-vertical-relative:page;z-index:-521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7594pt;width:13.55pt;height:12pt;mso-position-horizontal-relative:page;mso-position-vertical-relative:page;z-index:-521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pt;height:12pt;mso-position-horizontal-relative:page;mso-position-vertical-relative:page;z-index:-521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521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7594pt;width:15.7pt;height:12pt;mso-position-horizontal-relative:page;mso-position-vertical-relative:page;z-index:-52108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521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_Ref665556187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_Ref665556188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60"/>
      <w:numFmt w:val="decimal"/>
      <w:lvlText w:val="[%1]"/>
      <w:lvlJc w:val="left"/>
      <w:pPr>
        <w:ind w:left="52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3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5" w:hanging="420"/>
      </w:pPr>
      <w:rPr>
        <w:rFonts w:hint="default"/>
      </w:rPr>
    </w:lvl>
    <w:lvl w:ilvl="7">
      <w:start w:val="0"/>
      <w:numFmt w:val="bullet"/>
      <w:lvlText w:val="•"/>
      <w:lvlJc w:val="left"/>
      <w:pPr>
        <w:ind w:left="6208" w:hanging="420"/>
      </w:pPr>
      <w:rPr>
        <w:rFonts w:hint="default"/>
      </w:rPr>
    </w:lvl>
    <w:lvl w:ilvl="8">
      <w:start w:val="0"/>
      <w:numFmt w:val="bullet"/>
      <w:lvlText w:val="•"/>
      <w:lvlJc w:val="left"/>
      <w:pPr>
        <w:ind w:left="7021" w:hanging="420"/>
      </w:pPr>
      <w:rPr>
        <w:rFonts w:hint="default"/>
      </w:rPr>
    </w:lvl>
  </w:abstractNum>
  <w:abstractNum w:abstractNumId="24">
    <w:multiLevelType w:val="hybridMultilevel"/>
    <w:lvl w:ilvl="0">
      <w:start w:val="1"/>
      <w:numFmt w:val="decimal"/>
      <w:lvlText w:val="[%1]"/>
      <w:lvlJc w:val="left"/>
      <w:pPr>
        <w:ind w:left="52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3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5" w:hanging="420"/>
      </w:pPr>
      <w:rPr>
        <w:rFonts w:hint="default"/>
      </w:rPr>
    </w:lvl>
    <w:lvl w:ilvl="7">
      <w:start w:val="0"/>
      <w:numFmt w:val="bullet"/>
      <w:lvlText w:val="•"/>
      <w:lvlJc w:val="left"/>
      <w:pPr>
        <w:ind w:left="6208" w:hanging="420"/>
      </w:pPr>
      <w:rPr>
        <w:rFonts w:hint="default"/>
      </w:rPr>
    </w:lvl>
    <w:lvl w:ilvl="8">
      <w:start w:val="0"/>
      <w:numFmt w:val="bullet"/>
      <w:lvlText w:val="•"/>
      <w:lvlJc w:val="left"/>
      <w:pPr>
        <w:ind w:left="7021" w:hanging="420"/>
      </w:pPr>
      <w:rPr>
        <w:rFonts w:hint="default"/>
      </w:rPr>
    </w:lvl>
  </w:abstractNum>
  <w:abstractNum w:abstractNumId="23">
    <w:multiLevelType w:val="hybridMultilevel"/>
    <w:lvl w:ilvl="0">
      <w:start w:val="8"/>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221" w:hanging="490"/>
      </w:pPr>
      <w:rPr>
        <w:rFonts w:hint="default"/>
      </w:rPr>
    </w:lvl>
    <w:lvl w:ilvl="3">
      <w:start w:val="0"/>
      <w:numFmt w:val="bullet"/>
      <w:lvlText w:val="•"/>
      <w:lvlJc w:val="left"/>
      <w:pPr>
        <w:ind w:left="3021" w:hanging="490"/>
      </w:pPr>
      <w:rPr>
        <w:rFonts w:hint="default"/>
      </w:rPr>
    </w:lvl>
    <w:lvl w:ilvl="4">
      <w:start w:val="0"/>
      <w:numFmt w:val="bullet"/>
      <w:lvlText w:val="•"/>
      <w:lvlJc w:val="left"/>
      <w:pPr>
        <w:ind w:left="3822" w:hanging="490"/>
      </w:pPr>
      <w:rPr>
        <w:rFonts w:hint="default"/>
      </w:rPr>
    </w:lvl>
    <w:lvl w:ilvl="5">
      <w:start w:val="0"/>
      <w:numFmt w:val="bullet"/>
      <w:lvlText w:val="•"/>
      <w:lvlJc w:val="left"/>
      <w:pPr>
        <w:ind w:left="4623" w:hanging="490"/>
      </w:pPr>
      <w:rPr>
        <w:rFonts w:hint="default"/>
      </w:rPr>
    </w:lvl>
    <w:lvl w:ilvl="6">
      <w:start w:val="0"/>
      <w:numFmt w:val="bullet"/>
      <w:lvlText w:val="•"/>
      <w:lvlJc w:val="left"/>
      <w:pPr>
        <w:ind w:left="5423" w:hanging="490"/>
      </w:pPr>
      <w:rPr>
        <w:rFonts w:hint="default"/>
      </w:rPr>
    </w:lvl>
    <w:lvl w:ilvl="7">
      <w:start w:val="0"/>
      <w:numFmt w:val="bullet"/>
      <w:lvlText w:val="•"/>
      <w:lvlJc w:val="left"/>
      <w:pPr>
        <w:ind w:left="6224" w:hanging="490"/>
      </w:pPr>
      <w:rPr>
        <w:rFonts w:hint="default"/>
      </w:rPr>
    </w:lvl>
    <w:lvl w:ilvl="8">
      <w:start w:val="0"/>
      <w:numFmt w:val="bullet"/>
      <w:lvlText w:val="•"/>
      <w:lvlJc w:val="left"/>
      <w:pPr>
        <w:ind w:left="7025" w:hanging="490"/>
      </w:pPr>
      <w:rPr>
        <w:rFonts w:hint="default"/>
      </w:rPr>
    </w:lvl>
  </w:abstractNum>
  <w:abstractNum w:abstractNumId="22">
    <w:multiLevelType w:val="hybridMultilevel"/>
    <w:lvl w:ilvl="0">
      <w:start w:val="0"/>
      <w:numFmt w:val="bullet"/>
      <w:lvlText w:val=""/>
      <w:lvlJc w:val="left"/>
      <w:pPr>
        <w:ind w:left="986" w:hanging="190"/>
      </w:pPr>
      <w:rPr>
        <w:rFonts w:hint="default" w:ascii="Symbol" w:hAnsi="Symbol" w:eastAsia="Symbol" w:cs="Symbol"/>
        <w:w w:val="101"/>
        <w:sz w:val="26"/>
        <w:szCs w:val="26"/>
      </w:rPr>
    </w:lvl>
    <w:lvl w:ilvl="1">
      <w:start w:val="0"/>
      <w:numFmt w:val="bullet"/>
      <w:lvlText w:val="•"/>
      <w:lvlJc w:val="left"/>
      <w:pPr>
        <w:ind w:left="1748" w:hanging="190"/>
      </w:pPr>
      <w:rPr>
        <w:rFonts w:hint="default"/>
      </w:rPr>
    </w:lvl>
    <w:lvl w:ilvl="2">
      <w:start w:val="0"/>
      <w:numFmt w:val="bullet"/>
      <w:lvlText w:val="•"/>
      <w:lvlJc w:val="left"/>
      <w:pPr>
        <w:ind w:left="2517" w:hanging="190"/>
      </w:pPr>
      <w:rPr>
        <w:rFonts w:hint="default"/>
      </w:rPr>
    </w:lvl>
    <w:lvl w:ilvl="3">
      <w:start w:val="0"/>
      <w:numFmt w:val="bullet"/>
      <w:lvlText w:val="•"/>
      <w:lvlJc w:val="left"/>
      <w:pPr>
        <w:ind w:left="3285" w:hanging="190"/>
      </w:pPr>
      <w:rPr>
        <w:rFonts w:hint="default"/>
      </w:rPr>
    </w:lvl>
    <w:lvl w:ilvl="4">
      <w:start w:val="0"/>
      <w:numFmt w:val="bullet"/>
      <w:lvlText w:val="•"/>
      <w:lvlJc w:val="left"/>
      <w:pPr>
        <w:ind w:left="4054" w:hanging="190"/>
      </w:pPr>
      <w:rPr>
        <w:rFonts w:hint="default"/>
      </w:rPr>
    </w:lvl>
    <w:lvl w:ilvl="5">
      <w:start w:val="0"/>
      <w:numFmt w:val="bullet"/>
      <w:lvlText w:val="•"/>
      <w:lvlJc w:val="left"/>
      <w:pPr>
        <w:ind w:left="4823" w:hanging="190"/>
      </w:pPr>
      <w:rPr>
        <w:rFonts w:hint="default"/>
      </w:rPr>
    </w:lvl>
    <w:lvl w:ilvl="6">
      <w:start w:val="0"/>
      <w:numFmt w:val="bullet"/>
      <w:lvlText w:val="•"/>
      <w:lvlJc w:val="left"/>
      <w:pPr>
        <w:ind w:left="5591" w:hanging="190"/>
      </w:pPr>
      <w:rPr>
        <w:rFonts w:hint="default"/>
      </w:rPr>
    </w:lvl>
    <w:lvl w:ilvl="7">
      <w:start w:val="0"/>
      <w:numFmt w:val="bullet"/>
      <w:lvlText w:val="•"/>
      <w:lvlJc w:val="left"/>
      <w:pPr>
        <w:ind w:left="6360" w:hanging="190"/>
      </w:pPr>
      <w:rPr>
        <w:rFonts w:hint="default"/>
      </w:rPr>
    </w:lvl>
    <w:lvl w:ilvl="8">
      <w:start w:val="0"/>
      <w:numFmt w:val="bullet"/>
      <w:lvlText w:val="•"/>
      <w:lvlJc w:val="left"/>
      <w:pPr>
        <w:ind w:left="7129" w:hanging="190"/>
      </w:pPr>
      <w:rPr>
        <w:rFonts w:hint="default"/>
      </w:rPr>
    </w:lvl>
  </w:abstractNum>
  <w:abstractNum w:abstractNumId="21">
    <w:multiLevelType w:val="hybridMultilevel"/>
    <w:lvl w:ilvl="0">
      <w:start w:val="7"/>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34" w:hanging="540"/>
      </w:pPr>
      <w:rPr>
        <w:rFonts w:hint="default"/>
      </w:rPr>
    </w:lvl>
    <w:lvl w:ilvl="4">
      <w:start w:val="0"/>
      <w:numFmt w:val="bullet"/>
      <w:lvlText w:val="•"/>
      <w:lvlJc w:val="left"/>
      <w:pPr>
        <w:ind w:left="3322" w:hanging="540"/>
      </w:pPr>
      <w:rPr>
        <w:rFonts w:hint="default"/>
      </w:rPr>
    </w:lvl>
    <w:lvl w:ilvl="5">
      <w:start w:val="0"/>
      <w:numFmt w:val="bullet"/>
      <w:lvlText w:val="•"/>
      <w:lvlJc w:val="left"/>
      <w:pPr>
        <w:ind w:left="4209" w:hanging="540"/>
      </w:pPr>
      <w:rPr>
        <w:rFonts w:hint="default"/>
      </w:rPr>
    </w:lvl>
    <w:lvl w:ilvl="6">
      <w:start w:val="0"/>
      <w:numFmt w:val="bullet"/>
      <w:lvlText w:val="•"/>
      <w:lvlJc w:val="left"/>
      <w:pPr>
        <w:ind w:left="5096" w:hanging="540"/>
      </w:pPr>
      <w:rPr>
        <w:rFonts w:hint="default"/>
      </w:rPr>
    </w:lvl>
    <w:lvl w:ilvl="7">
      <w:start w:val="0"/>
      <w:numFmt w:val="bullet"/>
      <w:lvlText w:val="•"/>
      <w:lvlJc w:val="left"/>
      <w:pPr>
        <w:ind w:left="5984" w:hanging="540"/>
      </w:pPr>
      <w:rPr>
        <w:rFonts w:hint="default"/>
      </w:rPr>
    </w:lvl>
    <w:lvl w:ilvl="8">
      <w:start w:val="0"/>
      <w:numFmt w:val="bullet"/>
      <w:lvlText w:val="•"/>
      <w:lvlJc w:val="left"/>
      <w:pPr>
        <w:ind w:left="6871" w:hanging="540"/>
      </w:pPr>
      <w:rPr>
        <w:rFonts w:hint="default"/>
      </w:rPr>
    </w:lvl>
  </w:abstractNum>
  <w:abstractNum w:abstractNumId="20">
    <w:multiLevelType w:val="hybridMultilevel"/>
    <w:lvl w:ilvl="0">
      <w:start w:val="6"/>
      <w:numFmt w:val="decimal"/>
      <w:lvlText w:val="%1"/>
      <w:lvlJc w:val="left"/>
      <w:pPr>
        <w:ind w:left="540" w:hanging="420"/>
        <w:jc w:val="left"/>
      </w:pPr>
      <w:rPr>
        <w:rFonts w:hint="default"/>
      </w:rPr>
    </w:lvl>
    <w:lvl w:ilvl="1">
      <w:start w:val="1"/>
      <w:numFmt w:val="decimal"/>
      <w:lvlText w:val="%1.%2"/>
      <w:lvlJc w:val="left"/>
      <w:pPr>
        <w:ind w:left="54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21" w:hanging="540"/>
      </w:pPr>
      <w:rPr>
        <w:rFonts w:hint="default"/>
      </w:rPr>
    </w:lvl>
    <w:lvl w:ilvl="4">
      <w:start w:val="0"/>
      <w:numFmt w:val="bullet"/>
      <w:lvlText w:val="•"/>
      <w:lvlJc w:val="left"/>
      <w:pPr>
        <w:ind w:left="3302" w:hanging="540"/>
      </w:pPr>
      <w:rPr>
        <w:rFonts w:hint="default"/>
      </w:rPr>
    </w:lvl>
    <w:lvl w:ilvl="5">
      <w:start w:val="0"/>
      <w:numFmt w:val="bullet"/>
      <w:lvlText w:val="•"/>
      <w:lvlJc w:val="left"/>
      <w:pPr>
        <w:ind w:left="4182" w:hanging="540"/>
      </w:pPr>
      <w:rPr>
        <w:rFonts w:hint="default"/>
      </w:rPr>
    </w:lvl>
    <w:lvl w:ilvl="6">
      <w:start w:val="0"/>
      <w:numFmt w:val="bullet"/>
      <w:lvlText w:val="•"/>
      <w:lvlJc w:val="left"/>
      <w:pPr>
        <w:ind w:left="5063" w:hanging="540"/>
      </w:pPr>
      <w:rPr>
        <w:rFonts w:hint="default"/>
      </w:rPr>
    </w:lvl>
    <w:lvl w:ilvl="7">
      <w:start w:val="0"/>
      <w:numFmt w:val="bullet"/>
      <w:lvlText w:val="•"/>
      <w:lvlJc w:val="left"/>
      <w:pPr>
        <w:ind w:left="5944" w:hanging="540"/>
      </w:pPr>
      <w:rPr>
        <w:rFonts w:hint="default"/>
      </w:rPr>
    </w:lvl>
    <w:lvl w:ilvl="8">
      <w:start w:val="0"/>
      <w:numFmt w:val="bullet"/>
      <w:lvlText w:val="•"/>
      <w:lvlJc w:val="left"/>
      <w:pPr>
        <w:ind w:left="6824" w:hanging="540"/>
      </w:pPr>
      <w:rPr>
        <w:rFonts w:hint="default"/>
      </w:rPr>
    </w:lvl>
  </w:abstractNum>
  <w:abstractNum w:abstractNumId="19">
    <w:multiLevelType w:val="hybridMultilevel"/>
    <w:lvl w:ilvl="0">
      <w:start w:val="0"/>
      <w:numFmt w:val="bullet"/>
      <w:lvlText w:val=""/>
      <w:lvlJc w:val="left"/>
      <w:pPr>
        <w:ind w:left="1195" w:hanging="181"/>
      </w:pPr>
      <w:rPr>
        <w:rFonts w:hint="default" w:ascii="Symbol" w:hAnsi="Symbol" w:eastAsia="Symbol" w:cs="Symbol"/>
        <w:w w:val="102"/>
        <w:sz w:val="24"/>
        <w:szCs w:val="24"/>
      </w:rPr>
    </w:lvl>
    <w:lvl w:ilvl="1">
      <w:start w:val="0"/>
      <w:numFmt w:val="bullet"/>
      <w:lvlText w:val="•"/>
      <w:lvlJc w:val="left"/>
      <w:pPr>
        <w:ind w:left="1841" w:hanging="181"/>
      </w:pPr>
      <w:rPr>
        <w:rFonts w:hint="default"/>
      </w:rPr>
    </w:lvl>
    <w:lvl w:ilvl="2">
      <w:start w:val="0"/>
      <w:numFmt w:val="bullet"/>
      <w:lvlText w:val="•"/>
      <w:lvlJc w:val="left"/>
      <w:pPr>
        <w:ind w:left="2483" w:hanging="181"/>
      </w:pPr>
      <w:rPr>
        <w:rFonts w:hint="default"/>
      </w:rPr>
    </w:lvl>
    <w:lvl w:ilvl="3">
      <w:start w:val="0"/>
      <w:numFmt w:val="bullet"/>
      <w:lvlText w:val="•"/>
      <w:lvlJc w:val="left"/>
      <w:pPr>
        <w:ind w:left="3125" w:hanging="181"/>
      </w:pPr>
      <w:rPr>
        <w:rFonts w:hint="default"/>
      </w:rPr>
    </w:lvl>
    <w:lvl w:ilvl="4">
      <w:start w:val="0"/>
      <w:numFmt w:val="bullet"/>
      <w:lvlText w:val="•"/>
      <w:lvlJc w:val="left"/>
      <w:pPr>
        <w:ind w:left="3767" w:hanging="181"/>
      </w:pPr>
      <w:rPr>
        <w:rFonts w:hint="default"/>
      </w:rPr>
    </w:lvl>
    <w:lvl w:ilvl="5">
      <w:start w:val="0"/>
      <w:numFmt w:val="bullet"/>
      <w:lvlText w:val="•"/>
      <w:lvlJc w:val="left"/>
      <w:pPr>
        <w:ind w:left="4409" w:hanging="181"/>
      </w:pPr>
      <w:rPr>
        <w:rFonts w:hint="default"/>
      </w:rPr>
    </w:lvl>
    <w:lvl w:ilvl="6">
      <w:start w:val="0"/>
      <w:numFmt w:val="bullet"/>
      <w:lvlText w:val="•"/>
      <w:lvlJc w:val="left"/>
      <w:pPr>
        <w:ind w:left="5051" w:hanging="181"/>
      </w:pPr>
      <w:rPr>
        <w:rFonts w:hint="default"/>
      </w:rPr>
    </w:lvl>
    <w:lvl w:ilvl="7">
      <w:start w:val="0"/>
      <w:numFmt w:val="bullet"/>
      <w:lvlText w:val="•"/>
      <w:lvlJc w:val="left"/>
      <w:pPr>
        <w:ind w:left="5693" w:hanging="181"/>
      </w:pPr>
      <w:rPr>
        <w:rFonts w:hint="default"/>
      </w:rPr>
    </w:lvl>
    <w:lvl w:ilvl="8">
      <w:start w:val="0"/>
      <w:numFmt w:val="bullet"/>
      <w:lvlText w:val="•"/>
      <w:lvlJc w:val="left"/>
      <w:pPr>
        <w:ind w:left="6335" w:hanging="181"/>
      </w:pPr>
      <w:rPr>
        <w:rFonts w:hint="default"/>
      </w:rPr>
    </w:lvl>
  </w:abstractNum>
  <w:abstractNum w:abstractNumId="18">
    <w:multiLevelType w:val="hybridMultilevel"/>
    <w:lvl w:ilvl="0">
      <w:start w:val="0"/>
      <w:numFmt w:val="bullet"/>
      <w:lvlText w:val=""/>
      <w:lvlJc w:val="left"/>
      <w:pPr>
        <w:ind w:left="1226" w:hanging="190"/>
      </w:pPr>
      <w:rPr>
        <w:rFonts w:hint="default" w:ascii="Symbol" w:hAnsi="Symbol" w:eastAsia="Symbol" w:cs="Symbol"/>
        <w:w w:val="102"/>
        <w:sz w:val="26"/>
        <w:szCs w:val="26"/>
      </w:rPr>
    </w:lvl>
    <w:lvl w:ilvl="1">
      <w:start w:val="0"/>
      <w:numFmt w:val="bullet"/>
      <w:lvlText w:val="•"/>
      <w:lvlJc w:val="left"/>
      <w:pPr>
        <w:ind w:left="1446" w:hanging="190"/>
      </w:pPr>
      <w:rPr>
        <w:rFonts w:hint="default"/>
      </w:rPr>
    </w:lvl>
    <w:lvl w:ilvl="2">
      <w:start w:val="0"/>
      <w:numFmt w:val="bullet"/>
      <w:lvlText w:val="•"/>
      <w:lvlJc w:val="left"/>
      <w:pPr>
        <w:ind w:left="1673" w:hanging="190"/>
      </w:pPr>
      <w:rPr>
        <w:rFonts w:hint="default"/>
      </w:rPr>
    </w:lvl>
    <w:lvl w:ilvl="3">
      <w:start w:val="0"/>
      <w:numFmt w:val="bullet"/>
      <w:lvlText w:val="•"/>
      <w:lvlJc w:val="left"/>
      <w:pPr>
        <w:ind w:left="1900" w:hanging="190"/>
      </w:pPr>
      <w:rPr>
        <w:rFonts w:hint="default"/>
      </w:rPr>
    </w:lvl>
    <w:lvl w:ilvl="4">
      <w:start w:val="0"/>
      <w:numFmt w:val="bullet"/>
      <w:lvlText w:val="•"/>
      <w:lvlJc w:val="left"/>
      <w:pPr>
        <w:ind w:left="2126" w:hanging="190"/>
      </w:pPr>
      <w:rPr>
        <w:rFonts w:hint="default"/>
      </w:rPr>
    </w:lvl>
    <w:lvl w:ilvl="5">
      <w:start w:val="0"/>
      <w:numFmt w:val="bullet"/>
      <w:lvlText w:val="•"/>
      <w:lvlJc w:val="left"/>
      <w:pPr>
        <w:ind w:left="2353" w:hanging="190"/>
      </w:pPr>
      <w:rPr>
        <w:rFonts w:hint="default"/>
      </w:rPr>
    </w:lvl>
    <w:lvl w:ilvl="6">
      <w:start w:val="0"/>
      <w:numFmt w:val="bullet"/>
      <w:lvlText w:val="•"/>
      <w:lvlJc w:val="left"/>
      <w:pPr>
        <w:ind w:left="2580" w:hanging="190"/>
      </w:pPr>
      <w:rPr>
        <w:rFonts w:hint="default"/>
      </w:rPr>
    </w:lvl>
    <w:lvl w:ilvl="7">
      <w:start w:val="0"/>
      <w:numFmt w:val="bullet"/>
      <w:lvlText w:val="•"/>
      <w:lvlJc w:val="left"/>
      <w:pPr>
        <w:ind w:left="2806" w:hanging="190"/>
      </w:pPr>
      <w:rPr>
        <w:rFonts w:hint="default"/>
      </w:rPr>
    </w:lvl>
    <w:lvl w:ilvl="8">
      <w:start w:val="0"/>
      <w:numFmt w:val="bullet"/>
      <w:lvlText w:val="•"/>
      <w:lvlJc w:val="left"/>
      <w:pPr>
        <w:ind w:left="3033" w:hanging="190"/>
      </w:pPr>
      <w:rPr>
        <w:rFonts w:hint="default"/>
      </w:rPr>
    </w:lvl>
  </w:abstractNum>
  <w:abstractNum w:abstractNumId="17">
    <w:multiLevelType w:val="hybridMultilevel"/>
    <w:lvl w:ilvl="0">
      <w:start w:val="5"/>
      <w:numFmt w:val="decimal"/>
      <w:lvlText w:val="%1"/>
      <w:lvlJc w:val="left"/>
      <w:pPr>
        <w:ind w:left="540" w:hanging="420"/>
        <w:jc w:val="left"/>
      </w:pPr>
      <w:rPr>
        <w:rFonts w:hint="default"/>
      </w:rPr>
    </w:lvl>
    <w:lvl w:ilvl="1">
      <w:start w:val="1"/>
      <w:numFmt w:val="decimal"/>
      <w:lvlText w:val="%1.%2"/>
      <w:lvlJc w:val="left"/>
      <w:pPr>
        <w:ind w:left="54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1888" w:hanging="540"/>
      </w:pPr>
      <w:rPr>
        <w:rFonts w:hint="default"/>
      </w:rPr>
    </w:lvl>
    <w:lvl w:ilvl="4">
      <w:start w:val="0"/>
      <w:numFmt w:val="bullet"/>
      <w:lvlText w:val="•"/>
      <w:lvlJc w:val="left"/>
      <w:pPr>
        <w:ind w:left="2856" w:hanging="540"/>
      </w:pPr>
      <w:rPr>
        <w:rFonts w:hint="default"/>
      </w:rPr>
    </w:lvl>
    <w:lvl w:ilvl="5">
      <w:start w:val="0"/>
      <w:numFmt w:val="bullet"/>
      <w:lvlText w:val="•"/>
      <w:lvlJc w:val="left"/>
      <w:pPr>
        <w:ind w:left="3824" w:hanging="540"/>
      </w:pPr>
      <w:rPr>
        <w:rFonts w:hint="default"/>
      </w:rPr>
    </w:lvl>
    <w:lvl w:ilvl="6">
      <w:start w:val="0"/>
      <w:numFmt w:val="bullet"/>
      <w:lvlText w:val="•"/>
      <w:lvlJc w:val="left"/>
      <w:pPr>
        <w:ind w:left="4793" w:hanging="540"/>
      </w:pPr>
      <w:rPr>
        <w:rFonts w:hint="default"/>
      </w:rPr>
    </w:lvl>
    <w:lvl w:ilvl="7">
      <w:start w:val="0"/>
      <w:numFmt w:val="bullet"/>
      <w:lvlText w:val="•"/>
      <w:lvlJc w:val="left"/>
      <w:pPr>
        <w:ind w:left="5761" w:hanging="540"/>
      </w:pPr>
      <w:rPr>
        <w:rFonts w:hint="default"/>
      </w:rPr>
    </w:lvl>
    <w:lvl w:ilvl="8">
      <w:start w:val="0"/>
      <w:numFmt w:val="bullet"/>
      <w:lvlText w:val="•"/>
      <w:lvlJc w:val="left"/>
      <w:pPr>
        <w:ind w:left="6729" w:hanging="540"/>
      </w:pPr>
      <w:rPr>
        <w:rFonts w:hint="default"/>
      </w:rPr>
    </w:lvl>
  </w:abstractNum>
  <w:abstractNum w:abstractNumId="16">
    <w:multiLevelType w:val="hybridMultilevel"/>
    <w:lvl w:ilvl="0">
      <w:start w:val="4"/>
      <w:numFmt w:val="decimal"/>
      <w:lvlText w:val="%1"/>
      <w:lvlJc w:val="left"/>
      <w:pPr>
        <w:ind w:left="780" w:hanging="420"/>
        <w:jc w:val="left"/>
      </w:pPr>
      <w:rPr>
        <w:rFonts w:hint="default"/>
      </w:rPr>
    </w:lvl>
    <w:lvl w:ilvl="1">
      <w:start w:val="3"/>
      <w:numFmt w:val="decimal"/>
      <w:lvlText w:val="%1.%2"/>
      <w:lvlJc w:val="left"/>
      <w:pPr>
        <w:ind w:left="78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900" w:hanging="54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705" w:hanging="540"/>
      </w:pPr>
      <w:rPr>
        <w:rFonts w:hint="default"/>
      </w:rPr>
    </w:lvl>
    <w:lvl w:ilvl="4">
      <w:start w:val="0"/>
      <w:numFmt w:val="bullet"/>
      <w:lvlText w:val="•"/>
      <w:lvlJc w:val="left"/>
      <w:pPr>
        <w:ind w:left="3608" w:hanging="540"/>
      </w:pPr>
      <w:rPr>
        <w:rFonts w:hint="default"/>
      </w:rPr>
    </w:lvl>
    <w:lvl w:ilvl="5">
      <w:start w:val="0"/>
      <w:numFmt w:val="bullet"/>
      <w:lvlText w:val="•"/>
      <w:lvlJc w:val="left"/>
      <w:pPr>
        <w:ind w:left="451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220" w:hanging="540"/>
      </w:pPr>
      <w:rPr>
        <w:rFonts w:hint="default"/>
      </w:rPr>
    </w:lvl>
  </w:abstractNum>
  <w:abstractNum w:abstractNumId="15">
    <w:multiLevelType w:val="hybridMultilevel"/>
    <w:lvl w:ilvl="0">
      <w:start w:val="0"/>
      <w:numFmt w:val="bullet"/>
      <w:lvlText w:val=""/>
      <w:lvlJc w:val="left"/>
      <w:pPr>
        <w:ind w:left="225" w:hanging="188"/>
      </w:pPr>
      <w:rPr>
        <w:rFonts w:hint="default" w:ascii="Symbol" w:hAnsi="Symbol" w:eastAsia="Symbol" w:cs="Symbol"/>
        <w:w w:val="101"/>
        <w:sz w:val="24"/>
        <w:szCs w:val="24"/>
      </w:rPr>
    </w:lvl>
    <w:lvl w:ilvl="1">
      <w:start w:val="0"/>
      <w:numFmt w:val="bullet"/>
      <w:lvlText w:val=""/>
      <w:lvlJc w:val="left"/>
      <w:pPr>
        <w:ind w:left="346" w:hanging="170"/>
      </w:pPr>
      <w:rPr>
        <w:rFonts w:hint="default"/>
        <w:w w:val="103"/>
      </w:rPr>
    </w:lvl>
    <w:lvl w:ilvl="2">
      <w:start w:val="0"/>
      <w:numFmt w:val="bullet"/>
      <w:lvlText w:val="•"/>
      <w:lvlJc w:val="left"/>
      <w:pPr>
        <w:ind w:left="200" w:hanging="170"/>
      </w:pPr>
      <w:rPr>
        <w:rFonts w:hint="default"/>
      </w:rPr>
    </w:lvl>
    <w:lvl w:ilvl="3">
      <w:start w:val="0"/>
      <w:numFmt w:val="bullet"/>
      <w:lvlText w:val="•"/>
      <w:lvlJc w:val="left"/>
      <w:pPr>
        <w:ind w:left="61" w:hanging="170"/>
      </w:pPr>
      <w:rPr>
        <w:rFonts w:hint="default"/>
      </w:rPr>
    </w:lvl>
    <w:lvl w:ilvl="4">
      <w:start w:val="0"/>
      <w:numFmt w:val="bullet"/>
      <w:lvlText w:val="•"/>
      <w:lvlJc w:val="left"/>
      <w:pPr>
        <w:ind w:left="-78" w:hanging="170"/>
      </w:pPr>
      <w:rPr>
        <w:rFonts w:hint="default"/>
      </w:rPr>
    </w:lvl>
    <w:lvl w:ilvl="5">
      <w:start w:val="0"/>
      <w:numFmt w:val="bullet"/>
      <w:lvlText w:val="•"/>
      <w:lvlJc w:val="left"/>
      <w:pPr>
        <w:ind w:left="-218" w:hanging="170"/>
      </w:pPr>
      <w:rPr>
        <w:rFonts w:hint="default"/>
      </w:rPr>
    </w:lvl>
    <w:lvl w:ilvl="6">
      <w:start w:val="0"/>
      <w:numFmt w:val="bullet"/>
      <w:lvlText w:val="•"/>
      <w:lvlJc w:val="left"/>
      <w:pPr>
        <w:ind w:left="-357" w:hanging="170"/>
      </w:pPr>
      <w:rPr>
        <w:rFonts w:hint="default"/>
      </w:rPr>
    </w:lvl>
    <w:lvl w:ilvl="7">
      <w:start w:val="0"/>
      <w:numFmt w:val="bullet"/>
      <w:lvlText w:val="•"/>
      <w:lvlJc w:val="left"/>
      <w:pPr>
        <w:ind w:left="-496" w:hanging="170"/>
      </w:pPr>
      <w:rPr>
        <w:rFonts w:hint="default"/>
      </w:rPr>
    </w:lvl>
    <w:lvl w:ilvl="8">
      <w:start w:val="0"/>
      <w:numFmt w:val="bullet"/>
      <w:lvlText w:val="•"/>
      <w:lvlJc w:val="left"/>
      <w:pPr>
        <w:ind w:left="-635" w:hanging="170"/>
      </w:pPr>
      <w:rPr>
        <w:rFonts w:hint="default"/>
      </w:rPr>
    </w:lvl>
  </w:abstractNum>
  <w:abstractNum w:abstractNumId="14">
    <w:multiLevelType w:val="hybridMultilevel"/>
    <w:lvl w:ilvl="0">
      <w:start w:val="4"/>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13">
    <w:multiLevelType w:val="hybridMultilevel"/>
    <w:lvl w:ilvl="0">
      <w:start w:val="3"/>
      <w:numFmt w:val="decimal"/>
      <w:lvlText w:val="%1"/>
      <w:lvlJc w:val="left"/>
      <w:pPr>
        <w:ind w:left="610" w:hanging="490"/>
        <w:jc w:val="left"/>
      </w:pPr>
      <w:rPr>
        <w:rFonts w:hint="default"/>
      </w:rPr>
    </w:lvl>
    <w:lvl w:ilvl="1">
      <w:start w:val="2"/>
      <w:numFmt w:val="decimal"/>
      <w:lvlText w:val="%1.%2"/>
      <w:lvlJc w:val="left"/>
      <w:pPr>
        <w:ind w:left="610"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9" w:hanging="540"/>
      </w:pPr>
      <w:rPr>
        <w:rFonts w:hint="default"/>
      </w:rPr>
    </w:lvl>
    <w:lvl w:ilvl="4">
      <w:start w:val="0"/>
      <w:numFmt w:val="bullet"/>
      <w:lvlText w:val="•"/>
      <w:lvlJc w:val="left"/>
      <w:pPr>
        <w:ind w:left="3328" w:hanging="540"/>
      </w:pPr>
      <w:rPr>
        <w:rFonts w:hint="default"/>
      </w:rPr>
    </w:lvl>
    <w:lvl w:ilvl="5">
      <w:start w:val="0"/>
      <w:numFmt w:val="bullet"/>
      <w:lvlText w:val="•"/>
      <w:lvlJc w:val="left"/>
      <w:pPr>
        <w:ind w:left="4218" w:hanging="540"/>
      </w:pPr>
      <w:rPr>
        <w:rFonts w:hint="default"/>
      </w:rPr>
    </w:lvl>
    <w:lvl w:ilvl="6">
      <w:start w:val="0"/>
      <w:numFmt w:val="bullet"/>
      <w:lvlText w:val="•"/>
      <w:lvlJc w:val="left"/>
      <w:pPr>
        <w:ind w:left="510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87" w:hanging="540"/>
      </w:pPr>
      <w:rPr>
        <w:rFonts w:hint="default"/>
      </w:rPr>
    </w:lvl>
  </w:abstractNum>
  <w:abstractNum w:abstractNumId="12">
    <w:multiLevelType w:val="hybridMultilevel"/>
    <w:lvl w:ilvl="0">
      <w:start w:val="3"/>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11">
    <w:multiLevelType w:val="hybridMultilevel"/>
    <w:lvl w:ilvl="0">
      <w:start w:val="2"/>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10">
    <w:multiLevelType w:val="hybridMultilevel"/>
    <w:lvl w:ilvl="0">
      <w:start w:val="1"/>
      <w:numFmt w:val="decimal"/>
      <w:lvlText w:val="%1"/>
      <w:lvlJc w:val="left"/>
      <w:pPr>
        <w:ind w:left="540" w:hanging="420"/>
        <w:jc w:val="left"/>
      </w:pPr>
      <w:rPr>
        <w:rFonts w:hint="default"/>
      </w:rPr>
    </w:lvl>
    <w:lvl w:ilvl="1">
      <w:start w:val="4"/>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9">
    <w:multiLevelType w:val="hybridMultilevel"/>
    <w:lvl w:ilvl="0">
      <w:start w:val="1"/>
      <w:numFmt w:val="decimal"/>
      <w:lvlText w:val="%1"/>
      <w:lvlJc w:val="left"/>
      <w:pPr>
        <w:ind w:left="540" w:hanging="420"/>
        <w:jc w:val="left"/>
      </w:pPr>
      <w:rPr>
        <w:rFonts w:hint="default"/>
      </w:rPr>
    </w:lvl>
    <w:lvl w:ilvl="1">
      <w:start w:val="2"/>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8">
    <w:multiLevelType w:val="hybridMultilevel"/>
    <w:lvl w:ilvl="0">
      <w:start w:val="1"/>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7">
    <w:multiLevelType w:val="hybridMultilevel"/>
    <w:lvl w:ilvl="0">
      <w:start w:val="8"/>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93" w:hanging="370"/>
      </w:pPr>
      <w:rPr>
        <w:rFonts w:hint="default"/>
      </w:rPr>
    </w:lvl>
    <w:lvl w:ilvl="3">
      <w:start w:val="0"/>
      <w:numFmt w:val="bullet"/>
      <w:lvlText w:val="•"/>
      <w:lvlJc w:val="left"/>
      <w:pPr>
        <w:ind w:left="3249" w:hanging="370"/>
      </w:pPr>
      <w:rPr>
        <w:rFonts w:hint="default"/>
      </w:rPr>
    </w:lvl>
    <w:lvl w:ilvl="4">
      <w:start w:val="0"/>
      <w:numFmt w:val="bullet"/>
      <w:lvlText w:val="•"/>
      <w:lvlJc w:val="left"/>
      <w:pPr>
        <w:ind w:left="4006" w:hanging="370"/>
      </w:pPr>
      <w:rPr>
        <w:rFonts w:hint="default"/>
      </w:rPr>
    </w:lvl>
    <w:lvl w:ilvl="5">
      <w:start w:val="0"/>
      <w:numFmt w:val="bullet"/>
      <w:lvlText w:val="•"/>
      <w:lvlJc w:val="left"/>
      <w:pPr>
        <w:ind w:left="4763" w:hanging="370"/>
      </w:pPr>
      <w:rPr>
        <w:rFonts w:hint="default"/>
      </w:rPr>
    </w:lvl>
    <w:lvl w:ilvl="6">
      <w:start w:val="0"/>
      <w:numFmt w:val="bullet"/>
      <w:lvlText w:val="•"/>
      <w:lvlJc w:val="left"/>
      <w:pPr>
        <w:ind w:left="5519" w:hanging="370"/>
      </w:pPr>
      <w:rPr>
        <w:rFonts w:hint="default"/>
      </w:rPr>
    </w:lvl>
    <w:lvl w:ilvl="7">
      <w:start w:val="0"/>
      <w:numFmt w:val="bullet"/>
      <w:lvlText w:val="•"/>
      <w:lvlJc w:val="left"/>
      <w:pPr>
        <w:ind w:left="6276" w:hanging="370"/>
      </w:pPr>
      <w:rPr>
        <w:rFonts w:hint="default"/>
      </w:rPr>
    </w:lvl>
    <w:lvl w:ilvl="8">
      <w:start w:val="0"/>
      <w:numFmt w:val="bullet"/>
      <w:lvlText w:val="•"/>
      <w:lvlJc w:val="left"/>
      <w:pPr>
        <w:ind w:left="7033" w:hanging="370"/>
      </w:pPr>
      <w:rPr>
        <w:rFonts w:hint="default"/>
      </w:rPr>
    </w:lvl>
  </w:abstractNum>
  <w:abstractNum w:abstractNumId="6">
    <w:multiLevelType w:val="hybridMultilevel"/>
    <w:lvl w:ilvl="0">
      <w:start w:val="7"/>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5">
    <w:multiLevelType w:val="hybridMultilevel"/>
    <w:lvl w:ilvl="0">
      <w:start w:val="6"/>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4">
    <w:multiLevelType w:val="hybridMultilevel"/>
    <w:lvl w:ilvl="0">
      <w:start w:val="5"/>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3">
    <w:multiLevelType w:val="hybridMultilevel"/>
    <w:lvl w:ilvl="0">
      <w:start w:val="4"/>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2">
    <w:multiLevelType w:val="hybridMultilevel"/>
    <w:lvl w:ilvl="0">
      <w:start w:val="3"/>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60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468" w:hanging="526"/>
      </w:pPr>
      <w:rPr>
        <w:rFonts w:hint="default"/>
      </w:rPr>
    </w:lvl>
    <w:lvl w:ilvl="4">
      <w:start w:val="0"/>
      <w:numFmt w:val="bullet"/>
      <w:lvlText w:val="•"/>
      <w:lvlJc w:val="left"/>
      <w:pPr>
        <w:ind w:left="3336" w:hanging="526"/>
      </w:pPr>
      <w:rPr>
        <w:rFonts w:hint="default"/>
      </w:rPr>
    </w:lvl>
    <w:lvl w:ilvl="5">
      <w:start w:val="0"/>
      <w:numFmt w:val="bullet"/>
      <w:lvlText w:val="•"/>
      <w:lvlJc w:val="left"/>
      <w:pPr>
        <w:ind w:left="4204" w:hanging="526"/>
      </w:pPr>
      <w:rPr>
        <w:rFonts w:hint="default"/>
      </w:rPr>
    </w:lvl>
    <w:lvl w:ilvl="6">
      <w:start w:val="0"/>
      <w:numFmt w:val="bullet"/>
      <w:lvlText w:val="•"/>
      <w:lvlJc w:val="left"/>
      <w:pPr>
        <w:ind w:left="5073" w:hanging="526"/>
      </w:pPr>
      <w:rPr>
        <w:rFonts w:hint="default"/>
      </w:rPr>
    </w:lvl>
    <w:lvl w:ilvl="7">
      <w:start w:val="0"/>
      <w:numFmt w:val="bullet"/>
      <w:lvlText w:val="•"/>
      <w:lvlJc w:val="left"/>
      <w:pPr>
        <w:ind w:left="5941" w:hanging="526"/>
      </w:pPr>
      <w:rPr>
        <w:rFonts w:hint="default"/>
      </w:rPr>
    </w:lvl>
    <w:lvl w:ilvl="8">
      <w:start w:val="0"/>
      <w:numFmt w:val="bullet"/>
      <w:lvlText w:val="•"/>
      <w:lvlJc w:val="left"/>
      <w:pPr>
        <w:ind w:left="6809" w:hanging="526"/>
      </w:pPr>
      <w:rPr>
        <w:rFonts w:hint="default"/>
      </w:rPr>
    </w:lvl>
  </w:abstractNum>
  <w:abstractNum w:abstractNumId="1">
    <w:multiLevelType w:val="hybridMultilevel"/>
    <w:lvl w:ilvl="0">
      <w:start w:val="2"/>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60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43" w:hanging="526"/>
      </w:pPr>
      <w:rPr>
        <w:rFonts w:hint="default"/>
      </w:rPr>
    </w:lvl>
    <w:lvl w:ilvl="4">
      <w:start w:val="0"/>
      <w:numFmt w:val="bullet"/>
      <w:lvlText w:val="•"/>
      <w:lvlJc w:val="left"/>
      <w:pPr>
        <w:ind w:left="3915" w:hanging="526"/>
      </w:pPr>
      <w:rPr>
        <w:rFonts w:hint="default"/>
      </w:rPr>
    </w:lvl>
    <w:lvl w:ilvl="5">
      <w:start w:val="0"/>
      <w:numFmt w:val="bullet"/>
      <w:lvlText w:val="•"/>
      <w:lvlJc w:val="left"/>
      <w:pPr>
        <w:ind w:left="4687" w:hanging="526"/>
      </w:pPr>
      <w:rPr>
        <w:rFonts w:hint="default"/>
      </w:rPr>
    </w:lvl>
    <w:lvl w:ilvl="6">
      <w:start w:val="0"/>
      <w:numFmt w:val="bullet"/>
      <w:lvlText w:val="•"/>
      <w:lvlJc w:val="left"/>
      <w:pPr>
        <w:ind w:left="5459" w:hanging="526"/>
      </w:pPr>
      <w:rPr>
        <w:rFonts w:hint="default"/>
      </w:rPr>
    </w:lvl>
    <w:lvl w:ilvl="7">
      <w:start w:val="0"/>
      <w:numFmt w:val="bullet"/>
      <w:lvlText w:val="•"/>
      <w:lvlJc w:val="left"/>
      <w:pPr>
        <w:ind w:left="6230" w:hanging="526"/>
      </w:pPr>
      <w:rPr>
        <w:rFonts w:hint="default"/>
      </w:rPr>
    </w:lvl>
    <w:lvl w:ilvl="8">
      <w:start w:val="0"/>
      <w:numFmt w:val="bullet"/>
      <w:lvlText w:val="•"/>
      <w:lvlJc w:val="left"/>
      <w:pPr>
        <w:ind w:left="7002" w:hanging="526"/>
      </w:pPr>
      <w:rPr>
        <w:rFonts w:hint="default"/>
      </w:rPr>
    </w:lvl>
  </w:abstractNum>
  <w:abstractNum w:abstractNumId="0">
    <w:multiLevelType w:val="hybridMultilevel"/>
    <w:lvl w:ilvl="0">
      <w:start w:val="1"/>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83"/>
      <w:ind w:leftChars="0" w:left="528" w:hanging="420"/>
    </w:pPr>
    <w:rPr>
      <w:rFonts w:ascii="Times New Roman" w:hAnsi="Times New Roman" w:eastAsia="Times New Roman" w:cs="Times New Roman"/>
    </w:rPr>
  </w:style>
  <w:style w:styleId="TableParagraph" w:type="paragraph">
    <w:name w:val="Table Paragraph"/>
    <w:basedOn w:val="Normal"/>
    <w:uiPriority w:val="1"/>
    <w:qFormat/>
    <w:pPr>
      <w:spacing w:before="50"/>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yperlink" Target="http://www.ssrn.com/" TargetMode="External"/><Relationship Id="rId31" Type="http://schemas.openxmlformats.org/officeDocument/2006/relationships/footer" Target="footer10.xml"/><Relationship Id="rId32" Type="http://schemas.openxmlformats.org/officeDocument/2006/relationships/numbering" Target="numbering.xml"/><Relationship Id="rId33" Type="http://schemas.openxmlformats.org/officeDocument/2006/relationships/endnotes" Target="endnotes.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7.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footer" Target="footer20.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2017-03-17T23:14:05Z</dcterms:created>
  <dcterms:modified xsi:type="dcterms:W3CDTF">2017-03-17T23:14:05Z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