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1" w:lineRule="exact" w:before="0"/>
        <w:ind w:leftChars="0" w:left="3177"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2477"/>
        <w:jc w:val="left"/>
        <w:autoSpaceDE w:val="0"/>
        <w:autoSpaceDN w:val="0"/>
        <w:pBdr>
          <w:bottom w:val="none" w:sz="0" w:space="0" w:color="auto"/>
        </w:pBdr>
        <w:rPr>
          <w:kern w:val="2"/>
          <w:sz w:val="44"/>
          <w:szCs w:val="44"/>
          <w:rFonts w:cstheme="minorBidi" w:ascii="黑体" w:hAnsi="Times New Roman" w:eastAsia="黑体" w:cs="Times New Roman" w:hint="eastAsia"/>
        </w:rPr>
      </w:pPr>
      <w:r>
        <w:rPr>
          <w:kern w:val="2"/>
          <w:sz w:val="44"/>
          <w:szCs w:val="44"/>
          <w:rFonts w:ascii="黑体" w:eastAsia="黑体" w:hint="eastAsia" w:cstheme="minorBidi" w:hAnsi="Times New Roman" w:cs="Times New Roman"/>
          <w:w w:val="95"/>
        </w:rPr>
        <w:t>金融发展与企业债务融资约束</w:t>
      </w:r>
    </w:p>
    <w:p w:rsidR="0018722C">
      <w:pPr>
        <w:spacing w:before="48"/>
        <w:ind w:leftChars="0" w:left="3285" w:rightChars="0" w:right="0" w:firstLineChars="0" w:firstLine="0"/>
        <w:jc w:val="left"/>
        <w:rPr>
          <w:rFonts w:ascii="黑体" w:eastAsia="黑体" w:hint="eastAsia"/>
          <w:sz w:val="44"/>
        </w:rPr>
      </w:pPr>
      <w:r>
        <w:rPr>
          <w:rFonts w:ascii="黑体" w:eastAsia="黑体" w:hint="eastAsia"/>
          <w:w w:val="95"/>
          <w:sz w:val="44"/>
        </w:rPr>
        <w:t>－－分行业的面板数据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3"/>
          <w:szCs w:val="24"/>
          <w:rFonts w:cstheme="minorBidi" w:ascii="黑体" w:hAnsi="宋体" w:eastAsia="宋体" w:cs="宋体"/>
        </w:rPr>
      </w:pPr>
    </w:p>
    <w:p w:rsidR="0018722C">
      <w:pPr>
        <w:widowControl w:val="0"/>
        <w:snapToGrid w:val="1"/>
        <w:spacing w:beforeLines="0" w:afterLines="0" w:after="0" w:line="357" w:lineRule="auto" w:before="0"/>
        <w:ind w:firstLineChars="0" w:firstLine="0" w:leftChars="0" w:left="3484" w:rightChars="0" w:right="2639"/>
        <w:jc w:val="left"/>
        <w:autoSpaceDE w:val="0"/>
        <w:autoSpaceDN w:val="0"/>
        <w:pBdr>
          <w:bottom w:val="none" w:sz="0" w:space="0" w:color="auto"/>
        </w:pBdr>
        <w:rPr>
          <w:kern w:val="2"/>
          <w:sz w:val="32"/>
          <w:szCs w:val="32"/>
          <w:rFonts w:cstheme="minorBidi" w:ascii="黑体" w:hAnsi="Times New Roman" w:eastAsia="黑体" w:cs="Times New Roman" w:hint="eastAsia"/>
        </w:rPr>
      </w:pPr>
      <w:r>
        <w:rPr>
          <w:kern w:val="2"/>
          <w:sz w:val="32"/>
          <w:szCs w:val="32"/>
          <w:rFonts w:ascii="黑体" w:eastAsia="黑体" w:hint="eastAsia" w:cstheme="minorBidi" w:hAnsi="Times New Roman" w:cs="Times New Roman"/>
        </w:rPr>
        <w:t>硕士研究Th：黄小亚 指导教师：陈道平教授</w:t>
      </w:r>
      <w:r>
        <w:rPr>
          <w:kern w:val="2"/>
          <w:sz w:val="32"/>
          <w:szCs w:val="32"/>
          <w:rFonts w:ascii="黑体" w:eastAsia="黑体" w:hint="eastAsia" w:cstheme="minorBidi" w:hAnsi="Times New Roman" w:cs="Times New Roman"/>
          <w:w w:val="95"/>
        </w:rPr>
        <w:t>学科专业：金融学</w:t>
      </w:r>
    </w:p>
    <w:p w:rsidR="0018722C">
      <w:pPr>
        <w:spacing w:before="48"/>
        <w:ind w:leftChars="0" w:left="3563" w:rightChars="0" w:right="2079" w:firstLineChars="0" w:firstLine="0"/>
        <w:jc w:val="center"/>
        <w:rPr>
          <w:rFonts w:ascii="黑体" w:eastAsia="黑体" w:hint="eastAsia"/>
          <w:sz w:val="32"/>
        </w:rPr>
      </w:pPr>
      <w:r>
        <w:rPr>
          <w:rFonts w:ascii="黑体" w:eastAsia="黑体" w:hint="eastAsia"/>
          <w:w w:val="95"/>
          <w:sz w:val="32"/>
        </w:rPr>
        <w:t>所在学院：经济与管理学院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1"/>
        <w:ind w:leftChars="0" w:left="3428" w:rightChars="0" w:right="2079"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217"/>
        <w:ind w:hanging="771" w:leftChars="0" w:left="3428" w:rightChars="0" w:right="2079" w:firstLineChars="0" w:firstLine="0"/>
        <w:jc w:val="center"/>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二零一六年三月</w:t>
      </w:r>
    </w:p>
    <w:p w:rsidR="0018722C">
      <w:pPr>
        <w:spacing w:after="0"/>
        <w:jc w:val="center"/>
        <w:rPr>
          <w:rFonts w:ascii="黑体" w:eastAsia="黑体" w:hint="eastAsia"/>
        </w:rPr>
        <w:sectPr w:rsidR="00556256">
          <w:pgSz w:w="11910" w:h="16840"/>
          <w:pgMar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362" w:lineRule="auto" w:before="226"/>
        <w:ind w:leftChars="0" w:left="1228" w:rightChars="0" w:right="115" w:hanging="2"/>
        <w:jc w:val="center"/>
        <w:rPr>
          <w:rFonts w:ascii="Times New Roman"/>
          <w:sz w:val="36"/>
        </w:rPr>
      </w:pPr>
      <w:r>
        <w:rPr>
          <w:rFonts w:ascii="Times New Roman"/>
          <w:sz w:val="36"/>
        </w:rPr>
        <w:t>A Thesis Submitted to Chongqing Normal University in Partial Fulfillment of the Requirements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widowControl w:val="0"/>
        <w:snapToGrid w:val="1"/>
        <w:spacing w:beforeLines="0" w:afterLines="0" w:before="0" w:after="0" w:line="189" w:lineRule="auto"/>
        <w:ind w:firstLineChars="0" w:firstLine="0" w:leftChars="0" w:left="1634" w:rightChars="0" w:right="522"/>
        <w:jc w:val="center"/>
        <w:autoSpaceDE w:val="0"/>
        <w:autoSpaceDN w:val="0"/>
        <w:pBdr>
          <w:bottom w:val="none" w:sz="0" w:space="0" w:color="auto"/>
        </w:pBdr>
        <w:rPr>
          <w:kern w:val="2"/>
          <w:sz w:val="44"/>
          <w:szCs w:val="44"/>
          <w:rFonts w:cstheme="minorBidi" w:ascii="Times New Roman" w:hAnsi="Times New Roman" w:eastAsia="Times New Roman" w:cs="Times New Roman"/>
        </w:rPr>
      </w:pPr>
      <w:r>
        <w:rPr>
          <w:kern w:val="2"/>
          <w:sz w:val="44"/>
          <w:szCs w:val="44"/>
          <w:rFonts w:cstheme="minorBidi" w:ascii="Times New Roman" w:hAnsi="Times New Roman" w:eastAsia="Times New Roman" w:cs="Times New Roman"/>
        </w:rPr>
        <w:t>Financial development and corporate debt financing constraints</w:t>
      </w:r>
    </w:p>
    <w:p w:rsidR="0018722C">
      <w:pPr>
        <w:spacing w:line="401" w:lineRule="exact" w:before="0"/>
        <w:ind w:leftChars="0" w:left="2985" w:rightChars="0" w:right="0" w:firstLineChars="0" w:firstLine="0"/>
        <w:jc w:val="left"/>
        <w:rPr>
          <w:rFonts w:ascii="Times New Roman"/>
          <w:sz w:val="44"/>
        </w:rPr>
      </w:pPr>
      <w:r>
        <w:rPr>
          <w:rFonts w:ascii="Times New Roman"/>
          <w:sz w:val="44"/>
        </w:rPr>
        <w:t>- panel data in the industry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0"/>
          <w:szCs w:val="24"/>
          <w:rFonts w:cstheme="minorBidi" w:ascii="Times New Roman" w:hAnsi="宋体" w:eastAsia="宋体" w:cs="宋体"/>
        </w:rPr>
      </w:pPr>
    </w:p>
    <w:p w:rsidR="0018722C">
      <w:pPr>
        <w:widowControl w:val="0"/>
        <w:snapToGrid w:val="1"/>
        <w:spacing w:beforeLines="0" w:afterLines="0" w:after="0" w:before="1" w:line="261" w:lineRule="auto"/>
        <w:ind w:leftChars="0" w:left="3002" w:rightChars="0" w:right="1780" w:firstLineChars="0" w:firstLine="4"/>
        <w:jc w:val="left"/>
        <w:autoSpaceDE w:val="0"/>
        <w:autoSpaceDN w:val="0"/>
        <w:tabs>
          <w:tab w:pos="4708" w:val="left" w:leader="none"/>
        </w:tabs>
        <w:pBdr>
          <w:bottom w:val="none" w:sz="0" w:space="0" w:color="auto"/>
        </w:pBdr>
        <w:rPr>
          <w:kern w:val="2"/>
          <w:sz w:val="32"/>
          <w:szCs w:val="32"/>
          <w:rFonts w:cstheme="minorBidi" w:ascii="Times New Roman" w:hAnsi="Times New Roman" w:eastAsia="Times New Roman" w:cs="Times New Roman"/>
        </w:rPr>
      </w:pPr>
      <w:r>
        <w:rPr>
          <w:kern w:val="2"/>
          <w:sz w:val="32"/>
          <w:szCs w:val="32"/>
          <w:rFonts w:cstheme="minorBidi" w:ascii="Times New Roman" w:hAnsi="Times New Roman" w:eastAsia="Times New Roman" w:cs="Times New Roman"/>
        </w:rPr>
        <w:t>Candidate:</w:t>
      </w:r>
      <w:r w:rsidRPr="00000000">
        <w:rPr>
          <w:kern w:val="2"/>
          <w:sz w:val="32"/>
          <w:szCs w:val="32"/>
          <w:rFonts w:cstheme="minorBidi" w:ascii="Times New Roman" w:hAnsi="Times New Roman" w:eastAsia="Times New Roman" w:cs="Times New Roman"/>
        </w:rPr>
        <w:tab/>
        <w:t>Xiaoya</w:t>
      </w:r>
      <w:r>
        <w:rPr>
          <w:kern w:val="2"/>
          <w:sz w:val="32"/>
          <w:szCs w:val="32"/>
          <w:rFonts w:cstheme="minorBidi" w:ascii="Times New Roman" w:hAnsi="Times New Roman" w:eastAsia="Times New Roman" w:cs="Times New Roman"/>
          <w:spacing w:val="0"/>
        </w:rPr>
        <w:t> </w:t>
      </w:r>
      <w:r>
        <w:rPr>
          <w:kern w:val="2"/>
          <w:sz w:val="32"/>
          <w:szCs w:val="32"/>
          <w:rFonts w:cstheme="minorBidi" w:ascii="Times New Roman" w:hAnsi="Times New Roman" w:eastAsia="Times New Roman" w:cs="Times New Roman"/>
        </w:rPr>
        <w:t>Huang</w:t>
      </w:r>
      <w:r>
        <w:rPr>
          <w:kern w:val="2"/>
          <w:sz w:val="32"/>
          <w:szCs w:val="32"/>
          <w:rFonts w:cstheme="minorBidi" w:ascii="Times New Roman" w:hAnsi="Times New Roman" w:eastAsia="Times New Roman" w:cs="Times New Roman"/>
          <w:w w:val="99"/>
        </w:rPr>
        <w:t> </w:t>
      </w:r>
      <w:r>
        <w:rPr>
          <w:kern w:val="2"/>
          <w:sz w:val="32"/>
          <w:szCs w:val="32"/>
          <w:rFonts w:cstheme="minorBidi" w:ascii="Times New Roman" w:hAnsi="Times New Roman" w:eastAsia="Times New Roman" w:cs="Times New Roman"/>
        </w:rPr>
        <w:t>Supervisor: Daoping Chen</w:t>
      </w:r>
      <w:r>
        <w:rPr>
          <w:kern w:val="2"/>
          <w:sz w:val="32"/>
          <w:szCs w:val="32"/>
          <w:rFonts w:cstheme="minorBidi" w:ascii="Times New Roman" w:hAnsi="Times New Roman" w:eastAsia="Times New Roman" w:cs="Times New Roman"/>
          <w:spacing w:val="-4"/>
        </w:rPr>
        <w:t> </w:t>
      </w:r>
      <w:r>
        <w:rPr>
          <w:kern w:val="2"/>
          <w:sz w:val="32"/>
          <w:szCs w:val="32"/>
          <w:rFonts w:cstheme="minorBidi" w:ascii="Times New Roman" w:hAnsi="Times New Roman" w:eastAsia="Times New Roman" w:cs="Times New Roman"/>
        </w:rPr>
        <w:t>Professor</w:t>
      </w:r>
    </w:p>
    <w:p w:rsidR="0018722C">
      <w:pPr>
        <w:tabs>
          <w:tab w:pos="4195" w:val="left" w:leader="none"/>
        </w:tabs>
        <w:spacing w:line="216" w:lineRule="auto" w:before="35"/>
        <w:ind w:leftChars="0" w:left="3002" w:rightChars="0" w:right="1780" w:firstLineChars="0" w:firstLine="2"/>
        <w:jc w:val="left"/>
        <w:rPr>
          <w:rFonts w:ascii="Times New Roman" w:eastAsia="Times New Roman"/>
          <w:sz w:val="32"/>
        </w:rPr>
      </w:pPr>
      <w:r>
        <w:rPr>
          <w:rFonts w:ascii="Times New Roman" w:eastAsia="Times New Roman"/>
          <w:sz w:val="32"/>
        </w:rPr>
        <w:t>Major:</w:t>
      </w:r>
      <w:r w:rsidRPr="00000000">
        <w:tab/>
        <w:t>Finance College</w:t>
      </w:r>
      <w:r>
        <w:rPr>
          <w:sz w:val="32"/>
        </w:rPr>
        <w:t>：</w:t>
      </w:r>
      <w:r>
        <w:rPr>
          <w:rFonts w:ascii="Times New Roman" w:eastAsia="Times New Roman"/>
          <w:sz w:val="32"/>
        </w:rPr>
        <w:t>Economics &amp;</w:t>
      </w:r>
      <w:r>
        <w:rPr>
          <w:rFonts w:ascii="Times New Roman" w:eastAsia="Times New Roman"/>
          <w:spacing w:val="-4"/>
          <w:sz w:val="32"/>
        </w:rPr>
        <w:t> </w:t>
      </w:r>
      <w:r>
        <w:rPr>
          <w:rFonts w:ascii="Times New Roman" w:eastAsia="Times New Roman"/>
          <w:sz w:val="32"/>
        </w:rPr>
        <w:t>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rPr>
      </w:pPr>
    </w:p>
    <w:p w:rsidR="0018722C">
      <w:pPr>
        <w:spacing w:before="0"/>
        <w:ind w:leftChars="0" w:left="1631" w:rightChars="0" w:right="522" w:firstLineChars="0" w:firstLine="0"/>
        <w:jc w:val="center"/>
        <w:rPr>
          <w:rFonts w:ascii="Times New Roman"/>
          <w:sz w:val="36"/>
        </w:rPr>
      </w:pPr>
      <w:r>
        <w:rPr>
          <w:rFonts w:ascii="Times New Roman"/>
          <w:sz w:val="36"/>
        </w:rPr>
        <w:t>Chongqing Normal University</w:t>
      </w:r>
    </w:p>
    <w:p w:rsidR="0018722C">
      <w:pPr>
        <w:widowControl w:val="0"/>
        <w:snapToGrid w:val="1"/>
        <w:spacing w:beforeLines="0" w:afterLines="0" w:lineRule="auto" w:line="240" w:after="0" w:before="129"/>
        <w:ind w:firstLineChars="0" w:firstLine="0" w:leftChars="0" w:left="1400" w:rightChars="0" w:right="522"/>
        <w:jc w:val="center"/>
        <w:autoSpaceDE w:val="0"/>
        <w:autoSpaceDN w:val="0"/>
        <w:pBdr>
          <w:bottom w:val="none" w:sz="0" w:space="0" w:color="auto"/>
        </w:pBdr>
        <w:rPr>
          <w:kern w:val="2"/>
          <w:sz w:val="32"/>
          <w:szCs w:val="32"/>
          <w:rFonts w:cstheme="minorBidi" w:ascii="Times New Roman" w:hAnsi="Times New Roman" w:eastAsia="Times New Roman" w:cs="Times New Roman"/>
        </w:rPr>
      </w:pPr>
      <w:r>
        <w:rPr>
          <w:kern w:val="2"/>
          <w:sz w:val="32"/>
          <w:szCs w:val="32"/>
          <w:rFonts w:cstheme="minorBidi" w:ascii="Times New Roman" w:hAnsi="Times New Roman" w:eastAsia="Times New Roman" w:cs="Times New Roman"/>
        </w:rPr>
        <w:t>March 2016</w:t>
      </w:r>
    </w:p>
    <w:p w:rsidR="0018722C">
      <w:pPr>
        <w:spacing w:after="0"/>
        <w:jc w:val="center"/>
        <w:sectPr w:rsidR="00556256">
          <w:pgSz w:w="11910" w:h="16840"/>
          <w:pgMar w:header="0" w:footer="272" w:top="1580" w:bottom="460" w:left="900" w:right="1440"/>
        </w:sectPr>
      </w:pPr>
    </w:p>
    <w:p w:rsidR="0018722C">
      <w:pPr>
        <w:pStyle w:val="af6"/>
        <w:topLinePunct/>
      </w:pPr>
      <w:bookmarkStart w:id="146503" w:name="_Ref665146503"/>
      <w:bookmarkStart w:id="737561" w:name="_Toc686737561"/>
      <w:bookmarkStart w:name="_TOC_250032" w:id="2"/>
      <w:bookmarkStart w:name="中文摘要 " w:id="3"/>
      <w:r/>
      <w:bookmarkEnd w:id="2"/>
      <w:r>
        <w:t>摘</w:t>
      </w:r>
      <w:r w:rsidR="004F241D">
        <w:t xml:space="preserve">  </w:t>
      </w:r>
      <w:r w:rsidR="004F241D">
        <w:t xml:space="preserve">要</w:t>
      </w:r>
      <w:bookmarkEnd w:id="737561"/>
    </w:p>
    <w:bookmarkEnd w:id="146503"/>
    <w:p w:rsidR="0018722C">
      <w:pPr>
        <w:pStyle w:val="aff0"/>
        <w:topLinePunct/>
      </w:pPr>
      <w:r>
        <w:t>金融是国民经济的血液和中枢，</w:t>
      </w:r>
      <w:r>
        <w:t>近年</w:t>
      </w:r>
      <w:r>
        <w:t>来发展迅猛，具体表现在：金融资产规模急剧扩大、金融机构数目不断增多、资本市场化逐步加快以及与之配套的金融监管的日益健全和完善，金融的发展和经济的快速增长常常相互伴随，经济发展与金融发展在宏观上存在一定的联系。一方面，金融的快速发展可以合理配置资源，金融体系提供多种金融工具将资金从厌恶风险的个人引导到偏好风险的投资者，从而改变资源配置不合理的状况，促进经济发展，另一方面，具有实力的金融中介快速发展，它们通过专业技术与规模效应降低收集加工信息的成本，对投资项目进行更准确的评价，资源配置效率得以提高，信息不对称问题出现的概率也逐渐减少。总的来说，金融在经济发展中的作用日益突出，并且在全国范围内</w:t>
      </w:r>
      <w:r>
        <w:t>都一致认同金融体系具有优化资金资源配置、金融发展具有促进经济增长的作用。微观层面上，企业是经济的重要组成部分，试图通过微观企业层面，来探寻研究金融发展对经济增长促进作用显得尤其重要。鉴于这样的背景，因此本文从宏观转到微观角度，通过从企业层面，来深入探寻金融发展对经济增长的微观作用机理，本文旨在研究金融发展对企业债务融资的缓解作用，进而促进企业发展，带动经济增长。在衡量指标的选取上，回顾以往的文献，分析比较以往研究，选取投资对现金流的敏感性作为融资约束缓解程度的衡量指标。而在不同行业中，由于各种行业自身的情况不同，在金融发展时，不同行业的企业的债务融资约束缓解程度不同，按照证监会规定的一级行业划分标准，本研究分不同行业研究了金融发展对不同行业债务融资约束的缓解情况。</w:t>
      </w:r>
    </w:p>
    <w:p w:rsidR="0018722C">
      <w:pPr>
        <w:pStyle w:val="aff0"/>
        <w:topLinePunct/>
      </w:pPr>
      <w:r>
        <w:t>本文首先通过分析金融发展、企业债务融资的相关理论，探寻金融发展与企业债务融资约束之间的作用机理，通过分析发现，在不完美市场中，信息不对称会影响企业融资决策，它可能会带来逆向选择和道德风险两种后果，从而导致企业面临严重的融资约束问题，而金融的发展可以通过扩大信贷市场规模、减少信息不对称问题、提高资金使用效率和完善金融法制和外部市场监管等方面来缓解企业债务融资约束；在理论分析的基础上，提出本文的研究假设，在实证研究方</w:t>
      </w:r>
      <w:r>
        <w:t>面，本文采用国泰安数据库</w:t>
      </w:r>
      <w:r>
        <w:t>（</w:t>
      </w:r>
      <w:r>
        <w:t>CSMAR</w:t>
      </w:r>
      <w:r>
        <w:t>）</w:t>
      </w:r>
      <w:r>
        <w:t>的上市公司数据作为样本，保留其中经营现</w:t>
      </w:r>
      <w:r>
        <w:t>金流为负的样本，首先，研究证明，企业投资与现金流之间呈</w:t>
      </w:r>
      <w:r>
        <w:t>U</w:t>
      </w:r>
      <w:r/>
      <w:r w:rsidR="001852F3">
        <w:t xml:space="preserve">型关系，其次，</w:t>
      </w:r>
      <w:r>
        <w:t>验证了企业债务融资约束的存在性，然后，通过投资对现金流的回归系数</w:t>
      </w:r>
      <w:r>
        <w:t>（</w:t>
      </w:r>
      <w:r>
        <w:t>投资</w:t>
      </w:r>
    </w:p>
    <w:p w:rsidR="0018722C">
      <w:pPr>
        <w:pStyle w:val="aff0"/>
        <w:topLinePunct/>
      </w:pPr>
      <w:r>
        <w:t>－现金流敏感性</w:t>
      </w:r>
      <w:r>
        <w:t>）</w:t>
      </w:r>
      <w:r>
        <w:t>验证了金融发展对企业债务融资约束的缓解作用，最后对样本按照证监会规定的一级行业划分标准进行行业分组，通过对不同行业回归结果的</w:t>
      </w:r>
    </w:p>
    <w:p w:rsidR="0018722C">
      <w:pPr>
        <w:pStyle w:val="aff0"/>
        <w:topLinePunct/>
      </w:pPr>
      <w:r>
        <w:t>对比，发现在不同行业中，金融发展债务融资约束的缓解程度不同，并针对出现这种情况的原因作了简要分析。</w:t>
      </w:r>
    </w:p>
    <w:p w:rsidR="0018722C">
      <w:pPr>
        <w:pStyle w:val="aff0"/>
        <w:topLinePunct/>
      </w:pPr>
      <w:r>
        <w:t>经过理论分析和实证研究，结果表明，投资与现金流之间呈现</w:t>
      </w:r>
      <w:r>
        <w:rPr>
          <w:rFonts w:ascii="Calibri" w:eastAsia="Calibri"/>
        </w:rPr>
        <w:t>U</w:t>
      </w:r>
      <w:r>
        <w:t>型关系，并且验证了企业债务融资约束的存在性，最后，也验证了金融发展对企业债务融资约束的缓解作用，并且针对不同的行业，企业的债务融资约束缓解程度不同，因此得出结论：金融发展可以从微观企业层面，缓解企业的债务融资约束促进企业发展，进而带动经济增长。</w:t>
      </w:r>
    </w:p>
    <w:p w:rsidR="0018722C">
      <w:pPr>
        <w:pStyle w:val="aff"/>
        <w:topLinePunct/>
      </w:pPr>
      <w:r>
        <w:rPr>
          <w:rStyle w:val="afe"/>
          <w:rFonts w:ascii="Times New Roman" w:eastAsia="黑体" w:hint="eastAsia"/>
        </w:rPr>
        <w:t>关键词</w:t>
      </w:r>
      <w:r>
        <w:rPr>
          <w:rFonts w:eastAsia="黑体" w:ascii="Times New Roman"/>
          <w:rStyle w:val="afe"/>
          <w:b/>
        </w:rPr>
        <w:t>：</w:t>
      </w:r>
      <w:r>
        <w:t>金融发展</w:t>
      </w:r>
      <w:r>
        <w:t xml:space="preserve">； </w:t>
      </w:r>
      <w:r>
        <w:t>债务融资约束</w:t>
      </w:r>
      <w:r>
        <w:t xml:space="preserve">； </w:t>
      </w:r>
      <w:r>
        <w:t>投资－现金流敏感性</w:t>
      </w:r>
      <w:r>
        <w:t xml:space="preserve">； </w:t>
      </w:r>
      <w:r>
        <w:t>分行业</w:t>
      </w:r>
    </w:p>
    <w:p w:rsidR="0018722C">
      <w:pPr>
        <w:pStyle w:val="af5"/>
        <w:topLinePunct/>
      </w:pPr>
      <w:bookmarkStart w:name="英文摘要 " w:id="4"/>
      <w:bookmarkEnd w:id="4"/>
      <w:r>
        <w:rPr>
          <w:rFonts w:ascii="Times New Roman" w:cstheme="minorBidi" w:hAnsiTheme="minorHAnsi" w:eastAsiaTheme="minorHAnsi"/>
          <w:b/>
        </w:rPr>
        <w:t>Financial development and corporate debt financing constraints</w:t>
      </w:r>
    </w:p>
    <w:p w:rsidR="0018722C">
      <w:pPr>
        <w:spacing w:before="2"/>
        <w:ind w:leftChars="0" w:left="4742" w:rightChars="0" w:right="0" w:hanging="1328"/>
        <w:jc w:val="left"/>
        <w:topLinePunct/>
      </w:pPr>
      <w:r>
        <w:rPr>
          <w:kern w:val="2"/>
          <w:sz w:val="32"/>
          <w:szCs w:val="22"/>
          <w:rFonts w:cstheme="minorBidi" w:hAnsiTheme="minorHAnsi" w:eastAsiaTheme="minorHAnsi" w:asciiTheme="minorHAnsi"/>
          <w:b/>
        </w:rPr>
        <w:t>－</w:t>
      </w:r>
      <w:r>
        <w:rPr>
          <w:kern w:val="2"/>
          <w:szCs w:val="22"/>
          <w:rFonts w:ascii="Times New Roman" w:eastAsia="Times New Roman" w:cstheme="minorBidi" w:hAnsiTheme="minorHAnsi"/>
          <w:b/>
          <w:sz w:val="32"/>
        </w:rPr>
        <w:t>panel data in the industry</w:t>
      </w:r>
    </w:p>
    <w:p w:rsidR="0018722C">
      <w:pPr>
        <w:pStyle w:val="afff2"/>
        <w:topLinePunct/>
      </w:pPr>
      <w:bookmarkStart w:id="737562" w:name="_Toc686737562"/>
      <w:r>
        <w:rPr>
          <w:b/>
        </w:rPr>
        <w:t>Abstract</w:t>
      </w:r>
      <w:bookmarkEnd w:id="737562"/>
    </w:p>
    <w:p w:rsidR="0018722C">
      <w:pPr>
        <w:pStyle w:val="afc"/>
        <w:topLinePunct/>
      </w:pPr>
      <w:r>
        <w:rPr>
          <w:rFonts w:ascii="Times New Roman"/>
        </w:rPr>
        <w:t>Finance is an important part of national </w:t>
      </w:r>
      <w:r>
        <w:rPr>
          <w:rFonts w:ascii="Times New Roman"/>
        </w:rPr>
        <w:t>economy, </w:t>
      </w:r>
      <w:r>
        <w:rPr>
          <w:rFonts w:ascii="Times New Roman"/>
        </w:rPr>
        <w:t>which has made significant development in recent years. The specific performances are as follows: first of all, the scale of financial assets expands </w:t>
      </w:r>
      <w:r>
        <w:rPr>
          <w:rFonts w:ascii="Times New Roman"/>
        </w:rPr>
        <w:t>rapidly, </w:t>
      </w:r>
      <w:r>
        <w:rPr>
          <w:rFonts w:ascii="Times New Roman"/>
        </w:rPr>
        <w:t>the growing number of financial institutions, the gradual speeding up of capital market and the increasingly improvement of forming a complete set of financial regulation; Furthermore, financial development is</w:t>
      </w:r>
      <w:r>
        <w:rPr>
          <w:rFonts w:ascii="Times New Roman"/>
        </w:rPr>
        <w:t> </w:t>
      </w:r>
      <w:r>
        <w:rPr>
          <w:rFonts w:ascii="Times New Roman"/>
        </w:rPr>
        <w:t>often accompanied by rapid economic growth, economic development and financial development are in their macroscopic and close</w:t>
      </w:r>
      <w:r>
        <w:rPr>
          <w:rFonts w:ascii="Times New Roman"/>
        </w:rPr>
        <w:t> </w:t>
      </w:r>
      <w:r>
        <w:rPr>
          <w:rFonts w:ascii="Times New Roman"/>
        </w:rPr>
        <w:t>relationship.</w:t>
      </w:r>
    </w:p>
    <w:p w:rsidR="0018722C">
      <w:pPr>
        <w:pStyle w:val="afc"/>
        <w:topLinePunct/>
      </w:pPr>
      <w:r>
        <w:rPr>
          <w:rFonts w:ascii="Times New Roman"/>
        </w:rPr>
        <w:t>On the one hand, the rapid development of the financial can allocate resources rationally. The financial system offers a variety of financial instruments that will lead to the capital from risk-averse individual to risk preferences of investors so as to change the status of the resource configuration and promote the economic development, which is not</w:t>
      </w:r>
      <w:r>
        <w:rPr>
          <w:rFonts w:ascii="Times New Roman"/>
        </w:rPr>
        <w:t> </w:t>
      </w:r>
      <w:r>
        <w:rPr>
          <w:rFonts w:ascii="Times New Roman"/>
        </w:rPr>
        <w:t>reasonable.</w:t>
      </w:r>
    </w:p>
    <w:p w:rsidR="0018722C">
      <w:pPr>
        <w:pStyle w:val="题附段落"/>
        <w:topLinePunct/>
      </w:pPr>
      <w:r>
        <w:rPr>
          <w:rFonts w:ascii="Times New Roman"/>
        </w:rPr>
        <w:t>On the other hand, with the financial intermediaries who have strength to develop rapidly collected professional technical and scale effect to reduce the cost of processing information.</w:t>
      </w:r>
      <w:r w:rsidR="004B696B">
        <w:rPr>
          <w:rFonts w:ascii="Times New Roman"/>
        </w:rPr>
        <w:t xml:space="preserve"> </w:t>
      </w:r>
      <w:r w:rsidR="004B696B">
        <w:rPr>
          <w:rFonts w:ascii="Times New Roman"/>
        </w:rPr>
        <w:t>The more accurate evaluation of investment projects, the more improvement in efficiency of the allocation of resources, to reduce the probability the asymmetric information</w:t>
      </w:r>
      <w:r>
        <w:rPr>
          <w:rFonts w:ascii="Times New Roman"/>
        </w:rPr>
        <w:t> </w:t>
      </w:r>
      <w:r>
        <w:rPr>
          <w:rFonts w:ascii="Times New Roman"/>
        </w:rPr>
        <w:t>problem.</w:t>
      </w:r>
    </w:p>
    <w:p w:rsidR="0018722C">
      <w:pPr>
        <w:pStyle w:val="afc"/>
        <w:topLinePunct/>
      </w:pPr>
      <w:r>
        <w:rPr>
          <w:rFonts w:ascii="Times New Roman"/>
        </w:rPr>
        <w:t>In general, finance has become an increasingly important role in the economic development. All across country agreed financial system with optimizing the resource allocation of funds, financial development promote economic growth. From the micro level, the enterprise plays an important part in the economic activities; from the micro enterprise level for research of financial development promoting effect on economic growth is especially important. Therefore, this study from the enterprise micro level and the financial development ease corporate debt financing constraints so as to promote the rapid development of the enterprise and to</w:t>
      </w:r>
      <w:r w:rsidR="001852F3">
        <w:rPr>
          <w:rFonts w:ascii="Times New Roman"/>
        </w:rPr>
        <w:t xml:space="preserve"> further explore the microscopic mechanism of financial development to economic growth.</w:t>
      </w:r>
    </w:p>
    <w:p w:rsidR="0018722C">
      <w:pPr>
        <w:pStyle w:val="afc"/>
        <w:topLinePunct/>
      </w:pPr>
      <w:r>
        <w:rPr>
          <w:rFonts w:ascii="Times New Roman"/>
        </w:rPr>
        <w:t>In view of this background, this study aims at researching the development of</w:t>
      </w:r>
      <w:r w:rsidR="001852F3">
        <w:rPr>
          <w:rFonts w:ascii="Times New Roman"/>
        </w:rPr>
        <w:t xml:space="preserve"> micro</w:t>
      </w:r>
      <w:r>
        <w:rPr>
          <w:rFonts w:ascii="Times New Roman"/>
        </w:rPr>
        <w:t> </w:t>
      </w:r>
      <w:r>
        <w:rPr>
          <w:rFonts w:ascii="Times New Roman"/>
        </w:rPr>
        <w:t>finance</w:t>
      </w:r>
      <w:r>
        <w:rPr>
          <w:rFonts w:ascii="Times New Roman"/>
        </w:rPr>
        <w:t> </w:t>
      </w:r>
      <w:r>
        <w:rPr>
          <w:rFonts w:ascii="Times New Roman"/>
        </w:rPr>
        <w:t>for</w:t>
      </w:r>
      <w:r>
        <w:rPr>
          <w:rFonts w:ascii="Times New Roman"/>
        </w:rPr>
        <w:t> </w:t>
      </w:r>
      <w:r>
        <w:rPr>
          <w:rFonts w:ascii="Times New Roman"/>
        </w:rPr>
        <w:t>relief</w:t>
      </w:r>
      <w:r>
        <w:rPr>
          <w:rFonts w:ascii="Times New Roman"/>
        </w:rPr>
        <w:t> </w:t>
      </w:r>
      <w:r>
        <w:rPr>
          <w:rFonts w:ascii="Times New Roman"/>
        </w:rPr>
        <w:t>of</w:t>
      </w:r>
      <w:r>
        <w:rPr>
          <w:rFonts w:ascii="Times New Roman"/>
        </w:rPr>
        <w:t> </w:t>
      </w:r>
      <w:r>
        <w:rPr>
          <w:rFonts w:ascii="Times New Roman"/>
        </w:rPr>
        <w:t>corporate</w:t>
      </w:r>
      <w:r>
        <w:rPr>
          <w:rFonts w:ascii="Times New Roman"/>
        </w:rPr>
        <w:t> </w:t>
      </w:r>
      <w:r>
        <w:rPr>
          <w:rFonts w:ascii="Times New Roman"/>
        </w:rPr>
        <w:t>debt</w:t>
      </w:r>
      <w:r>
        <w:rPr>
          <w:rFonts w:ascii="Times New Roman"/>
        </w:rPr>
        <w:t> </w:t>
      </w:r>
      <w:r>
        <w:rPr>
          <w:rFonts w:ascii="Times New Roman"/>
        </w:rPr>
        <w:t>financing</w:t>
      </w:r>
      <w:r>
        <w:rPr>
          <w:rFonts w:ascii="Times New Roman"/>
        </w:rPr>
        <w:t> </w:t>
      </w:r>
      <w:r>
        <w:rPr>
          <w:rFonts w:ascii="Times New Roman"/>
        </w:rPr>
        <w:t>constraints</w:t>
      </w:r>
      <w:r>
        <w:rPr>
          <w:rFonts w:ascii="Times New Roman"/>
        </w:rPr>
        <w:t> </w:t>
      </w:r>
      <w:r>
        <w:rPr>
          <w:rFonts w:ascii="Times New Roman"/>
        </w:rPr>
        <w:t>to</w:t>
      </w:r>
      <w:r>
        <w:rPr>
          <w:rFonts w:ascii="Times New Roman"/>
        </w:rPr>
        <w:t> </w:t>
      </w:r>
      <w:r>
        <w:rPr>
          <w:rFonts w:ascii="Times New Roman"/>
        </w:rPr>
        <w:t>study</w:t>
      </w:r>
      <w:r>
        <w:rPr>
          <w:rFonts w:ascii="Times New Roman"/>
        </w:rPr>
        <w:t> </w:t>
      </w:r>
      <w:r>
        <w:rPr>
          <w:rFonts w:ascii="Times New Roman"/>
        </w:rPr>
        <w:t>financial</w:t>
      </w:r>
    </w:p>
    <w:p w:rsidR="0018722C">
      <w:pPr>
        <w:pStyle w:val="afc"/>
        <w:topLinePunct/>
      </w:pPr>
      <w:r>
        <w:rPr>
          <w:rFonts w:ascii="Times New Roman"/>
        </w:rPr>
        <w:t/>
      </w:r>
      <w:r>
        <w:rPr>
          <w:rFonts w:ascii="Times New Roman"/>
        </w:rPr>
        <w:t>D</w:t>
      </w:r>
      <w:r>
        <w:rPr>
          <w:rFonts w:ascii="Times New Roman"/>
        </w:rPr>
        <w:t>evelopment to economic growth. On the measure, by reviewing the literature, comparative analysis of previous research, choose investment - cash flow sensitivity as</w:t>
      </w:r>
      <w:r w:rsidR="001852F3">
        <w:rPr>
          <w:rFonts w:ascii="Times New Roman"/>
        </w:rPr>
        <w:t xml:space="preserve">  a financing constraints mitigation measures. And different industries due to their own situations.</w:t>
      </w:r>
      <w:r w:rsidR="004B696B">
        <w:rPr>
          <w:rFonts w:ascii="Times New Roman"/>
        </w:rPr>
        <w:t xml:space="preserve"> </w:t>
      </w:r>
      <w:r w:rsidR="004B696B">
        <w:rPr>
          <w:rFonts w:ascii="Times New Roman"/>
        </w:rPr>
        <w:t xml:space="preserve">When financial development, the level of enterprise debt financing constraints, ease of disparate industry, in accordance with the primary industry classification</w:t>
      </w:r>
      <w:r w:rsidR="001852F3">
        <w:rPr>
          <w:rFonts w:ascii="Times New Roman"/>
        </w:rPr>
        <w:t xml:space="preserve"> standard prescribed by the CSRC, this study points studied the financial development of different industries for relief of debt financing</w:t>
      </w:r>
      <w:r>
        <w:rPr>
          <w:rFonts w:ascii="Times New Roman"/>
        </w:rPr>
        <w:t xml:space="preserve"> </w:t>
      </w:r>
      <w:r>
        <w:rPr>
          <w:rFonts w:ascii="Times New Roman"/>
        </w:rPr>
        <w:t>constraints.</w:t>
      </w:r>
    </w:p>
    <w:p w:rsidR="0018722C">
      <w:pPr>
        <w:pStyle w:val="afc"/>
        <w:topLinePunct/>
      </w:pPr>
      <w:r>
        <w:rPr>
          <w:rFonts w:ascii="Times New Roman" w:hAnsi="Times New Roman"/>
        </w:rPr>
        <w:t>Firstly, </w:t>
      </w:r>
      <w:r>
        <w:rPr>
          <w:rFonts w:ascii="Times New Roman" w:hAnsi="Times New Roman"/>
        </w:rPr>
        <w:t>this study discusses the role of financial development of enterprise</w:t>
      </w:r>
      <w:r>
        <w:rPr>
          <w:rFonts w:ascii="Times New Roman" w:hAnsi="Times New Roman"/>
        </w:rPr>
        <w:t>'</w:t>
      </w:r>
      <w:r>
        <w:rPr>
          <w:rFonts w:ascii="Times New Roman" w:hAnsi="Times New Roman"/>
        </w:rPr>
        <w:t>s debt financing constraints in reducing mechanism. The analysis found information asymmetry is the main factor influencing the enterprise financing decision. </w:t>
      </w:r>
      <w:r>
        <w:rPr>
          <w:rFonts w:ascii="Times New Roman" w:hAnsi="Times New Roman"/>
        </w:rPr>
        <w:t>It </w:t>
      </w:r>
      <w:r>
        <w:rPr>
          <w:rFonts w:ascii="Times New Roman" w:hAnsi="Times New Roman"/>
        </w:rPr>
        <w:t>may lead to adverse selection and moral hazard consequences, causing serious financing constraint problems. Moreover, financial development can expand the scale of the credit markets and reduce the information asymmetry problem as well as improve the service efficiency of funds and financial legal system.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more, the external market regulation eases the enterprise</w:t>
      </w:r>
      <w:r>
        <w:rPr>
          <w:rFonts w:ascii="Times New Roman" w:hAnsi="Times New Roman"/>
        </w:rPr>
        <w:t>'</w:t>
      </w:r>
      <w:r>
        <w:rPr>
          <w:rFonts w:ascii="Times New Roman" w:hAnsi="Times New Roman"/>
        </w:rPr>
        <w:t>s debt financing</w:t>
      </w:r>
      <w:r>
        <w:rPr>
          <w:rFonts w:ascii="Times New Roman" w:hAnsi="Times New Roman"/>
        </w:rPr>
        <w:t> </w:t>
      </w:r>
      <w:r>
        <w:rPr>
          <w:rFonts w:ascii="Times New Roman" w:hAnsi="Times New Roman"/>
        </w:rPr>
        <w:t>constraints.</w:t>
      </w:r>
    </w:p>
    <w:p w:rsidR="0018722C">
      <w:pPr>
        <w:pStyle w:val="afc"/>
        <w:topLinePunct/>
      </w:pPr>
      <w:r>
        <w:rPr>
          <w:rFonts w:ascii="Times New Roman"/>
        </w:rPr>
        <w:t xml:space="preserve">In </w:t>
      </w:r>
      <w:r>
        <w:rPr>
          <w:rFonts w:ascii="Times New Roman"/>
        </w:rPr>
        <w:t xml:space="preserve">the empirical research part, this paper adopts the taian database </w:t>
      </w:r>
      <w:r>
        <w:rPr>
          <w:rFonts w:ascii="Times New Roman"/>
        </w:rPr>
        <w:t xml:space="preserve">(</w:t>
      </w:r>
      <w:r>
        <w:rPr>
          <w:rFonts w:ascii="Times New Roman"/>
        </w:rPr>
        <w:t xml:space="preserve">CSMAR</w:t>
      </w:r>
      <w:r>
        <w:rPr>
          <w:rFonts w:ascii="Times New Roman"/>
        </w:rPr>
        <w:t xml:space="preserve">)</w:t>
      </w:r>
      <w:r>
        <w:rPr>
          <w:rFonts w:ascii="Times New Roman"/>
        </w:rPr>
        <w:t xml:space="preserve"> data of listing companies as samples, keeping the operating cash flow is a negative sample. First of all, the research proves assumes the u-shaped relationship between corporate investment and cash flow; </w:t>
      </w:r>
      <w:r>
        <w:rPr>
          <w:rFonts w:ascii="Times New Roman"/>
        </w:rPr>
        <w:t xml:space="preserve">Secondly, </w:t>
      </w:r>
      <w:r>
        <w:rPr>
          <w:rFonts w:ascii="Times New Roman"/>
        </w:rPr>
        <w:t xml:space="preserve">with the return of investment, cash flow coefficient </w:t>
      </w:r>
      <w:r>
        <w:rPr>
          <w:rFonts w:ascii="Times New Roman"/>
        </w:rPr>
        <w:t xml:space="preserve">(</w:t>
      </w:r>
      <w:r>
        <w:rPr>
          <w:rFonts w:ascii="Times New Roman"/>
        </w:rPr>
        <w:t xml:space="preserve">investment - cash flow sensitivity</w:t>
      </w:r>
      <w:r>
        <w:rPr>
          <w:rFonts w:ascii="Times New Roman"/>
        </w:rPr>
        <w:t xml:space="preserve">)</w:t>
      </w:r>
      <w:r>
        <w:rPr>
          <w:rFonts w:ascii="Times New Roman"/>
        </w:rPr>
        <w:t xml:space="preserve"> measure the enterprise financing constraint condition, whose result shows the enterprise debt financing constraints and financial development of the enterprise debt financing constraints play a relief; Last but not the least, according to the industry group, contrast among respective samples found financial development at different levels for relief of debt financing constraints of different industries, which is a reason of brief analysis. Through theoretical analysis and empirical research, financial development on corporation debt financing constraints to a certain role in resolving and different industry enterprise debt financing constraints ease to varying degrees, so financial development can be varied from the micro level to promote economic</w:t>
      </w:r>
      <w:r>
        <w:rPr>
          <w:rFonts w:ascii="Times New Roman"/>
        </w:rPr>
        <w:t xml:space="preserve"> </w:t>
      </w:r>
      <w:r>
        <w:rPr>
          <w:rFonts w:ascii="Times New Roman"/>
        </w:rPr>
        <w:t xml:space="preserve">growth.</w:t>
      </w:r>
    </w:p>
    <w:p w:rsidR="0018722C">
      <w:pPr>
        <w:pStyle w:val="afc"/>
        <w:topLinePunct/>
      </w:pPr>
      <w:r>
        <w:rPr>
          <w:rFonts w:ascii="Times New Roman" w:hAnsi="Times New Roman"/>
        </w:rPr>
        <w:t>The results show the financial development of the enterprise debt finance constraints play a relief through theoretical analysis and empirical study. Companies in different industries at different levels of debt financing constraints ease. Thus, financial development can ease the debt financing constraints and promote enterprise</w:t>
      </w:r>
      <w:r>
        <w:rPr>
          <w:rFonts w:ascii="Times New Roman" w:hAnsi="Times New Roman"/>
        </w:rPr>
        <w:t>'</w:t>
      </w:r>
      <w:r>
        <w:rPr>
          <w:rFonts w:ascii="Times New Roman" w:hAnsi="Times New Roman"/>
        </w:rPr>
        <w:t>s economic development from the microscopic level.</w:t>
      </w:r>
    </w:p>
    <w:p w:rsidR="0018722C">
      <w:pPr>
        <w:pStyle w:val="aff"/>
        <w:topLinePunct/>
      </w:pPr>
      <w:r>
        <w:rPr>
          <w:rStyle w:val="afe"/>
          <w:rFonts w:eastAsia="黑体" w:ascii="Times New Roman"/>
          <w:b/>
        </w:rPr>
        <w:t xml:space="preserve">Key words: </w:t>
      </w:r>
      <w:r>
        <w:rPr>
          <w:rFonts w:ascii="Times New Roman"/>
        </w:rPr>
        <w:t>F</w:t>
      </w:r>
      <w:r>
        <w:rPr>
          <w:rFonts w:ascii="Times New Roman"/>
        </w:rPr>
        <w:t>inancial development</w:t>
      </w:r>
      <w:r>
        <w:rPr>
          <w:rFonts w:ascii="Times New Roman"/>
        </w:rPr>
        <w:t xml:space="preserve">; </w:t>
      </w:r>
      <w:r>
        <w:rPr>
          <w:rFonts w:ascii="Times New Roman"/>
        </w:rPr>
        <w:t>D</w:t>
      </w:r>
      <w:r>
        <w:rPr>
          <w:rFonts w:ascii="Times New Roman"/>
        </w:rPr>
        <w:t>ebt financing constraints</w:t>
      </w:r>
      <w:r>
        <w:rPr>
          <w:rFonts w:ascii="Times New Roman"/>
        </w:rPr>
        <w:t xml:space="preserve">; </w:t>
      </w:r>
      <w:r>
        <w:rPr>
          <w:rFonts w:ascii="Times New Roman"/>
        </w:rPr>
        <w:t>I</w:t>
      </w:r>
      <w:r>
        <w:rPr>
          <w:rFonts w:ascii="Times New Roman"/>
        </w:rPr>
        <w:t>nvestment cash flow sensitivity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"_Toc686737561"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_Toc686737561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"_Toc686737562"</w:instrText>
      </w:r>
      <w:r>
        <w:fldChar w:fldCharType="separate"/>
      </w:r>
      <w:r>
        <w:rPr>
          <w:b/>
        </w:rPr>
        <w:t>Abstract</w:t>
      </w:r>
      <w:r>
        <w:fldChar w:fldCharType="end"/>
      </w:r>
      <w:r>
        <w:rPr>
          <w:noProof/>
          <w:webHidden/>
        </w:rPr>
        <w:tab/>
      </w:r>
      <w:r>
        <w:rPr>
          <w:noProof/>
          <w:webHidden/>
        </w:rPr>
        <w:fldChar w:fldCharType="begin"/>
      </w:r>
      <w:r>
        <w:rPr>
          <w:noProof/>
          <w:webHidden/>
        </w:rPr>
        <w:instrText> PAGEREF _Toc686737562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"_Toc686737563"</w:instrText>
      </w:r>
      <w:r>
        <w:fldChar w:fldCharType="separate"/>
      </w:r>
      <w:r/>
      <w:r/>
      <w:r>
        <w:t>1.</w:t>
      </w:r>
      <w:r>
        <w:t xml:space="preserve"> </w:t>
      </w:r>
      <w:r>
        <w:t>引言</w:t>
      </w:r>
      <w:r>
        <w:fldChar w:fldCharType="end"/>
      </w:r>
      <w:r>
        <w:rPr>
          <w:noProof/>
          <w:webHidden/>
        </w:rPr>
        <w:tab/>
      </w:r>
      <w:r>
        <w:rPr>
          <w:noProof/>
          <w:webHidden/>
        </w:rPr>
        <w:fldChar w:fldCharType="begin"/>
      </w:r>
      <w:r>
        <w:rPr>
          <w:noProof/>
          <w:webHidden/>
        </w:rPr>
        <w:instrText> PAGEREF _Toc686737563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"_Toc686737564"</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_Toc686737564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"_Toc686737565"</w:instrText>
      </w:r>
      <w:r>
        <w:fldChar w:fldCharType="separate"/>
      </w:r>
      <w:r>
        <w:t>1.2</w:t>
      </w:r>
      <w:r>
        <w:t xml:space="preserve"> </w:t>
      </w:r>
      <w:r/>
      <w:r>
        <w:t>研究意义</w:t>
      </w:r>
      <w:r>
        <w:fldChar w:fldCharType="end"/>
      </w:r>
      <w:r>
        <w:rPr>
          <w:noProof/>
          <w:webHidden/>
        </w:rPr>
        <w:tab/>
      </w:r>
      <w:r>
        <w:rPr>
          <w:noProof/>
          <w:webHidden/>
        </w:rPr>
        <w:fldChar w:fldCharType="begin"/>
      </w:r>
      <w:r>
        <w:rPr>
          <w:noProof/>
          <w:webHidden/>
        </w:rPr>
        <w:instrText> PAGEREF _Toc686737565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"_Toc686737566"</w:instrText>
      </w:r>
      <w:r>
        <w:fldChar w:fldCharType="separate"/>
      </w:r>
      <w:r>
        <w:t>1.3</w:t>
      </w:r>
      <w:r>
        <w:t xml:space="preserve"> </w:t>
      </w:r>
      <w:r/>
      <w:r/>
      <w:r>
        <w:t>研究方法和内容</w:t>
      </w:r>
      <w:r>
        <w:fldChar w:fldCharType="end"/>
      </w:r>
      <w:r>
        <w:rPr>
          <w:noProof/>
          <w:webHidden/>
        </w:rPr>
        <w:tab/>
      </w:r>
      <w:r>
        <w:rPr>
          <w:noProof/>
          <w:webHidden/>
        </w:rPr>
        <w:fldChar w:fldCharType="begin"/>
      </w:r>
      <w:r>
        <w:rPr>
          <w:noProof/>
          <w:webHidden/>
        </w:rPr>
        <w:instrText> PAGEREF _Toc686737566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"_Toc686737567"</w:instrText>
      </w:r>
      <w:r>
        <w:fldChar w:fldCharType="separate"/>
      </w:r>
      <w:r>
        <w:t>1.3.1</w:t>
      </w:r>
      <w:r>
        <w:t xml:space="preserve"> </w:t>
      </w:r>
      <w:r>
        <w:t>研究方法</w:t>
      </w:r>
      <w:r>
        <w:fldChar w:fldCharType="end"/>
      </w:r>
      <w:r>
        <w:rPr>
          <w:noProof/>
          <w:webHidden/>
        </w:rPr>
        <w:tab/>
      </w:r>
      <w:r>
        <w:rPr>
          <w:noProof/>
          <w:webHidden/>
        </w:rPr>
        <w:fldChar w:fldCharType="begin"/>
      </w:r>
      <w:r>
        <w:rPr>
          <w:noProof/>
          <w:webHidden/>
        </w:rPr>
        <w:instrText> PAGEREF _Toc686737567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"_Toc686737568"</w:instrText>
      </w:r>
      <w:r>
        <w:fldChar w:fldCharType="separate"/>
      </w:r>
      <w:r>
        <w:t>1.3.2</w:t>
      </w:r>
      <w:r>
        <w:t xml:space="preserve"> </w:t>
      </w:r>
      <w:r/>
      <w:r>
        <w:t>研究内容</w:t>
      </w:r>
      <w:r>
        <w:fldChar w:fldCharType="end"/>
      </w:r>
      <w:r>
        <w:rPr>
          <w:noProof/>
          <w:webHidden/>
        </w:rPr>
        <w:tab/>
      </w:r>
      <w:r>
        <w:rPr>
          <w:noProof/>
          <w:webHidden/>
        </w:rPr>
        <w:fldChar w:fldCharType="begin"/>
      </w:r>
      <w:r>
        <w:rPr>
          <w:noProof/>
          <w:webHidden/>
        </w:rPr>
        <w:instrText> PAGEREF _Toc686737568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"_Toc686737569"</w:instrText>
      </w:r>
      <w:r>
        <w:fldChar w:fldCharType="separate"/>
      </w:r>
      <w:r>
        <w:t>1.4</w:t>
      </w:r>
      <w:r>
        <w:t xml:space="preserve"> </w:t>
      </w:r>
      <w:r/>
      <w:r>
        <w:t>可能的创新点及存在的不足</w:t>
      </w:r>
      <w:r>
        <w:fldChar w:fldCharType="end"/>
      </w:r>
      <w:r>
        <w:rPr>
          <w:noProof/>
          <w:webHidden/>
        </w:rPr>
        <w:tab/>
      </w:r>
      <w:r>
        <w:rPr>
          <w:noProof/>
          <w:webHidden/>
        </w:rPr>
        <w:fldChar w:fldCharType="begin"/>
      </w:r>
      <w:r>
        <w:rPr>
          <w:noProof/>
          <w:webHidden/>
        </w:rPr>
        <w:instrText> PAGEREF _Toc686737569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"_Toc686737570"</w:instrText>
      </w:r>
      <w:r>
        <w:fldChar w:fldCharType="separate"/>
      </w:r>
      <w:r>
        <w:t>1.4.1</w:t>
      </w:r>
      <w:r>
        <w:t xml:space="preserve"> </w:t>
      </w:r>
      <w:r>
        <w:t>可能的创新点</w:t>
      </w:r>
      <w:r>
        <w:fldChar w:fldCharType="end"/>
      </w:r>
      <w:r>
        <w:rPr>
          <w:noProof/>
          <w:webHidden/>
        </w:rPr>
        <w:tab/>
      </w:r>
      <w:r>
        <w:rPr>
          <w:noProof/>
          <w:webHidden/>
        </w:rPr>
        <w:fldChar w:fldCharType="begin"/>
      </w:r>
      <w:r>
        <w:rPr>
          <w:noProof/>
          <w:webHidden/>
        </w:rPr>
        <w:instrText> PAGEREF _Toc686737570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"_Toc686737571"</w:instrText>
      </w:r>
      <w:r>
        <w:fldChar w:fldCharType="separate"/>
      </w:r>
      <w:r>
        <w:t>1.4.2</w:t>
      </w:r>
      <w:r>
        <w:t xml:space="preserve"> </w:t>
      </w:r>
      <w:r>
        <w:t>研究的不足</w:t>
      </w:r>
      <w:r>
        <w:fldChar w:fldCharType="end"/>
      </w:r>
      <w:r>
        <w:rPr>
          <w:noProof/>
          <w:webHidden/>
        </w:rPr>
        <w:tab/>
      </w:r>
      <w:r>
        <w:rPr>
          <w:noProof/>
          <w:webHidden/>
        </w:rPr>
        <w:fldChar w:fldCharType="begin"/>
      </w:r>
      <w:r>
        <w:rPr>
          <w:noProof/>
          <w:webHidden/>
        </w:rPr>
        <w:instrText> PAGEREF _Toc686737571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"_Toc686737572"</w:instrText>
      </w:r>
      <w:r>
        <w:fldChar w:fldCharType="separate"/>
      </w:r>
      <w:r/>
      <w:r/>
      <w:r>
        <w:t>2.</w:t>
      </w:r>
      <w:r>
        <w:t xml:space="preserve"> </w:t>
      </w:r>
      <w:r w:rsidRPr="00DB64CE">
        <w:t>文献综述</w:t>
      </w:r>
      <w:r>
        <w:fldChar w:fldCharType="end"/>
      </w:r>
      <w:r>
        <w:rPr>
          <w:noProof/>
          <w:webHidden/>
        </w:rPr>
        <w:tab/>
      </w:r>
      <w:r>
        <w:rPr>
          <w:noProof/>
          <w:webHidden/>
        </w:rPr>
        <w:fldChar w:fldCharType="begin"/>
      </w:r>
      <w:r>
        <w:rPr>
          <w:noProof/>
          <w:webHidden/>
        </w:rPr>
        <w:instrText> PAGEREF _Toc686737572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"_Toc686737573"</w:instrText>
      </w:r>
      <w:r>
        <w:fldChar w:fldCharType="separate"/>
      </w:r>
      <w:r>
        <w:t>2.1</w:t>
      </w:r>
      <w:r>
        <w:t xml:space="preserve"> </w:t>
      </w:r>
      <w:r/>
      <w:r>
        <w:t>金融发展综述</w:t>
      </w:r>
      <w:r>
        <w:fldChar w:fldCharType="end"/>
      </w:r>
      <w:r>
        <w:rPr>
          <w:noProof/>
          <w:webHidden/>
        </w:rPr>
        <w:tab/>
      </w:r>
      <w:r>
        <w:rPr>
          <w:noProof/>
          <w:webHidden/>
        </w:rPr>
        <w:fldChar w:fldCharType="begin"/>
      </w:r>
      <w:r>
        <w:rPr>
          <w:noProof/>
          <w:webHidden/>
        </w:rPr>
        <w:instrText> PAGEREF _Toc686737573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"_Toc686737574"</w:instrText>
      </w:r>
      <w:r>
        <w:fldChar w:fldCharType="separate"/>
      </w:r>
      <w:r>
        <w:t>2.2</w:t>
      </w:r>
      <w:r>
        <w:t xml:space="preserve"> </w:t>
      </w:r>
      <w:r/>
      <w:r>
        <w:t>企业债务融资约束</w:t>
      </w:r>
      <w:r>
        <w:fldChar w:fldCharType="end"/>
      </w:r>
      <w:r>
        <w:rPr>
          <w:noProof/>
          <w:webHidden/>
        </w:rPr>
        <w:tab/>
      </w:r>
      <w:r>
        <w:rPr>
          <w:noProof/>
          <w:webHidden/>
        </w:rPr>
        <w:fldChar w:fldCharType="begin"/>
      </w:r>
      <w:r>
        <w:rPr>
          <w:noProof/>
          <w:webHidden/>
        </w:rPr>
        <w:instrText> PAGEREF _Toc686737574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"_Toc686737575"</w:instrText>
      </w:r>
      <w:r>
        <w:fldChar w:fldCharType="separate"/>
      </w:r>
      <w:r>
        <w:t>2.3</w:t>
      </w:r>
      <w:r>
        <w:t xml:space="preserve"> </w:t>
      </w:r>
      <w:r/>
      <w:r>
        <w:t>金融发展对企业债务融资约束的影响</w:t>
      </w:r>
      <w:r>
        <w:fldChar w:fldCharType="end"/>
      </w:r>
      <w:r>
        <w:rPr>
          <w:noProof/>
          <w:webHidden/>
        </w:rPr>
        <w:tab/>
      </w:r>
      <w:r>
        <w:rPr>
          <w:noProof/>
          <w:webHidden/>
        </w:rPr>
        <w:fldChar w:fldCharType="begin"/>
      </w:r>
      <w:r>
        <w:rPr>
          <w:noProof/>
          <w:webHidden/>
        </w:rPr>
        <w:instrText> PAGEREF _Toc686737575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"_Toc686737576"</w:instrText>
      </w:r>
      <w:r>
        <w:fldChar w:fldCharType="separate"/>
      </w:r>
      <w:r>
        <w:t>2.4</w:t>
      </w:r>
      <w:r>
        <w:t xml:space="preserve"> </w:t>
      </w:r>
      <w:r/>
      <w:r>
        <w:t>文献评述</w:t>
      </w:r>
      <w:r>
        <w:fldChar w:fldCharType="end"/>
      </w:r>
      <w:r>
        <w:rPr>
          <w:noProof/>
          <w:webHidden/>
        </w:rPr>
        <w:tab/>
      </w:r>
      <w:r>
        <w:rPr>
          <w:noProof/>
          <w:webHidden/>
        </w:rPr>
        <w:fldChar w:fldCharType="begin"/>
      </w:r>
      <w:r>
        <w:rPr>
          <w:noProof/>
          <w:webHidden/>
        </w:rPr>
        <w:instrText> PAGEREF _Toc686737576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"_Toc686737577"</w:instrText>
      </w:r>
      <w:r>
        <w:fldChar w:fldCharType="separate"/>
      </w:r>
      <w:r/>
      <w:r/>
      <w:r>
        <w:t>3.</w:t>
      </w:r>
      <w:r>
        <w:t xml:space="preserve"> </w:t>
      </w:r>
      <w:r w:rsidRPr="00DB64CE">
        <w:t>理论分析与研究假设</w:t>
      </w:r>
      <w:r>
        <w:fldChar w:fldCharType="end"/>
      </w:r>
      <w:r>
        <w:rPr>
          <w:noProof/>
          <w:webHidden/>
        </w:rPr>
        <w:tab/>
      </w:r>
      <w:r>
        <w:rPr>
          <w:noProof/>
          <w:webHidden/>
        </w:rPr>
        <w:fldChar w:fldCharType="begin"/>
      </w:r>
      <w:r>
        <w:rPr>
          <w:noProof/>
          <w:webHidden/>
        </w:rPr>
        <w:instrText> PAGEREF _Toc686737577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"_Toc686737578"</w:instrText>
      </w:r>
      <w:r>
        <w:fldChar w:fldCharType="separate"/>
      </w:r>
      <w:r>
        <w:t>3.1</w:t>
      </w:r>
      <w:r>
        <w:t xml:space="preserve"> </w:t>
      </w:r>
      <w:r/>
      <w:r>
        <w:t>金融发展及企业债务融资理论</w:t>
      </w:r>
      <w:r>
        <w:fldChar w:fldCharType="end"/>
      </w:r>
      <w:r>
        <w:rPr>
          <w:noProof/>
          <w:webHidden/>
        </w:rPr>
        <w:tab/>
      </w:r>
      <w:r>
        <w:rPr>
          <w:noProof/>
          <w:webHidden/>
        </w:rPr>
        <w:fldChar w:fldCharType="begin"/>
      </w:r>
      <w:r>
        <w:rPr>
          <w:noProof/>
          <w:webHidden/>
        </w:rPr>
        <w:instrText> PAGEREF _Toc686737578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"_Toc686737579"</w:instrText>
      </w:r>
      <w:r>
        <w:fldChar w:fldCharType="separate"/>
      </w:r>
      <w:r>
        <w:t>3.1.1</w:t>
      </w:r>
      <w:r>
        <w:t xml:space="preserve"> </w:t>
      </w:r>
      <w:r>
        <w:t>金融发展理论</w:t>
      </w:r>
      <w:r>
        <w:fldChar w:fldCharType="end"/>
      </w:r>
      <w:r>
        <w:rPr>
          <w:noProof/>
          <w:webHidden/>
        </w:rPr>
        <w:tab/>
      </w:r>
      <w:r>
        <w:rPr>
          <w:noProof/>
          <w:webHidden/>
        </w:rPr>
        <w:fldChar w:fldCharType="begin"/>
      </w:r>
      <w:r>
        <w:rPr>
          <w:noProof/>
          <w:webHidden/>
        </w:rPr>
        <w:instrText> PAGEREF _Toc686737579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"_Toc686737580"</w:instrText>
      </w:r>
      <w:r>
        <w:fldChar w:fldCharType="separate"/>
      </w:r>
      <w:r>
        <w:t>3.1.2</w:t>
      </w:r>
      <w:r>
        <w:t xml:space="preserve"> </w:t>
      </w:r>
      <w:r>
        <w:t>企业债务融资理论</w:t>
      </w:r>
      <w:r>
        <w:fldChar w:fldCharType="end"/>
      </w:r>
      <w:r>
        <w:rPr>
          <w:noProof/>
          <w:webHidden/>
        </w:rPr>
        <w:tab/>
      </w:r>
      <w:r>
        <w:rPr>
          <w:noProof/>
          <w:webHidden/>
        </w:rPr>
        <w:fldChar w:fldCharType="begin"/>
      </w:r>
      <w:r>
        <w:rPr>
          <w:noProof/>
          <w:webHidden/>
        </w:rPr>
        <w:instrText> PAGEREF _Toc686737580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"_Toc686737581"</w:instrText>
      </w:r>
      <w:r>
        <w:fldChar w:fldCharType="separate"/>
      </w:r>
      <w:r/>
      <w:r>
        <w:t>3.2</w:t>
      </w:r>
      <w:r>
        <w:t xml:space="preserve"> </w:t>
      </w:r>
      <w:r w:rsidRPr="00DB64CE">
        <w:t>金融发展对企业债务融资的作用机理</w:t>
      </w:r>
      <w:r>
        <w:fldChar w:fldCharType="end"/>
      </w:r>
      <w:r>
        <w:rPr>
          <w:noProof/>
          <w:webHidden/>
        </w:rPr>
        <w:tab/>
      </w:r>
      <w:r>
        <w:rPr>
          <w:noProof/>
          <w:webHidden/>
        </w:rPr>
        <w:fldChar w:fldCharType="begin"/>
      </w:r>
      <w:r>
        <w:rPr>
          <w:noProof/>
          <w:webHidden/>
        </w:rPr>
        <w:instrText> PAGEREF _Toc686737581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"_Toc686737582"</w:instrText>
      </w:r>
      <w:r>
        <w:fldChar w:fldCharType="separate"/>
      </w:r>
      <w:r>
        <w:t>3.4</w:t>
      </w:r>
      <w:r>
        <w:t xml:space="preserve"> </w:t>
      </w:r>
      <w:r/>
      <w:r>
        <w:t>研究假设</w:t>
      </w:r>
      <w:r>
        <w:fldChar w:fldCharType="end"/>
      </w:r>
      <w:r>
        <w:rPr>
          <w:noProof/>
          <w:webHidden/>
        </w:rPr>
        <w:tab/>
      </w:r>
      <w:r>
        <w:rPr>
          <w:noProof/>
          <w:webHidden/>
        </w:rPr>
        <w:fldChar w:fldCharType="begin"/>
      </w:r>
      <w:r>
        <w:rPr>
          <w:noProof/>
          <w:webHidden/>
        </w:rPr>
        <w:instrText> PAGEREF _Toc686737582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"_Toc686737583"</w:instrText>
      </w:r>
      <w:r>
        <w:fldChar w:fldCharType="separate"/>
      </w:r>
      <w:r>
        <w:t>3.4.1</w:t>
      </w:r>
      <w:r>
        <w:t xml:space="preserve"> </w:t>
      </w:r>
      <w:r>
        <w:t>投资与现金流的关系假设</w:t>
      </w:r>
      <w:r>
        <w:fldChar w:fldCharType="end"/>
      </w:r>
      <w:r>
        <w:rPr>
          <w:noProof/>
          <w:webHidden/>
        </w:rPr>
        <w:tab/>
      </w:r>
      <w:r>
        <w:rPr>
          <w:noProof/>
          <w:webHidden/>
        </w:rPr>
        <w:fldChar w:fldCharType="begin"/>
      </w:r>
      <w:r>
        <w:rPr>
          <w:noProof/>
          <w:webHidden/>
        </w:rPr>
        <w:instrText> PAGEREF _Toc686737583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"_Toc686737584"</w:instrText>
      </w:r>
      <w:r>
        <w:fldChar w:fldCharType="separate"/>
      </w:r>
      <w:r>
        <w:t>3.4.2</w:t>
      </w:r>
      <w:r>
        <w:t xml:space="preserve"> </w:t>
      </w:r>
      <w:r>
        <w:t>企业债务融资约束的存在性假设</w:t>
      </w:r>
      <w:r>
        <w:fldChar w:fldCharType="end"/>
      </w:r>
      <w:r>
        <w:rPr>
          <w:noProof/>
          <w:webHidden/>
        </w:rPr>
        <w:tab/>
      </w:r>
      <w:r>
        <w:rPr>
          <w:noProof/>
          <w:webHidden/>
        </w:rPr>
        <w:fldChar w:fldCharType="begin"/>
      </w:r>
      <w:r>
        <w:rPr>
          <w:noProof/>
          <w:webHidden/>
        </w:rPr>
        <w:instrText> PAGEREF _Toc686737584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"_Toc686737585"</w:instrText>
      </w:r>
      <w:r>
        <w:fldChar w:fldCharType="separate"/>
      </w:r>
      <w:r>
        <w:t>3.4.3</w:t>
      </w:r>
      <w:r>
        <w:t xml:space="preserve"> </w:t>
      </w:r>
      <w:r>
        <w:t>金融发展对企业债务融资约束的影响假设</w:t>
      </w:r>
      <w:r>
        <w:fldChar w:fldCharType="end"/>
      </w:r>
      <w:r>
        <w:rPr>
          <w:noProof/>
          <w:webHidden/>
        </w:rPr>
        <w:tab/>
      </w:r>
      <w:r>
        <w:rPr>
          <w:noProof/>
          <w:webHidden/>
        </w:rPr>
        <w:fldChar w:fldCharType="begin"/>
      </w:r>
      <w:r>
        <w:rPr>
          <w:noProof/>
          <w:webHidden/>
        </w:rPr>
        <w:instrText> PAGEREF _Toc686737585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"_Toc686737586"</w:instrText>
      </w:r>
      <w:r>
        <w:fldChar w:fldCharType="separate"/>
      </w:r>
      <w:r/>
      <w:r/>
      <w:r>
        <w:t>4.</w:t>
      </w:r>
      <w:r>
        <w:t xml:space="preserve"> </w:t>
      </w:r>
      <w:r w:rsidRPr="00DB64CE">
        <w:t>金融发展与企业债务融资约束的实证研究</w:t>
      </w:r>
      <w:r>
        <w:fldChar w:fldCharType="end"/>
      </w:r>
      <w:r>
        <w:rPr>
          <w:noProof/>
          <w:webHidden/>
        </w:rPr>
        <w:tab/>
      </w:r>
      <w:r>
        <w:rPr>
          <w:noProof/>
          <w:webHidden/>
        </w:rPr>
        <w:fldChar w:fldCharType="begin"/>
      </w:r>
      <w:r>
        <w:rPr>
          <w:noProof/>
          <w:webHidden/>
        </w:rPr>
        <w:instrText> PAGEREF _Toc686737586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"_Toc686737587"</w:instrText>
      </w:r>
      <w:r>
        <w:fldChar w:fldCharType="separate"/>
      </w:r>
      <w:r>
        <w:t>4.1</w:t>
      </w:r>
      <w:r>
        <w:t xml:space="preserve"> </w:t>
      </w:r>
      <w:r/>
      <w:r>
        <w:t>解释变量的界定</w:t>
      </w:r>
      <w:r>
        <w:fldChar w:fldCharType="end"/>
      </w:r>
      <w:r>
        <w:rPr>
          <w:noProof/>
          <w:webHidden/>
        </w:rPr>
        <w:tab/>
      </w:r>
      <w:r>
        <w:rPr>
          <w:noProof/>
          <w:webHidden/>
        </w:rPr>
        <w:fldChar w:fldCharType="begin"/>
      </w:r>
      <w:r>
        <w:rPr>
          <w:noProof/>
          <w:webHidden/>
        </w:rPr>
        <w:instrText> PAGEREF _Toc686737587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"_Toc686737588"</w:instrText>
      </w:r>
      <w:r>
        <w:fldChar w:fldCharType="separate"/>
      </w:r>
      <w:r>
        <w:t>4.1.1</w:t>
      </w:r>
      <w:r>
        <w:t xml:space="preserve"> </w:t>
      </w:r>
      <w:r>
        <w:t>企业投资水平</w:t>
      </w:r>
      <w:r>
        <w:fldChar w:fldCharType="end"/>
      </w:r>
      <w:r>
        <w:rPr>
          <w:noProof/>
          <w:webHidden/>
        </w:rPr>
        <w:tab/>
      </w:r>
      <w:r>
        <w:rPr>
          <w:noProof/>
          <w:webHidden/>
        </w:rPr>
        <w:fldChar w:fldCharType="begin"/>
      </w:r>
      <w:r>
        <w:rPr>
          <w:noProof/>
          <w:webHidden/>
        </w:rPr>
        <w:instrText> PAGEREF _Toc686737588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"_Toc686737589"</w:instrText>
      </w:r>
      <w:r>
        <w:fldChar w:fldCharType="separate"/>
      </w:r>
      <w:r>
        <w:t>4.1.2</w:t>
      </w:r>
      <w:r>
        <w:t xml:space="preserve"> </w:t>
      </w:r>
      <w:r>
        <w:t>经营现金流</w:t>
      </w:r>
      <w:r>
        <w:fldChar w:fldCharType="end"/>
      </w:r>
      <w:r>
        <w:rPr>
          <w:noProof/>
          <w:webHidden/>
        </w:rPr>
        <w:tab/>
      </w:r>
      <w:r>
        <w:rPr>
          <w:noProof/>
          <w:webHidden/>
        </w:rPr>
        <w:fldChar w:fldCharType="begin"/>
      </w:r>
      <w:r>
        <w:rPr>
          <w:noProof/>
          <w:webHidden/>
        </w:rPr>
        <w:instrText> PAGEREF _Toc686737589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"_Toc686737590"</w:instrText>
      </w:r>
      <w:r>
        <w:fldChar w:fldCharType="separate"/>
      </w:r>
      <w:r>
        <w:t>4.1.3</w:t>
      </w:r>
      <w:r>
        <w:t xml:space="preserve"> </w:t>
      </w:r>
      <w:r>
        <w:t>金融发展</w:t>
      </w:r>
      <w:r>
        <w:fldChar w:fldCharType="end"/>
      </w:r>
      <w:r>
        <w:rPr>
          <w:noProof/>
          <w:webHidden/>
        </w:rPr>
        <w:tab/>
      </w:r>
      <w:r>
        <w:rPr>
          <w:noProof/>
          <w:webHidden/>
        </w:rPr>
        <w:fldChar w:fldCharType="begin"/>
      </w:r>
      <w:r>
        <w:rPr>
          <w:noProof/>
          <w:webHidden/>
        </w:rPr>
        <w:instrText> PAGEREF _Toc686737590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"_Toc686737591"</w:instrText>
      </w:r>
      <w:r>
        <w:fldChar w:fldCharType="separate"/>
      </w:r>
      <w:r>
        <w:t>4.1.4</w:t>
      </w:r>
      <w:r>
        <w:t xml:space="preserve"> </w:t>
      </w:r>
      <w:r>
        <w:t>控制变量</w:t>
      </w:r>
      <w:r>
        <w:fldChar w:fldCharType="end"/>
      </w:r>
      <w:r>
        <w:rPr>
          <w:noProof/>
          <w:webHidden/>
        </w:rPr>
        <w:tab/>
      </w:r>
      <w:r>
        <w:rPr>
          <w:noProof/>
          <w:webHidden/>
        </w:rPr>
        <w:fldChar w:fldCharType="begin"/>
      </w:r>
      <w:r>
        <w:rPr>
          <w:noProof/>
          <w:webHidden/>
        </w:rPr>
        <w:instrText> PAGEREF _Toc686737591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"_Toc686737592"</w:instrText>
      </w:r>
      <w:r>
        <w:fldChar w:fldCharType="separate"/>
      </w:r>
      <w:r>
        <w:t>4.2</w:t>
      </w:r>
      <w:r>
        <w:t xml:space="preserve"> </w:t>
      </w:r>
      <w:r/>
      <w:r>
        <w:t>样本选取</w:t>
      </w:r>
      <w:r>
        <w:fldChar w:fldCharType="end"/>
      </w:r>
      <w:r>
        <w:rPr>
          <w:noProof/>
          <w:webHidden/>
        </w:rPr>
        <w:tab/>
      </w:r>
      <w:r>
        <w:rPr>
          <w:noProof/>
          <w:webHidden/>
        </w:rPr>
        <w:fldChar w:fldCharType="begin"/>
      </w:r>
      <w:r>
        <w:rPr>
          <w:noProof/>
          <w:webHidden/>
        </w:rPr>
        <w:instrText> PAGEREF _Toc686737592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"_Toc686737593"</w:instrText>
      </w:r>
      <w:r>
        <w:fldChar w:fldCharType="separate"/>
      </w:r>
      <w:r>
        <w:t>4.3</w:t>
      </w:r>
      <w:r>
        <w:t xml:space="preserve"> </w:t>
      </w:r>
      <w:r/>
      <w:r>
        <w:t>变量的统计性描述</w:t>
      </w:r>
      <w:r>
        <w:fldChar w:fldCharType="end"/>
      </w:r>
      <w:r>
        <w:rPr>
          <w:noProof/>
          <w:webHidden/>
        </w:rPr>
        <w:tab/>
      </w:r>
      <w:r>
        <w:rPr>
          <w:noProof/>
          <w:webHidden/>
        </w:rPr>
        <w:fldChar w:fldCharType="begin"/>
      </w:r>
      <w:r>
        <w:rPr>
          <w:noProof/>
          <w:webHidden/>
        </w:rPr>
        <w:instrText> PAGEREF _Toc686737593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"_Toc686737594"</w:instrText>
      </w:r>
      <w:r>
        <w:fldChar w:fldCharType="separate"/>
      </w:r>
      <w:r>
        <w:t>4.4</w:t>
      </w:r>
      <w:r>
        <w:t xml:space="preserve"> </w:t>
      </w:r>
      <w:r/>
      <w:r>
        <w:t>模型构建</w:t>
      </w:r>
      <w:r>
        <w:fldChar w:fldCharType="end"/>
      </w:r>
      <w:r>
        <w:rPr>
          <w:noProof/>
          <w:webHidden/>
        </w:rPr>
        <w:tab/>
      </w:r>
      <w:r>
        <w:rPr>
          <w:noProof/>
          <w:webHidden/>
        </w:rPr>
        <w:fldChar w:fldCharType="begin"/>
      </w:r>
      <w:r>
        <w:rPr>
          <w:noProof/>
          <w:webHidden/>
        </w:rPr>
        <w:instrText> PAGEREF _Toc686737594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"_Toc686737595"</w:instrText>
      </w:r>
      <w:r>
        <w:fldChar w:fldCharType="separate"/>
      </w:r>
      <w:r>
        <w:t>4.5</w:t>
      </w:r>
      <w:r>
        <w:t xml:space="preserve"> </w:t>
      </w:r>
      <w:r/>
      <w:r>
        <w:t>实证结果分析</w:t>
      </w:r>
      <w:r>
        <w:fldChar w:fldCharType="end"/>
      </w:r>
      <w:r>
        <w:rPr>
          <w:noProof/>
          <w:webHidden/>
        </w:rPr>
        <w:tab/>
      </w:r>
      <w:r>
        <w:rPr>
          <w:noProof/>
          <w:webHidden/>
        </w:rPr>
        <w:fldChar w:fldCharType="begin"/>
      </w:r>
      <w:r>
        <w:rPr>
          <w:noProof/>
          <w:webHidden/>
        </w:rPr>
        <w:instrText> PAGEREF _Toc686737595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"_Toc686737596"</w:instrText>
      </w:r>
      <w:r>
        <w:fldChar w:fldCharType="separate"/>
      </w:r>
      <w:r>
        <w:t>4.5.1</w:t>
      </w:r>
      <w:r>
        <w:t xml:space="preserve"> </w:t>
      </w:r>
      <w:r>
        <w:t>投资与现金流之间的关系</w:t>
      </w:r>
      <w:r>
        <w:fldChar w:fldCharType="end"/>
      </w:r>
      <w:r>
        <w:rPr>
          <w:noProof/>
          <w:webHidden/>
        </w:rPr>
        <w:tab/>
      </w:r>
      <w:r>
        <w:rPr>
          <w:noProof/>
          <w:webHidden/>
        </w:rPr>
        <w:fldChar w:fldCharType="begin"/>
      </w:r>
      <w:r>
        <w:rPr>
          <w:noProof/>
          <w:webHidden/>
        </w:rPr>
        <w:instrText> PAGEREF _Toc686737596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"_Toc686737597"</w:instrText>
      </w:r>
      <w:r>
        <w:fldChar w:fldCharType="separate"/>
      </w:r>
      <w:r>
        <w:rPr>
          <w:i/>
        </w:rPr>
        <w:t>CF</w:t>
      </w:r>
      <w:r>
        <w:rPr>
          <w:vertAlign w:val="subscript"/>
          <w:i/>
        </w:rPr>
        <w:t>i</w:t>
      </w:r>
      <w:r>
        <w:rPr>
          <w:vertAlign w:val="subscript"/>
        </w:rPr>
        <w:t>,</w:t>
      </w:r>
      <w:r w:rsidR="001852F3">
        <w:rPr>
          <w:vertAlign w:val="subscript"/>
        </w:rPr>
        <w:t xml:space="preserve"> </w:t>
      </w:r>
      <w:r>
        <w:rPr>
          <w:vertAlign w:val="subscript"/>
          <w:i/>
        </w:rPr>
        <w:t>t</w:t>
      </w:r>
      <w:r>
        <w:fldChar w:fldCharType="end"/>
      </w:r>
      <w:r>
        <w:rPr>
          <w:noProof/>
          <w:webHidden/>
        </w:rPr>
        <w:tab/>
      </w:r>
      <w:r>
        <w:rPr>
          <w:noProof/>
          <w:webHidden/>
        </w:rPr>
        <w:fldChar w:fldCharType="begin"/>
      </w:r>
      <w:r>
        <w:rPr>
          <w:noProof/>
          <w:webHidden/>
        </w:rPr>
        <w:instrText> PAGEREF _Toc686737597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"_Toc686737598"</w:instrText>
      </w:r>
      <w:r>
        <w:fldChar w:fldCharType="separate"/>
      </w:r>
      <w:r/>
      <w:r/>
      <w:r>
        <w:t>5.</w:t>
      </w:r>
      <w:r>
        <w:t xml:space="preserve"> </w:t>
      </w:r>
      <w:r w:rsidRPr="00DB64CE">
        <w:t>结论与建议</w:t>
      </w:r>
      <w:r>
        <w:fldChar w:fldCharType="end"/>
      </w:r>
      <w:r>
        <w:rPr>
          <w:noProof/>
          <w:webHidden/>
        </w:rPr>
        <w:tab/>
      </w:r>
      <w:r>
        <w:rPr>
          <w:noProof/>
          <w:webHidden/>
        </w:rPr>
        <w:fldChar w:fldCharType="begin"/>
      </w:r>
      <w:r>
        <w:rPr>
          <w:noProof/>
          <w:webHidden/>
        </w:rPr>
        <w:instrText> PAGEREF _Toc686737598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"_Toc686737599"</w:instrText>
      </w:r>
      <w:r>
        <w:fldChar w:fldCharType="separate"/>
      </w:r>
      <w:r>
        <w:t>5.1</w:t>
      </w:r>
      <w:r>
        <w:t xml:space="preserve"> </w:t>
      </w:r>
      <w:r/>
      <w:r>
        <w:t>研究结论</w:t>
      </w:r>
      <w:r>
        <w:fldChar w:fldCharType="end"/>
      </w:r>
      <w:r>
        <w:rPr>
          <w:noProof/>
          <w:webHidden/>
        </w:rPr>
        <w:tab/>
      </w:r>
      <w:r>
        <w:rPr>
          <w:noProof/>
          <w:webHidden/>
        </w:rPr>
        <w:fldChar w:fldCharType="begin"/>
      </w:r>
      <w:r>
        <w:rPr>
          <w:noProof/>
          <w:webHidden/>
        </w:rPr>
        <w:instrText> PAGEREF _Toc686737599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"_Toc686737600"</w:instrText>
      </w:r>
      <w:r>
        <w:fldChar w:fldCharType="separate"/>
      </w:r>
      <w:r>
        <w:t>5.2</w:t>
      </w:r>
      <w:r>
        <w:t xml:space="preserve"> </w:t>
      </w:r>
      <w:r/>
      <w:r/>
      <w:r>
        <w:t>政策建议</w:t>
      </w:r>
      <w:r>
        <w:fldChar w:fldCharType="end"/>
      </w:r>
      <w:r>
        <w:rPr>
          <w:noProof/>
          <w:webHidden/>
        </w:rPr>
        <w:tab/>
      </w:r>
      <w:r>
        <w:rPr>
          <w:noProof/>
          <w:webHidden/>
        </w:rPr>
        <w:fldChar w:fldCharType="begin"/>
      </w:r>
      <w:r>
        <w:rPr>
          <w:noProof/>
          <w:webHidden/>
        </w:rPr>
        <w:instrText> PAGEREF _Toc686737600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"_Toc686737601"</w:instrText>
      </w:r>
      <w:r>
        <w:fldChar w:fldCharType="separate"/>
      </w:r>
      <w:r/>
      <w:r/>
      <w:r>
        <w:t>参考文献</w:t>
      </w:r>
      <w:r>
        <w:fldChar w:fldCharType="end"/>
      </w:r>
      <w:r>
        <w:rPr>
          <w:noProof/>
          <w:webHidden/>
        </w:rPr>
        <w:tab/>
      </w:r>
      <w:r>
        <w:rPr>
          <w:noProof/>
          <w:webHidden/>
        </w:rPr>
        <w:fldChar w:fldCharType="begin"/>
      </w:r>
      <w:r>
        <w:rPr>
          <w:noProof/>
          <w:webHidden/>
        </w:rPr>
        <w:instrText> PAGEREF _Toc686737601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"_Toc686737602"</w:instrText>
      </w:r>
      <w:r>
        <w:fldChar w:fldCharType="separate"/>
      </w:r>
      <w:r>
        <w:t>附录：在攻读学位期间发表的论著、取得的科研成果</w:t>
      </w:r>
      <w:r>
        <w:fldChar w:fldCharType="end"/>
      </w:r>
      <w:r>
        <w:rPr>
          <w:noProof/>
          <w:webHidden/>
        </w:rPr>
        <w:tab/>
      </w:r>
      <w:r>
        <w:rPr>
          <w:noProof/>
          <w:webHidden/>
        </w:rPr>
        <w:fldChar w:fldCharType="begin"/>
      </w:r>
      <w:r>
        <w:rPr>
          <w:noProof/>
          <w:webHidden/>
        </w:rPr>
        <w:instrText> PAGEREF _Toc686737602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46504" w:name="_Ref665146504"/>
      <w:bookmarkStart w:id="737563" w:name="_Toc686737563"/>
      <w:bookmarkStart w:name="_TOC_250031" w:id="6"/>
      <w:bookmarkStart w:name="1.引言 " w:id="7"/>
      <w:r/>
      <w:bookmarkStart w:name="_bookmark0" w:id="8"/>
      <w:bookmarkEnd w:id="8"/>
      <w:r/>
      <w:r>
        <w:t>1.</w:t>
      </w:r>
      <w:bookmarkEnd w:id="6"/>
      <w:r>
        <w:t xml:space="preserve"> </w:t>
      </w:r>
      <w:r>
        <w:t>引言</w:t>
      </w:r>
      <w:bookmarkEnd w:id="737563"/>
    </w:p>
    <w:bookmarkEnd w:id="146504"/>
    <w:p w:rsidR="0018722C">
      <w:pPr>
        <w:pStyle w:val="Heading2"/>
        <w:topLinePunct/>
        <w:ind w:left="171" w:hangingChars="171" w:hanging="171"/>
      </w:pPr>
      <w:bookmarkStart w:id="737564" w:name="_Toc686737564"/>
      <w:bookmarkStart w:name="_TOC_250030" w:id="9"/>
      <w:bookmarkStart w:name="1.1研究背景 " w:id="10"/>
      <w:r>
        <w:t>1.1</w:t>
      </w:r>
      <w:r>
        <w:t xml:space="preserve"> </w:t>
      </w:r>
      <w:r/>
      <w:bookmarkEnd w:id="10"/>
      <w:bookmarkEnd w:id="9"/>
      <w:r>
        <w:t>研究背景</w:t>
      </w:r>
      <w:bookmarkEnd w:id="737564"/>
    </w:p>
    <w:p w:rsidR="0018722C">
      <w:pPr>
        <w:topLinePunct/>
      </w:pPr>
      <w:r>
        <w:t>《中共中央关于全面深化改革若干重大问题的决定》</w:t>
      </w:r>
      <w:r>
        <w:rPr>
          <w:spacing w:val="6"/>
        </w:rPr>
        <w:t>（</w:t>
      </w:r>
      <w:r>
        <w:t>2013</w:t>
      </w:r>
      <w:r>
        <w:rPr>
          <w:spacing w:val="5"/>
        </w:rPr>
        <w:t>）</w:t>
      </w:r>
      <w:r/>
      <w:r w:rsidR="001852F3">
        <w:t xml:space="preserve">中指出</w:t>
      </w:r>
      <w:r>
        <w:rPr>
          <w:rFonts w:hint="eastAsia"/>
        </w:rPr>
        <w:t xml:space="preserve">：</w:t>
      </w:r>
      <w:r/>
      <w:r w:rsidR="001852F3">
        <w:t xml:space="preserve">建</w:t>
      </w:r>
      <w:r>
        <w:t>立健全多层次资本市场体系，扩大企业融资渠道。企业是经济的重要组成部分，</w:t>
      </w:r>
      <w:r>
        <w:t>它是经济增长活的灵魂，而资金又是企业赖以生存和发展的必要条件，是企业</w:t>
      </w:r>
      <w:r>
        <w:t>的血液和中枢，对企业来说，能否足额筹集到生产要素组合所需要的资金对企</w:t>
      </w:r>
      <w:r>
        <w:t>业的发展至关重要，因此，企业必须要有稳定持续的资金来源。一般来说，获</w:t>
      </w:r>
      <w:r>
        <w:t>得所需资金的渠道主要有内部融资和外部融资两种方式，传统意义上讲，企业</w:t>
      </w:r>
      <w:r>
        <w:t>内源融资主要包括企业的留存收益和折旧的聚集和使用，但是在我国部分企业</w:t>
      </w:r>
      <w:r>
        <w:t>不公布自己的折旧与摊销，折旧造成了研究上数据可获得性出现问题，而企业</w:t>
      </w:r>
      <w:r>
        <w:t>的经营现金流代表了一定时期内企业可自由支配资金进行投资的丰盈程度，于</w:t>
      </w:r>
      <w:r>
        <w:t>是，部分学者开始考虑，从企业的经营现金流计算企业的内源性融资。当内部</w:t>
      </w:r>
      <w:r>
        <w:t>融资无法满足资金需要时，为了维持企业正常运转，企业需要开发新的项目，</w:t>
      </w:r>
      <w:r w:rsidR="001852F3">
        <w:t xml:space="preserve">因此，企业需要新的资金来源，作为投资资金，通过新的项目获得资金回报，</w:t>
      </w:r>
      <w:r>
        <w:t>此时企业新的项目投资资金来源就不得不转向外部融资。外部融资又包括股权</w:t>
      </w:r>
      <w:r>
        <w:t>融资和债务融资，资金来源方向对自身经营管理的意义，通过债务融资获得的</w:t>
      </w:r>
      <w:r>
        <w:t>资金可以起到抵税的作用，债权人不参与企业的投资运营，企业只需要定期向</w:t>
      </w:r>
      <w:r>
        <w:t>债权人支付本金和利息就可以了，但是在企业破产清算中，债务清算顺序优先</w:t>
      </w:r>
      <w:r>
        <w:t>于股权，而且债权人特别担心自己的资金安全，当发现企业的负债过高时，他</w:t>
      </w:r>
      <w:r>
        <w:t>们会担心企业出现问题还不起本金，他们会要求企业提供担保或者会要求企业</w:t>
      </w:r>
      <w:r>
        <w:t>提前还款，这时，企业有可能因为要将正常运行的资金用于归还企业被迫停止</w:t>
      </w:r>
      <w:r>
        <w:t>一些生产，使得企业陷入危机；股权资金的持有者是企业的股东，他们主要关</w:t>
      </w:r>
      <w:r>
        <w:t>心自身持有股份所带来的股份增值，因此，股权资金持有者会更加关心持有股</w:t>
      </w:r>
      <w:r>
        <w:t>票的增值，因此他们会通过影响经营管理者的决策，间接参与上市公司的营运，</w:t>
      </w:r>
      <w:r>
        <w:t>所以，股权融资占比较高的企业，被外界怀疑有“圈钱”的嫌疑。</w:t>
      </w:r>
    </w:p>
    <w:p w:rsidR="0018722C">
      <w:pPr>
        <w:topLinePunct/>
      </w:pPr>
      <w:r>
        <w:t>在渐进式改革过程中，我国经济出现</w:t>
      </w:r>
      <w:r>
        <w:t>惊人的</w:t>
      </w:r>
      <w:r>
        <w:t>增长，连续数年，GDP</w:t>
      </w:r>
      <w:r w:rsidR="001852F3">
        <w:t xml:space="preserve">总量增长超过</w:t>
      </w:r>
      <w:r w:rsidR="001852F3">
        <w:t xml:space="preserve">10%，这样的结果令人咋舌。在我国经济快速增长的同时，金融市场也呈现出相同趋势的发展。2011</w:t>
      </w:r>
      <w:r w:rsidR="001852F3">
        <w:t xml:space="preserve">年，中国国民经济总量</w:t>
      </w:r>
      <w:r w:rsidR="001852F3">
        <w:t xml:space="preserve">GDP</w:t>
      </w:r>
      <w:r w:rsidR="001852F3">
        <w:t xml:space="preserve">跃居全球第二位，</w:t>
      </w:r>
      <w:r w:rsidR="001852F3">
        <w:t xml:space="preserve">但我国依然是发展中国家的国情没有变，仍然是一个新兴的市场经济国家，在渐进式的改革中，中国经济逐步实现从计划经济向社会主义市场经济的转变。</w:t>
      </w:r>
    </w:p>
    <w:p w:rsidR="0018722C">
      <w:pPr>
        <w:topLinePunct/>
      </w:pPr>
      <w:r>
        <w:t>新兴的市场经济国家这样特殊的经济背景下，企业融资也相应表现出这一特殊经济时期所应该有的特征，主要表现在：资本市场逐步地发展壮大，但是市场依然不够成熟、金融机构和金融中介的规模逐渐发展，但是其具有的功能和服务却有待进一步完善提高、与金融市场相关的运行和监管制度安排虽然逐渐完善，但是还有提升和完善的巨大空间。企业内部融资和外部融资的成本存在巨大差异，这既有外部外部融资的金融市场中环境存在缺陷的原因，也有企业内部融资存在较大的代理成本的原因，这二者共同作用，导致企业在融资过程中面临较大的融资约束，而这一融资约束的存在使得企业在做出投资决策时由于资金约束而望而却步，常常错失投资机会，给企业带来巨大损失，由此会制约了企业的发展。但</w:t>
      </w:r>
      <w:r>
        <w:t>近年</w:t>
      </w:r>
      <w:r>
        <w:t>来，我国政府鼓励市场在经济中的主导地位逐渐明晰，</w:t>
      </w:r>
      <w:r w:rsidR="001852F3">
        <w:t xml:space="preserve">政府出台政策深化金融体系改革，金融取得了显著发展，我国金融资源在数量上优势逐渐凸显，金融结构得到逐步改进和完善，金融市场化水平逐步提高。随着金融的这些进步和发展，它对企业成长及国民经济增长的贡献也逐渐凸显，企业和整个国民经济对金融的依赖性越来越强。</w:t>
      </w:r>
    </w:p>
    <w:p w:rsidR="0018722C">
      <w:pPr>
        <w:topLinePunct/>
      </w:pPr>
      <w:r>
        <w:t>2005</w:t>
      </w:r>
      <w:r/>
      <w:r w:rsidR="001852F3">
        <w:t xml:space="preserve">年</w:t>
      </w:r>
      <w:r>
        <w:t>5</w:t>
      </w:r>
      <w:r/>
      <w:r w:rsidR="001852F3">
        <w:t xml:space="preserve">月，股权分置改革在我国启动，国家颁布了一些有关促进经济金</w:t>
      </w:r>
      <w:r>
        <w:t>融改革和发展的新政、新规，新的制度环境在我国逐步建立，形成了较为宽松</w:t>
      </w:r>
      <w:r>
        <w:t>的资本市场。从</w:t>
      </w:r>
      <w:r>
        <w:t>2005</w:t>
      </w:r>
      <w:r/>
      <w:r w:rsidR="001852F3">
        <w:t xml:space="preserve">年</w:t>
      </w:r>
      <w:r>
        <w:t>8</w:t>
      </w:r>
      <w:r/>
      <w:r w:rsidR="001852F3">
        <w:t xml:space="preserve">月到</w:t>
      </w:r>
      <w:r>
        <w:t>2006</w:t>
      </w:r>
      <w:r/>
      <w:r w:rsidR="001852F3">
        <w:t xml:space="preserve">年</w:t>
      </w:r>
      <w:r>
        <w:t>9</w:t>
      </w:r>
      <w:r w:rsidR="001852F3">
        <w:t xml:space="preserve">月，国家相继出台了《关于上市公司</w:t>
      </w:r>
      <w:r>
        <w:t>股权分置改革的指导意见》、《公司法》、《证券法》、《上市公司证券发行</w:t>
      </w:r>
      <w:r>
        <w:t>管理办法》、《上市公司收购管理办法》等，这一系列的新法新规的出台和实</w:t>
      </w:r>
      <w:r>
        <w:t>施推动了我国上市公司和资本市场的发展：资本市场得到了空前的健康持续发</w:t>
      </w:r>
      <w:r>
        <w:t>展、资本市场的制度环境得到逐步优化、新的资本市场发展条件得到有利创造、</w:t>
      </w:r>
      <w:r>
        <w:t>资本市场的弊端消除，这一系列的法规的出台，使得一些导致股权融资成本低</w:t>
      </w:r>
      <w:r>
        <w:t>的因素的作用逐渐弱化，股权融资成本逐渐增加，股权融资优势逐渐得到抑制，</w:t>
      </w:r>
      <w:r>
        <w:t>债务融资优越性逐渐凸显，根据预期，上市公司将逐渐偏好债务融资，而逐渐</w:t>
      </w:r>
      <w:r>
        <w:t>放弃股权融资。然而，现实却是，自股权分置改革以来，上市公司对债券融资需求有所增加，通过负债融资获得投资资本也正成为一种新的“气象”，“重</w:t>
      </w:r>
      <w:r>
        <w:t>股权轻债权”的现象也有所缓解和改善。但是上市公司的融资偏好似乎没有彻</w:t>
      </w:r>
      <w:r>
        <w:t>底改变，仍然有一大部分上市公司强偏好于股权融资，并没有表现出对债务融</w:t>
      </w:r>
      <w:r>
        <w:t>资的偏好并未提升，然而，股票融资数量增加了，但是股民的收益并未增加。</w:t>
      </w:r>
      <w:r>
        <w:t>改革以来，我国股票市场融资总额逐年增多，但股指涨幅排名却未见起色，</w:t>
      </w:r>
      <w:r>
        <w:t>2</w:t>
      </w:r>
      <w:r>
        <w:t>0</w:t>
      </w:r>
      <w:r>
        <w:t>1</w:t>
      </w:r>
      <w:r>
        <w:t>0</w:t>
      </w:r>
      <w:r>
        <w:t>年，我国股票市场融资总额不负众望，排名跃居世界前列，但与之相反的是，</w:t>
      </w:r>
      <w:r>
        <w:t>股指涨幅排名全球倒数。股票发行需求与供给不相匹配，这样的操作给市场带</w:t>
      </w:r>
      <w:r>
        <w:t>来巨大冲击，投资者损失惨重，同时，股民资金也极度浪费。改革预期上，</w:t>
      </w:r>
      <w:r>
        <w:t>我</w:t>
      </w:r>
    </w:p>
    <w:p w:rsidR="0018722C">
      <w:pPr>
        <w:topLinePunct/>
      </w:pPr>
      <w:r>
        <w:t>国上市公司债务融资顺序应该和融资优序理论所提出的融资顺序相同</w:t>
      </w:r>
      <w:r>
        <w:rPr>
          <w:rFonts w:hint="eastAsia"/>
        </w:rPr>
        <w:t>：</w:t>
      </w:r>
      <w:r>
        <w:t>内源融资、债务融资，最后才是股权融资。但实际上，实行股权分置改革以后，我国股权融资依然占据主要地位，债务融资的地位仍然没有得到充分的重视，并且在数量上，上市公司年平均资产负债率较低，不足总融资额的一半。</w:t>
      </w:r>
    </w:p>
    <w:p w:rsidR="0018722C">
      <w:pPr>
        <w:topLinePunct/>
      </w:pPr>
      <w:r>
        <w:t>金融发展了，宏观经济也增长，二者之间表现出发展趋势相同，有学者提出，金融发展可能促进了经济增长。对这方面的研究，文献也相当多，众多专家学者研究了金融发展和经济增长之间的关系，探索了二者在从宏观层面上的联系</w:t>
      </w:r>
      <w:r>
        <w:t>（</w:t>
      </w:r>
      <w:r>
        <w:t>Levine</w:t>
      </w:r>
      <w:r>
        <w:t xml:space="preserve">, </w:t>
      </w:r>
      <w:r>
        <w:t>1999</w:t>
      </w:r>
      <w:r>
        <w:rPr>
          <w:vertAlign w:val="superscript"/>
          <w:position w:val="12"/>
        </w:rPr>
        <w:t>[</w:t>
      </w:r>
      <w:r>
        <w:rPr>
          <w:vertAlign w:val="superscript"/>
          <w:position w:val="12"/>
        </w:rPr>
        <w:t xml:space="preserve">8</w:t>
      </w:r>
      <w:r>
        <w:rPr>
          <w:vertAlign w:val="superscript"/>
          <w:position w:val="12"/>
        </w:rPr>
        <w:t>]</w:t>
      </w:r>
      <w:r>
        <w:t xml:space="preserve">;</w:t>
      </w:r>
      <w:r>
        <w:t>武志</w:t>
      </w:r>
      <w:r>
        <w:t xml:space="preserve">, </w:t>
      </w:r>
      <w:r>
        <w:t>2010</w:t>
      </w:r>
      <w:r>
        <w:rPr>
          <w:position w:val="12"/>
          <w:sz w:val="12"/>
        </w:rPr>
        <w:t>[</w:t>
      </w:r>
      <w:r>
        <w:rPr>
          <w:position w:val="12"/>
          <w:sz w:val="12"/>
        </w:rPr>
        <w:t xml:space="preserve">21</w:t>
      </w:r>
      <w:r>
        <w:rPr>
          <w:position w:val="12"/>
          <w:sz w:val="12"/>
        </w:rPr>
        <w:t>]</w:t>
      </w:r>
      <w:r>
        <w:t>）</w:t>
      </w:r>
      <w:r>
        <w:t xml:space="preserve">，其中分歧也较大，早期，货币中性论者并不太认同二者之间的作用和关系，他们认为，对经济增长有影响因素中，</w:t>
      </w:r>
      <w:r w:rsidR="001852F3">
        <w:t xml:space="preserve">金融发展的作用很小甚至是可以忽略不计的</w:t>
      </w:r>
      <w:r>
        <w:t>（</w:t>
      </w:r>
      <w:r>
        <w:t>Lucas</w:t>
      </w:r>
      <w:r>
        <w:t xml:space="preserve">, </w:t>
      </w:r>
      <w:r>
        <w:t>1988</w:t>
      </w:r>
      <w:r>
        <w:t>）</w:t>
      </w:r>
      <w:r>
        <w:rPr>
          <w:vertAlign w:val="superscript"/>
          /&gt;
        </w:rPr>
        <w:t>[</w:t>
      </w:r>
      <w:r>
        <w:rPr>
          <w:vertAlign w:val="superscript"/>
          /&gt;
        </w:rPr>
        <w:t xml:space="preserve">7</w:t>
      </w:r>
      <w:r>
        <w:rPr>
          <w:vertAlign w:val="superscript"/>
          /&gt;
        </w:rPr>
        <w:t>]</w:t>
      </w:r>
      <w:r>
        <w:t>，他们提出，后者可能只是在某种程度上预测了经济的发展，并不是经济增长的原因；也有学者提出，金融发展对经济增长作用大很大甚至不可小觑，其中包括非中性论者，</w:t>
      </w:r>
      <w:r w:rsidR="001852F3">
        <w:t xml:space="preserve">他们的研究发现，金融发展了，那么会有更多的资金供给者和资金需求者，作为资金供给者的储蓄者，他们更加愿意将资金给资金需求者，转化为投资，从而金融资源的流动性也可以得到增强</w:t>
      </w:r>
      <w:r>
        <w:t>（</w:t>
      </w:r>
      <w:r>
        <w:t>Schumpeter</w:t>
      </w:r>
      <w:r>
        <w:t xml:space="preserve">, </w:t>
      </w:r>
      <w:r>
        <w:t>1992</w:t>
      </w:r>
      <w:r>
        <w:t>）</w:t>
      </w:r>
      <w:r>
        <w:rPr>
          <w:vertAlign w:val="superscript"/>
          /&gt;
        </w:rPr>
        <w:t>[</w:t>
      </w:r>
      <w:r>
        <w:rPr>
          <w:vertAlign w:val="superscript"/>
          /&gt;
        </w:rPr>
        <w:t xml:space="preserve">12</w:t>
      </w:r>
      <w:r>
        <w:rPr>
          <w:vertAlign w:val="superscript"/>
          /&gt;
        </w:rPr>
        <w:t>]</w:t>
      </w:r>
      <w:r>
        <w:t>，而且金融发展可以使得金融机构的中介功能得到充分有效发挥，这将有利于资本的边际生产率的提高</w:t>
      </w:r>
      <w:r>
        <w:t>（</w:t>
      </w:r>
      <w:r>
        <w:t>Greenwood</w:t>
      </w:r>
      <w:r w:rsidR="001852F3">
        <w:t xml:space="preserve">和</w:t>
      </w:r>
      <w:r w:rsidR="001852F3">
        <w:t xml:space="preserve">Jovanovic</w:t>
      </w:r>
      <w:r>
        <w:t xml:space="preserve">, </w:t>
      </w:r>
      <w:r>
        <w:t>1990</w:t>
      </w:r>
      <w:r>
        <w:t>）</w:t>
      </w:r>
      <w:r>
        <w:rPr>
          <w:vertAlign w:val="superscript"/>
          /&gt;
        </w:rPr>
        <w:t>[</w:t>
      </w:r>
      <w:r>
        <w:rPr>
          <w:vertAlign w:val="superscript"/>
          /&gt;
        </w:rPr>
        <w:t xml:space="preserve">5</w:t>
      </w:r>
      <w:r>
        <w:rPr>
          <w:vertAlign w:val="superscript"/>
          /&gt;
        </w:rPr>
        <w:t>]</w:t>
      </w:r>
      <w:r>
        <w:t>，这些因素的共同作用，都有助于最终促进经济的发展。但是也有学者指出，金融发展与经济增长之间本身存在较大的内生性，不能直接从宏观层面考察二者之间的关系。因此，他们指出，金融发展和经济增长的因果关系还有待进一步确定，不能直接从宏观层面直接进行。Rajan</w:t>
      </w:r>
      <w:r w:rsidR="001852F3">
        <w:t xml:space="preserve">和</w:t>
      </w:r>
      <w:r w:rsidR="001852F3">
        <w:t xml:space="preserve">Zingales</w:t>
      </w:r>
      <w:r>
        <w:t>（</w:t>
      </w:r>
      <w:r>
        <w:t>1998</w:t>
      </w:r>
      <w:r>
        <w:t>）</w:t>
      </w:r>
      <w:r>
        <w:t>和</w:t>
      </w:r>
      <w:r w:rsidR="001852F3">
        <w:t xml:space="preserve">Love</w:t>
      </w:r>
      <w:r>
        <w:t>（</w:t>
      </w:r>
      <w:r>
        <w:t>2003</w:t>
      </w:r>
      <w:r>
        <w:t>）</w:t>
      </w:r>
      <w:r>
        <w:rPr>
          <w:vertAlign w:val="superscript"/>
          /&gt;
        </w:rPr>
        <w:t>[</w:t>
      </w:r>
      <w:r>
        <w:rPr>
          <w:vertAlign w:val="superscript"/>
          <w:position w:val="12"/>
        </w:rPr>
        <w:t xml:space="preserve">11</w:t>
      </w:r>
      <w:r>
        <w:rPr>
          <w:vertAlign w:val="superscript"/>
          /&gt;
        </w:rPr>
        <w:t>]</w:t>
      </w:r>
      <w:r>
        <w:t>的研究指出，通过从宏观转向微观，探讨金融发展和经济增长间的微观传导机制可能有助于解决将二者之间的内生性难题，他们一致认为，从微观层面，如果金融发展了，带动依赖外源融资的企业也同时发展，那么微观企业的发展最终带来整个经济的增长，即金融发展的关键在于，使得企业在投资时，不再受到外源融资的制约，</w:t>
      </w:r>
      <w:r w:rsidR="001852F3">
        <w:t xml:space="preserve">融资约束缓解了。</w:t>
      </w:r>
    </w:p>
    <w:p w:rsidR="0018722C">
      <w:pPr>
        <w:topLinePunct/>
      </w:pPr>
      <w:r>
        <w:t>在现在的新制度环境下，金融进一步发展，在某种程度上讲，企业的融资</w:t>
      </w:r>
      <w:r>
        <w:t>特征也发生了显著变化，在企业投资水平得到进一步提高的同时，金融发展的</w:t>
      </w:r>
      <w:r>
        <w:t>大战会对企业的债务融资约束产生何种的影响？</w:t>
      </w:r>
      <w:r w:rsidR="001852F3">
        <w:t xml:space="preserve">是否缓解了企业的融资约</w:t>
      </w:r>
      <w:r>
        <w:t>束？对上市公司“重股权轻债权”的局面是否起到扭转作用？在不同行业背景</w:t>
      </w:r>
      <w:r>
        <w:t>下，针对不同行业，企业的债务融资是否均有缓解，缓解程度又是否有差异呢？</w:t>
      </w:r>
      <w:r>
        <w:t>本文利用</w:t>
      </w:r>
      <w:r>
        <w:t>1999-2014</w:t>
      </w:r>
      <w:r/>
      <w:r w:rsidR="001852F3">
        <w:t xml:space="preserve">年</w:t>
      </w:r>
      <w:r>
        <w:t>585</w:t>
      </w:r>
      <w:r/>
      <w:r w:rsidR="001852F3">
        <w:t xml:space="preserve">家上市公司的数据为样本，分析我国金融发展对上</w:t>
      </w:r>
      <w:r>
        <w:t>市公司债务融资约束的影响，并实证检验了两者之间的关系，并且分不同行</w:t>
      </w:r>
      <w:r>
        <w:t>业</w:t>
      </w:r>
    </w:p>
    <w:p w:rsidR="0018722C">
      <w:pPr>
        <w:topLinePunct/>
      </w:pPr>
      <w:bookmarkStart w:name="_bookmark1" w:id="11"/>
      <w:bookmarkEnd w:id="11"/>
      <w:r/>
      <w:r>
        <w:t>讨论，分析比较金融发展对不同行业企业债务融资约束的缓解程度。</w:t>
      </w:r>
    </w:p>
    <w:p w:rsidR="0018722C">
      <w:pPr>
        <w:pStyle w:val="Heading2"/>
        <w:topLinePunct/>
        <w:ind w:left="171" w:hangingChars="171" w:hanging="171"/>
      </w:pPr>
      <w:bookmarkStart w:id="737565" w:name="_Toc686737565"/>
      <w:bookmarkStart w:name="_TOC_250029" w:id="12"/>
      <w:bookmarkStart w:name="1.2研究意义 " w:id="13"/>
      <w:r>
        <w:t>1.2</w:t>
      </w:r>
      <w:r>
        <w:t xml:space="preserve"> </w:t>
      </w:r>
      <w:r/>
      <w:bookmarkEnd w:id="13"/>
      <w:bookmarkEnd w:id="12"/>
      <w:r>
        <w:t>研究意义</w:t>
      </w:r>
      <w:bookmarkEnd w:id="737565"/>
    </w:p>
    <w:p w:rsidR="0018722C">
      <w:pPr>
        <w:topLinePunct/>
      </w:pPr>
      <w:r>
        <w:t>本文从不同行业的视角，从理论和现实方面，探讨金融发展对企业债务融</w:t>
      </w:r>
      <w:r>
        <w:t>资约束的缓解作用，具有一定的理论和现实意义。对于了解金融发展对促进企</w:t>
      </w:r>
      <w:r>
        <w:t>业发展，进而推动经济增长提供依据，有助于把握推动金融发展的重点战略，</w:t>
      </w:r>
      <w:r>
        <w:t>并为不同行业的企业在利用金融快速发展的条件下，快速把握融资投资机会推</w:t>
      </w:r>
      <w:r>
        <w:t>动自身发展上提供理论参考和实证支持。</w:t>
      </w:r>
    </w:p>
    <w:p w:rsidR="0018722C">
      <w:pPr>
        <w:pStyle w:val="Heading4"/>
        <w:topLinePunct/>
        <w:ind w:left="200" w:hangingChars="200" w:hanging="200"/>
      </w:pPr>
      <w:r>
        <w:t>（</w:t>
      </w:r>
      <w:r>
        <w:t>一</w:t>
      </w:r>
      <w:r>
        <w:t>）</w:t>
      </w:r>
      <w:r>
        <w:t>理论意义方面</w:t>
      </w:r>
    </w:p>
    <w:p w:rsidR="0018722C">
      <w:pPr>
        <w:topLinePunct/>
      </w:pPr>
      <w:r>
        <w:t>首先，用</w:t>
      </w:r>
      <w:r w:rsidR="001852F3">
        <w:t xml:space="preserve">585</w:t>
      </w:r>
      <w:r w:rsidR="001852F3">
        <w:t xml:space="preserve">家上市公司</w:t>
      </w:r>
      <w:r w:rsidR="001852F3">
        <w:t xml:space="preserve">1999-2014</w:t>
      </w:r>
      <w:r w:rsidR="001852F3">
        <w:t xml:space="preserve">年之间的财务数据，与传统采用平衡面板数据的研究不同，本文采用了非平衡的面板数据，保留了经营现金流为负的数值。与以往研究中认为资本投资和现金流之间呈现线性关系的结论不同，本文发现，资本投资和现金流之间呈现出</w:t>
      </w:r>
      <w:r w:rsidR="001852F3">
        <w:t xml:space="preserve">U</w:t>
      </w:r>
      <w:r w:rsidR="001852F3">
        <w:t xml:space="preserve">型关系，拓展和深化了</w:t>
      </w:r>
      <w:r w:rsidR="001852F3">
        <w:t xml:space="preserve">Cleary et al.</w:t>
      </w:r>
      <w:r>
        <w:t>（</w:t>
      </w:r>
      <w:r>
        <w:t>2007</w:t>
      </w:r>
      <w:r>
        <w:t>）</w:t>
      </w:r>
      <w:r>
        <w:t>的结论。其次，通过实证分析，从企业的债务融资约束层面，</w:t>
      </w:r>
      <w:r w:rsidR="001852F3">
        <w:t xml:space="preserve">探求微观上，金融发展与经济增长之间的因果关系，为金融发展和经济增长之间的关系研究提供了理论依据。</w:t>
      </w:r>
    </w:p>
    <w:p w:rsidR="0018722C">
      <w:pPr>
        <w:pStyle w:val="Heading4"/>
        <w:topLinePunct/>
        <w:ind w:left="200" w:hangingChars="200" w:hanging="200"/>
      </w:pPr>
      <w:r>
        <w:t>（</w:t>
      </w:r>
      <w:r>
        <w:t>二</w:t>
      </w:r>
      <w:r>
        <w:t>）</w:t>
      </w:r>
      <w:r>
        <w:t>现实意义方面</w:t>
      </w:r>
    </w:p>
    <w:p w:rsidR="0018722C">
      <w:pPr>
        <w:topLinePunct/>
      </w:pPr>
      <w:r>
        <w:t>首先，随着市场经济在我国的建立和发展，国家出台政策引导金融发展和对外开放，取得了长足的进步，国内金融市场快速发展，上市公司的融资环境发生了显著变化，产生了新的变革，通过研究金融发展对企业债务融资约束的影响，一方面，对企业的投资、融资决策行为提供理论参考，为企业融资提供更多依据，有助于企业在新的环境中合理选择融资方式，完善内部治理，握投资机会，加大投资力度，另一方面，也为地方政府出台相关政策提供参考依据和建议；其次，通过对比不同行业的企业在金融不断发展下，融资约束缓解的显著程度，探讨金融的发展对不同行业的企业债务融资约束缓解程度不同的内部原因，便于政府或者企业在现有金融水平不断提升的大环境中，适当采取相关政策或者把握投资机会，共同促进融资约束缓解程度较低行业的发展，进而促进经济又好又快发展。</w:t>
      </w:r>
    </w:p>
    <w:p w:rsidR="0018722C">
      <w:pPr>
        <w:pStyle w:val="Heading2"/>
        <w:topLinePunct/>
        <w:ind w:left="171" w:hangingChars="171" w:hanging="171"/>
      </w:pPr>
      <w:bookmarkStart w:id="737566" w:name="_Toc686737566"/>
      <w:bookmarkStart w:name="_TOC_250028" w:id="14"/>
      <w:bookmarkStart w:name="1.3研究方法和内容 " w:id="15"/>
      <w:r>
        <w:t>1.3</w:t>
      </w:r>
      <w:r>
        <w:t xml:space="preserve"> </w:t>
      </w:r>
      <w:r/>
      <w:bookmarkStart w:name="_bookmark2" w:id="16"/>
      <w:bookmarkEnd w:id="16"/>
      <w:r/>
      <w:bookmarkStart w:name="_bookmark2" w:id="17"/>
      <w:bookmarkEnd w:id="14"/>
      <w:r>
        <w:t>研究方法和内容</w:t>
      </w:r>
      <w:bookmarkEnd w:id="737566"/>
    </w:p>
    <w:p w:rsidR="0018722C">
      <w:pPr>
        <w:pStyle w:val="Heading3"/>
        <w:topLinePunct/>
        <w:ind w:left="200" w:hangingChars="200" w:hanging="200"/>
      </w:pPr>
      <w:bookmarkStart w:id="737567" w:name="_Toc686737567"/>
      <w:bookmarkStart w:name="_TOC_250027" w:id="18"/>
      <w:bookmarkEnd w:id="18"/>
      <w:r>
        <w:t>1.3.1</w:t>
      </w:r>
      <w:r>
        <w:t xml:space="preserve"> </w:t>
      </w:r>
      <w:r>
        <w:t>研究方法</w:t>
      </w:r>
      <w:bookmarkEnd w:id="737567"/>
    </w:p>
    <w:p w:rsidR="0018722C">
      <w:pPr>
        <w:topLinePunct/>
      </w:pPr>
      <w:r>
        <w:t>在论文研究过程中，全文遵循文献综述—理论基础与假设建立—数理模型构建—应用计量经济模型进行实证研究—总结讨论这样的研究思路进行。具体而言，主要采用了以下两种方法：</w:t>
      </w:r>
    </w:p>
    <w:p w:rsidR="0018722C">
      <w:pPr>
        <w:topLinePunct/>
      </w:pPr>
      <w:r>
        <w:t>第一，文献综述法。在阅读大量相关期刊、文献、书籍等的基础上，对金融发展和企业债务融资的相关文献进行梳理，在这样的前提下，对金融发展与企业债务融资约束做定性分析，研究金融发展对企业债务融资约束影响产生的背景和理论基础。</w:t>
      </w:r>
    </w:p>
    <w:p w:rsidR="0018722C">
      <w:pPr>
        <w:topLinePunct/>
      </w:pPr>
      <w:r>
        <w:t>第二，理论与实证分析相结合。在理论分析方面，本文在分行业讨论的基础上，以不同行业债务融资约束为研究视角，分析了金融发展和企业债务融资的相关理论，以及金融发展与企业债务融资约束的作用机理，试图从理论的角度，分析金融发展对企业债务融资约束的缓解，并以此作为金融发展对经济增长微观作用机制的一个重要因素，以完善金融发展对经济增长影响的理论体系；实证分析方面，以</w:t>
      </w:r>
      <w:r w:rsidR="001852F3">
        <w:t xml:space="preserve">1999-2014</w:t>
      </w:r>
      <w:r w:rsidR="001852F3">
        <w:t xml:space="preserve">年我国</w:t>
      </w:r>
      <w:r w:rsidR="001852F3">
        <w:t xml:space="preserve">585</w:t>
      </w:r>
      <w:r w:rsidR="001852F3">
        <w:t xml:space="preserve">家上市公司的数据为样本，建立相关的模型，代入数据进行回归分析，利用数学语言阐释金融发展对企业债务融资约束的作用，并分析金融发展对不同行业的企业债务融资约束缓解的程度，探寻不同行业债务融资缓解不同的内部原因。</w:t>
      </w:r>
    </w:p>
    <w:p w:rsidR="0018722C">
      <w:pPr>
        <w:topLinePunct/>
      </w:pPr>
      <w:r>
        <w:t>第三，规范分析与实证分析相结合。经济学研究的主要两种方法包括规范分析与实证分析，规范研究方法从某种合理的价值判断或先验标准出发，通过加入人的主观需要和价值观，来做评价性研究的分析方法，主要回答经济运</w:t>
      </w:r>
      <w:r>
        <w:t>行</w:t>
      </w:r>
    </w:p>
    <w:p w:rsidR="0018722C">
      <w:pPr>
        <w:topLinePunct/>
      </w:pPr>
      <w:r>
        <w:t>“应该是什么”或“应该怎么样”；而实证分析则是陈述客观事实，是一种客观判断，通过对经济现象的客观描述，回答经济现实“是什么”或“实质是什么”，因此，客观分析是实证研究的根本。本研究的核心是利用微观企业数据债务融资约束的化解程度来衡量金融发展对企业发展的影响，并且分不同行业进行对比，这首先是一种实证研究，通过客观研究得到金融发展对企业债务融资约束的缓解，并且不同行业的缓解程度不同，这是客观事实。但研究也并不仅仅局限在此，本文还对金融发展通过哪些机制影响了企业的融资约束、不同行业的融资约束缓解程度不同的原因是什么进行了对比分析，是集规范分析与实证分析于一体的应用。</w:t>
      </w:r>
    </w:p>
    <w:p w:rsidR="0018722C">
      <w:pPr>
        <w:pStyle w:val="Heading3"/>
        <w:topLinePunct/>
        <w:ind w:left="200" w:hangingChars="200" w:hanging="200"/>
      </w:pPr>
      <w:bookmarkStart w:id="737568" w:name="_Toc686737568"/>
      <w:bookmarkStart w:name="_TOC_250026" w:id="19"/>
      <w:bookmarkStart w:name="_bookmark3" w:id="20"/>
      <w:r>
        <w:t>1.3.2</w:t>
      </w:r>
      <w:r>
        <w:t xml:space="preserve"> </w:t>
      </w:r>
      <w:r/>
      <w:bookmarkEnd w:id="20"/>
      <w:bookmarkEnd w:id="19"/>
      <w:r>
        <w:t>研究内容</w:t>
      </w:r>
      <w:bookmarkEnd w:id="737568"/>
    </w:p>
    <w:p w:rsidR="0018722C">
      <w:pPr>
        <w:topLinePunct/>
      </w:pPr>
      <w:r>
        <w:t>本文主要从以下五部分展开研究</w:t>
      </w:r>
      <w:r>
        <w:rPr>
          <w:rFonts w:hint="eastAsia"/>
        </w:rPr>
        <w:t>：</w:t>
      </w:r>
    </w:p>
    <w:p w:rsidR="0018722C">
      <w:pPr>
        <w:topLinePunct/>
      </w:pPr>
      <w:r>
        <w:t>第一部分为引言部分，在这一部分中，首先介绍了本文的研究背景和研究意义，对文章的研究思路做了梳理，提出研究可能存在的创新点和研究的不足。</w:t>
      </w:r>
    </w:p>
    <w:p w:rsidR="0018722C">
      <w:pPr>
        <w:topLinePunct/>
      </w:pPr>
      <w:r>
        <w:t>第二部分是文献综述，首先金融发展的相关研究文献，然后企业债务融资的相关研究文献，最后是金融发展对企业债务融资相关理论基础的回顾和总结。通过对国、内外现有研究文献的总结，对研究方法和结论进行剖析，在借鉴其优势的同时，发现当前现阶段的研究存在的不足，并将其作为本文研究的重点和方向。</w:t>
      </w:r>
    </w:p>
    <w:p w:rsidR="0018722C">
      <w:pPr>
        <w:topLinePunct/>
      </w:pPr>
      <w:r>
        <w:t>第三部分是理论分析和假设的提出，这部分中，首先分析了与金融发展相关的一些理论和与企业债务融资的相关理论，并对金融发展对企业债务融资约束的作用机理做了相关分析，并创新性地提出，在不同行业中，金融发展对企业债务融资的影响不同，在这些理论分析和作用机理分析的基础上，提出了四个理论假设。</w:t>
      </w:r>
    </w:p>
    <w:p w:rsidR="0018722C">
      <w:pPr>
        <w:topLinePunct/>
      </w:pPr>
      <w:r>
        <w:t>第四部分是本文的实证分析，主要是针对第三部分提出的假设进行检验，</w:t>
      </w:r>
      <w:r w:rsidR="001852F3">
        <w:t xml:space="preserve">相应建立了模型验证假设，分析了企业投资水平与现金流之间的关系、企业债务融资的存在性、金融发展对企业债务融资约束的作用、分析比较了不同行业债务融资约束的缓解作用。首先是样本和指标选取，选取</w:t>
      </w:r>
      <w:r w:rsidR="001852F3">
        <w:t xml:space="preserve">1999-2014</w:t>
      </w:r>
      <w:r w:rsidR="001852F3">
        <w:t xml:space="preserve">年</w:t>
      </w:r>
      <w:r w:rsidR="001852F3">
        <w:t xml:space="preserve">585</w:t>
      </w:r>
      <w:r w:rsidR="001852F3">
        <w:t xml:space="preserve">家上市公司的数据作为样本，并对解释变量和被解释变量，以及控制变量的选取依据和计算标准做了简要分析，然后是对假设的证明，并且针对不同行业的企业在金融发展时的债务融资约束缓解程度作对比说明，简单分析了缓解程度不同的原因。</w:t>
      </w:r>
    </w:p>
    <w:p w:rsidR="0018722C">
      <w:pPr>
        <w:topLinePunct/>
      </w:pPr>
      <w:r>
        <w:t>第五部分是对本文研究结果进行总结分析，并根据研究结论提出一系列加快金融发展、缓解企业融资约束的相关政策建议。</w:t>
      </w:r>
    </w:p>
    <w:p w:rsidR="0018722C">
      <w:pPr>
        <w:pStyle w:val="Heading2"/>
        <w:topLinePunct/>
        <w:ind w:left="171" w:hangingChars="171" w:hanging="171"/>
      </w:pPr>
      <w:bookmarkStart w:id="737569" w:name="_Toc686737569"/>
      <w:bookmarkStart w:name="_TOC_250025" w:id="21"/>
      <w:bookmarkStart w:name="1.4可能的创新点及存在的不足 " w:id="22"/>
      <w:r>
        <w:t>1.4</w:t>
      </w:r>
      <w:r>
        <w:t xml:space="preserve"> </w:t>
      </w:r>
      <w:r/>
      <w:bookmarkEnd w:id="22"/>
      <w:bookmarkEnd w:id="21"/>
      <w:r>
        <w:t>可能的创新点及存在的不足</w:t>
      </w:r>
      <w:bookmarkEnd w:id="737569"/>
    </w:p>
    <w:p w:rsidR="0018722C">
      <w:pPr>
        <w:pStyle w:val="Heading3"/>
        <w:topLinePunct/>
        <w:ind w:left="200" w:hangingChars="200" w:hanging="200"/>
      </w:pPr>
      <w:bookmarkStart w:id="737570" w:name="_Toc686737570"/>
      <w:bookmarkStart w:name="_TOC_250024" w:id="23"/>
      <w:bookmarkEnd w:id="23"/>
      <w:r>
        <w:t>1.4.1</w:t>
      </w:r>
      <w:r>
        <w:t xml:space="preserve"> </w:t>
      </w:r>
      <w:r>
        <w:t>可能的创新点</w:t>
      </w:r>
      <w:bookmarkEnd w:id="737570"/>
    </w:p>
    <w:p w:rsidR="0018722C">
      <w:pPr>
        <w:topLinePunct/>
      </w:pPr>
      <w:r>
        <w:t>本文运用文献综述法、理论与实证分析相结合、规范分析与实证分析相结合的方法，试图探索金融发展对企业债务融资约束缓解的作用，主要研究了</w:t>
      </w:r>
      <w:r>
        <w:t>四</w:t>
      </w:r>
    </w:p>
    <w:p w:rsidR="0018722C">
      <w:pPr>
        <w:topLinePunct/>
      </w:pPr>
      <w:bookmarkStart w:name="_bookmark4" w:id="24"/>
      <w:bookmarkEnd w:id="24"/>
      <w:r/>
      <w:r>
        <w:t>个方面的内容，即企业投资水平与现金流之间的关系、企业的债务融资约束存在性检验、金融发展缓解了企业债务融资约束、以及在不同行业中，企业债务融资约束的缓解程度不同。通过对以上四个方面的研究，旨在对国家金融发展政策和企业抓住投资机会加快企业成长提供一定的理论思路。与现有的研究相比较，本文可能存在的创新点如下：</w:t>
      </w:r>
    </w:p>
    <w:p w:rsidR="0018722C">
      <w:pPr>
        <w:topLinePunct/>
      </w:pPr>
      <w:r>
        <w:t>现有的文献采用不同指标、从不同角度考察了金融发展对企业债务融资约束的缓解作用，但是没有在不同行业中，企业受金融发展影响债务融资约束缓解程度的不同。为了使研究更具有完整性，本文试图采取分行业讨论，比较了不同行业的企业受金融发展影响债务融资约束缓解程度的不同，并简单探寻其融资约束缓解程度不同的内部原因。</w:t>
      </w:r>
    </w:p>
    <w:p w:rsidR="0018722C">
      <w:pPr>
        <w:pStyle w:val="Heading3"/>
        <w:topLinePunct/>
        <w:ind w:left="200" w:hangingChars="200" w:hanging="200"/>
      </w:pPr>
      <w:bookmarkStart w:id="737571" w:name="_Toc686737571"/>
      <w:bookmarkStart w:name="_TOC_250023" w:id="25"/>
      <w:bookmarkEnd w:id="25"/>
      <w:r>
        <w:t>1.4.2</w:t>
      </w:r>
      <w:r>
        <w:t xml:space="preserve"> </w:t>
      </w:r>
      <w:r>
        <w:t>研究的不足</w:t>
      </w:r>
      <w:bookmarkEnd w:id="737571"/>
    </w:p>
    <w:p w:rsidR="0018722C">
      <w:pPr>
        <w:topLinePunct/>
      </w:pPr>
      <w:r>
        <w:t>本研究选取我国</w:t>
      </w:r>
      <w:r w:rsidR="001852F3">
        <w:t xml:space="preserve">585</w:t>
      </w:r>
      <w:r w:rsidR="001852F3">
        <w:t xml:space="preserve">家上司公司</w:t>
      </w:r>
      <w:r w:rsidR="001852F3">
        <w:t xml:space="preserve">1999－2014</w:t>
      </w:r>
      <w:r w:rsidR="001852F3">
        <w:t xml:space="preserve">年的相关数据，通过投资－</w:t>
      </w:r>
      <w:r w:rsidR="001852F3">
        <w:t xml:space="preserve">现金流敏感性分析，考察金融发展对上市公司债务融资约束的影响，并且分不同行业，分析了分行业金融发展对企业融资约束缓解程度的影响，并简要分析了缓解程度存在不同的原因。在研究过程中，由于研究数据的可得性和个人学术水平的有限性，本文研究仍存在一些局限性</w:t>
      </w:r>
      <w:r>
        <w:rPr>
          <w:rFonts w:hint="eastAsia"/>
        </w:rPr>
        <w:t>：</w:t>
      </w:r>
    </w:p>
    <w:p w:rsidR="0018722C">
      <w:pPr>
        <w:topLinePunct/>
      </w:pPr>
      <w:r>
        <w:t>1</w:t>
      </w:r>
      <w:r>
        <w:t>、数据不完整问题。本文主要以上市公司数据为样本进行研究，由于数据的</w:t>
      </w:r>
      <w:r>
        <w:t>可得性，未将非上市公司纳入考虑范围，同时上市公司的信息披露也是自愿的，</w:t>
      </w:r>
      <w:r>
        <w:t>因此有些上市公司的数据不完整，另外上市公司披露的数据中也是有选择性的</w:t>
      </w:r>
      <w:r>
        <w:t>披露，因此收集的数据存在不完整的问题，这可能对实证结果有一定的影响。</w:t>
      </w:r>
    </w:p>
    <w:p w:rsidR="0018722C">
      <w:pPr>
        <w:topLinePunct/>
      </w:pPr>
      <w:r>
        <w:t>2、未考虑法律法规对企业债务融资约束的影响。我国通用统一的法律制度，</w:t>
      </w:r>
      <w:r w:rsidR="001852F3">
        <w:t xml:space="preserve">但是在一个法律体系下，各地区由于自身的文化程度和风俗习惯等影响，执行效率不尽相同，由于执行效率度量方面存在极大困难，因此，本文没有将法律因素纳入考虑范围，这也可能对本研究的结论产生一定影响。</w:t>
      </w:r>
    </w:p>
    <w:p w:rsidR="0018722C">
      <w:pPr>
        <w:pStyle w:val="Heading1"/>
        <w:topLinePunct/>
      </w:pPr>
      <w:bookmarkStart w:id="737572" w:name="_Toc686737572"/>
      <w:bookmarkStart w:name="_TOC_250022" w:id="26"/>
      <w:bookmarkStart w:name="2.文献综述 " w:id="27"/>
      <w:r/>
      <w:bookmarkStart w:name="_bookmark5" w:id="28"/>
      <w:bookmarkEnd w:id="28"/>
      <w:r/>
      <w:bookmarkEnd w:id="26"/>
      <w:r>
        <w:t>2.</w:t>
      </w:r>
      <w:r>
        <w:t xml:space="preserve"> </w:t>
      </w:r>
      <w:r w:rsidRPr="00DB64CE">
        <w:t>文献综述</w:t>
      </w:r>
      <w:bookmarkEnd w:id="737572"/>
    </w:p>
    <w:p w:rsidR="0018722C">
      <w:pPr>
        <w:pStyle w:val="Heading2"/>
        <w:topLinePunct/>
        <w:ind w:left="171" w:hangingChars="171" w:hanging="171"/>
      </w:pPr>
      <w:bookmarkStart w:id="737573" w:name="_Toc686737573"/>
      <w:bookmarkStart w:name="_TOC_250021" w:id="29"/>
      <w:bookmarkStart w:name="2.1金融发展综述 " w:id="30"/>
      <w:r>
        <w:t>2.1</w:t>
      </w:r>
      <w:r>
        <w:t xml:space="preserve"> </w:t>
      </w:r>
      <w:r/>
      <w:bookmarkEnd w:id="30"/>
      <w:bookmarkEnd w:id="29"/>
      <w:r>
        <w:t>金融发展综述</w:t>
      </w:r>
      <w:bookmarkEnd w:id="737573"/>
    </w:p>
    <w:p w:rsidR="0018722C">
      <w:pPr>
        <w:topLinePunct/>
      </w:pPr>
      <w:r>
        <w:t xml:space="preserve">金融发展问题最早由戈德史密斯</w:t>
      </w:r>
      <w:r>
        <w:t xml:space="preserve">(</w:t>
      </w:r>
      <w:r>
        <w:rPr>
          <w:spacing w:val="2"/>
        </w:rPr>
        <w:t xml:space="preserve">Godsmith,1969</w:t>
      </w:r>
      <w:r>
        <w:rPr>
          <w:spacing w:val="1"/>
        </w:rPr>
        <w:t xml:space="preserve"> </w:t>
      </w:r>
      <w:r>
        <w:t xml:space="preserve">)</w:t>
      </w:r>
      <w:r>
        <w:rPr>
          <w:vertAlign w:val="superscript"/>
          /&gt;
        </w:rPr>
        <w:t xml:space="preserve">[</w:t>
      </w:r>
      <w:r>
        <w:rPr>
          <w:vertAlign w:val="superscript"/>
          /&gt;
        </w:rPr>
        <w:t xml:space="preserve">14</w:t>
      </w:r>
      <w:r>
        <w:rPr>
          <w:vertAlign w:val="superscript"/>
          /&gt;
        </w:rPr>
        <w:t xml:space="preserve">]</w:t>
      </w:r>
      <w:r>
        <w:t xml:space="preserve">在《金融结构与金融</w:t>
      </w:r>
      <w:r>
        <w:t xml:space="preserve">发展》中提出，他在文中指出金融发展主要是金融结构的变化，因此，以金融</w:t>
      </w:r>
      <w:r>
        <w:t xml:space="preserve">结构在短期或长期内的变化为基础，是研究金融发展的相关问题的关键。由此衍生出了市场主导型和银行主导型两种观点。其中，市场主导型观点认为，市</w:t>
      </w:r>
      <w:r>
        <w:t xml:space="preserve">场是金融结构的主导，他们认为银行等金融中介的天生谨慎倾向性，使得其对</w:t>
      </w:r>
      <w:r>
        <w:t xml:space="preserve">企业产生较大影响，会抑制部分企业的融资，造成资金紧缺，给企业发展产生</w:t>
      </w:r>
      <w:r>
        <w:t xml:space="preserve">负面效应，不利于企业创新和发展，而且基于现实条件等的限制，金融中介能</w:t>
      </w:r>
      <w:r>
        <w:t xml:space="preserve">够提供给的风险管理服务是最基本的，这一观点的支持者主要有：</w:t>
      </w:r>
      <w:r>
        <w:t xml:space="preserve">Holmstrom</w:t>
      </w:r>
      <w:r>
        <w:t xml:space="preserve">和</w:t>
      </w:r>
      <w:r>
        <w:t xml:space="preserve">Tirole</w:t>
      </w:r>
      <w:r>
        <w:t xml:space="preserve">(</w:t>
      </w:r>
      <w:r>
        <w:rPr>
          <w:spacing w:val="2"/>
        </w:rPr>
        <w:t xml:space="preserve">1993</w:t>
      </w:r>
      <w:r>
        <w:rPr>
          <w:spacing w:val="8"/>
        </w:rPr>
        <w:t xml:space="preserve"> </w:t>
      </w:r>
      <w:r>
        <w:t xml:space="preserve">)</w:t>
      </w:r>
      <w:r>
        <w:rPr>
          <w:vertAlign w:val="superscript"/>
          /&gt;
        </w:rPr>
        <w:t xml:space="preserve">[</w:t>
      </w:r>
      <w:r>
        <w:rPr>
          <w:vertAlign w:val="superscript"/>
          /&gt;
        </w:rPr>
        <w:t xml:space="preserve">13</w:t>
      </w:r>
      <w:r>
        <w:rPr>
          <w:vertAlign w:val="superscript"/>
          /&gt;
        </w:rPr>
        <w:t xml:space="preserve">]</w:t>
      </w:r>
      <w:r>
        <w:t xml:space="preserve">，他们认为，金融市场可以激励投资者获得研究公司经营</w:t>
      </w:r>
      <w:r>
        <w:t xml:space="preserve">管理的相关信息，从而更有利于在流动市场交易中获利；</w:t>
      </w:r>
      <w:r>
        <w:t xml:space="preserve">Rajan</w:t>
      </w:r>
      <w:r>
        <w:t xml:space="preserve"> </w:t>
      </w:r>
      <w:r>
        <w:t xml:space="preserve">(</w:t>
      </w:r>
      <w:r>
        <w:rPr>
          <w:spacing w:val="1"/>
        </w:rPr>
        <w:t xml:space="preserve">1992</w:t>
      </w:r>
      <w:r>
        <w:rPr>
          <w:spacing w:val="8"/>
        </w:rPr>
        <w:t xml:space="preserve"> </w:t>
      </w:r>
      <w:r>
        <w:t xml:space="preserve">)</w:t>
      </w:r>
      <w:r>
        <w:rPr>
          <w:vertAlign w:val="superscript"/>
          /&gt;
        </w:rPr>
        <w:t xml:space="preserve">[</w:t>
      </w:r>
      <w:r>
        <w:rPr>
          <w:vertAlign w:val="superscript"/>
          /&gt;
        </w:rPr>
        <w:t xml:space="preserve">11</w:t>
      </w:r>
      <w:r>
        <w:rPr>
          <w:vertAlign w:val="superscript"/>
          /&gt;
        </w:rPr>
        <w:t xml:space="preserve">]</w:t>
      </w:r>
      <w:r>
        <w:t xml:space="preserve">指</w:t>
      </w:r>
      <w:r>
        <w:t xml:space="preserve">出，对风险的管理与控制最有效的是金融市场，在金融市场中，竞争的存在，</w:t>
      </w:r>
      <w:r>
        <w:t xml:space="preserve">使得一些实力较强的大银行的信息优势逐渐消除，信息寻租便利逐渐消失，企</w:t>
      </w:r>
      <w:r>
        <w:t xml:space="preserve">业可以更容易获得资金，因此迅速发展。而银行主导型观点则认为，金融结构</w:t>
      </w:r>
      <w:r>
        <w:t xml:space="preserve">的主导是银行，在他们看来，由于金融交易中存在信息不对称问题，银行等金</w:t>
      </w:r>
      <w:r>
        <w:t xml:space="preserve">融中介传播信息的作用由此凸显，他们掌握了资金闲置者和资金需求者之间的</w:t>
      </w:r>
      <w:r>
        <w:t xml:space="preserve">信息，因此，在信息搜集和处理方面具有优势，所以，他们认为银行主导型的</w:t>
      </w:r>
      <w:r>
        <w:t xml:space="preserve">金融结构由于信息掌握的优势，对资源配置和经济发展方面更有利。这一观点</w:t>
      </w:r>
      <w:r>
        <w:t xml:space="preserve">的主要支持者</w:t>
      </w:r>
      <w:r w:rsidR="001852F3">
        <w:t xml:space="preserve">Schumpeter</w:t>
      </w:r>
      <w:r>
        <w:t xml:space="preserve"> </w:t>
      </w:r>
      <w:r>
        <w:t xml:space="preserve">(</w:t>
      </w:r>
      <w:r>
        <w:rPr>
          <w:spacing w:val="1"/>
        </w:rPr>
        <w:t xml:space="preserve">1939</w:t>
      </w:r>
      <w:r>
        <w:rPr>
          <w:spacing w:val="-8"/>
        </w:rPr>
        <w:t xml:space="preserve"> </w:t>
      </w:r>
      <w:r>
        <w:t xml:space="preserve">)</w:t>
      </w:r>
      <w:r>
        <w:rPr>
          <w:vertAlign w:val="superscript"/>
          /&gt;
        </w:rPr>
        <w:t xml:space="preserve">[</w:t>
      </w:r>
      <w:r>
        <w:rPr>
          <w:vertAlign w:val="superscript"/>
          /&gt;
        </w:rPr>
        <w:t xml:space="preserve">12</w:t>
      </w:r>
      <w:r>
        <w:rPr>
          <w:vertAlign w:val="superscript"/>
          /&gt;
        </w:rPr>
        <w:t xml:space="preserve">]</w:t>
      </w:r>
      <w:r>
        <w:t xml:space="preserve">探讨了银行的信用和企业创新二者对经济</w:t>
      </w:r>
      <w:r>
        <w:t xml:space="preserve">发展的推动作用，他认为，银行信用的提高有利于企业获得资金，资源得到有</w:t>
      </w:r>
      <w:r>
        <w:t xml:space="preserve">效配置，企业创新更快，发展成长更快，有利于经济发展；</w:t>
      </w:r>
      <w:r>
        <w:t xml:space="preserve">Diamond</w:t>
      </w:r>
      <w:r>
        <w:t xml:space="preserve"> </w:t>
      </w:r>
      <w:r>
        <w:t xml:space="preserve">(</w:t>
      </w:r>
      <w:r>
        <w:rPr>
          <w:spacing w:val="1"/>
        </w:rPr>
        <w:t xml:space="preserve">1984</w:t>
      </w:r>
      <w:r>
        <w:t xml:space="preserve">)</w:t>
      </w:r>
      <w:r>
        <w:rPr>
          <w:vertAlign w:val="superscript"/>
          /&gt;
        </w:rPr>
        <w:t xml:space="preserve">[</w:t>
      </w:r>
      <w:r>
        <w:rPr>
          <w:vertAlign w:val="superscript"/>
          <w:position w:val="12"/>
        </w:rPr>
        <w:t xml:space="preserve">7</w:t>
      </w:r>
      <w:r>
        <w:rPr>
          <w:vertAlign w:val="superscript"/>
          /&gt;
        </w:rPr>
        <w:t xml:space="preserve">]</w:t>
      </w:r>
      <w:r>
        <w:t xml:space="preserve">认为，公司和管理者信息的获得，对于公司资本配置效率和治理效率的改善至</w:t>
      </w:r>
      <w:r>
        <w:t xml:space="preserve">关重要；</w:t>
      </w:r>
      <w:r w:rsidR="001852F3">
        <w:t xml:space="preserve">爱德华</w:t>
      </w:r>
      <w:r>
        <w:rPr>
          <w:spacing w:val="8"/>
          <w:rFonts w:hint="eastAsia"/>
        </w:rPr>
        <w:t xml:space="preserve">・</w:t>
      </w:r>
      <w:r>
        <w:t xml:space="preserve">肖</w:t>
      </w:r>
      <w:r>
        <w:t xml:space="preserve">（</w:t>
      </w:r>
      <w:r/>
      <w:r>
        <w:t xml:space="preserve">Shaw</w:t>
      </w:r>
      <w:r/>
      <w:r w:rsidR="004B696B">
        <w:t xml:space="preserve">,</w:t>
      </w:r>
      <w:r>
        <w:t xml:space="preserve">1973</w:t>
      </w:r>
      <w:r>
        <w:rPr>
          <w:spacing w:val="1"/>
        </w:rPr>
        <w:t xml:space="preserve">）</w:t>
      </w:r>
      <w:r>
        <w:rPr>
          <w:vertAlign w:val="superscript"/>
          /&gt;
        </w:rPr>
        <w:t xml:space="preserve">[</w:t>
      </w:r>
      <w:r>
        <w:rPr>
          <w:vertAlign w:val="superscript"/>
          <w:position w:val="12"/>
        </w:rPr>
        <w:t xml:space="preserve">3</w:t>
      </w:r>
      <w:r>
        <w:rPr>
          <w:vertAlign w:val="superscript"/>
          /&gt;
        </w:rPr>
        <w:t xml:space="preserve">]</w:t>
      </w:r>
      <w:r>
        <w:t xml:space="preserve">和罗纳德</w:t>
      </w:r>
      <w:r>
        <w:rPr>
          <w:spacing w:val="6"/>
          <w:rFonts w:hint="eastAsia"/>
        </w:rPr>
        <w:t xml:space="preserve">・</w:t>
      </w:r>
      <w:r>
        <w:t xml:space="preserve">麦金农</w:t>
      </w:r>
      <w:r>
        <w:t xml:space="preserve">(</w:t>
      </w:r>
      <w:r>
        <w:t xml:space="preserve">Mckinnon</w:t>
      </w:r>
      <w:r>
        <w:t xml:space="preserve">, </w:t>
      </w:r>
      <w:r>
        <w:t xml:space="preserve">1973</w:t>
      </w:r>
      <w:r>
        <w:t xml:space="preserve">)</w:t>
      </w:r>
      <w:r>
        <w:rPr>
          <w:vertAlign w:val="superscript"/>
          /&gt;
        </w:rPr>
        <w:t xml:space="preserve">[</w:t>
      </w:r>
      <w:r>
        <w:rPr>
          <w:vertAlign w:val="superscript"/>
          <w:position w:val="12"/>
        </w:rPr>
        <w:t xml:space="preserve">2</w:t>
      </w:r>
      <w:r>
        <w:rPr>
          <w:vertAlign w:val="superscript"/>
          /&gt;
        </w:rPr>
        <w:t xml:space="preserve">]</w:t>
      </w:r>
      <w:r>
        <w:t xml:space="preserve">分</w:t>
      </w:r>
      <w:r w:rsidR="001852F3">
        <w:t xml:space="preserve">别</w:t>
      </w:r>
      <w:r w:rsidR="001852F3">
        <w:t xml:space="preserve">提</w:t>
      </w:r>
      <w:r w:rsidR="001852F3">
        <w:t xml:space="preserve">出</w:t>
      </w:r>
      <w:r w:rsidR="001852F3">
        <w:t xml:space="preserve">了</w:t>
      </w:r>
      <w:r w:rsidR="001852F3">
        <w:t xml:space="preserve">“</w:t>
      </w:r>
      <w:r w:rsidR="001852F3">
        <w:t xml:space="preserve">金</w:t>
      </w:r>
      <w:r w:rsidR="001852F3">
        <w:t xml:space="preserve">融</w:t>
      </w:r>
      <w:r w:rsidR="001852F3">
        <w:t xml:space="preserve">抑</w:t>
      </w:r>
      <w:r w:rsidR="001852F3">
        <w:t xml:space="preserve">制</w:t>
      </w:r>
      <w:r>
        <w:t xml:space="preserve">(</w:t>
      </w:r>
      <w:r>
        <w:t xml:space="preserve">Financial</w:t>
      </w:r>
      <w:r>
        <w:t xml:space="preserve"> </w:t>
      </w:r>
      <w:r>
        <w:t xml:space="preserve">Repression</w:t>
      </w:r>
      <w:r>
        <w:t xml:space="preserve"> </w:t>
      </w:r>
      <w:r>
        <w:t xml:space="preserve">)</w:t>
      </w:r>
      <w:r/>
      <w:r w:rsidR="001852F3">
        <w:t xml:space="preserve">”</w:t>
      </w:r>
      <w:r w:rsidR="001852F3">
        <w:t xml:space="preserve">和</w:t>
      </w:r>
      <w:r w:rsidR="001852F3">
        <w:t xml:space="preserve">“</w:t>
      </w:r>
      <w:r w:rsidR="001852F3">
        <w:t xml:space="preserve">金</w:t>
      </w:r>
      <w:r w:rsidR="001852F3">
        <w:t xml:space="preserve">融</w:t>
      </w:r>
      <w:r w:rsidR="001852F3">
        <w:t xml:space="preserve">深</w:t>
      </w:r>
      <w:r w:rsidR="001852F3">
        <w:t xml:space="preserve">化</w:t>
      </w:r>
      <w:r>
        <w:t xml:space="preserve">(</w:t>
      </w:r>
      <w:r>
        <w:t xml:space="preserve">FinancialDeepening</w:t>
      </w:r>
      <w:r>
        <w:t xml:space="preserve"> </w:t>
      </w:r>
      <w:r>
        <w:t xml:space="preserve">)</w:t>
      </w:r>
      <w:r>
        <w:t xml:space="preserve">”理论，作为对史密斯金融发展论的深化，他们质疑</w:t>
      </w:r>
      <w:r>
        <w:t xml:space="preserve">了新古典经济学中的较低的贷款利率可以促进投资和经济增长的观点，认为这</w:t>
      </w:r>
      <w:r>
        <w:t xml:space="preserve">种观点对发展中国家不适用，原因是发展中国家常常规定利率上限，制定专项</w:t>
      </w:r>
    </w:p>
    <w:p w:rsidR="0018722C">
      <w:pPr>
        <w:topLinePunct/>
      </w:pPr>
      <w:bookmarkStart w:name="_bookmark6" w:id="31"/>
      <w:bookmarkEnd w:id="31"/>
      <w:r/>
      <w:r>
        <w:t>的信贷计划以及制定非常高的准备金率，这一政策的直接结果就是银行储蓄率过低，由此银行可以提供给企业投资的资金随之降低，企业投资由于资金短缺遭遇阻碍，社会资本的配置效率降低了，从而抑制了经济的发展。</w:t>
      </w:r>
    </w:p>
    <w:p w:rsidR="0018722C">
      <w:pPr>
        <w:topLinePunct/>
      </w:pPr>
      <w:r>
        <w:t>相对于金融抑制论和金融深化论，金融功能论将金融发展作为国家经济发展内生变量，弥补了金融抑制论和金融深化论的缺陷，这一理论将金融发展变量内生化，分析了金融发展的功能，并从这些功能上，分别揭示了金融发展与经济增长之间的关系。Levine</w:t>
      </w:r>
      <w:r>
        <w:t>(</w:t>
      </w:r>
      <w:r>
        <w:t>2005</w:t>
      </w:r>
      <w:r>
        <w:t>)</w:t>
      </w:r>
      <w:r>
        <w:rPr>
          <w:vertAlign w:val="superscript"/>
          /&gt;
        </w:rPr>
        <w:t>[</w:t>
      </w:r>
      <w:r>
        <w:rPr>
          <w:vertAlign w:val="superscript"/>
          /&gt;
        </w:rPr>
        <w:t xml:space="preserve">8</w:t>
      </w:r>
      <w:r>
        <w:rPr>
          <w:vertAlign w:val="superscript"/>
          /&gt;
        </w:rPr>
        <w:t>]</w:t>
      </w:r>
      <w:r>
        <w:t>对金融发展的功能论做了较为系统地总结，认为金融发展主要由以下功能：</w:t>
      </w:r>
      <w:r>
        <w:t>（</w:t>
      </w:r>
      <w:r>
        <w:t>1</w:t>
      </w:r>
      <w:r>
        <w:t>）</w:t>
      </w:r>
      <w:r>
        <w:t>信息中介，</w:t>
      </w:r>
      <w:r>
        <w:t>（</w:t>
      </w:r>
      <w:r>
        <w:t>2</w:t>
      </w:r>
      <w:r>
        <w:t>）</w:t>
      </w:r>
      <w:r>
        <w:t>监督功能，</w:t>
      </w:r>
      <w:r>
        <w:t>（</w:t>
      </w:r>
      <w:r>
        <w:t>3</w:t>
      </w:r>
      <w:r>
        <w:t>）</w:t>
      </w:r>
      <w:r w:rsidR="001852F3">
        <w:t xml:space="preserve">风险管理，</w:t>
      </w:r>
      <w:r>
        <w:t>（</w:t>
      </w:r>
      <w:r>
        <w:t>4</w:t>
      </w:r>
      <w:r>
        <w:t>）</w:t>
      </w:r>
      <w:r>
        <w:t>动员储蓄，</w:t>
      </w:r>
      <w:r>
        <w:t>（</w:t>
      </w:r>
      <w:r>
        <w:t>5</w:t>
      </w:r>
      <w:r>
        <w:t>）</w:t>
      </w:r>
      <w:r>
        <w:t>便利产品和服务交换。</w:t>
      </w:r>
    </w:p>
    <w:p w:rsidR="0018722C">
      <w:pPr>
        <w:topLinePunct/>
      </w:pPr>
      <w:r>
        <w:t>相关理论还有金融法律观，他们认为，法律和司法体系对债权人的权利能够起到更好的保护，并且法律和司法体系发展越好，在这样的体系下，债权人的权利得到很好地保护，他们更愿意提供投资资金，那么企业更容易获得更多的长期债务融资，这方面的主要支持者有</w:t>
      </w:r>
      <w:r w:rsidR="001852F3">
        <w:t xml:space="preserve">Booth</w:t>
      </w:r>
      <w:r>
        <w:t>(</w:t>
      </w:r>
      <w:r>
        <w:t>2001</w:t>
      </w:r>
      <w:r>
        <w:t>)</w:t>
      </w:r>
      <w:r>
        <w:t>、Giannetti</w:t>
      </w:r>
      <w:r>
        <w:t>（</w:t>
      </w:r>
      <w:r>
        <w:t>2003</w:t>
      </w:r>
      <w:r>
        <w:t>）</w:t>
      </w:r>
      <w:r>
        <w:t>、</w:t>
      </w:r>
    </w:p>
    <w:p w:rsidR="0018722C">
      <w:pPr>
        <w:topLinePunct/>
      </w:pPr>
      <w:r>
        <w:t xml:space="preserve">Fan</w:t>
      </w:r>
      <w:r>
        <w:t xml:space="preserve">（</w:t>
      </w:r>
      <w:r>
        <w:t xml:space="preserve">2006</w:t>
      </w:r>
      <w:r>
        <w:t xml:space="preserve">）</w:t>
      </w:r>
      <w:r>
        <w:t xml:space="preserve">等。相关的研究还有金融内生增长理论，Levine</w:t>
      </w:r>
      <w:r>
        <w:t xml:space="preserve">（</w:t>
      </w:r>
      <w:r>
        <w:t xml:space="preserve">1997</w:t>
      </w:r>
      <w:r>
        <w:t xml:space="preserve">）</w:t>
      </w:r>
      <w:r>
        <w:t xml:space="preserve">以及</w:t>
      </w:r>
      <w:r w:rsidR="001852F3">
        <w:t xml:space="preserve">Levine，</w:t>
      </w:r>
    </w:p>
    <w:p w:rsidR="0018722C">
      <w:pPr>
        <w:topLinePunct/>
      </w:pPr>
      <w:r>
        <w:t>Zervos</w:t>
      </w:r>
      <w:r>
        <w:rPr>
          <w:spacing w:val="2"/>
        </w:rPr>
        <w:t>（</w:t>
      </w:r>
      <w:r>
        <w:t>1993</w:t>
      </w:r>
      <w:r>
        <w:rPr>
          <w:spacing w:val="2"/>
        </w:rPr>
        <w:t>）</w:t>
      </w:r>
      <w:r>
        <w:t>的研究认为，金融的发展带动了企业的资本积累和技术创新，这</w:t>
      </w:r>
      <w:r>
        <w:t>对整个社会经济的发展取到了举足轻重的作用；</w:t>
      </w:r>
      <w:r>
        <w:t>Pagano</w:t>
      </w:r>
      <w:r>
        <w:rPr>
          <w:spacing w:val="-4"/>
        </w:rPr>
        <w:t>（</w:t>
      </w:r>
      <w:r>
        <w:t>1993</w:t>
      </w:r>
      <w:r>
        <w:t>）</w:t>
      </w:r>
      <w:r>
        <w:t>建立了</w:t>
      </w:r>
      <w:r>
        <w:t>AK</w:t>
      </w:r>
      <w:r/>
      <w:r w:rsidR="001852F3">
        <w:t xml:space="preserve">模型，</w:t>
      </w:r>
      <w:r>
        <w:t>通过这个模型的引入，研究结果表明，金融发展的同时，储蓄率和用于投资的</w:t>
      </w:r>
      <w:r>
        <w:t>储蓄比例也发生了相应变化，带动了经济的增长。</w:t>
      </w:r>
    </w:p>
    <w:p w:rsidR="0018722C">
      <w:pPr>
        <w:pStyle w:val="Heading2"/>
        <w:topLinePunct/>
        <w:ind w:left="171" w:hangingChars="171" w:hanging="171"/>
      </w:pPr>
      <w:bookmarkStart w:id="737574" w:name="_Toc686737574"/>
      <w:bookmarkStart w:name="_TOC_250020" w:id="32"/>
      <w:bookmarkStart w:name="2.2企业债务融资约束 " w:id="33"/>
      <w:r>
        <w:t>2.2</w:t>
      </w:r>
      <w:r>
        <w:t xml:space="preserve"> </w:t>
      </w:r>
      <w:r/>
      <w:bookmarkEnd w:id="33"/>
      <w:bookmarkEnd w:id="32"/>
      <w:r>
        <w:t>企业债务融资约束</w:t>
      </w:r>
      <w:bookmarkEnd w:id="737574"/>
    </w:p>
    <w:p w:rsidR="0018722C">
      <w:pPr>
        <w:topLinePunct/>
      </w:pPr>
      <w:r>
        <w:t xml:space="preserve">1958</w:t>
      </w:r>
      <w:r w:rsidR="001852F3">
        <w:t xml:space="preserve">年美国</w:t>
      </w:r>
      <w:r w:rsidR="001852F3">
        <w:t xml:space="preserve">Modigliani</w:t>
      </w:r>
      <w:r w:rsidR="001852F3">
        <w:t xml:space="preserve">和</w:t>
      </w:r>
      <w:r w:rsidR="001852F3">
        <w:t xml:space="preserve">Miller</w:t>
      </w:r>
      <w:r w:rsidR="001852F3">
        <w:t xml:space="preserve">提出的“MM</w:t>
      </w:r>
      <w:r w:rsidR="001852F3">
        <w:t xml:space="preserve">理论”被认为是现代企业融资理论的起源，该理论认为，市场是有效的，而市场中的认识完全理性的经济人，Modigliani</w:t>
      </w:r>
      <w:r w:rsidR="001852F3">
        <w:t xml:space="preserve">和</w:t>
      </w:r>
      <w:r w:rsidR="001852F3">
        <w:t xml:space="preserve">Miller</w:t>
      </w:r>
      <w:r>
        <w:t xml:space="preserve">（</w:t>
      </w:r>
      <w:r>
        <w:t xml:space="preserve">1958</w:t>
      </w:r>
      <w:r>
        <w:t xml:space="preserve">）</w:t>
      </w:r>
      <w:r>
        <w:t xml:space="preserve">在此基础上指出，企业的内部和外部融资是可以完全替代的，企业的投资决策不会受到融资方式的影响。但是，在实际的现实市场中存在的行为人大多是非理性的，而且存在信息不对称和代理成本，内部资金不能由外部资金完全替代，“MM</w:t>
      </w:r>
      <w:r w:rsidR="001852F3">
        <w:t xml:space="preserve">理论”与现实不符，遭到了后来的研究学者的质疑。</w:t>
      </w:r>
    </w:p>
    <w:p w:rsidR="0018722C">
      <w:pPr>
        <w:topLinePunct/>
      </w:pPr>
      <w:r>
        <w:t xml:space="preserve">Jensen</w:t>
      </w:r>
      <w:r w:rsidR="001852F3">
        <w:t xml:space="preserve">和</w:t>
      </w:r>
      <w:r w:rsidR="001852F3">
        <w:t xml:space="preserve">Meckling </w:t>
      </w:r>
      <w:r>
        <w:t xml:space="preserve">(</w:t>
      </w:r>
      <w:r>
        <w:t xml:space="preserve">1976</w:t>
      </w:r>
      <w:r>
        <w:t xml:space="preserve">)</w:t>
      </w:r>
      <w:r>
        <w:rPr>
          <w:vertAlign w:val="superscript"/>
          /&gt;
        </w:rPr>
        <w:t xml:space="preserve">[</w:t>
      </w:r>
      <w:r>
        <w:rPr>
          <w:position w:val="12"/>
          <w:sz w:val="12"/>
        </w:rPr>
        <w:t xml:space="preserve">15</w:t>
      </w:r>
      <w:r>
        <w:rPr>
          <w:vertAlign w:val="superscript"/>
          /&gt;
        </w:rPr>
        <w:t xml:space="preserve">]</w:t>
      </w:r>
      <w:r>
        <w:t xml:space="preserve">的代理成本论认为，企业内部存在两种代理关系：经理人与股东、股东与债权人之间的代理关系，在此基础上，还提出，</w:t>
      </w:r>
      <w:r w:rsidR="001852F3">
        <w:t xml:space="preserve">企业债务水平与经理人与股东之间的代理成本呈相反关系变化，企业债务水平的提高，相伴随的是经理人与股东之间的代理成本的降低，但是，债务的增加会使得股东与债权人之间的代理成本的提高。该理论认为，企业债务的债务</w:t>
      </w:r>
      <w:r w:rsidR="001852F3">
        <w:t>资</w:t>
      </w:r>
    </w:p>
    <w:p w:rsidR="0018722C">
      <w:pPr>
        <w:topLinePunct/>
      </w:pPr>
      <w:r>
        <w:t xml:space="preserve">本与监督成本之间呈现出增函数的关系：企业的债务资本增加，债权人担心投</w:t>
      </w:r>
      <w:r>
        <w:t xml:space="preserve">资的资金回收率会降低，因此会加大对融资企业的监督，因此，监督成本提高，</w:t>
      </w:r>
      <w:r>
        <w:t xml:space="preserve">此时，为确保投资资金的回收，债权人会要求更高的利率。由这一理论，股东</w:t>
      </w:r>
      <w:r>
        <w:t xml:space="preserve">成为代理成本的最终承担者，因此，企业的资本结构中，过高的债务比率的直</w:t>
      </w:r>
      <w:r>
        <w:t xml:space="preserve">接结果是导致股东价值的降低。</w:t>
      </w:r>
      <w:r>
        <w:t xml:space="preserve">Ross</w:t>
      </w:r>
      <w:r>
        <w:t xml:space="preserve"> </w:t>
      </w:r>
      <w:r>
        <w:t xml:space="preserve">(</w:t>
      </w:r>
      <w:r>
        <w:rPr>
          <w:spacing w:val="1"/>
        </w:rPr>
        <w:t xml:space="preserve">1977</w:t>
      </w:r>
      <w:r>
        <w:rPr>
          <w:spacing w:val="2"/>
        </w:rPr>
        <w:t xml:space="preserve"> </w:t>
      </w:r>
      <w:r>
        <w:t xml:space="preserve">)</w:t>
      </w:r>
      <w:r>
        <w:t xml:space="preserve"> </w:t>
      </w:r>
      <w:r>
        <w:rPr>
          <w:vertAlign w:val="superscript"/>
          /&gt;
        </w:rPr>
        <w:t xml:space="preserve">[</w:t>
      </w:r>
      <w:r>
        <w:rPr>
          <w:vertAlign w:val="superscript"/>
          /&gt;
        </w:rPr>
        <w:t xml:space="preserve">16</w:t>
      </w:r>
      <w:r>
        <w:rPr>
          <w:vertAlign w:val="superscript"/>
          /&gt;
        </w:rPr>
        <w:t xml:space="preserve">]</w:t>
      </w:r>
      <w:r>
        <w:t xml:space="preserve">, </w:t>
      </w:r>
      <w:r>
        <w:t xml:space="preserve">Leland</w:t>
      </w:r>
      <w:r/>
      <w:r w:rsidR="001852F3">
        <w:t xml:space="preserve">和</w:t>
      </w:r>
      <w:r>
        <w:t xml:space="preserve">Pyle</w:t>
      </w:r>
      <w:r/>
      <w:r>
        <w:rPr>
          <w:spacing w:val="2"/>
        </w:rPr>
        <w:t xml:space="preserve">（</w:t>
      </w:r>
      <w:r>
        <w:rPr>
          <w:spacing w:val="1"/>
        </w:rPr>
        <w:t xml:space="preserve">1977</w:t>
      </w:r>
      <w:r>
        <w:rPr>
          <w:spacing w:val="1"/>
        </w:rPr>
        <w:t xml:space="preserve">）</w:t>
      </w:r>
      <w:r>
        <w:t xml:space="preserve">表</w:t>
      </w:r>
      <w:r>
        <w:t xml:space="preserve">明，信息不对称问题带来的代理成本会随着公司债务融资的收益的提高而降低</w:t>
      </w:r>
      <w:r>
        <w:t xml:space="preserve">Myers，Majluf</w:t>
      </w:r>
      <w:r>
        <w:t xml:space="preserve"> </w:t>
      </w:r>
      <w:r>
        <w:t xml:space="preserve">(</w:t>
      </w:r>
      <w:r>
        <w:rPr>
          <w:spacing w:val="0"/>
        </w:rPr>
        <w:t xml:space="preserve">1984</w:t>
      </w:r>
      <w:r>
        <w:t xml:space="preserve">)</w:t>
      </w:r>
      <w:r>
        <w:rPr>
          <w:vertAlign w:val="superscript"/>
          /&gt;
        </w:rPr>
        <w:t xml:space="preserve">[</w:t>
      </w:r>
      <w:r>
        <w:rPr>
          <w:vertAlign w:val="superscript"/>
          <w:position w:val="12"/>
        </w:rPr>
        <w:t xml:space="preserve">10</w:t>
      </w:r>
      <w:r>
        <w:rPr>
          <w:vertAlign w:val="superscript"/>
          /&gt;
        </w:rPr>
        <w:t xml:space="preserve">]</w:t>
      </w:r>
      <w:r>
        <w:t xml:space="preserve">指出，在不完美的市场中，信息不对称问题增加了外</w:t>
      </w:r>
      <w:r>
        <w:t xml:space="preserve">部融资成本，信息不对称问题越严重，投资者所了解的融资者的信息越不充分，</w:t>
      </w:r>
      <w:r>
        <w:t xml:space="preserve">因此为保证资金的安全回收，会提高回收成本，因此，企业的外部融资成本随</w:t>
      </w:r>
      <w:r>
        <w:t xml:space="preserve">之提高，在这一背景下，面临有利的投资机会时，因为不能负担较高的外部融资成本，企业不得不投资机会，这时，如果企业想要投资，可以利用内部流动性资产，因此，内部流动性资产能起到一定的缓冲作用。所以，在不完美市场</w:t>
      </w:r>
      <w:r>
        <w:t xml:space="preserve">中，信息严重不对称的公司能够利用内部流动性资产抓住有利投资机会。</w:t>
      </w:r>
    </w:p>
    <w:p w:rsidR="0018722C">
      <w:pPr>
        <w:topLinePunct/>
      </w:pPr>
      <w:r>
        <w:t>Greenwald</w:t>
      </w:r>
      <w:r>
        <w:t>(</w:t>
      </w:r>
      <w:r>
        <w:t>1984</w:t>
      </w:r>
      <w:r>
        <w:t>)</w:t>
      </w:r>
      <w:r>
        <w:rPr>
          <w:vertAlign w:val="superscript"/>
          /&gt;
        </w:rPr>
        <w:t>[</w:t>
      </w:r>
      <w:r>
        <w:rPr>
          <w:position w:val="12"/>
          <w:sz w:val="12"/>
        </w:rPr>
        <w:t xml:space="preserve">5</w:t>
      </w:r>
      <w:r>
        <w:rPr>
          <w:vertAlign w:val="superscript"/>
          /&gt;
        </w:rPr>
        <w:t>]</w:t>
      </w:r>
      <w:r>
        <w:t>等认为，在信息不完全的情况下，获得外部资本的成本高低对企业的投资水平影响不大，而是资本获得的容易程度决定了企业的投资水平。当竞争对手面临融资约束，而企业相对于竞争对手具有较高的资本流动性，则更容易获得资本，赢得更多的市场份额的机会更大；之所以出现这种现象，部分原因是当企业拥有充足的现金时，企业的投资及研发活动受到的资金约束较少，投资受资金约束的影响较小，因此，可以在获得投资机会后，采取先发制人策略，这样可以对竞争对手的融资与投资决策起到扭曲作用。Fama</w:t>
      </w:r>
      <w:r>
        <w:rPr>
          <w:rFonts w:hint="eastAsia"/>
        </w:rPr>
        <w:t>，</w:t>
      </w:r>
    </w:p>
    <w:p w:rsidR="0018722C">
      <w:pPr>
        <w:topLinePunct/>
      </w:pPr>
      <w:r>
        <w:t>French</w:t>
      </w:r>
      <w:r>
        <w:t>(</w:t>
      </w:r>
      <w:r>
        <w:t>2002</w:t>
      </w:r>
      <w:r>
        <w:t>)</w:t>
      </w:r>
      <w:r>
        <w:rPr>
          <w:vertAlign w:val="superscript"/>
          /&gt;
        </w:rPr>
        <w:t>[</w:t>
      </w:r>
      <w:r>
        <w:rPr>
          <w:position w:val="12"/>
          <w:sz w:val="12"/>
        </w:rPr>
        <w:t xml:space="preserve">17</w:t>
      </w:r>
      <w:r>
        <w:rPr>
          <w:vertAlign w:val="superscript"/>
          /&gt;
        </w:rPr>
        <w:t>]</w:t>
      </w:r>
      <w:r>
        <w:t>研究发现，由于市场的不完全以及信息不对称问题的存在，当企业进行投资决策时，如果企业外部融资成本高于内部融资成本，而此时，企业没有足够的能力承受外部融资成本融资约束由此产生，若是此时企业经营者要想寻求最佳融资策略就不得不利用公司内部资源了。</w:t>
      </w:r>
    </w:p>
    <w:p w:rsidR="0018722C">
      <w:pPr>
        <w:topLinePunct/>
      </w:pPr>
      <w:r>
        <w:t xml:space="preserve">对于融资约束的衡量，Fazzari</w:t>
      </w:r>
      <w:r w:rsidR="001852F3">
        <w:t xml:space="preserve">等</w:t>
      </w:r>
      <w:r>
        <w:t xml:space="preserve">（</w:t>
      </w:r>
      <w:r>
        <w:t xml:space="preserve">1988</w:t>
      </w:r>
      <w:r>
        <w:t xml:space="preserve">）</w:t>
      </w:r>
      <w:r>
        <w:rPr>
          <w:vertAlign w:val="superscript"/>
          /&gt;
        </w:rPr>
        <w:t xml:space="preserve">[</w:t>
      </w:r>
      <w:r>
        <w:rPr>
          <w:vertAlign w:val="superscript"/>
          /&gt;
        </w:rPr>
        <w:t xml:space="preserve">4</w:t>
      </w:r>
      <w:r>
        <w:rPr>
          <w:vertAlign w:val="superscript"/>
          /&gt;
        </w:rPr>
        <w:t xml:space="preserve">]</w:t>
      </w:r>
      <w:r>
        <w:t xml:space="preserve">根据信息不对称理论首次使用投资－现金流敏感性衡量企业融资约束水平。这个指标表示投资对经营现金流的依赖性。Hoshi</w:t>
      </w:r>
      <w:r>
        <w:t xml:space="preserve">(</w:t>
      </w:r>
      <w:r>
        <w:t xml:space="preserve">1991</w:t>
      </w:r>
      <w:r>
        <w:t xml:space="preserve">)</w:t>
      </w:r>
      <w:r>
        <w:rPr>
          <w:vertAlign w:val="superscript"/>
          /&gt;
        </w:rPr>
        <w:t xml:space="preserve">[</w:t>
      </w:r>
      <w:r>
        <w:rPr>
          <w:vertAlign w:val="superscript"/>
          /&gt;
        </w:rPr>
        <w:t xml:space="preserve">18</w:t>
      </w:r>
      <w:r>
        <w:rPr>
          <w:vertAlign w:val="superscript"/>
          /&gt;
        </w:rPr>
        <w:t xml:space="preserve">]</w:t>
      </w:r>
      <w:r>
        <w:t xml:space="preserve">等选取了两组日本企业，对比研究发现，企业拥有的信息与银行拥有的信息越对称，那么企业面临的融资约束水平越低。在这之后，用投资－现金流敏感性度量企业融资约束也遭到很多学者的质疑，他们通过实证研究发现，企业的融资约束与投资现金流敏感性之间并不总是呈相同方向变化，融资约束低的企业，也可能有较高的投资－现金流敏感性，企业的投资对现金流的依赖性始终比较高。由此，Almeida</w:t>
      </w:r>
      <w:r>
        <w:t xml:space="preserve">(</w:t>
      </w:r>
      <w:r>
        <w:t xml:space="preserve">2004 </w:t>
      </w:r>
      <w:r>
        <w:t xml:space="preserve">)</w:t>
      </w:r>
      <w:r>
        <w:rPr>
          <w:vertAlign w:val="superscript"/>
          /&gt;
        </w:rPr>
        <w:t xml:space="preserve">[</w:t>
      </w:r>
      <w:r>
        <w:rPr>
          <w:vertAlign w:val="superscript"/>
          <w:position w:val="12"/>
        </w:rPr>
        <w:t xml:space="preserve">19</w:t>
      </w:r>
      <w:r>
        <w:rPr>
          <w:vertAlign w:val="superscript"/>
          /&gt;
        </w:rPr>
        <w:t xml:space="preserve">]</w:t>
      </w:r>
      <w:r>
        <w:t xml:space="preserve">等在投资－现金流敏感性的基础上提出，企业的融资约束水平也可以通过考察企业的流动性需</w:t>
      </w:r>
      <w:r>
        <w:t>求</w:t>
      </w:r>
    </w:p>
    <w:p w:rsidR="0018722C">
      <w:pPr>
        <w:topLinePunct/>
      </w:pPr>
      <w:bookmarkStart w:name="_bookmark7" w:id="34"/>
      <w:bookmarkEnd w:id="34"/>
      <w:r>
        <w:t xml:space="preserve">来判断，国内的研究中，冯魏</w:t>
      </w:r>
      <w:r>
        <w:t xml:space="preserve">（</w:t>
      </w:r>
      <w:r>
        <w:t xml:space="preserve">1999</w:t>
      </w:r>
      <w:r>
        <w:t xml:space="preserve">）</w:t>
      </w:r>
      <w:r>
        <w:rPr>
          <w:vertAlign w:val="superscript"/>
          /&gt;
        </w:rPr>
        <w:t xml:space="preserve">[</w:t>
      </w:r>
      <w:r>
        <w:rPr>
          <w:vertAlign w:val="superscript"/>
          /&gt;
        </w:rPr>
        <w:t xml:space="preserve">20</w:t>
      </w:r>
      <w:r>
        <w:rPr>
          <w:vertAlign w:val="superscript"/>
          /&gt;
        </w:rPr>
        <w:t xml:space="preserve">]</w:t>
      </w:r>
      <w:r>
        <w:t xml:space="preserve">最早使用投资－现金流敏感性最为融资约束衡量指标，对国内企业融资约束水平做了相关研究，他的分组指标选取的是股利支付率，研究结论认为，由于信息不对称，我国企业存在融资约束。章晓霞、吴冲锋</w:t>
      </w:r>
      <w:r>
        <w:t xml:space="preserve">（</w:t>
      </w:r>
      <w:r>
        <w:t xml:space="preserve">2006</w:t>
      </w:r>
      <w:r>
        <w:t xml:space="preserve">）</w:t>
      </w:r>
      <w:r>
        <w:rPr>
          <w:vertAlign w:val="superscript"/>
          /&gt;
        </w:rPr>
        <w:t xml:space="preserve">[</w:t>
      </w:r>
      <w:r>
        <w:rPr>
          <w:vertAlign w:val="superscript"/>
          /&gt;
        </w:rPr>
        <w:t xml:space="preserve">23</w:t>
      </w:r>
      <w:r>
        <w:rPr>
          <w:vertAlign w:val="superscript"/>
          /&gt;
        </w:rPr>
        <w:t xml:space="preserve">]</w:t>
      </w:r>
      <w:r>
        <w:t xml:space="preserve">研究了现金－现金流敏感性的可靠性，作为融资约束的代理变量，主要选取了股利支付率、公司规模等，结果发现，融资约束水平与企业的现金持有政策没有直接联系，因此，以现金－现金流敏感性作为企业债务融资的衡量指标不具有可靠性。李金、李仕明等</w:t>
      </w:r>
      <w:r>
        <w:t xml:space="preserve">（</w:t>
      </w:r>
      <w:r>
        <w:t xml:space="preserve">2007</w:t>
      </w:r>
      <w:r>
        <w:t xml:space="preserve">）</w:t>
      </w:r>
      <w:r>
        <w:rPr>
          <w:vertAlign w:val="superscript"/>
          /&gt;
        </w:rPr>
        <w:t xml:space="preserve">[</w:t>
      </w:r>
      <w:r>
        <w:rPr>
          <w:vertAlign w:val="superscript"/>
          /&gt;
        </w:rPr>
        <w:t xml:space="preserve">24</w:t>
      </w:r>
      <w:r>
        <w:rPr>
          <w:vertAlign w:val="superscript"/>
          /&gt;
        </w:rPr>
        <w:t xml:space="preserve">]</w:t>
      </w:r>
      <w:r>
        <w:t xml:space="preserve">发现，当企业的利润率较高的</w:t>
      </w:r>
      <w:r>
        <w:t>时候</w:t>
      </w:r>
      <w:r>
        <w:t>，企业的还债能力会增强，此时，企业的现金－现金流敏感性就越低。汪强</w:t>
      </w:r>
      <w:r>
        <w:t xml:space="preserve">（</w:t>
      </w:r>
      <w:r>
        <w:t xml:space="preserve">2008</w:t>
      </w:r>
      <w:r>
        <w:t xml:space="preserve">）</w:t>
      </w:r>
      <w:r>
        <w:rPr>
          <w:vertAlign w:val="superscript"/>
          /&gt;
        </w:rPr>
        <w:t xml:space="preserve">[</w:t>
      </w:r>
      <w:r>
        <w:rPr>
          <w:vertAlign w:val="superscript"/>
          /&gt;
        </w:rPr>
        <w:t xml:space="preserve">21</w:t>
      </w:r>
      <w:r>
        <w:rPr>
          <w:vertAlign w:val="superscript"/>
          /&gt;
        </w:rPr>
        <w:t xml:space="preserve">]</w:t>
      </w:r>
      <w:r>
        <w:t xml:space="preserve">发现，融资约束水平较高的企业，投资时对资金的依赖性越强，投资－现金流敏感性更高。沈红波</w:t>
      </w:r>
      <w:r>
        <w:t xml:space="preserve">（</w:t>
      </w:r>
      <w:r>
        <w:t xml:space="preserve">2010</w:t>
      </w:r>
      <w:r>
        <w:t xml:space="preserve">）</w:t>
      </w:r>
      <w:r>
        <w:rPr>
          <w:vertAlign w:val="superscript"/>
          /&gt;
        </w:rPr>
        <w:t xml:space="preserve">[</w:t>
      </w:r>
      <w:r>
        <w:rPr>
          <w:vertAlign w:val="superscript"/>
          /&gt;
        </w:rPr>
        <w:t xml:space="preserve">22</w:t>
      </w:r>
      <w:r>
        <w:rPr>
          <w:vertAlign w:val="superscript"/>
          /&gt;
        </w:rPr>
        <w:t xml:space="preserve">]</w:t>
      </w:r>
      <w:r>
        <w:t xml:space="preserve">的研究发现，企业的债务融资水平受企业产权性质的影响较大，相对于国有企业，非国有企业的债务融资约束水平更高。况学文</w:t>
      </w:r>
      <w:r>
        <w:t xml:space="preserve">（</w:t>
      </w:r>
      <w:r>
        <w:t xml:space="preserve">2011</w:t>
      </w:r>
      <w:r>
        <w:t xml:space="preserve">）</w:t>
      </w:r>
      <w:r>
        <w:rPr>
          <w:vertAlign w:val="superscript"/>
          /&gt;
        </w:rPr>
        <w:t xml:space="preserve">[</w:t>
      </w:r>
      <w:r>
        <w:rPr>
          <w:vertAlign w:val="superscript"/>
          /&gt;
        </w:rPr>
        <w:t xml:space="preserve">38</w:t>
      </w:r>
      <w:r>
        <w:rPr>
          <w:vertAlign w:val="superscript"/>
          /&gt;
        </w:rPr>
        <w:t xml:space="preserve">]</w:t>
      </w:r>
      <w:r>
        <w:t xml:space="preserve">从投资－现金流敏感性的研究视角，实证研究了金融发展和市场化进程与企业外部融资约束的缓解之间的关系，结果发现当金融发展快速发展时，企业的投资－现金流敏感性能够明显降低，企业面临的外部融资约束程度得到明显缓解。潘克勤</w:t>
      </w:r>
      <w:r>
        <w:t xml:space="preserve">（</w:t>
      </w:r>
      <w:r>
        <w:t xml:space="preserve">2011</w:t>
      </w:r>
      <w:r>
        <w:t xml:space="preserve">）</w:t>
      </w:r>
      <w:r>
        <w:rPr>
          <w:vertAlign w:val="superscript"/>
          /&gt;
        </w:rPr>
        <w:t xml:space="preserve">[</w:t>
      </w:r>
      <w:r>
        <w:rPr>
          <w:vertAlign w:val="superscript"/>
          /&gt;
        </w:rPr>
        <w:t xml:space="preserve">39</w:t>
      </w:r>
      <w:r>
        <w:rPr>
          <w:vertAlign w:val="superscript"/>
          /&gt;
        </w:rPr>
        <w:t xml:space="preserve">]</w:t>
      </w:r>
      <w:r>
        <w:t xml:space="preserve">认为由于金融市场自身存在不完备性，而且在中国目前的发展状况下，投资人保护制度严重缺失，</w:t>
      </w:r>
      <w:r w:rsidR="001852F3">
        <w:t xml:space="preserve">企业受到严重的外部融资约束。他发现，企业外部融资约束与金融市场化指数之间呈相反方向变化，当金融市场化指数较高时，企业的现金－现金流敏感性较低，此时，企业面临较低的外部融资约束，企业的债务融资约束在金融的市场化发展中得到了缓解。王艳林，祁怀锦和邹燕</w:t>
      </w:r>
      <w:r>
        <w:t xml:space="preserve">（</w:t>
      </w:r>
      <w:r>
        <w:t xml:space="preserve">2012</w:t>
      </w:r>
      <w:r>
        <w:t xml:space="preserve">）</w:t>
      </w:r>
      <w:r>
        <w:rPr>
          <w:vertAlign w:val="superscript"/>
          /&gt;
        </w:rPr>
        <w:t xml:space="preserve">[</w:t>
      </w:r>
      <w:r>
        <w:rPr>
          <w:vertAlign w:val="superscript"/>
          /&gt;
        </w:rPr>
        <w:t xml:space="preserve">40</w:t>
      </w:r>
      <w:r>
        <w:rPr>
          <w:vertAlign w:val="superscript"/>
          /&gt;
        </w:rPr>
        <w:t xml:space="preserve">]</w:t>
      </w:r>
      <w:r>
        <w:t xml:space="preserve">运用</w:t>
      </w:r>
      <w:r w:rsidR="001852F3">
        <w:t xml:space="preserve">Almeida et al. </w:t>
      </w:r>
      <w:r>
        <w:t xml:space="preserve">（</w:t>
      </w:r>
      <w:r>
        <w:t xml:space="preserve">2004</w:t>
      </w:r>
      <w:r>
        <w:t xml:space="preserve">）</w:t>
      </w:r>
      <w:r>
        <w:t xml:space="preserve">的企业融资约束模型，从现金－现金流敏感性的研究视角出发，研究了金融发展与企业融资约束之间的关系，结果得到了两个结论：一个是，在我国，</w:t>
      </w:r>
      <w:r w:rsidR="001852F3">
        <w:t xml:space="preserve">企业融资约束问题是上市公司面临的普遍问题，并且，上市公司的现金－现金流敏感性普遍较高；另一个是，金融的发展能逐步降低现金－现金流敏感性，</w:t>
      </w:r>
      <w:r w:rsidR="001852F3">
        <w:t xml:space="preserve">企业的融资约束问题得到有效缓解。</w:t>
      </w:r>
    </w:p>
    <w:p w:rsidR="0018722C">
      <w:pPr>
        <w:pStyle w:val="Heading2"/>
        <w:topLinePunct/>
        <w:ind w:left="171" w:hangingChars="171" w:hanging="171"/>
      </w:pPr>
      <w:bookmarkStart w:id="737575" w:name="_Toc686737575"/>
      <w:bookmarkStart w:name="_TOC_250019" w:id="35"/>
      <w:bookmarkStart w:name="2.3金融发展对企业债务融资约束的影响 " w:id="36"/>
      <w:r>
        <w:t>2.3</w:t>
      </w:r>
      <w:r>
        <w:t xml:space="preserve"> </w:t>
      </w:r>
      <w:r/>
      <w:bookmarkEnd w:id="36"/>
      <w:bookmarkEnd w:id="35"/>
      <w:r>
        <w:t>金融发展对企业债务融资约束的影响</w:t>
      </w:r>
      <w:bookmarkEnd w:id="737575"/>
    </w:p>
    <w:p w:rsidR="0018722C">
      <w:pPr>
        <w:topLinePunct/>
      </w:pPr>
      <w:r>
        <w:t xml:space="preserve">对金融发展与经济增长之间的关系，</w:t>
      </w:r>
      <w:r w:rsidR="001852F3">
        <w:t xml:space="preserve">King</w:t>
      </w:r>
      <w:r w:rsidR="001852F3">
        <w:t xml:space="preserve">和</w:t>
      </w:r>
      <w:r w:rsidR="001852F3">
        <w:t xml:space="preserve">Levine </w:t>
      </w:r>
      <w:r>
        <w:t xml:space="preserve">(</w:t>
      </w:r>
      <w:r>
        <w:t xml:space="preserve">1993 </w:t>
      </w:r>
      <w:r>
        <w:t xml:space="preserve">)</w:t>
      </w:r>
      <w:r>
        <w:t xml:space="preserve">,</w:t>
      </w:r>
      <w:r>
        <w:t xml:space="preserve"> Aghion</w:t>
      </w:r>
      <w:r>
        <w:t xml:space="preserve">（</w:t>
      </w:r>
      <w:r w:rsidR="001852F3">
        <w:t xml:space="preserve">2005</w:t>
      </w:r>
      <w:r>
        <w:t xml:space="preserve">）</w:t>
      </w:r>
      <w:r>
        <w:t xml:space="preserve">等学者利用跨国数据进行了大量实证研究，在实证结果方面，他们一直认为，在一定程度上，金融发展对经济增长具有促进作用，这一结论是一致的，但是，至于两者之间是否具有因果关系，结论却不尽相同，甚至相悖。Raja</w:t>
      </w:r>
      <w:r>
        <w:t>n</w:t>
      </w:r>
    </w:p>
    <w:p w:rsidR="0018722C">
      <w:pPr>
        <w:topLinePunct/>
      </w:pPr>
      <w:r>
        <w:t>与</w:t>
      </w:r>
      <w:r w:rsidR="001852F3">
        <w:t xml:space="preserve">Zingales</w:t>
      </w:r>
      <w:r>
        <w:t>（</w:t>
      </w:r>
      <w:r>
        <w:t>1998</w:t>
      </w:r>
      <w:r>
        <w:t>）</w:t>
      </w:r>
      <w:r>
        <w:t>认为，直接利用宏观层面的数据来考察金融发展对经济增长的影响不具有说服力，因为可能存在这某种因素，它能够同时影响金融发展与经济增长，因此这二者之间的变化表现出某种相同的趋势，但是这并不能有效说明金融发展与经济增长之间存在因果关系，并且从某种程度ft说，金融市场对经济增长可能具有预测功能，因此，金融发展对经济增长作用的微观传导机制不能通过宏观数据来直接研究。Lucas</w:t>
      </w:r>
      <w:r>
        <w:t>（</w:t>
      </w:r>
      <w:r>
        <w:t>1988</w:t>
      </w:r>
      <w:r>
        <w:t>）</w:t>
      </w:r>
      <w:r>
        <w:t>认为，金融发展并不是经济增长的原因，前者对后者的促进作用有限或可以忽略不计，在某种程度上，</w:t>
      </w:r>
      <w:r w:rsidR="001852F3">
        <w:t xml:space="preserve">前者可能只是预测了经济的发展。Greenwood</w:t>
      </w:r>
      <w:r w:rsidR="001852F3">
        <w:t xml:space="preserve">和</w:t>
      </w:r>
      <w:r w:rsidR="001852F3">
        <w:t xml:space="preserve">Jovanovic</w:t>
      </w:r>
      <w:r>
        <w:t>（</w:t>
      </w:r>
      <w:r>
        <w:t>1990</w:t>
      </w:r>
      <w:r>
        <w:t>）</w:t>
      </w:r>
      <w:r>
        <w:t>认为，金融机构具有中介的功能，资本的边际生产率会在这一功能的充分发挥下，得到提高，有助于促进经济的发展，Schumpeter</w:t>
      </w:r>
      <w:r>
        <w:t>（</w:t>
      </w:r>
      <w:r>
        <w:t>1992</w:t>
      </w:r>
      <w:r>
        <w:t>）</w:t>
      </w:r>
      <w:r>
        <w:t>指出，金融发展有利于提高储蓄-投资转化效率，它的提高将有利于增强金融资源的流动性，进而最终促进经济发展。</w:t>
      </w:r>
    </w:p>
    <w:p w:rsidR="0018722C">
      <w:pPr>
        <w:topLinePunct/>
      </w:pPr>
      <w:r>
        <w:t xml:space="preserve">Rajan</w:t>
      </w:r>
      <w:r w:rsidR="001852F3">
        <w:t xml:space="preserve">和</w:t>
      </w:r>
      <w:r w:rsidR="001852F3">
        <w:t xml:space="preserve">Zingales</w:t>
      </w:r>
      <w:r>
        <w:t xml:space="preserve">（</w:t>
      </w:r>
      <w:r>
        <w:t xml:space="preserve">1998</w:t>
      </w:r>
      <w:r>
        <w:t xml:space="preserve">）</w:t>
      </w:r>
      <w:r w:rsidR="001852F3">
        <w:t xml:space="preserve">以及</w:t>
      </w:r>
      <w:r w:rsidR="001852F3">
        <w:t xml:space="preserve">Love</w:t>
      </w:r>
      <w:r>
        <w:t xml:space="preserve">（</w:t>
      </w:r>
      <w:r>
        <w:t xml:space="preserve">2001</w:t>
      </w:r>
      <w:r>
        <w:t xml:space="preserve">）</w:t>
      </w:r>
      <w:r w:rsidR="001852F3">
        <w:t xml:space="preserve">批评这类研究的方法</w:t>
      </w:r>
      <w:r>
        <w:rPr>
          <w:rFonts w:hint="eastAsia"/>
        </w:rPr>
        <w:t xml:space="preserve">，</w:t>
      </w:r>
      <w:r w:rsidR="001852F3">
        <w:t xml:space="preserve">他们觉得，要考察和发现金融发展与经济增长之间的因果关系，仅仅简单地从宏观层面直接考察不具有说服力。金融发展对经济增长具有微观作用机理，宏观上，</w:t>
      </w:r>
      <w:r w:rsidR="001852F3">
        <w:t xml:space="preserve">难以深入了解和发现二者之间的相互作用和影响。因此，他们提出，金融市场发展的确可以促进经济增长，它的作用机制主要表现为，在发达的金融市场中，</w:t>
      </w:r>
      <w:r w:rsidR="001852F3">
        <w:t xml:space="preserve">企业的融资压力得到了减轻，这主要是因为，此时的企业投资成本随着债务融资约束的缓解得到了降低，企业投资效率得到提高，企业得以快速成长和发展，</w:t>
      </w:r>
      <w:r w:rsidR="001852F3">
        <w:t xml:space="preserve">而企业的发展对经济增长起到一定的带动作用。Levine，</w:t>
      </w:r>
      <w:r w:rsidR="001852F3">
        <w:t xml:space="preserve">Zervos</w:t>
      </w:r>
      <w:r>
        <w:t xml:space="preserve">(</w:t>
      </w:r>
      <w:r>
        <w:t xml:space="preserve">1998</w:t>
      </w:r>
      <w:r>
        <w:t xml:space="preserve">)</w:t>
      </w:r>
      <w:r>
        <w:rPr>
          <w:vertAlign w:val="superscript"/>
          /&gt;
        </w:rPr>
        <w:t xml:space="preserve">[</w:t>
      </w:r>
      <w:r>
        <w:rPr>
          <w:vertAlign w:val="superscript"/>
          <w:position w:val="12"/>
        </w:rPr>
        <w:t xml:space="preserve">8</w:t>
      </w:r>
      <w:r>
        <w:rPr>
          <w:vertAlign w:val="superscript"/>
          /&gt;
        </w:rPr>
        <w:t xml:space="preserve">]</w:t>
      </w:r>
      <w:r>
        <w:t xml:space="preserve">，</w:t>
      </w:r>
    </w:p>
    <w:p w:rsidR="0018722C">
      <w:pPr>
        <w:topLinePunct/>
      </w:pPr>
      <w:r>
        <w:t>Aghion</w:t>
      </w:r>
      <w:r>
        <w:t>（</w:t>
      </w:r>
      <w:r>
        <w:t>2005</w:t>
      </w:r>
      <w:r>
        <w:t>）</w:t>
      </w:r>
      <w:r>
        <w:t>、曹啸、吴军</w:t>
      </w:r>
      <w:r>
        <w:t>（</w:t>
      </w:r>
      <w:r>
        <w:t>2002</w:t>
      </w:r>
      <w:r>
        <w:t>）</w:t>
      </w:r>
      <w:r>
        <w:rPr>
          <w:vertAlign w:val="superscript"/>
          /&gt;
        </w:rPr>
        <w:t>[</w:t>
      </w:r>
      <w:r>
        <w:rPr>
          <w:vertAlign w:val="superscript"/>
          <w:position w:val="12"/>
        </w:rPr>
        <w:t xml:space="preserve">36</w:t>
      </w:r>
      <w:r>
        <w:rPr>
          <w:vertAlign w:val="superscript"/>
          /&gt;
        </w:rPr>
        <w:t>]</w:t>
      </w:r>
      <w:r>
        <w:t>等对此提出了异议，认为从微观层面考察二者之间的关系更具有可行性。从此，国内外学者们开始转变研究视角，转向微观企业层面，关注金融发展对经济发展的关系。</w:t>
      </w:r>
    </w:p>
    <w:p w:rsidR="0018722C">
      <w:pPr>
        <w:topLinePunct/>
      </w:pPr>
      <w:r>
        <w:t xml:space="preserve">对于企业的的投资、融资决策而言，金融发展的大环境作用显著，它是企</w:t>
      </w:r>
      <w:r>
        <w:t xml:space="preserve">业的血液和中枢，因为金融发展水平的提高，将会降低外部融资成本，给企业</w:t>
      </w:r>
      <w:r>
        <w:t xml:space="preserve">带来更多的融资机会，带来更多外部资金，从而降低企业的融资约束程度。</w:t>
      </w:r>
      <w:r>
        <w:t xml:space="preserve">R. </w:t>
      </w:r>
      <w:r>
        <w:t xml:space="preserve">Levine</w:t>
      </w:r>
      <w:r>
        <w:t xml:space="preserve"> </w:t>
      </w:r>
      <w:r>
        <w:t xml:space="preserve">(</w:t>
      </w:r>
      <w:r>
        <w:rPr>
          <w:spacing w:val="0"/>
        </w:rPr>
        <w:t xml:space="preserve">1997</w:t>
      </w:r>
      <w:r>
        <w:t xml:space="preserve">)</w:t>
      </w:r>
      <w:r>
        <w:rPr>
          <w:vertAlign w:val="superscript"/>
          /&gt;
        </w:rPr>
        <w:t xml:space="preserve">[</w:t>
      </w:r>
      <w:r>
        <w:rPr>
          <w:vertAlign w:val="superscript"/>
          /&gt;
        </w:rPr>
        <w:t xml:space="preserve">8</w:t>
      </w:r>
      <w:r>
        <w:rPr>
          <w:vertAlign w:val="superscript"/>
          /&gt;
        </w:rPr>
        <w:t xml:space="preserve">]</w:t>
      </w:r>
      <w:r>
        <w:t xml:space="preserve">认为，金融中介作为金融市场的主体，它的逐步发展壮大，使</w:t>
      </w:r>
      <w:r>
        <w:t xml:space="preserve">得由交易成本和信息成本的存在而产生的市场摩擦得以消除，这对资金的融</w:t>
      </w:r>
      <w:r>
        <w:t xml:space="preserve">通、优化资源配置非常有利；</w:t>
      </w:r>
      <w:r>
        <w:t xml:space="preserve">Love</w:t>
      </w:r>
      <w:r>
        <w:t xml:space="preserve">(</w:t>
      </w:r>
      <w:r>
        <w:t xml:space="preserve">2001</w:t>
      </w:r>
      <w:r>
        <w:t xml:space="preserve">)</w:t>
      </w:r>
      <w:r>
        <w:rPr>
          <w:vertAlign w:val="superscript"/>
          /&gt;
        </w:rPr>
        <w:t xml:space="preserve">[</w:t>
      </w:r>
      <w:r>
        <w:rPr>
          <w:vertAlign w:val="superscript"/>
          /&gt;
        </w:rPr>
        <w:t xml:space="preserve">9</w:t>
      </w:r>
      <w:r>
        <w:rPr>
          <w:vertAlign w:val="superscript"/>
          /&gt;
        </w:rPr>
        <w:t xml:space="preserve">]</w:t>
      </w:r>
      <w:r>
        <w:t xml:space="preserve">的研究发现，对于规模较小的企业，</w:t>
      </w:r>
      <w:r>
        <w:t xml:space="preserve">外部融资成本在金融发展的大环境下，得到很大程度减少，信息不对称导致的</w:t>
      </w:r>
      <w:r>
        <w:t xml:space="preserve">逆向选择出现的概率降低。郑江淮等人</w:t>
      </w:r>
      <w:r>
        <w:rPr>
          <w:spacing w:val="2"/>
        </w:rPr>
        <w:t xml:space="preserve">（</w:t>
      </w:r>
      <w:r>
        <w:rPr>
          <w:spacing w:val="0"/>
        </w:rPr>
        <w:t xml:space="preserve">2001</w:t>
      </w:r>
      <w:r>
        <w:rPr>
          <w:spacing w:val="0"/>
        </w:rPr>
        <w:t xml:space="preserve">）</w:t>
      </w:r>
      <w:r>
        <w:rPr>
          <w:vertAlign w:val="superscript"/>
          /&gt;
        </w:rPr>
        <w:t xml:space="preserve">[</w:t>
      </w:r>
      <w:r>
        <w:rPr>
          <w:vertAlign w:val="superscript"/>
          /&gt;
        </w:rPr>
        <w:t xml:space="preserve">25</w:t>
      </w:r>
      <w:r>
        <w:rPr>
          <w:vertAlign w:val="superscript"/>
          /&gt;
        </w:rPr>
        <w:t xml:space="preserve">]</w:t>
      </w:r>
      <w:r>
        <w:t xml:space="preserve">较早地对上市公司的融资约束</w:t>
      </w:r>
      <w:r>
        <w:t xml:space="preserve">问题进行实证研究，他的研究表明，股权结构对融资约束的存在很大影响，国</w:t>
      </w:r>
      <w:r>
        <w:t xml:space="preserve">家股比重越高，企业所受的外源融资约束越大；孙铮、刘凤委和李增泉</w:t>
      </w:r>
      <w:r>
        <w:rPr>
          <w:spacing w:val="-2"/>
        </w:rPr>
        <w:t xml:space="preserve">（</w:t>
      </w:r>
      <w:r>
        <w:rPr>
          <w:spacing w:val="2"/>
        </w:rPr>
        <w:t xml:space="preserve">2005</w:t>
      </w:r>
      <w:r>
        <w:rPr>
          <w:spacing w:val="0"/>
        </w:rPr>
        <w:t xml:space="preserve">）</w:t>
      </w:r>
      <w:r>
        <w:t xml:space="preserve">、</w:t>
      </w:r>
    </w:p>
    <w:p w:rsidR="0018722C">
      <w:pPr>
        <w:topLinePunct/>
      </w:pPr>
      <w:bookmarkStart w:name="_bookmark8" w:id="37"/>
      <w:bookmarkEnd w:id="37"/>
      <w:r>
        <w:t>[</w:t>
      </w:r>
      <w:r>
        <w:t xml:space="preserve">26</w:t>
      </w:r>
      <w:r>
        <w:t>]</w:t>
      </w:r>
      <w:r>
        <w:t>江伟和李斌</w:t>
      </w:r>
      <w:r>
        <w:t>（</w:t>
      </w:r>
      <w:r>
        <w:t>2006</w:t>
      </w:r>
      <w:r>
        <w:t>）</w:t>
      </w:r>
      <w:r>
        <w:rPr>
          <w:vertAlign w:val="superscript"/>
        </w:rPr>
        <w:t>[</w:t>
      </w:r>
      <w:r>
        <w:rPr>
          <w:vertAlign w:val="superscript"/>
          <w:position w:val="12"/>
        </w:rPr>
        <w:t xml:space="preserve">27</w:t>
      </w:r>
      <w:r>
        <w:rPr>
          <w:vertAlign w:val="superscript"/>
        </w:rPr>
        <w:t>]</w:t>
      </w:r>
      <w:r>
        <w:t>等将我国的上市公司分为不同地区，研究了企业成长性</w:t>
      </w:r>
    </w:p>
    <w:p w:rsidR="0018722C">
      <w:pPr>
        <w:topLinePunct/>
      </w:pPr>
      <w:r>
        <w:t xml:space="preserve">与金融发展、企业融资之间的关系，发现企业的外部融资约束在金融发展时缓解了，在宽松的融资环境下，企业快速成长，由此他们认为，金融的发展对企业债务融资约束起到不可小觑的作用；方媛</w:t>
      </w:r>
      <w:r>
        <w:t xml:space="preserve">（</w:t>
      </w:r>
      <w:r>
        <w:t xml:space="preserve">2007</w:t>
      </w:r>
      <w:r>
        <w:t xml:space="preserve">）</w:t>
      </w:r>
      <w:r>
        <w:rPr>
          <w:vertAlign w:val="superscript"/>
        </w:rPr>
        <w:t xml:space="preserve">[</w:t>
      </w:r>
      <w:r>
        <w:rPr>
          <w:vertAlign w:val="superscript"/>
        </w:rPr>
        <w:t xml:space="preserve">28</w:t>
      </w:r>
      <w:r>
        <w:rPr>
          <w:vertAlign w:val="superscript"/>
        </w:rPr>
        <w:t xml:space="preserve">]</w:t>
      </w:r>
      <w:r>
        <w:t xml:space="preserve">将我国分为不同地区，</w:t>
      </w:r>
      <w:r w:rsidR="001852F3">
        <w:t xml:space="preserve">探索了在不同地区中，区域金融发展对企业债务融资约束的作用，研究指出，</w:t>
      </w:r>
      <w:r w:rsidR="001852F3">
        <w:t xml:space="preserve">在金融发展水平高的地区政府干预少，融资环境较为宽松，优化了信贷资源配置；李增泉等</w:t>
      </w:r>
      <w:r>
        <w:t xml:space="preserve">（</w:t>
      </w:r>
      <w:r>
        <w:t xml:space="preserve">2008</w:t>
      </w:r>
      <w:r>
        <w:t xml:space="preserve">）</w:t>
      </w:r>
      <w:r>
        <w:t xml:space="preserve">通过对比不同区域金融发展水平，发现金融发展水平与企业债务融资约束的缓解之间存在负相关关系，因此金融发展缓解了企业债务融资约束；唐松、杨勇等</w:t>
      </w:r>
      <w:r>
        <w:t xml:space="preserve">（</w:t>
      </w:r>
      <w:r>
        <w:t xml:space="preserve">2009</w:t>
      </w:r>
      <w:r>
        <w:t xml:space="preserve">）</w:t>
      </w:r>
      <w:r>
        <w:rPr>
          <w:vertAlign w:val="superscript"/>
        </w:rPr>
        <w:t xml:space="preserve">[</w:t>
      </w:r>
      <w:r>
        <w:rPr>
          <w:vertAlign w:val="superscript"/>
        </w:rPr>
        <w:t xml:space="preserve">29</w:t>
      </w:r>
      <w:r>
        <w:rPr>
          <w:vertAlign w:val="superscript"/>
        </w:rPr>
        <w:t xml:space="preserve">]</w:t>
      </w:r>
      <w:r>
        <w:t xml:space="preserve">研究实证结果表明，企业的债务治理水平随着金融发展而提升，企业价值随之提升；唐建新、陈冬</w:t>
      </w:r>
      <w:r>
        <w:t xml:space="preserve">（</w:t>
      </w:r>
      <w:r>
        <w:t xml:space="preserve">2009</w:t>
      </w:r>
      <w:r>
        <w:t xml:space="preserve">）</w:t>
      </w:r>
      <w:r>
        <w:rPr>
          <w:vertAlign w:val="superscript"/>
        </w:rPr>
        <w:t xml:space="preserve">[</w:t>
      </w:r>
      <w:r>
        <w:rPr>
          <w:vertAlign w:val="superscript"/>
          <w:position w:val="12"/>
        </w:rPr>
        <w:t xml:space="preserve">30</w:t>
      </w:r>
      <w:r>
        <w:rPr>
          <w:vertAlign w:val="superscript"/>
        </w:rPr>
        <w:t xml:space="preserve">]</w:t>
      </w:r>
      <w:r>
        <w:t xml:space="preserve">利用</w:t>
      </w:r>
      <w:r w:rsidR="001852F3">
        <w:t xml:space="preserve">Almed</w:t>
      </w:r>
      <w:r w:rsidR="001852F3">
        <w:t>a</w:t>
      </w:r>
    </w:p>
    <w:p w:rsidR="0018722C">
      <w:pPr>
        <w:topLinePunct/>
      </w:pPr>
      <w:r>
        <w:rPr>
          <w:spacing w:val="2"/>
        </w:rPr>
        <w:t xml:space="preserve">（</w:t>
      </w:r>
      <w:r>
        <w:t xml:space="preserve">2004</w:t>
      </w:r>
      <w:r>
        <w:rPr>
          <w:spacing w:val="2"/>
        </w:rPr>
        <w:t xml:space="preserve">）</w:t>
      </w:r>
      <w:r>
        <w:t xml:space="preserve">提出的现金－现金流模型，采用中小板上市企业的数据，通过实证研究，</w:t>
      </w:r>
      <w:r>
        <w:t xml:space="preserve">发现对于那些无背景的中小企业，信贷资金配置在金融发展时得以优化，缓解</w:t>
      </w:r>
      <w:r>
        <w:t xml:space="preserve">中小企业融资难的状况，引入外资是一条可行的路径；李增泉等</w:t>
      </w:r>
      <w:r>
        <w:rPr>
          <w:spacing w:val="2"/>
        </w:rPr>
        <w:t xml:space="preserve">（</w:t>
      </w:r>
      <w:r>
        <w:rPr>
          <w:spacing w:val="2"/>
        </w:rPr>
        <w:t xml:space="preserve">2008</w:t>
      </w:r>
      <w:r>
        <w:rPr>
          <w:spacing w:val="2"/>
        </w:rPr>
        <w:t xml:space="preserve">）</w:t>
      </w:r>
      <w:r>
        <w:t xml:space="preserve">通过对</w:t>
      </w:r>
      <w:r>
        <w:t xml:space="preserve">比不同区域金融发展水平，发现金融发展水平与企业债务融资约束的缓解之间</w:t>
      </w:r>
      <w:r>
        <w:t xml:space="preserve">存在负相关关系，因此金融发展缓解了企业债务融资约束；沈红波、廖冠民、</w:t>
      </w:r>
      <w:r>
        <w:t xml:space="preserve">曹军</w:t>
      </w:r>
      <w:r>
        <w:rPr>
          <w:spacing w:val="3"/>
        </w:rPr>
        <w:t xml:space="preserve">（</w:t>
      </w:r>
      <w:r>
        <w:rPr>
          <w:spacing w:val="0"/>
        </w:rPr>
        <w:t xml:space="preserve">2011</w:t>
      </w:r>
      <w:r>
        <w:rPr>
          <w:spacing w:val="0"/>
        </w:rPr>
        <w:t xml:space="preserve">）</w:t>
      </w:r>
      <w:r>
        <w:rPr>
          <w:vertAlign w:val="superscript"/>
        </w:rPr>
        <w:t xml:space="preserve">[</w:t>
      </w:r>
      <w:r>
        <w:rPr>
          <w:vertAlign w:val="superscript"/>
        </w:rPr>
        <w:t xml:space="preserve">32</w:t>
      </w:r>
      <w:r>
        <w:rPr>
          <w:vertAlign w:val="superscript"/>
        </w:rPr>
        <w:t xml:space="preserve">]</w:t>
      </w:r>
      <w:r>
        <w:t xml:space="preserve">利用上市公司贷款担保数据做了实证研究，结果表明，国有企业</w:t>
      </w:r>
      <w:r>
        <w:t xml:space="preserve">获取银行贷款需要的抵押较少，这主要是因为，它有政府的担保</w:t>
      </w:r>
      <w:r>
        <w:t xml:space="preserve">（</w:t>
      </w:r>
      <w:r>
        <w:t xml:space="preserve">隐性的</w:t>
      </w:r>
      <w:r>
        <w:t xml:space="preserve">）</w:t>
      </w:r>
      <w:r>
        <w:t xml:space="preserve">，</w:t>
      </w:r>
      <w:r>
        <w:t xml:space="preserve">并且政府会对它进行行政方面的干预；沈红波等</w:t>
      </w:r>
      <w:r>
        <w:rPr>
          <w:spacing w:val="4"/>
        </w:rPr>
        <w:t xml:space="preserve">（</w:t>
      </w:r>
      <w:r>
        <w:rPr>
          <w:spacing w:val="0"/>
        </w:rPr>
        <w:t xml:space="preserve">2010</w:t>
      </w:r>
      <w:r>
        <w:rPr>
          <w:spacing w:val="0"/>
        </w:rPr>
        <w:t xml:space="preserve">）</w:t>
      </w:r>
      <w:r>
        <w:rPr>
          <w:vertAlign w:val="superscript"/>
        </w:rPr>
        <w:t xml:space="preserve">[</w:t>
      </w:r>
      <w:r>
        <w:rPr>
          <w:vertAlign w:val="superscript"/>
        </w:rPr>
        <w:t xml:space="preserve">31</w:t>
      </w:r>
      <w:r>
        <w:rPr>
          <w:vertAlign w:val="superscript"/>
        </w:rPr>
        <w:t xml:space="preserve">]</w:t>
      </w:r>
      <w:r>
        <w:t xml:space="preserve">研究证实，我国上市</w:t>
      </w:r>
      <w:r>
        <w:t xml:space="preserve">公司存在融资约束，通过对比国有企业和民营企业的相关数据，研究结果发现，</w:t>
      </w:r>
      <w:r>
        <w:t xml:space="preserve">民营企业面临的融资约束程度较高，由此得出结论，相对于国有上市公司，当</w:t>
      </w:r>
      <w:r>
        <w:t xml:space="preserve">金融发展时，民营企业受金融发展的缓解程度更高；王艳林等</w:t>
      </w:r>
      <w:r>
        <w:rPr>
          <w:spacing w:val="5"/>
        </w:rPr>
        <w:t xml:space="preserve">（</w:t>
      </w:r>
      <w:r>
        <w:rPr>
          <w:spacing w:val="1"/>
        </w:rPr>
        <w:t xml:space="preserve">2012</w:t>
      </w:r>
      <w:r>
        <w:rPr>
          <w:spacing w:val="8"/>
        </w:rPr>
        <w:t xml:space="preserve">）</w:t>
      </w:r>
      <w:r>
        <w:rPr>
          <w:vertAlign w:val="superscript"/>
        </w:rPr>
        <w:t xml:space="preserve">[</w:t>
      </w:r>
      <w:r>
        <w:rPr>
          <w:vertAlign w:val="superscript"/>
        </w:rPr>
        <w:t xml:space="preserve">40</w:t>
      </w:r>
      <w:r>
        <w:rPr>
          <w:vertAlign w:val="superscript"/>
        </w:rPr>
        <w:t xml:space="preserve">]</w:t>
      </w:r>
      <w:r>
        <w:t xml:space="preserve">研究</w:t>
      </w:r>
      <w:r>
        <w:t xml:space="preserve">发现，金融发展对缓解民营企业的融资约束程度大于国有企业，此时，企业的</w:t>
      </w:r>
      <w:r>
        <w:t xml:space="preserve">现金－现金流敏感性得到有效降低。代光伦等</w:t>
      </w:r>
      <w:r>
        <w:rPr>
          <w:spacing w:val="6"/>
        </w:rPr>
        <w:t xml:space="preserve">（</w:t>
      </w:r>
      <w:r>
        <w:rPr>
          <w:spacing w:val="0"/>
        </w:rPr>
        <w:t xml:space="preserve">2012</w:t>
      </w:r>
      <w:r>
        <w:rPr>
          <w:spacing w:val="0"/>
        </w:rPr>
        <w:t xml:space="preserve">）</w:t>
      </w:r>
      <w:r>
        <w:rPr>
          <w:vertAlign w:val="superscript"/>
        </w:rPr>
        <w:t xml:space="preserve">[</w:t>
      </w:r>
      <w:r>
        <w:rPr>
          <w:vertAlign w:val="superscript"/>
          <w:position w:val="12"/>
        </w:rPr>
        <w:t xml:space="preserve">35</w:t>
      </w:r>
      <w:r>
        <w:rPr>
          <w:vertAlign w:val="superscript"/>
        </w:rPr>
        <w:t xml:space="preserve">]</w:t>
      </w:r>
      <w:r>
        <w:t xml:space="preserve">研究发现，融资约束</w:t>
      </w:r>
      <w:r>
        <w:t xml:space="preserve">受政府控制的影响较大，金融市场化能降低这种影响。</w:t>
      </w:r>
    </w:p>
    <w:p w:rsidR="0018722C">
      <w:pPr>
        <w:pStyle w:val="Heading2"/>
        <w:topLinePunct/>
        <w:ind w:left="171" w:hangingChars="171" w:hanging="171"/>
      </w:pPr>
      <w:bookmarkStart w:id="737576" w:name="_Toc686737576"/>
      <w:bookmarkStart w:name="_TOC_250018" w:id="38"/>
      <w:bookmarkStart w:name="2.4文献评述 " w:id="39"/>
      <w:r>
        <w:t>2.4</w:t>
      </w:r>
      <w:r>
        <w:t xml:space="preserve"> </w:t>
      </w:r>
      <w:r/>
      <w:bookmarkEnd w:id="39"/>
      <w:bookmarkEnd w:id="38"/>
      <w:r>
        <w:t>文献评述</w:t>
      </w:r>
      <w:bookmarkEnd w:id="737576"/>
    </w:p>
    <w:p w:rsidR="0018722C">
      <w:pPr>
        <w:topLinePunct/>
      </w:pPr>
      <w:r>
        <w:t>以上是对文献进行的简单梳理，在金融发展与企业债务融资约束的研究方面，国外学者研究起步早，研究方法多，角度不同，理论体系较为成熟。但国内相关研究较晚，并且由于我国是发展中国家的国情决定了我国的金融发展不断深入和变化的长期性，研究角度的不同，得到的结论也不尽相同。基于不同的研究角度，国内外学者得到不同的研究结果，因此未得到较为完整系统的</w:t>
      </w:r>
      <w:r>
        <w:t>结</w:t>
      </w:r>
    </w:p>
    <w:p w:rsidR="0018722C">
      <w:pPr>
        <w:topLinePunct/>
      </w:pPr>
      <w:r>
        <w:t>论，</w:t>
      </w:r>
      <w:r w:rsidR="001852F3">
        <w:t xml:space="preserve">金融发展与企业债务融资约束之间的研究有待深入。为此，</w:t>
      </w:r>
      <w:r w:rsidR="001852F3">
        <w:t xml:space="preserve">本文选用1999-2014</w:t>
      </w:r>
      <w:r w:rsidR="001852F3">
        <w:t xml:space="preserve">年</w:t>
      </w:r>
      <w:r w:rsidR="001852F3">
        <w:t xml:space="preserve">585</w:t>
      </w:r>
      <w:r w:rsidR="001852F3">
        <w:t xml:space="preserve">个上市公司的宏观经济金融数据和财务数据，建立相关假设，</w:t>
      </w:r>
      <w:r w:rsidR="001852F3">
        <w:t xml:space="preserve">构建模型，按照证监会规定的一级行业划分标准，将这些样本企业分为不同行业，</w:t>
      </w:r>
      <w:r w:rsidR="001852F3">
        <w:t xml:space="preserve">不同行业的企业角度出发，深入研究我国金融发展对企业债务融资约束的影响，以期这个角度探寻金融发展对企业债务融资的缓解作用，丰富和扩展这一领域的研究。</w:t>
      </w:r>
    </w:p>
    <w:p w:rsidR="0018722C">
      <w:pPr>
        <w:pStyle w:val="Heading1"/>
        <w:topLinePunct/>
      </w:pPr>
      <w:bookmarkStart w:id="737577" w:name="_Toc686737577"/>
      <w:bookmarkStart w:name="_TOC_250017" w:id="40"/>
      <w:bookmarkStart w:name="3.理论分析与研究假设 " w:id="41"/>
      <w:r/>
      <w:bookmarkStart w:name="_bookmark9" w:id="42"/>
      <w:bookmarkEnd w:id="42"/>
      <w:r/>
      <w:bookmarkEnd w:id="40"/>
      <w:r>
        <w:t>3.</w:t>
      </w:r>
      <w:r>
        <w:t xml:space="preserve"> </w:t>
      </w:r>
      <w:r w:rsidRPr="00DB64CE">
        <w:t>理论分析与研究假设</w:t>
      </w:r>
      <w:bookmarkEnd w:id="737577"/>
    </w:p>
    <w:p w:rsidR="0018722C">
      <w:pPr>
        <w:pStyle w:val="Heading2"/>
        <w:topLinePunct/>
        <w:ind w:left="171" w:hangingChars="171" w:hanging="171"/>
      </w:pPr>
      <w:bookmarkStart w:id="737578" w:name="_Toc686737578"/>
      <w:bookmarkStart w:name="_TOC_250016" w:id="43"/>
      <w:bookmarkStart w:name="3.1金融发展及企业债务融资理论 " w:id="44"/>
      <w:r>
        <w:t>3.1</w:t>
      </w:r>
      <w:r>
        <w:t xml:space="preserve"> </w:t>
      </w:r>
      <w:r/>
      <w:bookmarkEnd w:id="44"/>
      <w:bookmarkEnd w:id="43"/>
      <w:r>
        <w:t>金融发展及企业债务融资理论</w:t>
      </w:r>
      <w:bookmarkEnd w:id="737578"/>
    </w:p>
    <w:p w:rsidR="0018722C">
      <w:pPr>
        <w:pStyle w:val="Heading3"/>
        <w:topLinePunct/>
        <w:ind w:left="200" w:hangingChars="200" w:hanging="200"/>
      </w:pPr>
      <w:bookmarkStart w:id="737579" w:name="_Toc686737579"/>
      <w:bookmarkStart w:name="_TOC_250015" w:id="45"/>
      <w:bookmarkEnd w:id="45"/>
      <w:r>
        <w:t>3.1.1</w:t>
      </w:r>
      <w:r>
        <w:t xml:space="preserve"> </w:t>
      </w:r>
      <w:r>
        <w:t>金融发展理论</w:t>
      </w:r>
      <w:bookmarkEnd w:id="737579"/>
    </w:p>
    <w:p w:rsidR="0018722C">
      <w:pPr>
        <w:pStyle w:val="Heading4"/>
        <w:topLinePunct/>
        <w:ind w:left="200" w:hangingChars="200" w:hanging="200"/>
      </w:pPr>
      <w:r>
        <w:t>（</w:t>
      </w:r>
      <w:r>
        <w:t>一</w:t>
      </w:r>
      <w:r>
        <w:t>）</w:t>
      </w:r>
      <w:r>
        <w:t>金融发展定义及功能</w:t>
      </w:r>
    </w:p>
    <w:p w:rsidR="0018722C">
      <w:pPr>
        <w:topLinePunct/>
      </w:pPr>
      <w:r>
        <w:t>金融发展主要指金融结构的短期及长期变化，随着金融中介和金融市场的发展，储蓄转化为投资的比例提高，因此，资金使用和配置效率得以提高，资本积累和技术进步得到进一步提升，经济得到一定程度增长。Levine</w:t>
      </w:r>
      <w:r>
        <w:t>(</w:t>
      </w:r>
      <w:r>
        <w:t>2005</w:t>
      </w:r>
      <w:r>
        <w:t>)</w:t>
      </w:r>
      <w:r>
        <w:rPr>
          <w:vertAlign w:val="superscript"/>
          /&gt;
        </w:rPr>
        <w:t>[</w:t>
      </w:r>
      <w:r>
        <w:rPr>
          <w:vertAlign w:val="superscript"/>
          /&gt;
        </w:rPr>
        <w:t xml:space="preserve">8</w:t>
      </w:r>
      <w:r>
        <w:rPr>
          <w:vertAlign w:val="superscript"/>
          /&gt;
        </w:rPr>
        <w:t>]</w:t>
      </w:r>
      <w:r>
        <w:t>的金融发展观认为，金融具有以下几个方面的功能：</w:t>
      </w:r>
      <w:r>
        <w:t>（</w:t>
      </w:r>
      <w:r>
        <w:t>1</w:t>
      </w:r>
      <w:r>
        <w:t>）</w:t>
      </w:r>
      <w:r>
        <w:t>信息中介功能，</w:t>
      </w:r>
      <w:r>
        <w:t>（</w:t>
      </w:r>
      <w:r>
        <w:t>2</w:t>
      </w:r>
      <w:r>
        <w:t>）</w:t>
      </w:r>
      <w:r w:rsidR="001852F3">
        <w:t xml:space="preserve">监督功能，</w:t>
      </w:r>
      <w:r>
        <w:t>（</w:t>
      </w:r>
      <w:r>
        <w:t>3</w:t>
      </w:r>
      <w:r>
        <w:t>）</w:t>
      </w:r>
      <w:r>
        <w:t>风险管理功能，</w:t>
      </w:r>
      <w:r>
        <w:t>（</w:t>
      </w:r>
      <w:r>
        <w:t>4</w:t>
      </w:r>
      <w:r>
        <w:t>）</w:t>
      </w:r>
      <w:r>
        <w:t>动员储蓄功能，</w:t>
      </w:r>
      <w:r>
        <w:t>（</w:t>
      </w:r>
      <w:r>
        <w:t>5</w:t>
      </w:r>
      <w:r>
        <w:t>）</w:t>
      </w:r>
      <w:r>
        <w:t>便利产品和服务交换功能。</w:t>
      </w:r>
    </w:p>
    <w:p w:rsidR="0018722C">
      <w:pPr>
        <w:pStyle w:val="Heading4"/>
        <w:topLinePunct/>
        <w:ind w:left="200" w:hangingChars="200" w:hanging="200"/>
      </w:pPr>
      <w:r>
        <w:t>（</w:t>
      </w:r>
      <w:r>
        <w:t>二</w:t>
      </w:r>
      <w:r>
        <w:t>）</w:t>
      </w:r>
      <w:r>
        <w:t>金融结构论</w:t>
      </w:r>
    </w:p>
    <w:p w:rsidR="0018722C">
      <w:pPr>
        <w:topLinePunct/>
      </w:pPr>
      <w:r>
        <w:t>研究金融发展问题最早、</w:t>
      </w:r>
      <w:r w:rsidR="001852F3">
        <w:t xml:space="preserve">最有影响的理论之一就是金融结构理论</w:t>
      </w:r>
      <w:r>
        <w:t>(</w:t>
      </w:r>
      <w:r>
        <w:t>Financial Structure Theory</w:t>
      </w:r>
      <w:r>
        <w:t>)</w:t>
      </w:r>
      <w:r>
        <w:t>，这一理论主要说明了金融的发展过程及其规律。研究这方面的学者将定义金融结构为一国内现有的金融工具与金融机构之和。Goldsmith</w:t>
      </w:r>
      <w:r>
        <w:t>（</w:t>
      </w:r>
      <w:r>
        <w:t>1990</w:t>
      </w:r>
      <w:r>
        <w:t>）</w:t>
      </w:r>
      <w:r>
        <w:t>通过以世界上</w:t>
      </w:r>
      <w:r w:rsidR="001852F3">
        <w:t xml:space="preserve">35</w:t>
      </w:r>
      <w:r w:rsidR="001852F3">
        <w:t xml:space="preserve">个国家的数据为样本，提出衡量金融结构的指标为金融相关比率，这一数据的不同导致了金融结构的不同。而林毅夫等人的研究认为金融结构是金融体系内金融制度安排的比例构成。早期研究金融发展的学者认为，金融结构的变化是金融发展的实质，他们认为，金融结构是指金融市场中，金融中介所占的比例，因此，对金融发展的研究，就是对金融市场中，金融中介所占比例的变化过程和趋势的把握。</w:t>
      </w:r>
    </w:p>
    <w:p w:rsidR="0018722C">
      <w:pPr>
        <w:pStyle w:val="Heading4"/>
        <w:topLinePunct/>
        <w:ind w:left="200" w:hangingChars="200" w:hanging="200"/>
      </w:pPr>
      <w:r>
        <w:t>（</w:t>
      </w:r>
      <w:r>
        <w:t>三</w:t>
      </w:r>
      <w:r>
        <w:t>）</w:t>
      </w:r>
      <w:r>
        <w:t>金融抑制论</w:t>
      </w:r>
    </w:p>
    <w:p w:rsidR="0018722C">
      <w:pPr>
        <w:topLinePunct/>
      </w:pPr>
      <w:r>
        <w:t>金融抑制论最早</w:t>
      </w:r>
      <w:r w:rsidR="001852F3">
        <w:t xml:space="preserve">Shaw</w:t>
      </w:r>
      <w:r w:rsidR="001852F3">
        <w:t xml:space="preserve">和</w:t>
      </w:r>
      <w:r w:rsidR="001852F3">
        <w:t xml:space="preserve">Mckinnon</w:t>
      </w:r>
      <w:r w:rsidR="001852F3">
        <w:t xml:space="preserve">提出的，吴艳艳</w:t>
      </w:r>
      <w:r>
        <w:t>（</w:t>
      </w:r>
      <w:r>
        <w:t>2006</w:t>
      </w:r>
      <w:r>
        <w:t>）</w:t>
      </w:r>
      <w:r>
        <w:t>定义为金融抑制为当一国存在金融体系不完善、市场机制不健全时，市场中会有一系列金融管制措施，这是金融运行不可避免的，这些措施使得金融与经济发展之间存在相互制约、裹足不前的关系，这种状况还会出现恶性循环。Mckinnon</w:t>
      </w:r>
      <w:r w:rsidR="001852F3">
        <w:t xml:space="preserve">指出，发展中国家，由于其自身发展情况和国情的约束，喜欢对利率和汇率进行管制，</w:t>
      </w:r>
      <w:r w:rsidR="001852F3">
        <w:t xml:space="preserve">这导致了金融活动存在多种抑制，资金配置效率低下，还会导致二者反应的经济现象发生扭曲，不能真实、准确反映资金供求和外汇供求。金融抑制束缚</w:t>
      </w:r>
      <w:r w:rsidR="001852F3">
        <w:t>了</w:t>
      </w:r>
    </w:p>
    <w:p w:rsidR="0018722C">
      <w:pPr>
        <w:topLinePunct/>
      </w:pPr>
      <w:bookmarkStart w:name="_bookmark10" w:id="46"/>
      <w:bookmarkEnd w:id="46"/>
      <w:r/>
      <w:r>
        <w:t>这些国家的国内储蓄和个人储蓄，使得国民更加依赖于外国资本。</w:t>
      </w:r>
    </w:p>
    <w:p w:rsidR="0018722C">
      <w:pPr>
        <w:pStyle w:val="Heading4"/>
        <w:topLinePunct/>
        <w:ind w:left="200" w:hangingChars="200" w:hanging="200"/>
      </w:pPr>
      <w:r>
        <w:t>（</w:t>
      </w:r>
      <w:r>
        <w:t>四</w:t>
      </w:r>
      <w:r>
        <w:t>）</w:t>
      </w:r>
      <w:r>
        <w:t>金融深化论</w:t>
      </w:r>
    </w:p>
    <w:p w:rsidR="0018722C">
      <w:pPr>
        <w:topLinePunct/>
      </w:pPr>
      <w:r>
        <w:t>Shaw</w:t>
      </w:r>
      <w:r/>
      <w:r w:rsidR="001852F3">
        <w:t xml:space="preserve">指出金融深化包括金融增长、金融工具优化和金融市场机制的不断健</w:t>
      </w:r>
      <w:r>
        <w:t>全三个层次，金融深化论中，又分为金融自由论和金融约束论，这两种理论分</w:t>
      </w:r>
      <w:r>
        <w:t>观点完全相悖，一个鼓励政府干预，一个反对政府干预。</w:t>
      </w:r>
      <w:r>
        <w:t>Shaw</w:t>
      </w:r>
      <w:r/>
      <w:r w:rsidR="001852F3">
        <w:t xml:space="preserve">和</w:t>
      </w:r>
      <w:r>
        <w:t>Mckinnon</w:t>
      </w:r>
      <w:r/>
      <w:r w:rsidR="001852F3">
        <w:t xml:space="preserve">针</w:t>
      </w:r>
      <w:r>
        <w:t>对发展中国家金融深化的具体情况，强调这些国家应该通过市场这只“看不见</w:t>
      </w:r>
      <w:r>
        <w:t>手”调节利率，实行金融自由化，而瓦尔拉斯均衡理论指出，由于现实经济生</w:t>
      </w:r>
      <w:r>
        <w:t>活不完全信息的存在，市场调节经济的效果不一定很好，因此政府应当采取适</w:t>
      </w:r>
      <w:r>
        <w:t>当的干预。</w:t>
      </w:r>
      <w:r>
        <w:t>20</w:t>
      </w:r>
      <w:r/>
      <w:r w:rsidR="001852F3">
        <w:t xml:space="preserve">世纪</w:t>
      </w:r>
      <w:r>
        <w:t>90</w:t>
      </w:r>
      <w:r/>
      <w:r w:rsidR="001852F3">
        <w:t xml:space="preserve">年代的新凯恩斯主义出现，他们重新研究了金融自由化</w:t>
      </w:r>
      <w:r>
        <w:t>与政府干预的问题，结果表明，政府通过制定金融政策，在金融及生产部门创造租金机会，这个租金就是超出通过市场竞争所得的收益的那部分，金融约束</w:t>
      </w:r>
      <w:r>
        <w:t>的主要针对对象时发展中国家，它是发展中国家逐步向金融自由化转化的过渡</w:t>
      </w:r>
      <w:r>
        <w:t>性政策。</w:t>
      </w:r>
    </w:p>
    <w:p w:rsidR="0018722C">
      <w:pPr>
        <w:pStyle w:val="Heading3"/>
        <w:topLinePunct/>
        <w:ind w:left="200" w:hangingChars="200" w:hanging="200"/>
      </w:pPr>
      <w:bookmarkStart w:id="737580" w:name="_Toc686737580"/>
      <w:bookmarkStart w:name="_TOC_250014" w:id="47"/>
      <w:bookmarkEnd w:id="47"/>
      <w:r>
        <w:t>3.1.2</w:t>
      </w:r>
      <w:r>
        <w:t xml:space="preserve"> </w:t>
      </w:r>
      <w:r>
        <w:t>企业债务融资理论</w:t>
      </w:r>
      <w:bookmarkEnd w:id="737580"/>
    </w:p>
    <w:p w:rsidR="0018722C">
      <w:pPr>
        <w:pStyle w:val="Heading4"/>
        <w:topLinePunct/>
        <w:ind w:left="200" w:hangingChars="200" w:hanging="200"/>
      </w:pPr>
      <w:r>
        <w:t>（</w:t>
      </w:r>
      <w:r>
        <w:t>一</w:t>
      </w:r>
      <w:r>
        <w:t>）</w:t>
      </w:r>
      <w:r>
        <w:t>融资约束定义</w:t>
      </w:r>
    </w:p>
    <w:p w:rsidR="0018722C">
      <w:pPr>
        <w:topLinePunct/>
      </w:pPr>
      <w:r>
        <w:t>对于融资约束的研究也较多，定义也多种多样，本文的定义主要借鉴彦丹</w:t>
      </w:r>
      <w:r>
        <w:t>（</w:t>
      </w:r>
      <w:r>
        <w:t>2012</w:t>
      </w:r>
      <w:r>
        <w:t>）</w:t>
      </w:r>
      <w:r>
        <w:t>的研究定义，在他的研究中，融资约束有广义和狭义之分，广义上融资约束指当企业的内源融资成本与外部融资成本存在差异时，企业投资资金受到的约束，从广义上讲，几乎所有企业普遍面临融资约束。狭义上，当企业进行外部融资时，由于较高的外部融资成本，企业投资资金受到约束的情况。</w:t>
      </w:r>
    </w:p>
    <w:p w:rsidR="0018722C">
      <w:pPr>
        <w:pStyle w:val="Heading4"/>
        <w:topLinePunct/>
        <w:ind w:left="200" w:hangingChars="200" w:hanging="200"/>
      </w:pPr>
      <w:r>
        <w:t>（</w:t>
      </w:r>
      <w:r>
        <w:t>二</w:t>
      </w:r>
      <w:r>
        <w:t>）</w:t>
      </w:r>
      <w:r>
        <w:t>融资约束的影响因素</w:t>
      </w:r>
    </w:p>
    <w:p w:rsidR="0018722C">
      <w:pPr>
        <w:topLinePunct/>
      </w:pPr>
      <w:r>
        <w:t>现有文献通过企业资本结构、股权结构、盈利能力和制度环境四个方面考虑融资的影响因素，本文从行业因素考察对融资约束的影响，不同行业的企业债务融资约束受金融发展水平影响显著水平可能不同，这主要是因为不同行业的竞争程度、经营方式、融资模式、资产特征和盈利水平等不同造成的，具体而言，影响如下：</w:t>
      </w:r>
    </w:p>
    <w:p w:rsidR="0018722C">
      <w:pPr>
        <w:pStyle w:val="Heading5"/>
        <w:topLinePunct/>
      </w:pPr>
      <w:r>
        <w:t>（</w:t>
      </w:r>
      <w:r>
        <w:t>1</w:t>
      </w:r>
      <w:r>
        <w:t>）</w:t>
      </w:r>
      <w:r>
        <w:t>竞争程度</w:t>
      </w:r>
    </w:p>
    <w:p w:rsidR="0018722C">
      <w:pPr>
        <w:topLinePunct/>
      </w:pPr>
      <w:r>
        <w:t>对于不同行业，行业壁垒、产业集中度不同，因此竞争程度不同。行业壁垒越高、产业集中度越高，竞争性越弱。在完全竞争市场中的企业，进入市场几乎不存在行业壁垒，市场中企业数量较大，竞争大，因此企业的负债水平</w:t>
      </w:r>
      <w:r>
        <w:t>一</w:t>
      </w:r>
    </w:p>
    <w:p w:rsidR="0018722C">
      <w:pPr>
        <w:topLinePunct/>
      </w:pPr>
      <w:r>
        <w:t>般较低，企业面临的债务融资约束可能较大，而在完全垄断市场中的企业，由于行业壁垒较高，外部企业进入该行业较为困难，企业面临的竞争较小，因此企业的债务融资约束相对完全竞争市场的企业相对较小。而不完全竞争和寡头垄断行业中的企业面临的竞争程度介于完全竞争和完全垄断之间，因此面临的债务融资约束也介于二者之间。</w:t>
      </w:r>
    </w:p>
    <w:p w:rsidR="0018722C">
      <w:pPr>
        <w:pStyle w:val="Heading5"/>
        <w:topLinePunct/>
      </w:pPr>
      <w:r>
        <w:t>（</w:t>
      </w:r>
      <w:r>
        <w:t>2</w:t>
      </w:r>
      <w:r>
        <w:t>）</w:t>
      </w:r>
      <w:r>
        <w:t>行业生命周期</w:t>
      </w:r>
    </w:p>
    <w:p w:rsidR="0018722C">
      <w:pPr>
        <w:topLinePunct/>
      </w:pPr>
      <w:r>
        <w:t>幼稚期、成长期、成熟期和衰退期是几乎每个行业都必须经历的生命周期。处于幼稚期和衰退期的行业，由于其成长性还不确定或者其已经面临衰退，因此，经营风险较大，而成长期和成熟期的行业，企业成长性较强，经营风险较小，相对于经营风险较大的企业，投资者更愿意将资金投入到处于经营风险较小的行业，因此，当企业处于幼稚期和衰退期时，投资者不愿意进行投资，当企业进行投资时，面临的债务融资约束可能越大，而当企业处于成长期和成熟期时，其成长性确定，更多投资者愿意对其进行投资，因此，企业面临的债务融资约束较小。</w:t>
      </w:r>
    </w:p>
    <w:p w:rsidR="0018722C">
      <w:pPr>
        <w:pStyle w:val="Heading5"/>
        <w:topLinePunct/>
      </w:pPr>
      <w:r>
        <w:t>（</w:t>
      </w:r>
      <w:r>
        <w:t>3</w:t>
      </w:r>
      <w:r>
        <w:t>）</w:t>
      </w:r>
      <w:r>
        <w:t>行业盈利能力</w:t>
      </w:r>
    </w:p>
    <w:p w:rsidR="0018722C">
      <w:pPr>
        <w:topLinePunct/>
      </w:pPr>
      <w:r>
        <w:t>处于不同行业中企业，企业盈利能力也不尽相同，因此，影响资本结构一个重要的因素是行业盈利能力，一般来说，投资者更青睐于盈利能力较强的行业的上市公司，因此这一行业的企业更容易获得融资机会，面临较小的债务融资约束，相反，盈利能力不足的行业本身负债比率较高，投资者对这类企业有更多担心，所以，不愿意对其进行融资，这类行业面临较大的债务融资约束。</w:t>
      </w:r>
    </w:p>
    <w:p w:rsidR="0018722C">
      <w:pPr>
        <w:pStyle w:val="Heading5"/>
        <w:topLinePunct/>
      </w:pPr>
      <w:r>
        <w:t>（</w:t>
      </w:r>
      <w:r>
        <w:t>4</w:t>
      </w:r>
      <w:r>
        <w:t>）</w:t>
      </w:r>
      <w:r>
        <w:t>收付款方式的行业习惯</w:t>
      </w:r>
    </w:p>
    <w:p w:rsidR="0018722C">
      <w:pPr>
        <w:topLinePunct/>
      </w:pPr>
      <w:r>
        <w:t>不同行业中，收付款方式的习惯对企业的资金周转和资本结构有较大的影响：批发和零售贸易业的大部分交易采用现款结算的，信用风险小，资金周转比较快，投资这类行业资金回收快，因此这类行业面临较小的债务融资约束，</w:t>
      </w:r>
      <w:r w:rsidR="001852F3">
        <w:t xml:space="preserve">而制造业，现款交易比例小，信用期限较长，营运速度低，资金回收慢，面临的债务融资约束可能较大。</w:t>
      </w:r>
    </w:p>
    <w:p w:rsidR="0018722C">
      <w:pPr>
        <w:topLinePunct/>
      </w:pPr>
      <w:r>
        <w:t>由上面分析可以看出，行业是影响债务融资约束的一个重要因素，因此分行业讨论企业债务融资约束缓解受金融发展的影响具有一定的意义。</w:t>
      </w:r>
    </w:p>
    <w:p w:rsidR="0018722C">
      <w:pPr>
        <w:pStyle w:val="Heading4"/>
        <w:topLinePunct/>
        <w:ind w:left="200" w:hangingChars="200" w:hanging="200"/>
      </w:pPr>
      <w:r>
        <w:t>（</w:t>
      </w:r>
      <w:r>
        <w:t>三</w:t>
      </w:r>
      <w:r>
        <w:t>）</w:t>
      </w:r>
      <w:r>
        <w:t>“MM”理论</w:t>
      </w:r>
    </w:p>
    <w:p w:rsidR="0018722C">
      <w:pPr>
        <w:topLinePunct/>
      </w:pPr>
      <w:r>
        <w:t>Modigliani</w:t>
      </w:r>
      <w:r w:rsidR="001852F3">
        <w:t xml:space="preserve">和</w:t>
      </w:r>
      <w:r w:rsidR="001852F3">
        <w:t xml:space="preserve">Miller</w:t>
      </w:r>
      <w:r w:rsidR="001852F3">
        <w:t xml:space="preserve">认为市场是完美的，这样的市场主要指市场无交易成本、无所得税、投资者完全理性、投资决策预期同质，以及信息的完全对称性。基于这样的市场假说，二者发现企业价值与企业的资本结构无关，在这样的市场上，企业的投、融资决策相互独立，只有潜在投资机会才会影响企业</w:t>
      </w:r>
      <w:r w:rsidR="001852F3">
        <w:t>的</w:t>
      </w:r>
    </w:p>
    <w:p w:rsidR="0018722C">
      <w:pPr>
        <w:topLinePunct/>
      </w:pPr>
      <w:bookmarkStart w:name="_bookmark11" w:id="48"/>
      <w:bookmarkEnd w:id="48"/>
      <w:r/>
      <w:r>
        <w:t>投资决策和价值，并且企业筹集外部资金的成本与内源融资相同，因此企业的外部资金和内部资金具有代替性。</w:t>
      </w:r>
    </w:p>
    <w:p w:rsidR="0018722C">
      <w:pPr>
        <w:pStyle w:val="Heading4"/>
        <w:topLinePunct/>
        <w:ind w:left="200" w:hangingChars="200" w:hanging="200"/>
      </w:pPr>
      <w:r>
        <w:t>（</w:t>
      </w:r>
      <w:r>
        <w:t>四</w:t>
      </w:r>
      <w:r>
        <w:t>）</w:t>
      </w:r>
      <w:r>
        <w:t>权衡理论</w:t>
      </w:r>
    </w:p>
    <w:p w:rsidR="0018722C">
      <w:pPr>
        <w:topLinePunct/>
      </w:pPr>
      <w:r>
        <w:t>MM</w:t>
      </w:r>
      <w:r w:rsidR="001852F3">
        <w:t xml:space="preserve">理论假设条件太过完美，现实经济生活难以接受，后来的学者对完美的市场理论进一步修正，使之与现实更接近，其中权衡理论得到重视。权衡理论</w:t>
      </w:r>
      <w:r>
        <w:t>(</w:t>
      </w:r>
      <w:r>
        <w:t>trade-off theory</w:t>
      </w:r>
      <w:r>
        <w:t>)</w:t>
      </w:r>
      <w:r>
        <w:t>认为，债务融资能够发挥抵税功能，给企业带来收益，具有一定的好处，但同时债务融资具有融资成本，一方面会给企业带来破产风险，</w:t>
      </w:r>
      <w:r w:rsidR="001852F3">
        <w:t xml:space="preserve">这种风险会随着企业负债比率的提高而增加，另一方面债权人也会因为企业资本结构的变化要求风险补偿，从而增加融资成本。因此，在抵税收益和预期破产成本基础上，企业进行融资决策时，会权衡为实现企业价值最大化的最优资本。</w:t>
      </w:r>
    </w:p>
    <w:p w:rsidR="0018722C">
      <w:pPr>
        <w:pStyle w:val="Heading4"/>
        <w:topLinePunct/>
        <w:ind w:left="200" w:hangingChars="200" w:hanging="200"/>
      </w:pPr>
      <w:r>
        <w:t>（</w:t>
      </w:r>
      <w:r>
        <w:t>五</w:t>
      </w:r>
      <w:r>
        <w:t>）</w:t>
      </w:r>
      <w:r>
        <w:t>优序融资论</w:t>
      </w:r>
    </w:p>
    <w:p w:rsidR="0018722C">
      <w:pPr>
        <w:topLinePunct/>
      </w:pPr>
      <w:r>
        <w:t>优序融资论，也称啄序融资论，指当企业融资时，往往会首选内源融资，</w:t>
      </w:r>
      <w:r w:rsidR="001852F3">
        <w:t xml:space="preserve">其次债务融资，最后才是股权融资。优序融资论在信息不对称的背景下，认为企业更偏好于选择债务融资而非股权融资。信息不对称时，内部管理层较外部投资者掌握较多信息，因此，企业的股票交职可能被市场错判，当企业的股票被低估时，管理层更愿意采取内部融资或发行债。</w:t>
      </w:r>
    </w:p>
    <w:p w:rsidR="0018722C">
      <w:pPr>
        <w:pStyle w:val="Heading2"/>
        <w:topLinePunct/>
        <w:ind w:left="171" w:hangingChars="171" w:hanging="171"/>
      </w:pPr>
      <w:bookmarkStart w:id="737581" w:name="_Toc686737581"/>
      <w:bookmarkStart w:name="_TOC_250013" w:id="49"/>
      <w:bookmarkStart w:name="3.2金融发展对企业债务融资的作用机理 " w:id="50"/>
      <w:r/>
      <w:bookmarkEnd w:id="49"/>
      <w:r>
        <w:t>3.2</w:t>
      </w:r>
      <w:r>
        <w:t xml:space="preserve"> </w:t>
      </w:r>
      <w:r w:rsidRPr="00DB64CE">
        <w:t>金融发展对企业债务融资的作用机理</w:t>
      </w:r>
      <w:bookmarkEnd w:id="737581"/>
    </w:p>
    <w:p w:rsidR="0018722C">
      <w:pPr>
        <w:topLinePunct/>
      </w:pPr>
      <w:r>
        <w:t>Modigliani</w:t>
      </w:r>
      <w:r w:rsidR="001852F3">
        <w:t xml:space="preserve">和</w:t>
      </w:r>
      <w:r w:rsidR="001852F3">
        <w:t xml:space="preserve">Miller</w:t>
      </w:r>
      <w:r w:rsidR="001852F3">
        <w:t xml:space="preserve">提出资本市场是完美的，这个市场最重要的特点就是信息对称和理性经济人，即企业与外部投资者之间信息完全公开透明，市场中的人做出决策均是理性的。在现实中，社会分工的存在，信息不对称问题普遍存在，完美市场是不存在的，随着社会分工的细化，分工从事自己工作的掌握自己的信息，信息被逐渐分散，社会分工带来了社会效率的提高，但是相伴随的信息的分散化也带来了交易成本的增加。一方面，信息不对称会加大投资者甄别信息成本，从而增加了投资成本；另一方面，投资者对企业要求更高的价格回报以弥补信息不透明带来的投资风险，进而增加了企业的融资成本，而且不对称越严重，成本越高。所以，要解决融资约束的缓解问题，最核心、最首要是解决企业与投资者之间信息不对称的问题。金融的逐步发展过程中，金融体系可以通过信息披露制度安排来提高企业的信息披露程度，使得投资者和企业之间的信息更加透明化，从而使得投资在透明的环境下，愿意向企业提供资金，以满足企业的融资需求。</w:t>
      </w:r>
    </w:p>
    <w:p w:rsidR="0018722C">
      <w:pPr>
        <w:topLinePunct/>
      </w:pPr>
      <w:r>
        <w:t>金融发展主要从以下几个方面对企业的债务融资约束产生影响：</w:t>
      </w:r>
    </w:p>
    <w:p w:rsidR="0018722C">
      <w:pPr>
        <w:topLinePunct/>
      </w:pPr>
      <w:r>
        <w:t>（</w:t>
      </w:r>
      <w:r>
        <w:t>一</w:t>
      </w:r>
      <w:r>
        <w:t>）</w:t>
      </w:r>
      <w:r>
        <w:t>扩大信贷规模。目前我国债券市场规模不够大、银行存在严重的</w:t>
      </w:r>
    </w:p>
    <w:p w:rsidR="0018722C">
      <w:pPr>
        <w:topLinePunct/>
      </w:pPr>
      <w:r>
        <w:t>“信贷配给”问题，这在一定程度上制约了我国企业债务融资水平，金融发展水平的提高主要在两个方面发挥作用：一方面有利于金融体系更好地发挥动员储蓄、聚敛资金的基本功能，它就像一个“蓄水池”，不同数额、不同期限的资金会汇聚在这个“蓄水池”中，因此，在这里具有数额庞大的资金供企业投资、生产所用。金融体系强大的“蓄水池”功能，能够大规模、低成本、高效率地进行资金聚敛，当企业需要投资资金时，这里具有充足、稳定的资金来源，</w:t>
      </w:r>
      <w:r w:rsidR="001852F3">
        <w:t xml:space="preserve">当投资者资金闲置时，可以将自己投入向这个“蓄水池”抛洒，这样在资金富余者与资金短缺者之间搭建了桥梁，更好地成为资金转移的中介。另一方面，</w:t>
      </w:r>
      <w:r w:rsidR="001852F3">
        <w:t xml:space="preserve">市场交易货币化程度会伴随金融发展而提高，更多的货币等价物的存在更有利于交易达成。随着金融的发展，金融不断创新，满足不同的交易需求，分期支付、信用支付等支付方式相继出现，支付工具和方式的多元化为投资者购买金融产品提供便利，且安全性和收益性得到提高。</w:t>
      </w:r>
    </w:p>
    <w:p w:rsidR="0018722C">
      <w:pPr>
        <w:topLinePunct/>
      </w:pPr>
      <w:r>
        <w:rPr>
          <w:spacing w:val="0"/>
        </w:rPr>
        <w:t xml:space="preserve">（</w:t>
      </w:r>
      <w:r>
        <w:t xml:space="preserve">二</w:t>
      </w:r>
      <w:r>
        <w:rPr>
          <w:spacing w:val="0"/>
        </w:rPr>
        <w:t xml:space="preserve">）</w:t>
      </w:r>
      <w:r>
        <w:t xml:space="preserve">减少信息不对称问题，提高资金使用效率。信息不对称问题的存在，</w:t>
      </w:r>
      <w:r>
        <w:t xml:space="preserve">使得在企业的融资成本上，外部高于内部，</w:t>
      </w:r>
      <w:r>
        <w:t xml:space="preserve">Rajan</w:t>
      </w:r>
      <w:r>
        <w:t xml:space="preserve"> </w:t>
      </w:r>
      <w:r>
        <w:t xml:space="preserve">and</w:t>
      </w:r>
      <w:r>
        <w:t xml:space="preserve"> </w:t>
      </w:r>
      <w:r>
        <w:t xml:space="preserve">Zingales</w:t>
      </w:r>
      <w:r/>
      <w:r>
        <w:rPr>
          <w:spacing w:val="2"/>
        </w:rPr>
        <w:t xml:space="preserve">（</w:t>
      </w:r>
      <w:r>
        <w:rPr>
          <w:spacing w:val="2"/>
        </w:rPr>
        <w:t xml:space="preserve">1998</w:t>
      </w:r>
      <w:r>
        <w:rPr>
          <w:spacing w:val="2"/>
        </w:rPr>
        <w:t xml:space="preserve">）</w:t>
      </w:r>
      <w:r>
        <w:t xml:space="preserve">认为，</w:t>
      </w:r>
      <w:r>
        <w:t xml:space="preserve">金融发展有利于技术创新，更加容易形成先进的信息技术，而且金融市场的发展还有利于人才的培养，因此，金融方面的专业人才相继出现，因此，在获取企业生产经营方面的信息时，先进的信息技术独具优势，当投资者对企业进行</w:t>
      </w:r>
      <w:r>
        <w:t xml:space="preserve">审查时，这些先进技术可以获得更多企业的信息，使得投资者更加慎重地根据</w:t>
      </w:r>
      <w:r>
        <w:t xml:space="preserve">这些信息进行投资选择，降低了投资风险，投资者的投资意愿提高，愿意以以</w:t>
      </w:r>
      <w:r>
        <w:t xml:space="preserve">较低的价格向企业发放贷款。同时，银行系统和股票市场都有严格的监督管理</w:t>
      </w:r>
      <w:r>
        <w:t xml:space="preserve">机制，可以对企业资金进行专业化配置，并对资金进行严格监管，促进资金使</w:t>
      </w:r>
      <w:r>
        <w:t xml:space="preserve">用效率，防止企业出现道德风险和逆向选择行为。金融体系独具的监督功能，</w:t>
      </w:r>
      <w:r>
        <w:t xml:space="preserve">能够对企业活动进行有效控制，因此，当企业的投资项目出现问题时，他们会</w:t>
      </w:r>
      <w:r>
        <w:t xml:space="preserve">适时提醒，企业会进行完善，银行还会委托第三方机构对企业的内部进行审查，</w:t>
      </w:r>
      <w:r>
        <w:t xml:space="preserve">排除隐患，进而促进企业实现价值最大化和长远发展。从某种角度看，金融发</w:t>
      </w:r>
      <w:r>
        <w:t xml:space="preserve">展可能有助于避免“道德风险”和“逆向选择”问题的发生，投资者的投资意</w:t>
      </w:r>
      <w:r>
        <w:t xml:space="preserve">愿得到提高，企业外部融资比例得到进一步提升，缓解企业债务融资约束。</w:t>
      </w:r>
    </w:p>
    <w:p w:rsidR="0018722C">
      <w:pPr>
        <w:topLinePunct/>
      </w:pPr>
      <w:r>
        <w:t xml:space="preserve">（</w:t>
      </w:r>
      <w:r>
        <w:t xml:space="preserve">三</w:t>
      </w:r>
      <w:r>
        <w:t xml:space="preserve">）</w:t>
      </w:r>
      <w:r>
        <w:t xml:space="preserve">完善金融法律法规和外部市场监督管理。Aghion and Bolton</w:t>
      </w:r>
      <w:r>
        <w:t xml:space="preserve">（</w:t>
      </w:r>
      <w:r>
        <w:t xml:space="preserve">1992</w:t>
      </w:r>
      <w:r>
        <w:t xml:space="preserve">）</w:t>
      </w:r>
      <w:r/>
      <w:r w:rsidR="001852F3">
        <w:t xml:space="preserve">研究认为，完善的金融法律法规和市场监管，有利于银行对企业的控制，当企业出现违约，银行会要求企业归还贷款，如果不归还，银行会拍卖企业的抵押物来强行让企业归还。Diamond</w:t>
      </w:r>
      <w:r>
        <w:t xml:space="preserve">（</w:t>
      </w:r>
      <w:r/>
      <w:r w:rsidR="001852F3">
        <w:t xml:space="preserve">2000</w:t>
      </w:r>
      <w:r>
        <w:t xml:space="preserve">）</w:t>
      </w:r>
      <w:r>
        <w:t xml:space="preserve">认为，当金融法律法规不健全时，</w:t>
      </w:r>
      <w:r>
        <w:t>银</w:t>
      </w:r>
    </w:p>
    <w:p w:rsidR="0018722C">
      <w:pPr>
        <w:topLinePunct/>
      </w:pPr>
      <w:r>
        <w:t>行向企业放贷款，一般会考察企业的合同执行成本，因此，会向企业提出高价格贷款或者变长期贷款为短期贷款。这样，势必增加企业的贷款成本，导致企业放弃贷款机会。所以，在法规制度健全和严格的监督管理下，通过规范企业的市场行为，保护投资者权益，投资者会愿意以较低价格向企业发放贷款，企业信贷成本会进一步下降，缓解债务融资约束。因此，健全的金融法律法规和市场监督管理能够规范企业的公司治理，完善企业信息披露，降低代理成本。通过以上分析，影响企业融资决策的根本因素是信息不对称。信息不对称</w:t>
      </w:r>
      <w:r>
        <w:t>，</w:t>
      </w:r>
    </w:p>
    <w:p w:rsidR="0018722C">
      <w:pPr>
        <w:topLinePunct/>
      </w:pPr>
      <w:r>
        <w:t>可能会导致两种行为，一种是逆向选择，投资前，资金供给者缺乏对企业的经营状况、项目收益和市场前景的准确判断，致其选择了较差的投资项目；二是道德风险，投资后，资金供给者缺乏对企业完成投资项目所作的努力、项目资金的使用以及项目面临的风险等进行准确测度，导致企业将资金挪为他用。不论从代理成本、信息不对称，还是从金融法律法规、外部监督管理来看，金融机构均能准确获取企业的信息，有助于金融机构对企业生产、投资、盈利、信誉和还款能力的监督和控制，因此，金融机构愿意向企业提供更多的短期借款。</w:t>
      </w:r>
    </w:p>
    <w:p w:rsidR="0018722C">
      <w:pPr>
        <w:topLinePunct/>
      </w:pPr>
      <w:r>
        <w:t>金融发展对企业债务融资约束的作用机理最主要的是投资－现金流敏感性。直接度量融资约束水平在技术测度上也比较困难，而且不同专家学者对融资约束的理解不同，因此，在研究时对企业融资约束选取的替代指标也存在差异，导致了研究结论不同，甚至完全相悖的现象。在不完全市场中，由于存在信息不对称，导致企业在进行外部融资时受到较大的融资成本，为了能够尽快摆脱外部融资成本的制约，获得投资资金，企业的投资资金来源转向内部，而且当企业外部融资成本越高时，企业会更加依赖内部现金流，企业的投资行为和现金流之间表现出一定的相关性。Fazzari、Hubbard</w:t>
      </w:r>
      <w:r w:rsidR="001852F3">
        <w:t xml:space="preserve">和</w:t>
      </w:r>
      <w:r w:rsidR="001852F3">
        <w:t xml:space="preserve">Peterson</w:t>
      </w:r>
      <w:r>
        <w:t>（</w:t>
      </w:r>
      <w:r>
        <w:t>1988</w:t>
      </w:r>
      <w:r>
        <w:t>）</w:t>
      </w:r>
    </w:p>
    <w:p w:rsidR="0018722C">
      <w:pPr>
        <w:topLinePunct/>
      </w:pPr>
      <w:r>
        <w:t>（</w:t>
      </w:r>
      <w:r>
        <w:t xml:space="preserve">以下简称</w:t>
      </w:r>
      <w:r w:rsidR="001852F3">
        <w:t xml:space="preserve">FHP</w:t>
      </w:r>
      <w:r>
        <w:t>）</w:t>
      </w:r>
      <w:r>
        <w:t>以投资对现金流的敏感性作为融资约束衡量指标，实证研究了融资约束的存在性。他们将企业分为三组，观察企业的投资－现金流敏感度的差异，结果表明，在不同的融资约束条件下，投资－现金流敏感性出现显著差异，并且呈正相关性，后来很多学者也采用投资－现金流敏感性度量企业的融资约束：Hoshi、Kashyap and Scharfstein</w:t>
      </w:r>
      <w:r>
        <w:t>（</w:t>
      </w:r>
      <w:r>
        <w:t>1991</w:t>
      </w:r>
      <w:r>
        <w:t>）</w:t>
      </w:r>
      <w:r>
        <w:t>以投资—现金流敏感性度量融资约束程度，用日本上司公司的数据，回归检验了</w:t>
      </w:r>
      <w:r w:rsidR="001852F3">
        <w:t xml:space="preserve">FHP</w:t>
      </w:r>
      <w:r>
        <w:t>（</w:t>
      </w:r>
      <w:r>
        <w:t>1988</w:t>
      </w:r>
      <w:r>
        <w:t>）</w:t>
      </w:r>
      <w:r>
        <w:t>的结论。因此，本文认为金融发展对企业债务融资约束的作用机理主要是通过投资—现金流敏感性，企业的投资－现金流敏感性不是融资约束程度的直接函数，而是通过投资对现金流之间的回归，观察系数来间接判断是否存在融资约束问题。如果投资对现金流的回归系数为正，则表明企业在投资过程中受到了外部融资约束，因此，务必转向企业内部的现金流，这时投资的增加是通过企业内部</w:t>
      </w:r>
      <w:r>
        <w:t>资</w:t>
      </w:r>
    </w:p>
    <w:p w:rsidR="0018722C">
      <w:pPr>
        <w:topLinePunct/>
      </w:pPr>
      <w:bookmarkStart w:name="_bookmark12" w:id="51"/>
      <w:bookmarkEnd w:id="51"/>
      <w:r/>
      <w:r>
        <w:t>金来获得，所以投资会和内部现金流呈正向相关。</w:t>
      </w:r>
    </w:p>
    <w:p w:rsidR="0018722C">
      <w:pPr>
        <w:pStyle w:val="Heading2"/>
        <w:topLinePunct/>
        <w:ind w:left="171" w:hangingChars="171" w:hanging="171"/>
      </w:pPr>
      <w:bookmarkStart w:id="737582" w:name="_Toc686737582"/>
      <w:bookmarkStart w:name="_TOC_250012" w:id="52"/>
      <w:bookmarkStart w:name="3.4研究假设 " w:id="53"/>
      <w:r>
        <w:t>3.4</w:t>
      </w:r>
      <w:r>
        <w:t xml:space="preserve"> </w:t>
      </w:r>
      <w:r/>
      <w:bookmarkEnd w:id="53"/>
      <w:bookmarkEnd w:id="52"/>
      <w:r>
        <w:t>研究假设</w:t>
      </w:r>
      <w:bookmarkEnd w:id="737582"/>
    </w:p>
    <w:p w:rsidR="0018722C">
      <w:pPr>
        <w:pStyle w:val="Heading3"/>
        <w:topLinePunct/>
        <w:ind w:left="200" w:hangingChars="200" w:hanging="200"/>
      </w:pPr>
      <w:bookmarkStart w:id="737583" w:name="_Toc686737583"/>
      <w:bookmarkStart w:name="_TOC_250011" w:id="54"/>
      <w:bookmarkEnd w:id="54"/>
      <w:r>
        <w:t>3.4.1</w:t>
      </w:r>
      <w:r>
        <w:t xml:space="preserve"> </w:t>
      </w:r>
      <w:r>
        <w:t>投资与现金流的关系假设</w:t>
      </w:r>
      <w:bookmarkEnd w:id="737583"/>
    </w:p>
    <w:p w:rsidR="0018722C">
      <w:pPr>
        <w:topLinePunct/>
      </w:pPr>
      <w:r>
        <w:t>Cleary et al.</w:t>
      </w:r>
      <w:r>
        <w:t>（</w:t>
      </w:r>
      <w:r>
        <w:t>2007</w:t>
      </w:r>
      <w:r>
        <w:t>）</w:t>
      </w:r>
      <w:r>
        <w:rPr>
          <w:vertAlign w:val="superscript"/>
          /&gt;
        </w:rPr>
        <w:t>[</w:t>
      </w:r>
      <w:r>
        <w:rPr>
          <w:vertAlign w:val="superscript"/>
          /&gt;
        </w:rPr>
        <w:t xml:space="preserve">1</w:t>
      </w:r>
      <w:r>
        <w:rPr>
          <w:vertAlign w:val="superscript"/>
          /&gt;
        </w:rPr>
        <w:t>]</w:t>
      </w:r>
      <w:r>
        <w:t>研究指出在保留现金流为负的非平衡样本中，企业投资和内部现金流之间呈</w:t>
      </w:r>
      <w:r w:rsidR="001852F3">
        <w:t xml:space="preserve">U</w:t>
      </w:r>
      <w:r w:rsidR="001852F3">
        <w:t xml:space="preserve">型关系，从而得出结论投资支出和现金流之间并不总是呈正的单调关系。在现实中，经常会出现现金流不为正数的情况，如企业投资初期，只有现金流投资出去，还没有达到投资回报期时，企业的现金流就是负数，Cleary et al.</w:t>
      </w:r>
      <w:r>
        <w:t>（</w:t>
      </w:r>
      <w:r>
        <w:t>2007</w:t>
      </w:r>
      <w:r>
        <w:t>）</w:t>
      </w:r>
      <w:r>
        <w:t>指出，在之前的文献中，通过施加条件强行将现金流为负数的样本剔除，得到平衡面板数据，但是在他所观察的样本数据中，具有高达四分之一的样本呈现出经营现金流为负数的情况，因此，他认为使用这样剔除现金流为负数的平衡样板数据会给实证结果带来偏差，所以，</w:t>
      </w:r>
      <w:r w:rsidR="001852F3">
        <w:t xml:space="preserve">为了使研究结果更加准确可靠，本文的样本数据包含经营现金流为负数的非平衡样本数据，在这个基础上，首先研究企业投资水平和内部现金流之间的关系，</w:t>
      </w:r>
      <w:r w:rsidR="001852F3">
        <w:t xml:space="preserve">因此，提出以下假设进行检验：</w:t>
      </w:r>
    </w:p>
    <w:p w:rsidR="0018722C">
      <w:pPr>
        <w:topLinePunct/>
      </w:pPr>
      <w:r>
        <w:t>假设</w:t>
      </w:r>
      <w:r w:rsidR="001852F3">
        <w:t xml:space="preserve">1：企业投资水平和内部现金流呈</w:t>
      </w:r>
      <w:r w:rsidR="001852F3">
        <w:t xml:space="preserve">U</w:t>
      </w:r>
      <w:r w:rsidR="001852F3">
        <w:t xml:space="preserve">型关系。</w:t>
      </w:r>
    </w:p>
    <w:p w:rsidR="0018722C">
      <w:pPr>
        <w:pStyle w:val="Heading3"/>
        <w:topLinePunct/>
        <w:ind w:left="200" w:hangingChars="200" w:hanging="200"/>
      </w:pPr>
      <w:bookmarkStart w:id="737584" w:name="_Toc686737584"/>
      <w:bookmarkStart w:name="_TOC_250010" w:id="55"/>
      <w:bookmarkEnd w:id="55"/>
      <w:r>
        <w:t>3.4.2</w:t>
      </w:r>
      <w:r>
        <w:t xml:space="preserve"> </w:t>
      </w:r>
      <w:r>
        <w:t>企业债务融资约束的存在性假设</w:t>
      </w:r>
      <w:bookmarkEnd w:id="737584"/>
    </w:p>
    <w:p w:rsidR="0018722C">
      <w:pPr>
        <w:topLinePunct/>
      </w:pPr>
      <w:r>
        <w:t>企业的发展与财富的积累来自企业适当的投资，MM</w:t>
      </w:r>
      <w:r w:rsidR="001852F3">
        <w:t xml:space="preserve">理论在完全市场的假说上认为，企业的融资结构和融资政策不影响实际投资决策，他们认为企业是理性的经济人，只要是投资的净现值为正数，那么就存在盈利，会带来投资收益，</w:t>
      </w:r>
      <w:r w:rsidR="001852F3">
        <w:t xml:space="preserve">他们就会做出投资决策，而在企业的内部，要素价格和技术的进步会带来资本存量的增加，投资的总额也会由此增加，但在现实中，完全市场是不存在的，</w:t>
      </w:r>
      <w:r w:rsidR="001852F3">
        <w:t xml:space="preserve">因此，市场中总是存在信息不对称问题，所以，在企业进行投资时，总是会面临外部融资成本，而内部融资是不存在成本的，所以，外部资金不可能是内部资金的完全替代品，当具有较好的投资机会，但企业出现内部资金不足时，企业就会寻求较为昂贵的外部资金以满足投资需求，企业会向其他人求助，以满足自己的资金需要，但是此时的投资者会企业无法承担的的资金使用成本甚至不愿意为企业提供资金，此时，企业将会出现融资约束问题。当前，由于我</w:t>
      </w:r>
      <w:r w:rsidR="001852F3">
        <w:t>国</w:t>
      </w:r>
    </w:p>
    <w:p w:rsidR="0018722C">
      <w:pPr>
        <w:topLinePunct/>
      </w:pPr>
      <w:bookmarkStart w:name="_bookmark13" w:id="56"/>
      <w:bookmarkEnd w:id="56"/>
      <w:r>
        <w:t>是新兴的市场经济国家，市场经济还不成熟，许多制度尚在筹建，金融市场有待逐步完善，因此，当企业需要外部资金来满足投资需要时，很多投资者还是犹豫不决，企业还不能够完全顺畅地获得外部资金，因此，融资约束在企业中普遍存在。李斌、江伟</w:t>
      </w:r>
      <w:r>
        <w:t>（</w:t>
      </w:r>
      <w:r>
        <w:t>2006</w:t>
      </w:r>
      <w:r>
        <w:t>）</w:t>
      </w:r>
      <w:r>
        <w:t>研究了根据我国的实际情况，研究了金融发展对企业成长性的作用，他们认为，在企业的投资中，存在严重的融资约束问题。朱红军等</w:t>
      </w:r>
      <w:r>
        <w:t>（</w:t>
      </w:r>
      <w:r>
        <w:t>2006</w:t>
      </w:r>
      <w:r>
        <w:t>）</w:t>
      </w:r>
      <w:r>
        <w:rPr>
          <w:vertAlign w:val="superscript"/>
          /&gt;
        </w:rPr>
        <w:t>[</w:t>
      </w:r>
      <w:r>
        <w:rPr>
          <w:vertAlign w:val="superscript"/>
          /&gt;
        </w:rPr>
        <w:t xml:space="preserve">33</w:t>
      </w:r>
      <w:r>
        <w:rPr>
          <w:vertAlign w:val="superscript"/>
          /&gt;
        </w:rPr>
        <w:t>]</w:t>
      </w:r>
      <w:r>
        <w:t>实证研究检验了金融发展、预算软约束与企业投资之间的关系，他们指出，在转型经济的特殊制度背景下，企业也普遍存在融资约束问题，</w:t>
      </w:r>
      <w:r w:rsidR="001852F3">
        <w:t xml:space="preserve">并且比较了国有和民营两种所有制下这种约束的大小。马宏</w:t>
      </w:r>
      <w:r>
        <w:t>（</w:t>
      </w:r>
      <w:r>
        <w:t>2007</w:t>
      </w:r>
      <w:r>
        <w:t>）</w:t>
      </w:r>
      <w:r>
        <w:rPr>
          <w:vertAlign w:val="superscript"/>
          /&gt;
        </w:rPr>
        <w:t>[</w:t>
      </w:r>
      <w:r>
        <w:rPr>
          <w:vertAlign w:val="superscript"/>
          /&gt;
        </w:rPr>
        <w:t xml:space="preserve">42</w:t>
      </w:r>
      <w:r>
        <w:rPr>
          <w:vertAlign w:val="superscript"/>
          /&gt;
        </w:rPr>
        <w:t>]</w:t>
      </w:r>
      <w:r>
        <w:t>建立了金融发展与企业融资约束和投资的模型，以制造业上市公司为样本，回归检验发现，制造业上市公司存在债务融资约束。唐建新、陈冬</w:t>
      </w:r>
      <w:r>
        <w:t>（</w:t>
      </w:r>
      <w:r>
        <w:t>2009</w:t>
      </w:r>
      <w:r>
        <w:t>）</w:t>
      </w:r>
      <w:r>
        <w:t>研究了中小企业债务融资约束的问题，他们指出，现阶段中国的市场经济不够发达，中小企业在市场中的作用相当重要，因此是特别值得关注的对象，通过研究中小企业的数据，他们得出中小企业存在，融资约束问题。由此，提出假设</w:t>
      </w:r>
      <w:r w:rsidR="001852F3">
        <w:t xml:space="preserve">2：</w:t>
      </w:r>
    </w:p>
    <w:p w:rsidR="0018722C">
      <w:pPr>
        <w:topLinePunct/>
      </w:pPr>
      <w:r>
        <w:t>假设</w:t>
      </w:r>
      <w:r w:rsidR="001852F3">
        <w:t xml:space="preserve">2：在不完全市场中，企业存在债务融资约束。</w:t>
      </w:r>
    </w:p>
    <w:p w:rsidR="0018722C">
      <w:pPr>
        <w:pStyle w:val="Heading3"/>
        <w:topLinePunct/>
        <w:ind w:left="200" w:hangingChars="200" w:hanging="200"/>
      </w:pPr>
      <w:bookmarkStart w:id="737585" w:name="_Toc686737585"/>
      <w:bookmarkStart w:name="_TOC_250009" w:id="57"/>
      <w:bookmarkEnd w:id="57"/>
      <w:r>
        <w:t>3.4.3</w:t>
      </w:r>
      <w:r>
        <w:t xml:space="preserve"> </w:t>
      </w:r>
      <w:r>
        <w:t>金融发展对企业债务融资约束的影响假设</w:t>
      </w:r>
      <w:bookmarkEnd w:id="737585"/>
    </w:p>
    <w:p w:rsidR="0018722C">
      <w:pPr>
        <w:topLinePunct/>
      </w:pPr>
      <w:r>
        <w:t>Schumpeter</w:t>
      </w:r>
      <w:r>
        <w:t>（</w:t>
      </w:r>
      <w:r>
        <w:t>1992</w:t>
      </w:r>
      <w:r>
        <w:t>）</w:t>
      </w:r>
      <w:r>
        <w:t>研究发现，金融发展提高储蓄-投资的转化效率，从而使得企业有较为通畅的融资渠道，企业可以获得投资资金增多了，而且这些渠道之间相互竞争，均向融资者以较低的成本提供融资服务，企业的融资约束得到缓解了。Rajan</w:t>
      </w:r>
      <w:r w:rsidR="001852F3">
        <w:t xml:space="preserve">和</w:t>
      </w:r>
      <w:r w:rsidR="001852F3">
        <w:t xml:space="preserve">Zingales</w:t>
      </w:r>
      <w:r>
        <w:t>（</w:t>
      </w:r>
      <w:r>
        <w:t>1998</w:t>
      </w:r>
      <w:r>
        <w:t>）</w:t>
      </w:r>
      <w:r>
        <w:t>采用跨国数据进行实证研究，在金融发达的国家，由于其宽松的融资环境企业可以获得很多便利，因此，当企业面临投资机会时，可以更加容易获得融资机会，所以企业不会由于资金而错失投资机会，企业成长更加迅速，相反之，在金融欠发达国家，由于政府管制等因素影响，企业融资约束问题严峻，企业发展较为严重的影响，由此得出金融发展促进依赖外源融资企业发展的结论。Love</w:t>
      </w:r>
      <w:r>
        <w:t>（</w:t>
      </w:r>
      <w:r>
        <w:t>2003</w:t>
      </w:r>
      <w:r>
        <w:t>）</w:t>
      </w:r>
      <w:r>
        <w:t>认为可以用投资-现金流敏感性度量融资约束，他指出，当企业存在融资约束时，企业的投资效率不高，但是，当金融向前发展时，企业的信息更加透明化，信息不对称问题在一定程度上缓解了，投资效率随之提高，融资约束问题缓解了。Love</w:t>
      </w:r>
      <w:r w:rsidR="001852F3">
        <w:t xml:space="preserve">和</w:t>
      </w:r>
      <w:r w:rsidR="001852F3">
        <w:t xml:space="preserve">Zicchin</w:t>
      </w:r>
      <w:r w:rsidR="001852F3">
        <w:t>o</w:t>
      </w:r>
    </w:p>
    <w:p w:rsidR="0018722C">
      <w:pPr>
        <w:topLinePunct/>
      </w:pPr>
      <w:r>
        <w:t>（</w:t>
      </w:r>
      <w:r>
        <w:t xml:space="preserve">2006</w:t>
      </w:r>
      <w:r>
        <w:t>）</w:t>
      </w:r>
      <w:r>
        <w:t>用了</w:t>
      </w:r>
      <w:r w:rsidR="001852F3">
        <w:t xml:space="preserve">36</w:t>
      </w:r>
      <w:r w:rsidR="001852F3">
        <w:t xml:space="preserve">个国家上市公司作为样本，采用</w:t>
      </w:r>
      <w:r w:rsidR="001852F3">
        <w:t xml:space="preserve">VAR</w:t>
      </w:r>
      <w:r w:rsidR="001852F3">
        <w:t xml:space="preserve">模型估计，发现，当一个国家的金融发展不够高时，企业的投资更倾向于使用内部现金流，此时企业的投资-现金流敏感性较高。张军</w:t>
      </w:r>
      <w:r>
        <w:t>（</w:t>
      </w:r>
      <w:r>
        <w:t>2008</w:t>
      </w:r>
      <w:r>
        <w:t>）</w:t>
      </w:r>
      <w:r>
        <w:rPr>
          <w:vertAlign w:val="superscript"/>
          /&gt;
        </w:rPr>
        <w:t>[</w:t>
      </w:r>
      <w:r>
        <w:rPr>
          <w:vertAlign w:val="superscript"/>
          /&gt;
        </w:rPr>
        <w:t xml:space="preserve">43</w:t>
      </w:r>
      <w:r>
        <w:rPr>
          <w:vertAlign w:val="superscript"/>
          /&gt;
        </w:rPr>
        <w:t>]</w:t>
      </w:r>
      <w:r>
        <w:t>采用广义矩</w:t>
      </w:r>
      <w:r>
        <w:t>（</w:t>
      </w:r>
      <w:r>
        <w:t>GMM</w:t>
      </w:r>
      <w:r>
        <w:t>）</w:t>
      </w:r>
      <w:r>
        <w:t>估计方法通过实证结果表明金融发展缓解了企业的外部融资约束，沈红波等</w:t>
      </w:r>
      <w:r>
        <w:t>（</w:t>
      </w:r>
      <w:r>
        <w:t>2011</w:t>
      </w:r>
      <w:r>
        <w:t>）</w:t>
      </w:r>
      <w:r>
        <w:t>用中</w:t>
      </w:r>
      <w:r>
        <w:t>国</w:t>
      </w:r>
    </w:p>
    <w:p w:rsidR="0018722C">
      <w:pPr>
        <w:topLinePunct/>
      </w:pPr>
      <w:r>
        <w:t>上市公司作为统计样本，研究支持了</w:t>
      </w:r>
      <w:r w:rsidR="001852F3">
        <w:t xml:space="preserve">Love</w:t>
      </w:r>
      <w:r w:rsidR="001852F3">
        <w:t xml:space="preserve">和</w:t>
      </w:r>
      <w:r w:rsidR="001852F3">
        <w:t xml:space="preserve">Zicchino</w:t>
      </w:r>
      <w:r>
        <w:t>（</w:t>
      </w:r>
      <w:r>
        <w:t>2006</w:t>
      </w:r>
      <w:r>
        <w:t>）</w:t>
      </w:r>
      <w:r>
        <w:t>和张军</w:t>
      </w:r>
      <w:r>
        <w:t>（</w:t>
      </w:r>
      <w:r>
        <w:t>2008</w:t>
      </w:r>
      <w:r>
        <w:t>）</w:t>
      </w:r>
      <w:r/>
      <w:r w:rsidR="001852F3">
        <w:t xml:space="preserve">的结论。</w:t>
      </w:r>
    </w:p>
    <w:p w:rsidR="0018722C">
      <w:pPr>
        <w:topLinePunct/>
      </w:pPr>
      <w:r>
        <w:t xml:space="preserve">行业是影响企业债务融资的又一个重要因素。Belkakoui</w:t>
      </w:r>
      <w:r>
        <w:t xml:space="preserve">（</w:t>
      </w:r>
      <w:r>
        <w:t xml:space="preserve">1975</w:t>
      </w:r>
      <w:r>
        <w:t xml:space="preserve">）</w:t>
      </w:r>
      <w:r>
        <w:t xml:space="preserve">研究了加拿大的上市公司的资本结构，结果发现，行业因素是不可小觑的影响因素，</w:t>
      </w:r>
      <w:r w:rsidR="001852F3">
        <w:t xml:space="preserve">行业间的差距是影响不同上市公司资本结构不同的重要因素，Bowen</w:t>
      </w:r>
      <w:r w:rsidR="001852F3">
        <w:t xml:space="preserve">等</w:t>
      </w:r>
      <w:r>
        <w:t xml:space="preserve">（</w:t>
      </w:r>
      <w:r>
        <w:t xml:space="preserve">1982</w:t>
      </w:r>
      <w:r>
        <w:t xml:space="preserve">）</w:t>
      </w:r>
      <w:r w:rsidR="001852F3">
        <w:t xml:space="preserve">用美国上市公司数据为样本，结果发现，大约</w:t>
      </w:r>
      <w:r w:rsidR="001852F3">
        <w:t xml:space="preserve">30%的美国上市公司的资本结构差异是由于该公司所处的行业来决定的。Bradley.</w:t>
      </w:r>
      <w:r w:rsidR="001852F3">
        <w:t xml:space="preserve"> </w:t>
      </w:r>
      <w:r w:rsidR="001852F3">
        <w:t xml:space="preserve">et al. </w:t>
      </w:r>
      <w:r>
        <w:t xml:space="preserve">（</w:t>
      </w:r>
      <w:r>
        <w:t xml:space="preserve">1984</w:t>
      </w:r>
      <w:r>
        <w:t xml:space="preserve">）</w:t>
      </w:r>
      <w:r>
        <w:t xml:space="preserve">、Long and Malitz </w:t>
      </w:r>
      <w:r>
        <w:t xml:space="preserve">(</w:t>
      </w:r>
      <w:r>
        <w:t xml:space="preserve">1985 </w:t>
      </w:r>
      <w:r>
        <w:t xml:space="preserve">)</w:t>
      </w:r>
      <w:r w:rsidR="001852F3">
        <w:t xml:space="preserve">、Kester</w:t>
      </w:r>
      <w:r>
        <w:t xml:space="preserve">（</w:t>
      </w:r>
      <w:r>
        <w:t xml:space="preserve">1986</w:t>
      </w:r>
      <w:r>
        <w:t xml:space="preserve">）</w:t>
      </w:r>
      <w:r>
        <w:t xml:space="preserve">以美国企业的数据为样本，对比不同行业企业和相同行业企业的实证结果发现，</w:t>
      </w:r>
      <w:r w:rsidR="001852F3">
        <w:t xml:space="preserve">行业是影响资产结构的重要因素。Aggarwal</w:t>
      </w:r>
      <w:r>
        <w:t xml:space="preserve">（</w:t>
      </w:r>
      <w:r>
        <w:t xml:space="preserve">1990</w:t>
      </w:r>
      <w:r>
        <w:t xml:space="preserve">）</w:t>
      </w:r>
      <w:r>
        <w:t xml:space="preserve">以亚洲</w:t>
      </w:r>
      <w:r w:rsidR="001852F3">
        <w:t xml:space="preserve">12</w:t>
      </w:r>
      <w:r w:rsidR="001852F3">
        <w:t xml:space="preserve">个国家和地区的</w:t>
      </w:r>
      <w:r w:rsidR="001852F3">
        <w:t xml:space="preserve">940</w:t>
      </w:r>
      <w:r w:rsidR="001852F3">
        <w:t xml:space="preserve">家上市公司数据为样本进行分析研究，他认为，亚洲大多数国家和地区的上市公司中，行业是影响资本结构的重要因素，将上市公司分成不同行业，对比不同行业的上市公司，发现他们之间的资本结构存在巨大的差异。国内，王娟、杨凤林</w:t>
      </w:r>
      <w:r>
        <w:t xml:space="preserve">（</w:t>
      </w:r>
      <w:r>
        <w:t xml:space="preserve">2002</w:t>
      </w:r>
      <w:r>
        <w:t xml:space="preserve">）</w:t>
      </w:r>
      <w:r>
        <w:t xml:space="preserve">等研究表明，</w:t>
      </w:r>
      <w:r w:rsidR="001852F3">
        <w:t xml:space="preserve">行业因素的确是一个重要的影响因素，他对资本结构差异具有较大的解释力度。</w:t>
      </w:r>
    </w:p>
    <w:p w:rsidR="0018722C">
      <w:pPr>
        <w:topLinePunct/>
      </w:pPr>
      <w:r>
        <w:t>我们借鉴</w:t>
      </w:r>
      <w:r>
        <w:t>F</w:t>
      </w:r>
      <w:r>
        <w:t>H</w:t>
      </w:r>
      <w:r>
        <w:t>P</w:t>
      </w:r>
      <w:r>
        <w:t>（</w:t>
      </w:r>
      <w:r>
        <w:rPr>
          <w:spacing w:val="3"/>
        </w:rPr>
        <w:t>1</w:t>
      </w:r>
      <w:r>
        <w:rPr>
          <w:spacing w:val="2"/>
        </w:rPr>
        <w:t>9</w:t>
      </w:r>
      <w:r>
        <w:rPr>
          <w:spacing w:val="3"/>
        </w:rPr>
        <w:t>8</w:t>
      </w:r>
      <w:r>
        <w:rPr>
          <w:spacing w:val="2"/>
        </w:rPr>
        <w:t>8</w:t>
      </w:r>
      <w:r>
        <w:t>）</w:t>
      </w:r>
      <w:r>
        <w:rPr>
          <w:vertAlign w:val="superscript"/>
          /&gt;
        </w:rPr>
        <w:t>[</w:t>
      </w:r>
      <w:r>
        <w:rPr>
          <w:vertAlign w:val="superscript"/>
          <w:position w:val="12"/>
        </w:rPr>
        <w:t>4</w:t>
      </w:r>
      <w:r>
        <w:rPr>
          <w:vertAlign w:val="superscript"/>
          /&gt;
        </w:rPr>
        <w:t>]</w:t>
      </w:r>
      <w:r>
        <w:t>的采用投资-现金流敏感性来衡量企业的融资约束，</w:t>
      </w:r>
      <w:r>
        <w:t>结合以上理论分析，提出假设：</w:t>
      </w:r>
    </w:p>
    <w:p w:rsidR="0018722C">
      <w:pPr>
        <w:topLinePunct/>
      </w:pPr>
      <w:r>
        <w:t>假设</w:t>
      </w:r>
      <w:r w:rsidR="001852F3">
        <w:t xml:space="preserve">3：金融发展有助于缓解企业债务融资约束。</w:t>
      </w:r>
    </w:p>
    <w:p w:rsidR="0018722C">
      <w:pPr>
        <w:topLinePunct/>
      </w:pPr>
      <w:r>
        <w:t>假设</w:t>
      </w:r>
      <w:r w:rsidR="001852F3">
        <w:t xml:space="preserve">4：金融发展对不同行业债务融资约束的缓解程度不同。</w:t>
      </w:r>
    </w:p>
    <w:p w:rsidR="0018722C">
      <w:pPr>
        <w:pStyle w:val="Heading1"/>
        <w:topLinePunct/>
      </w:pPr>
      <w:bookmarkStart w:id="737586" w:name="_Toc686737586"/>
      <w:bookmarkStart w:name="_TOC_250008" w:id="58"/>
      <w:bookmarkStart w:name="4.金融发展与企业债务融资约束的实证研究 " w:id="59"/>
      <w:r/>
      <w:bookmarkStart w:name="_bookmark14" w:id="60"/>
      <w:bookmarkEnd w:id="60"/>
      <w:r/>
      <w:bookmarkEnd w:id="58"/>
      <w:r>
        <w:t>4.</w:t>
      </w:r>
      <w:r>
        <w:t xml:space="preserve"> </w:t>
      </w:r>
      <w:r w:rsidRPr="00DB64CE">
        <w:t>金融发展与企业债务融资约束的实证研究</w:t>
      </w:r>
      <w:bookmarkEnd w:id="737586"/>
    </w:p>
    <w:p w:rsidR="0018722C">
      <w:pPr>
        <w:topLinePunct/>
      </w:pPr>
      <w:r>
        <w:t>前面章节主要对金融发展和企业债务融资的理论分析做了梳理，并系统分析了金融发展对企业债务融资约束的作用机理，并在文献分析的基础之上，提出四个研究假设，试图从四个方面深入研究金融发展对企业债务融资约束之间的关系，并将样本企业按照行业分组，对不同行业企业的债务融资约束缓解程度做比较分析。本章节中，将针对上文提出的假设建立模型，实证分析并检验上述假设。</w:t>
      </w:r>
    </w:p>
    <w:p w:rsidR="0018722C">
      <w:pPr>
        <w:pStyle w:val="Heading2"/>
        <w:topLinePunct/>
        <w:ind w:left="171" w:hangingChars="171" w:hanging="171"/>
      </w:pPr>
      <w:bookmarkStart w:id="737587" w:name="_Toc686737587"/>
      <w:bookmarkStart w:name="_TOC_250007" w:id="61"/>
      <w:bookmarkStart w:name="4.1解释变量的界定 " w:id="62"/>
      <w:r>
        <w:t>4.1</w:t>
      </w:r>
      <w:r>
        <w:t xml:space="preserve"> </w:t>
      </w:r>
      <w:r/>
      <w:bookmarkEnd w:id="62"/>
      <w:bookmarkEnd w:id="61"/>
      <w:r>
        <w:t>解释变量的界定</w:t>
      </w:r>
      <w:bookmarkEnd w:id="737587"/>
    </w:p>
    <w:p w:rsidR="0018722C">
      <w:pPr>
        <w:pStyle w:val="Heading3"/>
        <w:topLinePunct/>
        <w:ind w:left="200" w:hangingChars="200" w:hanging="200"/>
      </w:pPr>
      <w:bookmarkStart w:id="737588" w:name="_Toc686737588"/>
      <w:bookmarkStart w:name="_TOC_250006" w:id="63"/>
      <w:bookmarkEnd w:id="63"/>
      <w:r>
        <w:t>4.1.1</w:t>
      </w:r>
      <w:r>
        <w:t xml:space="preserve"> </w:t>
      </w:r>
      <w:r>
        <w:t>企业投资水平</w:t>
      </w:r>
      <w:bookmarkEnd w:id="737588"/>
    </w:p>
    <w:p w:rsidR="0018722C">
      <w:pPr>
        <w:topLinePunct/>
      </w:pPr>
      <w:r>
        <w:t>企业的资本投资是驱动企业快速成长的核心动力，按照企业投资的形式，</w:t>
      </w:r>
      <w:r w:rsidR="001852F3">
        <w:t xml:space="preserve">可以将企业投资分为固定资产投资、无形资产投资和其他长期投资，固定资产投资指资产购置或工程建成时的投资，具有驱动企业收益快速增长的较强时效性，我国企业的无形资产投资除了专利权、软件、专有技术等技术型资产以外，</w:t>
      </w:r>
      <w:r w:rsidR="001852F3">
        <w:t xml:space="preserve">主要还包括了土地使用权、采矿权等各类使用权，这类投资对企业的效益的增长作用也不可小觑。企业对外投资对于促进企业快速成长至关重要，本文选取企业投资作为被解释变量，考察企业投资于现金流之间的关系，企业投资水平用</w:t>
      </w:r>
      <w:r>
        <w:rPr>
          <w:rFonts w:ascii="Times New Roman" w:eastAsia="Times New Roman"/>
          <w:i/>
        </w:rPr>
        <w:t>I</w:t>
      </w:r>
      <w:r>
        <w:rPr>
          <w:rFonts w:ascii="Times New Roman" w:eastAsia="Times New Roman"/>
          <w:vertAlign w:val="subscript"/>
          <w:i/>
        </w:rPr>
        <w:t>i</w:t>
      </w:r>
      <w:r>
        <w:rPr>
          <w:vertAlign w:val="subscript"/>
          <w:rFonts w:ascii="Times New Roman" w:eastAsia="Times New Roman"/>
        </w:rPr>
        <w:t>,</w:t>
      </w:r>
      <w:r>
        <w:rPr>
          <w:rFonts w:ascii="Times New Roman" w:eastAsia="Times New Roman"/>
          <w:vertAlign w:val="subscript"/>
          <w:i/>
        </w:rPr>
        <w:t>t</w:t>
      </w:r>
      <w:r>
        <w:t>来表示。</w:t>
      </w:r>
    </w:p>
    <w:p w:rsidR="0018722C">
      <w:pPr>
        <w:pStyle w:val="Heading3"/>
        <w:topLinePunct/>
        <w:ind w:left="200" w:hangingChars="200" w:hanging="200"/>
      </w:pPr>
      <w:bookmarkStart w:id="737589" w:name="_Toc686737589"/>
      <w:bookmarkStart w:name="_TOC_250005" w:id="64"/>
      <w:bookmarkEnd w:id="64"/>
      <w:r>
        <w:t>4.1.2</w:t>
      </w:r>
      <w:r>
        <w:t xml:space="preserve"> </w:t>
      </w:r>
      <w:r>
        <w:t>经营现金流</w:t>
      </w:r>
      <w:bookmarkEnd w:id="737589"/>
    </w:p>
    <w:p w:rsidR="0018722C">
      <w:pPr>
        <w:topLinePunct/>
      </w:pPr>
      <w:r>
        <w:t>企业内源性融资的基础主要是现金流，它代表了一定时期内企业可自由支</w:t>
      </w:r>
      <w:r>
        <w:t>配资金进行投资的丰盈程度，</w:t>
      </w:r>
      <w:r>
        <w:t>Love</w:t>
      </w:r>
      <w:r>
        <w:t>（</w:t>
      </w:r>
      <w:r>
        <w:t>2003</w:t>
      </w:r>
      <w:r>
        <w:rPr>
          <w:spacing w:val="2"/>
        </w:rPr>
        <w:t>）</w:t>
      </w:r>
      <w:r>
        <w:t>的研究中，将现金流定义为净利润</w:t>
      </w:r>
      <w:r>
        <w:t>加折旧摊销，但在我国，一些上市公司不公布折旧摊销，由于数据的可得性受</w:t>
      </w:r>
      <w:r>
        <w:t>到限制，本文采用现金流量表中的“经营活动中产生的现金流”来代替现金流。</w:t>
      </w:r>
      <w:r>
        <w:t>经营活动产生的现金流量对于企业的经营和发展都是极为重要的，它会显著影</w:t>
      </w:r>
      <w:r>
        <w:t>响企业的投资预期和外部融资约束，进而影响企业的投资决策：只有经营活动</w:t>
      </w:r>
      <w:r>
        <w:t>产生的现金流量充足，当有较好的投资机会时，企业不会受到外部融资约束</w:t>
      </w:r>
      <w:r>
        <w:t>的</w:t>
      </w:r>
    </w:p>
    <w:p w:rsidR="0018722C">
      <w:pPr>
        <w:topLinePunct/>
      </w:pPr>
      <w:bookmarkStart w:name="_bookmark15" w:id="65"/>
      <w:bookmarkEnd w:id="65"/>
      <w:r/>
      <w:r>
        <w:t>制约，从而拥有一个畅通的融资渠道，这时，企业顺利地抓住了投资机会，即使是身处逆境，企业也可以较为轻松应对，避免陷入财务困境。本文用</w:t>
      </w:r>
      <w:r>
        <w:rPr>
          <w:rFonts w:ascii="Times New Roman" w:eastAsia="Times New Roman"/>
          <w:i/>
        </w:rPr>
        <w:t>CF</w:t>
      </w:r>
      <w:r>
        <w:rPr>
          <w:rFonts w:ascii="Times New Roman" w:eastAsia="Times New Roman"/>
          <w:vertAlign w:val="subscript"/>
          <w:i/>
        </w:rPr>
        <w:t>i</w:t>
      </w:r>
      <w:r>
        <w:rPr>
          <w:vertAlign w:val="subscript"/>
          <w:rFonts w:ascii="Times New Roman" w:eastAsia="Times New Roman"/>
          <w:position w:val="-5"/>
          <w:sz w:val="14"/>
          <w:rFonts w:hint="eastAsia"/>
        </w:rPr>
        <w:t>，</w:t>
      </w:r>
      <w:r>
        <w:rPr>
          <w:rFonts w:ascii="Times New Roman" w:eastAsia="Times New Roman"/>
          <w:vertAlign w:val="subscript"/>
          <w:i/>
        </w:rPr>
        <w:t>t</w:t>
      </w:r>
      <w:r>
        <w:t>来表示。</w:t>
      </w:r>
    </w:p>
    <w:p w:rsidR="0018722C">
      <w:pPr>
        <w:pStyle w:val="Heading3"/>
        <w:topLinePunct/>
        <w:ind w:left="200" w:hangingChars="200" w:hanging="200"/>
      </w:pPr>
      <w:bookmarkStart w:id="737590" w:name="_Toc686737590"/>
      <w:bookmarkStart w:name="_TOC_250004" w:id="66"/>
      <w:bookmarkEnd w:id="66"/>
      <w:r>
        <w:t>4.1.3</w:t>
      </w:r>
      <w:r>
        <w:t xml:space="preserve"> </w:t>
      </w:r>
      <w:r>
        <w:t>金融发展</w:t>
      </w:r>
      <w:bookmarkEnd w:id="737590"/>
    </w:p>
    <w:p w:rsidR="0018722C">
      <w:pPr>
        <w:topLinePunct/>
      </w:pPr>
      <w:r>
        <w:t xml:space="preserve">金融发展的指标测度一般分为三种，一是金融深度指标，这个指标表示市场上金融资源宏观规模，如果规模较大，则该指标数值较大，当金融的发展可以通过金融资源的规模来衡量，随着金融发展水平的提高，金融资源的规模肯定是增加的；二是金融效率指标，这个指标表示金融发展时，金融市场对资源配置的效率，随着金融的发展，资源的配置效率肯定随之提高，因此可以用该指标衡量金融发展；三是金融结构指标，这个指标表示在金融市场上，金融机构所占市场的比例，随着金融的发展，金融机构占市场的比重肯定上升。国际上，通常采用</w:t>
      </w:r>
      <w:r w:rsidR="001852F3">
        <w:t xml:space="preserve">Goldsmith</w:t>
      </w:r>
      <w:r w:rsidR="001852F3">
        <w:t xml:space="preserve">的金融相关率指标，Goldsmith</w:t>
      </w:r>
      <w:r>
        <w:t xml:space="preserve">（</w:t>
      </w:r>
      <w:r>
        <w:t xml:space="preserve">1969</w:t>
      </w:r>
      <w:r>
        <w:t xml:space="preserve">）</w:t>
      </w:r>
      <w:r>
        <w:t xml:space="preserve">在其经典文献《金融结构和金融发展》中，采用金融相关比率</w:t>
      </w:r>
      <w:r>
        <w:t xml:space="preserve">(</w:t>
      </w:r>
      <w:r>
        <w:t xml:space="preserve">FIR</w:t>
      </w:r>
      <w:r>
        <w:t xml:space="preserve">)</w:t>
      </w:r>
      <w:r>
        <w:t xml:space="preserve">来量化金融发展水平</w:t>
      </w:r>
      <w:r>
        <w:t>，</w:t>
      </w:r>
    </w:p>
    <w:p w:rsidR="0018722C">
      <w:pPr>
        <w:topLinePunct/>
      </w:pPr>
      <w:r>
        <w:t>FIR</w:t>
      </w:r>
      <w:r/>
      <w:r w:rsidR="001852F3">
        <w:t xml:space="preserve">在数量上，等于一个国家或地区内的全部金融资产与全部实物资产的比值，</w:t>
      </w:r>
      <w:r>
        <w:t>在</w:t>
      </w:r>
      <w:r>
        <w:t>FIR</w:t>
      </w:r>
      <w:r w:rsidR="001852F3">
        <w:t xml:space="preserve">指标的基础上，深化和衍生出一系列其他度量指标。由于我国存在货币</w:t>
      </w:r>
      <w:r>
        <w:t>超发的现象，</w:t>
      </w:r>
      <w:r>
        <w:rPr>
          <w:rFonts w:ascii="Times New Roman" w:eastAsia="宋体"/>
          <w:i/>
        </w:rPr>
        <w:t>M</w:t>
      </w:r>
      <w:r>
        <w:rPr>
          <w:rFonts w:ascii="Times New Roman" w:eastAsia="宋体"/>
          <w:i/>
        </w:rPr>
        <w:t> </w:t>
      </w:r>
      <w:r>
        <w:rPr>
          <w:vertAlign w:val="superscript"/>
          /&gt;
        </w:rPr>
        <w:t>2</w:t>
      </w:r>
      <w:r>
        <w:t>并不能幼小地反映金融发展情况，</w:t>
      </w:r>
      <w:r w:rsidR="001852F3">
        <w:t xml:space="preserve">因此，</w:t>
      </w:r>
      <w:r w:rsidR="001852F3">
        <w:t xml:space="preserve">不能简单采用用</w:t>
      </w:r>
      <w:r>
        <w:rPr>
          <w:rFonts w:ascii="Times New Roman" w:eastAsia="宋体"/>
          <w:i/>
        </w:rPr>
        <w:t>M</w:t>
      </w:r>
      <w:r>
        <w:rPr>
          <w:rFonts w:ascii="Times New Roman" w:eastAsia="宋体"/>
          <w:i/>
        </w:rPr>
        <w:t> </w:t>
      </w:r>
      <w:r>
        <w:rPr>
          <w:vertAlign w:val="superscript"/>
          /&gt;
        </w:rPr>
        <w:t>2</w:t>
      </w:r>
      <w:r>
        <w:rPr>
          <w:vertAlign w:val="superscript"/>
          /&gt;
        </w:rPr>
        <w:t> </w:t>
      </w:r>
      <w:r>
        <w:rPr>
          <w:rFonts w:ascii="Times New Roman" w:eastAsia="宋体"/>
        </w:rPr>
        <w:t>/</w:t>
      </w:r>
      <w:r>
        <w:rPr>
          <w:rFonts w:ascii="Times New Roman" w:eastAsia="宋体"/>
        </w:rPr>
        <w:t> </w:t>
      </w:r>
      <w:r>
        <w:rPr>
          <w:rFonts w:ascii="Times New Roman" w:eastAsia="宋体"/>
          <w:i/>
        </w:rPr>
        <w:t>GDP</w:t>
      </w:r>
      <w:r>
        <w:t>。目前，我国处于以银行为主的金融中介融资阶段和以股票为主的资</w:t>
      </w:r>
      <w:r>
        <w:t>本市场改革阶段，资本市场的发展程度上反映了我国金融发展的程度，王志强</w:t>
      </w:r>
      <w:r>
        <w:t>、</w:t>
      </w:r>
    </w:p>
    <w:p w:rsidR="0018722C">
      <w:pPr>
        <w:topLinePunct/>
      </w:pPr>
      <w:r>
        <w:t>孙刚</w:t>
      </w:r>
      <w:r>
        <w:t>(</w:t>
      </w:r>
      <w:r/>
      <w:r>
        <w:t>（</w:t>
      </w:r>
      <w:r>
        <w:t>2003</w:t>
      </w:r>
      <w:r>
        <w:t>）</w:t>
      </w:r>
      <w:r>
        <w:t>两位学者认为，金融资产主要涵盖金融机构贷款、债券余额和股票市值，金融发展可以用与资本市场相关的证券余额占全部金融资产的总量来衡量金融发展水平。在全面考虑金融发展规模和金融结构的前提下，本论文参照</w:t>
      </w:r>
      <w:r w:rsidR="001852F3">
        <w:t xml:space="preserve">Demirguc-Kunt</w:t>
      </w:r>
      <w:r w:rsidR="001852F3">
        <w:t xml:space="preserve">和</w:t>
      </w:r>
      <w:r w:rsidR="001852F3">
        <w:t xml:space="preserve">Levine</w:t>
      </w:r>
      <w:r>
        <w:t>（</w:t>
      </w:r>
      <w:r>
        <w:t>1996</w:t>
      </w:r>
      <w:r>
        <w:t>）</w:t>
      </w:r>
      <w:r>
        <w:t>采用的金融发展衡量指标，</w:t>
      </w:r>
      <w:r>
        <w:rPr>
          <w:rFonts w:ascii="Times New Roman" w:eastAsia="Times New Roman"/>
          <w:i/>
        </w:rPr>
        <w:t>FD</w:t>
      </w:r>
      <w:r>
        <w:t>是衡量金融发展的指标</w:t>
      </w:r>
      <w:r>
        <w:rPr>
          <w:rFonts w:hint="eastAsia"/>
        </w:rPr>
        <w:t>，</w:t>
      </w:r>
      <w:r>
        <w:t>它等于</w:t>
      </w:r>
      <w:r>
        <w:rPr>
          <w:rFonts w:ascii="Times New Roman" w:eastAsia="Times New Roman"/>
          <w:i/>
        </w:rPr>
        <w:t>FIN</w:t>
      </w:r>
      <w:r>
        <w:t>与</w:t>
      </w:r>
      <w:r>
        <w:rPr>
          <w:rFonts w:ascii="Times New Roman" w:eastAsia="Times New Roman"/>
          <w:i/>
        </w:rPr>
        <w:t>SKT</w:t>
      </w:r>
      <w:r>
        <w:t>之和，</w:t>
      </w:r>
      <w:r>
        <w:rPr>
          <w:rFonts w:ascii="Times New Roman" w:eastAsia="Times New Roman"/>
          <w:i/>
        </w:rPr>
        <w:t>FIN</w:t>
      </w:r>
      <w:r>
        <w:t>是衡量金融中介发展的指标，等于</w:t>
      </w:r>
      <w:r>
        <w:rPr>
          <w:rFonts w:ascii="Times New Roman" w:eastAsia="Times New Roman"/>
          <w:i/>
        </w:rPr>
        <w:t>M </w:t>
      </w:r>
      <w:r>
        <w:rPr>
          <w:vertAlign w:val="subscript"/>
          <w:rFonts w:ascii="Times New Roman" w:eastAsia="Times New Roman"/>
        </w:rPr>
        <w:t>2 </w:t>
      </w:r>
      <w:r>
        <w:rPr>
          <w:rFonts w:ascii="Times New Roman" w:eastAsia="Times New Roman"/>
        </w:rPr>
        <w:t>/</w:t>
      </w:r>
      <w:r>
        <w:rPr>
          <w:rFonts w:ascii="Times New Roman" w:eastAsia="Times New Roman"/>
        </w:rPr>
        <w:t xml:space="preserve"> </w:t>
      </w:r>
      <w:r>
        <w:rPr>
          <w:rFonts w:ascii="Times New Roman" w:eastAsia="Times New Roman"/>
          <w:i/>
        </w:rPr>
        <w:t>GDP</w:t>
      </w:r>
      <w:r>
        <w:t>与贷款总额</w:t>
      </w:r>
      <w:r>
        <w:t>/</w:t>
      </w:r>
      <w:r>
        <w:t xml:space="preserve">GDP</w:t>
      </w:r>
      <w:r w:rsidR="001852F3">
        <w:t xml:space="preserve">之和，</w:t>
      </w:r>
      <w:r>
        <w:rPr>
          <w:rFonts w:ascii="Times New Roman" w:eastAsia="Times New Roman"/>
          <w:i/>
        </w:rPr>
        <w:t>SKT</w:t>
      </w:r>
      <w:r>
        <w:t>为衡量股票市场发展指标</w:t>
      </w:r>
      <w:r>
        <w:rPr>
          <w:rFonts w:hint="eastAsia"/>
        </w:rPr>
        <w:t>，</w:t>
      </w:r>
      <w:r>
        <w:t>等于股票市</w:t>
      </w:r>
      <w:r>
        <w:t>值</w:t>
      </w:r>
    </w:p>
    <w:p w:rsidR="0018722C">
      <w:pPr>
        <w:topLinePunct/>
      </w:pPr>
      <w:r>
        <w:t>/</w:t>
      </w:r>
      <w:r>
        <w:t xml:space="preserve">GDP、交易量</w:t>
      </w:r>
      <w:r>
        <w:t>/</w:t>
      </w:r>
      <w:r>
        <w:t>GDP</w:t>
      </w:r>
      <w:r w:rsidR="001852F3">
        <w:t xml:space="preserve">与交易量</w:t>
      </w:r>
      <w:r>
        <w:t>/</w:t>
      </w:r>
      <w:r>
        <w:t>股票市值之和。</w:t>
      </w:r>
    </w:p>
    <w:p w:rsidR="0018722C">
      <w:pPr>
        <w:pStyle w:val="Heading3"/>
        <w:topLinePunct/>
        <w:ind w:left="200" w:hangingChars="200" w:hanging="200"/>
      </w:pPr>
      <w:bookmarkStart w:id="737591" w:name="_Toc686737591"/>
      <w:bookmarkStart w:name="_TOC_250003" w:id="67"/>
      <w:bookmarkEnd w:id="67"/>
      <w:r>
        <w:t>4.1.4</w:t>
      </w:r>
      <w:r>
        <w:t xml:space="preserve"> </w:t>
      </w:r>
      <w:r>
        <w:t>控制变量</w:t>
      </w:r>
      <w:bookmarkEnd w:id="737591"/>
    </w:p>
    <w:p w:rsidR="0018722C">
      <w:pPr>
        <w:pStyle w:val="Heading5"/>
        <w:topLinePunct/>
      </w:pPr>
      <w:r>
        <w:t>（</w:t>
      </w:r>
      <w:r>
        <w:t xml:space="preserve">1</w:t>
      </w:r>
      <w:r>
        <w:t>）</w:t>
      </w:r>
      <w:r>
        <w:t>投资机会</w:t>
      </w:r>
      <w:r>
        <w:rPr>
          <w:i/>
        </w:rPr>
        <w:t>Q</w:t>
      </w:r>
      <w:r>
        <w:rPr>
          <w:vertAlign w:val="subscript"/>
          <w:i/>
        </w:rPr>
        <w:t>i</w:t>
      </w:r>
      <w:r w:rsidP="AA7D325B">
        <w:rPr>
          <w:vertAlign w:val="subscript"/>
        </w:rPr>
        <w:t>,</w:t>
      </w:r>
      <w:r w:rsidR="001852F3">
        <w:rPr>
          <w:vertAlign w:val="subscript"/>
        </w:rPr>
        <w:t xml:space="preserve"> </w:t>
      </w:r>
      <w:r>
        <w:rPr>
          <w:vertAlign w:val="subscript"/>
          <w:i/>
        </w:rPr>
        <w:t>t</w:t>
      </w:r>
    </w:p>
    <w:p w:rsidR="0018722C">
      <w:pPr>
        <w:topLinePunct/>
      </w:pPr>
      <w:r>
        <w:t>本论文采用托宾</w:t>
      </w:r>
      <w:r w:rsidR="001852F3">
        <w:t xml:space="preserve">Q</w:t>
      </w:r>
      <w:r w:rsidR="001852F3">
        <w:t xml:space="preserve">来衡量投资机会，它表示资本的市场价值与其重置成本之比，常常用来衡量企业业绩表现或者成长性的重要指标，虽然他的运用具</w:t>
      </w:r>
      <w:r w:rsidR="001852F3">
        <w:t>有</w:t>
      </w:r>
    </w:p>
    <w:p w:rsidR="0018722C">
      <w:pPr>
        <w:topLinePunct/>
      </w:pPr>
      <w:r>
        <w:t>一定的局限性，但是依然可以给分析问题提供一个思路。在当期，如果企业预期到未来可能存在融资约束时，会在当期通过增持现金来满足未来可能存在投资机会。但是，这样做的结果就是由于企业将企业留存于未来投资而减少当期可能更有价值的投资。所以，在可能的投资机会面前，企业受到一定的影响，</w:t>
      </w:r>
      <w:r w:rsidR="001852F3">
        <w:t xml:space="preserve">必须做出最优跨期配置，因此，可能的投资机会对企业的现期投资有一定的影响，因此有必要在控制变量中加入托宾</w:t>
      </w:r>
      <w:r w:rsidR="001852F3">
        <w:t xml:space="preserve">Q。</w:t>
      </w:r>
    </w:p>
    <w:p w:rsidR="0018722C">
      <w:pPr>
        <w:pStyle w:val="Heading5"/>
        <w:topLinePunct/>
      </w:pPr>
      <w:r>
        <w:t>（</w:t>
      </w:r>
      <w:r>
        <w:t xml:space="preserve">2</w:t>
      </w:r>
      <w:r>
        <w:t>）</w:t>
      </w:r>
      <w:r>
        <w:t xml:space="preserve">企业规模</w:t>
      </w:r>
      <w:r>
        <w:rPr>
          <w:i/>
        </w:rPr>
        <w:t>Size</w:t>
      </w:r>
      <w:r>
        <w:rPr>
          <w:vertAlign w:val="subscript"/>
          <w:i/>
        </w:rPr>
        <w:t>i</w:t>
      </w:r>
      <w:r>
        <w:rPr>
          <w:vertAlign w:val="subscript"/>
        </w:rPr>
        <w:t>,</w:t>
      </w:r>
      <w:r w:rsidR="001852F3">
        <w:rPr>
          <w:vertAlign w:val="subscript"/>
        </w:rPr>
        <w:t xml:space="preserve"> </w:t>
      </w:r>
      <w:r>
        <w:rPr>
          <w:vertAlign w:val="subscript"/>
          <w:i/>
        </w:rPr>
        <w:t>t</w:t>
      </w:r>
    </w:p>
    <w:p w:rsidR="0018722C">
      <w:pPr>
        <w:topLinePunct/>
      </w:pPr>
      <w:r>
        <w:t>企业规模对决定企业债务融资决策有重要的影响，本文的企业规模采用企业总资产的自然对数来表示，企业自身的规模对企业投资有一定的影响，一方面，企业自身规模较大，其声誉越高、影响力越大，资金链越强大，破产的风险就越小，长期举债的规模经济效应也较大，融资成本也相对较低，在实际中可能更获得投资机会，另一方面，企业规模越大，越容易选取多元化经营，因此经营风险越容易得到分散，收益的稳定程度也进一步提高，因此越容易筹集到债务资金，特别是长期债务资金，而且，银行等金融中介具有天生的谨慎性，</w:t>
      </w:r>
      <w:r w:rsidR="001852F3">
        <w:t xml:space="preserve">因此它们更愿意将资金投资给规模较大的企业，因此需要将公司规模加入到模型中。</w:t>
      </w:r>
    </w:p>
    <w:p w:rsidR="0018722C">
      <w:pPr>
        <w:pStyle w:val="Heading5"/>
        <w:topLinePunct/>
      </w:pPr>
      <w:r>
        <w:t>（</w:t>
      </w:r>
      <w:r>
        <w:t xml:space="preserve">3</w:t>
      </w:r>
      <w:r>
        <w:t>）</w:t>
      </w:r>
      <w:r>
        <w:t xml:space="preserve">资产负债率</w:t>
      </w:r>
      <w:r>
        <w:rPr>
          <w:i/>
        </w:rPr>
        <w:t>Lev</w:t>
      </w:r>
      <w:r>
        <w:rPr>
          <w:vertAlign w:val="subscript"/>
          <w:i/>
        </w:rPr>
        <w:t>i</w:t>
      </w:r>
      <w:r>
        <w:rPr>
          <w:vertAlign w:val="subscript"/>
        </w:rPr>
        <w:t>,</w:t>
      </w:r>
      <w:r w:rsidR="001852F3">
        <w:rPr>
          <w:vertAlign w:val="subscript"/>
        </w:rPr>
        <w:t xml:space="preserve"> </w:t>
      </w:r>
      <w:r>
        <w:rPr>
          <w:vertAlign w:val="subscript"/>
          <w:i/>
        </w:rPr>
        <w:t>t</w:t>
      </w:r>
    </w:p>
    <w:p w:rsidR="0018722C">
      <w:pPr>
        <w:topLinePunct/>
      </w:pPr>
      <w:r>
        <w:t>企业的资产负债率等于负债总额除以资产总额，衡量企业在清算时债权人的利益程度，也是衡量公司利用债权人的资金进行经营活动能力的重要指标，</w:t>
      </w:r>
      <w:r w:rsidR="001852F3">
        <w:t xml:space="preserve">也反映债权人发放贷款的安全程度，他对企业的投资行为起重要的作用，在实际中，企业的资产负债率影响企业自身的投资行为，考虑到自身的负债规模，</w:t>
      </w:r>
      <w:r w:rsidR="001852F3">
        <w:t xml:space="preserve">企业会合理选择投资机会，而企业的债权人也会根据企业的资产负债率对企业的投资施加压力。</w:t>
      </w:r>
    </w:p>
    <w:p w:rsidR="0018722C">
      <w:pPr>
        <w:textAlignment w:val="center"/>
        <w:topLinePunct/>
      </w:pPr>
      <w:r>
        <w:rPr>
          <w:kern w:val="2"/>
          <w:sz w:val="22"/>
          <w:szCs w:val="22"/>
          <w:rFonts w:cstheme="minorBidi" w:hAnsiTheme="minorHAnsi" w:eastAsiaTheme="minorHAnsi" w:asciiTheme="minorHAnsi"/>
        </w:rPr>
        <w:pict>
          <v:group style="margin-left:93.839996pt;margin-top:19.148718pt;width:411.58pt;height:1.4pt;mso-position-horizontal-relative:page;mso-position-vertical-relative:paragraph;z-index:0;mso-wrap-distance-left:0;mso-wrap-distance-right:0" coordorigin="1877,383" coordsize="8523,29">
            <v:line style="position:absolute" from="1877,397" to="3970,397" stroked="true" strokeweight="1.44pt" strokecolor="#000000">
              <v:stroke dashstyle="solid"/>
            </v:line>
            <v:rect style="position:absolute;left:3969;top:382;width:29;height:29" filled="true" fillcolor="#000000" stroked="false">
              <v:fill type="solid"/>
            </v:rect>
            <v:line style="position:absolute" from="3998,397" to="5357,397" stroked="true" strokeweight="1.44pt" strokecolor="#000000">
              <v:stroke dashstyle="solid"/>
            </v:line>
            <v:rect style="position:absolute;left:5356;top:382;width:29;height:29" filled="true" fillcolor="#000000" stroked="false">
              <v:fill type="solid"/>
            </v:rect>
            <v:line style="position:absolute" from="5386,397" to="10399,397"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001852F3">
        <w:rPr>
          <w:kern w:val="2"/>
          <w:sz w:val="22"/>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说</w:t>
      </w:r>
      <w:r>
        <w:rPr>
          <w:kern w:val="2"/>
          <w:szCs w:val="22"/>
          <w:rFonts w:cstheme="minorBidi" w:hAnsiTheme="minorHAnsi" w:eastAsiaTheme="minorHAnsi" w:asciiTheme="minorHAnsi"/>
          <w:sz w:val="21"/>
        </w:rPr>
        <w:t>明</w:t>
      </w:r>
    </w:p>
    <w:p w:rsidR="0018722C">
      <w:pPr>
        <w:tabs>
          <w:tab w:pos="3177" w:val="left" w:leader="none"/>
          <w:tab w:pos="4564" w:val="left" w:leader="none"/>
        </w:tabs>
        <w:spacing w:before="45"/>
        <w:ind w:leftChars="0" w:left="1084" w:rightChars="0" w:right="0" w:firstLineChars="0" w:firstLine="0"/>
        <w:jc w:val="left"/>
        <w:topLinePunct/>
      </w:pPr>
      <w:r>
        <w:rPr>
          <w:kern w:val="2"/>
          <w:sz w:val="21"/>
          <w:szCs w:val="22"/>
          <w:rFonts w:cstheme="minorBidi" w:hAnsiTheme="minorHAnsi" w:eastAsiaTheme="minorHAnsi" w:asciiTheme="minorHAnsi"/>
        </w:rPr>
        <w:t>主要</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sidR="001852F3">
        <w:rPr>
          <w:kern w:val="2"/>
          <w:sz w:val="22"/>
          <w:szCs w:val="22"/>
          <w:rFonts w:cstheme="minorBidi" w:hAnsiTheme="minorHAnsi" w:eastAsiaTheme="minorHAnsi" w:asciiTheme="minorHAnsi"/>
        </w:rPr>
        <w:t>指标</w:t>
      </w:r>
      <w:r>
        <w:rPr>
          <w:kern w:val="2"/>
          <w:szCs w:val="22"/>
          <w:rFonts w:cstheme="minorBidi" w:hAnsiTheme="minorHAnsi" w:eastAsiaTheme="minorHAnsi" w:asciiTheme="minorHAnsi"/>
          <w:spacing w:val="-2"/>
          <w:sz w:val="21"/>
        </w:rPr>
        <w:t>表</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z w:val="18"/>
        </w:rPr>
        <w:t>指标说明</w:t>
      </w:r>
    </w:p>
    <w:p w:rsidR="0018722C">
      <w:spacing w:beforeLines="0" w:before="0" w:afterLines="0" w:after="0" w:line="440" w:lineRule="auto"/>
      <w:pPr>
        <w:sectPr w:rsidR="00556256">
          <w:headerReference w:type="even" r:id="rId40"/>
          <w:headerReference w:type="default" r:id="rId36"/>
          <w:footerReference w:type="even" r:id="rId34"/>
          <w:footerReference w:type="default" r:id="rId33"/>
          <w:headerReference w:type="first" r:id="rId31"/>
          <w:footerReference w:type="first" r:id="rId38"/>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93.839996pt;margin-top:2.571028pt;width:411.58pt;height:.5pt;mso-position-horizontal-relative:page;mso-position-vertical-relative:paragraph;z-index:1048" coordorigin="1877,51" coordsize="8523,10">
            <v:line style="position:absolute" from="1877,56" to="3970,56" stroked="true" strokeweight=".48pt" strokecolor="#000000">
              <v:stroke dashstyle="solid"/>
            </v:line>
            <v:rect style="position:absolute;left:3969;top:51;width:10;height:10" filled="true" fillcolor="#000000" stroked="false">
              <v:fill type="solid"/>
            </v:rect>
            <v:line style="position:absolute" from="3979,56" to="5357,56" stroked="true" strokeweight=".48pt" strokecolor="#000000">
              <v:stroke dashstyle="solid"/>
            </v:line>
            <v:rect style="position:absolute;left:5356;top:51;width:10;height:10" filled="true" fillcolor="#000000" stroked="false">
              <v:fill type="solid"/>
            </v:rect>
            <v:line style="position:absolute" from="5366,56" to="10399,56"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企业投资水平</w:t>
      </w:r>
    </w:p>
    <w:p w:rsidR="0018722C">
      <w:pPr>
        <w:spacing w:line="350" w:lineRule="auto" w:before="0"/>
        <w:ind w:leftChars="0" w:left="1084" w:rightChars="0" w:right="194" w:firstLineChars="0" w:firstLine="0"/>
        <w:jc w:val="left"/>
        <w:topLinePunct/>
      </w:pPr>
      <w:r>
        <w:rPr>
          <w:kern w:val="2"/>
          <w:sz w:val="21"/>
          <w:szCs w:val="22"/>
          <w:rFonts w:cstheme="minorBidi" w:hAnsiTheme="minorHAnsi" w:eastAsiaTheme="minorHAnsi" w:asciiTheme="minorHAnsi"/>
        </w:rPr>
        <w:t>经营现金流投资机会</w:t>
      </w:r>
    </w:p>
    <w:p w:rsidR="0018722C">
      <w:pPr>
        <w:spacing w:line="350" w:lineRule="auto" w:before="165"/>
        <w:ind w:leftChars="0" w:left="1084" w:rightChars="0" w:right="206" w:firstLineChars="0" w:firstLine="0"/>
        <w:jc w:val="left"/>
        <w:topLinePunct/>
      </w:pPr>
      <w:r>
        <w:rPr>
          <w:kern w:val="2"/>
          <w:sz w:val="21"/>
          <w:szCs w:val="22"/>
          <w:rFonts w:cstheme="minorBidi" w:hAnsiTheme="minorHAnsi" w:eastAsiaTheme="minorHAnsi" w:asciiTheme="minorHAnsi"/>
          <w:spacing w:val="0"/>
        </w:rPr>
        <w:t>企业规模</w:t>
      </w:r>
      <w:r>
        <w:rPr>
          <w:kern w:val="2"/>
          <w:szCs w:val="22"/>
          <w:rFonts w:cstheme="minorBidi" w:hAnsiTheme="minorHAnsi" w:eastAsiaTheme="minorHAnsi" w:asciiTheme="minorHAnsi"/>
          <w:spacing w:val="-1"/>
          <w:sz w:val="21"/>
        </w:rPr>
        <w:t>资产负债率</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i/>
        </w:rPr>
        <w:t>CF</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Size</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i/>
        </w:rPr>
        <w:t>Lev</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购买固定资产、无形资产和其他长期资产的现金除以期初总资产</w:t>
      </w:r>
    </w:p>
    <w:p w:rsidR="0018722C">
      <w:pPr>
        <w:topLinePunct/>
      </w:pPr>
      <w:r>
        <w:rPr>
          <w:rFonts w:cstheme="minorBidi" w:hAnsiTheme="minorHAnsi" w:eastAsiaTheme="minorHAnsi" w:asciiTheme="minorHAnsi"/>
        </w:rPr>
        <w:t>经营活动产生的现金流除以期初总资产</w:t>
      </w:r>
    </w:p>
    <w:p w:rsidR="0018722C">
      <w:pPr>
        <w:topLinePunct/>
      </w:pPr>
      <w:r>
        <w:rPr>
          <w:rFonts w:cstheme="minorBidi" w:hAnsiTheme="minorHAnsi" w:eastAsiaTheme="minorHAnsi" w:asciiTheme="minorHAnsi"/>
        </w:rPr>
        <w:t>流通股市值、非流通股帐面值及负债帐面值之和除以总资产</w:t>
      </w:r>
    </w:p>
    <w:p w:rsidR="0018722C">
      <w:pPr>
        <w:topLinePunct/>
      </w:pPr>
      <w:r>
        <w:rPr>
          <w:rFonts w:cstheme="minorBidi" w:hAnsiTheme="minorHAnsi" w:eastAsiaTheme="minorHAnsi" w:asciiTheme="minorHAnsi"/>
        </w:rPr>
        <w:t>取总资产的自然对数负债总额除以总资产</w:t>
      </w:r>
    </w:p>
    <w:p w:rsidR="0018722C">
      <w:spacing w:beforeLines="0" w:before="0" w:afterLines="0" w:after="0" w:line="440" w:lineRule="auto"/>
      <w:pPr>
        <w:sectPr w:rsidR="00556256">
          <w:type w:val="continuous"/>
          <w:pgSz w:w="11910" w:h="16840"/>
          <w:pgMar w:top="1580" w:bottom="460" w:left="900" w:right="1180"/>
          <w:cols w:num="3" w:equalWidth="0">
            <w:col w:w="2348" w:space="40"/>
            <w:col w:w="1336" w:space="39"/>
            <w:col w:w="6067"/>
          </w:cols>
        </w:sectPr>
        <w:topLinePunct/>
      </w:pPr>
    </w:p>
    <w:p w:rsidR="0018722C">
      <w:pPr>
        <w:spacing w:line="181" w:lineRule="exact" w:before="28"/>
        <w:ind w:leftChars="0" w:left="1084" w:rightChars="0" w:right="0" w:firstLineChars="0" w:firstLine="0"/>
        <w:jc w:val="left"/>
        <w:topLinePunct/>
      </w:pPr>
      <w:r>
        <w:rPr>
          <w:kern w:val="2"/>
          <w:sz w:val="21"/>
          <w:szCs w:val="22"/>
          <w:rFonts w:cstheme="minorBidi" w:hAnsiTheme="minorHAnsi" w:eastAsiaTheme="minorHAnsi" w:asciiTheme="minorHAnsi"/>
        </w:rPr>
        <w:t>金融发展</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FD</w:t>
      </w:r>
      <w:r>
        <w:rPr>
          <w:rFonts w:cstheme="minorBidi" w:hAnsiTheme="minorHAnsi" w:eastAsiaTheme="minorHAnsi" w:asciiTheme="minorHAnsi"/>
        </w:rPr>
        <w:t>等于衡量金融中介发展的指标</w:t>
      </w:r>
      <w:r>
        <w:rPr>
          <w:rFonts w:ascii="Times New Roman" w:eastAsia="Times New Roman" w:cstheme="minorBidi" w:hAnsiTheme="minorHAnsi"/>
          <w:i/>
        </w:rPr>
        <w:t>FIN</w:t>
      </w:r>
      <w:r>
        <w:rPr>
          <w:rFonts w:cstheme="minorBidi" w:hAnsiTheme="minorHAnsi" w:eastAsiaTheme="minorHAnsi" w:asciiTheme="minorHAnsi"/>
        </w:rPr>
        <w:t>（</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2</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i/>
        </w:rPr>
        <w:t>GDP</w:t>
      </w:r>
      <w:r>
        <w:rPr>
          <w:rFonts w:cstheme="minorBidi" w:hAnsiTheme="minorHAnsi" w:eastAsiaTheme="minorHAnsi" w:asciiTheme="minorHAnsi"/>
        </w:rPr>
        <w:t>与贷</w:t>
      </w:r>
    </w:p>
    <w:p w:rsidR="0018722C">
      <w:spacing w:beforeLines="0" w:before="0" w:afterLines="0" w:after="0" w:line="440" w:lineRule="auto"/>
      <w:pPr>
        <w:sectPr w:rsidR="00556256">
          <w:type w:val="continuous"/>
          <w:pgSz w:w="11910" w:h="16840"/>
          <w:pgMar w:top="1580" w:bottom="460" w:left="900" w:right="1180"/>
          <w:cols w:num="2" w:equalWidth="0">
            <w:col w:w="1928" w:space="208"/>
            <w:col w:w="7694"/>
          </w:cols>
        </w:sectPr>
        <w:topLinePunct/>
      </w:pPr>
    </w:p>
    <w:p w:rsidR="0018722C">
      <w:pPr>
        <w:tabs>
          <w:tab w:pos="3530" w:val="left" w:leader="none"/>
          <w:tab w:pos="9499" w:val="left" w:leader="none"/>
        </w:tabs>
        <w:spacing w:line="154" w:lineRule="exact" w:before="0"/>
        <w:ind w:leftChars="0" w:left="962" w:rightChars="0" w:right="0" w:firstLineChars="0" w:firstLine="0"/>
        <w:jc w:val="left"/>
        <w:rPr>
          <w:rFonts w:ascii="Times New Roman"/>
          <w:i/>
          <w:sz w:val="14"/>
        </w:rPr>
      </w:pPr>
      <w:r>
        <w:rPr>
          <w:rFonts w:ascii="Times New Roman"/>
          <w:sz w:val="14"/>
          <w:u w:val="thick"/>
        </w:rPr>
        <w:t> </w:t>
      </w:r>
      <w:r w:rsidRPr="00000000">
        <w:tab/>
      </w:r>
      <w:r>
        <w:rPr>
          <w:rFonts w:ascii="Times New Roman"/>
          <w:i/>
          <w:sz w:val="14"/>
          <w:u w:val="thick"/>
        </w:rPr>
        <w:t>t</w:t>
      </w:r>
      <w:r w:rsidRPr="00000000">
        <w:tab/>
      </w:r>
    </w:p>
    <w:p w:rsidR="0018722C">
      <w:pPr>
        <w:spacing w:after="0" w:line="154" w:lineRule="exact"/>
        <w:jc w:val="left"/>
        <w:rPr>
          <w:rFonts w:ascii="Times New Roman"/>
          <w:sz w:val="14"/>
        </w:rPr>
        <w:sectPr w:rsidR="00556256">
          <w:type w:val="continuous"/>
          <w:pgSz w:w="11910" w:h="16840"/>
          <w:pgMar w:top="1580" w:bottom="460" w:left="900" w:right="11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i/>
        </w:rPr>
      </w:pPr>
    </w:p>
    <w:p w:rsidR="0018722C">
      <w:pPr>
        <w:widowControl w:val="0"/>
        <w:snapToGrid w:val="1"/>
        <w:spacing w:beforeLines="0" w:afterLines="0" w:before="0" w:after="0" w:line="20" w:lineRule="exact"/>
        <w:ind w:firstLineChars="0" w:firstLine="0" w:rightChars="0" w:right="0" w:leftChars="0" w:left="976"/>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26.15pt;height:.5pt;mso-position-horizontal-relative:char;mso-position-vertical-relative:line" coordorigin="0,0" coordsize="8523,10">
            <v:line style="position:absolute" from="0,5" to="2093,5" stroked="true" strokeweight=".48pt" strokecolor="#000000">
              <v:stroke dashstyle="solid"/>
            </v:line>
            <v:rect style="position:absolute;left:2092;top:0;width:10;height:10" filled="true" fillcolor="#000000" stroked="false">
              <v:fill type="solid"/>
            </v:rect>
            <v:line style="position:absolute" from="2102,5" to="3480,5" stroked="true" strokeweight=".48pt" strokecolor="#000000">
              <v:stroke dashstyle="solid"/>
            </v:line>
            <v:rect style="position:absolute;left:3480;top:0;width:10;height:10" filled="true" fillcolor="#000000" stroked="false">
              <v:fill type="solid"/>
            </v:rect>
            <v:line style="position:absolute" from="3490,5" to="8522,5" stroked="true" strokeweight=".48pt" strokecolor="#000000">
              <v:stroke dashstyle="solid"/>
            </v:line>
          </v:group>
        </w:pict>
      </w:r>
    </w:p>
    <w:p w:rsidR="0018722C">
      <w:pPr>
        <w:spacing w:line="345" w:lineRule="auto" w:before="24"/>
        <w:ind w:leftChars="0" w:left="4565" w:rightChars="0" w:right="429" w:firstLineChars="0" w:firstLine="0"/>
        <w:jc w:val="both"/>
        <w:rPr>
          <w:sz w:val="21"/>
        </w:rPr>
      </w:pPr>
      <w:r>
        <w:pict>
          <v:group style="position:absolute;margin-left:93.120003pt;margin-top:59.444305pt;width:426.85pt;height:1.45pt;mso-position-horizontal-relative:page;mso-position-vertical-relative:paragraph;z-index:-48784" coordorigin="1862,1189" coordsize="8537,29">
            <v:line style="position:absolute" from="1862,1203" to="3970,1203" stroked="true" strokeweight="1.44pt" strokecolor="#000000">
              <v:stroke dashstyle="solid"/>
            </v:line>
            <v:rect style="position:absolute;left:3955;top:1188;width:29;height:29" filled="true" fillcolor="#000000" stroked="false">
              <v:fill type="solid"/>
            </v:rect>
            <v:line style="position:absolute" from="3984,1203" to="5357,1203" stroked="true" strokeweight="1.44pt" strokecolor="#000000">
              <v:stroke dashstyle="solid"/>
            </v:line>
            <v:rect style="position:absolute;left:5342;top:1188;width:29;height:29" filled="true" fillcolor="#000000" stroked="false">
              <v:fill type="solid"/>
            </v:rect>
            <v:line style="position:absolute" from="5371,1203" to="10399,1203" stroked="true" strokeweight="1.44pt" strokecolor="#000000">
              <v:stroke dashstyle="solid"/>
            </v:line>
            <w10:wrap type="none"/>
          </v:group>
        </w:pict>
      </w:r>
      <w:bookmarkStart w:name="_bookmark16" w:id="68"/>
      <w:bookmarkEnd w:id="68"/>
      <w:r/>
      <w:r>
        <w:rPr>
          <w:spacing w:val="-1"/>
          <w:sz w:val="21"/>
        </w:rPr>
        <w:t>款总额</w:t>
      </w:r>
      <w:r>
        <w:rPr>
          <w:sz w:val="21"/>
        </w:rPr>
        <w:t>/GDP</w:t>
      </w:r>
      <w:r>
        <w:rPr>
          <w:spacing w:val="-14"/>
          <w:sz w:val="21"/>
        </w:rPr>
        <w:t> 之和</w:t>
      </w:r>
      <w:r>
        <w:rPr>
          <w:spacing w:val="-80"/>
          <w:sz w:val="21"/>
        </w:rPr>
        <w:t>）</w:t>
      </w:r>
      <w:r>
        <w:rPr>
          <w:sz w:val="21"/>
        </w:rPr>
        <w:t>与衡量股票市场发展指标</w:t>
      </w:r>
      <w:r>
        <w:rPr>
          <w:rFonts w:ascii="Times New Roman" w:eastAsia="Times New Roman"/>
          <w:i/>
          <w:spacing w:val="-3"/>
          <w:position w:val="6"/>
          <w:sz w:val="24"/>
        </w:rPr>
        <w:t>SKT</w:t>
      </w:r>
      <w:r>
        <w:rPr>
          <w:spacing w:val="-3"/>
          <w:sz w:val="21"/>
        </w:rPr>
        <w:t>（</w:t>
      </w:r>
      <w:r>
        <w:rPr>
          <w:sz w:val="21"/>
        </w:rPr>
        <w:t>股</w:t>
      </w:r>
      <w:r>
        <w:rPr>
          <w:spacing w:val="-1"/>
          <w:sz w:val="21"/>
        </w:rPr>
        <w:t>票市值</w:t>
      </w:r>
      <w:r>
        <w:rPr>
          <w:sz w:val="21"/>
        </w:rPr>
        <w:t>/GDP</w:t>
      </w:r>
      <w:r>
        <w:rPr>
          <w:spacing w:val="-3"/>
          <w:sz w:val="21"/>
        </w:rPr>
        <w:t>、交易量</w:t>
      </w:r>
      <w:r>
        <w:rPr>
          <w:sz w:val="21"/>
        </w:rPr>
        <w:t>/GDP 与交易量</w:t>
      </w:r>
      <w:r>
        <w:rPr>
          <w:spacing w:val="-3"/>
          <w:sz w:val="21"/>
        </w:rPr>
        <w:t>/股票市值之和</w:t>
      </w:r>
      <w:r>
        <w:rPr>
          <w:sz w:val="21"/>
        </w:rPr>
        <w:t>） 之和</w:t>
      </w:r>
    </w:p>
    <w:p w:rsidR="0018722C">
      <w:pPr>
        <w:pStyle w:val="Heading2"/>
        <w:topLinePunct/>
        <w:ind w:left="171" w:hangingChars="171" w:hanging="171"/>
      </w:pPr>
      <w:bookmarkStart w:id="737592" w:name="_Toc686737592"/>
      <w:bookmarkStart w:name="_TOC_250002" w:id="69"/>
      <w:bookmarkStart w:name="4.2样本选取 " w:id="70"/>
      <w:r>
        <w:t>4.2</w:t>
      </w:r>
      <w:r>
        <w:t xml:space="preserve"> </w:t>
      </w:r>
      <w:r/>
      <w:bookmarkEnd w:id="70"/>
      <w:bookmarkEnd w:id="69"/>
      <w:r>
        <w:t>样本选取</w:t>
      </w:r>
      <w:bookmarkEnd w:id="737592"/>
    </w:p>
    <w:p w:rsidR="0018722C">
      <w:pPr>
        <w:topLinePunct/>
      </w:pPr>
      <w:r>
        <w:t>本文选取的研究样本为</w:t>
      </w:r>
      <w:r w:rsidR="001852F3">
        <w:t xml:space="preserve">1999-2014</w:t>
      </w:r>
      <w:r w:rsidR="001852F3">
        <w:t xml:space="preserve">年沪深两市</w:t>
      </w:r>
      <w:r w:rsidR="001852F3">
        <w:t xml:space="preserve">A</w:t>
      </w:r>
      <w:r w:rsidR="001852F3">
        <w:t xml:space="preserve">股上市公司，原因有三：</w:t>
      </w:r>
      <w:r w:rsidR="001852F3">
        <w:t xml:space="preserve">其一，非上市公司有关数据的获得较为困难；其二，我国股票市场发展起步较晚，1999</w:t>
      </w:r>
      <w:r w:rsidR="001852F3">
        <w:t xml:space="preserve">年之前的很多样本数据出现缺失的现象，如果采取</w:t>
      </w:r>
      <w:r w:rsidR="001852F3">
        <w:t xml:space="preserve">1999</w:t>
      </w:r>
      <w:r w:rsidR="001852F3">
        <w:t xml:space="preserve">年之前的数据，可能会由于数据的缺失导致结果的误差，其三，选择</w:t>
      </w:r>
      <w:r w:rsidR="001852F3">
        <w:t xml:space="preserve">A</w:t>
      </w:r>
      <w:r w:rsidR="001852F3">
        <w:t xml:space="preserve">股上市公司的数据可以剔除汇率等影响，因此更具代表性。样本数据来自国泰安数据库</w:t>
      </w:r>
      <w:r>
        <w:t>（</w:t>
      </w:r>
      <w:r>
        <w:t>CSMAR</w:t>
      </w:r>
      <w:r>
        <w:t>）</w:t>
      </w:r>
      <w:r>
        <w:t>、</w:t>
      </w:r>
    </w:p>
    <w:p w:rsidR="0018722C">
      <w:pPr>
        <w:topLinePunct/>
      </w:pPr>
      <w:r>
        <w:rPr>
          <w:rFonts w:cstheme="minorBidi" w:hAnsiTheme="minorHAnsi" w:eastAsiaTheme="minorHAnsi" w:asciiTheme="minorHAnsi"/>
        </w:rPr>
        <w:t>Wind</w:t>
      </w:r>
      <w:r w:rsidR="001852F3">
        <w:rPr>
          <w:rFonts w:cstheme="minorBidi" w:hAnsiTheme="minorHAnsi" w:eastAsiaTheme="minorHAnsi" w:asciiTheme="minorHAnsi"/>
        </w:rPr>
        <w:t xml:space="preserve">资讯、中国金融年鉴和国家统计局网站，为了使数据具有可比性、连续性，研究时剔除了金融类上市公司，剔除了核心变量</w:t>
      </w:r>
      <w:r>
        <w:rPr>
          <w:rFonts w:ascii="Times New Roman" w:eastAsia="Times New Roman" w:cstheme="minorBidi" w:hAnsiTheme="minorHAnsi"/>
          <w:i/>
        </w:rPr>
        <w:t>I</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Q</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Size</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 </w:t>
      </w:r>
      <w:r>
        <w:rPr>
          <w:rFonts w:cstheme="minorBidi" w:hAnsiTheme="minorHAnsi" w:eastAsiaTheme="minorHAnsi" w:asciiTheme="minorHAnsi"/>
        </w:rPr>
        <w:t>和</w:t>
      </w:r>
    </w:p>
    <w:p w:rsidR="0018722C">
      <w:pPr>
        <w:topLinePunct/>
      </w:pPr>
      <w:r>
        <w:rPr>
          <w:rFonts w:ascii="Times New Roman" w:eastAsia="Times New Roman"/>
          <w:i/>
        </w:rPr>
        <w:t>Lev</w:t>
      </w:r>
      <w:r>
        <w:rPr>
          <w:rFonts w:ascii="Times New Roman" w:eastAsia="Times New Roman"/>
          <w:vertAlign w:val="subscript"/>
          <w:i/>
        </w:rPr>
        <w:t>i</w:t>
      </w:r>
      <w:r>
        <w:rPr>
          <w:vertAlign w:val="subscript"/>
          <w:rFonts w:ascii="Times New Roman" w:eastAsia="Times New Roman"/>
        </w:rPr>
        <w:t>,</w:t>
      </w:r>
      <w:r>
        <w:rPr>
          <w:rFonts w:ascii="Times New Roman" w:eastAsia="Times New Roman"/>
          <w:vertAlign w:val="subscript"/>
          <w:i/>
        </w:rPr>
        <w:t>t</w:t>
      </w:r>
      <w:r>
        <w:t>这五个变量有缺失的公司，最终获得了</w:t>
      </w:r>
      <w:r w:rsidR="001852F3">
        <w:t xml:space="preserve">585</w:t>
      </w:r>
      <w:r w:rsidR="001852F3">
        <w:t xml:space="preserve">家上市公司的样本。使用的统</w:t>
      </w:r>
    </w:p>
    <w:p w:rsidR="0018722C">
      <w:pPr>
        <w:topLinePunct/>
      </w:pPr>
      <w:r>
        <w:t>计软件为</w:t>
      </w:r>
      <w:r w:rsidR="001852F3">
        <w:t xml:space="preserve">Stata12.0</w:t>
      </w:r>
      <w:r>
        <w:t>.</w:t>
      </w:r>
    </w:p>
    <w:p w:rsidR="0018722C">
      <w:pPr>
        <w:pStyle w:val="Heading2"/>
        <w:topLinePunct/>
        <w:ind w:left="171" w:hangingChars="171" w:hanging="171"/>
      </w:pPr>
      <w:bookmarkStart w:id="737593" w:name="_Toc686737593"/>
      <w:bookmarkStart w:name="_TOC_250001" w:id="71"/>
      <w:bookmarkStart w:name="4.3变量的统计性描述 " w:id="72"/>
      <w:r>
        <w:t>4.3</w:t>
      </w:r>
      <w:r>
        <w:t xml:space="preserve"> </w:t>
      </w:r>
      <w:r/>
      <w:bookmarkEnd w:id="72"/>
      <w:bookmarkEnd w:id="71"/>
      <w:r>
        <w:t>变量的统计性描述</w:t>
      </w:r>
      <w:bookmarkEnd w:id="737593"/>
    </w:p>
    <w:p w:rsidR="0018722C">
      <w:pPr>
        <w:topLinePunct/>
      </w:pPr>
      <w:r>
        <w:t>表</w:t>
      </w:r>
      <w:r w:rsidR="001852F3">
        <w:t xml:space="preserve">4</w:t>
      </w:r>
      <w:r>
        <w:t>.</w:t>
      </w:r>
      <w:r>
        <w:t>2</w:t>
      </w:r>
      <w:r w:rsidR="001852F3">
        <w:t xml:space="preserve">为模型中所需的核心变量的描述性统计结果，公司的资本投资均值为</w:t>
      </w:r>
      <w:r w:rsidR="001852F3">
        <w:t xml:space="preserve">0</w:t>
      </w:r>
      <w:r>
        <w:rPr>
          <w:rFonts w:hint="eastAsia"/>
        </w:rPr>
        <w:t>.</w:t>
      </w:r>
      <w:r>
        <w:t>536，</w:t>
      </w:r>
      <w:r w:rsidR="001852F3">
        <w:t xml:space="preserve">中位数为</w:t>
      </w:r>
      <w:r w:rsidR="001852F3">
        <w:t xml:space="preserve">0</w:t>
      </w:r>
      <w:r>
        <w:rPr>
          <w:rFonts w:hint="eastAsia"/>
        </w:rPr>
        <w:t>.</w:t>
      </w:r>
      <w:r>
        <w:t>051</w:t>
      </w:r>
      <w:r>
        <w:rPr>
          <w:rFonts w:hint="eastAsia"/>
        </w:rPr>
        <w:t>。</w:t>
      </w:r>
      <w:r>
        <w:t>说明大多数公司的投资支出占总资产的比重</w:t>
      </w:r>
      <w:r>
        <w:t>在</w:t>
      </w:r>
    </w:p>
    <w:p w:rsidR="0018722C">
      <w:pPr>
        <w:topLinePunct/>
      </w:pPr>
      <w:r>
        <w:t>0.536</w:t>
      </w:r>
      <w:r/>
      <w:r w:rsidR="001852F3">
        <w:t xml:space="preserve">以上，企业投资较为活跃。现金流的均值和中位数分别为</w:t>
      </w:r>
      <w:r>
        <w:t>0</w:t>
      </w:r>
      <w:r>
        <w:t>.</w:t>
      </w:r>
      <w:r>
        <w:t>049</w:t>
      </w:r>
      <w:r/>
      <w:r w:rsidR="001852F3">
        <w:t xml:space="preserve">和</w:t>
      </w:r>
      <w:r>
        <w:t>0.159，</w:t>
      </w:r>
      <w:r>
        <w:t>说明大多数公司的现金流占期初总资产的比重在</w:t>
      </w:r>
      <w:r>
        <w:t>0</w:t>
      </w:r>
      <w:r>
        <w:t>.</w:t>
      </w:r>
      <w:r>
        <w:t>159</w:t>
      </w:r>
      <w:r/>
      <w:r w:rsidR="001852F3">
        <w:t xml:space="preserve">以下，说明企业对内部</w:t>
      </w:r>
      <w:r>
        <w:t>现金流的依赖性不是很高，而且现金流的最小值为-</w:t>
      </w:r>
      <w:r>
        <w:t>4.270</w:t>
      </w:r>
      <w:r>
        <w:t>，体现出研究是在保</w:t>
      </w:r>
      <w:r>
        <w:t>留现金流为负值的样本中进行的。本文用托宾</w:t>
      </w:r>
      <w:r>
        <w:t>Q</w:t>
      </w:r>
      <w:r/>
      <w:r w:rsidR="001852F3">
        <w:t xml:space="preserve">表示公司的成长性，均值</w:t>
      </w:r>
      <w:r w:rsidR="001852F3">
        <w:t>为</w:t>
      </w:r>
    </w:p>
    <w:p w:rsidR="0018722C">
      <w:pPr>
        <w:topLinePunct/>
      </w:pPr>
      <w:r>
        <w:t>1.796.标准差为</w:t>
      </w:r>
      <w:r w:rsidR="001852F3">
        <w:t xml:space="preserve">1</w:t>
      </w:r>
      <w:r>
        <w:t>.</w:t>
      </w:r>
      <w:r>
        <w:t>933，说明样本企业的成长性差异较大，企业总资产均值为</w:t>
      </w:r>
    </w:p>
    <w:p w:rsidR="0018722C">
      <w:pPr>
        <w:topLinePunct/>
      </w:pPr>
      <w:r>
        <w:t>21.619，中位数为</w:t>
      </w:r>
      <w:r w:rsidR="001852F3">
        <w:t xml:space="preserve">21</w:t>
      </w:r>
      <w:r>
        <w:t>.</w:t>
      </w:r>
      <w:r>
        <w:t>827，标准差为</w:t>
      </w:r>
      <w:r w:rsidR="001852F3">
        <w:t xml:space="preserve">1</w:t>
      </w:r>
      <w:r>
        <w:rPr>
          <w:rFonts w:hint="eastAsia"/>
        </w:rPr>
        <w:t>.</w:t>
      </w:r>
      <w:r>
        <w:t>207，说明不同企业的资产规模差别是较大的，资产负债率均值为</w:t>
      </w:r>
      <w:r w:rsidR="001852F3">
        <w:t xml:space="preserve">0</w:t>
      </w:r>
      <w:r>
        <w:rPr>
          <w:rFonts w:hint="eastAsia"/>
        </w:rPr>
        <w:t>.</w:t>
      </w:r>
      <w:r>
        <w:t>518，而中位数为</w:t>
      </w:r>
      <w:r w:rsidR="001852F3">
        <w:t xml:space="preserve">0</w:t>
      </w:r>
      <w:r>
        <w:rPr>
          <w:rFonts w:hint="eastAsia"/>
        </w:rPr>
        <w:t>.</w:t>
      </w:r>
      <w:r>
        <w:t>570，标准差为</w:t>
      </w:r>
      <w:r w:rsidR="001852F3">
        <w:t xml:space="preserve">0</w:t>
      </w:r>
      <w:r>
        <w:rPr>
          <w:rFonts w:hint="eastAsia"/>
        </w:rPr>
        <w:t>.</w:t>
      </w:r>
      <w:r>
        <w:t>539</w:t>
      </w:r>
      <w:r w:rsidR="001852F3">
        <w:t xml:space="preserve">说明大多数企业的资产负债率产别不大。金融发展指数的均值和中位数较为接近，</w:t>
      </w:r>
      <w:r w:rsidR="001852F3">
        <w:t xml:space="preserve">标准差也不大，说明金融发展的波动不算很大。</w:t>
      </w:r>
    </w:p>
    <w:p w:rsidR="0018722C">
      <w:pPr>
        <w:textAlignment w:val="center"/>
        <w:topLinePunct/>
      </w:pPr>
      <w:r>
        <w:rPr>
          <w:kern w:val="2"/>
          <w:sz w:val="22"/>
          <w:szCs w:val="22"/>
          <w:rFonts w:cstheme="minorBidi" w:hAnsiTheme="minorHAnsi" w:eastAsiaTheme="minorHAnsi" w:asciiTheme="minorHAnsi"/>
        </w:rPr>
        <w:pict>
          <v:shape style="margin-left:93.839996pt;margin-top:18.742966pt;width:411.58pt;height:180.36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7"/>
                    <w:gridCol w:w="1408"/>
                    <w:gridCol w:w="1420"/>
                    <w:gridCol w:w="1420"/>
                    <w:gridCol w:w="1709"/>
                  </w:tblGrid>
                  <w:tr>
                    <w:trPr>
                      <w:trHeight w:val="300" w:hRule="atLeast"/>
                    </w:trPr>
                    <w:tc>
                      <w:tcPr>
                        <w:tcW w:w="2567"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rightChars="0" w:right="0" w:leftChars="0" w:left="107"/>
                          <w:jc w:val="left"/>
                          <w:autoSpaceDE w:val="0"/>
                          <w:autoSpaceDN w:val="0"/>
                          <w:tabs>
                            <w:tab w:pos="152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0"/>
                            <w:sz w:val="24"/>
                          </w:rPr>
                          <w:t>变</w:t>
                        </w:r>
                        <w:r>
                          <w:rPr>
                            <w:kern w:val="2"/>
                            <w:szCs w:val="22"/>
                            <w:rFonts w:ascii="宋体" w:eastAsia="宋体" w:hint="eastAsia" w:cstheme="minorBidi" w:hAnsi="Times New Roman" w:cs="Times New Roman"/>
                            <w:sz w:val="24"/>
                          </w:rPr>
                          <w:t>量</w:t>
                          <w:tab/>
                        </w:r>
                        <w:r>
                          <w:rPr>
                            <w:kern w:val="2"/>
                            <w:szCs w:val="22"/>
                            <w:rFonts w:ascii="宋体" w:eastAsia="宋体" w:hint="eastAsia" w:cstheme="minorBidi" w:hAnsi="Times New Roman" w:cs="Times New Roman"/>
                            <w:sz w:val="21"/>
                          </w:rPr>
                          <w:t>平</w:t>
                        </w:r>
                        <w:r>
                          <w:rPr>
                            <w:kern w:val="2"/>
                            <w:szCs w:val="22"/>
                            <w:rFonts w:ascii="宋体" w:eastAsia="宋体" w:hint="eastAsia" w:cstheme="minorBidi" w:hAnsi="Times New Roman" w:cs="Times New Roman"/>
                            <w:spacing w:val="-3"/>
                            <w:sz w:val="21"/>
                          </w:rPr>
                          <w:t>均</w:t>
                        </w:r>
                        <w:r>
                          <w:rPr>
                            <w:kern w:val="2"/>
                            <w:szCs w:val="22"/>
                            <w:rFonts w:ascii="宋体" w:eastAsia="宋体" w:hint="eastAsia" w:cstheme="minorBidi" w:hAnsi="Times New Roman" w:cs="Times New Roman"/>
                            <w:sz w:val="24"/>
                          </w:rPr>
                          <w:t>值</w:t>
                        </w:r>
                      </w:p>
                    </w:tc>
                    <w:tc>
                      <w:tcPr>
                        <w:tcW w:w="1408"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rightChars="0" w:right="0" w:leftChars="0" w:left="38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中位数</w:t>
                        </w:r>
                      </w:p>
                    </w:tc>
                    <w:tc>
                      <w:tcPr>
                        <w:tcW w:w="1420"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rightChars="0" w:right="0" w:leftChars="0" w:left="39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420"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rightChars="0" w:right="0" w:leftChars="0" w:left="39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最小值</w:t>
                        </w:r>
                      </w:p>
                    </w:tc>
                    <w:tc>
                      <w:tcPr>
                        <w:tcW w:w="1709"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rightChars="0" w:right="0" w:leftChars="0" w:left="39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最大值</w:t>
                        </w:r>
                      </w:p>
                    </w:tc>
                  </w:tr>
                  <w:tr>
                    <w:trPr>
                      <w:trHeight w:val="460" w:hRule="atLeast"/>
                    </w:trPr>
                    <w:tc>
                      <w:tcPr>
                        <w:tcW w:w="2567" w:type="dxa"/>
                        <w:tcBorders>
                          <w:top w:val="single" w:sz="4" w:space="0" w:color="000000"/>
                        </w:tcBorders>
                      </w:tcPr>
                      <w:p w:rsidR="0018722C">
                        <w:pPr>
                          <w:widowControl w:val="0"/>
                          <w:snapToGrid w:val="1"/>
                          <w:spacing w:beforeLines="0" w:afterLines="0" w:after="0" w:line="173" w:lineRule="exact" w:before="34"/>
                          <w:ind w:firstLineChars="0" w:firstLine="0" w:rightChars="0" w:right="0" w:leftChars="0" w:left="15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0.536</w:t>
                        </w:r>
                      </w:p>
                      <w:p w:rsidR="0018722C">
                        <w:pPr>
                          <w:widowControl w:val="0"/>
                          <w:snapToGrid w:val="1"/>
                          <w:spacing w:beforeLines="0" w:afterLines="0" w:before="0" w:after="0" w:line="244" w:lineRule="exact"/>
                          <w:ind w:firstLineChars="0" w:firstLine="0" w:rightChars="0" w:right="0" w:leftChars="0" w:left="151"/>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position w:val="6"/>
                            <w:sz w:val="24"/>
                          </w:rPr>
                          <w:t>I</w:t>
                        </w:r>
                        <w:r>
                          <w:rPr>
                            <w:kern w:val="2"/>
                            <w:szCs w:val="22"/>
                            <w:rFonts w:cstheme="minorBidi" w:ascii="Times New Roman" w:hAnsi="Times New Roman" w:eastAsia="Times New Roman" w:cs="Times New Roman"/>
                            <w:i/>
                            <w:sz w:val="14"/>
                          </w:rPr>
                          <w:t>i</w:t>
                        </w:r>
                        <w:r>
                          <w:rPr>
                            <w:kern w:val="2"/>
                            <w:szCs w:val="22"/>
                            <w:rFonts w:cstheme="minorBidi" w:ascii="Times New Roman" w:hAnsi="Times New Roman" w:eastAsia="Times New Roman" w:cs="Times New Roman"/>
                            <w:sz w:val="14"/>
                          </w:rPr>
                          <w:t>,</w:t>
                        </w:r>
                        <w:r>
                          <w:rPr>
                            <w:kern w:val="2"/>
                            <w:szCs w:val="22"/>
                            <w:rFonts w:cstheme="minorBidi" w:ascii="Times New Roman" w:hAnsi="Times New Roman" w:eastAsia="Times New Roman" w:cs="Times New Roman"/>
                            <w:i/>
                            <w:sz w:val="14"/>
                          </w:rPr>
                          <w:t>t</w:t>
                        </w:r>
                      </w:p>
                    </w:tc>
                    <w:tc>
                      <w:tcPr>
                        <w:tcW w:w="1408"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0.051</w:t>
                        </w:r>
                      </w:p>
                    </w:tc>
                    <w:tc>
                      <w:tcPr>
                        <w:tcW w:w="1420"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0.600</w:t>
                        </w:r>
                      </w:p>
                    </w:tc>
                    <w:tc>
                      <w:tcPr>
                        <w:tcW w:w="1420"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c>
                      <w:tcPr>
                        <w:tcW w:w="1709"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3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r>
                  <w:tr>
                    <w:trPr>
                      <w:trHeight w:val="700" w:hRule="atLeast"/>
                    </w:trPr>
                    <w:tc>
                      <w:tcPr>
                        <w:tcW w:w="2567" w:type="dxa"/>
                      </w:tcPr>
                      <w:p w:rsidR="0018722C">
                        <w:pPr>
                          <w:widowControl w:val="0"/>
                          <w:snapToGrid w:val="1"/>
                          <w:spacing w:beforeLines="0" w:afterLines="0" w:lineRule="auto" w:line="240" w:after="0" w:before="187"/>
                          <w:ind w:firstLineChars="0" w:firstLine="0" w:rightChars="0" w:right="0" w:leftChars="0" w:left="136"/>
                          <w:jc w:val="left"/>
                          <w:autoSpaceDE w:val="0"/>
                          <w:autoSpaceDN w:val="0"/>
                          <w:tabs>
                            <w:tab w:pos="2001"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12"/>
                            <w:sz w:val="24"/>
                          </w:rPr>
                          <w:t>CF</w:t>
                        </w:r>
                        <w:r>
                          <w:rPr>
                            <w:kern w:val="2"/>
                            <w:szCs w:val="22"/>
                            <w:rFonts w:cstheme="minorBidi" w:ascii="Times New Roman" w:hAnsi="Times New Roman" w:eastAsia="Times New Roman" w:cs="Times New Roman"/>
                            <w:i/>
                            <w:sz w:val="24"/>
                          </w:rPr>
                          <w:tab/>
                        </w:r>
                        <w:r>
                          <w:rPr>
                            <w:kern w:val="2"/>
                            <w:szCs w:val="22"/>
                            <w:rFonts w:cstheme="minorBidi" w:ascii="Times New Roman" w:hAnsi="Times New Roman" w:eastAsia="Times New Roman" w:cs="Times New Roman"/>
                            <w:sz w:val="21"/>
                          </w:rPr>
                          <w:t>0.049</w:t>
                        </w:r>
                      </w:p>
                    </w:tc>
                    <w:tc>
                      <w:tcPr>
                        <w:tcW w:w="1408" w:type="dxa"/>
                      </w:tcPr>
                      <w:p w:rsidR="0018722C">
                        <w:pPr>
                          <w:widowControl w:val="0"/>
                          <w:snapToGrid w:val="1"/>
                          <w:spacing w:beforeLines="0" w:afterLines="0" w:lineRule="auto" w:line="240" w:after="0" w:before="187"/>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0.159</w:t>
                        </w:r>
                      </w:p>
                    </w:tc>
                    <w:tc>
                      <w:tcPr>
                        <w:tcW w:w="1420" w:type="dxa"/>
                      </w:tcPr>
                      <w:p w:rsidR="0018722C">
                        <w:pPr>
                          <w:widowControl w:val="0"/>
                          <w:snapToGrid w:val="1"/>
                          <w:spacing w:beforeLines="0" w:afterLines="0" w:lineRule="auto" w:line="240" w:after="0" w:before="187"/>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0.059</w:t>
                        </w:r>
                      </w:p>
                    </w:tc>
                    <w:tc>
                      <w:tcPr>
                        <w:tcW w:w="1420" w:type="dxa"/>
                      </w:tcPr>
                      <w:p w:rsidR="0018722C">
                        <w:pPr>
                          <w:widowControl w:val="0"/>
                          <w:snapToGrid w:val="1"/>
                          <w:spacing w:beforeLines="0" w:afterLines="0" w:lineRule="auto" w:line="240" w:after="0" w:before="187"/>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-4.270</w:t>
                        </w:r>
                      </w:p>
                    </w:tc>
                    <w:tc>
                      <w:tcPr>
                        <w:tcW w:w="1709" w:type="dxa"/>
                      </w:tcPr>
                      <w:p w:rsidR="0018722C">
                        <w:pPr>
                          <w:widowControl w:val="0"/>
                          <w:snapToGrid w:val="1"/>
                          <w:spacing w:beforeLines="0" w:afterLines="0" w:lineRule="auto" w:line="240" w:after="0" w:before="187"/>
                          <w:ind w:firstLineChars="0" w:firstLine="0" w:rightChars="0" w:right="0" w:leftChars="0" w:left="3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0.892</w:t>
                        </w:r>
                      </w:p>
                    </w:tc>
                  </w:tr>
                  <w:tr>
                    <w:trPr>
                      <w:trHeight w:val="340" w:hRule="atLeast"/>
                    </w:trPr>
                    <w:tc>
                      <w:tcPr>
                        <w:tcW w:w="2567" w:type="dxa"/>
                      </w:tcPr>
                      <w:p w:rsidR="0018722C">
                        <w:pPr>
                          <w:widowControl w:val="0"/>
                          <w:snapToGrid w:val="1"/>
                          <w:spacing w:beforeLines="0" w:afterLines="0" w:after="0" w:line="240" w:lineRule="exact" w:before="98"/>
                          <w:ind w:firstLineChars="0" w:firstLine="0" w:rightChars="0" w:right="0" w:leftChars="0" w:left="151"/>
                          <w:jc w:val="left"/>
                          <w:autoSpaceDE w:val="0"/>
                          <w:autoSpaceDN w:val="0"/>
                          <w:tabs>
                            <w:tab w:pos="2001"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13"/>
                            <w:sz w:val="24"/>
                          </w:rPr>
                          <w:t>FD</w:t>
                        </w:r>
                        <w:r>
                          <w:rPr>
                            <w:kern w:val="2"/>
                            <w:szCs w:val="22"/>
                            <w:rFonts w:cstheme="minorBidi" w:ascii="Times New Roman" w:hAnsi="Times New Roman" w:eastAsia="Times New Roman" w:cs="Times New Roman"/>
                            <w:i/>
                            <w:sz w:val="24"/>
                          </w:rPr>
                          <w:tab/>
                        </w:r>
                        <w:r>
                          <w:rPr>
                            <w:kern w:val="2"/>
                            <w:szCs w:val="22"/>
                            <w:rFonts w:cstheme="minorBidi" w:ascii="Times New Roman" w:hAnsi="Times New Roman" w:eastAsia="Times New Roman" w:cs="Times New Roman"/>
                            <w:sz w:val="21"/>
                          </w:rPr>
                          <w:t>2.077</w:t>
                        </w:r>
                      </w:p>
                    </w:tc>
                    <w:tc>
                      <w:tcPr>
                        <w:tcW w:w="1408" w:type="dxa"/>
                      </w:tcPr>
                      <w:p w:rsidR="0018722C">
                        <w:pPr>
                          <w:widowControl w:val="0"/>
                          <w:snapToGrid w:val="1"/>
                          <w:spacing w:beforeLines="0" w:afterLines="0" w:after="0" w:line="240" w:lineRule="exact" w:before="98"/>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2.061</w:t>
                        </w:r>
                      </w:p>
                    </w:tc>
                    <w:tc>
                      <w:tcPr>
                        <w:tcW w:w="1420" w:type="dxa"/>
                      </w:tcPr>
                      <w:p w:rsidR="0018722C">
                        <w:pPr>
                          <w:widowControl w:val="0"/>
                          <w:snapToGrid w:val="1"/>
                          <w:spacing w:beforeLines="0" w:afterLines="0" w:after="0" w:line="246" w:lineRule="exact" w:before="92"/>
                          <w:ind w:firstLineChars="0" w:firstLine="0" w:rightChars="0" w:right="0" w:leftChars="0" w:left="393"/>
                          <w:jc w:val="left"/>
                          <w:autoSpaceDE w:val="0"/>
                          <w:autoSpaceDN w:val="0"/>
                          <w:pBdr>
                            <w:bottom w:val="none" w:sz="0" w:space="0" w:color="auto"/>
                          </w:pBdr>
                          <w:rPr>
                            <w:kern w:val="2"/>
                            <w:sz w:val="21"/>
                            <w:szCs w:val="22"/>
                            <w:rFonts w:cstheme="minorBidi" w:ascii="Calibri" w:hAnsi="Times New Roman" w:eastAsia="Times New Roman" w:cs="Times New Roman"/>
                          </w:rPr>
                        </w:pPr>
                        <w:r>
                          <w:rPr>
                            <w:kern w:val="2"/>
                            <w:szCs w:val="22"/>
                            <w:rFonts w:ascii="Calibri" w:cstheme="minorBidi" w:hAnsi="Times New Roman" w:eastAsia="Times New Roman" w:cs="Times New Roman"/>
                            <w:sz w:val="21"/>
                          </w:rPr>
                          <w:t>0.340</w:t>
                        </w:r>
                      </w:p>
                    </w:tc>
                    <w:tc>
                      <w:tcPr>
                        <w:tcW w:w="1420" w:type="dxa"/>
                      </w:tcPr>
                      <w:p w:rsidR="0018722C">
                        <w:pPr>
                          <w:widowControl w:val="0"/>
                          <w:snapToGrid w:val="1"/>
                          <w:spacing w:beforeLines="0" w:afterLines="0" w:after="0" w:line="246" w:lineRule="exact" w:before="92"/>
                          <w:ind w:firstLineChars="0" w:firstLine="0" w:rightChars="0" w:right="0" w:leftChars="0" w:left="391"/>
                          <w:jc w:val="left"/>
                          <w:autoSpaceDE w:val="0"/>
                          <w:autoSpaceDN w:val="0"/>
                          <w:pBdr>
                            <w:bottom w:val="none" w:sz="0" w:space="0" w:color="auto"/>
                          </w:pBdr>
                          <w:rPr>
                            <w:kern w:val="2"/>
                            <w:sz w:val="21"/>
                            <w:szCs w:val="22"/>
                            <w:rFonts w:cstheme="minorBidi" w:ascii="Calibri" w:hAnsi="Times New Roman" w:eastAsia="Times New Roman" w:cs="Times New Roman"/>
                          </w:rPr>
                        </w:pPr>
                        <w:r>
                          <w:rPr>
                            <w:kern w:val="2"/>
                            <w:szCs w:val="22"/>
                            <w:rFonts w:ascii="Calibri" w:cstheme="minorBidi" w:hAnsi="Times New Roman" w:eastAsia="Times New Roman" w:cs="Times New Roman"/>
                            <w:sz w:val="21"/>
                          </w:rPr>
                          <w:t>1.5955</w:t>
                        </w:r>
                      </w:p>
                    </w:tc>
                    <w:tc>
                      <w:tcPr>
                        <w:tcW w:w="1709" w:type="dxa"/>
                      </w:tcPr>
                      <w:p w:rsidR="0018722C">
                        <w:pPr>
                          <w:widowControl w:val="0"/>
                          <w:snapToGrid w:val="1"/>
                          <w:spacing w:beforeLines="0" w:afterLines="0" w:after="0" w:line="246" w:lineRule="exact" w:before="92"/>
                          <w:ind w:firstLineChars="0" w:firstLine="0" w:rightChars="0" w:right="0" w:leftChars="0" w:left="392"/>
                          <w:jc w:val="left"/>
                          <w:autoSpaceDE w:val="0"/>
                          <w:autoSpaceDN w:val="0"/>
                          <w:pBdr>
                            <w:bottom w:val="none" w:sz="0" w:space="0" w:color="auto"/>
                          </w:pBdr>
                          <w:rPr>
                            <w:kern w:val="2"/>
                            <w:sz w:val="21"/>
                            <w:szCs w:val="22"/>
                            <w:rFonts w:cstheme="minorBidi" w:ascii="Calibri" w:hAnsi="Times New Roman" w:eastAsia="Times New Roman" w:cs="Times New Roman"/>
                          </w:rPr>
                        </w:pPr>
                        <w:r>
                          <w:rPr>
                            <w:kern w:val="2"/>
                            <w:szCs w:val="22"/>
                            <w:rFonts w:ascii="Calibri" w:cstheme="minorBidi" w:hAnsi="Times New Roman" w:eastAsia="Times New Roman" w:cs="Times New Roman"/>
                            <w:sz w:val="21"/>
                          </w:rPr>
                          <w:t>2.7156</w:t>
                        </w:r>
                      </w:p>
                    </w:tc>
                  </w:tr>
                  <w:tr>
                    <w:trPr>
                      <w:trHeight w:val="260" w:hRule="atLeast"/>
                    </w:trPr>
                    <w:tc>
                      <w:tcPr>
                        <w:tcW w:w="2567" w:type="dxa"/>
                      </w:tcPr>
                      <w:p w:rsidR="0018722C">
                        <w:pPr>
                          <w:widowControl w:val="0"/>
                          <w:snapToGrid w:val="1"/>
                          <w:spacing w:beforeLines="0" w:afterLines="0" w:lineRule="auto" w:line="240" w:after="0" w:before="7"/>
                          <w:ind w:firstLineChars="0" w:firstLine="0" w:rightChars="0" w:right="0" w:leftChars="0" w:left="460"/>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t</w:t>
                        </w:r>
                      </w:p>
                    </w:tc>
                    <w:tc>
                      <w:tcPr>
                        <w:tcW w:w="14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2567" w:type="dxa"/>
                      </w:tcPr>
                      <w:p w:rsidR="0018722C">
                        <w:pPr>
                          <w:widowControl w:val="0"/>
                          <w:snapToGrid w:val="1"/>
                          <w:spacing w:beforeLines="0" w:afterLines="0" w:lineRule="auto" w:line="240" w:after="0" w:before="94"/>
                          <w:ind w:firstLineChars="0" w:firstLine="0" w:rightChars="0" w:right="0" w:leftChars="0" w:left="148"/>
                          <w:jc w:val="left"/>
                          <w:autoSpaceDE w:val="0"/>
                          <w:autoSpaceDN w:val="0"/>
                          <w:tabs>
                            <w:tab w:pos="210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12"/>
                            <w:sz w:val="24"/>
                          </w:rPr>
                          <w:t>Size</w:t>
                        </w:r>
                        <w:r>
                          <w:rPr>
                            <w:kern w:val="2"/>
                            <w:szCs w:val="22"/>
                            <w:rFonts w:cstheme="minorBidi" w:ascii="Times New Roman" w:hAnsi="Times New Roman" w:eastAsia="Times New Roman" w:cs="Times New Roman"/>
                            <w:i/>
                            <w:sz w:val="24"/>
                          </w:rPr>
                          <w:tab/>
                        </w:r>
                        <w:r>
                          <w:rPr>
                            <w:kern w:val="2"/>
                            <w:szCs w:val="22"/>
                            <w:rFonts w:cstheme="minorBidi" w:ascii="Times New Roman" w:hAnsi="Times New Roman" w:eastAsia="Times New Roman" w:cs="Times New Roman"/>
                            <w:sz w:val="21"/>
                          </w:rPr>
                          <w:t>21.619</w:t>
                        </w:r>
                      </w:p>
                    </w:tc>
                    <w:tc>
                      <w:tcPr>
                        <w:tcW w:w="1408" w:type="dxa"/>
                      </w:tcPr>
                      <w:p w:rsidR="0018722C">
                        <w:pPr>
                          <w:widowControl w:val="0"/>
                          <w:snapToGrid w:val="1"/>
                          <w:spacing w:beforeLines="0" w:afterLines="0" w:lineRule="auto" w:line="240" w:after="0" w:before="94"/>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21.827</w:t>
                        </w:r>
                      </w:p>
                    </w:tc>
                    <w:tc>
                      <w:tcPr>
                        <w:tcW w:w="1420" w:type="dxa"/>
                      </w:tcPr>
                      <w:p w:rsidR="0018722C">
                        <w:pPr>
                          <w:widowControl w:val="0"/>
                          <w:snapToGrid w:val="1"/>
                          <w:spacing w:beforeLines="0" w:afterLines="0" w:lineRule="auto" w:line="240" w:after="0" w:before="94"/>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1.207</w:t>
                        </w:r>
                      </w:p>
                    </w:tc>
                    <w:tc>
                      <w:tcPr>
                        <w:tcW w:w="1420" w:type="dxa"/>
                      </w:tcPr>
                      <w:p w:rsidR="0018722C">
                        <w:pPr>
                          <w:widowControl w:val="0"/>
                          <w:snapToGrid w:val="1"/>
                          <w:spacing w:beforeLines="0" w:afterLines="0" w:lineRule="auto" w:line="240" w:after="0" w:before="94"/>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16.520</w:t>
                        </w:r>
                      </w:p>
                    </w:tc>
                    <w:tc>
                      <w:tcPr>
                        <w:tcW w:w="1709" w:type="dxa"/>
                      </w:tcPr>
                      <w:p w:rsidR="0018722C">
                        <w:pPr>
                          <w:widowControl w:val="0"/>
                          <w:snapToGrid w:val="1"/>
                          <w:spacing w:beforeLines="0" w:afterLines="0" w:lineRule="auto" w:line="240" w:after="0" w:before="94"/>
                          <w:ind w:firstLineChars="0" w:firstLine="0" w:rightChars="0" w:right="0" w:leftChars="0" w:left="3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26.751</w:t>
                        </w:r>
                      </w:p>
                    </w:tc>
                  </w:tr>
                  <w:tr>
                    <w:trPr>
                      <w:trHeight w:val="620" w:hRule="atLeast"/>
                    </w:trPr>
                    <w:tc>
                      <w:tcPr>
                        <w:tcW w:w="2567" w:type="dxa"/>
                      </w:tcPr>
                      <w:p w:rsidR="0018722C">
                        <w:pPr>
                          <w:widowControl w:val="0"/>
                          <w:snapToGrid w:val="1"/>
                          <w:spacing w:beforeLines="0" w:afterLines="0" w:lineRule="auto" w:line="240" w:after="0" w:before="98"/>
                          <w:ind w:firstLineChars="0" w:firstLine="0" w:rightChars="0" w:right="0" w:leftChars="0" w:left="136"/>
                          <w:jc w:val="left"/>
                          <w:autoSpaceDE w:val="0"/>
                          <w:autoSpaceDN w:val="0"/>
                          <w:tabs>
                            <w:tab w:pos="2001"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12"/>
                            <w:sz w:val="24"/>
                          </w:rPr>
                          <w:t>Q</w:t>
                        </w:r>
                        <w:r>
                          <w:rPr>
                            <w:kern w:val="2"/>
                            <w:szCs w:val="22"/>
                            <w:rFonts w:cstheme="minorBidi" w:ascii="Times New Roman" w:hAnsi="Times New Roman" w:eastAsia="Times New Roman" w:cs="Times New Roman"/>
                            <w:i/>
                            <w:sz w:val="24"/>
                          </w:rPr>
                          <w:tab/>
                        </w:r>
                        <w:r>
                          <w:rPr>
                            <w:kern w:val="2"/>
                            <w:szCs w:val="22"/>
                            <w:rFonts w:cstheme="minorBidi" w:ascii="Times New Roman" w:hAnsi="Times New Roman" w:eastAsia="Times New Roman" w:cs="Times New Roman"/>
                            <w:sz w:val="21"/>
                          </w:rPr>
                          <w:t>1.796</w:t>
                        </w:r>
                      </w:p>
                    </w:tc>
                    <w:tc>
                      <w:tcPr>
                        <w:tcW w:w="1408" w:type="dxa"/>
                      </w:tcPr>
                      <w:p w:rsidR="0018722C">
                        <w:pPr>
                          <w:widowControl w:val="0"/>
                          <w:snapToGrid w:val="1"/>
                          <w:spacing w:beforeLines="0" w:afterLines="0" w:lineRule="auto" w:line="240" w:after="0" w:before="98"/>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0.924</w:t>
                        </w:r>
                      </w:p>
                    </w:tc>
                    <w:tc>
                      <w:tcPr>
                        <w:tcW w:w="1420" w:type="dxa"/>
                      </w:tcPr>
                      <w:p w:rsidR="0018722C">
                        <w:pPr>
                          <w:widowControl w:val="0"/>
                          <w:snapToGrid w:val="1"/>
                          <w:spacing w:beforeLines="0" w:afterLines="0" w:lineRule="auto" w:line="240" w:after="0" w:before="98"/>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1.933</w:t>
                        </w:r>
                      </w:p>
                    </w:tc>
                    <w:tc>
                      <w:tcPr>
                        <w:tcW w:w="1420" w:type="dxa"/>
                      </w:tcPr>
                      <w:p w:rsidR="0018722C">
                        <w:pPr>
                          <w:widowControl w:val="0"/>
                          <w:snapToGrid w:val="1"/>
                          <w:spacing w:beforeLines="0" w:afterLines="0" w:lineRule="auto" w:line="240" w:after="0" w:before="98"/>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0.054</w:t>
                        </w:r>
                      </w:p>
                    </w:tc>
                    <w:tc>
                      <w:tcPr>
                        <w:tcW w:w="1709" w:type="dxa"/>
                      </w:tcPr>
                      <w:p w:rsidR="0018722C">
                        <w:pPr>
                          <w:widowControl w:val="0"/>
                          <w:snapToGrid w:val="1"/>
                          <w:spacing w:beforeLines="0" w:afterLines="0" w:lineRule="auto" w:line="240" w:after="0" w:before="98"/>
                          <w:ind w:firstLineChars="0" w:firstLine="0" w:rightChars="0" w:right="0" w:leftChars="0" w:left="3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9.459</w:t>
                        </w:r>
                      </w:p>
                    </w:tc>
                  </w:tr>
                  <w:tr>
                    <w:trPr>
                      <w:trHeight w:val="340" w:hRule="atLeast"/>
                    </w:trPr>
                    <w:tc>
                      <w:tcPr>
                        <w:tcW w:w="2567" w:type="dxa"/>
                      </w:tcPr>
                      <w:p w:rsidR="0018722C">
                        <w:pPr>
                          <w:widowControl w:val="0"/>
                          <w:snapToGrid w:val="1"/>
                          <w:spacing w:beforeLines="0" w:afterLines="0" w:after="0" w:line="173" w:lineRule="exact" w:before="98"/>
                          <w:ind w:firstLineChars="0" w:firstLine="0" w:rightChars="0" w:right="0" w:leftChars="0" w:left="15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0.518</w:t>
                        </w:r>
                      </w:p>
                      <w:p w:rsidR="0018722C">
                        <w:pPr>
                          <w:widowControl w:val="0"/>
                          <w:snapToGrid w:val="1"/>
                          <w:spacing w:beforeLines="0" w:afterLines="0" w:before="0" w:after="0" w:line="49" w:lineRule="exact"/>
                          <w:ind w:firstLineChars="0" w:firstLine="0" w:rightChars="0" w:right="0" w:leftChars="0" w:left="151"/>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Lev</w:t>
                        </w:r>
                        <w:r>
                          <w:rPr>
                            <w:kern w:val="2"/>
                            <w:szCs w:val="22"/>
                            <w:rFonts w:cstheme="minorBidi" w:ascii="Times New Roman" w:hAnsi="Times New Roman" w:eastAsia="Times New Roman" w:cs="Times New Roman"/>
                            <w:i/>
                            <w:position w:val="-5"/>
                            <w:sz w:val="14"/>
                          </w:rPr>
                          <w:t>i</w:t>
                        </w:r>
                        <w:r>
                          <w:rPr>
                            <w:kern w:val="2"/>
                            <w:szCs w:val="22"/>
                            <w:rFonts w:cstheme="minorBidi" w:ascii="Times New Roman" w:hAnsi="Times New Roman" w:eastAsia="Times New Roman" w:cs="Times New Roman"/>
                            <w:position w:val="-5"/>
                            <w:sz w:val="14"/>
                          </w:rPr>
                          <w:t>,</w:t>
                        </w:r>
                        <w:r>
                          <w:rPr>
                            <w:kern w:val="2"/>
                            <w:szCs w:val="22"/>
                            <w:rFonts w:cstheme="minorBidi" w:ascii="Times New Roman" w:hAnsi="Times New Roman" w:eastAsia="Times New Roman" w:cs="Times New Roman"/>
                            <w:i/>
                            <w:position w:val="-5"/>
                            <w:sz w:val="14"/>
                          </w:rPr>
                          <w:t>t</w:t>
                        </w:r>
                      </w:p>
                    </w:tc>
                    <w:tc>
                      <w:tcPr>
                        <w:tcW w:w="1408" w:type="dxa"/>
                      </w:tcPr>
                      <w:p w:rsidR="0018722C">
                        <w:pPr>
                          <w:widowControl w:val="0"/>
                          <w:snapToGrid w:val="1"/>
                          <w:spacing w:beforeLines="0" w:afterLines="0" w:after="0" w:line="222" w:lineRule="exact" w:before="98"/>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0.570</w:t>
                        </w:r>
                      </w:p>
                    </w:tc>
                    <w:tc>
                      <w:tcPr>
                        <w:tcW w:w="1420" w:type="dxa"/>
                      </w:tcPr>
                      <w:p w:rsidR="0018722C">
                        <w:pPr>
                          <w:widowControl w:val="0"/>
                          <w:snapToGrid w:val="1"/>
                          <w:spacing w:beforeLines="0" w:afterLines="0" w:after="0" w:line="222" w:lineRule="exact" w:before="98"/>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0.539</w:t>
                        </w:r>
                      </w:p>
                    </w:tc>
                    <w:tc>
                      <w:tcPr>
                        <w:tcW w:w="1420" w:type="dxa"/>
                      </w:tcPr>
                      <w:p w:rsidR="0018722C">
                        <w:pPr>
                          <w:widowControl w:val="0"/>
                          <w:snapToGrid w:val="1"/>
                          <w:spacing w:beforeLines="0" w:afterLines="0" w:after="0" w:line="222" w:lineRule="exact" w:before="98"/>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0.091</w:t>
                        </w:r>
                      </w:p>
                    </w:tc>
                    <w:tc>
                      <w:tcPr>
                        <w:tcW w:w="1709" w:type="dxa"/>
                      </w:tcPr>
                      <w:p w:rsidR="0018722C">
                        <w:pPr>
                          <w:widowControl w:val="0"/>
                          <w:snapToGrid w:val="1"/>
                          <w:spacing w:beforeLines="0" w:afterLines="0" w:after="0" w:line="222" w:lineRule="exact" w:before="98"/>
                          <w:ind w:firstLineChars="0" w:firstLine="0" w:rightChars="0" w:right="0" w:leftChars="0" w:left="3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3.297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name="_bookmark17" w:id="73"/>
      <w:bookmarkEnd w:id="73"/>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2"/>
          <w:sz w:val="21"/>
        </w:rPr>
        <w:t>公</w:t>
      </w:r>
      <w:r>
        <w:rPr>
          <w:kern w:val="2"/>
          <w:szCs w:val="22"/>
          <w:rFonts w:cstheme="minorBidi" w:hAnsiTheme="minorHAnsi" w:eastAsiaTheme="minorHAnsi" w:asciiTheme="minorHAnsi"/>
          <w:sz w:val="21"/>
        </w:rPr>
        <w:t>司</w:t>
      </w:r>
      <w:r>
        <w:rPr>
          <w:kern w:val="2"/>
          <w:szCs w:val="22"/>
          <w:rFonts w:cstheme="minorBidi" w:hAnsiTheme="minorHAnsi" w:eastAsiaTheme="minorHAnsi" w:asciiTheme="minorHAnsi"/>
          <w:spacing w:val="-2"/>
          <w:sz w:val="21"/>
        </w:rPr>
        <w:t>财</w:t>
      </w:r>
      <w:r>
        <w:rPr>
          <w:kern w:val="2"/>
          <w:szCs w:val="22"/>
          <w:rFonts w:cstheme="minorBidi" w:hAnsiTheme="minorHAnsi" w:eastAsiaTheme="minorHAnsi" w:asciiTheme="minorHAnsi"/>
          <w:sz w:val="21"/>
        </w:rPr>
        <w:t>务</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金融</w:t>
      </w:r>
      <w:r>
        <w:rPr>
          <w:kern w:val="2"/>
          <w:szCs w:val="22"/>
          <w:rFonts w:cstheme="minorBidi" w:hAnsiTheme="minorHAnsi" w:eastAsiaTheme="minorHAnsi" w:asciiTheme="minorHAnsi"/>
          <w:spacing w:val="-2"/>
          <w:sz w:val="21"/>
        </w:rPr>
        <w:t>发</w:t>
      </w:r>
      <w:r>
        <w:rPr>
          <w:kern w:val="2"/>
          <w:szCs w:val="22"/>
          <w:rFonts w:cstheme="minorBidi" w:hAnsiTheme="minorHAnsi" w:eastAsiaTheme="minorHAnsi" w:asciiTheme="minorHAnsi"/>
          <w:sz w:val="21"/>
        </w:rPr>
        <w:t>展</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数</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统计</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ff7"/>
        <w:topLinePunct/>
      </w:pPr>
      <w:r>
        <w:pict>
          <v:group style="margin-left:93.120003pt;margin-top:16.735611pt;width:426.85pt;height:1.45pt;mso-position-horizontal-relative:page;mso-position-vertical-relative:paragraph;z-index:1120;mso-wrap-distance-left:0;mso-wrap-distance-right:0" coordorigin="1862,335" coordsize="8537,29">
            <v:line style="position:absolute" from="1862,349" to="3298,349" stroked="true" strokeweight="1.44pt" strokecolor="#000000">
              <v:stroke dashstyle="solid"/>
            </v:line>
            <v:rect style="position:absolute;left:3283;top:334;width:29;height:29" filled="true" fillcolor="#000000" stroked="false">
              <v:fill type="solid"/>
            </v:rect>
            <v:line style="position:absolute" from="3312,349" to="4716,349" stroked="true" strokeweight="1.44pt" strokecolor="#000000">
              <v:stroke dashstyle="solid"/>
            </v:line>
            <v:rect style="position:absolute;left:4701;top:334;width:29;height:29" filled="true" fillcolor="#000000" stroked="false">
              <v:fill type="solid"/>
            </v:rect>
            <v:line style="position:absolute" from="4730,349" to="6137,349" stroked="true" strokeweight="1.44pt" strokecolor="#000000">
              <v:stroke dashstyle="solid"/>
            </v:line>
            <v:rect style="position:absolute;left:6122;top:334;width:29;height:29" filled="true" fillcolor="#000000" stroked="false">
              <v:fill type="solid"/>
            </v:rect>
            <v:line style="position:absolute" from="6151,349" to="7558,349" stroked="true" strokeweight="1.44pt" strokecolor="#000000">
              <v:stroke dashstyle="solid"/>
            </v:line>
            <v:rect style="position:absolute;left:7543;top:334;width:29;height:29" filled="true" fillcolor="#000000" stroked="false">
              <v:fill type="solid"/>
            </v:rect>
            <v:line style="position:absolute" from="7572,349" to="8978,349" stroked="true" strokeweight="1.44pt" strokecolor="#000000">
              <v:stroke dashstyle="solid"/>
            </v:line>
            <v:rect style="position:absolute;left:8964;top:334;width:29;height:29" filled="true" fillcolor="#000000" stroked="false">
              <v:fill type="solid"/>
            </v:rect>
            <v:line style="position:absolute" from="8993,349" to="10399,349" stroked="true" strokeweight="1.44pt" strokecolor="#000000">
              <v:stroke dashstyle="solid"/>
            </v:line>
            <w10:wrap type="topAndBottom"/>
          </v:group>
        </w:pict>
      </w:r>
    </w:p>
    <w:p w:rsidR="0018722C">
      <w:pPr>
        <w:pStyle w:val="Heading2"/>
        <w:topLinePunct/>
        <w:ind w:left="171" w:hangingChars="171" w:hanging="171"/>
      </w:pPr>
      <w:bookmarkStart w:id="737594" w:name="_Toc686737594"/>
      <w:bookmarkStart w:name="_TOC_250000" w:id="74"/>
      <w:bookmarkStart w:name="4.4模型构建 " w:id="75"/>
      <w:r>
        <w:t>4.4</w:t>
      </w:r>
      <w:r>
        <w:t xml:space="preserve"> </w:t>
      </w:r>
      <w:r/>
      <w:bookmarkEnd w:id="75"/>
      <w:bookmarkEnd w:id="74"/>
      <w:r>
        <w:t>模型构建</w:t>
      </w:r>
      <w:bookmarkEnd w:id="737594"/>
    </w:p>
    <w:p w:rsidR="0018722C">
      <w:pPr>
        <w:topLinePunct/>
      </w:pPr>
      <w:r>
        <w:t>对于假设</w:t>
      </w:r>
      <w:r>
        <w:t>1</w:t>
      </w:r>
      <w:r>
        <w:t>，通过构建模型</w:t>
      </w:r>
      <w:r>
        <w:t>（</w:t>
      </w:r>
      <w:r>
        <w:rPr>
          <w:spacing w:val="4"/>
        </w:rPr>
        <w:t xml:space="preserve">1</w:t>
      </w:r>
      <w:r>
        <w:t>）</w:t>
      </w:r>
      <w:r>
        <w:t>来检验，</w:t>
      </w:r>
      <w:r>
        <w:t>Cleary </w:t>
      </w:r>
      <w:r>
        <w:t>et</w:t>
      </w:r>
      <w:r>
        <w:t> </w:t>
      </w:r>
      <w:r>
        <w:t>al.</w:t>
      </w:r>
      <w:r>
        <w:t>（</w:t>
      </w:r>
      <w:r>
        <w:rPr>
          <w:spacing w:val="2"/>
        </w:rPr>
        <w:t>2007</w:t>
      </w:r>
      <w:r>
        <w:t>）</w:t>
      </w:r>
      <w:r>
        <w:t>指出，</w:t>
      </w:r>
      <w:r>
        <w:t>现金流非正数是企业的常见现状，他的研究中，保留了现金流为负的样本，在</w:t>
      </w:r>
      <w:r>
        <w:t>这样的样本数据中，他得出结论，资本投资和现金流之间呈</w:t>
      </w:r>
      <w:r>
        <w:t>U</w:t>
      </w:r>
      <w:r/>
      <w:r w:rsidR="001852F3">
        <w:t xml:space="preserve">型关系，因为</w:t>
      </w:r>
      <w:r>
        <w:t>保留了负的现金流，本文在引入现金流一项是将它先平方，因此，在</w:t>
      </w:r>
      <w:r>
        <w:t>F</w:t>
      </w:r>
      <w:r>
        <w:t>H</w:t>
      </w:r>
      <w:r>
        <w:t>P</w:t>
      </w:r>
      <w:r>
        <w:t>（</w:t>
      </w:r>
      <w:r>
        <w:rPr>
          <w:spacing w:val="2"/>
        </w:rPr>
        <w:t>1</w:t>
      </w:r>
      <w:r>
        <w:rPr>
          <w:spacing w:val="3"/>
        </w:rPr>
        <w:t>9</w:t>
      </w:r>
      <w:r>
        <w:rPr>
          <w:spacing w:val="2"/>
        </w:rPr>
        <w:t>8</w:t>
      </w:r>
      <w:r>
        <w:rPr>
          <w:spacing w:val="3"/>
        </w:rPr>
        <w:t>8</w:t>
      </w:r>
      <w:r>
        <w:t>）</w:t>
      </w:r>
      <w:r>
        <w:t>模型上，本文的现金流项加入了现金流的二次项，以验证</w:t>
      </w:r>
      <w:r>
        <w:t>Cleary</w:t>
      </w:r>
      <w:r>
        <w:t> </w:t>
      </w:r>
      <w:r>
        <w:t>et </w:t>
      </w:r>
      <w:r>
        <w:t>al.</w:t>
      </w:r>
      <w:r>
        <w:t>（</w:t>
      </w:r>
      <w:r>
        <w:rPr>
          <w:spacing w:val="-2"/>
        </w:rPr>
        <w:t xml:space="preserve">2007</w:t>
      </w:r>
      <w:r>
        <w:t>）</w:t>
      </w:r>
      <w:r/>
      <w:r>
        <w:t>所说的这种关系。通过对比加入</w:t>
      </w:r>
      <w:r>
        <w:rPr>
          <w:rFonts w:ascii="Times New Roman" w:eastAsia="宋体"/>
          <w:i/>
        </w:rPr>
        <w:t>CF</w:t>
      </w:r>
      <w:r>
        <w:rPr>
          <w:rFonts w:ascii="Times New Roman" w:eastAsia="宋体"/>
          <w:vertAlign w:val="subscript"/>
          <w:i/>
        </w:rPr>
        <w:t>i</w:t>
      </w:r>
      <w:r>
        <w:rPr>
          <w:vertAlign w:val="subscript"/>
          <w:rFonts w:ascii="Times New Roman" w:eastAsia="宋体"/>
          <w:spacing w:val="-2"/>
          <w:position w:val="-5"/>
          <w:sz w:val="14"/>
          <w:rFonts w:hint="eastAsia"/>
        </w:rPr>
        <w:t>，</w:t>
      </w:r>
      <w:r>
        <w:rPr>
          <w:rFonts w:ascii="Times New Roman" w:eastAsia="宋体"/>
          <w:vertAlign w:val="subscript"/>
          <w:i/>
        </w:rPr>
        <w:t>t</w:t>
      </w:r>
      <w:r>
        <w:t>的二次项和不加入</w:t>
      </w:r>
      <w:r>
        <w:rPr>
          <w:rFonts w:ascii="Times New Roman" w:eastAsia="宋体"/>
          <w:i/>
        </w:rPr>
        <w:t>CF</w:t>
      </w:r>
      <w:r>
        <w:rPr>
          <w:rFonts w:ascii="Times New Roman" w:eastAsia="宋体"/>
          <w:vertAlign w:val="subscript"/>
          <w:i/>
        </w:rPr>
        <w:t>i</w:t>
      </w:r>
      <w:r>
        <w:rPr>
          <w:vertAlign w:val="subscript"/>
          <w:rFonts w:ascii="Times New Roman" w:eastAsia="宋体"/>
          <w:spacing w:val="-2"/>
          <w:position w:val="-5"/>
          <w:sz w:val="14"/>
          <w:rFonts w:hint="eastAsia"/>
        </w:rPr>
        <w:t>，</w:t>
      </w:r>
      <w:r>
        <w:rPr>
          <w:rFonts w:ascii="Times New Roman" w:eastAsia="宋体"/>
          <w:vertAlign w:val="subscript"/>
          <w:i/>
        </w:rPr>
        <w:t>t</w:t>
      </w:r>
      <w:r>
        <w:t>的二次项的回归</w:t>
      </w:r>
      <w:r>
        <w:t>结</w:t>
      </w:r>
    </w:p>
    <w:p w:rsidR="0018722C">
      <w:pPr>
        <w:topLinePunct/>
      </w:pPr>
      <w:r>
        <w:t>果进行对比，观察显著性的变化和</w:t>
      </w:r>
      <w:r>
        <w:rPr>
          <w:rFonts w:ascii="Times New Roman" w:eastAsia="Times New Roman"/>
          <w:i/>
        </w:rPr>
        <w:t>CF</w:t>
      </w:r>
      <w:r>
        <w:rPr>
          <w:rFonts w:ascii="Times New Roman" w:eastAsia="Times New Roman"/>
          <w:vertAlign w:val="subscript"/>
          <w:i/>
        </w:rPr>
        <w:t>i</w:t>
      </w:r>
      <w:r>
        <w:rPr>
          <w:vertAlign w:val="subscript"/>
          <w:rFonts w:ascii="Times New Roman" w:eastAsia="Times New Roman"/>
          <w:position w:val="-5"/>
          <w:sz w:val="14"/>
          <w:rFonts w:hint="eastAsia"/>
        </w:rPr>
        <w:t>，</w:t>
      </w:r>
      <w:r>
        <w:rPr>
          <w:rFonts w:ascii="Times New Roman" w:eastAsia="Times New Roman"/>
          <w:vertAlign w:val="subscript"/>
          <w:i/>
        </w:rPr>
        <w:t>t</w:t>
      </w:r>
      <w:r w:rsidR="001852F3">
        <w:rPr>
          <w:rFonts w:ascii="Times New Roman" w:eastAsia="Times New Roman"/>
          <w:vertAlign w:val="subscript"/>
          <w:i/>
        </w:rPr>
        <w:t xml:space="preserve"> </w:t>
      </w:r>
      <w:r>
        <w:t>的二次项的系数变化来判断。如果加入</w:t>
      </w:r>
    </w:p>
    <w:p w:rsidR="0018722C">
      <w:pPr>
        <w:topLinePunct/>
      </w:pPr>
      <w:r>
        <w:rPr>
          <w:rFonts w:ascii="Times New Roman" w:eastAsia="Times New Roman"/>
          <w:i/>
        </w:rPr>
        <w:t>CF</w:t>
      </w:r>
      <w:r>
        <w:rPr>
          <w:rFonts w:ascii="Times New Roman" w:eastAsia="Times New Roman"/>
          <w:vertAlign w:val="subscript"/>
          <w:i/>
        </w:rPr>
        <w:t>i</w:t>
      </w:r>
      <w:r>
        <w:rPr>
          <w:vertAlign w:val="subscript"/>
          <w:rFonts w:ascii="Times New Roman" w:eastAsia="Times New Roman"/>
        </w:rPr>
        <w:t>,</w:t>
      </w:r>
      <w:r>
        <w:rPr>
          <w:rFonts w:ascii="Times New Roman" w:eastAsia="Times New Roman"/>
          <w:vertAlign w:val="subscript"/>
          <w:i/>
        </w:rPr>
        <w:t>t</w:t>
      </w:r>
      <w:r>
        <w:t>的二次项回归系数发生了相应变化，并且显著性也出现较明显的差异时，</w:t>
      </w:r>
      <w:r w:rsidR="001852F3">
        <w:t xml:space="preserve">可能是因为</w:t>
      </w:r>
      <w:r>
        <w:rPr>
          <w:rFonts w:ascii="Times New Roman" w:eastAsia="Times New Roman"/>
          <w:i/>
        </w:rPr>
        <w:t>CF</w:t>
      </w:r>
      <w:r>
        <w:rPr>
          <w:rFonts w:ascii="Times New Roman" w:eastAsia="Times New Roman"/>
          <w:vertAlign w:val="subscript"/>
          <w:i/>
        </w:rPr>
        <w:t>i</w:t>
      </w:r>
      <w:r>
        <w:rPr>
          <w:vertAlign w:val="subscript"/>
          <w:rFonts w:ascii="Times New Roman" w:eastAsia="Times New Roman"/>
          <w:position w:val="-5"/>
          <w:sz w:val="14"/>
          <w:rFonts w:hint="eastAsia"/>
        </w:rPr>
        <w:t>，</w:t>
      </w:r>
      <w:r>
        <w:rPr>
          <w:rFonts w:ascii="Times New Roman" w:eastAsia="Times New Roman"/>
          <w:vertAlign w:val="subscript"/>
          <w:i/>
        </w:rPr>
        <w:t>t</w:t>
      </w:r>
      <w:r>
        <w:t>的二次项的影响因素，同时，通过</w:t>
      </w:r>
      <w:r>
        <w:rPr>
          <w:rFonts w:ascii="Times New Roman" w:eastAsia="Times New Roman"/>
          <w:i/>
        </w:rPr>
        <w:t>CF</w:t>
      </w:r>
      <w:r>
        <w:rPr>
          <w:rFonts w:ascii="Times New Roman" w:eastAsia="Times New Roman"/>
          <w:vertAlign w:val="subscript"/>
          <w:i/>
        </w:rPr>
        <w:t>i</w:t>
      </w:r>
      <w:r>
        <w:rPr>
          <w:vertAlign w:val="subscript"/>
          <w:rFonts w:ascii="Times New Roman" w:eastAsia="Times New Roman"/>
          <w:position w:val="-5"/>
          <w:sz w:val="14"/>
          <w:rFonts w:hint="eastAsia"/>
        </w:rPr>
        <w:t>，</w:t>
      </w:r>
      <w:r>
        <w:rPr>
          <w:rFonts w:ascii="Times New Roman" w:eastAsia="Times New Roman"/>
          <w:vertAlign w:val="subscript"/>
          <w:i/>
        </w:rPr>
        <w:t>t</w:t>
      </w:r>
      <w:r>
        <w:t>的二次项的回归系数正负值可以判断是否呈现出倒</w:t>
      </w:r>
      <w:r w:rsidR="001852F3">
        <w:t xml:space="preserve">U</w:t>
      </w:r>
      <w:r w:rsidR="001852F3">
        <w:t xml:space="preserve">型的关系。根据我国的基本经济情况，控制变</w:t>
      </w:r>
      <w:r w:rsidR="001852F3">
        <w:t>量</w:t>
      </w:r>
    </w:p>
    <w:p w:rsidR="0018722C">
      <w:pPr>
        <w:topLinePunct/>
      </w:pPr>
      <w:r>
        <w:rPr>
          <w:rFonts w:cstheme="minorBidi" w:hAnsiTheme="minorHAnsi" w:eastAsiaTheme="minorHAnsi" w:asciiTheme="minorHAnsi"/>
        </w:rPr>
        <w:t>Control</w:t>
      </w:r>
      <w:r w:rsidR="001852F3">
        <w:rPr>
          <w:rFonts w:cstheme="minorBidi" w:hAnsiTheme="minorHAnsi" w:eastAsiaTheme="minorHAnsi" w:asciiTheme="minorHAnsi"/>
        </w:rPr>
        <w:t xml:space="preserve">主要包括了投资机会</w:t>
      </w:r>
      <w:r>
        <w:rPr>
          <w:rFonts w:ascii="Times New Roman" w:eastAsia="Times New Roman" w:cstheme="minorBidi" w:hAnsiTheme="minorHAnsi"/>
          <w:i/>
        </w:rPr>
        <w:t>Q</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、公司规模</w:t>
      </w:r>
      <w:r>
        <w:rPr>
          <w:rFonts w:ascii="Times New Roman" w:eastAsia="Times New Roman" w:cstheme="minorBidi" w:hAnsiTheme="minorHAnsi"/>
          <w:i/>
        </w:rPr>
        <w:t>Size</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和资产负债率</w:t>
      </w:r>
      <w:r>
        <w:rPr>
          <w:rFonts w:ascii="Times New Roman" w:eastAsia="Times New Roman" w:cstheme="minorBidi" w:hAnsiTheme="minorHAnsi"/>
          <w:i/>
        </w:rPr>
        <w:t>Lev</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958" w:footer="834" w:top="1220" w:bottom="1020" w:left="900" w:right="1180"/>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pos="1193" w:val="left" w:leader="none"/>
        </w:tabs>
        <w:spacing w:line="232" w:lineRule="exact" w:before="99"/>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9"/>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29"/>
        </w:rPr>
        <w:t>CF</w:t>
      </w:r>
      <w:r>
        <w:rPr>
          <w:kern w:val="2"/>
          <w:szCs w:val="22"/>
          <w:rFonts w:ascii="Symbol" w:hAnsi="Symbol" w:cstheme="minorBidi" w:eastAsiaTheme="minorHAnsi"/>
          <w:sz w:val="29"/>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29"/>
        </w:rPr>
        <w:t>CF</w:t>
      </w:r>
      <w:r>
        <w:rPr>
          <w:kern w:val="2"/>
          <w:szCs w:val="22"/>
          <w:rFonts w:ascii="Times New Roman" w:hAnsi="Times New Roman" w:cstheme="minorBidi" w:eastAsiaTheme="minorHAnsi"/>
          <w:i/>
          <w:spacing w:val="-16"/>
          <w:sz w:val="29"/>
        </w:rPr>
        <w:t> </w:t>
      </w:r>
      <w:r>
        <w:rPr>
          <w:kern w:val="2"/>
          <w:szCs w:val="22"/>
          <w:rFonts w:ascii="Times New Roman" w:hAnsi="Times New Roman" w:cstheme="minorBidi" w:eastAsiaTheme="minorHAnsi"/>
          <w:position w:val="13"/>
          <w:sz w:val="17"/>
        </w:rPr>
        <w:t>2</w:t>
      </w:r>
      <w:r>
        <w:rPr>
          <w:kern w:val="2"/>
          <w:szCs w:val="22"/>
          <w:rFonts w:ascii="Symbol" w:hAnsi="Symbol" w:cstheme="minorBidi" w:eastAsiaTheme="minorHAnsi"/>
          <w:sz w:val="29"/>
        </w:rPr>
        <w:t></w:t>
      </w:r>
      <w:r>
        <w:rPr>
          <w:kern w:val="2"/>
          <w:szCs w:val="22"/>
          <w:rFonts w:ascii="Times New Roman" w:hAnsi="Times New Roman" w:cstheme="minorBidi" w:eastAsiaTheme="minorHAnsi"/>
          <w:spacing w:val="-22"/>
          <w:sz w:val="29"/>
        </w:rPr>
        <w:t> </w:t>
      </w:r>
      <w:r>
        <w:rPr>
          <w:kern w:val="2"/>
          <w:szCs w:val="22"/>
          <w:rFonts w:ascii="Symbol" w:hAnsi="Symbol" w:cstheme="minorBidi" w:eastAsiaTheme="minorHAnsi"/>
          <w:i/>
          <w:sz w:val="3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Size</w:t>
      </w:r>
    </w:p>
    <w:p w:rsidR="0018722C">
      <w:pPr>
        <w:spacing w:line="232" w:lineRule="exact" w:before="99"/>
        <w:ind w:leftChars="0" w:left="1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9"/>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pacing w:val="-6"/>
          <w:sz w:val="31"/>
        </w:rPr>
        <w:t> </w:t>
      </w:r>
      <w:r>
        <w:rPr>
          <w:kern w:val="2"/>
          <w:szCs w:val="22"/>
          <w:rFonts w:ascii="Times New Roman" w:hAnsi="Times New Roman" w:cstheme="minorBidi" w:eastAsiaTheme="minorHAnsi"/>
          <w:i/>
          <w:sz w:val="29"/>
        </w:rPr>
        <w:t>Q</w:t>
      </w:r>
    </w:p>
    <w:p w:rsidR="0018722C">
      <w:pPr>
        <w:tabs>
          <w:tab w:pos="1352" w:val="left" w:leader="none"/>
        </w:tabs>
        <w:spacing w:line="232" w:lineRule="exact" w:before="99"/>
        <w:ind w:leftChars="0" w:left="1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9"/>
        </w:rPr>
        <w:t></w:t>
      </w:r>
      <w:r>
        <w:rPr>
          <w:kern w:val="2"/>
          <w:szCs w:val="22"/>
          <w:rFonts w:ascii="Symbol" w:hAnsi="Symbol" w:cstheme="minorBidi" w:eastAsiaTheme="minorHAnsi"/>
          <w:i/>
          <w:sz w:val="31"/>
        </w:rPr>
        <w:t></w:t>
      </w:r>
      <w:r>
        <w:rPr>
          <w:kern w:val="2"/>
          <w:szCs w:val="22"/>
          <w:rFonts w:ascii="Times New Roman" w:hAnsi="Times New Roman" w:cstheme="minorBidi" w:eastAsiaTheme="minorHAnsi"/>
          <w:i/>
          <w:sz w:val="29"/>
        </w:rPr>
        <w:t>Lev</w:t>
      </w:r>
      <w:r>
        <w:rPr>
          <w:kern w:val="2"/>
          <w:szCs w:val="22"/>
          <w:rFonts w:ascii="Symbol" w:hAnsi="Symbol" w:cstheme="minorBidi" w:eastAsiaTheme="minorHAnsi"/>
          <w:sz w:val="29"/>
        </w:rPr>
        <w:t></w:t>
      </w:r>
      <w:r>
        <w:rPr>
          <w:kern w:val="2"/>
          <w:szCs w:val="22"/>
          <w:rFonts w:ascii="Times New Roman" w:hAnsi="Times New Roman" w:cstheme="minorBidi" w:eastAsiaTheme="minorHAnsi"/>
          <w:spacing w:val="-20"/>
          <w:sz w:val="29"/>
        </w:rPr>
        <w:t> </w:t>
      </w:r>
      <w:r>
        <w:rPr>
          <w:kern w:val="2"/>
          <w:szCs w:val="22"/>
          <w:rFonts w:ascii="Symbol" w:hAnsi="Symbol" w:cstheme="minorBidi" w:eastAsiaTheme="minorHAnsi"/>
          <w:i/>
          <w:sz w:val="31"/>
        </w:rPr>
        <w:t></w:t>
      </w:r>
    </w:p>
    <w:p w:rsidR="0018722C">
      <w:spacing w:beforeLines="0" w:before="0" w:afterLines="0" w:after="0" w:line="440" w:lineRule="auto"/>
      <w:pPr>
        <w:sectPr w:rsidR="00556256">
          <w:type w:val="continuous"/>
          <w:pgSz w:w="11910" w:h="16840"/>
          <w:pgMar w:top="1580" w:bottom="460" w:left="900" w:right="1180"/>
          <w:cols w:num="5" w:equalWidth="0">
            <w:col w:w="2383" w:space="40"/>
            <w:col w:w="2644" w:space="39"/>
            <w:col w:w="549" w:space="40"/>
            <w:col w:w="898" w:space="39"/>
            <w:col w:w="3198"/>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pStyle w:val="cw23"/>
        <w:topLinePunct/>
      </w:pPr>
      <w:r>
        <w:rPr>
          <w:i/>
        </w:rPr>
        <w:t>3 </w:t>
      </w:r>
      <w:r>
        <w:rPr>
          <w:i/>
        </w:rPr>
        <w:br w:type="column"/>
      </w:r>
      <w:r>
        <w:rPr>
          <w:i/>
        </w:rPr>
        <w:t>i</w:t>
      </w:r>
      <w:r>
        <w:t>,</w:t>
      </w:r>
      <w:r w:rsidR="001852F3">
        <w:t xml:space="preserve"> </w:t>
      </w:r>
      <w:r>
        <w:rPr>
          <w:i/>
        </w:rPr>
        <w:t>t</w:t>
      </w:r>
    </w:p>
    <w:p w:rsidR="0018722C">
      <w:pPr>
        <w:pStyle w:val="cw23"/>
        <w:topLinePunct/>
      </w:pPr>
      <w:r>
        <w:rPr>
          <w:i/>
        </w:rPr>
        <w:t>4 </w:t>
      </w:r>
      <w:r>
        <w:rPr>
          <w:i/>
        </w:rPr>
        <w:br w:type="column"/>
      </w:r>
      <w:r>
        <w:rPr>
          <w:i/>
        </w:rPr>
        <w:t>i</w:t>
      </w:r>
      <w:r>
        <w:t>,</w:t>
      </w:r>
      <w:r w:rsidR="001852F3">
        <w:t xml:space="preserve"> </w:t>
      </w:r>
      <w:r>
        <w:rPr>
          <w:i/>
        </w:rPr>
        <w:t>t</w:t>
      </w:r>
    </w:p>
    <w:p w:rsidR="0018722C">
      <w:pPr>
        <w:pStyle w:val="cw23"/>
        <w:topLinePunct/>
      </w:pPr>
      <w:r>
        <w:rPr>
          <w:i/>
        </w:rPr>
        <w:t>5 </w:t>
      </w:r>
      <w:r>
        <w:rPr>
          <w:i/>
        </w:rPr>
        <w:br w:type="column"/>
      </w:r>
      <w:r>
        <w:rPr>
          <w:i/>
        </w:rPr>
        <w:t>i</w:t>
      </w:r>
      <w:r>
        <w:t>,</w:t>
      </w:r>
      <w:r w:rsidR="001852F3">
        <w:t xml:space="preserve"> </w:t>
      </w:r>
      <w:r>
        <w:rPr>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6" w:equalWidth="0">
            <w:col w:w="1884" w:space="40"/>
            <w:col w:w="2180" w:space="39"/>
            <w:col w:w="1658" w:space="39"/>
            <w:col w:w="894" w:space="40"/>
            <w:col w:w="1122" w:space="39"/>
            <w:col w:w="1895"/>
          </w:cols>
        </w:sectPr>
        <w:topLinePunct/>
      </w:pPr>
    </w:p>
    <w:p w:rsidR="0018722C">
      <w:pPr>
        <w:pStyle w:val="6"/>
        <w:topLinePunct/>
      </w:pPr>
      <w:r>
        <w:t>（</w:t>
      </w:r>
      <w:r>
        <w:t xml:space="preserve">式</w:t>
      </w:r>
      <w:r w:rsidR="001852F3">
        <w:t xml:space="preserve">4</w:t>
      </w:r>
      <w:r>
        <w:t>.</w:t>
      </w:r>
      <w:r>
        <w:t xml:space="preserve">1</w:t>
      </w:r>
      <w:r>
        <w:t>）</w:t>
      </w:r>
    </w:p>
    <w:p w:rsidR="0018722C">
      <w:pPr>
        <w:topLinePunct/>
      </w:pPr>
      <w:r>
        <w:t>其中，</w:t>
      </w:r>
      <w:r>
        <w:rPr>
          <w:rFonts w:ascii="Times New Roman" w:eastAsia="Times New Roman"/>
          <w:i/>
        </w:rPr>
        <w:t>I</w:t>
      </w:r>
      <w:r>
        <w:rPr>
          <w:rFonts w:ascii="Times New Roman" w:eastAsia="Times New Roman"/>
          <w:i/>
        </w:rPr>
        <w:t>i</w:t>
      </w:r>
      <w:r>
        <w:rPr>
          <w:rFonts w:ascii="Times New Roman" w:eastAsia="Times New Roman"/>
          <w:position w:val="-5"/>
          <w:sz w:val="14"/>
          <w:rFonts w:hint="eastAsia"/>
        </w:rPr>
        <w:t>，</w:t>
      </w:r>
      <w:r>
        <w:rPr>
          <w:rFonts w:ascii="Times New Roman" w:eastAsia="Times New Roman"/>
          <w:i/>
        </w:rPr>
        <w:t>t</w:t>
      </w:r>
      <w:r>
        <w:t>为企业的资本投资水平，</w:t>
      </w:r>
      <w:r>
        <w:rPr>
          <w:rFonts w:ascii="Times New Roman" w:eastAsia="Times New Roman"/>
          <w:i/>
        </w:rPr>
        <w:t>CF</w:t>
      </w:r>
      <w:r>
        <w:rPr>
          <w:rFonts w:ascii="Times New Roman" w:eastAsia="Times New Roman"/>
          <w:i/>
        </w:rPr>
        <w:t>i</w:t>
      </w:r>
      <w:r>
        <w:rPr>
          <w:rFonts w:ascii="Times New Roman" w:eastAsia="Times New Roman"/>
          <w:position w:val="-5"/>
          <w:sz w:val="14"/>
          <w:rFonts w:hint="eastAsia"/>
        </w:rPr>
        <w:t>，</w:t>
      </w:r>
      <w:r>
        <w:rPr>
          <w:rFonts w:ascii="Times New Roman" w:eastAsia="Times New Roman"/>
          <w:i/>
        </w:rPr>
        <w:t>t</w:t>
      </w:r>
      <w:r>
        <w:t>为为经营现金流，</w:t>
      </w:r>
      <w:r>
        <w:rPr>
          <w:rFonts w:ascii="Times New Roman" w:eastAsia="Times New Roman"/>
          <w:i/>
        </w:rPr>
        <w:t>Q</w:t>
      </w:r>
      <w:r>
        <w:rPr>
          <w:rFonts w:ascii="Times New Roman" w:eastAsia="Times New Roman"/>
          <w:i/>
        </w:rPr>
        <w:t>i</w:t>
      </w:r>
      <w:r>
        <w:rPr>
          <w:rFonts w:ascii="Times New Roman" w:eastAsia="Times New Roman"/>
          <w:position w:val="-5"/>
          <w:sz w:val="14"/>
          <w:rFonts w:hint="eastAsia"/>
        </w:rPr>
        <w:t>，</w:t>
      </w:r>
      <w:r>
        <w:rPr>
          <w:rFonts w:ascii="Times New Roman" w:eastAsia="Times New Roman"/>
          <w:i/>
        </w:rPr>
        <w:t>t</w:t>
      </w:r>
      <w:r>
        <w:t>为托宾</w:t>
      </w:r>
      <w:r w:rsidR="001852F3">
        <w:t xml:space="preserve">Q</w:t>
      </w:r>
      <w:r w:rsidR="001852F3">
        <w:t xml:space="preserve">值，</w:t>
      </w:r>
      <w:r w:rsidR="001852F3">
        <w:t xml:space="preserve">用来衡量企业的成长性，实际操作中采用国泰安数据库中直接算出来的</w:t>
      </w:r>
      <w:r w:rsidR="001852F3">
        <w:t xml:space="preserve">Q</w:t>
      </w:r>
      <w:r w:rsidR="001852F3">
        <w:t xml:space="preserve">值；</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rPr>
        <w:t>企业规模</w:t>
      </w:r>
      <w:r>
        <w:rPr>
          <w:rFonts w:ascii="Times New Roman" w:eastAsia="Times New Roman" w:cstheme="minorBidi" w:hAnsiTheme="minorHAnsi"/>
          <w:i/>
        </w:rPr>
        <w:t>Size</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用企业总资产的自然对数表示；负债率</w:t>
      </w:r>
      <w:r>
        <w:rPr>
          <w:rFonts w:ascii="Times New Roman" w:eastAsia="Times New Roman" w:cstheme="minorBidi" w:hAnsiTheme="minorHAnsi"/>
          <w:i/>
        </w:rPr>
        <w:t>Lev</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w:t>
      </w:r>
    </w:p>
    <w:p w:rsidR="0018722C">
      <w:pPr>
        <w:pStyle w:val="BodyText"/>
        <w:spacing w:before="62"/>
        <w:ind w:leftChars="0" w:left="138"/>
        <w:topLinePunct/>
      </w:pPr>
      <w:r>
        <w:br w:type="column"/>
      </w:r>
      <w:r>
        <w:t>等于负债总额除以</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394" w:space="40"/>
            <w:col w:w="2396"/>
          </w:cols>
        </w:sectPr>
        <w:topLinePunct/>
      </w:pPr>
    </w:p>
    <w:p w:rsidR="0018722C">
      <w:pPr>
        <w:topLinePunct/>
      </w:pPr>
      <w:r>
        <w:t>总资产。</w:t>
      </w:r>
    </w:p>
    <w:p w:rsidR="0018722C">
      <w:pPr>
        <w:topLinePunct/>
      </w:pPr>
      <w:r>
        <w:t>对于假设</w:t>
      </w:r>
      <w:r w:rsidR="001852F3">
        <w:t xml:space="preserve">2</w:t>
      </w:r>
      <w:r w:rsidR="001852F3">
        <w:t xml:space="preserve">通过构建模型</w:t>
      </w:r>
      <w:r>
        <w:t>（</w:t>
      </w:r>
      <w:r>
        <w:t>2</w:t>
      </w:r>
      <w:r>
        <w:t>）</w:t>
      </w:r>
      <w:r>
        <w:t>来检验，本文的模型借鉴</w:t>
      </w:r>
      <w:r w:rsidR="001852F3">
        <w:t xml:space="preserve">FHP</w:t>
      </w:r>
      <w:r>
        <w:t>（</w:t>
      </w:r>
      <w:r>
        <w:t>1988</w:t>
      </w:r>
      <w:r>
        <w:t>）</w:t>
      </w:r>
      <w:r>
        <w:t>，</w:t>
      </w:r>
      <w:r w:rsidR="001852F3">
        <w:t xml:space="preserve">在研究中，企业的融资约束的衡量采用投资－现金流敏感性，它在模型中表示企业投资对现金流的回归系数，根据回归结果的显著性和回归系数的正负值来判断企业融资约束的存在。如果企业受到了债务融资约束，那么为了进一步投资提高企业效益增加企业利润，经营者会通过企业的内部现金流增加投资，所以当投资增加时，企业的经营现金流应该也是增加的，因此回归系数为正值，</w:t>
      </w:r>
      <w:r w:rsidR="001852F3">
        <w:t xml:space="preserve">否则，系数为负值。模型</w:t>
      </w:r>
      <w:r>
        <w:t>（</w:t>
      </w:r>
      <w:r>
        <w:t>2</w:t>
      </w:r>
      <w:r>
        <w:t>）</w:t>
      </w:r>
      <w:r>
        <w:t>中，如果系数</w:t>
      </w:r>
      <w:r>
        <w:rPr>
          <w:rFonts w:ascii="Symbol" w:hAnsi="Symbol" w:eastAsia="Symbol"/>
          <w:i/>
        </w:rPr>
        <w:t></w:t>
      </w:r>
      <w:r>
        <w:rPr>
          <w:vertAlign w:val="subscript"/>
          <w:rFonts w:ascii="Times New Roman" w:hAnsi="Times New Roman" w:eastAsia="Times New Roman"/>
        </w:rPr>
        <w:t>1</w:t>
      </w:r>
      <w:r>
        <w:t>为正数，说明投资增加时企</w:t>
      </w:r>
      <w:r>
        <w:t>业</w:t>
      </w:r>
    </w:p>
    <w:p w:rsidR="0018722C">
      <w:pPr>
        <w:topLinePunct/>
      </w:pPr>
      <w:r>
        <w:t>的经营现金流增加，二者之间呈现同向变化，表明当企业进行投资时，企业的</w:t>
      </w:r>
    </w:p>
    <w:p w:rsidR="0018722C">
      <w:pPr>
        <w:topLinePunct/>
      </w:pPr>
      <w:r>
        <w:t>投资资金来源是内部现金流，而不是外源现金流，说明企业此时收到了外部融资的制约，不得不转向内部资金，因此企业存在债务融资约束，反之，如果该系数为负值，说明当企业进行投资时，主要利用了外部的资金，因此企业没</w:t>
      </w:r>
      <w:r>
        <w:t>有</w:t>
      </w:r>
    </w:p>
    <w:p w:rsidR="0018722C">
      <w:pPr>
        <w:topLinePunct/>
      </w:pPr>
      <w:r>
        <w:t>受到外部融资约束的制约。</w:t>
      </w:r>
    </w:p>
    <w:p w:rsidR="0018722C">
      <w:spacing w:beforeLines="0" w:before="0" w:afterLines="0" w:after="0" w:line="440" w:lineRule="auto"/>
      <w:pPr>
        <w:sectPr w:rsidR="00556256">
          <w:pgSz w:w="11910" w:h="16840"/>
          <w:pgMar w:header="958" w:footer="834" w:top="1220" w:bottom="1020" w:left="900" w:right="1180"/>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6"/>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2"/>
        </w:rPr>
        <w:t></w:t>
      </w:r>
      <w:r>
        <w:rPr>
          <w:kern w:val="2"/>
          <w:szCs w:val="22"/>
          <w:rFonts w:ascii="Symbol" w:hAnsi="Symbol" w:cstheme="minorBidi" w:eastAsiaTheme="minorHAnsi"/>
          <w:i/>
          <w:spacing w:val="5"/>
          <w:sz w:val="34"/>
        </w:rPr>
        <w:t></w:t>
      </w:r>
      <w:r>
        <w:rPr>
          <w:kern w:val="2"/>
          <w:szCs w:val="22"/>
          <w:rFonts w:ascii="Times New Roman" w:hAnsi="Times New Roman" w:cstheme="minorBidi" w:eastAsiaTheme="minorHAnsi"/>
          <w:spacing w:val="5"/>
          <w:position w:val="-7"/>
          <w:sz w:val="19"/>
        </w:rPr>
        <w:t>0</w:t>
      </w:r>
      <w:r>
        <w:rPr>
          <w:kern w:val="2"/>
          <w:szCs w:val="22"/>
          <w:rFonts w:ascii="Symbol" w:hAnsi="Symbol" w:cstheme="minorBidi" w:eastAsiaTheme="minorHAnsi"/>
          <w:sz w:val="32"/>
        </w:rPr>
        <w:t></w:t>
      </w:r>
      <w:r>
        <w:rPr>
          <w:kern w:val="2"/>
          <w:szCs w:val="22"/>
          <w:rFonts w:ascii="Symbol" w:hAnsi="Symbol" w:cstheme="minorBidi" w:eastAsiaTheme="minorHAnsi"/>
          <w:i/>
          <w:spacing w:val="-2"/>
          <w:sz w:val="34"/>
        </w:rPr>
        <w:t></w:t>
      </w:r>
      <w:r>
        <w:rPr>
          <w:kern w:val="2"/>
          <w:szCs w:val="22"/>
          <w:rFonts w:ascii="Times New Roman" w:hAnsi="Times New Roman" w:cstheme="minorBidi" w:eastAsiaTheme="minorHAnsi"/>
          <w:spacing w:val="-2"/>
          <w:position w:val="-7"/>
          <w:sz w:val="19"/>
        </w:rPr>
        <w:t>1</w:t>
      </w:r>
      <w:r>
        <w:rPr>
          <w:kern w:val="2"/>
          <w:szCs w:val="22"/>
          <w:rFonts w:ascii="Times New Roman" w:hAnsi="Times New Roman" w:cstheme="minorBidi" w:eastAsiaTheme="minorHAnsi"/>
          <w:i/>
          <w:spacing w:val="-2"/>
          <w:sz w:val="32"/>
        </w:rPr>
        <w:t>CF</w:t>
      </w:r>
      <w:r>
        <w:rPr>
          <w:kern w:val="2"/>
          <w:szCs w:val="22"/>
          <w:rFonts w:ascii="Times New Roman" w:hAnsi="Times New Roman" w:cstheme="minorBidi" w:eastAsiaTheme="minorHAnsi"/>
          <w:i/>
          <w:spacing w:val="-2"/>
          <w:position w:val="-7"/>
          <w:sz w:val="19"/>
        </w:rPr>
        <w:t>i</w:t>
      </w:r>
      <w:r>
        <w:rPr>
          <w:kern w:val="2"/>
          <w:szCs w:val="22"/>
          <w:rFonts w:ascii="Times New Roman" w:hAnsi="Times New Roman" w:cstheme="minorBidi" w:eastAsiaTheme="minorHAnsi"/>
          <w:spacing w:val="-2"/>
          <w:position w:val="-7"/>
          <w:sz w:val="19"/>
        </w:rPr>
        <w:t>,</w:t>
      </w:r>
      <w:r w:rsidR="001852F3">
        <w:rPr>
          <w:kern w:val="2"/>
          <w:szCs w:val="22"/>
          <w:rFonts w:ascii="Times New Roman" w:hAnsi="Times New Roman" w:cstheme="minorBidi" w:eastAsiaTheme="minorHAnsi"/>
          <w:spacing w:val="-2"/>
          <w:position w:val="-7"/>
          <w:sz w:val="19"/>
        </w:rPr>
        <w:t xml:space="preserve"> </w:t>
      </w:r>
      <w:r>
        <w:rPr>
          <w:kern w:val="2"/>
          <w:szCs w:val="22"/>
          <w:rFonts w:ascii="Times New Roman" w:hAnsi="Times New Roman" w:cstheme="minorBidi" w:eastAsiaTheme="minorHAnsi"/>
          <w:i/>
          <w:spacing w:val="-2"/>
          <w:position w:val="-7"/>
          <w:sz w:val="19"/>
        </w:rPr>
        <w:t>t</w:t>
      </w:r>
    </w:p>
    <w:p w:rsidR="0018722C">
      <w:pPr>
        <w:spacing w:before="6"/>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2"/>
        </w:rPr>
        <w:t></w:t>
      </w:r>
      <w:r>
        <w:rPr>
          <w:kern w:val="2"/>
          <w:szCs w:val="22"/>
          <w:rFonts w:ascii="Symbol" w:hAnsi="Symbol" w:cstheme="minorBidi" w:eastAsiaTheme="minorHAnsi"/>
          <w:i/>
          <w:spacing w:val="1"/>
          <w:sz w:val="34"/>
        </w:rPr>
        <w:t></w:t>
      </w:r>
      <w:r>
        <w:rPr>
          <w:kern w:val="2"/>
          <w:szCs w:val="22"/>
          <w:rFonts w:ascii="Times New Roman" w:hAnsi="Times New Roman" w:cstheme="minorBidi" w:eastAsiaTheme="minorHAnsi"/>
          <w:spacing w:val="1"/>
          <w:position w:val="-7"/>
          <w:sz w:val="19"/>
        </w:rPr>
        <w:t>3</w:t>
      </w:r>
      <w:r>
        <w:rPr>
          <w:kern w:val="2"/>
          <w:szCs w:val="22"/>
          <w:rFonts w:ascii="Times New Roman" w:hAnsi="Times New Roman" w:cstheme="minorBidi" w:eastAsiaTheme="minorHAnsi"/>
          <w:i/>
          <w:spacing w:val="1"/>
          <w:sz w:val="32"/>
        </w:rPr>
        <w:t>Size</w:t>
      </w:r>
      <w:r>
        <w:rPr>
          <w:kern w:val="2"/>
          <w:szCs w:val="22"/>
          <w:rFonts w:ascii="Times New Roman" w:hAnsi="Times New Roman" w:cstheme="minorBidi" w:eastAsiaTheme="minorHAnsi"/>
          <w:i/>
          <w:spacing w:val="1"/>
          <w:position w:val="-7"/>
          <w:sz w:val="19"/>
        </w:rPr>
        <w:t>i</w:t>
      </w:r>
      <w:r>
        <w:rPr>
          <w:kern w:val="2"/>
          <w:szCs w:val="22"/>
          <w:rFonts w:ascii="Times New Roman" w:hAnsi="Times New Roman" w:cstheme="minorBidi" w:eastAsiaTheme="minorHAnsi"/>
          <w:spacing w:val="1"/>
          <w:position w:val="-7"/>
          <w:sz w:val="19"/>
        </w:rPr>
        <w:t>,</w:t>
      </w:r>
      <w:r w:rsidR="001852F3">
        <w:rPr>
          <w:kern w:val="2"/>
          <w:szCs w:val="22"/>
          <w:rFonts w:ascii="Times New Roman" w:hAnsi="Times New Roman" w:cstheme="minorBidi" w:eastAsiaTheme="minorHAnsi"/>
          <w:spacing w:val="1"/>
          <w:position w:val="-7"/>
          <w:sz w:val="19"/>
        </w:rPr>
        <w:t xml:space="preserve"> </w:t>
      </w:r>
      <w:r>
        <w:rPr>
          <w:kern w:val="2"/>
          <w:szCs w:val="22"/>
          <w:rFonts w:ascii="Times New Roman" w:hAnsi="Times New Roman" w:cstheme="minorBidi" w:eastAsiaTheme="minorHAnsi"/>
          <w:i/>
          <w:spacing w:val="1"/>
          <w:position w:val="-7"/>
          <w:sz w:val="19"/>
        </w:rPr>
        <w:t>t</w:t>
      </w:r>
    </w:p>
    <w:p w:rsidR="0018722C">
      <w:pPr>
        <w:spacing w:before="11"/>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32"/>
        </w:rPr>
        <w:t></w:t>
      </w:r>
      <w:r>
        <w:rPr>
          <w:kern w:val="2"/>
          <w:szCs w:val="22"/>
          <w:rFonts w:ascii="Symbol" w:hAnsi="Symbol" w:cstheme="minorBidi" w:eastAsiaTheme="minorHAnsi"/>
          <w:i/>
          <w:spacing w:val="2"/>
          <w:position w:val="8"/>
          <w:sz w:val="34"/>
        </w:rPr>
        <w:t></w:t>
      </w:r>
      <w:r>
        <w:rPr>
          <w:kern w:val="2"/>
          <w:szCs w:val="22"/>
          <w:rFonts w:ascii="Times New Roman" w:hAnsi="Times New Roman" w:cstheme="minorBidi" w:eastAsiaTheme="minorHAnsi"/>
          <w:spacing w:val="2"/>
          <w:sz w:val="19"/>
        </w:rPr>
        <w:t>4</w:t>
      </w:r>
      <w:r>
        <w:rPr>
          <w:kern w:val="2"/>
          <w:szCs w:val="22"/>
          <w:rFonts w:ascii="Times New Roman" w:hAnsi="Times New Roman" w:cstheme="minorBidi" w:eastAsiaTheme="minorHAnsi"/>
          <w:i/>
          <w:spacing w:val="2"/>
          <w:position w:val="8"/>
          <w:sz w:val="32"/>
        </w:rPr>
        <w:t>Q</w:t>
      </w:r>
      <w:r>
        <w:rPr>
          <w:kern w:val="2"/>
          <w:szCs w:val="22"/>
          <w:rFonts w:ascii="Times New Roman" w:hAnsi="Times New Roman" w:cstheme="minorBidi" w:eastAsiaTheme="minorHAnsi"/>
          <w:i/>
          <w:spacing w:val="2"/>
          <w:sz w:val="19"/>
        </w:rPr>
        <w:t>i</w:t>
      </w:r>
      <w:r>
        <w:rPr>
          <w:kern w:val="2"/>
          <w:szCs w:val="22"/>
          <w:rFonts w:ascii="Times New Roman" w:hAnsi="Times New Roman" w:cstheme="minorBidi" w:eastAsiaTheme="minorHAnsi"/>
          <w:spacing w:val="2"/>
          <w:sz w:val="19"/>
        </w:rPr>
        <w:t>,</w:t>
      </w:r>
      <w:r w:rsidR="001852F3">
        <w:rPr>
          <w:kern w:val="2"/>
          <w:szCs w:val="22"/>
          <w:rFonts w:ascii="Times New Roman" w:hAnsi="Times New Roman" w:cstheme="minorBidi" w:eastAsiaTheme="minorHAnsi"/>
          <w:spacing w:val="2"/>
          <w:sz w:val="19"/>
        </w:rPr>
        <w:t xml:space="preserve"> </w:t>
      </w:r>
      <w:r>
        <w:rPr>
          <w:kern w:val="2"/>
          <w:szCs w:val="22"/>
          <w:rFonts w:ascii="Times New Roman" w:hAnsi="Times New Roman" w:cstheme="minorBidi" w:eastAsiaTheme="minorHAnsi"/>
          <w:i/>
          <w:spacing w:val="2"/>
          <w:sz w:val="19"/>
        </w:rPr>
        <w:t>t</w:t>
      </w:r>
    </w:p>
    <w:p w:rsidR="0018722C">
      <w:pPr>
        <w:spacing w:before="6"/>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2"/>
        </w:rPr>
        <w:t></w:t>
      </w:r>
      <w:r>
        <w:rPr>
          <w:kern w:val="2"/>
          <w:szCs w:val="22"/>
          <w:rFonts w:ascii="Symbol" w:hAnsi="Symbol" w:cstheme="minorBidi" w:eastAsiaTheme="minorHAnsi"/>
          <w:i/>
          <w:sz w:val="34"/>
        </w:rPr>
        <w:t></w:t>
      </w:r>
      <w:r>
        <w:rPr>
          <w:kern w:val="2"/>
          <w:szCs w:val="22"/>
          <w:rFonts w:ascii="Times New Roman" w:hAnsi="Times New Roman" w:cstheme="minorBidi" w:eastAsiaTheme="minorHAnsi"/>
          <w:position w:val="-7"/>
          <w:sz w:val="19"/>
        </w:rPr>
        <w:t>5</w:t>
      </w:r>
      <w:r>
        <w:rPr>
          <w:kern w:val="2"/>
          <w:szCs w:val="22"/>
          <w:rFonts w:ascii="Times New Roman" w:hAnsi="Times New Roman" w:cstheme="minorBidi" w:eastAsiaTheme="minorHAnsi"/>
          <w:i/>
          <w:sz w:val="32"/>
        </w:rPr>
        <w:t>Lev</w:t>
      </w:r>
      <w:r>
        <w:rPr>
          <w:kern w:val="2"/>
          <w:szCs w:val="22"/>
          <w:rFonts w:ascii="Times New Roman" w:hAnsi="Times New Roman" w:cstheme="minorBidi" w:eastAsiaTheme="minorHAnsi"/>
          <w:i/>
          <w:position w:val="-7"/>
          <w:sz w:val="19"/>
        </w:rPr>
        <w:t>i</w:t>
      </w:r>
      <w:r>
        <w:rPr>
          <w:kern w:val="2"/>
          <w:szCs w:val="22"/>
          <w:rFonts w:ascii="Times New Roman" w:hAnsi="Times New Roman" w:cstheme="minorBidi" w:eastAsiaTheme="minorHAnsi"/>
          <w:position w:val="-7"/>
          <w:sz w:val="19"/>
        </w:rPr>
        <w:t>,</w:t>
      </w:r>
      <w:r w:rsidR="001852F3">
        <w:rPr>
          <w:kern w:val="2"/>
          <w:szCs w:val="22"/>
          <w:rFonts w:ascii="Times New Roman" w:hAnsi="Times New Roman" w:cstheme="minorBidi" w:eastAsiaTheme="minorHAnsi"/>
          <w:position w:val="-7"/>
          <w:sz w:val="19"/>
        </w:rPr>
        <w:t xml:space="preserve"> </w:t>
      </w:r>
      <w:r>
        <w:rPr>
          <w:kern w:val="2"/>
          <w:szCs w:val="22"/>
          <w:rFonts w:ascii="Times New Roman" w:hAnsi="Times New Roman" w:cstheme="minorBidi" w:eastAsiaTheme="minorHAnsi"/>
          <w:i/>
          <w:position w:val="-7"/>
          <w:sz w:val="19"/>
        </w:rPr>
        <w:t>t</w:t>
      </w:r>
    </w:p>
    <w:p w:rsidR="0018722C">
      <w:pPr>
        <w:pStyle w:val="cw23"/>
        <w:tabs>
          <w:tab w:pos="287" w:val="left" w:leader="none"/>
        </w:tabs>
        <w:spacing w:line="240" w:lineRule="auto" w:before="11" w:after="0"/>
        <w:ind w:leftChars="0" w:left="286" w:rightChars="0" w:right="0" w:hanging="226"/>
        <w:jc w:val="left"/>
        <w:rPr>
          <w:i/>
          <w:sz w:val="19"/>
        </w:rPr>
        <w:topLinePunct/>
      </w:pPr>
      <w:r w:rsidP="005B568E">
        <w:rPr>
          <w:rFonts w:hint="default" w:ascii="Symbol" w:hAnsi="Symbol" w:eastAsia="Symbol" w:cs="Symbol"/>
          <w:w w:val="102"/>
          <w:position w:val="8"/>
          <w:sz w:val="32"/>
          <w:szCs w:val="32"/>
        </w:rPr>
        <w:t></w:t>
      </w:r>
      <w:r>
        <w:rPr>
          <w:rFonts w:ascii="Symbol" w:hAnsi="Symbol"/>
          <w:i/>
          <w:spacing w:val="12"/>
          <w:w w:val="96"/>
          <w:position w:val="8"/>
          <w:sz w:val="34"/>
        </w:rPr>
        <w:br w:type="column"/>
      </w:r>
      <w:r>
        <w:rPr>
          <w:rFonts w:ascii="Symbol" w:hAnsi="Symbol"/>
          <w:i/>
          <w:spacing w:val="4"/>
          <w:w w:val="95"/>
          <w:position w:val="8"/>
          <w:sz w:val="34"/>
        </w:rPr>
        <w:t></w:t>
      </w:r>
      <w:r>
        <w:rPr>
          <w:i/>
          <w:spacing w:val="4"/>
          <w:w w:val="95"/>
          <w:sz w:val="19"/>
        </w:rPr>
        <w:t>i</w:t>
      </w:r>
      <w:r>
        <w:rPr>
          <w:spacing w:val="4"/>
          <w:w w:val="95"/>
          <w:sz w:val="19"/>
        </w:rPr>
        <w:t>,</w:t>
      </w:r>
      <w:r w:rsidR="001852F3">
        <w:rPr>
          <w:spacing w:val="4"/>
          <w:w w:val="95"/>
          <w:sz w:val="19"/>
        </w:rPr>
        <w:t xml:space="preserve"> </w:t>
      </w:r>
      <w:r>
        <w:rPr>
          <w:i/>
          <w:spacing w:val="4"/>
          <w:w w:val="95"/>
          <w:sz w:val="19"/>
        </w:rPr>
        <w:t>t</w:t>
      </w:r>
    </w:p>
    <w:p w:rsidR="0018722C">
      <w:pPr>
        <w:pStyle w:val="6"/>
        <w:topLinePunct/>
      </w:pPr>
      <w:r>
        <w:t>（</w:t>
      </w:r>
      <w:r>
        <w:t xml:space="preserve">式</w:t>
      </w:r>
      <w:r w:rsidR="001852F3">
        <w:t xml:space="preserve">4</w:t>
      </w:r>
      <w:r>
        <w:t>.</w:t>
      </w:r>
      <w:r>
        <w:t xml:space="preserve">2</w:t>
      </w:r>
      <w:r>
        <w:t>）</w:t>
      </w:r>
    </w:p>
    <w:p w:rsidR="0018722C">
      <w:spacing w:beforeLines="0" w:before="0" w:afterLines="0" w:after="0" w:line="440" w:lineRule="auto"/>
      <w:pPr>
        <w:sectPr w:rsidR="00556256">
          <w:type w:val="continuous"/>
          <w:pgSz w:w="11910" w:h="16840"/>
          <w:pgMar w:top="1580" w:bottom="460" w:left="900" w:right="1180"/>
          <w:cols w:num="7" w:equalWidth="0">
            <w:col w:w="1443" w:space="40"/>
            <w:col w:w="1797" w:space="39"/>
            <w:col w:w="1302" w:space="39"/>
            <w:col w:w="1005" w:space="40"/>
            <w:col w:w="1259" w:space="39"/>
            <w:col w:w="625" w:space="39"/>
            <w:col w:w="2163"/>
          </w:cols>
        </w:sectPr>
        <w:topLinePunct/>
      </w:pPr>
    </w:p>
    <w:p w:rsidR="0018722C">
      <w:pPr>
        <w:topLinePunct/>
      </w:pPr>
      <w:r>
        <w:rPr>
          <w:rFonts w:cstheme="minorBidi" w:hAnsiTheme="minorHAnsi" w:eastAsiaTheme="minorHAnsi" w:asciiTheme="minorHAnsi"/>
        </w:rPr>
        <w:t>在模型</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的基础上，加入金融发展</w:t>
      </w:r>
      <w:r>
        <w:rPr>
          <w:rFonts w:ascii="Times New Roman" w:eastAsia="Times New Roman" w:cstheme="minorBidi" w:hAnsiTheme="minorHAnsi"/>
          <w:i/>
        </w:rPr>
        <w:t>FD</w:t>
      </w:r>
      <w:r>
        <w:rPr>
          <w:rFonts w:ascii="Times New Roman" w:eastAsia="Times New Roman" w:cstheme="minorBidi" w:hAnsiTheme="minorHAnsi"/>
          <w:vertAlign w:val="subscript"/>
          <w:i/>
        </w:rPr>
        <w:t>t    </w:t>
      </w:r>
      <w:r>
        <w:rPr>
          <w:rFonts w:cstheme="minorBidi" w:hAnsiTheme="minorHAnsi" w:eastAsiaTheme="minorHAnsi" w:asciiTheme="minorHAnsi"/>
        </w:rPr>
        <w:t>和现金流</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的交互项建立模</w:t>
      </w:r>
    </w:p>
    <w:p w:rsidR="0018722C">
      <w:pPr>
        <w:topLinePunct/>
      </w:pPr>
      <w:r>
        <w:t>型</w:t>
      </w:r>
      <w:r>
        <w:t>（</w:t>
      </w:r>
      <w:r>
        <w:t>3</w:t>
      </w:r>
      <w:r>
        <w:t>）</w:t>
      </w:r>
      <w:r>
        <w:t>来检验假设</w:t>
      </w:r>
      <w:r w:rsidR="001852F3">
        <w:t xml:space="preserve">3。Goldsmith</w:t>
      </w:r>
      <w:r w:rsidR="001852F3">
        <w:t xml:space="preserve">最早提出金融发展的概念，同时他指出，</w:t>
      </w:r>
      <w:r w:rsidR="001852F3">
        <w:t xml:space="preserve">用金融相关比率</w:t>
      </w:r>
      <w:r>
        <w:t>（</w:t>
      </w:r>
      <w:r>
        <w:t>FIR</w:t>
      </w:r>
      <w:r>
        <w:t>）</w:t>
      </w:r>
      <w:r>
        <w:t>来衡量金融发展，即全部金融资产与全部实物资产之比，这个指标后来在研究金融发展问题中被广泛使用，很多学者也在此基础上做了一定的延伸。随着研究的更进一步深入，结果发现仅仅用金融资产占国民财富的比重来衡量金融发展似乎不够全面，本文根据前人的研究，在模型</w:t>
      </w:r>
      <w:r>
        <w:t>（</w:t>
      </w:r>
      <w:r>
        <w:t>3</w:t>
      </w:r>
      <w:r>
        <w:t>）</w:t>
      </w:r>
    </w:p>
    <w:p w:rsidR="0018722C">
      <w:pPr>
        <w:topLinePunct/>
      </w:pPr>
      <w:r>
        <w:t>中，通过</w:t>
      </w:r>
      <w:r>
        <w:rPr>
          <w:rFonts w:ascii="Times New Roman" w:eastAsia="Times New Roman"/>
          <w:i/>
        </w:rPr>
        <w:t>FD</w:t>
      </w:r>
      <w:r>
        <w:rPr>
          <w:rFonts w:ascii="Times New Roman" w:eastAsia="Times New Roman"/>
          <w:vertAlign w:val="subscript"/>
          <w:i/>
        </w:rPr>
        <w:t>t</w:t>
      </w:r>
      <w:r>
        <w:t>和</w:t>
      </w:r>
      <w:r>
        <w:rPr>
          <w:rFonts w:ascii="Times New Roman" w:eastAsia="Times New Roman"/>
          <w:i/>
        </w:rPr>
        <w:t>CF</w:t>
      </w:r>
      <w:r>
        <w:rPr>
          <w:rFonts w:ascii="Times New Roman" w:eastAsia="Times New Roman"/>
          <w:vertAlign w:val="subscript"/>
          <w:i/>
        </w:rPr>
        <w:t>i</w:t>
      </w:r>
      <w:r>
        <w:rPr>
          <w:vertAlign w:val="subscript"/>
          <w:rFonts w:ascii="Times New Roman" w:eastAsia="Times New Roman"/>
        </w:rPr>
        <w:t>,</w:t>
      </w:r>
      <w:r>
        <w:rPr>
          <w:rFonts w:ascii="Times New Roman" w:eastAsia="Times New Roman"/>
          <w:vertAlign w:val="subscript"/>
          <w:i/>
        </w:rPr>
        <w:t>t</w:t>
      </w:r>
      <w:r>
        <w:t>交互项的系数的正负值，来判断金融发展对企业债务融资约束的影响，如果在回归分析中，该项系数显著为正数，说明金融发展了，但是企业的投资依然依赖于内部现金流，企业的融资约束没有得到缓解，反之，如果</w:t>
      </w:r>
      <w:r>
        <w:t>该</w:t>
      </w:r>
    </w:p>
    <w:p w:rsidR="0018722C">
      <w:pPr>
        <w:topLinePunct/>
      </w:pPr>
      <w:r>
        <w:t>系数为负数，说明当企业发展时，企业投资依靠外部融资，没有再受到外部融资约束的制约，债务融资约束缓解了。</w:t>
      </w:r>
    </w:p>
    <w:p w:rsidR="0018722C">
      <w:pPr>
        <w:topLinePunct/>
      </w:pPr>
      <w:r>
        <w:t>最后，在模型</w:t>
      </w:r>
      <w:r>
        <w:t>（</w:t>
      </w:r>
      <w:r>
        <w:t>3</w:t>
      </w:r>
      <w:r>
        <w:t>）</w:t>
      </w:r>
      <w:r>
        <w:t>的基础上将样本企业进一步按行业分组来检验假设</w:t>
      </w:r>
      <w:r w:rsidR="001852F3">
        <w:t xml:space="preserve">4，</w:t>
      </w:r>
      <w:r w:rsidR="001852F3">
        <w:t xml:space="preserve">观察不同行业的情况。行业分组的主要依据是证监会规定的一级行业划分标准。</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195" w:lineRule="exact" w:before="31"/>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5"/>
        </w:rPr>
        <w:t>CF</w:t>
      </w:r>
    </w:p>
    <w:p w:rsidR="0018722C">
      <w:pPr>
        <w:spacing w:line="195" w:lineRule="exact" w:before="31"/>
        <w:ind w:leftChars="0" w:left="1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5"/>
        </w:rPr>
        <w:t>CF</w:t>
      </w:r>
    </w:p>
    <w:p w:rsidR="0018722C">
      <w:pPr>
        <w:topLinePunct/>
      </w:pPr>
      <w:bookmarkStart w:id="737603" w:name="_cwCmt1"/>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CF</w:t>
      </w:r>
      <w:bookmarkEnd w:id="737603"/>
    </w:p>
    <w:p w:rsidR="0018722C">
      <w:pPr>
        <w:pStyle w:val="cw23"/>
        <w:tabs>
          <w:tab w:pos="318" w:val="left" w:leader="none"/>
        </w:tabs>
        <w:spacing w:line="195" w:lineRule="exact" w:before="31" w:after="0"/>
        <w:ind w:leftChars="0" w:left="317" w:rightChars="0" w:right="0" w:hanging="182"/>
        <w:jc w:val="left"/>
        <w:rPr>
          <w:i/>
          <w:sz w:val="25"/>
        </w:rPr>
        <w:topLinePunct/>
      </w:pPr>
      <w:r w:rsidP="005B568E">
        <w:rPr>
          <w:rFonts w:hint="default" w:ascii="Symbol" w:hAnsi="Symbol" w:eastAsia="Symbol" w:cs="Symbol"/>
          <w:w w:val="99"/>
          <w:sz w:val="25"/>
          <w:szCs w:val="25"/>
        </w:rPr>
        <w:t></w:t>
      </w:r>
      <w:r>
        <w:rPr>
          <w:i/>
          <w:w w:val="99"/>
          <w:sz w:val="25"/>
        </w:rPr>
        <w:br w:type="column"/>
      </w:r>
      <w:r>
        <w:rPr>
          <w:i/>
          <w:sz w:val="25"/>
        </w:rPr>
        <w:t>FD</w:t>
      </w:r>
      <w:r w:rsidR="001852F3">
        <w:rPr>
          <w:i/>
          <w:sz w:val="25"/>
        </w:rPr>
        <w:t xml:space="preserve"> </w:t>
      </w:r>
      <w:r>
        <w:rPr>
          <w:rFonts w:ascii="Symbol" w:hAnsi="Symbol"/>
          <w:sz w:val="25"/>
        </w:rPr>
        <w:t></w:t>
      </w:r>
      <w:r>
        <w:rPr>
          <w:rFonts w:ascii="Symbol" w:hAnsi="Symbol"/>
          <w:i/>
          <w:sz w:val="26"/>
        </w:rPr>
        <w:t></w:t>
      </w:r>
      <w:r>
        <w:rPr>
          <w:i/>
          <w:sz w:val="25"/>
        </w:rPr>
        <w:t>Size</w:t>
      </w:r>
    </w:p>
    <w:p w:rsidR="0018722C">
      <w:pPr>
        <w:spacing w:line="195" w:lineRule="exact" w:before="31"/>
        <w:ind w:leftChars="0" w:left="1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5"/>
        </w:rPr>
        <w:t>Lev</w:t>
      </w:r>
    </w:p>
    <w:p w:rsidR="0018722C">
      <w:pPr>
        <w:spacing w:line="195" w:lineRule="exact" w:before="31"/>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5"/>
        </w:rPr>
        <w:t>Q</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z w:val="26"/>
        </w:rPr>
        <w:t></w:t>
      </w:r>
    </w:p>
    <w:p w:rsidR="0018722C">
      <w:spacing w:beforeLines="0" w:before="0" w:afterLines="0" w:after="0" w:line="440" w:lineRule="auto"/>
      <w:pPr>
        <w:sectPr w:rsidR="00556256">
          <w:type w:val="continuous"/>
          <w:pgSz w:w="11910" w:h="16840"/>
          <w:pgMar w:top="1580" w:bottom="460" w:left="900" w:right="1180"/>
          <w:cols w:num="7" w:equalWidth="0">
            <w:col w:w="2267" w:space="40"/>
            <w:col w:w="831" w:space="39"/>
            <w:col w:w="892" w:space="40"/>
            <w:col w:w="971" w:space="39"/>
            <w:col w:w="1595" w:space="39"/>
            <w:col w:w="953" w:space="39"/>
            <w:col w:w="2085"/>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r>
      <w:r>
        <w:t>1</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bookmarkStart w:id="737604" w:name="_cwCmt2"/>
      <w:r>
        <w:rPr>
          <w:rFonts w:cstheme="minorBidi" w:hAnsiTheme="minorHAnsi" w:eastAsiaTheme="minorHAnsi" w:asciiTheme="minorHAnsi"/>
        </w:rPr>
        <w:br w:type="column"/>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bookmarkEnd w:id="737604"/>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4</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cw23"/>
        <w:topLinePunct/>
      </w:pPr>
      <w:r>
        <w:rPr>
          <w:i/>
        </w:rPr>
        <w:t xml:space="preserve">5 </w:t>
      </w:r>
      <w:r>
        <w:rPr>
          <w:i/>
        </w:rPr>
        <w:br w:type="column"/>
      </w:r>
      <w:r>
        <w:rPr>
          <w:i/>
        </w:rPr>
        <w:t>I</w:t>
      </w:r>
      <w:r>
        <w:t>,</w:t>
      </w:r>
      <w:r w:rsidR="001852F3">
        <w:t xml:space="preserve"> </w:t>
      </w:r>
      <w:r>
        <w:rPr>
          <w:i/>
        </w:rPr>
        <w:t>t</w:t>
      </w:r>
    </w:p>
    <w:p w:rsidR="0018722C">
      <w:pPr>
        <w:pStyle w:val="cw23"/>
        <w:topLinePunct/>
      </w:pPr>
      <w:r>
        <w:rPr>
          <w:i/>
        </w:rPr>
        <w:t xml:space="preserve">6 </w:t>
      </w:r>
      <w:r>
        <w:rPr>
          <w:i/>
        </w:rPr>
        <w:br w:type="column"/>
      </w:r>
      <w:r>
        <w:rPr>
          <w:i/>
        </w:rPr>
        <w:t>I</w:t>
      </w:r>
      <w:r>
        <w:t>,</w:t>
      </w:r>
      <w:r w:rsidR="001852F3">
        <w:t xml:space="preserve"> </w:t>
      </w:r>
      <w:r>
        <w:rPr>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8" w:equalWidth="0">
            <w:col w:w="1838" w:space="40"/>
            <w:col w:w="1374" w:space="39"/>
            <w:col w:w="892" w:space="40"/>
            <w:col w:w="971" w:space="39"/>
            <w:col w:w="1609" w:space="40"/>
            <w:col w:w="959" w:space="39"/>
            <w:col w:w="760" w:space="40"/>
            <w:col w:w="1150"/>
          </w:cols>
        </w:sectPr>
        <w:topLinePunct/>
      </w:pPr>
    </w:p>
    <w:p w:rsidR="0018722C">
      <w:pPr>
        <w:topLinePunct/>
      </w:pPr>
      <w:r>
        <w:t>（</w:t>
      </w:r>
      <w:r w:rsidR="001852F3">
        <w:t xml:space="preserve">式</w:t>
      </w:r>
      <w:r w:rsidR="001852F3">
        <w:t xml:space="preserve">4.3</w:t>
      </w:r>
      <w:r>
        <w:t>）</w:t>
      </w:r>
      <w:r w:rsidR="001852F3">
        <w:t xml:space="preserve">模型中的</w:t>
      </w:r>
      <w:r>
        <w:rPr>
          <w:rFonts w:ascii="Symbol" w:hAnsi="Symbol" w:eastAsia="Symbol"/>
          <w:i/>
        </w:rPr>
        <w:t></w:t>
      </w:r>
      <w:r>
        <w:rPr>
          <w:rFonts w:ascii="Times New Roman" w:hAnsi="Times New Roman" w:eastAsia="Times New Roman"/>
        </w:rPr>
        <w:t>1</w:t>
      </w:r>
      <w:r>
        <w:t>表示投资－现金流敏感性，如果</w:t>
      </w:r>
      <w:r>
        <w:rPr>
          <w:rFonts w:ascii="Symbol" w:hAnsi="Symbol" w:eastAsia="Symbol"/>
          <w:i/>
        </w:rPr>
        <w:t></w:t>
      </w:r>
      <w:r>
        <w:rPr>
          <w:rFonts w:ascii="Times New Roman" w:hAnsi="Times New Roman" w:eastAsia="Times New Roman"/>
        </w:rPr>
        <w:t>1</w:t>
      </w:r>
      <w:r>
        <w:t>显著为正，表明当企业进行</w:t>
      </w:r>
    </w:p>
    <w:p w:rsidR="0018722C">
      <w:pPr>
        <w:topLinePunct/>
      </w:pPr>
      <w:r>
        <w:t>投资时，由于受到了外部融资的制约，投资资金主要来源于内部现金，企业面</w:t>
      </w:r>
    </w:p>
    <w:p w:rsidR="0018722C">
      <w:pPr>
        <w:topLinePunct/>
      </w:pPr>
      <w:r>
        <w:rPr>
          <w:rFonts w:cstheme="minorBidi" w:hAnsiTheme="minorHAnsi" w:eastAsiaTheme="minorHAnsi" w:asciiTheme="minorHAnsi"/>
        </w:rPr>
        <w:t>临融资约束，而</w:t>
      </w:r>
      <w:r>
        <w:rPr>
          <w:rFonts w:ascii="Times New Roman" w:hAnsi="Times New Roman" w:eastAsia="Times New Roman" w:cstheme="minorBidi"/>
          <w:i/>
        </w:rPr>
        <w:t>CF</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 </w:t>
      </w:r>
      <w:r>
        <w:rPr>
          <w:rFonts w:ascii="Times New Roman" w:hAnsi="Times New Roman" w:eastAsia="Times New Roman" w:cstheme="minorBidi"/>
        </w:rPr>
        <w:t>* </w:t>
      </w:r>
      <w:r>
        <w:rPr>
          <w:rFonts w:ascii="Times New Roman" w:hAnsi="Times New Roman" w:eastAsia="Times New Roman" w:cstheme="minorBidi"/>
          <w:i/>
        </w:rPr>
        <w:t>FD</w:t>
      </w:r>
      <w:r>
        <w:rPr>
          <w:rFonts w:ascii="Times New Roman" w:hAnsi="Times New Roman" w:eastAsia="Times New Roman" w:cstheme="minorBidi"/>
          <w:vertAlign w:val="subscript"/>
          <w:i/>
        </w:rPr>
        <w:t>t</w:t>
      </w:r>
      <w:r>
        <w:rPr>
          <w:rFonts w:cstheme="minorBidi" w:hAnsiTheme="minorHAnsi" w:eastAsiaTheme="minorHAnsi" w:asciiTheme="minorHAnsi"/>
        </w:rPr>
        <w:t>的交互项系数</w:t>
      </w:r>
      <w:r>
        <w:rPr>
          <w:rFonts w:ascii="Symbol" w:hAnsi="Symbol" w:eastAsia="Symbol" w:cstheme="minorBidi"/>
          <w:i/>
        </w:rPr>
        <w:t></w:t>
      </w:r>
      <w:r>
        <w:rPr>
          <w:vertAlign w:val="subscript"/>
          <w:rFonts w:ascii="Times New Roman" w:hAnsi="Times New Roman" w:eastAsia="Times New Roman" w:cstheme="minorBidi"/>
        </w:rPr>
        <w:t>3</w:t>
      </w:r>
      <w:r>
        <w:rPr>
          <w:rFonts w:cstheme="minorBidi" w:hAnsiTheme="minorHAnsi" w:eastAsiaTheme="minorHAnsi" w:asciiTheme="minorHAnsi"/>
        </w:rPr>
        <w:t>表示金融发展对融资约束的影响，</w:t>
      </w:r>
    </w:p>
    <w:p w:rsidR="0018722C">
      <w:pPr>
        <w:topLinePunct/>
      </w:pPr>
      <w:bookmarkStart w:name="_bookmark18" w:id="76"/>
      <w:bookmarkEnd w:id="76"/>
      <w:r/>
      <w:r>
        <w:t>如果系数显著为负值，说明当企业发展时，企业投资依靠外部融资，没有再受到外部融资约束的制约，融资约束得到缓解。</w:t>
      </w:r>
    </w:p>
    <w:p w:rsidR="0018722C">
      <w:pPr>
        <w:pStyle w:val="Heading2"/>
        <w:topLinePunct/>
        <w:ind w:left="171" w:hangingChars="171" w:hanging="171"/>
      </w:pPr>
      <w:bookmarkStart w:id="737595" w:name="_Toc686737595"/>
      <w:bookmarkStart w:name="4.5实证结果分析 " w:id="77"/>
      <w:bookmarkEnd w:id="77"/>
      <w:r>
        <w:t>4.5</w:t>
      </w:r>
      <w:r>
        <w:t xml:space="preserve"> </w:t>
      </w:r>
      <w:r/>
      <w:bookmarkStart w:name="4.5实证结果分析 " w:id="78"/>
      <w:bookmarkEnd w:id="78"/>
      <w:r>
        <w:t>实证结果分析</w:t>
      </w:r>
      <w:bookmarkEnd w:id="737595"/>
    </w:p>
    <w:p w:rsidR="0018722C">
      <w:pPr>
        <w:pStyle w:val="Heading3"/>
        <w:topLinePunct/>
        <w:ind w:left="200" w:hangingChars="200" w:hanging="200"/>
      </w:pPr>
      <w:bookmarkStart w:id="737596" w:name="_Toc686737596"/>
      <w:r>
        <w:t>4.5.1</w:t>
      </w:r>
      <w:r>
        <w:t xml:space="preserve"> </w:t>
      </w:r>
      <w:r>
        <w:t>投资与现金流之间的关系</w:t>
      </w:r>
      <w:bookmarkEnd w:id="737596"/>
    </w:p>
    <w:p w:rsidR="0018722C">
      <w:pPr>
        <w:topLinePunct/>
      </w:pPr>
      <w:r>
        <w:t>在不完全市场中，信息不对称问题显著存在，投资者为确保投资资金的安</w:t>
      </w:r>
      <w:r>
        <w:t>全回收，会提高使用资金的成本，此时，如果要想利用外部资金进行资本投资，</w:t>
      </w:r>
      <w:r>
        <w:t>就会面临较高的融资成本，企业的外部融资行为受到融资成本的制约，为了获</w:t>
      </w:r>
      <w:r>
        <w:t>得投资机会，维持企业运作，一定程度上，企业的的投资行为不得不更加依赖</w:t>
      </w:r>
      <w:r>
        <w:t>于内部现金流。当内部和外部融资成本差异逐步扩大时，这种融资约束的效应</w:t>
      </w:r>
      <w:r>
        <w:t>就会进一步变强，企业的投资对内部现金流的依赖性就进一步明显，企业的投</w:t>
      </w:r>
      <w:r>
        <w:t>资和内部现金流之间将表现出很强的相关性，因此采用投资－现金流敏感性作</w:t>
      </w:r>
      <w:r>
        <w:t>为衡量企业融资约束的指标。从微观企业层面探寻金融发展对经济增长的促进</w:t>
      </w:r>
      <w:r>
        <w:t>作用之前，有必要弄清楚企业投资和内部现金流之间的关系。</w:t>
      </w:r>
      <w:r>
        <w:t>Cleary</w:t>
      </w:r>
      <w:r>
        <w:t> </w:t>
      </w:r>
      <w:r>
        <w:t>et </w:t>
      </w:r>
      <w:r>
        <w:t>al.</w:t>
      </w:r>
    </w:p>
    <w:p w:rsidR="0018722C">
      <w:pPr>
        <w:topLinePunct/>
      </w:pPr>
      <w:r>
        <w:t>（</w:t>
      </w:r>
      <w:r>
        <w:t>2007</w:t>
      </w:r>
      <w:r>
        <w:t>）</w:t>
      </w:r>
      <w:r>
        <w:t>指出，现金流为负值在实际中是常见的现象，因此，在本文的研究中，</w:t>
      </w:r>
      <w:r>
        <w:t>也考虑了现金流为负数的样本，所以，在</w:t>
      </w:r>
      <w:r>
        <w:t>FHP</w:t>
      </w:r>
      <w:r w:rsidR="001852F3">
        <w:t xml:space="preserve">模型的基础上，加入了现金流的</w:t>
      </w:r>
      <w:r>
        <w:t>二次项，验证这个二次方项的系数是否显著，为便于与的模型进行对比，我们</w:t>
      </w:r>
      <w:r>
        <w:t>在不提出现金流为负值的基础上，先对</w:t>
      </w:r>
      <w:r>
        <w:t>CF</w:t>
      </w:r>
      <w:r/>
      <w:r w:rsidR="001852F3">
        <w:t xml:space="preserve">做回归分析，接着加上</w:t>
      </w:r>
      <w:r>
        <w:t>CF</w:t>
      </w:r>
      <w:r/>
      <w:r w:rsidR="001852F3">
        <w:t xml:space="preserve">的二次方</w:t>
      </w:r>
      <w:r>
        <w:t>项做回归，得到如下结果：</w:t>
      </w:r>
    </w:p>
    <w:p w:rsidR="0018722C">
      <w:spacing w:beforeLines="0" w:before="0" w:afterLines="0" w:after="0" w:line="440" w:lineRule="auto"/>
      <w:pPr>
        <w:sectPr w:rsidR="00556256">
          <w:type w:val="continuous"/>
          <w:pgSz w:w="11910" w:h="16840"/>
          <w:pgMar w:header="958" w:footer="834" w:top="1220" w:bottom="1020" w:left="900" w:right="1180"/>
        </w:sectPr>
        <w:topLinePunct/>
      </w:pPr>
    </w:p>
    <w:p w:rsidR="0018722C">
      <w:pPr>
        <w:pStyle w:val="Heading3"/>
        <w:topLinePunct/>
        <w:ind w:left="200" w:hangingChars="200" w:hanging="200"/>
      </w:pPr>
      <w:bookmarkStart w:id="737597" w:name="_Toc686737597"/>
      <w:r>
        <w:rPr>
          <w:i/>
        </w:rPr>
        <w:t>CF</w:t>
      </w:r>
      <w:r>
        <w:rPr>
          <w:vertAlign w:val="subscript"/>
          <w:i/>
        </w:rPr>
        <w:t>i</w:t>
      </w:r>
      <w:r>
        <w:rPr>
          <w:vertAlign w:val="subscript"/>
        </w:rPr>
        <w:t>,</w:t>
      </w:r>
      <w:r w:rsidR="001852F3">
        <w:rPr>
          <w:vertAlign w:val="subscript"/>
        </w:rPr>
        <w:t xml:space="preserve"> </w:t>
      </w:r>
      <w:r>
        <w:rPr>
          <w:vertAlign w:val="subscript"/>
          <w:i/>
        </w:rPr>
        <w:t>t</w:t>
      </w:r>
      <w:bookmarkEnd w:id="737597"/>
    </w:p>
    <w:p w:rsidR="0018722C">
      <w:pPr>
        <w:pStyle w:val="ae"/>
        <w:topLinePunct/>
      </w:pPr>
      <w:r>
        <w:rPr>
          <w:rFonts w:cstheme="minorBidi" w:hAnsiTheme="minorHAnsi" w:eastAsiaTheme="minorHAnsi" w:asciiTheme="minorHAnsi"/>
        </w:rPr>
        <w:pict>
          <v:shape style="margin-left:122.519402pt;margin-top:-1.465721pt;width:3.55pt;height:7.85pt;mso-position-horizontal-relative:page;mso-position-vertical-relative:paragraph;z-index:124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rFonts w:ascii="Times New Roman" w:cstheme="minorBidi" w:hAnsiTheme="minorHAnsi" w:eastAsiaTheme="minorHAnsi"/>
          <w:i/>
        </w:rPr>
        <w:t>CF</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i/>
        </w:rPr>
        <w:t>Size</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i/>
        </w:rPr>
        <w:t>Lev</w:t>
      </w:r>
    </w:p>
    <w:p w:rsidR="0018722C">
      <w:pPr>
        <w:pStyle w:val="a8"/>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模型</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回归结果</w:t>
      </w:r>
    </w:p>
    <w:p w:rsidR="0018722C">
      <w:pPr>
        <w:pStyle w:val="ae"/>
        <w:topLinePunct/>
      </w:pPr>
      <w:r>
        <w:rPr>
          <w:kern w:val="2"/>
          <w:sz w:val="22"/>
          <w:szCs w:val="22"/>
          <w:rFonts w:cstheme="minorBidi" w:hAnsiTheme="minorHAnsi" w:eastAsiaTheme="minorHAnsi" w:asciiTheme="minorHAnsi"/>
        </w:rPr>
        <w:pict>
          <v:group style="margin-left:93.839996pt;margin-top:1.638162pt;width:411.58pt;height:1.4pt;mso-position-horizontal-relative:page;mso-position-vertical-relative:paragraph;z-index:1192" coordorigin="1877,33" coordsize="8523,29">
            <v:line style="position:absolute" from="1877,47" to="4716,47" stroked="true" strokeweight="1.44pt" strokecolor="#000000">
              <v:stroke dashstyle="solid"/>
            </v:line>
            <v:rect style="position:absolute;left:4716;top:32;width:29;height:29" filled="true" fillcolor="#000000" stroked="false">
              <v:fill type="solid"/>
            </v:rect>
            <v:line style="position:absolute" from="4745,47" to="7558,47" stroked="true" strokeweight="1.44pt" strokecolor="#000000">
              <v:stroke dashstyle="solid"/>
            </v:line>
            <v:rect style="position:absolute;left:7557;top:32;width:29;height:29" filled="true" fillcolor="#000000" stroked="false">
              <v:fill type="solid"/>
            </v:rect>
            <v:line style="position:absolute" from="7586,47" to="10399,47"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3.839996pt;margin-top:18.678162pt;width:426.15pt;height:.5pt;mso-position-horizontal-relative:page;mso-position-vertical-relative:paragraph;z-index:1216" coordorigin="1877,374" coordsize="8523,10">
            <v:line style="position:absolute" from="1877,378" to="4716,378" stroked="true" strokeweight=".48pt" strokecolor="#000000">
              <v:stroke dashstyle="solid"/>
            </v:line>
            <v:rect style="position:absolute;left:4716;top:373;width:10;height:10" filled="true" fillcolor="#000000" stroked="false">
              <v:fill type="solid"/>
            </v:rect>
            <v:line style="position:absolute" from="4726,378" to="7558,378" stroked="true" strokeweight=".48pt" strokecolor="#000000">
              <v:stroke dashstyle="solid"/>
            </v:line>
            <v:rect style="position:absolute;left:7557;top:373;width:10;height:10" filled="true" fillcolor="#000000" stroked="false">
              <v:fill type="solid"/>
            </v:rect>
            <v:line style="position:absolute" from="7567,378" to="10399,378" stroked="true" strokeweight=".48pt" strokecolor="#000000">
              <v:stroke dashstyle="solid"/>
            </v:line>
            <w10:wrap type="none"/>
          </v:group>
        </w:pict>
      </w:r>
      <w:r>
        <w:rPr>
          <w:kern w:val="2"/>
          <w:szCs w:val="22"/>
          <w:rFonts w:ascii="Times New Roman" w:cstheme="minorBidi" w:hAnsiTheme="minorHAnsi" w:eastAsiaTheme="minorHAnsi"/>
          <w:sz w:val="21"/>
        </w:rPr>
        <w:t>Only</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CF</w:t>
      </w:r>
      <w:r w:rsidRPr="00000000">
        <w:rPr>
          <w:kern w:val="2"/>
          <w:sz w:val="22"/>
          <w:szCs w:val="22"/>
          <w:rFonts w:cstheme="minorBidi" w:hAnsiTheme="minorHAnsi" w:eastAsiaTheme="minorHAnsi" w:asciiTheme="minorHAnsi"/>
        </w:rPr>
        <w:tab/>
        <w:t>CF and</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CF2</w:t>
      </w:r>
    </w:p>
    <w:p w:rsidR="0018722C">
      <w:pPr>
        <w:topLinePunct/>
      </w:pPr>
      <w:r>
        <w:rPr>
          <w:rFonts w:cstheme="minorBidi" w:hAnsiTheme="minorHAnsi" w:eastAsiaTheme="minorHAnsi" w:asciiTheme="minorHAnsi" w:ascii="Times New Roman"/>
        </w:rPr>
        <w:t>0.037**</w:t>
      </w:r>
      <w:r w:rsidRPr="00000000">
        <w:rPr>
          <w:rFonts w:cstheme="minorBidi" w:hAnsiTheme="minorHAnsi" w:eastAsiaTheme="minorHAnsi" w:asciiTheme="minorHAnsi"/>
        </w:rPr>
        <w:tab/>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6.21</w:t>
      </w:r>
      <w:r>
        <w:rPr>
          <w:rFonts w:cstheme="minorBidi" w:hAnsiTheme="minorHAnsi" w:eastAsiaTheme="minorHAnsi" w:asciiTheme="minorHAnsi"/>
        </w:rPr>
        <w:t>）</w:t>
      </w:r>
      <w:r>
        <w:t>(</w:t>
      </w:r>
      <w:r>
        <w:rPr>
          <w:kern w:val="2"/>
          <w:szCs w:val="22"/>
          <w:rFonts w:ascii="Times New Roman" w:eastAsia="Times New Roman" w:cstheme="minorBidi" w:hAnsiTheme="minorHAnsi"/>
          <w:sz w:val="21"/>
        </w:rPr>
        <w:t>4.34</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3.43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w:t>
      </w:r>
      <w:r w:rsidRPr="00000000">
        <w:rPr>
          <w:rFonts w:cstheme="minorBidi" w:hAnsiTheme="minorHAnsi" w:eastAsiaTheme="minorHAnsi" w:asciiTheme="minorHAnsi"/>
        </w:rPr>
        <w:tab/>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3.49</w:t>
      </w:r>
      <w:r>
        <w:rPr>
          <w:rFonts w:cstheme="minorBidi" w:hAnsiTheme="minorHAnsi" w:eastAsiaTheme="minorHAnsi" w:asciiTheme="minorHAnsi"/>
        </w:rPr>
        <w:t>）</w:t>
      </w:r>
      <w:r>
        <w:t>(</w:t>
      </w:r>
      <w:r>
        <w:rPr>
          <w:rFonts w:ascii="Times New Roman" w:eastAsia="Times New Roman" w:cstheme="minorBidi" w:hAnsiTheme="minorHAnsi"/>
        </w:rPr>
        <w:t>3.63</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-0.02**</w:t>
      </w:r>
      <w:r w:rsidRPr="00000000">
        <w:rPr>
          <w:rFonts w:cstheme="minorBidi" w:hAnsiTheme="minorHAnsi" w:eastAsiaTheme="minorHAnsi" w:asciiTheme="minorHAnsi"/>
        </w:rPr>
        <w:tab/>
        <w:t>-0.001**</w:t>
      </w:r>
    </w:p>
    <w:p w:rsidR="0018722C">
      <w:spacing w:beforeLines="0" w:before="0" w:afterLines="0" w:after="0" w:line="440" w:lineRule="auto"/>
      <w:pPr>
        <w:sectPr w:rsidR="00556256">
          <w:type w:val="continuous"/>
          <w:pgSz w:w="11910" w:h="16840"/>
          <w:pgMar w:top="1580" w:bottom="460" w:left="900" w:right="1180"/>
          <w:cols w:num="2" w:equalWidth="0">
            <w:col w:w="1631" w:space="1179"/>
            <w:col w:w="7020"/>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ff7"/>
        <w:topLinePunct/>
      </w:pPr>
      <w:r>
        <w:pict>
          <v:group style="margin-left:93.120003pt;margin-top:8.572111pt;width:426.85pt;height:.5pt;mso-position-horizontal-relative:page;mso-position-vertical-relative:paragraph;z-index:1168;mso-wrap-distance-left:0;mso-wrap-distance-right:0" coordorigin="1862,171" coordsize="8537,10">
            <v:line style="position:absolute" from="1862,176" to="4716,176" stroked="true" strokeweight=".48pt" strokecolor="#000000">
              <v:stroke dashstyle="solid"/>
            </v:line>
            <v:rect style="position:absolute;left:4701;top:171;width:10;height:10" filled="true" fillcolor="#000000" stroked="false">
              <v:fill type="solid"/>
            </v:rect>
            <v:line style="position:absolute" from="4711,176" to="7558,176" stroked="true" strokeweight=".48pt" strokecolor="#000000">
              <v:stroke dashstyle="solid"/>
            </v:line>
            <v:rect style="position:absolute;left:7543;top:171;width:10;height:10" filled="true" fillcolor="#000000" stroked="false">
              <v:fill type="solid"/>
            </v:rect>
            <v:line style="position:absolute" from="7553,176" to="10399,176" stroked="true" strokeweight=".48pt" strokecolor="#000000">
              <v:stroke dashstyle="solid"/>
            </v:line>
            <w10:wrap type="topAndBottom"/>
          </v:group>
        </w:pict>
      </w:r>
    </w:p>
    <w:p w:rsidR="0018722C">
      <w:pPr>
        <w:rPr/>
        <w:topLinePunct/>
      </w:pPr>
    </w:p>
    <w:p w:rsidR="0018722C">
      <w:pPr>
        <w:pStyle w:val="affff1"/>
        <w:topLinePunct/>
      </w:pPr>
      <w:r>
        <w:rPr>
          <w:kern w:val="2"/>
          <w:sz w:val="22"/>
          <w:szCs w:val="22"/>
          <w:rFonts w:cstheme="minorBidi" w:hAnsiTheme="minorHAnsi" w:eastAsiaTheme="minorHAnsi" w:asciiTheme="minorHAnsi"/>
        </w:rPr>
        <w:pict>
          <v:shape style="margin-left:93.480003pt;margin-top:-30.391872pt;width:411.58pt;height:107.69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2793"/>
                    <w:gridCol w:w="3725"/>
                  </w:tblGrid>
                  <w:tr>
                    <w:trPr>
                      <w:trHeight w:val="840" w:hRule="atLeast"/>
                    </w:trPr>
                    <w:tc>
                      <w:tcPr>
                        <w:tcW w:w="2012" w:type="dxa"/>
                        <w:tcBorders>
                          <w:top w:val="single" w:sz="4"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4"/>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1"/>
                            <w:sz w:val="24"/>
                          </w:rPr>
                          <w:t>Q</w:t>
                        </w:r>
                      </w:p>
                    </w:tc>
                    <w:tc>
                      <w:tcPr>
                        <w:tcW w:w="2793" w:type="dxa"/>
                        <w:tcBorders>
                          <w:top w:val="single" w:sz="4" w:space="0" w:color="000000"/>
                        </w:tcBorders>
                      </w:tcPr>
                      <w:p w:rsidR="0018722C">
                        <w:pPr>
                          <w:widowControl w:val="0"/>
                          <w:snapToGrid w:val="1"/>
                          <w:spacing w:beforeLines="0" w:afterLines="0" w:before="0" w:after="0" w:line="278" w:lineRule="exact"/>
                          <w:ind w:firstLineChars="0" w:firstLine="0" w:leftChars="0" w:left="916" w:rightChars="0" w:right="9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-1.75</w:t>
                        </w:r>
                        <w:r>
                          <w:rPr>
                            <w:kern w:val="2"/>
                            <w:szCs w:val="22"/>
                            <w:rFonts w:ascii="宋体" w:eastAsia="宋体" w:hint="eastAsia" w:cstheme="minorBidi" w:hAnsi="Times New Roman" w:cs="Times New Roman"/>
                            <w:sz w:val="21"/>
                          </w:rPr>
                          <w:t>）</w:t>
                        </w:r>
                      </w:p>
                      <w:p w:rsidR="0018722C">
                        <w:pPr>
                          <w:widowControl w:val="0"/>
                          <w:snapToGrid w:val="1"/>
                          <w:spacing w:beforeLines="0" w:afterLines="0" w:lineRule="auto" w:line="240" w:after="0" w:before="68"/>
                          <w:ind w:firstLineChars="0" w:firstLine="0" w:leftChars="0" w:left="748" w:rightChars="0" w:right="9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725" w:type="dxa"/>
                        <w:tcBorders>
                          <w:top w:val="single" w:sz="4" w:space="0" w:color="000000"/>
                        </w:tcBorders>
                      </w:tcPr>
                      <w:p w:rsidR="0018722C">
                        <w:pPr>
                          <w:widowControl w:val="0"/>
                          <w:snapToGrid w:val="1"/>
                          <w:spacing w:beforeLines="0" w:afterLines="0" w:after="0" w:line="309" w:lineRule="auto" w:before="34"/>
                          <w:ind w:firstLineChars="0" w:firstLine="0" w:leftChars="0" w:left="991" w:rightChars="0" w:right="20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 0.001**</w:t>
                        </w:r>
                      </w:p>
                    </w:tc>
                  </w:tr>
                  <w:tr>
                    <w:trPr>
                      <w:trHeight w:val="700" w:hRule="atLeast"/>
                    </w:trPr>
                    <w:tc>
                      <w:tcPr>
                        <w:tcW w:w="201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3"/>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Cons </w:t>
                        </w:r>
                        <w:r>
                          <w:rPr>
                            <w:kern w:val="2"/>
                            <w:szCs w:val="22"/>
                            <w:rFonts w:cstheme="minorBidi" w:ascii="Times New Roman" w:hAnsi="Times New Roman" w:eastAsia="Times New Roman" w:cs="Times New Roman"/>
                            <w:sz w:val="24"/>
                          </w:rPr>
                          <w:t>tan </w:t>
                        </w:r>
                        <w:r>
                          <w:rPr>
                            <w:kern w:val="2"/>
                            <w:szCs w:val="22"/>
                            <w:rFonts w:cstheme="minorBidi" w:ascii="Times New Roman" w:hAnsi="Times New Roman" w:eastAsia="Times New Roman" w:cs="Times New Roman"/>
                            <w:i/>
                            <w:sz w:val="24"/>
                          </w:rPr>
                          <w:t>t</w:t>
                        </w:r>
                      </w:p>
                    </w:tc>
                    <w:tc>
                      <w:tcPr>
                        <w:tcW w:w="2793" w:type="dxa"/>
                      </w:tcPr>
                      <w:p w:rsidR="0018722C">
                        <w:pPr>
                          <w:widowControl w:val="0"/>
                          <w:snapToGrid w:val="1"/>
                          <w:spacing w:beforeLines="0" w:afterLines="0" w:lineRule="auto" w:line="240" w:after="0" w:before="71"/>
                          <w:ind w:firstLineChars="0" w:firstLine="0" w:leftChars="0" w:left="748" w:rightChars="0" w:right="9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w:t>
                        </w:r>
                      </w:p>
                      <w:p w:rsidR="0018722C">
                        <w:pPr>
                          <w:widowControl w:val="0"/>
                          <w:snapToGrid w:val="1"/>
                          <w:spacing w:beforeLines="0" w:afterLines="0" w:lineRule="auto" w:line="240" w:after="0" w:before="68"/>
                          <w:ind w:firstLineChars="0" w:firstLine="0" w:leftChars="0" w:left="732" w:rightChars="0" w:right="9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0.111**</w:t>
                        </w:r>
                      </w:p>
                    </w:tc>
                    <w:tc>
                      <w:tcPr>
                        <w:tcW w:w="3725" w:type="dxa"/>
                      </w:tcPr>
                      <w:p w:rsidR="0018722C">
                        <w:pPr>
                          <w:widowControl w:val="0"/>
                          <w:snapToGrid w:val="1"/>
                          <w:spacing w:beforeLines="0" w:afterLines="0" w:after="0" w:line="310" w:lineRule="atLeast" w:before="49"/>
                          <w:ind w:firstLineChars="0" w:firstLine="0" w:leftChars="0" w:left="991" w:rightChars="0" w:right="20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(2.28) 0.136**</w:t>
                        </w:r>
                      </w:p>
                    </w:tc>
                  </w:tr>
                  <w:tr>
                    <w:trPr>
                      <w:trHeight w:val="300" w:hRule="atLeast"/>
                    </w:trPr>
                    <w:tc>
                      <w:tcPr>
                        <w:tcW w:w="20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93" w:type="dxa"/>
                      </w:tcPr>
                      <w:p w:rsidR="0018722C">
                        <w:pPr>
                          <w:widowControl w:val="0"/>
                          <w:snapToGrid w:val="1"/>
                          <w:spacing w:beforeLines="0" w:afterLines="0" w:before="0" w:after="0" w:line="269" w:lineRule="exact"/>
                          <w:ind w:firstLineChars="0" w:firstLine="0" w:rightChars="0" w:right="0" w:leftChars="0" w:left="94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6.38</w:t>
                        </w:r>
                        <w:r>
                          <w:rPr>
                            <w:kern w:val="2"/>
                            <w:szCs w:val="22"/>
                            <w:rFonts w:ascii="宋体" w:eastAsia="宋体" w:hint="eastAsia" w:cstheme="minorBidi" w:hAnsi="Times New Roman" w:cs="Times New Roman"/>
                            <w:sz w:val="21"/>
                          </w:rPr>
                          <w:t>）</w:t>
                        </w:r>
                      </w:p>
                    </w:tc>
                    <w:tc>
                      <w:tcPr>
                        <w:tcW w:w="3725" w:type="dxa"/>
                      </w:tcPr>
                      <w:p w:rsidR="0018722C">
                        <w:pPr>
                          <w:widowControl w:val="0"/>
                          <w:snapToGrid w:val="1"/>
                          <w:spacing w:beforeLines="0" w:afterLines="0" w:lineRule="auto" w:line="240" w:after="0" w:before="25"/>
                          <w:ind w:firstLineChars="0" w:firstLine="0" w:rightChars="0" w:right="0" w:leftChars="0" w:left="9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(5.76)</w:t>
                        </w:r>
                      </w:p>
                    </w:tc>
                  </w:tr>
                  <w:tr>
                    <w:trPr>
                      <w:trHeight w:val="300" w:hRule="atLeast"/>
                    </w:trPr>
                    <w:tc>
                      <w:tcPr>
                        <w:tcW w:w="2012"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2793"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9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w:t>
                        </w:r>
                      </w:p>
                    </w:tc>
                    <w:tc>
                      <w:tcPr>
                        <w:tcW w:w="3725"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9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bookmarkStart w:name="_bookmark19" w:id="79"/>
      <w:bookmarkEnd w:id="79"/>
      <w:r>
        <w:rPr>
          <w:kern w:val="2"/>
          <w:szCs w:val="22"/>
          <w:rFonts w:ascii="Times New Roman" w:cstheme="minorBidi" w:hAnsiTheme="minorHAnsi" w:eastAsiaTheme="minorHAnsi"/>
          <w:i/>
          <w:sz w:val="14"/>
        </w:rPr>
        <w:t>i</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t>注：***、**、*分别表示在</w:t>
      </w:r>
      <w:r w:rsidR="001852F3">
        <w:rPr>
          <w:rFonts w:cstheme="minorBidi" w:hAnsiTheme="minorHAnsi" w:eastAsiaTheme="minorHAnsi" w:asciiTheme="minorHAnsi"/>
        </w:rPr>
        <w:t xml:space="preserve">1%、5%、10%的水平上显著，括号内是</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统计值</w:t>
      </w:r>
    </w:p>
    <w:p w:rsidR="0018722C">
      <w:spacing w:beforeLines="0" w:before="0" w:afterLines="0" w:after="0" w:line="440" w:lineRule="auto"/>
      <w:pPr>
        <w:sectPr w:rsidR="00556256">
          <w:type w:val="continuous"/>
          <w:pgSz w:w="11910" w:h="16840"/>
          <w:pgMar w:header="958" w:footer="834" w:top="1220" w:bottom="1020" w:left="900" w:right="1180"/>
        </w:sectPr>
        <w:topLinePunct/>
      </w:pPr>
    </w:p>
    <w:p w:rsidR="0018722C">
      <w:pPr>
        <w:spacing w:before="75"/>
        <w:ind w:leftChars="0" w:left="1588" w:rightChars="0" w:right="0" w:firstLineChars="0" w:firstLine="0"/>
        <w:jc w:val="left"/>
        <w:topLinePunct/>
      </w:pPr>
      <w:r>
        <w:rPr>
          <w:kern w:val="2"/>
          <w:sz w:val="24"/>
          <w:szCs w:val="22"/>
          <w:rFonts w:cstheme="minorBidi" w:hAnsiTheme="minorHAnsi" w:eastAsiaTheme="minorHAnsi" w:asciiTheme="minorHAnsi"/>
        </w:rPr>
        <w:t>从上述回归结果显示</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position w:val="-5"/>
          <w:sz w:val="14"/>
        </w:rPr>
        <w:t>i</w:t>
      </w:r>
      <w:r>
        <w:rPr>
          <w:kern w:val="2"/>
          <w:szCs w:val="22"/>
          <w:position w:val="-5"/>
          <w:sz w:val="14"/>
          <w:rFonts w:hint="eastAsia"/>
        </w:rPr>
        <w:t>，</w:t>
      </w:r>
      <w:r>
        <w:rPr>
          <w:kern w:val="2"/>
          <w:szCs w:val="22"/>
          <w:rFonts w:ascii="Times New Roman" w:eastAsia="Times New Roman" w:cstheme="minorBidi" w:hAnsiTheme="minorHAnsi"/>
          <w:i/>
          <w:position w:val="-5"/>
          <w:sz w:val="14"/>
        </w:rPr>
        <w:t>t</w:t>
      </w:r>
    </w:p>
    <w:p w:rsidR="0018722C">
      <w:pPr>
        <w:spacing w:before="73"/>
        <w:ind w:leftChars="0" w:left="1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6"/>
          <w:sz w:val="24"/>
        </w:rPr>
        <w:t>和</w:t>
      </w:r>
      <w:r>
        <w:rPr>
          <w:kern w:val="2"/>
          <w:szCs w:val="22"/>
          <w:rFonts w:ascii="Times New Roman" w:eastAsia="Times New Roman" w:cstheme="minorBidi" w:hAnsiTheme="minorHAnsi"/>
          <w:i/>
          <w:position w:val="6"/>
          <w:sz w:val="24"/>
        </w:rPr>
        <w:t>CF</w:t>
      </w:r>
      <w:r>
        <w:rPr>
          <w:kern w:val="2"/>
          <w:szCs w:val="22"/>
          <w:rFonts w:ascii="Times New Roman" w:eastAsia="Times New Roman" w:cstheme="minorBidi" w:hAnsiTheme="minorHAnsi"/>
          <w:i/>
          <w:sz w:val="14"/>
        </w:rPr>
        <w:t>i</w:t>
      </w:r>
      <w:r>
        <w:rPr>
          <w:kern w:val="2"/>
          <w:szCs w:val="22"/>
          <w:rFonts w:ascii="Times New Roman" w:eastAsia="Times New Roman" w:cstheme="minorBidi" w:hAnsiTheme="minorHAnsi"/>
          <w:sz w:val="14"/>
        </w:rPr>
        <w:t>,</w:t>
      </w:r>
      <w:r w:rsidR="001852F3">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p>
    <w:p w:rsidR="0018722C">
      <w:pPr>
        <w:topLinePunct/>
      </w:pPr>
      <w:r>
        <w:br w:type="column"/>
      </w:r>
      <w:r>
        <w:rPr>
          <w:rFonts w:ascii="Times New Roman" w:eastAsia="Times New Roman"/>
        </w:rPr>
        <w:t>2</w:t>
      </w:r>
      <w:r>
        <w:t>的回归系数均在</w:t>
      </w:r>
      <w:r w:rsidR="001852F3">
        <w:t xml:space="preserve">5%的统计水平上显著</w:t>
      </w:r>
    </w:p>
    <w:p w:rsidR="0018722C">
      <w:spacing w:beforeLines="0" w:before="0" w:afterLines="0" w:after="0" w:line="440" w:lineRule="auto"/>
      <w:pPr>
        <w:sectPr w:rsidR="00556256">
          <w:type w:val="continuous"/>
          <w:pgSz w:w="11910" w:h="16840"/>
          <w:pgMar w:top="1580" w:bottom="460" w:left="900" w:right="1180"/>
          <w:cols w:num="3" w:equalWidth="0">
            <w:col w:w="4298" w:space="40"/>
            <w:col w:w="976" w:space="39"/>
            <w:col w:w="4477"/>
          </w:cols>
        </w:sectPr>
        <w:topLinePunct/>
      </w:pPr>
    </w:p>
    <w:p w:rsidR="0018722C">
      <w:pPr>
        <w:spacing w:before="29"/>
        <w:ind w:leftChars="0" w:left="1084" w:rightChars="0" w:right="0" w:firstLineChars="0" w:firstLine="0"/>
        <w:jc w:val="left"/>
        <w:topLinePunct/>
      </w:pPr>
      <w:r>
        <w:rPr>
          <w:kern w:val="2"/>
          <w:sz w:val="24"/>
          <w:szCs w:val="22"/>
          <w:rFonts w:cstheme="minorBidi" w:hAnsiTheme="minorHAnsi" w:eastAsiaTheme="minorHAnsi" w:asciiTheme="minorHAnsi"/>
        </w:rPr>
        <w:t>为正，在模型中加入</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position w:val="-5"/>
          <w:sz w:val="14"/>
        </w:rPr>
        <w:t>i</w:t>
      </w:r>
      <w:r>
        <w:rPr>
          <w:kern w:val="2"/>
          <w:szCs w:val="22"/>
          <w:position w:val="-5"/>
          <w:sz w:val="14"/>
          <w:rFonts w:hint="eastAsia"/>
        </w:rPr>
        <w:t>，</w:t>
      </w:r>
      <w:r>
        <w:rPr>
          <w:kern w:val="2"/>
          <w:szCs w:val="22"/>
          <w:rFonts w:ascii="Times New Roman" w:eastAsia="Times New Roman" w:cstheme="minorBidi" w:hAnsiTheme="minorHAnsi"/>
          <w:i/>
          <w:position w:val="-5"/>
          <w:sz w:val="14"/>
        </w:rPr>
        <w:t>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Pr>
          <w:rFonts w:cstheme="minorBidi" w:hAnsiTheme="minorHAnsi" w:eastAsiaTheme="minorHAnsi" w:asciiTheme="minorHAnsi"/>
        </w:rPr>
        <w:t>的回归结果与没有加入</w:t>
      </w:r>
      <w:r>
        <w:rPr>
          <w:rFonts w:ascii="Times New Roman" w:eastAsia="Times New Roman" w:cstheme="minorBidi" w:hAnsiTheme="minorHAnsi"/>
          <w:i/>
        </w:rPr>
        <w:t>CF</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Pr>
          <w:rFonts w:cstheme="minorBidi" w:hAnsiTheme="minorHAnsi" w:eastAsiaTheme="minorHAnsi" w:asciiTheme="minorHAnsi"/>
        </w:rPr>
        <w:t>的回归结果对比发现，</w:t>
      </w:r>
    </w:p>
    <w:p w:rsidR="0018722C">
      <w:spacing w:beforeLines="0" w:before="0" w:afterLines="0" w:after="0" w:line="440" w:lineRule="auto"/>
      <w:pPr>
        <w:sectPr w:rsidR="00556256">
          <w:type w:val="continuous"/>
          <w:pgSz w:w="11910" w:h="16840"/>
          <w:pgMar w:top="1580" w:bottom="460" w:left="900" w:right="1180"/>
          <w:cols w:num="3" w:equalWidth="0">
            <w:col w:w="3796" w:space="40"/>
            <w:col w:w="3061" w:space="39"/>
            <w:col w:w="2894"/>
          </w:cols>
        </w:sectPr>
        <w:topLinePunct/>
      </w:pPr>
    </w:p>
    <w:p w:rsidR="0018722C">
      <w:pPr>
        <w:pStyle w:val="ae"/>
        <w:topLinePunct/>
      </w:pPr>
      <w:r>
        <w:rPr>
          <w:kern w:val="2"/>
          <w:sz w:val="22"/>
          <w:szCs w:val="22"/>
          <w:rFonts w:cstheme="minorBidi" w:hAnsiTheme="minorHAnsi" w:eastAsiaTheme="minorHAnsi" w:asciiTheme="minorHAnsi"/>
        </w:rPr>
        <w:pict>
          <v:shape style="margin-left:383.53067pt;margin-top:-8.010540pt;width:6.3pt;height:7.85pt;mso-position-horizontal-relative:page;mso-position-vertical-relative:paragraph;z-index:-48616"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w:t>
                  </w:r>
                </w:p>
              </w:txbxContent>
            </v:textbox>
            <w10:wrap type="none"/>
          </v:shape>
        </w:pict>
      </w:r>
      <w:r>
        <w:rPr>
          <w:kern w:val="2"/>
          <w:szCs w:val="22"/>
          <w:rFonts w:cstheme="minorBidi" w:hAnsiTheme="minorHAnsi" w:eastAsiaTheme="minorHAnsi" w:asciiTheme="minorHAnsi"/>
          <w:sz w:val="24"/>
        </w:rPr>
        <w:t>加入</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sz w:val="14"/>
        </w:rPr>
        <w:t>i</w:t>
      </w:r>
      <w:r>
        <w:rPr>
          <w:kern w:val="2"/>
          <w:szCs w:val="22"/>
          <w:rFonts w:ascii="Times New Roman" w:eastAsia="Times New Roman" w:cstheme="minorBidi" w:hAnsiTheme="minorHAnsi"/>
          <w:sz w:val="14"/>
        </w:rPr>
        <w:t>,</w:t>
      </w:r>
      <w:r w:rsidR="001852F3">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Pr>
          <w:rFonts w:cstheme="minorBidi" w:hAnsiTheme="minorHAnsi" w:eastAsiaTheme="minorHAnsi" w:asciiTheme="minorHAnsi"/>
        </w:rPr>
        <w:t>时，模型估计依然显著，并且</w:t>
      </w:r>
      <w:r>
        <w:rPr>
          <w:rFonts w:ascii="Times New Roman" w:eastAsia="Times New Roman" w:cstheme="minorBidi" w:hAnsiTheme="minorHAnsi"/>
          <w:i/>
        </w:rPr>
        <w:t>CF</w:t>
      </w:r>
    </w:p>
    <w:p w:rsidR="0018722C">
      <w:pPr>
        <w:topLinePunct/>
      </w:pPr>
      <w:r>
        <w:br w:type="column"/>
      </w:r>
      <w:r>
        <w:rPr>
          <w:rFonts w:ascii="Times New Roman" w:eastAsia="Times New Roman"/>
        </w:rPr>
        <w:t>2</w:t>
      </w:r>
      <w:r>
        <w:t>的回归系数显著为正值，这意味着</w:t>
      </w:r>
    </w:p>
    <w:p w:rsidR="0018722C">
      <w:spacing w:beforeLines="0" w:before="0" w:afterLines="0" w:after="0" w:line="440" w:lineRule="auto"/>
      <w:pPr>
        <w:sectPr w:rsidR="00556256">
          <w:type w:val="continuous"/>
          <w:pgSz w:w="11910" w:h="16840"/>
          <w:pgMar w:top="1580" w:bottom="460" w:left="900" w:right="1180"/>
          <w:cols w:num="3" w:equalWidth="0">
            <w:col w:w="2032" w:space="40"/>
            <w:col w:w="3628" w:space="39"/>
            <w:col w:w="4091"/>
          </w:cols>
        </w:sectPr>
        <w:topLinePunct/>
      </w:pPr>
    </w:p>
    <w:p w:rsidR="0018722C">
      <w:pPr>
        <w:pStyle w:val="ae"/>
        <w:topLinePunct/>
      </w:pPr>
      <w:r>
        <w:pict>
          <v:shape style="margin-left:323.648041pt;margin-top:-7.987043pt;width:6.3pt;height:7.85pt;mso-position-horizontal-relative:page;mso-position-vertical-relative:paragraph;z-index:-4859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w:t>
                  </w:r>
                </w:p>
              </w:txbxContent>
            </v:textbox>
            <w10:wrap type="none"/>
          </v:shape>
        </w:pict>
      </w:r>
      <w:r>
        <w:t>企业投资与内部现金流之间呈</w:t>
      </w:r>
      <w:r w:rsidR="001852F3">
        <w:t xml:space="preserve">U</w:t>
      </w:r>
      <w:r w:rsidR="001852F3">
        <w:t xml:space="preserve">型关系，回归结果支持</w:t>
      </w:r>
      <w:r w:rsidR="001852F3">
        <w:t xml:space="preserve">Cleary et al.（2007）</w:t>
      </w:r>
      <w:r w:rsidR="001852F3">
        <w:t xml:space="preserve">的结论，同时验证了研究的假设</w:t>
      </w:r>
      <w:r w:rsidR="001852F3">
        <w:t xml:space="preserve">1。</w:t>
      </w:r>
    </w:p>
    <w:p w:rsidR="0018722C">
      <w:pPr>
        <w:topLinePunct/>
      </w:pPr>
      <w:r>
        <w:t>对于控制变量，投资机会托宾</w:t>
      </w:r>
      <w:r w:rsidR="001852F3">
        <w:t xml:space="preserve">Q</w:t>
      </w:r>
      <w:r w:rsidR="001852F3">
        <w:t xml:space="preserve">与公司投资支出显著正相关，说明企业成长性较大时，企业的的投资机会较多，这是符合常理的，成长性较强的企业</w:t>
      </w:r>
      <w:r w:rsidR="001852F3">
        <w:t>，</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t>会加大投资的力度，以期获得企业的更好更快发展。负债率</w:t>
      </w:r>
      <w:r>
        <w:rPr>
          <w:rFonts w:ascii="Times New Roman" w:eastAsia="Times New Roman"/>
          <w:i/>
        </w:rPr>
        <w:t>Lev</w:t>
      </w:r>
      <w:r>
        <w:rPr>
          <w:rFonts w:ascii="Times New Roman" w:eastAsia="Times New Roman"/>
          <w:i/>
        </w:rPr>
        <w:t>i</w:t>
      </w:r>
      <w:r>
        <w:rPr>
          <w:rFonts w:ascii="Times New Roman" w:eastAsia="Times New Roman"/>
        </w:rPr>
        <w:t>,</w:t>
      </w:r>
      <w:r w:rsidR="001852F3">
        <w:rPr>
          <w:rFonts w:ascii="Times New Roman" w:eastAsia="Times New Roman"/>
        </w:rPr>
        <w:t xml:space="preserve"> </w:t>
      </w:r>
      <w:r>
        <w:rPr>
          <w:rFonts w:ascii="Times New Roman" w:eastAsia="Times New Roman"/>
          <w:i/>
        </w:rPr>
        <w:t>t</w:t>
      </w:r>
    </w:p>
    <w:p w:rsidR="0018722C">
      <w:pPr>
        <w:pStyle w:val="BodyText"/>
        <w:spacing w:before="21"/>
        <w:ind w:leftChars="0" w:left="138"/>
        <w:topLinePunct/>
      </w:pPr>
      <w:r>
        <w:br w:type="column"/>
      </w:r>
      <w:r>
        <w:t>的系数为负</w:t>
      </w:r>
    </w:p>
    <w:p w:rsidR="0018722C">
      <w:spacing w:beforeLines="0" w:before="0" w:afterLines="0" w:after="0" w:line="440" w:lineRule="auto"/>
      <w:pPr>
        <w:sectPr w:rsidR="00556256">
          <w:type w:val="continuous"/>
          <w:pgSz w:w="11910" w:h="16840"/>
          <w:pgMar w:top="1580" w:bottom="460" w:left="900" w:right="1180"/>
          <w:cols w:num="2" w:equalWidth="0">
            <w:col w:w="8150" w:space="40"/>
            <w:col w:w="1640"/>
          </w:cols>
        </w:sectPr>
        <w:topLinePunct/>
      </w:pPr>
    </w:p>
    <w:p w:rsidR="0018722C">
      <w:pPr>
        <w:topLinePunct/>
      </w:pPr>
      <w:r>
        <w:t>数，表明投资支出与企业的资产负债率之间呈负相关，原因是，当企业具有较高的资产负债率时，投资者担心资金是否能够安全回收，会更谨慎地对这类企业投资，企业较难获得资金，因此投资行为受到制约。这也是符合常理的，较小范围内企业的负债可以刺激企业发展，但是较高的负债可能会抑制投资。公司规模</w:t>
      </w:r>
      <w:r>
        <w:rPr>
          <w:rFonts w:ascii="Times New Roman" w:eastAsia="Times New Roman"/>
          <w:i/>
        </w:rPr>
        <w:t>Size</w:t>
      </w:r>
      <w:r>
        <w:rPr>
          <w:rFonts w:ascii="Times New Roman" w:eastAsia="Times New Roman"/>
          <w:i/>
        </w:rPr>
        <w:t>i</w:t>
      </w:r>
      <w:r>
        <w:rPr>
          <w:rFonts w:ascii="Times New Roman" w:eastAsia="Times New Roman"/>
        </w:rPr>
        <w:t>,</w:t>
      </w:r>
      <w:r w:rsidR="004B696B">
        <w:rPr>
          <w:rFonts w:ascii="Times New Roman" w:eastAsia="Times New Roman"/>
        </w:rPr>
        <w:t xml:space="preserve"> </w:t>
      </w:r>
      <w:r>
        <w:rPr>
          <w:rFonts w:ascii="Times New Roman" w:eastAsia="Times New Roman"/>
          <w:i/>
        </w:rPr>
        <w:t>t</w:t>
      </w:r>
      <w:r>
        <w:t>与投资显著正相关，说明当企业规模较大时，越需要更多的</w:t>
      </w:r>
      <w:r>
        <w:t>投</w:t>
      </w:r>
      <w:r>
        <w:t>资</w:t>
      </w:r>
    </w:p>
    <w:p w:rsidR="0018722C">
      <w:pPr>
        <w:topLinePunct/>
      </w:pPr>
      <w:r>
        <w:t>来维持企业正常运行，投资的项目一般较大，投资的数量也较多，企业的投资</w:t>
      </w:r>
    </w:p>
    <w:p w:rsidR="0018722C">
      <w:pPr>
        <w:topLinePunct/>
      </w:pPr>
      <w:r>
        <w:t>水平也较高，在实际操作中，也是如此，规模较大的企业资产较多，那么更容易获得获得投资机会。</w:t>
      </w:r>
    </w:p>
    <w:p w:rsidR="0018722C">
      <w:pPr>
        <w:pStyle w:val="cw23"/>
        <w:topLinePunct/>
      </w:pPr>
      <w:r>
        <w:rPr>
          <w:rFonts w:cstheme="minorBidi" w:hAnsiTheme="minorHAnsi" w:eastAsiaTheme="minorHAnsi" w:asciiTheme="minorHAnsi" w:ascii="黑体" w:hAnsi="宋体" w:eastAsia="黑体" w:cs="宋体" w:hint="eastAsia"/>
        </w:rPr>
        <w:t>4.5.2</w:t>
      </w:r>
      <w:r>
        <w:rPr>
          <w:rFonts w:ascii="黑体" w:eastAsia="黑体" w:hint="eastAsia" w:cstheme="minorBidi" w:hAnsiTheme="minorHAnsi" w:hAnsi="宋体" w:cs="宋体"/>
        </w:rPr>
        <w:t>企业债务融资约束的存在性</w:t>
      </w:r>
    </w:p>
    <w:p w:rsidR="0018722C">
      <w:pPr>
        <w:topLinePunct/>
      </w:pPr>
      <w:r>
        <w:t>Modigliani</w:t>
      </w:r>
      <w:r w:rsidR="001852F3">
        <w:t xml:space="preserve">和</w:t>
      </w:r>
      <w:r w:rsidR="001852F3">
        <w:t xml:space="preserve">Miller</w:t>
      </w:r>
      <w:r w:rsidR="001852F3">
        <w:t xml:space="preserve">的完美市场要求市场完全竞争、无税收、无交易成本且不存在信息不对称，但是现实中这样的市场是不存在的，因此不完全市场在现实中是普遍现象，因此本文的研究均是在不完全市场的假说基础上进行的。研究金融发展对企业债务融资约束的影响之前，有必要考察企业债务融资约束的存在性问题，FHP</w:t>
      </w:r>
      <w:r>
        <w:t>（</w:t>
      </w:r>
      <w:r>
        <w:t>1988</w:t>
      </w:r>
      <w:r>
        <w:t>）</w:t>
      </w:r>
      <w:r>
        <w:t>等学者之前已经利用国外的企业样本数据证实了融资约束问题的存在性，本文采用</w:t>
      </w:r>
      <w:r w:rsidR="001852F3">
        <w:t xml:space="preserve">1999-2014</w:t>
      </w:r>
      <w:r w:rsidR="001852F3">
        <w:t xml:space="preserve">年上市公司提出本分不完整的数据为样本，经过回归分析结果显示如下表：</w:t>
      </w:r>
    </w:p>
    <w:p w:rsidR="0018722C">
      <w:spacing w:beforeLines="0" w:before="0" w:afterLines="0" w:after="0" w:line="440" w:lineRule="auto"/>
      <w:pPr>
        <w:sectPr w:rsidR="00556256">
          <w:type w:val="continuous"/>
          <w:pgSz w:w="11910" w:h="16840"/>
          <w:pgMar w:header="958" w:footer="834" w:top="1220" w:bottom="1020" w:left="900" w:right="1180"/>
        </w:sectPr>
        <w:topLinePunct/>
      </w:pPr>
    </w:p>
    <w:p w:rsidR="0018722C">
      <w:pPr>
        <w:topLinePunct/>
      </w:pPr>
      <w:bookmarkStart w:name="_bookmark20" w:id="80"/>
      <w:bookmarkEnd w:id="80"/>
      <w:r>
        <w:rPr>
          <w:rFonts w:ascii="Times New Roman" w:cstheme="minorBidi" w:hAnsiTheme="minorHAnsi" w:eastAsiaTheme="minorHAnsi"/>
          <w:i/>
        </w:rPr>
        <w:t>CF</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8"/>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3"/>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pacing w:val="-10"/>
          <w:sz w:val="21"/>
        </w:rPr>
        <w:t>模型</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pacing w:val="-2"/>
          <w:sz w:val="21"/>
        </w:rPr>
        <w:t>回归结果</w:t>
      </w:r>
    </w:p>
    <w:p w:rsidR="0018722C">
      <w:pPr>
        <w:pStyle w:val="ae"/>
        <w:topLinePunct/>
      </w:pPr>
      <w:r>
        <w:rPr>
          <w:kern w:val="2"/>
          <w:sz w:val="22"/>
          <w:szCs w:val="22"/>
          <w:rFonts w:cstheme="minorBidi" w:hAnsiTheme="minorHAnsi" w:eastAsiaTheme="minorHAnsi" w:asciiTheme="minorHAnsi"/>
        </w:rPr>
        <w:pict>
          <v:group style="margin-left:93.839996pt;margin-top:-3.156055pt;width:411.58pt;height:1.37pt;mso-position-horizontal-relative:page;mso-position-vertical-relative:paragraph;z-index:1360" coordorigin="1877,-63" coordsize="8736,29">
            <v:line style="position:absolute" from="1877,-49" to="5114,-49" stroked="true" strokeweight="1.44pt" strokecolor="#000000">
              <v:stroke dashstyle="solid"/>
            </v:line>
            <v:rect style="position:absolute;left:5114;top:-64;width:29;height:29" filled="true" fillcolor="#000000" stroked="false">
              <v:fill type="solid"/>
            </v:rect>
            <v:line style="position:absolute" from="5143,-49" to="6283,-49" stroked="true" strokeweight="1.44pt" strokecolor="#000000">
              <v:stroke dashstyle="solid"/>
            </v:line>
            <v:rect style="position:absolute;left:6283;top:-64;width:29;height:29" filled="true" fillcolor="#000000" stroked="false">
              <v:fill type="solid"/>
            </v:rect>
            <v:line style="position:absolute" from="6312,-49" to="10613,-49"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3.839996pt;margin-top:13.883945pt;width:436.8pt;height:.5pt;mso-position-horizontal-relative:page;mso-position-vertical-relative:paragraph;z-index:-48496" coordorigin="1877,278" coordsize="8736,10">
            <v:line style="position:absolute" from="1877,282" to="5114,282" stroked="true" strokeweight=".48pt" strokecolor="#000000">
              <v:stroke dashstyle="solid"/>
            </v:line>
            <v:rect style="position:absolute;left:5114;top:277;width:10;height:10" filled="true" fillcolor="#000000" stroked="false">
              <v:fill type="solid"/>
            </v:rect>
            <v:line style="position:absolute" from="5124,282" to="6283,282" stroked="true" strokeweight=".48pt" strokecolor="#000000">
              <v:stroke dashstyle="solid"/>
            </v:line>
            <v:rect style="position:absolute;left:6283;top:277;width:10;height:10" filled="true" fillcolor="#000000" stroked="false">
              <v:fill type="solid"/>
            </v:rect>
            <v:line style="position:absolute" from="6293,282" to="10613,282" stroked="true" strokeweight=".48pt" strokecolor="#000000">
              <v:stroke dashstyle="solid"/>
            </v:line>
            <w10:wrap type="none"/>
          </v:group>
        </w:pict>
      </w:r>
      <w:r>
        <w:rPr>
          <w:kern w:val="2"/>
          <w:szCs w:val="22"/>
          <w:rFonts w:ascii="Times New Roman" w:cstheme="minorBidi" w:hAnsiTheme="minorHAnsi" w:eastAsiaTheme="minorHAnsi"/>
          <w:sz w:val="21"/>
        </w:rPr>
        <w:t>Only CF 0.037**</w:t>
      </w:r>
    </w:p>
    <w:p w:rsidR="0018722C">
      <w:pPr>
        <w:topLinePunct/>
      </w:pPr>
      <w:r>
        <w:rPr>
          <w:rFonts w:cstheme="minorBidi" w:hAnsiTheme="minorHAnsi" w:eastAsiaTheme="minorHAnsi" w:asciiTheme="minorHAnsi"/>
        </w:rPr>
        <w:t>（</w:t>
      </w:r>
      <w:r>
        <w:rPr>
          <w:rFonts w:ascii="Times New Roman" w:eastAsia="Times New Roman" w:cstheme="minorBidi" w:hAnsiTheme="minorHAnsi"/>
        </w:rPr>
        <w:t>6.21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3" w:equalWidth="0">
            <w:col w:w="2788" w:space="40"/>
            <w:col w:w="3562" w:space="39"/>
            <w:col w:w="3401"/>
          </w:cols>
        </w:sectPr>
        <w:topLinePunct/>
      </w:pPr>
    </w:p>
    <w:p w:rsidR="0018722C">
      <w:pPr>
        <w:pStyle w:val="ae"/>
        <w:topLinePunct/>
      </w:pPr>
      <w:r>
        <w:rPr>
          <w:kern w:val="2"/>
          <w:sz w:val="22"/>
          <w:szCs w:val="22"/>
          <w:rFonts w:cstheme="minorBidi" w:hAnsiTheme="minorHAnsi" w:eastAsiaTheme="minorHAnsi" w:asciiTheme="minorHAnsi"/>
        </w:rPr>
        <w:pict>
          <v:shape style="margin-left:183.485275pt;margin-top:8.084283pt;width:3.55pt;height:7.85pt;mso-position-horizontal-relative:page;mso-position-vertical-relative:paragraph;z-index:140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Cs w:val="22"/>
          <w:rFonts w:ascii="Times New Roman" w:cstheme="minorBidi" w:hAnsiTheme="minorHAnsi" w:eastAsiaTheme="minorHAnsi"/>
          <w:i/>
          <w:sz w:val="24"/>
        </w:rPr>
        <w:t>CF</w:t>
      </w:r>
      <w:r>
        <w:rPr>
          <w:kern w:val="2"/>
          <w:szCs w:val="22"/>
          <w:rFonts w:ascii="Times New Roman" w:cstheme="minorBidi" w:hAnsiTheme="minorHAnsi" w:eastAsiaTheme="minorHAnsi"/>
          <w:i/>
          <w:sz w:val="14"/>
        </w:rPr>
        <w:t>i</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i/>
        </w:rPr>
        <w:t>Size</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Lev</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Cons </w:t>
      </w:r>
      <w:r>
        <w:rPr>
          <w:rFonts w:ascii="Times New Roman" w:cstheme="minorBidi" w:hAnsiTheme="minorHAnsi" w:eastAsiaTheme="minorHAnsi"/>
        </w:rPr>
        <w:t>tan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rPr>
        <w:t>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3.49</w:t>
      </w:r>
      <w:r>
        <w:rPr>
          <w:rFonts w:cstheme="minorBidi" w:hAnsiTheme="minorHAnsi" w:eastAsiaTheme="minorHAnsi" w:asciiTheme="minorHAnsi"/>
        </w:rPr>
        <w:t>）</w:t>
      </w:r>
    </w:p>
    <w:p w:rsidR="0018722C">
      <w:pPr>
        <w:spacing w:before="68"/>
        <w:ind w:leftChars="0" w:left="2095" w:rightChars="0" w:right="1831" w:firstLineChars="0" w:firstLine="0"/>
        <w:jc w:val="center"/>
        <w:topLinePunct/>
      </w:pPr>
      <w:r>
        <w:rPr>
          <w:kern w:val="2"/>
          <w:sz w:val="21"/>
          <w:szCs w:val="22"/>
          <w:rFonts w:cstheme="minorBidi" w:hAnsiTheme="minorHAnsi" w:eastAsiaTheme="minorHAnsi" w:asciiTheme="minorHAnsi" w:ascii="Times New Roman"/>
        </w:rPr>
        <w:t>-0.02**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-1.75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2.5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0.111**</w:t>
      </w:r>
    </w:p>
    <w:p w:rsidR="0018722C">
      <w:pPr>
        <w:topLinePunct/>
      </w:pPr>
      <w:r>
        <w:rPr>
          <w:rFonts w:cstheme="minorBidi" w:hAnsiTheme="minorHAnsi" w:eastAsiaTheme="minorHAnsi" w:asciiTheme="minorHAnsi"/>
        </w:rPr>
        <w:t>（</w:t>
      </w:r>
      <w:r>
        <w:rPr>
          <w:rFonts w:ascii="Times New Roman" w:eastAsia="Times New Roman" w:cstheme="minorBidi" w:hAnsiTheme="minorHAnsi"/>
        </w:rPr>
        <w:t>6.38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3043" w:space="1959"/>
            <w:col w:w="4828"/>
          </w:cols>
        </w:sectPr>
        <w:topLinePunct/>
      </w:pPr>
    </w:p>
    <w:p w:rsidR="0018722C">
      <w:pPr>
        <w:pStyle w:val="ae"/>
        <w:topLinePunct/>
      </w:pPr>
      <w:r>
        <w:rPr>
          <w:kern w:val="2"/>
          <w:sz w:val="22"/>
          <w:szCs w:val="22"/>
          <w:rFonts w:cstheme="minorBidi" w:hAnsiTheme="minorHAnsi" w:eastAsiaTheme="minorHAnsi" w:asciiTheme="minorHAnsi"/>
        </w:rPr>
        <w:pict>
          <v:group style="margin-left:93.120003pt;margin-top:17.357761pt;width:411.58pt;height:1.36pt;mso-position-horizontal-relative:page;mso-position-vertical-relative:paragraph;z-index:1336;mso-wrap-distance-left:0;mso-wrap-distance-right:0" coordorigin="1862,347" coordsize="8751,29">
            <v:line style="position:absolute" from="1862,362" to="5114,362" stroked="true" strokeweight="1.44pt" strokecolor="#000000">
              <v:stroke dashstyle="solid"/>
            </v:line>
            <v:rect style="position:absolute;left:5100;top:347;width:29;height:29" filled="true" fillcolor="#000000" stroked="false">
              <v:fill type="solid"/>
            </v:rect>
            <v:line style="position:absolute" from="5129,362" to="6283,362" stroked="true" strokeweight="1.44pt" strokecolor="#000000">
              <v:stroke dashstyle="solid"/>
            </v:line>
            <v:rect style="position:absolute;left:6268;top:347;width:29;height:29" filled="true" fillcolor="#000000" stroked="false">
              <v:fill type="solid"/>
            </v:rect>
            <v:line style="position:absolute" from="6298,362" to="10613,362" stroked="true" strokeweight="1.4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t>585</w:t>
      </w:r>
    </w:p>
    <w:p w:rsidR="0018722C">
      <w:pPr>
        <w:topLinePunct/>
      </w:pPr>
      <w:r>
        <w:rPr>
          <w:rFonts w:cstheme="minorBidi" w:hAnsiTheme="minorHAnsi" w:eastAsiaTheme="minorHAnsi" w:asciiTheme="minorHAnsi"/>
        </w:rPr>
        <w:t>注：***、**、*分别表示在</w:t>
      </w:r>
      <w:r w:rsidR="001852F3">
        <w:rPr>
          <w:rFonts w:cstheme="minorBidi" w:hAnsiTheme="minorHAnsi" w:eastAsiaTheme="minorHAnsi" w:asciiTheme="minorHAnsi"/>
        </w:rPr>
        <w:t xml:space="preserve">1%、5%、10%的水平上显著，括号内是</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统计值</w:t>
      </w:r>
    </w:p>
    <w:p w:rsidR="0018722C">
      <w:pPr>
        <w:topLinePunct/>
      </w:pPr>
      <w:r>
        <w:t>从上述回归结果显示</w:t>
      </w:r>
      <w:r>
        <w:rPr>
          <w:rFonts w:ascii="Times New Roman" w:eastAsia="Times New Roman"/>
          <w:i/>
        </w:rPr>
        <w:t>CF</w:t>
      </w:r>
      <w:r>
        <w:rPr>
          <w:rFonts w:ascii="Times New Roman" w:eastAsia="Times New Roman"/>
          <w:i/>
        </w:rPr>
        <w:t>i</w:t>
      </w:r>
      <w:r>
        <w:rPr>
          <w:rFonts w:ascii="Times New Roman" w:eastAsia="Times New Roman"/>
          <w:position w:val="-5"/>
          <w:sz w:val="14"/>
          <w:rFonts w:hint="eastAsia"/>
        </w:rPr>
        <w:t>，</w:t>
      </w:r>
      <w:r>
        <w:rPr>
          <w:rFonts w:ascii="Times New Roman" w:eastAsia="Times New Roman"/>
          <w:i/>
        </w:rPr>
        <w:t>t</w:t>
      </w:r>
      <w:r>
        <w:t>的回归系数在</w:t>
      </w:r>
      <w:r w:rsidR="001852F3">
        <w:t xml:space="preserve">5%的统计水平显著为正，说明企业投资水平与现金流之间呈正向变化，即当企业投资水平增加时，企业的现</w:t>
      </w:r>
      <w:r w:rsidR="001852F3">
        <w:t>金</w:t>
      </w:r>
    </w:p>
    <w:p w:rsidR="0018722C">
      <w:pPr>
        <w:topLinePunct/>
      </w:pPr>
      <w:r>
        <w:t>流增加，那么企业的投资主要来源于经营现金流，而在前文提过，企业投资资金来源渠道就是外源资金和内部资金，此时企业投资资金来源于内部的经营现金流，肯定是在外部融资方面受到一定的约束，因此该系数为正，就说明企业收到了融资约束。这一结论与马宏</w:t>
      </w:r>
      <w:r>
        <w:t>（</w:t>
      </w:r>
      <w:r>
        <w:t>2007</w:t>
      </w:r>
      <w:r>
        <w:t>）</w:t>
      </w:r>
      <w:r>
        <w:t>、李斌、江伟</w:t>
      </w:r>
      <w:r>
        <w:t>（</w:t>
      </w:r>
      <w:r>
        <w:t>2006</w:t>
      </w:r>
      <w:r>
        <w:t>）</w:t>
      </w:r>
      <w:r>
        <w:t>、饶华春</w:t>
      </w:r>
      <w:r>
        <w:t>（</w:t>
      </w:r>
      <w:r>
        <w:t>2009</w:t>
      </w:r>
      <w:r>
        <w:t>）</w:t>
      </w:r>
      <w:r/>
      <w:r w:rsidR="001852F3">
        <w:t xml:space="preserve">等的研究结果相同，验证了假设</w:t>
      </w:r>
      <w:r w:rsidR="001852F3">
        <w:t xml:space="preserve">2，即企业存在债务融资约束问题，也就是说，</w:t>
      </w:r>
      <w:r w:rsidR="001852F3">
        <w:t xml:space="preserve">当企业进行投资活动时，由于债务融资约束的存在，企业的投资资金转向企业内部资金，企业内部现金流跟随投资活动呈现正向变化。</w:t>
      </w:r>
    </w:p>
    <w:p w:rsidR="0018722C">
      <w:pPr>
        <w:pStyle w:val="cw23"/>
        <w:topLinePunct/>
      </w:pPr>
      <w:r>
        <w:rPr>
          <w:rFonts w:cstheme="minorBidi" w:hAnsiTheme="minorHAnsi" w:eastAsiaTheme="minorHAnsi" w:asciiTheme="minorHAnsi" w:ascii="黑体" w:hAnsi="宋体" w:eastAsia="黑体" w:cs="宋体" w:hint="eastAsia"/>
        </w:rPr>
        <w:t>4.5.3</w:t>
      </w:r>
      <w:r>
        <w:rPr>
          <w:rFonts w:ascii="黑体" w:eastAsia="黑体" w:hint="eastAsia" w:cstheme="minorBidi" w:hAnsiTheme="minorHAnsi" w:hAnsi="宋体" w:cs="宋体"/>
        </w:rPr>
        <w:t>金融发展对企业债务融资约束的影响</w:t>
      </w:r>
    </w:p>
    <w:p w:rsidR="0018722C">
      <w:pPr>
        <w:topLinePunct/>
      </w:pPr>
      <w:r>
        <w:rPr>
          <w:rFonts w:cstheme="minorBidi" w:hAnsiTheme="minorHAnsi" w:eastAsiaTheme="minorHAnsi" w:asciiTheme="minorHAnsi"/>
        </w:rPr>
        <w:t>模型</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 xml:space="preserve">3</w:t>
      </w:r>
      <w:r>
        <w:rPr>
          <w:rFonts w:cstheme="minorBidi" w:hAnsiTheme="minorHAnsi" w:eastAsiaTheme="minorHAnsi" w:asciiTheme="minorHAnsi"/>
        </w:rPr>
        <w:t>）</w:t>
      </w:r>
      <w:r>
        <w:rPr>
          <w:rFonts w:cstheme="minorBidi" w:hAnsiTheme="minorHAnsi" w:eastAsiaTheme="minorHAnsi" w:asciiTheme="minorHAnsi"/>
        </w:rPr>
        <w:t>中加入金融发展指数与现金流的交互项</w:t>
      </w:r>
      <w:r>
        <w:rPr>
          <w:rFonts w:cstheme="minorBidi" w:hAnsiTheme="minorHAnsi" w:eastAsiaTheme="minorHAnsi" w:asciiTheme="minorHAnsi"/>
        </w:rPr>
        <w:t>（</w:t>
      </w:r>
      <w:r>
        <w:rPr>
          <w:kern w:val="2"/>
          <w:szCs w:val="22"/>
          <w:rFonts w:ascii="Times New Roman" w:eastAsia="宋体" w:cstheme="minorBidi" w:hAnsiTheme="minorHAnsi"/>
          <w:i/>
          <w:spacing w:val="-2"/>
          <w:sz w:val="24"/>
        </w:rPr>
        <w:t>CF</w:t>
      </w:r>
      <w:r>
        <w:rPr>
          <w:kern w:val="2"/>
          <w:szCs w:val="22"/>
          <w:rFonts w:ascii="Times New Roman" w:eastAsia="宋体" w:cstheme="minorBidi" w:hAnsiTheme="minorHAnsi"/>
          <w:i/>
          <w:spacing w:val="-2"/>
          <w:position w:val="-5"/>
          <w:sz w:val="14"/>
        </w:rPr>
        <w:t>i</w:t>
      </w:r>
      <w:r>
        <w:rPr>
          <w:kern w:val="2"/>
          <w:szCs w:val="22"/>
          <w:rFonts w:ascii="Times New Roman" w:eastAsia="宋体" w:cstheme="minorBidi" w:hAnsiTheme="minorHAnsi"/>
          <w:spacing w:val="-2"/>
          <w:position w:val="-5"/>
          <w:sz w:val="14"/>
        </w:rPr>
        <w:t>,</w:t>
      </w:r>
      <w:r w:rsidR="001852F3">
        <w:rPr>
          <w:kern w:val="2"/>
          <w:szCs w:val="22"/>
          <w:rFonts w:ascii="Times New Roman" w:eastAsia="宋体" w:cstheme="minorBidi" w:hAnsiTheme="minorHAnsi"/>
          <w:spacing w:val="-2"/>
          <w:position w:val="-5"/>
          <w:sz w:val="14"/>
        </w:rPr>
        <w:t xml:space="preserve"> </w:t>
      </w:r>
      <w:r>
        <w:rPr>
          <w:kern w:val="2"/>
          <w:szCs w:val="22"/>
          <w:rFonts w:ascii="Times New Roman" w:eastAsia="宋体" w:cstheme="minorBidi" w:hAnsiTheme="minorHAnsi"/>
          <w:i/>
          <w:spacing w:val="-2"/>
          <w:position w:val="-5"/>
          <w:sz w:val="14"/>
        </w:rPr>
        <w:t>t </w:t>
      </w:r>
      <w:r>
        <w:rPr>
          <w:kern w:val="2"/>
          <w:szCs w:val="22"/>
          <w:rFonts w:ascii="Times New Roman" w:eastAsia="宋体" w:cstheme="minorBidi" w:hAnsiTheme="minorHAnsi"/>
          <w:sz w:val="24"/>
        </w:rPr>
        <w:t>* </w:t>
      </w:r>
      <w:r>
        <w:rPr>
          <w:kern w:val="2"/>
          <w:szCs w:val="22"/>
          <w:rFonts w:ascii="Times New Roman" w:eastAsia="宋体" w:cstheme="minorBidi" w:hAnsiTheme="minorHAnsi"/>
          <w:i/>
          <w:spacing w:val="-2"/>
          <w:sz w:val="24"/>
        </w:rPr>
        <w:t>FD</w:t>
      </w:r>
      <w:r>
        <w:rPr>
          <w:kern w:val="2"/>
          <w:szCs w:val="22"/>
          <w:rFonts w:ascii="Times New Roman" w:eastAsia="宋体" w:cstheme="minorBidi" w:hAnsiTheme="minorHAnsi"/>
          <w:i/>
          <w:spacing w:val="-2"/>
          <w:position w:val="-5"/>
          <w:sz w:val="14"/>
        </w:rPr>
        <w:t>t</w:t>
      </w:r>
      <w:r>
        <w:rPr>
          <w:rFonts w:cstheme="minorBidi" w:hAnsiTheme="minorHAnsi" w:eastAsiaTheme="minorHAnsi" w:asciiTheme="minorHAnsi"/>
        </w:rPr>
        <w:t>）</w:t>
      </w:r>
      <w:r>
        <w:rPr>
          <w:rFonts w:cstheme="minorBidi" w:hAnsiTheme="minorHAnsi" w:eastAsiaTheme="minorHAnsi" w:asciiTheme="minorHAnsi"/>
        </w:rPr>
        <w:t>做回归，</w:t>
      </w:r>
    </w:p>
    <w:p w:rsidR="0018722C">
      <w:pPr>
        <w:pStyle w:val="ae"/>
        <w:topLinePunct/>
      </w:pPr>
      <w:r>
        <w:pict>
          <v:shape style="margin-left:271.567566pt;margin-top:22.444284pt;width:3.55pt;height:7.85pt;mso-position-horizontal-relative:page;mso-position-vertical-relative:paragraph;z-index:152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t>检验金融发展是否有利于缓解企业的融资约束，为进一步验证前文的分析，通</w:t>
      </w:r>
    </w:p>
    <w:p w:rsidR="0018722C">
      <w:spacing w:beforeLines="0" w:before="0" w:afterLines="0" w:after="0" w:line="440" w:lineRule="auto"/>
      <w:pPr>
        <w:sectPr w:rsidR="00556256">
          <w:type w:val="continuous"/>
          <w:pgSz w:w="11910" w:h="16840"/>
          <w:pgMar w:header="958" w:footer="834" w:top="1220" w:bottom="102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185.524323pt;margin-top:5.42424pt;width:3.55pt;height:7.85pt;mso-position-horizontal-relative:page;mso-position-vertical-relative:paragraph;z-index:1504"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Cs w:val="22"/>
          <w:rFonts w:cstheme="minorBidi" w:hAnsiTheme="minorHAnsi" w:eastAsiaTheme="minorHAnsi" w:asciiTheme="minorHAnsi"/>
          <w:sz w:val="24"/>
        </w:rPr>
        <w:t>过在对不含</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sz w:val="14"/>
        </w:rPr>
        <w:t>i</w:t>
      </w:r>
      <w:r>
        <w:rPr>
          <w:kern w:val="2"/>
          <w:szCs w:val="22"/>
          <w:sz w:val="14"/>
          <w:rFonts w:hint="eastAsia"/>
        </w:rPr>
        <w:t>，</w:t>
      </w:r>
      <w:r>
        <w:rPr>
          <w:kern w:val="2"/>
          <w:szCs w:val="22"/>
          <w:rFonts w:ascii="Times New Roman" w:eastAsia="Times New Roman" w:cstheme="minorBidi" w:hAnsiTheme="minorHAnsi"/>
          <w:i/>
          <w:sz w:val="14"/>
        </w:rPr>
        <w:t>t</w:t>
      </w:r>
    </w:p>
    <w:p w:rsidR="0018722C">
      <w:pPr>
        <w:spacing w:before="84"/>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以及包含</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position w:val="-5"/>
          <w:sz w:val="14"/>
        </w:rPr>
        <w:t>i</w:t>
      </w:r>
      <w:r>
        <w:rPr>
          <w:kern w:val="2"/>
          <w:szCs w:val="22"/>
          <w:position w:val="-5"/>
          <w:sz w:val="14"/>
          <w:rFonts w:hint="eastAsia"/>
        </w:rPr>
        <w:t>，</w:t>
      </w:r>
      <w:r>
        <w:rPr>
          <w:kern w:val="2"/>
          <w:szCs w:val="22"/>
          <w:rFonts w:ascii="Times New Roman" w:eastAsia="Times New Roman" w:cstheme="minorBidi" w:hAnsiTheme="minorHAnsi"/>
          <w:i/>
          <w:position w:val="-5"/>
          <w:sz w:val="14"/>
        </w:rPr>
        <w:t>t</w:t>
      </w:r>
    </w:p>
    <w:p w:rsidR="0018722C">
      <w:pPr>
        <w:topLinePunct/>
      </w:pPr>
      <w:r>
        <w:br w:type="column"/>
      </w:r>
      <w:r>
        <w:t>的两种情况分别进行了回归，对比结果如下</w:t>
      </w:r>
    </w:p>
    <w:p w:rsidR="0018722C">
      <w:spacing w:beforeLines="0" w:before="0" w:afterLines="0" w:after="0" w:line="440" w:lineRule="auto"/>
      <w:pPr>
        <w:sectPr w:rsidR="00556256">
          <w:type w:val="continuous"/>
          <w:pgSz w:w="11910" w:h="16840"/>
          <w:pgMar w:top="1580" w:bottom="460" w:left="900" w:right="1180"/>
          <w:cols w:num="3" w:equalWidth="0">
            <w:col w:w="2882" w:space="40"/>
            <w:col w:w="1681" w:space="39"/>
            <w:col w:w="5188"/>
          </w:cols>
        </w:sectPr>
        <w:topLinePunct/>
      </w:pPr>
    </w:p>
    <w:p w:rsidR="0018722C">
      <w:pPr>
        <w:topLinePunct/>
      </w:pPr>
      <w:r>
        <w:t>表所示：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i/>
        </w:rPr>
        <w:t>CF</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pStyle w:val="ae"/>
        <w:topLinePunct/>
      </w:pPr>
      <w:r>
        <w:rPr>
          <w:rFonts w:cstheme="minorBidi" w:hAnsiTheme="minorHAnsi" w:eastAsiaTheme="minorHAnsi" w:asciiTheme="minorHAnsi"/>
        </w:rPr>
        <w:pict>
          <v:shape style="margin-left:126.002762pt;margin-top:-1.465707pt;width:3.55pt;height:7.85pt;mso-position-horizontal-relative:page;mso-position-vertical-relative:paragraph;z-index:155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rFonts w:ascii="Times New Roman" w:cstheme="minorBidi" w:hAnsiTheme="minorHAnsi" w:eastAsiaTheme="minorHAnsi"/>
          <w:i/>
        </w:rPr>
        <w:t>CF</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8"/>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表4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模型</w:t>
      </w:r>
      <w:r w:rsidR="001852F3">
        <w:rPr>
          <w:kern w:val="2"/>
          <w:szCs w:val="22"/>
          <w:rFonts w:cstheme="minorBidi" w:hAnsiTheme="minorHAnsi" w:eastAsiaTheme="minorHAnsi" w:asciiTheme="minorHAnsi"/>
          <w:sz w:val="21"/>
        </w:rPr>
        <w:t xml:space="preserve">3</w:t>
      </w:r>
      <w:r w:rsidR="001852F3">
        <w:rPr>
          <w:kern w:val="2"/>
          <w:szCs w:val="22"/>
          <w:rFonts w:cstheme="minorBidi" w:hAnsiTheme="minorHAnsi" w:eastAsiaTheme="minorHAnsi" w:asciiTheme="minorHAnsi"/>
          <w:sz w:val="21"/>
        </w:rPr>
        <w:t xml:space="preserve">的回归结果</w:t>
      </w:r>
    </w:p>
    <w:p w:rsidR="0018722C">
      <w:pPr>
        <w:pStyle w:val="ae"/>
        <w:topLinePunct/>
      </w:pPr>
      <w:r>
        <w:rPr>
          <w:kern w:val="2"/>
          <w:sz w:val="22"/>
          <w:szCs w:val="22"/>
          <w:rFonts w:cstheme="minorBidi" w:hAnsiTheme="minorHAnsi" w:eastAsiaTheme="minorHAnsi" w:asciiTheme="minorHAnsi"/>
        </w:rPr>
        <w:pict>
          <v:group style="margin-left:97.440002pt;margin-top:2.441992pt;width:411.58pt;height:1.41pt;mso-position-horizontal-relative:page;mso-position-vertical-relative:paragraph;z-index:1432" coordorigin="1949,49" coordsize="8451,29">
            <v:line style="position:absolute" from="1949,63" to="4716,63" stroked="true" strokeweight="1.44pt" strokecolor="#000000">
              <v:stroke dashstyle="solid"/>
            </v:line>
            <v:rect style="position:absolute;left:4716;top:48;width:29;height:29" filled="true" fillcolor="#000000" stroked="false">
              <v:fill type="solid"/>
            </v:rect>
            <v:line style="position:absolute" from="4745,63" to="7558,63" stroked="true" strokeweight="1.44pt" strokecolor="#000000">
              <v:stroke dashstyle="solid"/>
            </v:line>
            <v:rect style="position:absolute;left:7557;top:48;width:29;height:29" filled="true" fillcolor="#000000" stroked="false">
              <v:fill type="solid"/>
            </v:rect>
            <v:line style="position:absolute" from="7586,63" to="10399,63"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97.440002pt;margin-top:19.481993pt;width:422.55pt;height:.5pt;mso-position-horizontal-relative:page;mso-position-vertical-relative:paragraph;z-index:1456" coordorigin="1949,390" coordsize="8451,10">
            <v:line style="position:absolute" from="1949,394" to="4716,394" stroked="true" strokeweight=".48pt" strokecolor="#000000">
              <v:stroke dashstyle="solid"/>
            </v:line>
            <v:rect style="position:absolute;left:4716;top:389;width:10;height:10" filled="true" fillcolor="#000000" stroked="false">
              <v:fill type="solid"/>
            </v:rect>
            <v:line style="position:absolute" from="4726,394" to="7558,394" stroked="true" strokeweight=".48pt" strokecolor="#000000">
              <v:stroke dashstyle="solid"/>
            </v:line>
            <v:rect style="position:absolute;left:7557;top:389;width:10;height:10" filled="true" fillcolor="#000000" stroked="false">
              <v:fill type="solid"/>
            </v:rect>
            <v:line style="position:absolute" from="7567,394" to="10399,394" stroked="true" strokeweight=".48pt" strokecolor="#000000">
              <v:stroke dashstyle="solid"/>
            </v:line>
            <w10:wrap type="none"/>
          </v:group>
        </w:pict>
      </w:r>
      <w:r>
        <w:rPr>
          <w:kern w:val="2"/>
          <w:szCs w:val="22"/>
          <w:rFonts w:ascii="Times New Roman" w:cstheme="minorBidi" w:hAnsiTheme="minorHAnsi" w:eastAsiaTheme="minorHAnsi"/>
          <w:sz w:val="21"/>
        </w:rPr>
        <w:t>Only</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CF</w:t>
      </w:r>
      <w:r w:rsidRPr="00000000">
        <w:rPr>
          <w:kern w:val="2"/>
          <w:sz w:val="22"/>
          <w:szCs w:val="22"/>
          <w:rFonts w:cstheme="minorBidi" w:hAnsiTheme="minorHAnsi" w:eastAsiaTheme="minorHAnsi" w:asciiTheme="minorHAnsi"/>
        </w:rPr>
        <w:tab/>
        <w:t>CF and</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CF2</w:t>
      </w:r>
    </w:p>
    <w:p w:rsidR="0018722C">
      <w:pPr>
        <w:topLinePunct/>
      </w:pPr>
      <w:r>
        <w:rPr>
          <w:rFonts w:cstheme="minorBidi" w:hAnsiTheme="minorHAnsi" w:eastAsiaTheme="minorHAnsi" w:asciiTheme="minorHAnsi" w:ascii="Times New Roman"/>
        </w:rPr>
        <w:t>0.359**</w:t>
      </w:r>
      <w:r w:rsidRPr="00000000">
        <w:rPr>
          <w:rFonts w:cstheme="minorBidi" w:hAnsiTheme="minorHAnsi" w:eastAsiaTheme="minorHAnsi" w:asciiTheme="minorHAnsi"/>
        </w:rPr>
        <w:tab/>
        <w:t>0.405**</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10.05</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8.07</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3.20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1691" w:space="1049"/>
            <w:col w:w="7090"/>
          </w:cols>
        </w:sectPr>
        <w:topLinePunct/>
      </w:pPr>
    </w:p>
    <w:p w:rsidR="0018722C">
      <w:pPr>
        <w:topLinePunct/>
      </w:pPr>
      <w:r>
        <w:rPr>
          <w:rFonts w:cstheme="minorBidi" w:hAnsiTheme="minorHAnsi" w:eastAsiaTheme="minorHAnsi" w:asciiTheme="minorHAnsi" w:ascii="Times New Roman"/>
          <w:i/>
        </w:rPr>
        <w:t>CF</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rPr>
        <w:t>* </w:t>
      </w:r>
      <w:r>
        <w:rPr>
          <w:rFonts w:ascii="Times New Roman" w:cstheme="minorBidi" w:hAnsiTheme="minorHAnsi" w:eastAsiaTheme="minorHAnsi"/>
          <w:i/>
        </w:rPr>
        <w:t>FD</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Size</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i/>
        </w:rPr>
        <w:t>Lev</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Cons </w:t>
      </w:r>
      <w:r>
        <w:rPr>
          <w:rFonts w:ascii="Times New Roman" w:cstheme="minorBidi" w:hAnsiTheme="minorHAnsi" w:eastAsiaTheme="minorHAnsi"/>
        </w:rPr>
        <w:t>tan </w:t>
      </w:r>
      <w:r>
        <w:rPr>
          <w:rFonts w:ascii="Times New Roman" w:cstheme="minorBidi" w:hAnsiTheme="minorHAnsi" w:eastAsiaTheme="minorHAnsi"/>
          <w:i/>
        </w:rPr>
        <w:t>t</w:t>
      </w:r>
    </w:p>
    <w:p w:rsidR="0018722C">
      <w:pPr>
        <w:tabs>
          <w:tab w:pos="4024" w:val="left" w:leader="none"/>
        </w:tabs>
        <w:spacing w:before="68"/>
        <w:ind w:leftChars="0" w:left="1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-0.140**</w:t>
      </w:r>
      <w:r w:rsidRPr="00000000">
        <w:rPr>
          <w:kern w:val="2"/>
          <w:sz w:val="22"/>
          <w:szCs w:val="22"/>
          <w:rFonts w:cstheme="minorBidi" w:hAnsiTheme="minorHAnsi" w:eastAsiaTheme="minorHAnsi" w:asciiTheme="minorHAnsi"/>
        </w:rPr>
        <w:tab/>
        <w:t>-0.173**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-8.53</w:t>
      </w:r>
      <w:r>
        <w:rPr>
          <w:rFonts w:cstheme="minorBidi" w:hAnsiTheme="minorHAnsi" w:eastAsiaTheme="minorHAnsi" w:asciiTheme="minorHAnsi" w:ascii="Times New Roman" w:eastAsia="Times New Roman"/>
        </w:rPr>
        <w:t>)</w:t>
      </w:r>
      <w:r w:rsidRPr="00000000">
        <w:rPr>
          <w:rFonts w:cstheme="minorBidi" w:hAnsiTheme="minorHAnsi" w:eastAsiaTheme="minorHAnsi" w:asciiTheme="minorHAnsi"/>
        </w:rPr>
        <w:tab/>
      </w:r>
      <w:r>
        <w:rPr>
          <w:rFonts w:cstheme="minorBidi" w:hAnsiTheme="minorHAnsi" w:eastAsiaTheme="minorHAnsi" w:asciiTheme="minorHAnsi"/>
          <w:kern w:val="2"/>
          <w:sz w:val="21"/>
        </w:rPr>
        <w:t>(</w:t>
      </w:r>
      <w:r>
        <w:rPr>
          <w:kern w:val="2"/>
          <w:szCs w:val="22"/>
          <w:rFonts w:ascii="Times New Roman" w:eastAsia="Times New Roman" w:cstheme="minorBidi" w:hAnsiTheme="minorHAnsi"/>
          <w:sz w:val="21"/>
        </w:rPr>
        <w:t>-7.47</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rPr>
        <w:t>0.003**</w:t>
      </w:r>
      <w:r w:rsidRPr="00000000">
        <w:rPr>
          <w:rFonts w:cstheme="minorBidi" w:hAnsiTheme="minorHAnsi" w:eastAsiaTheme="minorHAnsi" w:asciiTheme="minorHAnsi"/>
        </w:rPr>
        <w:tab/>
        <w:t>0.003**</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w:t>
      </w:r>
      <w:r>
        <w:rPr>
          <w:kern w:val="2"/>
          <w:szCs w:val="22"/>
          <w:rFonts w:ascii="Times New Roman" w:eastAsia="Times New Roman" w:cstheme="minorBidi" w:hAnsiTheme="minorHAnsi"/>
          <w:sz w:val="21"/>
        </w:rPr>
        <w:t>2.72</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rPr>
        <w:t>-0.002**</w:t>
      </w:r>
      <w:r w:rsidRPr="00000000">
        <w:rPr>
          <w:rFonts w:cstheme="minorBidi" w:hAnsiTheme="minorHAnsi" w:eastAsiaTheme="minorHAnsi" w:asciiTheme="minorHAnsi"/>
        </w:rPr>
        <w:tab/>
        <w:t>-0.001**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-1.82</w:t>
      </w:r>
      <w:r>
        <w:rPr>
          <w:rFonts w:cstheme="minorBidi" w:hAnsiTheme="minorHAnsi" w:eastAsiaTheme="minorHAnsi" w:asciiTheme="minorHAnsi" w:ascii="Times New Roman" w:eastAsia="Times New Roman"/>
        </w:rPr>
        <w:t>)</w:t>
      </w:r>
      <w:r w:rsidRPr="00000000">
        <w:rPr>
          <w:rFonts w:cstheme="minorBidi" w:hAnsiTheme="minorHAnsi" w:eastAsiaTheme="minorHAnsi" w:asciiTheme="minorHAnsi"/>
        </w:rPr>
        <w:tab/>
      </w:r>
      <w:r>
        <w:rPr>
          <w:rFonts w:cstheme="minorBidi" w:hAnsiTheme="minorHAnsi" w:eastAsiaTheme="minorHAnsi" w:asciiTheme="minorHAnsi"/>
          <w:kern w:val="2"/>
          <w:sz w:val="21"/>
        </w:rPr>
        <w:t>(</w:t>
      </w:r>
      <w:r>
        <w:rPr>
          <w:kern w:val="2"/>
          <w:szCs w:val="22"/>
          <w:rFonts w:ascii="Times New Roman" w:eastAsia="Times New Roman" w:cstheme="minorBidi" w:hAnsiTheme="minorHAnsi"/>
          <w:sz w:val="21"/>
        </w:rPr>
        <w:t>-1.03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rPr>
        <w:t>0.001**</w:t>
      </w:r>
      <w:r w:rsidRPr="00000000">
        <w:rPr>
          <w:rFonts w:cstheme="minorBidi" w:hAnsiTheme="minorHAnsi" w:eastAsiaTheme="minorHAnsi" w:asciiTheme="minorHAnsi"/>
        </w:rPr>
        <w:tab/>
        <w:t>0.002**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3.85</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3.09</w:t>
      </w:r>
      <w:r w:rsidRPr="00000000">
        <w:rPr>
          <w:rFonts w:cstheme="minorBidi" w:hAnsiTheme="minorHAnsi" w:eastAsiaTheme="minorHAnsi" w:asciiTheme="minorHAnsi"/>
        </w:rPr>
        <w:t>)</w:t>
      </w:r>
    </w:p>
    <w:p w:rsidR="0018722C">
      <w:pPr>
        <w:tabs>
          <w:tab w:pos="4024" w:val="left" w:leader="none"/>
        </w:tabs>
        <w:spacing w:before="70"/>
        <w:ind w:leftChars="0" w:left="1183" w:rightChars="0" w:right="0" w:firstLineChars="0" w:firstLine="0"/>
        <w:jc w:val="left"/>
        <w:topLinePunct/>
      </w:pPr>
      <w:r>
        <w:rPr>
          <w:kern w:val="2"/>
          <w:sz w:val="21"/>
          <w:szCs w:val="22"/>
          <w:rFonts w:cstheme="minorBidi" w:hAnsiTheme="minorHAnsi" w:eastAsiaTheme="minorHAnsi" w:asciiTheme="minorHAnsi" w:ascii="Times New Roman"/>
        </w:rPr>
        <w:t>-0.005**</w:t>
      </w:r>
      <w:r w:rsidRPr="00000000">
        <w:rPr>
          <w:kern w:val="2"/>
          <w:sz w:val="22"/>
          <w:szCs w:val="22"/>
          <w:rFonts w:cstheme="minorBidi" w:hAnsiTheme="minorHAnsi" w:eastAsiaTheme="minorHAnsi" w:asciiTheme="minorHAnsi"/>
        </w:rPr>
        <w:tab/>
        <w:t>-0.007**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-0.31</w:t>
      </w:r>
      <w:r>
        <w:rPr>
          <w:rFonts w:cstheme="minorBidi" w:hAnsiTheme="minorHAnsi" w:eastAsiaTheme="minorHAnsi" w:asciiTheme="minorHAnsi" w:ascii="Times New Roman" w:eastAsia="Times New Roman"/>
        </w:rPr>
        <w:t>)</w:t>
      </w:r>
      <w:r w:rsidRPr="00000000">
        <w:rPr>
          <w:rFonts w:cstheme="minorBidi" w:hAnsiTheme="minorHAnsi" w:eastAsiaTheme="minorHAnsi" w:asciiTheme="minorHAnsi"/>
        </w:rPr>
        <w:tab/>
      </w:r>
      <w:r>
        <w:rPr>
          <w:rFonts w:cstheme="minorBidi" w:hAnsiTheme="minorHAnsi" w:eastAsiaTheme="minorHAnsi" w:asciiTheme="minorHAnsi"/>
          <w:kern w:val="2"/>
          <w:sz w:val="21"/>
        </w:rPr>
        <w:t>(</w:t>
      </w:r>
      <w:r>
        <w:rPr>
          <w:kern w:val="2"/>
          <w:szCs w:val="22"/>
          <w:rFonts w:ascii="Times New Roman" w:eastAsia="Times New Roman" w:cstheme="minorBidi" w:hAnsiTheme="minorHAnsi"/>
          <w:sz w:val="21"/>
        </w:rPr>
        <w:t>-0.35</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580" w:bottom="460" w:left="900" w:right="1180"/>
          <w:cols w:num="2" w:equalWidth="0">
            <w:col w:w="2159" w:space="582"/>
            <w:col w:w="7089"/>
          </w:cols>
        </w:sectPr>
        <w:topLinePunct/>
      </w:pPr>
    </w:p>
    <w:p w:rsidR="0018722C">
      <w:pPr>
        <w:topLinePunct/>
      </w:pPr>
      <w:r>
        <w:rPr>
          <w:rFonts w:cstheme="minorBidi" w:hAnsiTheme="minorHAnsi" w:eastAsiaTheme="minorHAnsi" w:asciiTheme="minorHAnsi" w:ascii="Times New Roman"/>
        </w:rPr>
        <w:t>N</w:t>
      </w:r>
      <w:r w:rsidRPr="00000000">
        <w:rPr>
          <w:rFonts w:cstheme="minorBidi" w:hAnsiTheme="minorHAnsi" w:eastAsiaTheme="minorHAnsi" w:asciiTheme="minorHAnsi"/>
        </w:rPr>
        <w:tab/>
        <w:t>585</w:t>
      </w:r>
      <w:r w:rsidRPr="00000000">
        <w:rPr>
          <w:rFonts w:cstheme="minorBidi" w:hAnsiTheme="minorHAnsi" w:eastAsiaTheme="minorHAnsi" w:asciiTheme="minorHAnsi"/>
        </w:rPr>
        <w:tab/>
        <w:t>585</w:t>
      </w:r>
    </w:p>
    <w:p w:rsidR="0018722C">
      <w:pPr>
        <w:pStyle w:val="ae"/>
        <w:topLinePunct/>
      </w:pPr>
      <w:r>
        <w:rPr>
          <w:kern w:val="2"/>
          <w:sz w:val="22"/>
          <w:szCs w:val="22"/>
          <w:rFonts w:cstheme="minorBidi" w:hAnsiTheme="minorHAnsi" w:eastAsiaTheme="minorHAnsi" w:asciiTheme="minorHAnsi"/>
        </w:rPr>
        <w:pict>
          <v:group style="margin-left:96.720001pt;margin-top:1.888712pt;width:411.58pt;height:1.41pt;mso-position-horizontal-relative:page;mso-position-vertical-relative:paragraph;z-index:-48400" coordorigin="1934,38" coordsize="8465,29">
            <v:line style="position:absolute" from="1934,52" to="4716,52" stroked="true" strokeweight="1.44pt" strokecolor="#000000">
              <v:stroke dashstyle="solid"/>
            </v:line>
            <v:rect style="position:absolute;left:4701;top:37;width:29;height:29" filled="true" fillcolor="#000000" stroked="false">
              <v:fill type="solid"/>
            </v:rect>
            <v:line style="position:absolute" from="4730,52" to="7558,52" stroked="true" strokeweight="1.44pt" strokecolor="#000000">
              <v:stroke dashstyle="solid"/>
            </v:line>
            <v:rect style="position:absolute;left:7543;top:37;width:29;height:29" filled="true" fillcolor="#000000" stroked="false">
              <v:fill type="solid"/>
            </v:rect>
            <v:line style="position:absolute" from="7572,52" to="10399,52"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注：***、**、*分别表示在</w:t>
      </w:r>
      <w:r w:rsidR="001852F3">
        <w:rPr>
          <w:kern w:val="2"/>
          <w:szCs w:val="22"/>
          <w:rFonts w:cstheme="minorBidi" w:hAnsiTheme="minorHAnsi" w:eastAsiaTheme="minorHAnsi" w:asciiTheme="minorHAnsi"/>
          <w:sz w:val="21"/>
        </w:rPr>
        <w:t xml:space="preserve">1%、5%、10%的水平上显著，括号内是</w:t>
      </w:r>
      <w:r w:rsidR="001852F3">
        <w:rPr>
          <w:kern w:val="2"/>
          <w:szCs w:val="22"/>
          <w:rFonts w:cstheme="minorBidi" w:hAnsiTheme="minorHAnsi" w:eastAsiaTheme="minorHAnsi" w:asciiTheme="minorHAnsi"/>
          <w:sz w:val="21"/>
        </w:rPr>
        <w:t xml:space="preserve">t</w:t>
      </w:r>
      <w:r w:rsidR="001852F3">
        <w:rPr>
          <w:kern w:val="2"/>
          <w:szCs w:val="22"/>
          <w:rFonts w:cstheme="minorBidi" w:hAnsiTheme="minorHAnsi" w:eastAsiaTheme="minorHAnsi" w:asciiTheme="minorHAnsi"/>
          <w:sz w:val="21"/>
        </w:rPr>
        <w:t xml:space="preserve">统计值</w:t>
      </w:r>
    </w:p>
    <w:p w:rsidR="0018722C">
      <w:pPr>
        <w:topLinePunct/>
      </w:pPr>
      <w:r>
        <w:t>以上回归分析结果显示，在两种情况下，交互项的系数均显著为负，表示金融发展与企业的现金流之间呈负相关关系，随着金融逐步发展，企业对内部现金流的依赖性逐渐降低，企业的投资行为更多地依赖于外部资金，说明随着金融发展企业外部融资机会更多，那么外部融资约束也在一定程度上缓解了，</w:t>
      </w:r>
      <w:r w:rsidR="001852F3">
        <w:t xml:space="preserve">验证了假设</w:t>
      </w:r>
      <w:r w:rsidR="001852F3">
        <w:t xml:space="preserve">3，即当金融快速发展的同时，企业债务融资约束的缓解程度逐渐增加，具体来讲就是，金融发展时，由于债务融资约束的缓解，企业可以较多地到外部筹集自己进行投资，因此对内部资金的依赖程度会降低，这间接表明，</w:t>
      </w:r>
      <w:r w:rsidR="001852F3">
        <w:t xml:space="preserve">金融发展能缓解企业债务融资约束。首先，我国存在债券市场规模的不发达和银行严重的“信贷配给”现象严重，同时，金融发展水平的提高又扩大了信贷市场规模，如此以来，金融体系“蓄水池”功能就得到进一步发挥，进而能</w:t>
      </w:r>
      <w:r w:rsidR="001852F3">
        <w:t>向</w:t>
      </w:r>
    </w:p>
    <w:p w:rsidR="0018722C">
      <w:pPr>
        <w:topLinePunct/>
      </w:pPr>
      <w:bookmarkStart w:name="_bookmark21" w:id="81"/>
      <w:bookmarkEnd w:id="81"/>
      <w:r/>
      <w:r>
        <w:t>企业提供充足、稳定的资金。随着金融的进一步发展，金融创新进一步深化，</w:t>
      </w:r>
      <w:r w:rsidR="001852F3">
        <w:t xml:space="preserve">金融工具的多元化，投资者较容易购买到安全且收益高的金融产品，解决企业投资面临的融资难问题；其次，金融发展能够减少信息不对称问题，提高资金使用效率，金融发展可以提供先进的信息平台和更专业的人才队伍，因此，在获取企业的生产经营、销售投资等信息更具优势，能够使企业的信息更透明，</w:t>
      </w:r>
      <w:r w:rsidR="001852F3">
        <w:t xml:space="preserve">有助于避免“道德风险”和“逆向选择”，投资者可以对企业和投资项目进行严格审查，降低了投资风险，投资者更愿意发放低成本的贷款，企业的外部融资成本会进一步降低，从而提升企业的外部融资比例，缓解债务融资约束；最后，金融发展能够完善金融法规和外部市场监督管理，完善的金融法规和监管条件下，企业的合同执行成本会进一步降低，企业的信息披露会进一步完备，</w:t>
      </w:r>
      <w:r w:rsidR="001852F3">
        <w:t xml:space="preserve">投资者的利益会得到进一步保护，投资者就会愿意向企业发放低成本贷款，因此缓解债务融资约束。</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rPr>
        <w:t>通过两个回归的对比，可以清楚看到，在不考虑</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项的情况下，</w:t>
      </w:r>
    </w:p>
    <w:p w:rsidR="0018722C">
      <w:pPr>
        <w:topLinePunct/>
      </w:pPr>
      <w:r>
        <w:rPr>
          <w:rFonts w:cstheme="minorBidi" w:hAnsiTheme="minorHAnsi" w:eastAsiaTheme="minorHAnsi" w:asciiTheme="minorHAnsi" w:ascii="Times New Roman" w:eastAsia="Times New Roman"/>
          <w:i/>
        </w:rPr>
        <w:t>CF</w:t>
      </w:r>
      <w:r w:rsidR="001852F3">
        <w:rPr>
          <w:rFonts w:cstheme="minorBidi" w:hAnsiTheme="minorHAnsi" w:eastAsiaTheme="minorHAnsi" w:asciiTheme="minorHAnsi" w:ascii="Times New Roman" w:eastAsia="Times New Roman"/>
          <w:i/>
        </w:rPr>
        <w:t xml:space="preserve"> </w:t>
      </w:r>
      <w:r>
        <w:rPr>
          <w:rFonts w:ascii="Times New Roman" w:eastAsia="Times New Roman" w:cstheme="minorBidi" w:hAnsiTheme="minorHAnsi"/>
        </w:rPr>
        <w:t>* </w:t>
      </w:r>
      <w:r>
        <w:rPr>
          <w:rFonts w:ascii="Times New Roman" w:eastAsia="Times New Roman" w:cstheme="minorBidi" w:hAnsiTheme="minorHAnsi"/>
          <w:i/>
        </w:rPr>
        <w:t>FD</w:t>
      </w:r>
      <w:r>
        <w:rPr>
          <w:rFonts w:cstheme="minorBidi" w:hAnsiTheme="minorHAnsi" w:eastAsiaTheme="minorHAnsi" w:asciiTheme="minorHAnsi"/>
        </w:rPr>
        <w:t>的交互项的系数为-0.140</w:t>
      </w:r>
      <w:r>
        <w:rPr>
          <w:rFonts w:cstheme="minorBidi" w:hAnsiTheme="minorHAnsi" w:eastAsiaTheme="minorHAnsi" w:asciiTheme="minorHAnsi"/>
        </w:rPr>
        <w:t>（</w:t>
      </w:r>
      <w:r>
        <w:rPr>
          <w:rFonts w:cstheme="minorBidi" w:hAnsiTheme="minorHAnsi" w:eastAsiaTheme="minorHAnsi" w:asciiTheme="minorHAnsi"/>
        </w:rPr>
        <w:t>t</w:t>
      </w:r>
      <w:r w:rsidR="001852F3">
        <w:rPr>
          <w:rFonts w:cstheme="minorBidi" w:hAnsiTheme="minorHAnsi" w:eastAsiaTheme="minorHAnsi" w:asciiTheme="minorHAnsi"/>
        </w:rPr>
        <w:t xml:space="preserve">值为-8.53</w:t>
      </w:r>
      <w:r>
        <w:rPr>
          <w:rFonts w:cstheme="minorBidi" w:hAnsiTheme="minorHAnsi" w:eastAsiaTheme="minorHAnsi" w:asciiTheme="minorHAnsi"/>
        </w:rPr>
        <w:t>）</w:t>
      </w:r>
      <w:r>
        <w:rPr>
          <w:rFonts w:cstheme="minorBidi" w:hAnsiTheme="minorHAnsi" w:eastAsiaTheme="minorHAnsi" w:asciiTheme="minorHAnsi"/>
        </w:rPr>
        <w:t>，而在考虑</w:t>
      </w:r>
      <w:r>
        <w:rPr>
          <w:rFonts w:ascii="Times New Roman" w:eastAsia="Times New Roman" w:cstheme="minorBidi" w:hAnsiTheme="minorHAnsi"/>
          <w:i/>
        </w:rPr>
        <w:t>CF</w:t>
      </w:r>
      <w:r w:rsidR="001852F3">
        <w:rPr>
          <w:rFonts w:ascii="Times New Roman" w:eastAsia="Times New Roman" w:cstheme="minorBidi" w:hAnsiTheme="minorHAnsi"/>
          <w:i/>
        </w:rPr>
        <w:t xml:space="preserve"> </w:t>
      </w:r>
      <w:r>
        <w:rPr>
          <w:vertAlign w:val="superscript"/>
          /&gt;
        </w:rPr>
        <w:t>2</w:t>
      </w:r>
      <w:r>
        <w:rPr>
          <w:rFonts w:cstheme="minorBidi" w:hAnsiTheme="minorHAnsi" w:eastAsiaTheme="minorHAnsi" w:asciiTheme="minorHAnsi"/>
        </w:rPr>
        <w:t>的情况下，</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ascii="Times New Roman" w:eastAsia="Times New Roman"/>
          <w:i/>
        </w:rPr>
        <w:t>CF</w:t>
      </w:r>
      <w:r>
        <w:rPr>
          <w:rFonts w:ascii="Times New Roman" w:eastAsia="Times New Roman"/>
          <w:i/>
        </w:rPr>
        <w:t>i</w:t>
      </w:r>
      <w:r>
        <w:rPr>
          <w:rFonts w:ascii="Times New Roman" w:eastAsia="Times New Roman"/>
        </w:rPr>
        <w:t>,</w:t>
      </w:r>
      <w:r w:rsidR="001852F3">
        <w:rPr>
          <w:rFonts w:ascii="Times New Roman" w:eastAsia="Times New Roman"/>
        </w:rPr>
        <w:t xml:space="preserve"> </w:t>
      </w:r>
      <w:r>
        <w:rPr>
          <w:rFonts w:ascii="Times New Roman" w:eastAsia="Times New Roman"/>
          <w:i/>
        </w:rPr>
        <w:t>t </w:t>
      </w:r>
      <w:r>
        <w:rPr>
          <w:rFonts w:ascii="Times New Roman" w:eastAsia="Times New Roman"/>
        </w:rPr>
        <w:t>* </w:t>
      </w:r>
      <w:r>
        <w:rPr>
          <w:rFonts w:ascii="Times New Roman" w:eastAsia="Times New Roman"/>
          <w:i/>
        </w:rPr>
        <w:t>FD</w:t>
      </w:r>
      <w:r>
        <w:rPr>
          <w:rFonts w:ascii="Times New Roman" w:eastAsia="Times New Roman"/>
          <w:i/>
        </w:rPr>
        <w:t>t</w:t>
      </w:r>
      <w:r>
        <w:t>交互项系数为-0.173</w:t>
      </w:r>
      <w:r>
        <w:t>（</w:t>
      </w:r>
      <w:r>
        <w:t>t</w:t>
      </w:r>
      <w:r w:rsidR="001852F3">
        <w:t xml:space="preserve">值为-7.47</w:t>
      </w:r>
      <w:r>
        <w:t>）</w:t>
      </w:r>
      <w:r>
        <w:t>，对比可知，考虑现金流的平方项具有一定的必要性，它可以提高模型的显著性水平。</w:t>
      </w:r>
    </w:p>
    <w:p w:rsidR="0018722C">
      <w:pPr>
        <w:pStyle w:val="cw23"/>
        <w:topLinePunct/>
      </w:pPr>
      <w:r>
        <w:rPr>
          <w:rFonts w:cstheme="minorBidi" w:hAnsiTheme="minorHAnsi" w:eastAsiaTheme="minorHAnsi" w:asciiTheme="minorHAnsi" w:ascii="黑体" w:hAnsi="宋体" w:eastAsia="黑体" w:cs="宋体" w:hint="eastAsia"/>
        </w:rPr>
        <w:t>4.5.4</w:t>
      </w:r>
      <w:r>
        <w:rPr>
          <w:rFonts w:ascii="黑体" w:eastAsia="黑体" w:hint="eastAsia" w:cstheme="minorBidi" w:hAnsiTheme="minorHAnsi" w:hAnsi="宋体" w:cs="宋体"/>
        </w:rPr>
        <w:t>分行业的金融发展对企业债务融资约束的影响</w:t>
      </w:r>
    </w:p>
    <w:p w:rsidR="0018722C">
      <w:pPr>
        <w:topLinePunct/>
      </w:pPr>
      <w:r>
        <w:t>不同行业面临的外部环境及自身状况存在差异，因此在金融发展时受到的债务融资缓解程度可能不同。为便于与前期的结果相对比，在比较不同行业</w:t>
      </w:r>
      <w:r>
        <w:t>的</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rPr>
        <w:t>债务融资约束受金融发展的缓解程度上，分别剔除和加入</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，回归结果只</w:t>
      </w:r>
    </w:p>
    <w:p w:rsidR="0018722C">
      <w:pPr>
        <w:topLinePunct/>
      </w:pPr>
      <w:r>
        <w:rPr>
          <w:rFonts w:cstheme="minorBidi" w:hAnsiTheme="minorHAnsi" w:eastAsiaTheme="minorHAnsi" w:asciiTheme="minorHAnsi"/>
        </w:rPr>
        <w:t>列出</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position w:val="-5"/>
          <w:sz w:val="14"/>
          <w:rFonts w:hint="eastAsia"/>
        </w:rPr>
        <w:t>，</w:t>
      </w:r>
      <w:r>
        <w:rPr>
          <w:rFonts w:ascii="Times New Roman" w:eastAsia="Times New Roman" w:cstheme="minorBidi" w:hAnsiTheme="minorHAnsi"/>
          <w:vertAlign w:val="subscript"/>
          <w:i/>
        </w:rPr>
        <w:t>t </w:t>
      </w:r>
      <w:r>
        <w:rPr>
          <w:rFonts w:ascii="Times New Roman" w:eastAsia="Times New Roman" w:cstheme="minorBidi" w:hAnsiTheme="minorHAnsi"/>
        </w:rPr>
        <w:t>* </w:t>
      </w:r>
      <w:r>
        <w:rPr>
          <w:rFonts w:ascii="Times New Roman" w:eastAsia="Times New Roman" w:cstheme="minorBidi" w:hAnsiTheme="minorHAnsi"/>
          <w:i/>
        </w:rPr>
        <w:t>FD</w:t>
      </w:r>
      <w:r>
        <w:rPr>
          <w:rFonts w:ascii="Times New Roman" w:eastAsia="Times New Roman" w:cstheme="minorBidi" w:hAnsiTheme="minorHAnsi"/>
          <w:vertAlign w:val="subscript"/>
          <w:i/>
        </w:rPr>
        <w:t>t</w:t>
      </w:r>
      <w:r>
        <w:rPr>
          <w:rFonts w:cstheme="minorBidi" w:hAnsiTheme="minorHAnsi" w:eastAsiaTheme="minorHAnsi" w:asciiTheme="minorHAnsi"/>
        </w:rPr>
        <w:t>的系数，回归结果如下表：</w:t>
      </w:r>
    </w:p>
    <w:p w:rsidR="0018722C">
      <w:pPr>
        <w:topLinePunct/>
      </w:pPr>
      <w:r>
        <w:rPr>
          <w:rFonts w:cstheme="minorBidi" w:hAnsiTheme="minorHAnsi" w:eastAsiaTheme="minorHAnsi" w:asciiTheme="minorHAnsi"/>
        </w:rPr>
        <w:t>表</w:t>
      </w:r>
      <w:r w:rsidR="001852F3">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不同行业的企业债务融资约束回归结果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9"/>
        <w:gridCol w:w="1601"/>
        <w:gridCol w:w="2214"/>
        <w:gridCol w:w="2576"/>
      </w:tblGrid>
      <w:tr>
        <w:trPr>
          <w:tblHeader/>
        </w:trPr>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Only CF</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t>CF and CF2</w:t>
            </w:r>
          </w:p>
        </w:tc>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r>
      <w:tr>
        <w:tc>
          <w:tcPr>
            <w:tcW w:w="1254" w:type="pct"/>
            <w:vAlign w:val="center"/>
          </w:tcPr>
          <w:p w:rsidR="0018722C">
            <w:pPr>
              <w:pStyle w:val="ac"/>
              <w:topLinePunct/>
              <w:ind w:leftChars="0" w:left="0" w:rightChars="0" w:right="0" w:firstLineChars="0" w:firstLine="0"/>
              <w:spacing w:line="240" w:lineRule="atLeast"/>
            </w:pPr>
            <w:r>
              <w:t>制造业</w:t>
            </w:r>
          </w:p>
          <w:p w:rsidR="0018722C">
            <w:pPr>
              <w:pStyle w:val="a5"/>
              <w:topLinePunct/>
            </w:pPr>
          </w:p>
          <w:p w:rsidR="0018722C">
            <w:pPr>
              <w:pStyle w:val="a5"/>
              <w:topLinePunct/>
              <w:ind w:leftChars="0" w:left="0" w:rightChars="0" w:right="0" w:firstLineChars="0" w:firstLine="0"/>
              <w:spacing w:line="240" w:lineRule="atLeast"/>
            </w:pPr>
            <w:r>
              <w:t>信息传输、软件和信</w:t>
            </w:r>
          </w:p>
        </w:tc>
        <w:tc>
          <w:tcPr>
            <w:tcW w:w="938" w:type="pct"/>
            <w:vAlign w:val="center"/>
          </w:tcPr>
          <w:p w:rsidR="0018722C">
            <w:pPr>
              <w:pStyle w:val="a5"/>
              <w:topLinePunct/>
              <w:ind w:leftChars="0" w:left="0" w:rightChars="0" w:right="0" w:firstLineChars="0" w:firstLine="0"/>
              <w:spacing w:line="240" w:lineRule="atLeast"/>
            </w:pPr>
            <w:r>
              <w:t xml:space="preserve">-0.134** </w:t>
            </w:r>
            <w:r>
              <w:t xml:space="preserve">(</w:t>
            </w:r>
            <w:r>
              <w:t xml:space="preserve">-5.44</w:t>
            </w:r>
            <w:r>
              <w:t xml:space="preserve">)</w:t>
            </w:r>
          </w:p>
          <w:p w:rsidR="0018722C">
            <w:pPr>
              <w:pStyle w:val="a5"/>
              <w:topLinePunct/>
              <w:ind w:leftChars="0" w:left="0" w:rightChars="0" w:right="0" w:firstLineChars="0" w:firstLine="0"/>
              <w:spacing w:line="240" w:lineRule="atLeast"/>
            </w:pPr>
            <w:r>
              <w:t>0.034**</w:t>
            </w:r>
          </w:p>
        </w:tc>
        <w:tc>
          <w:tcPr>
            <w:tcW w:w="1298" w:type="pct"/>
            <w:vAlign w:val="center"/>
          </w:tcPr>
          <w:p w:rsidR="0018722C">
            <w:pPr>
              <w:pStyle w:val="a5"/>
              <w:topLinePunct/>
              <w:ind w:leftChars="0" w:left="0" w:rightChars="0" w:right="0" w:firstLineChars="0" w:firstLine="0"/>
              <w:spacing w:line="240" w:lineRule="atLeast"/>
            </w:pPr>
            <w:r>
              <w:t xml:space="preserve">-0.139** </w:t>
            </w:r>
            <w:r>
              <w:t xml:space="preserve">(</w:t>
            </w:r>
            <w:r>
              <w:t xml:space="preserve">-5.39</w:t>
            </w:r>
            <w:r>
              <w:t xml:space="preserve">)</w:t>
            </w:r>
          </w:p>
          <w:p w:rsidR="0018722C">
            <w:pPr>
              <w:pStyle w:val="a5"/>
              <w:topLinePunct/>
              <w:ind w:leftChars="0" w:left="0" w:rightChars="0" w:right="0" w:firstLineChars="0" w:firstLine="0"/>
              <w:spacing w:line="240" w:lineRule="atLeast"/>
            </w:pPr>
            <w:r>
              <w:t>0.032**</w:t>
            </w:r>
          </w:p>
        </w:tc>
        <w:tc>
          <w:tcPr>
            <w:tcW w:w="1510" w:type="pct"/>
            <w:vAlign w:val="center"/>
          </w:tcPr>
          <w:p w:rsidR="0018722C">
            <w:pPr>
              <w:pStyle w:val="affff9"/>
              <w:topLinePunct/>
              <w:ind w:leftChars="0" w:left="0" w:rightChars="0" w:right="0" w:firstLineChars="0" w:firstLine="0"/>
              <w:spacing w:line="240" w:lineRule="atLeast"/>
            </w:pPr>
            <w:r>
              <w:t>316</w:t>
            </w:r>
          </w:p>
          <w:p w:rsidR="0018722C">
            <w:pPr>
              <w:pStyle w:val="a5"/>
              <w:topLinePunct/>
            </w:pPr>
          </w:p>
          <w:p w:rsidR="0018722C">
            <w:pPr>
              <w:pStyle w:val="affff9"/>
              <w:topLinePunct/>
              <w:ind w:leftChars="0" w:left="0" w:rightChars="0" w:right="0" w:firstLineChars="0" w:firstLine="0"/>
              <w:spacing w:line="240" w:lineRule="atLeast"/>
            </w:pPr>
            <w:r>
              <w:t>14</w:t>
            </w:r>
          </w:p>
        </w:tc>
      </w:tr>
      <w:tr>
        <w:tc>
          <w:tcPr>
            <w:tcW w:w="1254" w:type="pct"/>
            <w:vAlign w:val="center"/>
          </w:tcPr>
          <w:p w:rsidR="0018722C">
            <w:pPr>
              <w:pStyle w:val="ac"/>
              <w:topLinePunct/>
              <w:ind w:leftChars="0" w:left="0" w:rightChars="0" w:right="0" w:firstLineChars="0" w:firstLine="0"/>
              <w:spacing w:line="240" w:lineRule="atLeast"/>
            </w:pPr>
            <w:r>
              <w:t>息技术服务业</w:t>
            </w:r>
          </w:p>
        </w:tc>
        <w:tc>
          <w:tcPr>
            <w:tcW w:w="938" w:type="pct"/>
            <w:vAlign w:val="center"/>
          </w:tcPr>
          <w:p w:rsidR="0018722C">
            <w:pPr>
              <w:pStyle w:val="a5"/>
              <w:topLinePunct/>
              <w:ind w:leftChars="0" w:left="0" w:rightChars="0" w:right="0" w:firstLineChars="0" w:firstLine="0"/>
              <w:spacing w:line="240" w:lineRule="atLeast"/>
            </w:pPr>
          </w:p>
        </w:tc>
        <w:tc>
          <w:tcPr>
            <w:tcW w:w="1298" w:type="pct"/>
            <w:vAlign w:val="center"/>
          </w:tcPr>
          <w:p w:rsidR="0018722C">
            <w:pPr>
              <w:pStyle w:val="a5"/>
              <w:topLinePunct/>
              <w:ind w:leftChars="0" w:left="0" w:rightChars="0" w:right="0" w:firstLineChars="0" w:firstLine="0"/>
              <w:spacing w:line="240" w:lineRule="atLeast"/>
            </w:pPr>
          </w:p>
        </w:tc>
        <w:tc>
          <w:tcPr>
            <w:tcW w:w="1510" w:type="pct"/>
            <w:vAlign w:val="center"/>
          </w:tcPr>
          <w:p w:rsidR="0018722C">
            <w:pPr>
              <w:pStyle w:val="ad"/>
              <w:topLinePunct/>
              <w:ind w:leftChars="0" w:left="0" w:rightChars="0" w:right="0" w:firstLineChars="0" w:firstLine="0"/>
              <w:spacing w:line="240" w:lineRule="atLeast"/>
            </w:pPr>
          </w:p>
        </w:tc>
      </w:tr>
      <w:tr>
        <w:tc>
          <w:tcPr>
            <w:tcW w:w="12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房地产业</w:t>
            </w:r>
          </w:p>
        </w:tc>
        <w:tc>
          <w:tcPr>
            <w:tcW w:w="938" w:type="pct"/>
            <w:vAlign w:val="center"/>
          </w:tcPr>
          <w:p w:rsidR="0018722C">
            <w:pPr>
              <w:pStyle w:val="a5"/>
              <w:topLinePunct/>
              <w:ind w:leftChars="0" w:left="0" w:rightChars="0" w:right="0" w:firstLineChars="0" w:firstLine="0"/>
              <w:spacing w:line="240" w:lineRule="atLeast"/>
            </w:pPr>
            <w:r>
              <w:t>（</w:t>
            </w:r>
            <w:r>
              <w:t>2.07</w:t>
            </w:r>
            <w:r>
              <w:t>）</w:t>
            </w:r>
          </w:p>
          <w:p w:rsidR="0018722C">
            <w:pPr>
              <w:pStyle w:val="a5"/>
              <w:topLinePunct/>
              <w:ind w:leftChars="0" w:left="0" w:rightChars="0" w:right="0" w:firstLineChars="0" w:firstLine="0"/>
              <w:spacing w:line="240" w:lineRule="atLeast"/>
            </w:pPr>
            <w:r>
              <w:t>-0.098**</w:t>
            </w:r>
          </w:p>
        </w:tc>
        <w:tc>
          <w:tcPr>
            <w:tcW w:w="1298" w:type="pct"/>
            <w:vAlign w:val="center"/>
          </w:tcPr>
          <w:p w:rsidR="0018722C">
            <w:pPr>
              <w:pStyle w:val="affff9"/>
              <w:topLinePunct/>
              <w:ind w:leftChars="0" w:left="0" w:rightChars="0" w:right="0" w:firstLineChars="0" w:firstLine="0"/>
              <w:spacing w:line="240" w:lineRule="atLeast"/>
            </w:pPr>
            <w:r>
              <w:t>2.07</w:t>
            </w:r>
          </w:p>
          <w:p w:rsidR="0018722C">
            <w:pPr>
              <w:pStyle w:val="a5"/>
              <w:topLinePunct/>
              <w:ind w:leftChars="0" w:left="0" w:rightChars="0" w:right="0" w:firstLineChars="0" w:firstLine="0"/>
              <w:spacing w:line="240" w:lineRule="atLeast"/>
            </w:pPr>
            <w:r>
              <w:t>-0.097**</w:t>
            </w:r>
          </w:p>
        </w:tc>
        <w:tc>
          <w:tcPr>
            <w:tcW w:w="1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57</w:t>
            </w:r>
          </w:p>
        </w:tc>
      </w:tr>
      <w:tr>
        <w:tc>
          <w:tcPr>
            <w:tcW w:w="12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建筑业</w:t>
            </w:r>
          </w:p>
        </w:tc>
        <w:tc>
          <w:tcPr>
            <w:tcW w:w="938" w:type="pct"/>
            <w:vAlign w:val="center"/>
          </w:tcPr>
          <w:p w:rsidR="0018722C">
            <w:pPr>
              <w:pStyle w:val="a5"/>
              <w:topLinePunct/>
              <w:ind w:leftChars="0" w:left="0" w:rightChars="0" w:right="0" w:firstLineChars="0" w:firstLine="0"/>
              <w:spacing w:line="240" w:lineRule="atLeast"/>
            </w:pPr>
            <w:r>
              <w:t>（</w:t>
            </w:r>
            <w:r>
              <w:t>-3.23</w:t>
            </w:r>
            <w:r>
              <w:t>）</w:t>
            </w:r>
          </w:p>
          <w:p w:rsidR="0018722C">
            <w:pPr>
              <w:pStyle w:val="a5"/>
              <w:topLinePunct/>
              <w:ind w:leftChars="0" w:left="0" w:rightChars="0" w:right="0" w:firstLineChars="0" w:firstLine="0"/>
              <w:spacing w:line="240" w:lineRule="atLeast"/>
            </w:pPr>
            <w:r>
              <w:t>-0.074*</w:t>
            </w:r>
          </w:p>
        </w:tc>
        <w:tc>
          <w:tcPr>
            <w:tcW w:w="1298" w:type="pct"/>
            <w:vAlign w:val="center"/>
          </w:tcPr>
          <w:p w:rsidR="0018722C">
            <w:pPr>
              <w:pStyle w:val="a5"/>
              <w:topLinePunct/>
              <w:ind w:leftChars="0" w:left="0" w:rightChars="0" w:right="0" w:firstLineChars="0" w:firstLine="0"/>
              <w:spacing w:line="240" w:lineRule="atLeast"/>
            </w:pPr>
            <w:r>
              <w:t>（</w:t>
            </w:r>
            <w:r>
              <w:t>--3.18</w:t>
            </w:r>
            <w:r>
              <w:t>）</w:t>
            </w:r>
          </w:p>
          <w:p w:rsidR="0018722C">
            <w:pPr>
              <w:pStyle w:val="a5"/>
              <w:topLinePunct/>
              <w:ind w:leftChars="0" w:left="0" w:rightChars="0" w:right="0" w:firstLineChars="0" w:firstLine="0"/>
              <w:spacing w:line="240" w:lineRule="atLeast"/>
            </w:pPr>
            <w:r>
              <w:t>-0.083*</w:t>
            </w:r>
          </w:p>
        </w:tc>
        <w:tc>
          <w:tcPr>
            <w:tcW w:w="1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w:t>
            </w:r>
          </w:p>
        </w:tc>
      </w:tr>
      <w:tr>
        <w:tc>
          <w:tcPr>
            <w:tcW w:w="125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采矿业</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-0.81</w:t>
            </w:r>
            <w:r>
              <w:t>）</w:t>
            </w:r>
          </w:p>
          <w:p w:rsidR="0018722C">
            <w:pPr>
              <w:pStyle w:val="aff1"/>
              <w:topLinePunct/>
              <w:ind w:leftChars="0" w:left="0" w:rightChars="0" w:right="0" w:firstLineChars="0" w:firstLine="0"/>
              <w:spacing w:line="240" w:lineRule="atLeast"/>
            </w:pPr>
            <w:r>
              <w:t>-0.077*</w:t>
            </w:r>
          </w:p>
        </w:tc>
        <w:tc>
          <w:tcPr>
            <w:tcW w:w="129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-0.91</w:t>
            </w:r>
            <w:r>
              <w:t>）</w:t>
            </w:r>
          </w:p>
          <w:p w:rsidR="0018722C">
            <w:pPr>
              <w:pStyle w:val="aff1"/>
              <w:topLinePunct/>
              <w:ind w:leftChars="0" w:left="0" w:rightChars="0" w:right="0" w:firstLineChars="0" w:firstLine="0"/>
              <w:spacing w:line="240" w:lineRule="atLeast"/>
            </w:pPr>
            <w:r>
              <w:t>-0.088*</w:t>
            </w:r>
          </w:p>
        </w:tc>
        <w:tc>
          <w:tcPr>
            <w:tcW w:w="15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r>
    </w:tbl>
    <w:p w:rsidR="0018722C">
      <w:pPr>
        <w:rPr/>
        <w:topLinePunct/>
        <w:pStyle w:val="affa"/>
      </w:pPr>
    </w:p>
    <w:tbl>
      <w:tblPr>
        <w:tblW w:w="0" w:type="auto"/>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1601"/>
        <w:gridCol w:w="2131"/>
        <w:gridCol w:w="2659"/>
      </w:tblGrid>
      <w:tr>
        <w:trPr>
          <w:trHeight w:val="620" w:hRule="atLeast"/>
        </w:trPr>
        <w:tc>
          <w:tcPr>
            <w:tcW w:w="213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电力、热力燃气及水</w:t>
            </w:r>
          </w:p>
        </w:tc>
        <w:tc>
          <w:tcPr>
            <w:tcW w:w="160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-0.82</w:t>
            </w:r>
            <w:r>
              <w:rPr>
                <w:rFonts w:ascii="宋体" w:eastAsia="宋体" w:hint="eastAsia"/>
              </w:rPr>
              <w:t>）</w:t>
            </w:r>
          </w:p>
          <w:p w:rsidR="0018722C">
            <w:pPr>
              <w:topLinePunct/>
              <w:ind w:leftChars="0" w:left="0" w:rightChars="0" w:right="0" w:firstLineChars="0" w:firstLine="0"/>
              <w:spacing w:line="240" w:lineRule="atLeast"/>
            </w:pPr>
            <w:r>
              <w:t>-0.250**</w:t>
            </w:r>
          </w:p>
        </w:tc>
        <w:tc>
          <w:tcPr>
            <w:tcW w:w="2131" w:type="dxa"/>
            <w:tcBorders>
              <w:top w:val="single" w:sz="12" w:space="0" w:color="000000"/>
            </w:tcBorders>
          </w:tcPr>
          <w:p w:rsidR="0018722C">
            <w:pPr>
              <w:topLinePunct/>
              <w:ind w:leftChars="0" w:left="0" w:rightChars="0" w:right="0" w:firstLineChars="0" w:firstLine="0"/>
              <w:spacing w:line="240" w:lineRule="atLeast"/>
            </w:pPr>
            <w:r>
              <w:t>-0.93</w:t>
            </w:r>
          </w:p>
          <w:p w:rsidR="0018722C">
            <w:pPr>
              <w:topLinePunct/>
              <w:ind w:leftChars="0" w:left="0" w:rightChars="0" w:right="0" w:firstLineChars="0" w:firstLine="0"/>
              <w:spacing w:line="240" w:lineRule="atLeast"/>
            </w:pPr>
            <w:r>
              <w:t>-0.221**</w:t>
            </w:r>
          </w:p>
        </w:tc>
        <w:tc>
          <w:tcPr>
            <w:tcW w:w="265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36</w:t>
            </w:r>
          </w:p>
        </w:tc>
      </w:tr>
      <w:tr>
        <w:trPr>
          <w:trHeight w:val="300" w:hRule="atLeast"/>
        </w:trPr>
        <w:tc>
          <w:tcPr>
            <w:tcW w:w="2139" w:type="dxa"/>
          </w:tcPr>
          <w:p w:rsidR="0018722C">
            <w:pPr>
              <w:topLinePunct/>
              <w:ind w:leftChars="0" w:left="0" w:rightChars="0" w:right="0" w:firstLineChars="0" w:firstLine="0"/>
              <w:spacing w:line="240" w:lineRule="atLeast"/>
            </w:pPr>
            <w:r>
              <w:rPr>
                <w:rFonts w:ascii="宋体" w:eastAsia="宋体" w:hint="eastAsia"/>
              </w:rPr>
              <w:t>生产供应业</w:t>
            </w:r>
          </w:p>
        </w:tc>
        <w:tc>
          <w:tcPr>
            <w:tcW w:w="1601"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p>
        </w:tc>
        <w:tc>
          <w:tcPr>
            <w:tcW w:w="2659" w:type="dxa"/>
          </w:tcPr>
          <w:p w:rsidR="0018722C">
            <w:pPr>
              <w:topLinePunct/>
              <w:ind w:leftChars="0" w:left="0" w:rightChars="0" w:right="0" w:firstLineChars="0" w:firstLine="0"/>
              <w:spacing w:line="240" w:lineRule="atLeast"/>
            </w:pPr>
          </w:p>
        </w:tc>
      </w:tr>
      <w:tr>
        <w:trPr>
          <w:trHeight w:val="620"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交通运输、仓储及与</w:t>
            </w:r>
          </w:p>
        </w:tc>
        <w:tc>
          <w:tcPr>
            <w:tcW w:w="1601" w:type="dxa"/>
          </w:tcPr>
          <w:p w:rsidR="0018722C">
            <w:pPr>
              <w:topLinePunct/>
              <w:ind w:leftChars="0" w:left="0" w:rightChars="0" w:right="0" w:firstLineChars="0" w:firstLine="0"/>
              <w:spacing w:line="240" w:lineRule="atLeast"/>
            </w:pPr>
            <w:r>
              <w:rPr>
                <w:rFonts w:ascii="宋体" w:eastAsia="宋体" w:hint="eastAsia"/>
              </w:rPr>
              <w:t>（</w:t>
            </w:r>
            <w:r>
              <w:t>-3.22</w:t>
            </w:r>
            <w:r>
              <w:rPr>
                <w:rFonts w:ascii="宋体" w:eastAsia="宋体" w:hint="eastAsia"/>
              </w:rPr>
              <w:t>）</w:t>
            </w:r>
          </w:p>
          <w:p w:rsidR="0018722C">
            <w:pPr>
              <w:topLinePunct/>
              <w:ind w:leftChars="0" w:left="0" w:rightChars="0" w:right="0" w:firstLineChars="0" w:firstLine="0"/>
              <w:spacing w:line="240" w:lineRule="atLeast"/>
            </w:pPr>
            <w:r>
              <w:t>-0.167**</w:t>
            </w:r>
          </w:p>
        </w:tc>
        <w:tc>
          <w:tcPr>
            <w:tcW w:w="2131" w:type="dxa"/>
          </w:tcPr>
          <w:p w:rsidR="0018722C">
            <w:pPr>
              <w:topLinePunct/>
              <w:ind w:leftChars="0" w:left="0" w:rightChars="0" w:right="0" w:firstLineChars="0" w:firstLine="0"/>
              <w:spacing w:line="240" w:lineRule="atLeast"/>
            </w:pPr>
            <w:r>
              <w:rPr>
                <w:rFonts w:ascii="宋体" w:eastAsia="宋体" w:hint="eastAsia"/>
              </w:rPr>
              <w:t>（</w:t>
            </w:r>
            <w:r>
              <w:t>-2.80</w:t>
            </w:r>
            <w:r>
              <w:rPr>
                <w:rFonts w:ascii="宋体" w:eastAsia="宋体" w:hint="eastAsia"/>
              </w:rPr>
              <w:t>）</w:t>
            </w:r>
          </w:p>
          <w:p w:rsidR="0018722C">
            <w:pPr>
              <w:topLinePunct/>
              <w:ind w:leftChars="0" w:left="0" w:rightChars="0" w:right="0" w:firstLineChars="0" w:firstLine="0"/>
              <w:spacing w:line="240" w:lineRule="atLeast"/>
            </w:pPr>
            <w:r>
              <w:t>-0.173**</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w:t>
            </w:r>
          </w:p>
        </w:tc>
      </w:tr>
      <w:tr>
        <w:trPr>
          <w:trHeight w:val="300" w:hRule="atLeast"/>
        </w:trPr>
        <w:tc>
          <w:tcPr>
            <w:tcW w:w="2139" w:type="dxa"/>
          </w:tcPr>
          <w:p w:rsidR="0018722C">
            <w:pPr>
              <w:topLinePunct/>
              <w:ind w:leftChars="0" w:left="0" w:rightChars="0" w:right="0" w:firstLineChars="0" w:firstLine="0"/>
              <w:spacing w:line="240" w:lineRule="atLeast"/>
            </w:pPr>
            <w:r>
              <w:rPr>
                <w:rFonts w:ascii="宋体" w:eastAsia="宋体" w:hint="eastAsia"/>
              </w:rPr>
              <w:t>邮政业</w:t>
            </w:r>
          </w:p>
        </w:tc>
        <w:tc>
          <w:tcPr>
            <w:tcW w:w="1601"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p>
        </w:tc>
        <w:tc>
          <w:tcPr>
            <w:tcW w:w="2659" w:type="dxa"/>
          </w:tcPr>
          <w:p w:rsidR="0018722C">
            <w:pPr>
              <w:topLinePunct/>
              <w:ind w:leftChars="0" w:left="0" w:rightChars="0" w:right="0" w:firstLineChars="0" w:firstLine="0"/>
              <w:spacing w:line="240" w:lineRule="atLeast"/>
            </w:pPr>
          </w:p>
        </w:tc>
      </w:tr>
      <w:tr>
        <w:trPr>
          <w:trHeight w:val="620"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农林牧渔业</w:t>
            </w:r>
          </w:p>
        </w:tc>
        <w:tc>
          <w:tcPr>
            <w:tcW w:w="1601" w:type="dxa"/>
          </w:tcPr>
          <w:p w:rsidR="0018722C">
            <w:pPr>
              <w:topLinePunct/>
              <w:ind w:leftChars="0" w:left="0" w:rightChars="0" w:right="0" w:firstLineChars="0" w:firstLine="0"/>
              <w:spacing w:line="240" w:lineRule="atLeast"/>
            </w:pPr>
            <w:r>
              <w:rPr>
                <w:rFonts w:ascii="宋体" w:eastAsia="宋体" w:hint="eastAsia"/>
              </w:rPr>
              <w:t>（</w:t>
            </w:r>
            <w:r>
              <w:t>-1.60</w:t>
            </w:r>
            <w:r>
              <w:rPr>
                <w:rFonts w:ascii="宋体" w:eastAsia="宋体" w:hint="eastAsia"/>
              </w:rPr>
              <w:t>）</w:t>
            </w:r>
          </w:p>
          <w:p w:rsidR="0018722C">
            <w:pPr>
              <w:topLinePunct/>
              <w:ind w:leftChars="0" w:left="0" w:rightChars="0" w:right="0" w:firstLineChars="0" w:firstLine="0"/>
              <w:spacing w:line="240" w:lineRule="atLeast"/>
            </w:pPr>
            <w:r>
              <w:t>-0.222*</w:t>
            </w:r>
          </w:p>
        </w:tc>
        <w:tc>
          <w:tcPr>
            <w:tcW w:w="2131" w:type="dxa"/>
          </w:tcPr>
          <w:p w:rsidR="0018722C">
            <w:pPr>
              <w:topLinePunct/>
              <w:ind w:leftChars="0" w:left="0" w:rightChars="0" w:right="0" w:firstLineChars="0" w:firstLine="0"/>
              <w:spacing w:line="240" w:lineRule="atLeast"/>
            </w:pPr>
            <w:r>
              <w:rPr>
                <w:rFonts w:ascii="宋体" w:eastAsia="宋体" w:hint="eastAsia"/>
              </w:rPr>
              <w:t>（</w:t>
            </w:r>
            <w:r>
              <w:t>-1.66</w:t>
            </w:r>
            <w:r>
              <w:rPr>
                <w:rFonts w:ascii="宋体" w:eastAsia="宋体" w:hint="eastAsia"/>
              </w:rPr>
              <w:t>）</w:t>
            </w:r>
          </w:p>
          <w:p w:rsidR="0018722C">
            <w:pPr>
              <w:topLinePunct/>
              <w:ind w:leftChars="0" w:left="0" w:rightChars="0" w:right="0" w:firstLineChars="0" w:firstLine="0"/>
              <w:spacing w:line="240" w:lineRule="atLeast"/>
            </w:pPr>
            <w:r>
              <w:t>-0.201*</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r>
      <w:tr>
        <w:trPr>
          <w:trHeight w:val="620"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批发与零售业</w:t>
            </w:r>
          </w:p>
        </w:tc>
        <w:tc>
          <w:tcPr>
            <w:tcW w:w="1601" w:type="dxa"/>
          </w:tcPr>
          <w:p w:rsidR="0018722C">
            <w:pPr>
              <w:topLinePunct/>
              <w:ind w:leftChars="0" w:left="0" w:rightChars="0" w:right="0" w:firstLineChars="0" w:firstLine="0"/>
              <w:spacing w:line="240" w:lineRule="atLeast"/>
            </w:pPr>
            <w:r>
              <w:rPr>
                <w:rFonts w:ascii="宋体" w:eastAsia="宋体" w:hint="eastAsia"/>
              </w:rPr>
              <w:t>（</w:t>
            </w:r>
            <w:r>
              <w:t>-1.17</w:t>
            </w:r>
            <w:r>
              <w:rPr>
                <w:rFonts w:ascii="宋体" w:eastAsia="宋体" w:hint="eastAsia"/>
              </w:rPr>
              <w:t>）</w:t>
            </w:r>
          </w:p>
          <w:p w:rsidR="0018722C">
            <w:pPr>
              <w:topLinePunct/>
              <w:ind w:leftChars="0" w:left="0" w:rightChars="0" w:right="0" w:firstLineChars="0" w:firstLine="0"/>
              <w:spacing w:line="240" w:lineRule="atLeast"/>
            </w:pPr>
            <w:r>
              <w:t>-0.091**</w:t>
            </w:r>
          </w:p>
        </w:tc>
        <w:tc>
          <w:tcPr>
            <w:tcW w:w="2131" w:type="dxa"/>
          </w:tcPr>
          <w:p w:rsidR="0018722C">
            <w:pPr>
              <w:topLinePunct/>
              <w:ind w:leftChars="0" w:left="0" w:rightChars="0" w:right="0" w:firstLineChars="0" w:firstLine="0"/>
              <w:spacing w:line="240" w:lineRule="atLeast"/>
            </w:pPr>
            <w:r>
              <w:rPr>
                <w:rFonts w:ascii="宋体" w:eastAsia="宋体" w:hint="eastAsia"/>
              </w:rPr>
              <w:t>（</w:t>
            </w:r>
            <w:r>
              <w:t>-1.04</w:t>
            </w:r>
            <w:r>
              <w:rPr>
                <w:rFonts w:ascii="宋体" w:eastAsia="宋体" w:hint="eastAsia"/>
              </w:rPr>
              <w:t>）</w:t>
            </w:r>
          </w:p>
          <w:p w:rsidR="0018722C">
            <w:pPr>
              <w:topLinePunct/>
              <w:ind w:leftChars="0" w:left="0" w:rightChars="0" w:right="0" w:firstLineChars="0" w:firstLine="0"/>
              <w:spacing w:line="240" w:lineRule="atLeast"/>
            </w:pPr>
            <w:r>
              <w:t>-0.091**</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59</w:t>
            </w:r>
          </w:p>
        </w:tc>
      </w:tr>
      <w:tr>
        <w:trPr>
          <w:trHeight w:val="620"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水利、环境及公共设</w:t>
            </w:r>
          </w:p>
        </w:tc>
        <w:tc>
          <w:tcPr>
            <w:tcW w:w="1601" w:type="dxa"/>
          </w:tcPr>
          <w:p w:rsidR="0018722C">
            <w:pPr>
              <w:topLinePunct/>
              <w:ind w:leftChars="0" w:left="0" w:rightChars="0" w:right="0" w:firstLineChars="0" w:firstLine="0"/>
              <w:spacing w:line="240" w:lineRule="atLeast"/>
            </w:pPr>
            <w:r>
              <w:rPr>
                <w:rFonts w:ascii="宋体" w:eastAsia="宋体" w:hint="eastAsia"/>
              </w:rPr>
              <w:t>（</w:t>
            </w:r>
            <w:r>
              <w:t>-2.22</w:t>
            </w:r>
            <w:r>
              <w:rPr>
                <w:rFonts w:ascii="宋体" w:eastAsia="宋体" w:hint="eastAsia"/>
              </w:rPr>
              <w:t>）</w:t>
            </w:r>
          </w:p>
          <w:p w:rsidR="0018722C">
            <w:pPr>
              <w:topLinePunct/>
              <w:ind w:leftChars="0" w:left="0" w:rightChars="0" w:right="0" w:firstLineChars="0" w:firstLine="0"/>
              <w:spacing w:line="240" w:lineRule="atLeast"/>
            </w:pPr>
            <w:r>
              <w:t>0.234**</w:t>
            </w:r>
          </w:p>
        </w:tc>
        <w:tc>
          <w:tcPr>
            <w:tcW w:w="2131" w:type="dxa"/>
          </w:tcPr>
          <w:p w:rsidR="0018722C">
            <w:pPr>
              <w:topLinePunct/>
              <w:ind w:leftChars="0" w:left="0" w:rightChars="0" w:right="0" w:firstLineChars="0" w:firstLine="0"/>
              <w:spacing w:line="240" w:lineRule="atLeast"/>
            </w:pPr>
            <w:r>
              <w:rPr>
                <w:rFonts w:ascii="宋体" w:eastAsia="宋体" w:hint="eastAsia"/>
              </w:rPr>
              <w:t>（</w:t>
            </w:r>
            <w:r>
              <w:t>-2.21</w:t>
            </w:r>
            <w:r>
              <w:rPr>
                <w:rFonts w:ascii="宋体" w:eastAsia="宋体" w:hint="eastAsia"/>
              </w:rPr>
              <w:t>）</w:t>
            </w:r>
          </w:p>
          <w:p w:rsidR="0018722C">
            <w:pPr>
              <w:topLinePunct/>
              <w:ind w:leftChars="0" w:left="0" w:rightChars="0" w:right="0" w:firstLineChars="0" w:firstLine="0"/>
              <w:spacing w:line="240" w:lineRule="atLeast"/>
            </w:pPr>
            <w:r>
              <w:t>0.243**</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r>
      <w:tr>
        <w:trPr>
          <w:trHeight w:val="300" w:hRule="atLeast"/>
        </w:trPr>
        <w:tc>
          <w:tcPr>
            <w:tcW w:w="2139" w:type="dxa"/>
          </w:tcPr>
          <w:p w:rsidR="0018722C">
            <w:pPr>
              <w:topLinePunct/>
              <w:ind w:leftChars="0" w:left="0" w:rightChars="0" w:right="0" w:firstLineChars="0" w:firstLine="0"/>
              <w:spacing w:line="240" w:lineRule="atLeast"/>
            </w:pPr>
            <w:r>
              <w:rPr>
                <w:rFonts w:ascii="宋体" w:eastAsia="宋体" w:hint="eastAsia"/>
              </w:rPr>
              <w:t>施供应业</w:t>
            </w:r>
          </w:p>
        </w:tc>
        <w:tc>
          <w:tcPr>
            <w:tcW w:w="1601"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p>
        </w:tc>
        <w:tc>
          <w:tcPr>
            <w:tcW w:w="2659" w:type="dxa"/>
          </w:tcPr>
          <w:p w:rsidR="0018722C">
            <w:pPr>
              <w:topLinePunct/>
              <w:ind w:leftChars="0" w:left="0" w:rightChars="0" w:right="0" w:firstLineChars="0" w:firstLine="0"/>
              <w:spacing w:line="240" w:lineRule="atLeast"/>
            </w:pPr>
          </w:p>
        </w:tc>
      </w:tr>
      <w:tr>
        <w:trPr>
          <w:trHeight w:val="620"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文化、体育和娱乐业</w:t>
            </w:r>
          </w:p>
        </w:tc>
        <w:tc>
          <w:tcPr>
            <w:tcW w:w="1601" w:type="dxa"/>
          </w:tcPr>
          <w:p w:rsidR="0018722C">
            <w:pPr>
              <w:topLinePunct/>
              <w:ind w:leftChars="0" w:left="0" w:rightChars="0" w:right="0" w:firstLineChars="0" w:firstLine="0"/>
              <w:spacing w:line="240" w:lineRule="atLeast"/>
            </w:pPr>
            <w:r>
              <w:rPr>
                <w:rFonts w:ascii="宋体" w:eastAsia="宋体" w:hint="eastAsia"/>
              </w:rPr>
              <w:t>（</w:t>
            </w:r>
            <w:r>
              <w:t>1.57</w:t>
            </w:r>
            <w:r>
              <w:rPr>
                <w:rFonts w:ascii="宋体" w:eastAsia="宋体" w:hint="eastAsia"/>
              </w:rPr>
              <w:t>）</w:t>
            </w:r>
          </w:p>
          <w:p w:rsidR="0018722C">
            <w:pPr>
              <w:topLinePunct/>
              <w:ind w:leftChars="0" w:left="0" w:rightChars="0" w:right="0" w:firstLineChars="0" w:firstLine="0"/>
              <w:spacing w:line="240" w:lineRule="atLeast"/>
            </w:pPr>
            <w:r>
              <w:t>-0.080*</w:t>
            </w:r>
          </w:p>
        </w:tc>
        <w:tc>
          <w:tcPr>
            <w:tcW w:w="2131" w:type="dxa"/>
          </w:tcPr>
          <w:p w:rsidR="0018722C">
            <w:pPr>
              <w:topLinePunct/>
              <w:ind w:leftChars="0" w:left="0" w:rightChars="0" w:right="0" w:firstLineChars="0" w:firstLine="0"/>
              <w:spacing w:line="240" w:lineRule="atLeast"/>
            </w:pPr>
            <w:r>
              <w:rPr>
                <w:rFonts w:ascii="宋体" w:eastAsia="宋体" w:hint="eastAsia"/>
              </w:rPr>
              <w:t>（</w:t>
            </w:r>
            <w:r>
              <w:t>1.6</w:t>
            </w:r>
            <w:r>
              <w:rPr>
                <w:rFonts w:ascii="宋体" w:eastAsia="宋体" w:hint="eastAsia"/>
              </w:rPr>
              <w:t>）</w:t>
            </w:r>
          </w:p>
          <w:p w:rsidR="0018722C">
            <w:pPr>
              <w:topLinePunct/>
              <w:ind w:leftChars="0" w:left="0" w:rightChars="0" w:right="0" w:firstLineChars="0" w:firstLine="0"/>
              <w:spacing w:line="240" w:lineRule="atLeast"/>
            </w:pPr>
            <w:r>
              <w:t>-0.096*</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r>
      <w:tr>
        <w:trPr>
          <w:trHeight w:val="1240" w:hRule="atLeast"/>
        </w:trPr>
        <w:tc>
          <w:tcPr>
            <w:tcW w:w="2139" w:type="dxa"/>
          </w:tcPr>
          <w:p w:rsidR="0018722C">
            <w:pPr>
              <w:topLinePunct/>
              <w:ind w:leftChars="0" w:left="0" w:rightChars="0" w:right="0" w:firstLineChars="0" w:firstLine="0"/>
              <w:spacing w:line="240" w:lineRule="atLeast"/>
            </w:pPr>
            <w:r>
              <w:rPr>
                <w:rFonts w:ascii="宋体" w:eastAsia="宋体" w:hint="eastAsia"/>
              </w:rPr>
              <w:t>住宿与餐饮业综合</w:t>
            </w:r>
          </w:p>
        </w:tc>
        <w:tc>
          <w:tcPr>
            <w:tcW w:w="1601" w:type="dxa"/>
          </w:tcPr>
          <w:p w:rsidR="0018722C">
            <w:pPr>
              <w:topLinePunct/>
              <w:ind w:leftChars="0" w:left="0" w:rightChars="0" w:right="0" w:firstLineChars="0" w:firstLine="0"/>
              <w:spacing w:line="240" w:lineRule="atLeast"/>
            </w:pPr>
            <w:r>
              <w:rPr>
                <w:rFonts w:ascii="宋体" w:eastAsia="宋体" w:hint="eastAsia"/>
              </w:rPr>
              <w:t>（</w:t>
            </w:r>
            <w:r>
              <w:t>-0.56</w:t>
            </w:r>
            <w:r>
              <w:rPr>
                <w:rFonts w:ascii="宋体" w:eastAsia="宋体" w:hint="eastAsia"/>
              </w:rPr>
              <w:t>）</w:t>
            </w:r>
          </w:p>
          <w:p w:rsidR="0018722C">
            <w:pPr>
              <w:topLinePunct/>
            </w:pPr>
            <w:r>
              <w:t>0.448**</w:t>
            </w:r>
          </w:p>
          <w:p w:rsidR="0018722C">
            <w:pPr>
              <w:topLinePunct/>
            </w:pPr>
            <w:r>
              <w:rPr>
                <w:rFonts w:ascii="宋体" w:eastAsia="宋体" w:hint="eastAsia"/>
              </w:rPr>
              <w:t>（</w:t>
            </w:r>
            <w:r>
              <w:t>2.18</w:t>
            </w:r>
            <w:r>
              <w:rPr>
                <w:rFonts w:ascii="宋体" w:eastAsia="宋体" w:hint="eastAsia"/>
              </w:rPr>
              <w:t>）</w:t>
            </w:r>
          </w:p>
          <w:p w:rsidR="0018722C">
            <w:pPr>
              <w:topLinePunct/>
              <w:ind w:leftChars="0" w:left="0" w:rightChars="0" w:right="0" w:firstLineChars="0" w:firstLine="0"/>
              <w:spacing w:line="240" w:lineRule="atLeast"/>
            </w:pPr>
            <w:r>
              <w:t>-0.034**</w:t>
            </w:r>
          </w:p>
        </w:tc>
        <w:tc>
          <w:tcPr>
            <w:tcW w:w="2131" w:type="dxa"/>
          </w:tcPr>
          <w:p w:rsidR="0018722C">
            <w:pPr>
              <w:topLinePunct/>
              <w:ind w:leftChars="0" w:left="0" w:rightChars="0" w:right="0" w:firstLineChars="0" w:firstLine="0"/>
              <w:spacing w:line="240" w:lineRule="atLeast"/>
            </w:pPr>
            <w:r>
              <w:rPr>
                <w:rFonts w:ascii="宋体" w:eastAsia="宋体" w:hint="eastAsia"/>
              </w:rPr>
              <w:t>（</w:t>
            </w:r>
            <w:r>
              <w:t>-0.64</w:t>
            </w:r>
            <w:r>
              <w:rPr>
                <w:rFonts w:ascii="宋体" w:eastAsia="宋体" w:hint="eastAsia"/>
              </w:rPr>
              <w:t>）</w:t>
            </w:r>
          </w:p>
          <w:p w:rsidR="0018722C">
            <w:pPr>
              <w:topLinePunct/>
            </w:pPr>
            <w:r>
              <w:t>0.518**</w:t>
            </w:r>
          </w:p>
          <w:p w:rsidR="0018722C">
            <w:pPr>
              <w:topLinePunct/>
            </w:pPr>
            <w:r>
              <w:rPr>
                <w:rFonts w:ascii="宋体" w:eastAsia="宋体" w:hint="eastAsia"/>
              </w:rPr>
              <w:t>（</w:t>
            </w:r>
            <w:r>
              <w:t>2.06</w:t>
            </w:r>
            <w:r>
              <w:rPr>
                <w:rFonts w:ascii="宋体" w:eastAsia="宋体" w:hint="eastAsia"/>
              </w:rPr>
              <w:t>）</w:t>
            </w:r>
          </w:p>
          <w:p w:rsidR="0018722C">
            <w:pPr>
              <w:topLinePunct/>
              <w:ind w:leftChars="0" w:left="0" w:rightChars="0" w:right="0" w:firstLineChars="0" w:firstLine="0"/>
              <w:spacing w:line="240" w:lineRule="atLeast"/>
            </w:pPr>
            <w:r>
              <w:t>0.028**</w:t>
            </w:r>
          </w:p>
        </w:tc>
        <w:tc>
          <w:tcPr>
            <w:tcW w:w="2659" w:type="dxa"/>
          </w:tcPr>
          <w:p w:rsidR="0018722C">
            <w:pPr>
              <w:topLinePunct/>
              <w:ind w:leftChars="0" w:left="0" w:rightChars="0" w:right="0" w:firstLineChars="0" w:firstLine="0"/>
              <w:spacing w:line="240" w:lineRule="atLeast"/>
            </w:pPr>
            <w:r>
              <w:t>3</w:t>
            </w:r>
          </w:p>
          <w:p w:rsidR="0018722C">
            <w:pPr>
              <w:topLinePunct/>
            </w:pPr>
          </w:p>
          <w:p w:rsidR="0018722C">
            <w:pPr>
              <w:topLinePunct/>
            </w:pPr>
          </w:p>
          <w:p w:rsidR="0018722C">
            <w:pPr>
              <w:topLinePunct/>
              <w:ind w:leftChars="0" w:left="0" w:rightChars="0" w:right="0" w:firstLineChars="0" w:firstLine="0"/>
              <w:spacing w:line="240" w:lineRule="atLeast"/>
            </w:pPr>
            <w:r>
              <w:t>12</w:t>
            </w:r>
          </w:p>
        </w:tc>
      </w:tr>
      <w:tr>
        <w:trPr>
          <w:trHeight w:val="578" w:hRule="atLeast"/>
        </w:trPr>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租赁与商务服务业</w:t>
            </w:r>
          </w:p>
        </w:tc>
        <w:tc>
          <w:tcPr>
            <w:tcW w:w="1601" w:type="dxa"/>
          </w:tcPr>
          <w:p w:rsidR="0018722C">
            <w:pPr>
              <w:topLinePunct/>
              <w:ind w:leftChars="0" w:left="0" w:rightChars="0" w:right="0" w:firstLineChars="0" w:firstLine="0"/>
              <w:spacing w:line="240" w:lineRule="atLeast"/>
            </w:pPr>
            <w:r>
              <w:rPr>
                <w:rFonts w:ascii="宋体" w:eastAsia="宋体" w:hint="eastAsia"/>
              </w:rPr>
              <w:t>（</w:t>
            </w:r>
            <w:r>
              <w:t>-0.31</w:t>
            </w:r>
            <w:r>
              <w:rPr>
                <w:rFonts w:ascii="宋体" w:eastAsia="宋体" w:hint="eastAsia"/>
              </w:rPr>
              <w:t>）</w:t>
            </w:r>
          </w:p>
          <w:p w:rsidR="0018722C">
            <w:pPr>
              <w:topLinePunct/>
              <w:ind w:leftChars="0" w:left="0" w:rightChars="0" w:right="0" w:firstLineChars="0" w:firstLine="0"/>
              <w:spacing w:line="240" w:lineRule="atLeast"/>
            </w:pPr>
            <w:r>
              <w:t>-0.554**</w:t>
            </w:r>
          </w:p>
        </w:tc>
        <w:tc>
          <w:tcPr>
            <w:tcW w:w="2131" w:type="dxa"/>
          </w:tcPr>
          <w:p w:rsidR="0018722C">
            <w:pPr>
              <w:topLinePunct/>
              <w:ind w:leftChars="0" w:left="0" w:rightChars="0" w:right="0" w:firstLineChars="0" w:firstLine="0"/>
              <w:spacing w:line="240" w:lineRule="atLeast"/>
            </w:pPr>
            <w:r>
              <w:rPr>
                <w:rFonts w:ascii="宋体" w:eastAsia="宋体" w:hint="eastAsia"/>
              </w:rPr>
              <w:t>（</w:t>
            </w:r>
            <w:r>
              <w:t>-0.23</w:t>
            </w:r>
            <w:r>
              <w:rPr>
                <w:rFonts w:ascii="宋体" w:eastAsia="宋体" w:hint="eastAsia"/>
              </w:rPr>
              <w:t>）</w:t>
            </w:r>
          </w:p>
          <w:p w:rsidR="0018722C">
            <w:pPr>
              <w:topLinePunct/>
              <w:ind w:leftChars="0" w:left="0" w:rightChars="0" w:right="0" w:firstLineChars="0" w:firstLine="0"/>
              <w:spacing w:line="240" w:lineRule="atLeast"/>
            </w:pPr>
            <w:r>
              <w:t>-0.560**</w:t>
            </w:r>
          </w:p>
        </w:tc>
        <w:tc>
          <w:tcPr>
            <w:tcW w:w="2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r>
      <w:tr>
        <w:trPr>
          <w:trHeight w:val="300" w:hRule="atLeast"/>
        </w:trPr>
        <w:tc>
          <w:tcPr>
            <w:tcW w:w="2139" w:type="dxa"/>
            <w:tcBorders>
              <w:bottom w:val="single" w:sz="12" w:space="0" w:color="000000"/>
            </w:tcBorders>
          </w:tcPr>
          <w:p w:rsidR="0018722C">
            <w:pPr>
              <w:topLinePunct/>
              <w:ind w:leftChars="0" w:left="0" w:rightChars="0" w:right="0" w:firstLineChars="0" w:firstLine="0"/>
              <w:spacing w:line="240" w:lineRule="atLeast"/>
            </w:pPr>
          </w:p>
        </w:tc>
        <w:tc>
          <w:tcPr>
            <w:tcW w:w="160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-2.23</w:t>
            </w:r>
            <w:r>
              <w:rPr>
                <w:rFonts w:ascii="宋体" w:eastAsia="宋体" w:hint="eastAsia"/>
              </w:rPr>
              <w:t>）</w:t>
            </w:r>
          </w:p>
        </w:tc>
        <w:tc>
          <w:tcPr>
            <w:tcW w:w="21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-2.21</w:t>
            </w:r>
            <w:r>
              <w:rPr>
                <w:rFonts w:ascii="宋体" w:eastAsia="宋体" w:hint="eastAsia"/>
              </w:rPr>
              <w:t>）</w:t>
            </w:r>
          </w:p>
        </w:tc>
        <w:tc>
          <w:tcPr>
            <w:tcW w:w="2659"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注：***、**、*分别表示在</w:t>
      </w:r>
      <w:r w:rsidR="001852F3">
        <w:rPr>
          <w:rFonts w:cstheme="minorBidi" w:hAnsiTheme="minorHAnsi" w:eastAsiaTheme="minorHAnsi" w:asciiTheme="minorHAnsi"/>
        </w:rPr>
        <w:t xml:space="preserve">1%、5%、10%的水平上显著，括号内是</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统计值</w:t>
      </w:r>
    </w:p>
    <w:p w:rsidR="0018722C">
      <w:pPr>
        <w:topLinePunct/>
      </w:pPr>
      <w:r>
        <w:t>通过前面的研究发现，金融发展虽然整体上缓解了企业的债务融资约束，</w:t>
      </w:r>
      <w:r w:rsidR="001852F3">
        <w:t xml:space="preserve">但是对于不同的行业，情况有所不同。从上述回归结果看到，金融发展对大多数行业的融资约束起到缓解的作用，但是少数行业中金融发展并没有对企业债务融资起到缓解作用。软件和信息技术服务业、信息传输、水利、环境及公共设施供应业、住宿与餐饮业等现金流与金融发展交叉项的系数显著为正，这一结论表明，金融发展对企业债务融资没有缓解作用。电力、热力燃气及水生产供应业、制造业、交通运输、仓储及与邮政业等行业交互项系数为负，这一结论又表明，金融发展对企业债务融资约束缓解作用比较明显。同时，在现金流与金融发展系数为负的行业中，系数大小明显不同，系数最大的为租赁与商务服务业，达到了</w:t>
      </w:r>
      <w:r w:rsidR="001852F3">
        <w:t xml:space="preserve">0</w:t>
      </w:r>
      <w:r>
        <w:t>.</w:t>
      </w:r>
      <w:r>
        <w:t>5</w:t>
      </w:r>
      <w:r w:rsidR="001852F3">
        <w:t xml:space="preserve">以上，其次是电力、热力燃气及水生产供应业和农林牧渔业，达到了</w:t>
      </w:r>
      <w:r w:rsidR="001852F3">
        <w:t xml:space="preserve">0</w:t>
      </w:r>
      <w:r>
        <w:rPr>
          <w:rFonts w:hint="eastAsia"/>
        </w:rPr>
        <w:t>.</w:t>
      </w:r>
      <w:r>
        <w:t>2，制造业、交通运输、仓储及与邮政业达到了</w:t>
      </w:r>
      <w:r w:rsidR="001852F3">
        <w:t xml:space="preserve">0</w:t>
      </w:r>
      <w:r>
        <w:rPr>
          <w:rFonts w:hint="eastAsia"/>
        </w:rPr>
        <w:t>.</w:t>
      </w:r>
      <w:r>
        <w:t>1</w:t>
      </w:r>
      <w:r w:rsidR="001852F3">
        <w:t xml:space="preserve">以上，其余行业</w:t>
      </w:r>
      <w:r w:rsidR="001852F3">
        <w:t xml:space="preserve">0</w:t>
      </w:r>
      <w:r>
        <w:rPr>
          <w:rFonts w:hint="eastAsia"/>
        </w:rPr>
        <w:t>.</w:t>
      </w:r>
      <w:r>
        <w:t>1</w:t>
      </w:r>
      <w:r w:rsidR="001852F3">
        <w:t xml:space="preserve">以下，验证了假设</w:t>
      </w:r>
      <w:r w:rsidR="001852F3">
        <w:t xml:space="preserve">3，表明金融发展对不同行业的债务融资约束缓解程度是不同的。</w:t>
      </w:r>
    </w:p>
    <w:p w:rsidR="0018722C">
      <w:pPr>
        <w:topLinePunct/>
      </w:pPr>
      <w:r>
        <w:t>造成这样的结果原因分析如下：</w:t>
      </w:r>
    </w:p>
    <w:p w:rsidR="0018722C">
      <w:pPr>
        <w:topLinePunct/>
      </w:pPr>
      <w:r>
        <w:t>首先是金融发展对部分行业没有起到缓解作用的原因，信息传输、软件和</w:t>
      </w:r>
    </w:p>
    <w:p w:rsidR="0018722C">
      <w:pPr>
        <w:topLinePunct/>
      </w:pPr>
      <w:r>
        <w:t>信息技术服务业可能是由于行业竞争大，信息传输、软件和信息技术服务业处于行业生命周期的成长期，进入的门槛较低，竞争较大，可能导致了金融发展没有对该行业的债务融资起到缓解作用，水利、环境及公共设施供应业属于公用事业，其生命周期处于成熟期，在我国属于垄断行业，竞争压力小，一般熟属于事业单位或者国有企业，但是由于其国有的性质，可能盈利能力较小，在一定程度上，金融发展对其债务融资约束没有起到缓解作用，住宿与餐饮业行业生命周期属于成熟期，进入门槛较低，竞争较大，可能导致了金融发展对其债务融资约束没有起到缓解作用。</w:t>
      </w:r>
    </w:p>
    <w:p w:rsidR="0018722C">
      <w:pPr>
        <w:topLinePunct/>
      </w:pPr>
      <w:r>
        <w:t>其次金融发展对企业债务融资起到缓解程度的行业，缓解程度不同的原</w:t>
      </w:r>
      <w:r>
        <w:t>因。租赁与商务服务业缓解程度最大，进入这一行业所需要的成本较大，因此</w:t>
      </w:r>
      <w:r>
        <w:t>该行业竞争程度较小，行业生命周期属于成熟期，行业盈利能力较强，资金收</w:t>
      </w:r>
      <w:r>
        <w:t>付方式多是现收现付，信用风险小，资金周转比较快因此较容易获得贷款等，</w:t>
      </w:r>
      <w:r w:rsidR="001852F3">
        <w:t xml:space="preserve">因此，当金融发展了，这类行业所受到的债务融资约束缓解程度较大；电力、</w:t>
      </w:r>
      <w:r>
        <w:t>热力燃气及水生产供应业属于公用事业，属于垄断行业，竞争较小，行业生命</w:t>
      </w:r>
      <w:r>
        <w:t>周期属于成熟期，较容易获得贷款，因此金融发展对其债务融资约束的缓解程</w:t>
      </w:r>
      <w:r>
        <w:t>度较大，农林牧渔业属于行业生命周期的成熟期，制造业属于行业生命周期成熟期，行业竞争较大，现在国内的制造业的盈利能力较低，属于整改期，交通</w:t>
      </w:r>
      <w:r>
        <w:t>运输、仓储及与邮政业，多是带有国有性质，赢了能力较小，制造业、交通运</w:t>
      </w:r>
      <w:r>
        <w:t>输、仓储及与邮政业、电力、热力燃气及水生产供应业和农林牧渔业相对租赁</w:t>
      </w:r>
      <w:r>
        <w:t>与商务服务业的缓解程度较小的主要原因可能是由于行业盈利能力相对较大</w:t>
      </w:r>
      <w:r>
        <w:t>造成的，电力、热力燃气及水生产供应业与租赁与商务服务业的竞争均较小，</w:t>
      </w:r>
      <w:r>
        <w:t>但是电力、热力燃气及水生产供应业和交通运输、仓储及与邮政业的国有性质</w:t>
      </w:r>
      <w:r>
        <w:t>可能导致了盈利能力相对较低，农林牧渔业盈利能力也较低，因此金融发展对</w:t>
      </w:r>
      <w:r>
        <w:t>债务融资约束的缓解程度租赁与商务服务业相对电力、热力燃气及水生产供应</w:t>
      </w:r>
      <w:r>
        <w:t>业、交通运输、仓储及与邮政业、制造业和农林牧渔业更大。</w:t>
      </w:r>
    </w:p>
    <w:p w:rsidR="0018722C">
      <w:pPr>
        <w:pStyle w:val="Heading1"/>
        <w:topLinePunct/>
      </w:pPr>
      <w:bookmarkStart w:id="737598" w:name="_Toc686737598"/>
      <w:bookmarkStart w:name="5.结论与建议 " w:id="82"/>
      <w:bookmarkEnd w:id="82"/>
      <w:r/>
      <w:bookmarkStart w:name="_bookmark22" w:id="83"/>
      <w:bookmarkEnd w:id="83"/>
      <w:r/>
      <w:r>
        <w:t>5.</w:t>
      </w:r>
      <w:r>
        <w:t xml:space="preserve"> </w:t>
      </w:r>
      <w:r w:rsidRPr="00DB64CE">
        <w:t>结论与建议</w:t>
      </w:r>
      <w:bookmarkEnd w:id="737598"/>
    </w:p>
    <w:p w:rsidR="0018722C">
      <w:pPr>
        <w:pStyle w:val="Heading2"/>
        <w:topLinePunct/>
        <w:ind w:left="171" w:hangingChars="171" w:hanging="171"/>
      </w:pPr>
      <w:bookmarkStart w:id="737599" w:name="_Toc686737599"/>
      <w:bookmarkStart w:name="5.1研究结论 " w:id="84"/>
      <w:bookmarkEnd w:id="84"/>
      <w:r>
        <w:t>5.1</w:t>
      </w:r>
      <w:r>
        <w:t xml:space="preserve"> </w:t>
      </w:r>
      <w:r/>
      <w:bookmarkStart w:name="5.1研究结论 " w:id="85"/>
      <w:bookmarkEnd w:id="85"/>
      <w:r>
        <w:t>研究结论</w:t>
      </w:r>
      <w:bookmarkEnd w:id="737599"/>
    </w:p>
    <w:p w:rsidR="0018722C">
      <w:pPr>
        <w:topLinePunct/>
      </w:pPr>
      <w:r>
        <w:t>本文在前人的研究思路、方法上，继续从不同行业出发，研究金融发展对企</w:t>
      </w:r>
      <w:r>
        <w:t>业债务融资约束的缓解作用。具体而言，本文以</w:t>
      </w:r>
      <w:r>
        <w:t>1999--2014</w:t>
      </w:r>
      <w:r/>
      <w:r w:rsidR="001852F3">
        <w:t xml:space="preserve">年我国深沪</w:t>
      </w:r>
      <w:r>
        <w:t>A</w:t>
      </w:r>
      <w:r/>
      <w:r w:rsidR="001852F3">
        <w:t xml:space="preserve">板上市</w:t>
      </w:r>
      <w:r>
        <w:t>公司为样本，采用投资－现金流敏感性作为融资约束的度量变量，实证检验了金融发展与不同行业企业融资约束之间的关系。研究结论如下：</w:t>
      </w:r>
    </w:p>
    <w:p w:rsidR="0018722C">
      <w:pPr>
        <w:topLinePunct/>
      </w:pPr>
      <w:r>
        <w:t>（</w:t>
      </w:r>
      <w:r>
        <w:t xml:space="preserve">1</w:t>
      </w:r>
      <w:r>
        <w:t>）</w:t>
      </w:r>
      <w:r>
        <w:t>企业内部现金流跟随投资活动呈现正向变化。企业存在债务融资约</w:t>
      </w:r>
      <w:r>
        <w:t>束问题，当企业进行投资活动时，由于债务融资约束的存在，企业的投资资金</w:t>
      </w:r>
      <w:r>
        <w:t>转向企业内部资金，企业的投资行为受到债务融资约束的影响，并且在保留现金</w:t>
      </w:r>
      <w:r>
        <w:t>流为负值的非平衡样本中，</w:t>
      </w:r>
      <w:r>
        <w:rPr>
          <w:rFonts w:ascii="Times New Roman" w:eastAsia="Times New Roman"/>
          <w:i/>
        </w:rPr>
        <w:t>CF </w:t>
      </w:r>
      <w:r>
        <w:rPr>
          <w:vertAlign w:val="superscript"/>
          /&gt;
        </w:rPr>
        <w:t>2</w:t>
      </w:r>
      <w:r>
        <w:t>项显著为正值，企业投资与内部现金流之间呈</w:t>
      </w:r>
      <w:r>
        <w:t>U</w:t>
      </w:r>
      <w:r w:rsidR="001852F3">
        <w:t xml:space="preserve">型关系，因此剔除企业现金流为负值的样本可能会低估金融发展对企业债务融资约束的缓解作用。而且在现实中，企业现金流为负值是常见情况，因此研究中加入现金流为负值的样本更具有说服力。</w:t>
      </w:r>
    </w:p>
    <w:p w:rsidR="0018722C">
      <w:pPr>
        <w:topLinePunct/>
      </w:pPr>
      <w:r>
        <w:t>（</w:t>
      </w:r>
      <w:r>
        <w:t xml:space="preserve">2</w:t>
      </w:r>
      <w:r>
        <w:t>）</w:t>
      </w:r>
      <w:r>
        <w:t>金融发展降低了企业的融资约束程度。研究中，我们加入现金流与金融发展的交互项，用该项系数来表示金融发展对企业债务融资缓解的程度，</w:t>
      </w:r>
      <w:r w:rsidR="001852F3">
        <w:t xml:space="preserve">研究发现，总体上该项系数回归结果为负，即金融发展与企业的现金流之间呈负相关性，金融发展有利于公司投资支出对内部现金流的依赖，金融发展能够缓解企业债务融资约束。经过全面分析，主要原因是三个方面：一方面。金融发展能够促进金融创新，丰富金融工具有利于提升债券市场规模和解决银行严重的“信贷配给”问题，进而能够扩大信贷市场规模；另一方面，金融发展能够提供先进的信息平台和更专业的人才队伍，使企业的信息更加透明，从而能够减少信息不对称现象，提高资金使用效率；第三个方面，金融发展能够完善金融法规和外部市场监督管理，保护投资者利益。</w:t>
      </w:r>
    </w:p>
    <w:p w:rsidR="0018722C">
      <w:pPr>
        <w:topLinePunct/>
      </w:pPr>
      <w:r>
        <w:t>（</w:t>
      </w:r>
      <w:r>
        <w:t>3</w:t>
      </w:r>
      <w:r>
        <w:t>）</w:t>
      </w:r>
      <w:r>
        <w:t>金融发展对不同行业企业债务融资约束缓解程度不一样。尽管金融发展能够对少数行业债务融资起到缓解作用，但未对企业债务融资缓解作用。也就是说，金融发展对大多数行业企业的融资约束起到缓解的作用，而且其缓解作用的行业中，缓解程度也明显不同。我们分析，产生这种现象的主要因素有四个：即行业竞争程度、行业生命周期、行业盈利能力和资金收付方式。</w:t>
      </w:r>
    </w:p>
    <w:p w:rsidR="0018722C">
      <w:pPr>
        <w:pStyle w:val="Heading2"/>
        <w:topLinePunct/>
        <w:ind w:left="171" w:hangingChars="171" w:hanging="171"/>
      </w:pPr>
      <w:bookmarkStart w:id="737600" w:name="_Toc686737600"/>
      <w:bookmarkStart w:name="5.2政策建议 " w:id="86"/>
      <w:bookmarkEnd w:id="86"/>
      <w:r>
        <w:t>5.2</w:t>
      </w:r>
      <w:r>
        <w:t xml:space="preserve"> </w:t>
      </w:r>
      <w:r/>
      <w:bookmarkStart w:name="_bookmark23" w:id="87"/>
      <w:bookmarkEnd w:id="87"/>
      <w:r/>
      <w:bookmarkStart w:name="_bookmark23" w:id="88"/>
      <w:bookmarkEnd w:id="88"/>
      <w:r>
        <w:t>政策建议</w:t>
      </w:r>
      <w:bookmarkEnd w:id="737600"/>
    </w:p>
    <w:p w:rsidR="0018722C">
      <w:pPr>
        <w:topLinePunct/>
      </w:pPr>
      <w:r>
        <w:t>从本文研究结论发现，金融发展的确有利于企业债务融资约束的缓解，并且不同行业债务融资约束的缓解程度也不同，而造成这种缓解程度不同的原因也不尽相同，为提高金融发展对企业债务融资的缓解程度，促进不同行业共同发展，</w:t>
      </w:r>
      <w:r w:rsidR="001852F3">
        <w:t xml:space="preserve">提出以下建议：</w:t>
      </w:r>
    </w:p>
    <w:p w:rsidR="0018722C">
      <w:pPr>
        <w:topLinePunct/>
      </w:pPr>
      <w:r>
        <w:t>（</w:t>
      </w:r>
      <w:r>
        <w:t>一</w:t>
      </w:r>
      <w:r>
        <w:t>）</w:t>
      </w:r>
      <w:r>
        <w:t>促进金融发展，为企业融资提供强劲动力。金融发展能够缓解企业</w:t>
      </w:r>
      <w:r>
        <w:t>融资约束，随着融资约束的逐步缓解，企业可利用的资金就会更加充足，投资</w:t>
      </w:r>
      <w:r>
        <w:t>效率就会进一步提高，企业生产经营发展就会进一步加快。因此，我们认为，</w:t>
      </w:r>
      <w:r>
        <w:t>政府应采取积极措施，推动金融发展，以达到缓解企业融资约束、提高企业投</w:t>
      </w:r>
      <w:r>
        <w:t>资效率的目的。首先，要完善金融体系，深化国有银行改革，促进金融行业竞</w:t>
      </w:r>
      <w:r>
        <w:t>争机制多元化。目前，我国仍然是以国有控股银行和大型股份制银行为主的金</w:t>
      </w:r>
      <w:r>
        <w:t>融体系，对企业的债务融资有很大的垄断倾向，部分企业依然很难获得贷款，</w:t>
      </w:r>
      <w:r w:rsidR="001852F3">
        <w:t xml:space="preserve">资金依然是制约其发展的瓶颈，难以满足发展需要，不能很好地发挥企业对经济发展的促进作用。随着市场在经济发展中决定性作用的凸显，现行金融体系难以适应市场化发展的要求。因此，需要与时俱进地深化金融体系改革，需要国家适度降低银行业的准入标准，鼓励民营资本进入银行业，增强银行业竞争。政府应该加快推动民间金融机构和中小金融机构的发展，积极引进股份制银行，适当降低股份制银行和证券公司、担保公司、财务公司、信托公司和租赁公司等非银行金融机构的条件设置，与此同时，政府应大力发展投资银行业，培育各类金融中介机构，做大金融市场，培育大型金融中心，以此丰富并完善单一银行制金融体系，为企业获得资金支持提供多元化渠道。其次，发展多元化金融工具，扩宽企业融资渠道，进而解决企业融资约束难题。企业的投资决策中，股权融资和债权融资的作用越来越重要，不同类型、不同行业的企业各自选择不同的融资渠道进行投资。为进一步增加企业的融资渠道还可以在现行的融资渠道中，增加风险投资和政府直接投资等的投资力度。</w:t>
      </w:r>
    </w:p>
    <w:p w:rsidR="0018722C">
      <w:pPr>
        <w:topLinePunct/>
      </w:pPr>
      <w:r>
        <w:t>（</w:t>
      </w:r>
      <w:r>
        <w:t>二</w:t>
      </w:r>
      <w:r>
        <w:t>）</w:t>
      </w:r>
      <w:r>
        <w:t>加大政策扶持，强化法律监管。企业发展离不开政策扶持和引导、离不开法律制度监管。因此，要解决企业债务融资约束的问题，首先，务必尽快建立和健全相关的法律法规，尤其是金融监管方面的法律和政策，营造一个依法经营、依章办事的法律氛围和环境，促进企业债务融资健康持续有序的发展。其次，务必加大企业债务融资的政策优惠力度，因为银行等金融机构出于债务难以收回的考虑，往往会犹豫是否向企业贷款，这样会无形中加重了企业债务融资约束的问题，因此，政府应当加大对企业的政策、资金扶持力度，</w:t>
      </w:r>
      <w:r>
        <w:t>一</w:t>
      </w:r>
    </w:p>
    <w:p w:rsidR="0018722C">
      <w:pPr>
        <w:topLinePunct/>
      </w:pPr>
      <w:r>
        <w:t>方面，对银行等金融机构贷款向企业给予一定的鼓励性政策，另一方面，应在更大程度上给与企业直接的政策、资金扶持力度，从而保证企业经营资金的充足，加快企业生产经营的快速发展。同时，政府要加强风险投资管理，一方面政府应当鼓励风险持股企业发展，并出台相应政策对他们加以适当的推动和引导，另一方面，要加强这类风险投资的监管力度，风险投资顾名思义，风险较大，一旦投资失败，将造成较大的损失，整个市场也许都会出现动荡，因此，</w:t>
      </w:r>
      <w:r w:rsidR="001852F3">
        <w:t xml:space="preserve">政府对这类风投企业，在引导的同时，更加需要加强其内部治理、规范经营的监管，使得他们对整个市场的带动作用得到充分发挥，为企业融资的发展提供不竭动力。最后，务必强化制度建设。完善的制度保障是金融机构提供贷款的重要支撑，制度具有规范性和约束性，在现在的资本市场中，由于信息不对称问题存在，企业的财务信息披露不够全面，企业信息不透明，整个金融市场运行存在诸多不确定因素，其中企业的经营风险也存在极大的不确定，抵押市场发展不够健全，企业自身的抵押能力较弱，因此，在这样的市场中，制度发挥着关键的作用。加强制度建设，政府可以以下两个方面积极作为：一方面，政府针对企业应该帮助他们建立和完善信贷担保制度，这几要求政府发挥公共服务作用，对企业加强培训，使得他们有充分的能力建立保证金制度等担保制度，</w:t>
      </w:r>
      <w:r w:rsidR="001852F3">
        <w:t xml:space="preserve">另外，政府也要对这些信贷担保制度加强监管；另一方面，推动建立有效的市场约束机制，如推动建立有效的信息披露制度、社会信用制度、存款保险制度等等，以达到提高金融资源配置效率、降低逆向选择和道德风险发生概率的目标。</w:t>
      </w:r>
    </w:p>
    <w:p w:rsidR="0018722C">
      <w:pPr>
        <w:topLinePunct/>
      </w:pPr>
      <w:r>
        <w:t>（</w:t>
      </w:r>
      <w:r>
        <w:t>三</w:t>
      </w:r>
      <w:r>
        <w:t>）</w:t>
      </w:r>
      <w:r>
        <w:t>促进企业强化自身能力建设。由于我国市场经济发展较晚，企业私</w:t>
      </w:r>
      <w:r>
        <w:t>营企业的发展历史不长，所以在企业经营机制方面还不够先进，而且，</w:t>
      </w:r>
      <w:r>
        <w:t>近年</w:t>
      </w:r>
      <w:r>
        <w:t>来</w:t>
      </w:r>
      <w:r>
        <w:t>金融市场的发展还不够完善，造成对企业财务信息披露等方面的管理较为落</w:t>
      </w:r>
      <w:r>
        <w:t>后，因此企业存在财务管理不规范的问题，最后由于政府产权制度建立起步较</w:t>
      </w:r>
      <w:r>
        <w:t>晚，还不是很完善，因此，对现行存在的企业很多还存在产权不明晰等问题，</w:t>
      </w:r>
      <w:r>
        <w:t>最后对企业自身来讲，由于制度的不规范，导致很多企业的内部治理结构不完</w:t>
      </w:r>
      <w:r>
        <w:t>善，这样一来，务必导致企业难以获得金融机构的信任和贷款，因此在投资过</w:t>
      </w:r>
      <w:r>
        <w:t>程中，难免受到外部融资制约，企业外部融资困难。</w:t>
      </w:r>
      <w:r>
        <w:t>打铁</w:t>
      </w:r>
      <w:r>
        <w:t>还需自身硬，为缓解</w:t>
      </w:r>
      <w:r>
        <w:t>这些问题，最根本的是加强企业自身能力建设，强化公司内部治理、夯实企业</w:t>
      </w:r>
      <w:r>
        <w:t>发展基础，提高企业应对风险的能力和水平。如何加强企业自身能力建设呢？</w:t>
      </w:r>
      <w:r>
        <w:t>我们认为，可以从四个方面努力：一是引导企业建立健全现代企业管理制度，</w:t>
      </w:r>
      <w:r>
        <w:t>这个是关键，企业发展务必做到“内强素质、外树形象”，也就是说，企业对</w:t>
      </w:r>
      <w:r>
        <w:t>内，必须强化企业文化建设，企业对外，必须着力提升企业形象，进而内外</w:t>
      </w:r>
      <w:r>
        <w:t>兼</w:t>
      </w:r>
    </w:p>
    <w:p w:rsidR="0018722C">
      <w:pPr>
        <w:topLinePunct/>
      </w:pPr>
      <w:r>
        <w:t>顾</w:t>
      </w:r>
      <w:r>
        <w:t>，使得企业的综合素质得到进一步不提升；二是加强企业财务信息披露制度建设，对企业的财务制度规范管理，提高企业财务信息的透明程度；三是深入贯彻落实《中华人民共和国促进科技成果转化法》、《国务院关于印发实施&lt;</w:t>
      </w:r>
      <w:r w:rsidR="001852F3">
        <w:t xml:space="preserve">中华人民共和国促进科技成果转化法&gt;若干规定的通知》</w:t>
      </w:r>
      <w:r>
        <w:t>（</w:t>
      </w:r>
      <w:r>
        <w:t>国发〔2016〕16</w:t>
      </w:r>
      <w:r w:rsidR="001852F3">
        <w:t xml:space="preserve">号</w:t>
      </w:r>
      <w:r>
        <w:t>）</w:t>
      </w:r>
      <w:r w:rsidR="001852F3">
        <w:t xml:space="preserve">文件精神，首先，加大企业研发投入，鼓励企业培育自身技术市场，在这样的市场中，企业通过引进先进的技术人才，为企业做技术方面的研究，使得企业在技术方面得到很大的而进步，从而更好地适应不断发展前进的社会，其次，</w:t>
      </w:r>
      <w:r w:rsidR="001852F3">
        <w:t xml:space="preserve">建立公共技术服务平台，加快企业之间的技术交流，交流是很好地导师，通过这样的技术平台，企业之间对自身的技术交流给其他企业，既可以对自己的技术方面提供更多灵感，同时也可以避免出现技术重复的问题，最后加快推动科技孵化园建立，为企业创新创业提供更好的平台。四是深入贯彻落实《国务院关于印发社会信用体系建设规划纲要</w:t>
      </w:r>
      <w:r>
        <w:t>（</w:t>
      </w:r>
      <w:r>
        <w:t>2014—2020</w:t>
      </w:r>
      <w:r w:rsidR="001852F3">
        <w:t xml:space="preserve">年</w:t>
      </w:r>
      <w:r>
        <w:t>）</w:t>
      </w:r>
      <w:r>
        <w:t>的通知》</w:t>
      </w:r>
      <w:r>
        <w:t>（</w:t>
      </w:r>
      <w:r>
        <w:t>国发〔2014〕</w:t>
      </w:r>
    </w:p>
    <w:p w:rsidR="0018722C">
      <w:pPr>
        <w:topLinePunct/>
      </w:pPr>
      <w:r>
        <w:t>21</w:t>
      </w:r>
      <w:r w:rsidR="001852F3">
        <w:t xml:space="preserve">号</w:t>
      </w:r>
      <w:r>
        <w:t>）</w:t>
      </w:r>
      <w:r>
        <w:t>文件精神，企业应当树立诚信经营理念。诚信是企业经营的基础，只有诚信建设才能够使得企业的经营更加持久，看看身边的老字号哪个不是通过诚信经营才有的今天，坑蒙拐骗纵然可以获得一时的利益，但是受骗的人们不会再跟这样的企业合作，没有长期合作的而企业，那么这个企业就必须花费更多时间去寻找新的合作伙伴，这样周而复始，恶性循环，不仅导致企业经营成本提高，还会使得企业的员工士气低下，这样的企业发展成长都具有较大隐患，</w:t>
      </w:r>
      <w:r w:rsidR="001852F3">
        <w:t xml:space="preserve">因此，诚信对企业经营发展至关重要。</w:t>
      </w:r>
    </w:p>
    <w:p w:rsidR="0018722C">
      <w:pPr>
        <w:pStyle w:val="afff1"/>
        <w:topLinePunct/>
      </w:pPr>
      <w:bookmarkStart w:id="737601" w:name="_Toc686737601"/>
      <w:bookmarkStart w:name="参考文献 " w:id="89"/>
      <w:bookmarkEnd w:id="89"/>
      <w:r/>
      <w:bookmarkStart w:name="_bookmark24" w:id="90"/>
      <w:bookmarkEnd w:id="90"/>
      <w:r/>
      <w:r>
        <w:t>参考文献</w:t>
      </w:r>
      <w:bookmarkEnd w:id="737601"/>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Cleary,</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S. </w:t>
      </w:r>
      <w:r>
        <w:rPr>
          <w:rFonts w:ascii="Times New Roman" w:cstheme="minorBidi" w:hAnsiTheme="minorHAnsi" w:eastAsiaTheme="minorHAnsi"/>
        </w:rPr>
        <w:t>P. </w:t>
      </w:r>
      <w:r>
        <w:rPr>
          <w:rFonts w:ascii="Times New Roman" w:cstheme="minorBidi" w:hAnsiTheme="minorHAnsi" w:eastAsiaTheme="minorHAnsi"/>
        </w:rPr>
        <w:t>Povel &amp; M.</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Raith</w:t>
      </w:r>
      <w:r w:rsidR="004B696B">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The U-Shaped Investment Curve: heory and Evidence</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J</w:t>
      </w:r>
      <w:r>
        <w:rPr>
          <w:rFonts w:ascii="Times New Roman" w:cstheme="minorBidi" w:hAnsiTheme="minorHAnsi" w:eastAsiaTheme="minorHAnsi"/>
        </w:rPr>
        <w:t>]</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Journal</w:t>
      </w:r>
      <w:r w:rsidR="001852F3">
        <w:rPr>
          <w:rFonts w:ascii="Times New Roman" w:cstheme="minorBidi" w:hAnsiTheme="minorHAnsi" w:eastAsiaTheme="minorHAnsi"/>
        </w:rPr>
        <w:t xml:space="preserve"> of Financial and Quantitative </w:t>
      </w:r>
      <w:r>
        <w:rPr>
          <w:rFonts w:ascii="Times New Roman" w:cstheme="minorBidi" w:hAnsiTheme="minorHAnsi" w:eastAsiaTheme="minorHAnsi"/>
        </w:rPr>
        <w:t>Analysis,2007,</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Vol. </w:t>
      </w:r>
      <w:r>
        <w:rPr>
          <w:rFonts w:ascii="Times New Roman" w:cstheme="minorBidi" w:hAnsiTheme="minorHAnsi" w:eastAsiaTheme="minorHAnsi"/>
        </w:rPr>
        <w:t>42, PP</w:t>
      </w:r>
      <w:r>
        <w:rPr>
          <w:rFonts w:ascii="Times New Roman" w:cstheme="minorBidi" w:hAnsiTheme="minorHAnsi" w:eastAsiaTheme="minorHAnsi"/>
        </w:rPr>
        <w:t> </w:t>
      </w:r>
      <w:r>
        <w:rPr>
          <w:rFonts w:ascii="Times New Roman" w:cstheme="minorBidi" w:hAnsiTheme="minorHAnsi" w:eastAsiaTheme="minorHAnsi"/>
        </w:rPr>
        <w:t>1-39.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I.麦金农著，卢媳译.经济发展中的货币和资本</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上海人民出版社,1997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w:t>
      </w:r>
      <w:r>
        <w:rPr>
          <w:rFonts w:cstheme="minorBidi" w:hAnsiTheme="minorHAnsi" w:eastAsiaTheme="minorHAnsi" w:asciiTheme="minorHAnsi"/>
        </w:rPr>
        <w:t>肖</w:t>
      </w:r>
      <w:r>
        <w:rPr>
          <w:rFonts w:cstheme="minorBidi" w:hAnsiTheme="minorHAnsi" w:eastAsiaTheme="minorHAnsi" w:asciiTheme="minorHAnsi"/>
        </w:rPr>
        <w:t>著</w:t>
      </w:r>
      <w:r>
        <w:rPr>
          <w:rFonts w:hint="eastAsia"/>
        </w:rPr>
        <w:t>，</w:t>
      </w:r>
      <w:r>
        <w:rPr>
          <w:rFonts w:cstheme="minorBidi" w:hAnsiTheme="minorHAnsi" w:eastAsiaTheme="minorHAnsi" w:asciiTheme="minorHAnsi"/>
        </w:rPr>
        <w:t>王</w:t>
      </w:r>
      <w:r>
        <w:rPr>
          <w:rFonts w:cstheme="minorBidi" w:hAnsiTheme="minorHAnsi" w:eastAsiaTheme="minorHAnsi" w:asciiTheme="minorHAnsi"/>
        </w:rPr>
        <w:t>魏</w:t>
      </w:r>
      <w:r>
        <w:rPr>
          <w:rFonts w:cstheme="minorBidi" w:hAnsiTheme="minorHAnsi" w:eastAsiaTheme="minorHAnsi" w:asciiTheme="minorHAnsi"/>
        </w:rPr>
        <w:t>等</w:t>
      </w:r>
      <w:r>
        <w:rPr>
          <w:rFonts w:cstheme="minorBidi" w:hAnsiTheme="minorHAnsi" w:eastAsiaTheme="minorHAnsi" w:asciiTheme="minorHAnsi"/>
        </w:rPr>
        <w:t>译</w:t>
      </w:r>
      <w:r>
        <w:rPr>
          <w:rFonts w:cstheme="minorBidi" w:hAnsiTheme="minorHAnsi" w:eastAsiaTheme="minorHAnsi" w:asciiTheme="minorHAnsi"/>
        </w:rPr>
        <w:t>.经</w:t>
      </w:r>
      <w:r>
        <w:rPr>
          <w:rFonts w:cstheme="minorBidi" w:hAnsiTheme="minorHAnsi" w:eastAsiaTheme="minorHAnsi" w:asciiTheme="minorHAnsi"/>
        </w:rPr>
        <w:t>济发</w:t>
      </w:r>
      <w:r>
        <w:rPr>
          <w:rFonts w:cstheme="minorBidi" w:hAnsiTheme="minorHAnsi" w:eastAsiaTheme="minorHAnsi" w:asciiTheme="minorHAnsi"/>
        </w:rPr>
        <w:t>展</w:t>
      </w:r>
      <w:r>
        <w:rPr>
          <w:rFonts w:cstheme="minorBidi" w:hAnsiTheme="minorHAnsi" w:eastAsiaTheme="minorHAnsi" w:asciiTheme="minorHAnsi"/>
        </w:rPr>
        <w:t>中</w:t>
      </w:r>
      <w:r>
        <w:rPr>
          <w:rFonts w:cstheme="minorBidi" w:hAnsiTheme="minorHAnsi" w:eastAsiaTheme="minorHAnsi" w:asciiTheme="minorHAnsi"/>
        </w:rPr>
        <w:t>的</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深</w:t>
      </w:r>
      <w:r>
        <w:rPr>
          <w:rFonts w:cstheme="minorBidi" w:hAnsiTheme="minorHAnsi" w:eastAsiaTheme="minorHAnsi" w:asciiTheme="minorHAnsi"/>
        </w:rPr>
        <w:t>化</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.北京</w:t>
      </w:r>
      <w:r>
        <w:rPr>
          <w:kern w:val="2"/>
          <w:spacing w:val="-2"/>
          <w:sz w:val="21"/>
          <w:rFonts w:hint="eastAsia"/>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科</w:t>
      </w:r>
      <w:r>
        <w:rPr>
          <w:rFonts w:cstheme="minorBidi" w:hAnsiTheme="minorHAnsi" w:eastAsiaTheme="minorHAnsi" w:asciiTheme="minorHAnsi"/>
        </w:rPr>
        <w:t>学</w:t>
      </w:r>
      <w:r>
        <w:rPr>
          <w:rFonts w:cstheme="minorBidi" w:hAnsiTheme="minorHAnsi" w:eastAsiaTheme="minorHAnsi" w:asciiTheme="minorHAnsi"/>
        </w:rPr>
        <w:t>出</w:t>
      </w:r>
      <w:r>
        <w:rPr>
          <w:rFonts w:cstheme="minorBidi" w:hAnsiTheme="minorHAnsi" w:eastAsiaTheme="minorHAnsi" w:asciiTheme="minorHAnsi"/>
        </w:rPr>
        <w:t>版社</w:t>
      </w:r>
      <w:r>
        <w:rPr>
          <w:rFonts w:cstheme="minorBidi" w:hAnsiTheme="minorHAnsi" w:eastAsiaTheme="minorHAnsi" w:asciiTheme="minorHAnsi"/>
        </w:rPr>
        <w:t>，1989 </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w:t>
      </w:r>
      <w:r>
        <w:rPr>
          <w:rFonts w:ascii="Times New Roman" w:eastAsia="Times New Roman" w:cstheme="minorBidi" w:hAnsiTheme="minorHAnsi"/>
          <w:vertAlign w:val="superscript"/>
        </w:rPr>
        <w:t>]</w:t>
      </w:r>
      <w:r>
        <w:rPr>
          <w:rFonts w:ascii="Times New Roman" w:eastAsia="Times New Roman" w:cstheme="minorBidi" w:hAnsiTheme="minorHAnsi"/>
        </w:rPr>
        <w:t>Fazzari,</w:t>
      </w:r>
      <w:r w:rsidRPr="00000000">
        <w:rPr>
          <w:rFonts w:cstheme="minorBidi" w:hAnsiTheme="minorHAnsi" w:eastAsiaTheme="minorHAnsi" w:asciiTheme="minorHAnsi"/>
        </w:rPr>
        <w:tab/>
      </w:r>
      <w:r>
        <w:t>S.</w:t>
      </w:r>
      <w:r w:rsidR="004B696B">
        <w:t xml:space="preserve"> </w:t>
      </w:r>
      <w:r w:rsidR="004B696B">
        <w:t>M.</w:t>
      </w:r>
      <w:r w:rsidR="004B696B">
        <w:t xml:space="preserve"> </w:t>
      </w:r>
      <w:r w:rsidR="004B696B">
        <w:t>R.</w:t>
      </w:r>
      <w:r w:rsidRPr="00000000">
        <w:rPr>
          <w:rFonts w:cstheme="minorBidi" w:hAnsiTheme="minorHAnsi" w:eastAsiaTheme="minorHAnsi" w:asciiTheme="minorHAnsi"/>
        </w:rPr>
        <w:tab/>
      </w:r>
      <w:r>
        <w:rPr>
          <w:rFonts w:ascii="Times New Roman" w:eastAsia="Times New Roman" w:cstheme="minorBidi" w:hAnsiTheme="minorHAnsi"/>
        </w:rPr>
        <w:t>G.</w:t>
      </w:r>
      <w:r w:rsidRPr="00000000">
        <w:rPr>
          <w:rFonts w:cstheme="minorBidi" w:hAnsiTheme="minorHAnsi" w:eastAsiaTheme="minorHAnsi" w:asciiTheme="minorHAnsi"/>
        </w:rPr>
        <w:tab/>
      </w:r>
      <w:r>
        <w:rPr>
          <w:rFonts w:ascii="Times New Roman" w:eastAsia="Times New Roman" w:cstheme="minorBidi" w:hAnsiTheme="minorHAnsi"/>
        </w:rPr>
        <w:t>Hubbard</w:t>
      </w:r>
      <w:r w:rsidRPr="00000000">
        <w:rPr>
          <w:rFonts w:cstheme="minorBidi" w:hAnsiTheme="minorHAnsi" w:eastAsiaTheme="minorHAnsi" w:asciiTheme="minorHAnsi"/>
        </w:rPr>
        <w:tab/>
      </w:r>
      <w:r>
        <w:t>&amp;</w:t>
      </w:r>
      <w:r w:rsidRPr="00000000">
        <w:rPr>
          <w:rFonts w:cstheme="minorBidi" w:hAnsiTheme="minorHAnsi" w:eastAsiaTheme="minorHAnsi" w:asciiTheme="minorHAnsi"/>
        </w:rPr>
        <w:tab/>
      </w:r>
      <w:r>
        <w:t>B.</w:t>
      </w:r>
      <w:r w:rsidR="004B696B">
        <w:t xml:space="preserve"> </w:t>
      </w:r>
      <w:r w:rsidR="004B696B">
        <w:t>C.</w:t>
      </w:r>
      <w:r w:rsidR="004B696B">
        <w:t xml:space="preserve"> </w:t>
      </w:r>
      <w:r w:rsidR="004B696B">
        <w:t>Petersen.</w:t>
      </w:r>
      <w:r w:rsidR="004B696B">
        <w:t xml:space="preserve"> </w:t>
      </w:r>
      <w:r w:rsidR="004B696B">
        <w:t>Financing</w:t>
      </w:r>
      <w:r w:rsidRPr="00000000">
        <w:rPr>
          <w:rFonts w:cstheme="minorBidi" w:hAnsiTheme="minorHAnsi" w:eastAsiaTheme="minorHAnsi" w:asciiTheme="minorHAnsi"/>
        </w:rPr>
        <w:tab/>
      </w:r>
      <w:r>
        <w:t>Constraints</w:t>
      </w:r>
      <w:r w:rsidRPr="00000000">
        <w:rPr>
          <w:rFonts w:cstheme="minorBidi" w:hAnsiTheme="minorHAnsi" w:eastAsiaTheme="minorHAnsi" w:asciiTheme="minorHAnsi"/>
        </w:rPr>
        <w:tab/>
      </w:r>
      <w:r>
        <w:t>and</w:t>
      </w:r>
      <w:r w:rsidRPr="00000000">
        <w:rPr>
          <w:rFonts w:cstheme="minorBidi" w:hAnsiTheme="minorHAnsi" w:eastAsiaTheme="minorHAnsi" w:asciiTheme="minorHAnsi"/>
        </w:rPr>
        <w:tab/>
      </w:r>
      <w:r>
        <w:t>Corporate Investment</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Brookings Papers on Economic </w:t>
      </w:r>
      <w:r>
        <w:rPr>
          <w:rFonts w:ascii="Times New Roman" w:eastAsia="Times New Roman" w:cstheme="minorBidi" w:hAnsiTheme="minorHAnsi"/>
        </w:rPr>
        <w:t>Activity, </w:t>
      </w:r>
      <w:r>
        <w:rPr>
          <w:rFonts w:ascii="Times New Roman" w:eastAsia="Times New Roman" w:cstheme="minorBidi" w:hAnsiTheme="minorHAnsi"/>
        </w:rPr>
        <w:t>1988, </w:t>
      </w:r>
      <w:r>
        <w:rPr>
          <w:rFonts w:ascii="Times New Roman" w:eastAsia="Times New Roman" w:cstheme="minorBidi" w:hAnsiTheme="minorHAnsi"/>
        </w:rPr>
        <w:t>Vol. </w:t>
      </w:r>
      <w:r>
        <w:rPr>
          <w:rFonts w:ascii="Times New Roman" w:eastAsia="Times New Roman" w:cstheme="minorBidi" w:hAnsiTheme="minorHAnsi"/>
        </w:rPr>
        <w:t>1, PP</w:t>
      </w:r>
      <w:r>
        <w:rPr>
          <w:rFonts w:ascii="Times New Roman" w:eastAsia="Times New Roman" w:cstheme="minorBidi" w:hAnsiTheme="minorHAnsi"/>
        </w:rPr>
        <w:t> </w:t>
      </w:r>
      <w:r>
        <w:rPr>
          <w:rFonts w:ascii="Times New Roman" w:eastAsia="Times New Roman" w:cstheme="minorBidi" w:hAnsiTheme="minorHAnsi"/>
        </w:rPr>
        <w:t>141-195</w:t>
      </w:r>
      <w:r>
        <w:rPr>
          <w:rFonts w:cstheme="minorBidi" w:hAnsiTheme="minorHAnsi" w:eastAsiaTheme="minorHAnsi" w:asciiTheme="minorHAnsi"/>
        </w:rPr>
        <w:t>．</w:t>
      </w:r>
    </w:p>
    <w:p w:rsidR="0018722C">
      <w:pPr>
        <w:pStyle w:val="cw23"/>
        <w:topLinePunct/>
      </w:pPr>
      <w:r>
        <w:t xml:space="preserve">[</w:t>
      </w:r>
      <w:r>
        <w:t xml:space="preserve">5</w:t>
      </w:r>
      <w:r>
        <w:t xml:space="preserve">]</w:t>
      </w:r>
      <w:r>
        <w:t xml:space="preserve"> </w:t>
      </w:r>
      <w:r>
        <w:t xml:space="preserve">Greenwood.</w:t>
      </w:r>
      <w:r w:rsidR="004B696B">
        <w:t xml:space="preserve"> </w:t>
      </w:r>
      <w:r w:rsidR="004B696B">
        <w:t xml:space="preserve">J.</w:t>
      </w:r>
      <w:r w:rsidR="004B696B">
        <w:t xml:space="preserve"> </w:t>
      </w:r>
      <w:r w:rsidR="004B696B">
        <w:t xml:space="preserve">&amp;B.</w:t>
      </w:r>
      <w:r w:rsidR="004B696B">
        <w:t xml:space="preserve"> </w:t>
      </w:r>
      <w:r w:rsidR="004B696B">
        <w:t xml:space="preserve">Jovanovic, Financial Development, Growth, and the Distribution of Income </w:t>
      </w:r>
      <w:r>
        <w:t xml:space="preserve">[</w:t>
      </w:r>
      <w:r>
        <w:rPr>
          <w:sz w:val="21"/>
        </w:rPr>
        <w:t xml:space="preserve">J</w:t>
      </w:r>
      <w:r>
        <w:t xml:space="preserve">]</w:t>
      </w:r>
      <w:r>
        <w:t xml:space="preserve">.</w:t>
      </w:r>
      <w:r w:rsidR="004B696B">
        <w:t xml:space="preserve"> </w:t>
      </w:r>
      <w:r w:rsidR="004B696B">
        <w:t xml:space="preserve">Journal of Political </w:t>
      </w:r>
      <w:r>
        <w:t xml:space="preserve">Economy,1990,</w:t>
      </w:r>
      <w:r w:rsidR="004B696B">
        <w:t xml:space="preserve"> </w:t>
      </w:r>
      <w:r w:rsidR="004B696B">
        <w:t xml:space="preserve">Vol.98, </w:t>
      </w:r>
      <w:r>
        <w:t xml:space="preserve">PP</w:t>
      </w:r>
      <w:r>
        <w:t xml:space="preserve"> </w:t>
      </w:r>
      <w:r>
        <w:t xml:space="preserve">1076-1107.</w:t>
      </w:r>
    </w:p>
    <w:p w:rsidR="0018722C">
      <w:pPr>
        <w:pStyle w:val="cw23"/>
        <w:topLinePunct/>
      </w:pPr>
      <w:r>
        <w:t>[</w:t>
      </w:r>
      <w:r>
        <w:t xml:space="preserve">6</w:t>
      </w:r>
      <w:r>
        <w:t>]</w:t>
      </w:r>
      <w:r>
        <w:t xml:space="preserve"> </w:t>
      </w:r>
      <w:r>
        <w:t>Bolton.</w:t>
      </w:r>
      <w:r w:rsidR="004B696B">
        <w:t xml:space="preserve"> </w:t>
      </w:r>
      <w:r w:rsidR="004B696B">
        <w:t>P.</w:t>
      </w:r>
      <w:r w:rsidR="004B696B">
        <w:t xml:space="preserve"> </w:t>
      </w:r>
      <w:r w:rsidR="004B696B">
        <w:t>&amp;Freixas.</w:t>
      </w:r>
      <w:r w:rsidR="004B696B">
        <w:t xml:space="preserve"> </w:t>
      </w:r>
      <w:r w:rsidR="004B696B">
        <w:t>X.</w:t>
      </w:r>
      <w:r w:rsidR="004B696B">
        <w:t xml:space="preserve"> </w:t>
      </w:r>
      <w:r w:rsidR="004B696B">
        <w:t>Equity,</w:t>
      </w:r>
      <w:r w:rsidR="004B696B">
        <w:t xml:space="preserve"> </w:t>
      </w:r>
      <w:r w:rsidR="004B696B">
        <w:t>Bonds</w:t>
      </w:r>
      <w:r w:rsidR="001852F3">
        <w:t xml:space="preserve"> and</w:t>
      </w:r>
      <w:r w:rsidR="001852F3">
        <w:t xml:space="preserve"> Bank</w:t>
      </w:r>
      <w:r w:rsidR="001852F3">
        <w:t xml:space="preserve"> Debt: </w:t>
      </w:r>
      <w:r w:rsidR="001852F3">
        <w:t xml:space="preserve">Capital</w:t>
      </w:r>
      <w:r>
        <w:t> </w:t>
      </w:r>
      <w:r>
        <w:t>Structure</w:t>
      </w:r>
      <w:r>
        <w:t> </w:t>
      </w:r>
      <w:r>
        <w:t>and</w:t>
      </w:r>
      <w:r w:rsidRPr="00000000">
        <w:tab/>
        <w:t>Financial</w:t>
      </w:r>
      <w:r>
        <w:t> </w:t>
      </w:r>
      <w:r>
        <w:t>Market</w:t>
      </w:r>
      <w:r>
        <w:t> </w:t>
      </w:r>
      <w:r>
        <w:t>Equilibrium under Asymmetric</w:t>
      </w:r>
      <w:r>
        <w:t> </w:t>
      </w:r>
      <w:r>
        <w:t>Information</w:t>
      </w:r>
      <w:r>
        <w:t>[</w:t>
      </w:r>
      <w:r>
        <w:rPr>
          <w:sz w:val="21"/>
        </w:rPr>
        <w:t>J</w:t>
      </w:r>
      <w:r>
        <w:t>]</w:t>
      </w:r>
      <w:r>
        <w:t>.</w:t>
      </w:r>
      <w:r w:rsidR="004B696B">
        <w:t xml:space="preserve"> </w:t>
      </w:r>
      <w:r w:rsidR="004B696B">
        <w:t>JPE,2000,</w:t>
      </w:r>
      <w:r w:rsidR="004B696B">
        <w:t xml:space="preserve"> </w:t>
      </w:r>
      <w:r w:rsidR="004B696B">
        <w:t>I08,</w:t>
      </w:r>
      <w:r w:rsidR="004B696B">
        <w:t xml:space="preserve"> </w:t>
      </w:r>
      <w:r w:rsidR="004B696B">
        <w:t>Feb.</w:t>
      </w:r>
    </w:p>
    <w:p w:rsidR="0018722C">
      <w:pPr>
        <w:pStyle w:val="cw23"/>
        <w:topLinePunct/>
      </w:pPr>
      <w:r>
        <w:t>[</w:t>
      </w:r>
      <w:r>
        <w:t xml:space="preserve">7</w:t>
      </w:r>
      <w:r>
        <w:t>]</w:t>
      </w:r>
      <w:r>
        <w:t xml:space="preserve"> </w:t>
      </w:r>
      <w:r>
        <w:t>Diamond, </w:t>
      </w:r>
      <w:r>
        <w:t>D.</w:t>
      </w:r>
      <w:r w:rsidR="004B696B">
        <w:t xml:space="preserve"> </w:t>
      </w:r>
      <w:r w:rsidR="004B696B">
        <w:t>W.</w:t>
      </w:r>
      <w:r w:rsidR="004B696B">
        <w:t xml:space="preserve"> </w:t>
      </w:r>
      <w:r w:rsidR="004B696B">
        <w:t>Corporate</w:t>
      </w:r>
      <w:r w:rsidR="001852F3">
        <w:t xml:space="preserve"> </w:t>
      </w:r>
      <w:r>
        <w:t>Capital Structure: The Control Roles</w:t>
      </w:r>
      <w:r>
        <w:t> </w:t>
      </w:r>
      <w:r>
        <w:t>of Bank</w:t>
      </w:r>
      <w:r>
        <w:t> </w:t>
      </w:r>
      <w:r>
        <w:t>and</w:t>
      </w:r>
      <w:r w:rsidRPr="00000000">
        <w:tab/>
        <w:t>Public</w:t>
      </w:r>
      <w:r>
        <w:t> </w:t>
      </w:r>
      <w:r>
        <w:t>Debt</w:t>
      </w:r>
      <w:r>
        <w:t> </w:t>
      </w:r>
      <w:r>
        <w:t>with</w:t>
      </w:r>
      <w:r>
        <w:t> </w:t>
      </w:r>
      <w:r>
        <w:t>Taxes </w:t>
      </w:r>
      <w:r>
        <w:t>and Costly Bankruptcy</w:t>
      </w:r>
      <w:r>
        <w:t>[</w:t>
      </w:r>
      <w:r>
        <w:rPr>
          <w:sz w:val="21"/>
        </w:rPr>
        <w:t>J</w:t>
      </w:r>
      <w:r>
        <w:t>]</w:t>
      </w:r>
      <w:r>
        <w:t>, Fed.</w:t>
      </w:r>
      <w:r w:rsidR="001852F3">
        <w:t xml:space="preserve"> </w:t>
      </w:r>
      <w:r w:rsidR="001852F3">
        <w:t xml:space="preserve">Reserve Bank Richmond</w:t>
      </w:r>
      <w:r>
        <w:t> </w:t>
      </w:r>
      <w:r>
        <w:t>Econ.1994,</w:t>
      </w:r>
      <w:r w:rsidR="004B696B">
        <w:t xml:space="preserve"> </w:t>
      </w:r>
      <w:r w:rsidR="004B696B">
        <w:t>Q.80,</w:t>
      </w:r>
      <w:r w:rsidR="004B696B">
        <w:t xml:space="preserve"> </w:t>
      </w:r>
      <w:r w:rsidR="004B696B">
        <w:t>Spring.11-37</w:t>
      </w:r>
    </w:p>
    <w:p w:rsidR="0018722C">
      <w:pPr>
        <w:pStyle w:val="cw23"/>
        <w:topLinePunct/>
      </w:pPr>
      <w:r>
        <w:t xml:space="preserve">[</w:t>
      </w:r>
      <w:r>
        <w:t xml:space="preserve">8</w:t>
      </w:r>
      <w:r>
        <w:t xml:space="preserve">]</w:t>
      </w:r>
      <w:r>
        <w:t xml:space="preserve"> </w:t>
      </w:r>
      <w:r>
        <w:t xml:space="preserve">Levine.</w:t>
      </w:r>
      <w:r w:rsidR="004B696B">
        <w:t xml:space="preserve"> </w:t>
      </w:r>
      <w:r w:rsidR="004B696B">
        <w:t xml:space="preserve">R. Financial Development and Economic Growth: </w:t>
      </w:r>
      <w:r>
        <w:t xml:space="preserve">Views </w:t>
      </w:r>
      <w:r>
        <w:t xml:space="preserve">and Agenda </w:t>
      </w:r>
      <w:r>
        <w:t xml:space="preserve">[</w:t>
      </w:r>
      <w:r>
        <w:rPr>
          <w:sz w:val="21"/>
        </w:rPr>
        <w:t xml:space="preserve">J</w:t>
      </w:r>
      <w:r>
        <w:t xml:space="preserve">]</w:t>
      </w:r>
      <w:r>
        <w:t xml:space="preserve">.</w:t>
      </w:r>
      <w:r w:rsidR="004B696B">
        <w:t xml:space="preserve"> </w:t>
      </w:r>
      <w:r w:rsidR="004B696B">
        <w:t xml:space="preserve">Journal of Economic Literature, 1997, </w:t>
      </w:r>
      <w:r>
        <w:t xml:space="preserve">Vol.35, </w:t>
      </w:r>
      <w:r>
        <w:t xml:space="preserve">PP</w:t>
      </w:r>
      <w:r>
        <w:t xml:space="preserve"> </w:t>
      </w:r>
      <w:r>
        <w:t xml:space="preserve">688-726.</w:t>
      </w:r>
    </w:p>
    <w:p w:rsidR="0018722C">
      <w:pPr>
        <w:pStyle w:val="cw23"/>
        <w:topLinePunct/>
      </w:pPr>
      <w:r>
        <w:t xml:space="preserve">[</w:t>
      </w:r>
      <w:r>
        <w:t xml:space="preserve">9</w:t>
      </w:r>
      <w:r>
        <w:t xml:space="preserve">]</w:t>
      </w:r>
      <w:r>
        <w:t xml:space="preserve"> </w:t>
      </w:r>
      <w:r>
        <w:t xml:space="preserve">Love. I. Financial Development and Financing Constraints: International Evidence from theS tructural Investment Model </w:t>
      </w:r>
      <w:r>
        <w:t xml:space="preserve">[</w:t>
      </w:r>
      <w:r>
        <w:rPr>
          <w:sz w:val="21"/>
        </w:rPr>
        <w:t xml:space="preserve">J</w:t>
      </w:r>
      <w:r>
        <w:t xml:space="preserve">]</w:t>
      </w:r>
      <w:r>
        <w:t xml:space="preserve">.</w:t>
      </w:r>
      <w:r w:rsidR="004B696B">
        <w:t xml:space="preserve"> </w:t>
      </w:r>
      <w:r w:rsidR="004B696B">
        <w:t xml:space="preserve">Review of Financial Studies, 2003, </w:t>
      </w:r>
      <w:r>
        <w:t xml:space="preserve">Vol.16, </w:t>
      </w:r>
      <w:r>
        <w:t xml:space="preserve">PP</w:t>
      </w:r>
      <w:r>
        <w:t xml:space="preserve"> </w:t>
      </w:r>
      <w:r>
        <w:t xml:space="preserve">765-791.</w:t>
      </w:r>
    </w:p>
    <w:p w:rsidR="0018722C">
      <w:pPr>
        <w:pStyle w:val="cw23"/>
        <w:topLinePunct/>
      </w:pPr>
      <w:r>
        <w:t>[</w:t>
      </w:r>
      <w:r>
        <w:t xml:space="preserve">10</w:t>
      </w:r>
      <w:r>
        <w:t>]</w:t>
      </w:r>
      <w:r>
        <w:t xml:space="preserve"> </w:t>
      </w:r>
      <w:r>
        <w:t>Myers</w:t>
      </w:r>
      <w:r w:rsidR="004B696B">
        <w:t>.</w:t>
      </w:r>
      <w:r w:rsidR="004B696B">
        <w:t xml:space="preserve"> </w:t>
      </w:r>
      <w:r w:rsidR="004B696B">
        <w:t>S</w:t>
      </w:r>
      <w:r w:rsidR="004B696B">
        <w:t>.</w:t>
      </w:r>
      <w:r w:rsidR="004B696B">
        <w:t xml:space="preserve"> </w:t>
      </w:r>
      <w:r w:rsidR="004B696B">
        <w:t>C.</w:t>
      </w:r>
      <w:r w:rsidR="004B696B">
        <w:t xml:space="preserve"> </w:t>
      </w:r>
      <w:r w:rsidR="004B696B">
        <w:t>&amp; Majluf</w:t>
      </w:r>
      <w:r w:rsidR="004B696B">
        <w:t>.</w:t>
      </w:r>
      <w:r w:rsidR="004B696B">
        <w:t xml:space="preserve"> </w:t>
      </w:r>
      <w:r w:rsidR="004B696B">
        <w:t>N.</w:t>
      </w:r>
      <w:r w:rsidR="004B696B">
        <w:t xml:space="preserve"> </w:t>
      </w:r>
      <w:r w:rsidR="004B696B">
        <w:t>Corporate Financing and Investment Decisions When Fiems Have Information Than Investors Do Not Have</w:t>
      </w:r>
      <w:r>
        <w:t>[</w:t>
      </w:r>
      <w:r>
        <w:t>J</w:t>
      </w:r>
      <w:r>
        <w:t>]</w:t>
      </w:r>
      <w:r>
        <w:t>.</w:t>
      </w:r>
      <w:r w:rsidR="004B696B">
        <w:t xml:space="preserve"> </w:t>
      </w:r>
      <w:r w:rsidR="004B696B">
        <w:t>Journal of Financial</w:t>
      </w:r>
      <w:r>
        <w:t> </w:t>
      </w:r>
      <w:r>
        <w:t>Economics.1984</w:t>
      </w:r>
      <w:r>
        <w:t>(</w:t>
      </w:r>
      <w:r>
        <w:t>13</w:t>
      </w:r>
      <w:r>
        <w:t>)</w:t>
      </w:r>
    </w:p>
    <w:p w:rsidR="0018722C">
      <w:pPr>
        <w:pStyle w:val="cw23"/>
        <w:topLinePunct/>
      </w:pPr>
      <w:r>
        <w:t xml:space="preserve">[</w:t>
      </w:r>
      <w:r>
        <w:t xml:space="preserve">11</w:t>
      </w:r>
      <w:r>
        <w:t xml:space="preserve">]</w:t>
      </w:r>
      <w:r>
        <w:t xml:space="preserve"> </w:t>
      </w:r>
      <w:r>
        <w:t xml:space="preserve">Rajan.</w:t>
      </w:r>
      <w:r w:rsidR="004B696B">
        <w:t xml:space="preserve"> </w:t>
      </w:r>
      <w:r w:rsidR="004B696B">
        <w:t xml:space="preserve">R. </w:t>
      </w:r>
      <w:r>
        <w:t xml:space="preserve">G.</w:t>
      </w:r>
      <w:r w:rsidR="004B696B">
        <w:t xml:space="preserve"> </w:t>
      </w:r>
      <w:r w:rsidR="004B696B">
        <w:t xml:space="preserve">&amp; </w:t>
      </w:r>
      <w:r>
        <w:t xml:space="preserve">L. </w:t>
      </w:r>
      <w:r>
        <w:t xml:space="preserve">Zingales.</w:t>
      </w:r>
      <w:r w:rsidR="004B696B">
        <w:t xml:space="preserve"> </w:t>
      </w:r>
      <w:r w:rsidR="004B696B">
        <w:t xml:space="preserve">Financial Dependence and Growth </w:t>
      </w:r>
      <w:r>
        <w:t xml:space="preserve">[</w:t>
      </w:r>
      <w:r>
        <w:rPr>
          <w:sz w:val="21"/>
        </w:rPr>
        <w:t xml:space="preserve">J</w:t>
      </w:r>
      <w:r>
        <w:t xml:space="preserve">]</w:t>
      </w:r>
      <w:r>
        <w:t xml:space="preserve">.</w:t>
      </w:r>
      <w:r w:rsidR="004B696B">
        <w:t xml:space="preserve"> </w:t>
      </w:r>
      <w:r w:rsidR="004B696B">
        <w:t xml:space="preserve">American Economic Review,1998, </w:t>
      </w:r>
      <w:r>
        <w:t xml:space="preserve">Vol.88, </w:t>
      </w:r>
      <w:r>
        <w:t xml:space="preserve">PP</w:t>
      </w:r>
      <w:r>
        <w:t xml:space="preserve"> </w:t>
      </w:r>
      <w:r>
        <w:t xml:space="preserve">559-586.</w:t>
      </w:r>
    </w:p>
    <w:p w:rsidR="0018722C">
      <w:pPr>
        <w:pStyle w:val="cw23"/>
        <w:topLinePunct/>
      </w:pPr>
      <w:r>
        <w:t>[</w:t>
      </w:r>
      <w:r>
        <w:t xml:space="preserve">12</w:t>
      </w:r>
      <w:r>
        <w:t>]</w:t>
      </w:r>
      <w:r>
        <w:t xml:space="preserve"> </w:t>
      </w:r>
      <w:r>
        <w:t>Schumpeter.</w:t>
      </w:r>
      <w:r w:rsidR="004B696B">
        <w:t xml:space="preserve"> </w:t>
      </w:r>
      <w:r w:rsidR="004B696B">
        <w:t>J.</w:t>
      </w:r>
      <w:r w:rsidR="004B696B">
        <w:t xml:space="preserve"> </w:t>
      </w:r>
      <w:r w:rsidR="004B696B">
        <w:t>A.</w:t>
      </w:r>
      <w:r w:rsidR="004B696B">
        <w:t xml:space="preserve"> </w:t>
      </w:r>
      <w:r w:rsidR="004B696B">
        <w:t>The Theory of Economic Development</w:t>
      </w:r>
      <w:r>
        <w:t>[</w:t>
      </w:r>
      <w:r>
        <w:rPr>
          <w:sz w:val="21"/>
        </w:rPr>
        <w:t>M</w:t>
      </w:r>
      <w:r>
        <w:t>]</w:t>
      </w:r>
      <w:r>
        <w:t>.1992, Cambridge: Harvard university</w:t>
      </w:r>
      <w:r>
        <w:t> </w:t>
      </w:r>
      <w:r>
        <w:t>press.</w:t>
      </w:r>
    </w:p>
    <w:p w:rsidR="0018722C">
      <w:pPr>
        <w:pStyle w:val="cw23"/>
        <w:topLinePunct/>
      </w:pPr>
      <w:r>
        <w:t>[</w:t>
      </w:r>
      <w:r>
        <w:t xml:space="preserve">13</w:t>
      </w:r>
      <w:r>
        <w:t>]</w:t>
      </w:r>
      <w:r>
        <w:t xml:space="preserve"> </w:t>
      </w:r>
      <w:r>
        <w:t>Hohnstrom.</w:t>
      </w:r>
      <w:r w:rsidR="004B696B">
        <w:t xml:space="preserve"> </w:t>
      </w:r>
      <w:r w:rsidR="004B696B">
        <w:t>B.</w:t>
      </w:r>
      <w:r w:rsidR="004B696B">
        <w:t xml:space="preserve"> </w:t>
      </w:r>
      <w:r w:rsidR="004B696B">
        <w:t>&amp;</w:t>
      </w:r>
      <w:r w:rsidR="001852F3">
        <w:t xml:space="preserve"> </w:t>
      </w:r>
      <w:r w:rsidR="001852F3">
        <w:t xml:space="preserve">J. Tirole. The Theory of the Firm.</w:t>
      </w:r>
      <w:r w:rsidR="004B696B">
        <w:t xml:space="preserve"> </w:t>
      </w:r>
      <w:r w:rsidR="004B696B">
        <w:t xml:space="preserve">In Handbook</w:t>
      </w:r>
      <w:r>
        <w:t> </w:t>
      </w:r>
      <w:r>
        <w:t>of</w:t>
      </w:r>
      <w:r>
        <w:t> </w:t>
      </w:r>
      <w:r>
        <w:t>Industrial</w:t>
      </w:r>
      <w:r w:rsidRPr="00000000">
        <w:tab/>
      </w:r>
      <w:r>
        <w:t>Organization</w:t>
      </w:r>
      <w:r>
        <w:t>[</w:t>
      </w:r>
      <w:r>
        <w:rPr>
          <w:spacing w:val="0"/>
          <w:sz w:val="21"/>
        </w:rPr>
        <w:t xml:space="preserve">J</w:t>
      </w:r>
      <w:r>
        <w:t>]</w:t>
      </w:r>
      <w:r>
        <w:t xml:space="preserve"> </w:t>
      </w:r>
      <w:r>
        <w:t>Schmalensee and R. Willing. Amsterdam: North-Holland.1989 </w:t>
      </w:r>
      <w:r>
        <w:t>Vol. </w:t>
      </w:r>
      <w:r>
        <w:t>1,</w:t>
      </w:r>
      <w:r>
        <w:t> </w:t>
      </w:r>
      <w:r>
        <w:t>eds.</w:t>
      </w:r>
      <w:r>
        <w:t> </w:t>
      </w:r>
      <w:r>
        <w:t>R.</w:t>
      </w:r>
      <w:r w:rsidRPr="00000000">
        <w:tab/>
      </w:r>
      <w:r w:rsidR="001852F3">
        <w:t>.</w:t>
      </w:r>
    </w:p>
    <w:p w:rsidR="0018722C">
      <w:pPr>
        <w:pStyle w:val="cw23"/>
        <w:topLinePunct/>
      </w:pPr>
      <w:r>
        <w:t xml:space="preserve">[</w:t>
      </w:r>
      <w:r>
        <w:t xml:space="preserve">14</w:t>
      </w:r>
      <w:r>
        <w:t xml:space="preserve">]</w:t>
      </w:r>
      <w:r>
        <w:t xml:space="preserve"> </w:t>
      </w:r>
      <w:r>
        <w:t xml:space="preserve">R.</w:t>
      </w:r>
      <w:r w:rsidR="004B696B">
        <w:t xml:space="preserve"> </w:t>
      </w:r>
      <w:r w:rsidR="004B696B">
        <w:t xml:space="preserve">W.</w:t>
      </w:r>
      <w:r w:rsidR="004B696B">
        <w:t xml:space="preserve"> </w:t>
      </w:r>
      <w:r w:rsidR="004B696B">
        <w:t xml:space="preserve">Goldsmith. </w:t>
      </w:r>
      <w:r>
        <w:t xml:space="preserve">Financial Structure and Development. New Haven </w:t>
      </w:r>
      <w:r>
        <w:t xml:space="preserve">[</w:t>
      </w:r>
      <w:r>
        <w:t xml:space="preserve">J</w:t>
      </w:r>
      <w:r>
        <w:t xml:space="preserve">]</w:t>
      </w:r>
      <w:r>
        <w:t xml:space="preserve">. </w:t>
      </w:r>
      <w:r>
        <w:t xml:space="preserve">Yale </w:t>
      </w:r>
      <w:r>
        <w:t xml:space="preserve">University Press, 1969</w:t>
      </w:r>
      <w:r>
        <w:t xml:space="preserve">(</w:t>
      </w:r>
      <w:r>
        <w:t xml:space="preserve">3</w:t>
      </w:r>
      <w:r>
        <w:t xml:space="preserve">)</w:t>
      </w:r>
      <w:r>
        <w:t xml:space="preserve">.</w:t>
      </w:r>
    </w:p>
    <w:p w:rsidR="0018722C">
      <w:pPr>
        <w:pStyle w:val="cw23"/>
        <w:topLinePunct/>
      </w:pPr>
      <w:r>
        <w:t>[</w:t>
      </w:r>
      <w:r>
        <w:t xml:space="preserve">15</w:t>
      </w:r>
      <w:r>
        <w:t>]</w:t>
      </w:r>
      <w:r>
        <w:t xml:space="preserve"> </w:t>
      </w:r>
      <w:r>
        <w:t>Jensen.</w:t>
      </w:r>
      <w:r w:rsidR="004B696B">
        <w:t xml:space="preserve"> </w:t>
      </w:r>
      <w:r w:rsidR="004B696B">
        <w:t>M.</w:t>
      </w:r>
      <w:r w:rsidR="004B696B">
        <w:t xml:space="preserve"> </w:t>
      </w:r>
      <w:r w:rsidR="004B696B">
        <w:t>C. &amp;.</w:t>
      </w:r>
      <w:r w:rsidR="004B696B">
        <w:t xml:space="preserve"> </w:t>
      </w:r>
      <w:r>
        <w:t>W</w:t>
      </w:r>
      <w:r>
        <w:t xml:space="preserve">. </w:t>
      </w:r>
      <w:r>
        <w:t>Meckling, Theory of the Firm: Managerial Behavior,</w:t>
      </w:r>
      <w:r>
        <w:t> </w:t>
      </w:r>
      <w:r>
        <w:t>Agency Costs, and Ownership Structure, Journal of Financial Economics, 1976,2:</w:t>
      </w:r>
      <w:r>
        <w:t> </w:t>
      </w:r>
      <w:r>
        <w:t>305-360.</w:t>
      </w:r>
    </w:p>
    <w:p w:rsidR="0018722C">
      <w:pPr>
        <w:pStyle w:val="cw23"/>
        <w:topLinePunct/>
      </w:pPr>
      <w:r>
        <w:t>[</w:t>
      </w:r>
      <w:r>
        <w:t xml:space="preserve">16</w:t>
      </w:r>
      <w:r>
        <w:t>]</w:t>
      </w:r>
      <w:r>
        <w:t xml:space="preserve"> </w:t>
      </w:r>
      <w:r>
        <w:t>Ross.</w:t>
      </w:r>
      <w:r w:rsidR="004B696B">
        <w:t xml:space="preserve"> </w:t>
      </w:r>
      <w:r w:rsidR="004B696B">
        <w:t>S.</w:t>
      </w:r>
      <w:r>
        <w:t> </w:t>
      </w:r>
      <w:r>
        <w:t>The</w:t>
      </w:r>
      <w:r>
        <w:t> </w:t>
      </w:r>
      <w:r>
        <w:t>determination</w:t>
      </w:r>
      <w:r>
        <w:t> </w:t>
      </w:r>
      <w:r>
        <w:t>of</w:t>
      </w:r>
      <w:r>
        <w:t> </w:t>
      </w:r>
      <w:r>
        <w:t>financial</w:t>
      </w:r>
      <w:r>
        <w:t> </w:t>
      </w:r>
      <w:r>
        <w:t>structure:</w:t>
      </w:r>
      <w:r>
        <w:t> </w:t>
      </w:r>
      <w:r>
        <w:t>the</w:t>
      </w:r>
      <w:r>
        <w:t> </w:t>
      </w:r>
      <w:r>
        <w:t>incentive</w:t>
      </w:r>
      <w:r>
        <w:t> </w:t>
      </w:r>
      <w:r>
        <w:t>signalling</w:t>
      </w:r>
      <w:r w:rsidRPr="00000000">
        <w:tab/>
        <w:t>Bell</w:t>
      </w:r>
      <w:r>
        <w:t> </w:t>
      </w:r>
      <w:r>
        <w:t>Journal</w:t>
      </w:r>
      <w:r>
        <w:t> </w:t>
      </w:r>
      <w:r>
        <w:t>of</w:t>
      </w:r>
      <w:r>
        <w:t> </w:t>
      </w:r>
      <w:r>
        <w:t>Economics</w:t>
      </w:r>
      <w:r/>
      <w:r>
        <w:t>.1977,8:23-40.</w:t>
      </w:r>
    </w:p>
    <w:p w:rsidR="0018722C">
      <w:pPr>
        <w:pStyle w:val="cw23"/>
        <w:topLinePunct/>
      </w:pPr>
      <w:r>
        <w:t>[</w:t>
      </w:r>
      <w:r>
        <w:t xml:space="preserve">17</w:t>
      </w:r>
      <w:r>
        <w:t>]</w:t>
      </w:r>
      <w:r>
        <w:t xml:space="preserve"> </w:t>
      </w:r>
      <w:r>
        <w:t>Fama, E. </w:t>
      </w:r>
      <w:r>
        <w:t>F. </w:t>
      </w:r>
      <w:r>
        <w:t>&amp; K. R. French, </w:t>
      </w:r>
      <w:r>
        <w:t>Testing Trade-off </w:t>
      </w:r>
      <w:r>
        <w:t>and Pecking Predictions about Dividends and Debt. Review of Financial Studies.2002, 15:1-33. </w:t>
      </w:r>
      <w:r>
        <w:t>[</w:t>
      </w:r>
      <w:r>
        <w:rPr>
          <w:spacing w:val="0"/>
          <w:sz w:val="21"/>
        </w:rPr>
        <w:t xml:space="preserve">18</w:t>
      </w:r>
      <w:r>
        <w:t>]</w:t>
      </w:r>
      <w:r w:rsidR="004B696B">
        <w:t xml:space="preserve"> </w:t>
      </w:r>
      <w:r>
        <w:t xml:space="preserve">Hoshi.</w:t>
      </w:r>
      <w:r w:rsidR="004B696B">
        <w:t xml:space="preserve"> </w:t>
      </w:r>
      <w:r w:rsidR="004B696B">
        <w:t xml:space="preserve">T.</w:t>
      </w:r>
      <w:r w:rsidR="004B696B">
        <w:t xml:space="preserve"> </w:t>
      </w:r>
      <w:r w:rsidR="004B696B">
        <w:t xml:space="preserve">A.</w:t>
      </w:r>
      <w:r w:rsidR="004B696B">
        <w:t xml:space="preserve"> </w:t>
      </w:r>
      <w:r w:rsidR="004B696B">
        <w:t xml:space="preserve">Kashyap</w:t>
      </w:r>
      <w:r w:rsidR="004B696B">
        <w:t>&amp;.</w:t>
      </w:r>
      <w:r w:rsidR="004B696B">
        <w:t xml:space="preserve"> </w:t>
      </w:r>
      <w:r w:rsidR="004B696B">
        <w:t xml:space="preserve">D.</w:t>
      </w:r>
      <w:r w:rsidR="004B696B">
        <w:t xml:space="preserve"> </w:t>
      </w:r>
      <w:r w:rsidR="004B696B">
        <w:t xml:space="preserve">Scharfstein.</w:t>
      </w:r>
      <w:r w:rsidR="004B696B">
        <w:t xml:space="preserve"> </w:t>
      </w:r>
      <w:r w:rsidR="004B696B">
        <w:t xml:space="preserve">Corporate </w:t>
      </w:r>
      <w:r>
        <w:t>Structure,</w:t>
      </w:r>
      <w:r w:rsidR="004B696B">
        <w:t xml:space="preserve"> </w:t>
      </w:r>
      <w:r w:rsidR="004B696B">
        <w:t>Liquidity</w:t>
      </w:r>
      <w:r>
        <w:t> </w:t>
      </w:r>
      <w:r>
        <w:t>and</w:t>
      </w:r>
    </w:p>
    <w:p w:rsidR="0018722C">
      <w:pPr>
        <w:topLinePunct/>
      </w:pPr>
      <w:r>
        <w:rPr>
          <w:rFonts w:cstheme="minorBidi" w:hAnsiTheme="minorHAnsi" w:eastAsiaTheme="minorHAnsi" w:asciiTheme="minorHAnsi" w:ascii="Times New Roman"/>
        </w:rPr>
        <w:t>Investrnent: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Evidence from Japanese Industrial Groups.</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Quarterly Journal of Economics, 1991,106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33-60.</w:t>
      </w:r>
    </w:p>
    <w:p w:rsidR="0018722C">
      <w:pPr>
        <w:pStyle w:val="cw23"/>
        <w:topLinePunct/>
      </w:pPr>
      <w:r>
        <w:t>[</w:t>
      </w:r>
      <w:r>
        <w:t xml:space="preserve">19</w:t>
      </w:r>
      <w:r>
        <w:t>]</w:t>
      </w:r>
      <w:r>
        <w:t xml:space="preserve"> </w:t>
      </w:r>
      <w:r>
        <w:t>Almeida</w:t>
      </w:r>
      <w:r w:rsidR="001852F3">
        <w:t xml:space="preserve"> H, </w:t>
      </w:r>
      <w:r w:rsidR="001852F3">
        <w:t xml:space="preserve">M</w:t>
      </w:r>
      <w:r w:rsidR="001852F3">
        <w:t xml:space="preserve"> Campello, M</w:t>
      </w:r>
      <w:r w:rsidR="001852F3">
        <w:t xml:space="preserve"> S</w:t>
      </w:r>
      <w:r w:rsidR="001852F3">
        <w:t xml:space="preserve"> </w:t>
      </w:r>
      <w:r>
        <w:t>Weisbach. </w:t>
      </w:r>
      <w:r>
        <w:t>Corporate</w:t>
      </w:r>
      <w:r w:rsidR="001852F3">
        <w:t xml:space="preserve"> Financial</w:t>
      </w:r>
      <w:r>
        <w:t> </w:t>
      </w:r>
      <w:r>
        <w:t>and</w:t>
      </w:r>
      <w:r>
        <w:t> </w:t>
      </w:r>
      <w:r>
        <w:t>Investment</w:t>
      </w:r>
      <w:r w:rsidRPr="00000000">
        <w:tab/>
        <w:t>Policies when Future Financing is Not Frictionless. Journal of</w:t>
      </w:r>
      <w:r>
        <w:t> </w:t>
      </w:r>
      <w:r>
        <w:t>Corporate</w:t>
      </w:r>
      <w:r>
        <w:t> </w:t>
      </w:r>
      <w:r>
        <w:t>Finance,</w:t>
      </w:r>
      <w:r w:rsidRPr="00000000">
        <w:tab/>
        <w:t>2011,17</w:t>
      </w:r>
      <w:r>
        <w:t>(</w:t>
      </w:r>
      <w:r>
        <w:t>3</w:t>
      </w:r>
      <w:r>
        <w:t>)</w:t>
      </w:r>
      <w:r>
        <w:t>:</w:t>
      </w:r>
      <w:r>
        <w:t> </w:t>
      </w:r>
      <w:r>
        <w:t>675-693.</w:t>
      </w:r>
    </w:p>
    <w:p w:rsidR="0018722C">
      <w:pPr>
        <w:pStyle w:val="cw23"/>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冯巍.内部现金流与企业投资</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.经济科学，</w:t>
      </w:r>
      <w:r>
        <w:rPr>
          <w:rFonts w:ascii="宋体" w:eastAsia="宋体" w:hint="eastAsia"/>
        </w:rPr>
        <w:t>1999</w:t>
      </w:r>
      <w:r>
        <w:rPr>
          <w:rFonts w:ascii="宋体" w:eastAsia="宋体" w:hint="eastAsia"/>
          <w:rFonts w:ascii="宋体" w:eastAsia="宋体" w:hint="eastAsia"/>
          <w:sz w:val="21"/>
        </w:rPr>
        <w:t>（</w:t>
      </w:r>
      <w:r>
        <w:rPr>
          <w:rFonts w:ascii="宋体" w:eastAsia="宋体" w:hint="eastAsia"/>
        </w:rPr>
        <w:t>1</w:t>
      </w:r>
      <w:r>
        <w:rPr>
          <w:rFonts w:ascii="宋体" w:eastAsia="宋体" w:hint="eastAsia"/>
          <w:rFonts w:ascii="宋体" w:eastAsia="宋体" w:hint="eastAsia"/>
          <w:sz w:val="21"/>
        </w:rPr>
        <w:t>）</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汪强，林晨，吴世农.融资约束、公司治理与投资现金流敏感性－基于中国上市公司的实证研究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.当代财经，2008 12</w:t>
      </w:r>
      <w:r>
        <w:rPr>
          <w:rFonts w:cstheme="minorBidi" w:hAnsiTheme="minorHAnsi" w:eastAsiaTheme="minorHAnsi" w:asciiTheme="minorHAnsi"/>
        </w:rPr>
        <w:t>:</w:t>
      </w:r>
      <w:r>
        <w:rPr>
          <w:rFonts w:cstheme="minorBidi" w:hAnsiTheme="minorHAnsi" w:eastAsiaTheme="minorHAnsi" w:asciiTheme="minorHAnsi"/>
        </w:rPr>
        <w:t> 104-109.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001852F3">
        <w:rPr>
          <w:rFonts w:cstheme="minorBidi" w:hAnsiTheme="minorHAnsi" w:eastAsiaTheme="minorHAnsi" w:asciiTheme="minorHAnsi"/>
        </w:rPr>
        <w:t xml:space="preserve">沈红波，寇宏，张川.金融发展</w:t>
      </w:r>
      <w:r>
        <w:rPr>
          <w:rFonts w:hint="eastAsia"/>
        </w:rPr>
        <w:t xml:space="preserve">，</w:t>
      </w:r>
      <w:r w:rsidR="001852F3">
        <w:rPr>
          <w:rFonts w:cstheme="minorBidi" w:hAnsiTheme="minorHAnsi" w:eastAsiaTheme="minorHAnsi" w:asciiTheme="minorHAnsi"/>
        </w:rPr>
        <w:t xml:space="preserve">融资约束与企业投资的实证研究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.中国工业经济</w:t>
      </w:r>
      <w:r w:rsidR="001852F3">
        <w:rPr>
          <w:rFonts w:cstheme="minorBidi" w:hAnsiTheme="minorHAnsi" w:eastAsiaTheme="minorHAnsi" w:asciiTheme="minorHAnsi"/>
        </w:rPr>
        <w:t xml:space="preserve">2010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章晓霞，吴冲锋.融资约束影响我国上市公司的现金持有政策吗－来自现金一现金流敏感度的分析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.管理评论，2006,18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59-62.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李金</w:t>
      </w:r>
      <w:r>
        <w:rPr>
          <w:rFonts w:hint="eastAsia"/>
        </w:rPr>
        <w:t>，</w:t>
      </w:r>
      <w:r>
        <w:rPr>
          <w:rFonts w:cstheme="minorBidi" w:hAnsiTheme="minorHAnsi" w:eastAsiaTheme="minorHAnsi" w:asciiTheme="minorHAnsi"/>
        </w:rPr>
        <w:t>李仕明</w:t>
      </w:r>
      <w:r>
        <w:rPr>
          <w:rFonts w:hint="eastAsia"/>
        </w:rPr>
        <w:t>，</w:t>
      </w:r>
      <w:r>
        <w:rPr>
          <w:rFonts w:cstheme="minorBidi" w:hAnsiTheme="minorHAnsi" w:eastAsiaTheme="minorHAnsi" w:asciiTheme="minorHAnsi"/>
        </w:rPr>
        <w:t>严整.融资约束与现金－现金流敏感度</w:t>
      </w:r>
      <w:r>
        <w:rPr>
          <w:rFonts w:hint="eastAsia"/>
        </w:rPr>
        <w:t>：</w:t>
      </w:r>
      <w:r>
        <w:rPr>
          <w:rFonts w:cstheme="minorBidi" w:hAnsiTheme="minorHAnsi" w:eastAsiaTheme="minorHAnsi" w:asciiTheme="minorHAnsi"/>
        </w:rPr>
        <w:t>来自国内</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股上市公司的经验证据</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.管理评论，2007,19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:53-57.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郑江淮，何旭强，王华.上市公司投资的融资约束</w:t>
      </w:r>
      <w:r>
        <w:rPr>
          <w:rFonts w:hint="eastAsia"/>
        </w:rPr>
        <w:t>：</w:t>
      </w:r>
      <w:r>
        <w:rPr>
          <w:rFonts w:cstheme="minorBidi" w:hAnsiTheme="minorHAnsi" w:eastAsiaTheme="minorHAnsi" w:asciiTheme="minorHAnsi"/>
        </w:rPr>
        <w:t>从股权结构角度的实证分析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金融研究，2001</w:t>
      </w:r>
      <w:r>
        <w:rPr>
          <w:rFonts w:cstheme="minorBidi" w:hAnsiTheme="minorHAnsi" w:eastAsiaTheme="minorHAnsi" w:asciiTheme="minorHAnsi"/>
          <w:kern w:val="2"/>
          <w:sz w:val="21"/>
        </w:rPr>
        <w:t>（</w:t>
      </w:r>
      <w:r>
        <w:rPr>
          <w:rFonts w:cstheme="minorBidi" w:hAnsiTheme="minorHAnsi" w:eastAsiaTheme="minorHAnsi" w:asciiTheme="minorHAnsi"/>
        </w:rPr>
        <w:t>11</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001852F3">
        <w:rPr>
          <w:rFonts w:cstheme="minorBidi" w:hAnsiTheme="minorHAnsi" w:eastAsiaTheme="minorHAnsi" w:asciiTheme="minorHAnsi"/>
        </w:rPr>
        <w:t xml:space="preserve">孙铮，刘凤委，李增泉.市场化程度、政府干预与企业债务期限结构－来自我国上市公司</w:t>
      </w:r>
      <w:r>
        <w:rPr>
          <w:rFonts w:cstheme="minorBidi" w:hAnsiTheme="minorHAnsi" w:eastAsiaTheme="minorHAnsi" w:asciiTheme="minorHAnsi"/>
        </w:rPr>
        <w:t>的经验证据</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pacing w:val="0"/>
          <w:sz w:val="21"/>
          <w:rFonts w:hint="eastAsia"/>
        </w:rPr>
        <w:t>：</w:t>
      </w:r>
      <w:r>
        <w:rPr>
          <w:rFonts w:cstheme="minorBidi" w:hAnsiTheme="minorHAnsi" w:eastAsiaTheme="minorHAnsi" w:asciiTheme="minorHAnsi"/>
        </w:rPr>
        <w:t>52-63.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李斌，江伟，金融发展、融资约束与企业成长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，南开经济研究，2006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68-78.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方媛.金融发展与企业债务融资问题的实证研究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.河南金融管理干部学院学报，</w:t>
      </w:r>
      <w:r w:rsidR="001852F3">
        <w:rPr>
          <w:rFonts w:cstheme="minorBidi" w:hAnsiTheme="minorHAnsi" w:eastAsiaTheme="minorHAnsi" w:asciiTheme="minorHAnsi"/>
        </w:rPr>
        <w:t xml:space="preserve">2007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9-33.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29</w:t>
      </w:r>
      <w:r>
        <w:rPr>
          <w:rFonts w:cstheme="minorBidi" w:hAnsiTheme="minorHAnsi" w:eastAsiaTheme="minorHAnsi" w:asciiTheme="minorHAnsi"/>
        </w:rPr>
        <w:t xml:space="preserve">]</w:t>
      </w:r>
      <w:r>
        <w:rPr>
          <w:rFonts w:cstheme="minorBidi" w:hAnsiTheme="minorHAnsi" w:eastAsiaTheme="minorHAnsi" w:asciiTheme="minorHAnsi"/>
        </w:rPr>
        <w:t xml:space="preserve">唐松，杨勇，孙铮.金融发展、债务治理与公司价值</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.财经研究.2009</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唐建新，陈冬.金融发展与融资约束</w:t>
      </w:r>
      <w:r>
        <w:rPr>
          <w:rFonts w:cstheme="minorBidi" w:hAnsiTheme="minorHAnsi" w:eastAsiaTheme="minorHAnsi" w:asciiTheme="minorHAnsi"/>
        </w:rPr>
        <w:t>[</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.财贸经济.2009 CS</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31</w:t>
      </w:r>
      <w:r>
        <w:rPr>
          <w:rFonts w:cstheme="minorBidi" w:hAnsiTheme="minorHAnsi" w:eastAsiaTheme="minorHAnsi" w:asciiTheme="minorHAnsi"/>
        </w:rPr>
        <w:t xml:space="preserve">]</w:t>
      </w:r>
      <w:r>
        <w:rPr>
          <w:rFonts w:cstheme="minorBidi" w:hAnsiTheme="minorHAnsi" w:eastAsiaTheme="minorHAnsi" w:asciiTheme="minorHAnsi"/>
        </w:rPr>
        <w:t xml:space="preserve">沈红波，冠宏，张川.金融发展、融资约束与企业投资的实证研究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.中国工业经济.</w:t>
      </w:r>
      <w:r>
        <w:rPr>
          <w:rFonts w:cstheme="minorBidi" w:hAnsiTheme="minorHAnsi" w:eastAsiaTheme="minorHAnsi" w:asciiTheme="minorHAnsi"/>
        </w:rPr>
        <w:t xml:space="preserve">2010</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32</w:t>
      </w:r>
      <w:r>
        <w:rPr>
          <w:rFonts w:cstheme="minorBidi" w:hAnsiTheme="minorHAnsi" w:eastAsiaTheme="minorHAnsi" w:asciiTheme="minorHAnsi"/>
        </w:rPr>
        <w:t xml:space="preserve">]</w:t>
      </w:r>
      <w:r>
        <w:rPr>
          <w:rFonts w:cstheme="minorBidi" w:hAnsiTheme="minorHAnsi" w:eastAsiaTheme="minorHAnsi" w:asciiTheme="minorHAnsi"/>
        </w:rPr>
        <w:t xml:space="preserve">沈红波，廖冠民，曹军.金融发展、产权性质与上市公司担保融资</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.中国工业经济.</w:t>
      </w:r>
      <w:r>
        <w:rPr>
          <w:rFonts w:cstheme="minorBidi" w:hAnsiTheme="minorHAnsi" w:eastAsiaTheme="minorHAnsi" w:asciiTheme="minorHAnsi"/>
        </w:rPr>
        <w:t xml:space="preserve">2011</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001852F3">
        <w:rPr>
          <w:rFonts w:cstheme="minorBidi" w:hAnsiTheme="minorHAnsi" w:eastAsiaTheme="minorHAnsi" w:asciiTheme="minorHAnsi"/>
        </w:rPr>
        <w:t xml:space="preserve">朱红军，何贤杰，陈信元.金融发展、预算软约束与企业投资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.会计研究，2006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64-71.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34</w:t>
      </w:r>
      <w:r>
        <w:rPr>
          <w:rFonts w:cstheme="minorBidi" w:hAnsiTheme="minorHAnsi" w:eastAsiaTheme="minorHAnsi" w:asciiTheme="minorHAnsi"/>
        </w:rPr>
        <w:t xml:space="preserve">]</w:t>
      </w:r>
      <w:r>
        <w:rPr>
          <w:rFonts w:cstheme="minorBidi" w:hAnsiTheme="minorHAnsi" w:eastAsiaTheme="minorHAnsi" w:asciiTheme="minorHAnsi"/>
        </w:rPr>
        <w:t xml:space="preserve">饶华春.中国金融发展与企业融资约束的缓解</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.金融研究.2009</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9</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代光伦，邓建平，曾勇。金融发展、政府控制与融资约束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.经济与金融.2012</w:t>
      </w:r>
      <w:r>
        <w:rPr>
          <w:rFonts w:cstheme="minorBidi" w:hAnsiTheme="minorHAnsi" w:eastAsiaTheme="minorHAnsi" w:asciiTheme="minorHAnsi"/>
          <w:kern w:val="2"/>
          <w:sz w:val="21"/>
        </w:rPr>
        <w:t>（</w:t>
      </w:r>
      <w:r>
        <w:rPr>
          <w:rFonts w:cstheme="minorBidi" w:hAnsiTheme="minorHAnsi" w:eastAsiaTheme="minorHAnsi" w:asciiTheme="minorHAnsi"/>
        </w:rPr>
        <w:t>5</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曹啸，吴军.我国金融发展与经济增长的格兰杰检验与特征分析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.财贸经济，2002</w:t>
      </w:r>
      <w:r>
        <w:rPr>
          <w:rFonts w:cstheme="minorBidi" w:hAnsiTheme="minorHAnsi" w:eastAsiaTheme="minorHAnsi" w:asciiTheme="minorHAnsi"/>
        </w:rPr>
        <w:t>,</w:t>
      </w:r>
      <w:r>
        <w:rPr>
          <w:rFonts w:cstheme="minorBidi" w:hAnsiTheme="minorHAnsi" w:eastAsiaTheme="minorHAnsi" w:asciiTheme="minorHAnsi"/>
        </w:rPr>
        <w:t> 5:40-43.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邹军，浅析我国上市公司偏好股权融资的原因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.理论与实践，2010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59-60.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况学文，金融发展缓解公司融资约束程度研究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.华东经济管理，2011</w:t>
      </w:r>
      <w:r>
        <w:rPr>
          <w:rFonts w:cstheme="minorBidi" w:hAnsiTheme="minorHAnsi" w:eastAsiaTheme="minorHAnsi" w:asciiTheme="minorHAnsi"/>
        </w:rPr>
        <w:t>,</w:t>
      </w:r>
      <w:r>
        <w:rPr>
          <w:rFonts w:cstheme="minorBidi" w:hAnsiTheme="minorHAnsi" w:eastAsiaTheme="minorHAnsi" w:asciiTheme="minorHAnsi"/>
        </w:rPr>
        <w:t> 25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74-79.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潘克勤.法制环境及金融发展、企业的金融机构背景与融资约束—中国民营上市公司的经验证据.</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.经济经纬，2011</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68-73.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王艳林，祁怀锦，邹燕.金融发展、融资约束与现金一现金流敏感性.上海金融，</w:t>
      </w:r>
      <w:r>
        <w:rPr>
          <w:rFonts w:cstheme="minorBidi" w:hAnsiTheme="minorHAnsi" w:eastAsiaTheme="minorHAnsi" w:asciiTheme="minorHAnsi"/>
        </w:rPr>
        <w:t>2012,03</w:t>
      </w:r>
      <w:r>
        <w:rPr>
          <w:rFonts w:cstheme="minorBidi" w:hAnsiTheme="minorHAnsi" w:eastAsiaTheme="minorHAnsi" w:asciiTheme="minorHAnsi"/>
        </w:rPr>
        <w:t>:</w:t>
      </w:r>
      <w:r>
        <w:rPr>
          <w:rFonts w:cstheme="minorBidi" w:hAnsiTheme="minorHAnsi" w:eastAsiaTheme="minorHAnsi" w:asciiTheme="minorHAnsi"/>
        </w:rPr>
        <w:t> 8-14+ </w:t>
      </w:r>
      <w:r>
        <w:rPr>
          <w:rFonts w:cstheme="minorBidi" w:hAnsiTheme="minorHAnsi" w:eastAsiaTheme="minorHAnsi" w:asciiTheme="minorHAnsi"/>
        </w:rPr>
        <w:t>116.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周家明，浅论我国金融市场体系的发展现状与建议</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，企业导报，2011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54-55.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001852F3">
        <w:rPr>
          <w:rFonts w:cstheme="minorBidi" w:hAnsiTheme="minorHAnsi" w:eastAsiaTheme="minorHAnsi" w:asciiTheme="minorHAnsi"/>
        </w:rPr>
        <w:t xml:space="preserve">马宏. 我国金融发展、</w:t>
      </w:r>
      <w:r w:rsidR="001852F3">
        <w:rPr>
          <w:rFonts w:cstheme="minorBidi" w:hAnsiTheme="minorHAnsi" w:eastAsiaTheme="minorHAnsi" w:asciiTheme="minorHAnsi"/>
        </w:rPr>
        <w:t xml:space="preserve">融资约束与企业投资行为的实证研究. 生产力研究，</w:t>
      </w:r>
      <w:r w:rsidR="001852F3">
        <w:rPr>
          <w:rFonts w:cstheme="minorBidi" w:hAnsiTheme="minorHAnsi" w:eastAsiaTheme="minorHAnsi" w:asciiTheme="minorHAnsi"/>
        </w:rPr>
        <w:t xml:space="preserve">2007</w:t>
      </w:r>
      <w:r>
        <w:rPr>
          <w:rFonts w:cstheme="minorBidi" w:hAnsiTheme="minorHAnsi" w:eastAsiaTheme="minorHAnsi" w:asciiTheme="minorHAnsi"/>
        </w:rPr>
        <w:t xml:space="preserve">, </w:t>
      </w:r>
      <w:r>
        <w:rPr>
          <w:rFonts w:cstheme="minorBidi" w:hAnsiTheme="minorHAnsi" w:eastAsiaTheme="minorHAnsi" w:asciiTheme="minorHAnsi"/>
        </w:rPr>
        <w:t xml:space="preserve">10</w:t>
      </w:r>
      <w:r>
        <w:rPr>
          <w:rFonts w:cstheme="minorBidi" w:hAnsiTheme="minorHAnsi" w:eastAsiaTheme="minorHAnsi" w:asciiTheme="minorHAnsi"/>
        </w:rPr>
        <w:t xml:space="preserve">: </w:t>
      </w:r>
      <w:r>
        <w:rPr>
          <w:rFonts w:cstheme="minorBidi" w:hAnsiTheme="minorHAnsi" w:eastAsiaTheme="minorHAnsi" w:asciiTheme="minorHAnsi"/>
        </w:rPr>
        <w:t xml:space="preserve">43-45+74.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张军，易文斐，丁丹.中国的金融改革是否缓解了企业的融资约束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.中国金融评论，</w:t>
      </w:r>
      <w:r w:rsidR="001852F3">
        <w:rPr>
          <w:rFonts w:cstheme="minorBidi" w:hAnsiTheme="minorHAnsi" w:eastAsiaTheme="minorHAnsi" w:asciiTheme="minorHAnsi"/>
        </w:rPr>
        <w:t xml:space="preserve">2008</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r>
        <w:rPr>
          <w:kern w:val="2"/>
          <w:sz w:val="21"/>
          <w:rFonts w:hint="eastAsia"/>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44</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林毅夫</w:t>
      </w:r>
      <w:r>
        <w:rPr>
          <w:rFonts w:cstheme="minorBidi" w:hAnsiTheme="minorHAnsi" w:eastAsiaTheme="minorHAnsi" w:asciiTheme="minorHAnsi"/>
        </w:rPr>
        <w:t xml:space="preserve">, </w:t>
      </w:r>
      <w:r>
        <w:rPr>
          <w:rFonts w:cstheme="minorBidi" w:hAnsiTheme="minorHAnsi" w:eastAsiaTheme="minorHAnsi" w:asciiTheme="minorHAnsi"/>
        </w:rPr>
        <w:t xml:space="preserve">李永军.</w:t>
      </w:r>
      <w:r>
        <w:rPr>
          <w:rFonts w:cstheme="minorBidi" w:hAnsiTheme="minorHAnsi" w:eastAsiaTheme="minorHAnsi" w:asciiTheme="minorHAnsi"/>
        </w:rPr>
        <w:t xml:space="preserve"> </w:t>
      </w:r>
      <w:r>
        <w:rPr>
          <w:rFonts w:cstheme="minorBidi" w:hAnsiTheme="minorHAnsi" w:eastAsiaTheme="minorHAnsi" w:asciiTheme="minorHAnsi"/>
        </w:rPr>
        <w:t>中小金融机构发展与中小企业融资</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w:t>
      </w:r>
      <w:r w:rsidR="001852F3">
        <w:rPr>
          <w:rFonts w:cstheme="minorBidi" w:hAnsiTheme="minorHAnsi" w:eastAsiaTheme="minorHAnsi" w:asciiTheme="minorHAnsi"/>
        </w:rPr>
        <w:t xml:space="preserve">2001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4"/>
        <w:topLinePunct/>
      </w:pPr>
      <w:bookmarkStart w:id="737602" w:name="_Toc686737602"/>
      <w:bookmarkStart w:name="附录：在攻读学位期间发表的论著、取得的科研成果 " w:id="91"/>
      <w:bookmarkEnd w:id="91"/>
      <w:bookmarkStart w:name="_bookmark25" w:id="92"/>
      <w:bookmarkEnd w:id="92"/>
      <w:r>
        <w:t>附录：在攻读学位期间发表的论著、取得的科研成果</w:t>
      </w:r>
      <w:bookmarkEnd w:id="737602"/>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黄小亚.重庆金融发展与经济增长的实证研究－以</w:t>
      </w:r>
      <w:r>
        <w:rPr>
          <w:rFonts w:cstheme="minorBidi" w:hAnsiTheme="minorHAnsi" w:eastAsiaTheme="minorHAnsi" w:asciiTheme="minorHAnsi"/>
        </w:rPr>
        <w:t>19</w:t>
      </w:r>
      <w:r>
        <w:rPr>
          <w:rFonts w:cstheme="minorBidi" w:hAnsiTheme="minorHAnsi" w:eastAsiaTheme="minorHAnsi" w:asciiTheme="minorHAnsi"/>
        </w:rPr>
        <w:t>8</w:t>
      </w:r>
      <w:r>
        <w:rPr>
          <w:rFonts w:cstheme="minorBidi" w:hAnsiTheme="minorHAnsi" w:eastAsiaTheme="minorHAnsi" w:asciiTheme="minorHAnsi"/>
        </w:rPr>
        <w:t>5</w:t>
      </w:r>
      <w:r>
        <w:rPr>
          <w:rFonts w:cstheme="minorBidi" w:hAnsiTheme="minorHAnsi" w:eastAsiaTheme="minorHAnsi" w:asciiTheme="minorHAnsi"/>
        </w:rPr>
        <w:t>到</w:t>
      </w:r>
      <w:r>
        <w:rPr>
          <w:rFonts w:cstheme="minorBidi" w:hAnsiTheme="minorHAnsi" w:eastAsiaTheme="minorHAnsi" w:asciiTheme="minorHAnsi"/>
        </w:rPr>
        <w:t>2012</w:t>
      </w:r>
      <w:r>
        <w:rPr>
          <w:rFonts w:cstheme="minorBidi" w:hAnsiTheme="minorHAnsi" w:eastAsiaTheme="minorHAnsi" w:asciiTheme="minorHAnsi"/>
        </w:rPr>
        <w:t>年的数据为基础</w:t>
      </w:r>
      <w:r>
        <w:rPr>
          <w:rFonts w:cstheme="minorBidi" w:hAnsiTheme="minorHAnsi" w:eastAsiaTheme="minorHAnsi" w:asciiTheme="minorHAnsi"/>
        </w:rPr>
        <w:t>[</w:t>
      </w:r>
      <w:r>
        <w:rPr>
          <w:rFonts w:cstheme="minorBidi" w:hAnsiTheme="minorHAnsi" w:eastAsiaTheme="minorHAnsi" w:asciiTheme="minorHAnsi"/>
        </w:rPr>
        <w:t>Ｊ</w:t>
      </w:r>
      <w:r>
        <w:rPr>
          <w:rFonts w:cstheme="minorBidi" w:hAnsiTheme="minorHAnsi" w:eastAsiaTheme="minorHAnsi" w:asciiTheme="minorHAnsi"/>
        </w:rPr>
        <w:t>]</w:t>
      </w:r>
      <w:r>
        <w:rPr>
          <w:rFonts w:cstheme="minorBidi" w:hAnsiTheme="minorHAnsi" w:eastAsiaTheme="minorHAnsi" w:asciiTheme="minorHAnsi"/>
        </w:rPr>
        <w:t>．时</w:t>
      </w:r>
      <w:r>
        <w:rPr>
          <w:rFonts w:cstheme="minorBidi" w:hAnsiTheme="minorHAnsi" w:eastAsiaTheme="minorHAnsi" w:asciiTheme="minorHAnsi"/>
        </w:rPr>
        <w:t>代金融</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ff2"/>
        <w:topLinePunct/>
      </w:pPr>
      <w:bookmarkStart w:name="致谢 " w:id="93"/>
      <w:bookmarkEnd w:id="93"/>
      <w:bookmarkStart w:name="_bookmark26" w:id="94"/>
      <w:bookmarkEnd w:id="94"/>
      <w:r>
        <w:t>致</w:t>
      </w:r>
      <w:r w:rsidR="004F241D">
        <w:rPr>
          <w:b/>
        </w:rPr>
        <w:t xml:space="preserve">  </w:t>
      </w:r>
      <w:r w:rsidR="004F241D">
        <w:rPr>
          <w:b/>
        </w:rPr>
        <w:t xml:space="preserve">谢</w:t>
      </w:r>
    </w:p>
    <w:p w:rsidR="0018722C">
      <w:pPr>
        <w:topLinePunct/>
      </w:pPr>
      <w:r>
        <w:t>伴随着论文的完稿，在重庆师范大学七年的学习生涯也将画上句号。回忆往事，历历在目，七年的学习和进步离不开各位老师、同学及家人的帮助。</w:t>
      </w:r>
      <w:r w:rsidR="001852F3">
        <w:t xml:space="preserve">首先，</w:t>
      </w:r>
      <w:r w:rsidR="001852F3">
        <w:t xml:space="preserve">我要特别感谢的是我的导师陈道平教授。从入学的第一次导师见面，陈老师就对我们做出学习上的严格要求，陈老师是一位和蔼可亲的老师，对我们学习上的要求却是极其严格的，在陈老师的课堂上，他会细心耐心地为我们讲解知识点，争取每位同学都听懂，在本次毕业论文的指导上，从毕业论文的题目选定开始、到结构调整、从论文修改到最终定稿，陈老师都对我做出了严格要求，甚至可以说是手把手地教我。生活中，学院的岳老师也对我们极其关怀，每次事关我们个人利益的事情，岳老师总会给我们打电话，确保我们知晓，并对我们学习以外的生活提供帮助和支持，岳老师还教会我们如何认真地做好每一件事情，虽然她平时对我们严格要求，但是，真正走到校园外才发现岳老师的要求是我们扫清前进道路的最强大的指导。另外，在这几年的学习中也结实了很多朋友，有同宿舍的、同专业的等等，是缘分让我们聚在一起，三年的研究生生活给了我很多帮助和启示。在论文完成之际，我谨向我最崇拜的陈老师、岳老师及最亲爱的同学们致以诚挚的感谢</w:t>
      </w:r>
      <w:r>
        <w:rPr>
          <w:rFonts w:hint="eastAsia"/>
        </w:rPr>
        <w:t>！</w:t>
      </w:r>
      <w:r w:rsidR="001852F3">
        <w:t xml:space="preserve">感谢你们的支持和帮助，也感谢你们三年的陪伴！另外，我还要深深感谢我的家人，是他们的信任和支持，给了我走到今天的无限动力。</w:t>
      </w:r>
    </w:p>
    <w:p w:rsidR="0018722C">
      <w:pPr>
        <w:topLinePunct/>
      </w:pPr>
      <w:r>
        <w:t>最后，向各位论文评审老师表示衷心地感谢。敬请各位老师对本论文不足之处批评指正。</w:t>
      </w:r>
    </w:p>
    <w:p w:rsidR="0018722C">
      <w:pPr>
        <w:outlineLvl w:val="9"/>
        <w:topLinePunct/>
      </w:pPr>
      <w:bookmarkStart w:name="声明 " w:id="95"/>
      <w:bookmarkEnd w:id="95"/>
      <w:r>
        <w:rPr>
          <w:kern w:val="2"/>
          <w:sz w:val="44"/>
          <w:szCs w:val="44"/>
          <w:rFonts w:ascii="黑体" w:eastAsia="黑体" w:hint="eastAsia" w:cstheme="minorBidi" w:hAnsiTheme="minorHAnsi" w:hAnsi="Times New Roman" w:cs="Times New Roman"/>
        </w:rPr>
        <w:t>独</w:t>
      </w:r>
      <w:r w:rsidR="001852F3">
        <w:rPr>
          <w:kern w:val="2"/>
          <w:sz w:val="44"/>
          <w:szCs w:val="44"/>
          <w:rFonts w:ascii="黑体" w:eastAsia="黑体" w:hint="eastAsia" w:cstheme="minorBidi" w:hAnsiTheme="minorHAnsi" w:hAnsi="Times New Roman" w:cs="Times New Roman"/>
        </w:rPr>
        <w:t xml:space="preserve">创</w:t>
      </w:r>
      <w:r w:rsidR="001852F3">
        <w:rPr>
          <w:kern w:val="2"/>
          <w:sz w:val="44"/>
          <w:szCs w:val="44"/>
          <w:rFonts w:ascii="黑体" w:eastAsia="黑体" w:hint="eastAsia" w:cstheme="minorBidi" w:hAnsiTheme="minorHAnsi" w:hAnsi="Times New Roman" w:cs="Times New Roman"/>
        </w:rPr>
        <w:t xml:space="preserve">性</w:t>
      </w:r>
      <w:r w:rsidR="001852F3">
        <w:rPr>
          <w:kern w:val="2"/>
          <w:sz w:val="44"/>
          <w:szCs w:val="44"/>
          <w:rFonts w:ascii="黑体" w:eastAsia="黑体" w:hint="eastAsia" w:cstheme="minorBidi" w:hAnsiTheme="minorHAnsi" w:hAnsi="Times New Roman" w:cs="Times New Roman"/>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本人声明所呈交的学位论文是本人在导师指导下进行的研究工作及取得的研究成果。除了文中特别加以标注和致谢的地方外，论文中</w:t>
      </w:r>
      <w:r>
        <w:rPr>
          <w:rFonts w:cstheme="minorBidi" w:hAnsiTheme="minorHAnsi" w:eastAsiaTheme="minorHAnsi" w:asciiTheme="minorHAnsi" w:ascii="宋体" w:hAnsi="宋体" w:eastAsia="宋体" w:cs="宋体"/>
        </w:rPr>
        <w:t>不包含他人已经发表或撰写过的研究成果，也不包含为获得</w:t>
      </w:r>
      <w:r>
        <w:rPr>
          <w:rFonts w:cstheme="minorBidi" w:hAnsiTheme="minorHAnsi" w:eastAsiaTheme="minorHAnsi" w:asciiTheme="minorHAnsi" w:ascii="宋体" w:hAnsi="宋体" w:eastAsia="宋体" w:cs="宋体"/>
          <w:u w:val="single"/>
        </w:rPr>
        <w:t> 重庆师范大</w:t>
      </w:r>
      <w:r>
        <w:rPr>
          <w:rFonts w:cstheme="minorBidi" w:hAnsiTheme="minorHAnsi" w:eastAsiaTheme="minorHAnsi" w:asciiTheme="minorHAnsi" w:ascii="宋体" w:hAnsi="宋体" w:eastAsia="宋体" w:cs="宋体"/>
          <w:u w:val="single"/>
        </w:rPr>
        <w:t>学 </w:t>
      </w:r>
      <w:r>
        <w:rPr>
          <w:rFonts w:cstheme="minorBidi" w:hAnsiTheme="minorHAnsi" w:eastAsiaTheme="minorHAnsi" w:asciiTheme="minorHAnsi" w:ascii="宋体" w:hAnsi="宋体" w:eastAsia="宋体" w:cs="宋体"/>
        </w:rPr>
        <w:t>或其他教育机构的学位或证书而使用过的材料。与我一同工作的</w:t>
      </w:r>
      <w:r>
        <w:rPr>
          <w:rFonts w:cstheme="minorBidi" w:hAnsiTheme="minorHAnsi" w:eastAsiaTheme="minorHAnsi" w:asciiTheme="minorHAnsi" w:ascii="宋体" w:hAnsi="宋体" w:eastAsia="宋体" w:cs="宋体"/>
        </w:rPr>
        <w:t>同志对本研究所做的任何贡献均已在论文中作了明确的说明。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0"/>
        <w:ind w:leftChars="0" w:left="3203"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有关保留、使用学位论文的规定，有权保留并向国家有关部门或机构送交论文的复印件和磁盘，允许论文被查阅和借阅。本人授权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可以将学位论文的全部或部分内容编入有关数据库进行检索，可以采用影印、缩印或扫描等复制手段保存、汇编学位论文。</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9009pt;margin-top:789.166992pt;width:8.550pt;height:11pt;mso-position-horizontal-relative:page;mso-position-vertical-relative:page;z-index:-487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r>
      <w:rPr/>
      <w:pict>
        <v:shape style="position:absolute;margin-left:49pt;margin-top:817.29626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483002pt;margin-top:789.166992pt;width:8.6pt;height:11pt;mso-position-horizontal-relative:page;mso-position-vertical-relative:page;z-index:-486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296265pt;width:42pt;height:12pt;mso-position-horizontal-relative:page;mso-position-vertical-relative:page;z-index:-48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5994pt;margin-top:789.166992pt;width:13.15pt;height:11pt;mso-position-horizontal-relative:page;mso-position-vertical-relative:page;z-index:-485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r>
      <w:rPr/>
      <w:pict>
        <v:shape style="position:absolute;margin-left:49pt;margin-top:817.296265pt;width:42pt;height:12pt;mso-position-horizontal-relative:page;mso-position-vertical-relative:page;z-index:-48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80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78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40"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68"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96"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7848" type="#_x0000_t202" filled="false" stroked="false">
          <v:textbox inset="0,0,0,0">
            <w:txbxContent>
              <w:p>
                <w:pPr>
                  <w:spacing w:line="231" w:lineRule="exact" w:before="0"/>
                  <w:ind w:left="20" w:right="0" w:firstLine="0"/>
                  <w:jc w:val="left"/>
                  <w:rPr>
                    <w:sz w:val="21"/>
                  </w:rPr>
                </w:pPr>
                <w:r>
                  <w:rPr>
                    <w:sz w:val="21"/>
                  </w:rPr>
                  <w:t>独创声明</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1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66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_Ref665146503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_Ref665146504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9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56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23.05pt;height:12.6pt;mso-position-horizontal-relative:page;mso-position-vertical-relative:page;z-index:-4854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9"/>
      <w:numFmt w:val="decimal"/>
      <w:lvlText w:val="[%1]"/>
      <w:lvlJc w:val="left"/>
      <w:pPr>
        <w:ind w:left="1084" w:hanging="447"/>
        <w:jc w:val="left"/>
      </w:pPr>
      <w:rPr>
        <w:rFonts w:hint="default"/>
        <w:w w:val="100"/>
      </w:rPr>
    </w:lvl>
    <w:lvl w:ilvl="1">
      <w:start w:val="0"/>
      <w:numFmt w:val="bullet"/>
      <w:lvlText w:val="•"/>
      <w:lvlJc w:val="left"/>
      <w:pPr>
        <w:ind w:left="1952" w:hanging="447"/>
      </w:pPr>
      <w:rPr>
        <w:rFonts w:hint="default"/>
      </w:rPr>
    </w:lvl>
    <w:lvl w:ilvl="2">
      <w:start w:val="0"/>
      <w:numFmt w:val="bullet"/>
      <w:lvlText w:val="•"/>
      <w:lvlJc w:val="left"/>
      <w:pPr>
        <w:ind w:left="2825" w:hanging="447"/>
      </w:pPr>
      <w:rPr>
        <w:rFonts w:hint="default"/>
      </w:rPr>
    </w:lvl>
    <w:lvl w:ilvl="3">
      <w:start w:val="0"/>
      <w:numFmt w:val="bullet"/>
      <w:lvlText w:val="•"/>
      <w:lvlJc w:val="left"/>
      <w:pPr>
        <w:ind w:left="3697" w:hanging="447"/>
      </w:pPr>
      <w:rPr>
        <w:rFonts w:hint="default"/>
      </w:rPr>
    </w:lvl>
    <w:lvl w:ilvl="4">
      <w:start w:val="0"/>
      <w:numFmt w:val="bullet"/>
      <w:lvlText w:val="•"/>
      <w:lvlJc w:val="left"/>
      <w:pPr>
        <w:ind w:left="4570" w:hanging="447"/>
      </w:pPr>
      <w:rPr>
        <w:rFonts w:hint="default"/>
      </w:rPr>
    </w:lvl>
    <w:lvl w:ilvl="5">
      <w:start w:val="0"/>
      <w:numFmt w:val="bullet"/>
      <w:lvlText w:val="•"/>
      <w:lvlJc w:val="left"/>
      <w:pPr>
        <w:ind w:left="5442" w:hanging="447"/>
      </w:pPr>
      <w:rPr>
        <w:rFonts w:hint="default"/>
      </w:rPr>
    </w:lvl>
    <w:lvl w:ilvl="6">
      <w:start w:val="0"/>
      <w:numFmt w:val="bullet"/>
      <w:lvlText w:val="•"/>
      <w:lvlJc w:val="left"/>
      <w:pPr>
        <w:ind w:left="6315" w:hanging="447"/>
      </w:pPr>
      <w:rPr>
        <w:rFonts w:hint="default"/>
      </w:rPr>
    </w:lvl>
    <w:lvl w:ilvl="7">
      <w:start w:val="0"/>
      <w:numFmt w:val="bullet"/>
      <w:lvlText w:val="•"/>
      <w:lvlJc w:val="left"/>
      <w:pPr>
        <w:ind w:left="7187" w:hanging="447"/>
      </w:pPr>
      <w:rPr>
        <w:rFonts w:hint="default"/>
      </w:rPr>
    </w:lvl>
    <w:lvl w:ilvl="8">
      <w:start w:val="0"/>
      <w:numFmt w:val="bullet"/>
      <w:lvlText w:val="•"/>
      <w:lvlJc w:val="left"/>
      <w:pPr>
        <w:ind w:left="8060" w:hanging="447"/>
      </w:pPr>
      <w:rPr>
        <w:rFonts w:hint="default"/>
      </w:rPr>
    </w:lvl>
  </w:abstractNum>
  <w:abstractNum w:abstractNumId="18">
    <w:multiLevelType w:val="hybridMultilevel"/>
    <w:lvl w:ilvl="0">
      <w:start w:val="5"/>
      <w:numFmt w:val="decimal"/>
      <w:lvlText w:val="[%1]"/>
      <w:lvlJc w:val="left"/>
      <w:pPr>
        <w:ind w:left="1084" w:hanging="248"/>
        <w:jc w:val="left"/>
      </w:pPr>
      <w:rPr>
        <w:rFonts w:hint="default" w:ascii="Times New Roman" w:hAnsi="Times New Roman" w:eastAsia="Times New Roman" w:cs="Times New Roman"/>
        <w:spacing w:val="-2"/>
        <w:w w:val="100"/>
        <w:sz w:val="19"/>
        <w:szCs w:val="19"/>
      </w:rPr>
    </w:lvl>
    <w:lvl w:ilvl="1">
      <w:start w:val="0"/>
      <w:numFmt w:val="bullet"/>
      <w:lvlText w:val="•"/>
      <w:lvlJc w:val="left"/>
      <w:pPr>
        <w:ind w:left="1952" w:hanging="248"/>
      </w:pPr>
      <w:rPr>
        <w:rFonts w:hint="default"/>
      </w:rPr>
    </w:lvl>
    <w:lvl w:ilvl="2">
      <w:start w:val="0"/>
      <w:numFmt w:val="bullet"/>
      <w:lvlText w:val="•"/>
      <w:lvlJc w:val="left"/>
      <w:pPr>
        <w:ind w:left="2825" w:hanging="248"/>
      </w:pPr>
      <w:rPr>
        <w:rFonts w:hint="default"/>
      </w:rPr>
    </w:lvl>
    <w:lvl w:ilvl="3">
      <w:start w:val="0"/>
      <w:numFmt w:val="bullet"/>
      <w:lvlText w:val="•"/>
      <w:lvlJc w:val="left"/>
      <w:pPr>
        <w:ind w:left="3697" w:hanging="248"/>
      </w:pPr>
      <w:rPr>
        <w:rFonts w:hint="default"/>
      </w:rPr>
    </w:lvl>
    <w:lvl w:ilvl="4">
      <w:start w:val="0"/>
      <w:numFmt w:val="bullet"/>
      <w:lvlText w:val="•"/>
      <w:lvlJc w:val="left"/>
      <w:pPr>
        <w:ind w:left="4570" w:hanging="248"/>
      </w:pPr>
      <w:rPr>
        <w:rFonts w:hint="default"/>
      </w:rPr>
    </w:lvl>
    <w:lvl w:ilvl="5">
      <w:start w:val="0"/>
      <w:numFmt w:val="bullet"/>
      <w:lvlText w:val="•"/>
      <w:lvlJc w:val="left"/>
      <w:pPr>
        <w:ind w:left="5442" w:hanging="248"/>
      </w:pPr>
      <w:rPr>
        <w:rFonts w:hint="default"/>
      </w:rPr>
    </w:lvl>
    <w:lvl w:ilvl="6">
      <w:start w:val="0"/>
      <w:numFmt w:val="bullet"/>
      <w:lvlText w:val="•"/>
      <w:lvlJc w:val="left"/>
      <w:pPr>
        <w:ind w:left="6315" w:hanging="248"/>
      </w:pPr>
      <w:rPr>
        <w:rFonts w:hint="default"/>
      </w:rPr>
    </w:lvl>
    <w:lvl w:ilvl="7">
      <w:start w:val="0"/>
      <w:numFmt w:val="bullet"/>
      <w:lvlText w:val="•"/>
      <w:lvlJc w:val="left"/>
      <w:pPr>
        <w:ind w:left="7187" w:hanging="248"/>
      </w:pPr>
      <w:rPr>
        <w:rFonts w:hint="default"/>
      </w:rPr>
    </w:lvl>
    <w:lvl w:ilvl="8">
      <w:start w:val="0"/>
      <w:numFmt w:val="bullet"/>
      <w:lvlText w:val="•"/>
      <w:lvlJc w:val="left"/>
      <w:pPr>
        <w:ind w:left="8060" w:hanging="248"/>
      </w:pPr>
      <w:rPr>
        <w:rFonts w:hint="default"/>
      </w:rPr>
    </w:lvl>
  </w:abstractNum>
  <w:abstractNum w:abstractNumId="17">
    <w:multiLevelType w:val="hybridMultilevel"/>
    <w:lvl w:ilvl="0">
      <w:start w:val="5"/>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16">
    <w:multiLevelType w:val="hybridMultilevel"/>
    <w:lvl w:ilvl="0">
      <w:start w:val="4"/>
      <w:numFmt w:val="decimal"/>
      <w:lvlText w:val="%1"/>
      <w:lvlJc w:val="left"/>
      <w:pPr>
        <w:ind w:left="1855" w:hanging="771"/>
        <w:jc w:val="left"/>
      </w:pPr>
      <w:rPr>
        <w:rFonts w:hint="default"/>
      </w:rPr>
    </w:lvl>
    <w:lvl w:ilvl="1">
      <w:start w:val="5"/>
      <w:numFmt w:val="decimal"/>
      <w:lvlText w:val="%1.%2"/>
      <w:lvlJc w:val="left"/>
      <w:pPr>
        <w:ind w:left="1855" w:hanging="771"/>
        <w:jc w:val="left"/>
      </w:pPr>
      <w:rPr>
        <w:rFonts w:hint="default"/>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4249" w:hanging="771"/>
      </w:pPr>
      <w:rPr>
        <w:rFonts w:hint="default"/>
      </w:rPr>
    </w:lvl>
    <w:lvl w:ilvl="4">
      <w:start w:val="0"/>
      <w:numFmt w:val="bullet"/>
      <w:lvlText w:val="•"/>
      <w:lvlJc w:val="left"/>
      <w:pPr>
        <w:ind w:left="5046" w:hanging="771"/>
      </w:pPr>
      <w:rPr>
        <w:rFonts w:hint="default"/>
      </w:rPr>
    </w:lvl>
    <w:lvl w:ilvl="5">
      <w:start w:val="0"/>
      <w:numFmt w:val="bullet"/>
      <w:lvlText w:val="•"/>
      <w:lvlJc w:val="left"/>
      <w:pPr>
        <w:ind w:left="5842" w:hanging="771"/>
      </w:pPr>
      <w:rPr>
        <w:rFonts w:hint="default"/>
      </w:rPr>
    </w:lvl>
    <w:lvl w:ilvl="6">
      <w:start w:val="0"/>
      <w:numFmt w:val="bullet"/>
      <w:lvlText w:val="•"/>
      <w:lvlJc w:val="left"/>
      <w:pPr>
        <w:ind w:left="6639" w:hanging="771"/>
      </w:pPr>
      <w:rPr>
        <w:rFonts w:hint="default"/>
      </w:rPr>
    </w:lvl>
    <w:lvl w:ilvl="7">
      <w:start w:val="0"/>
      <w:numFmt w:val="bullet"/>
      <w:lvlText w:val="•"/>
      <w:lvlJc w:val="left"/>
      <w:pPr>
        <w:ind w:left="7435" w:hanging="771"/>
      </w:pPr>
      <w:rPr>
        <w:rFonts w:hint="default"/>
      </w:rPr>
    </w:lvl>
    <w:lvl w:ilvl="8">
      <w:start w:val="0"/>
      <w:numFmt w:val="bullet"/>
      <w:lvlText w:val="•"/>
      <w:lvlJc w:val="left"/>
      <w:pPr>
        <w:ind w:left="8232" w:hanging="771"/>
      </w:pPr>
      <w:rPr>
        <w:rFonts w:hint="default"/>
      </w:rPr>
    </w:lvl>
  </w:abstractNum>
  <w:abstractNum w:abstractNumId="15">
    <w:multiLevelType w:val="hybridMultilevel"/>
    <w:lvl w:ilvl="0">
      <w:start w:val="5"/>
      <w:numFmt w:val="decimal"/>
      <w:lvlText w:val="%1"/>
      <w:lvlJc w:val="left"/>
      <w:pPr>
        <w:ind w:left="826" w:hanging="452"/>
        <w:jc w:val="left"/>
      </w:pPr>
      <w:rPr>
        <w:rFonts w:hint="default" w:ascii="Times New Roman" w:hAnsi="Times New Roman" w:eastAsia="Times New Roman" w:cs="Times New Roman"/>
        <w:w w:val="103"/>
        <w:sz w:val="14"/>
        <w:szCs w:val="14"/>
      </w:rPr>
    </w:lvl>
    <w:lvl w:ilvl="1">
      <w:start w:val="0"/>
      <w:numFmt w:val="bullet"/>
      <w:lvlText w:val="•"/>
      <w:lvlJc w:val="left"/>
      <w:pPr>
        <w:ind w:left="833" w:hanging="452"/>
      </w:pPr>
      <w:rPr>
        <w:rFonts w:hint="default"/>
      </w:rPr>
    </w:lvl>
    <w:lvl w:ilvl="2">
      <w:start w:val="0"/>
      <w:numFmt w:val="bullet"/>
      <w:lvlText w:val="•"/>
      <w:lvlJc w:val="left"/>
      <w:pPr>
        <w:ind w:left="847" w:hanging="452"/>
      </w:pPr>
      <w:rPr>
        <w:rFonts w:hint="default"/>
      </w:rPr>
    </w:lvl>
    <w:lvl w:ilvl="3">
      <w:start w:val="0"/>
      <w:numFmt w:val="bullet"/>
      <w:lvlText w:val="•"/>
      <w:lvlJc w:val="left"/>
      <w:pPr>
        <w:ind w:left="861" w:hanging="452"/>
      </w:pPr>
      <w:rPr>
        <w:rFonts w:hint="default"/>
      </w:rPr>
    </w:lvl>
    <w:lvl w:ilvl="4">
      <w:start w:val="0"/>
      <w:numFmt w:val="bullet"/>
      <w:lvlText w:val="•"/>
      <w:lvlJc w:val="left"/>
      <w:pPr>
        <w:ind w:left="875" w:hanging="452"/>
      </w:pPr>
      <w:rPr>
        <w:rFonts w:hint="default"/>
      </w:rPr>
    </w:lvl>
    <w:lvl w:ilvl="5">
      <w:start w:val="0"/>
      <w:numFmt w:val="bullet"/>
      <w:lvlText w:val="•"/>
      <w:lvlJc w:val="left"/>
      <w:pPr>
        <w:ind w:left="889" w:hanging="452"/>
      </w:pPr>
      <w:rPr>
        <w:rFonts w:hint="default"/>
      </w:rPr>
    </w:lvl>
    <w:lvl w:ilvl="6">
      <w:start w:val="0"/>
      <w:numFmt w:val="bullet"/>
      <w:lvlText w:val="•"/>
      <w:lvlJc w:val="left"/>
      <w:pPr>
        <w:ind w:left="903" w:hanging="452"/>
      </w:pPr>
      <w:rPr>
        <w:rFonts w:hint="default"/>
      </w:rPr>
    </w:lvl>
    <w:lvl w:ilvl="7">
      <w:start w:val="0"/>
      <w:numFmt w:val="bullet"/>
      <w:lvlText w:val="•"/>
      <w:lvlJc w:val="left"/>
      <w:pPr>
        <w:ind w:left="916" w:hanging="452"/>
      </w:pPr>
      <w:rPr>
        <w:rFonts w:hint="default"/>
      </w:rPr>
    </w:lvl>
    <w:lvl w:ilvl="8">
      <w:start w:val="0"/>
      <w:numFmt w:val="bullet"/>
      <w:lvlText w:val="•"/>
      <w:lvlJc w:val="left"/>
      <w:pPr>
        <w:ind w:left="930" w:hanging="452"/>
      </w:pPr>
      <w:rPr>
        <w:rFonts w:hint="default"/>
      </w:rPr>
    </w:lvl>
  </w:abstractNum>
  <w:abstractNum w:abstractNumId="14">
    <w:multiLevelType w:val="hybridMultilevel"/>
    <w:lvl w:ilvl="0">
      <w:start w:val="0"/>
      <w:numFmt w:val="bullet"/>
      <w:lvlText w:val=""/>
      <w:lvlJc w:val="left"/>
      <w:pPr>
        <w:ind w:left="317" w:hanging="183"/>
      </w:pPr>
      <w:rPr>
        <w:rFonts w:hint="default" w:ascii="Symbol" w:hAnsi="Symbol" w:eastAsia="Symbol" w:cs="Symbol"/>
        <w:w w:val="99"/>
        <w:sz w:val="25"/>
        <w:szCs w:val="25"/>
      </w:rPr>
    </w:lvl>
    <w:lvl w:ilvl="1">
      <w:start w:val="0"/>
      <w:numFmt w:val="bullet"/>
      <w:lvlText w:val="•"/>
      <w:lvlJc w:val="left"/>
      <w:pPr>
        <w:ind w:left="447" w:hanging="183"/>
      </w:pPr>
      <w:rPr>
        <w:rFonts w:hint="default"/>
      </w:rPr>
    </w:lvl>
    <w:lvl w:ilvl="2">
      <w:start w:val="0"/>
      <w:numFmt w:val="bullet"/>
      <w:lvlText w:val="•"/>
      <w:lvlJc w:val="left"/>
      <w:pPr>
        <w:ind w:left="574" w:hanging="183"/>
      </w:pPr>
      <w:rPr>
        <w:rFonts w:hint="default"/>
      </w:rPr>
    </w:lvl>
    <w:lvl w:ilvl="3">
      <w:start w:val="0"/>
      <w:numFmt w:val="bullet"/>
      <w:lvlText w:val="•"/>
      <w:lvlJc w:val="left"/>
      <w:pPr>
        <w:ind w:left="702" w:hanging="183"/>
      </w:pPr>
      <w:rPr>
        <w:rFonts w:hint="default"/>
      </w:rPr>
    </w:lvl>
    <w:lvl w:ilvl="4">
      <w:start w:val="0"/>
      <w:numFmt w:val="bullet"/>
      <w:lvlText w:val="•"/>
      <w:lvlJc w:val="left"/>
      <w:pPr>
        <w:ind w:left="829" w:hanging="183"/>
      </w:pPr>
      <w:rPr>
        <w:rFonts w:hint="default"/>
      </w:rPr>
    </w:lvl>
    <w:lvl w:ilvl="5">
      <w:start w:val="0"/>
      <w:numFmt w:val="bullet"/>
      <w:lvlText w:val="•"/>
      <w:lvlJc w:val="left"/>
      <w:pPr>
        <w:ind w:left="957" w:hanging="183"/>
      </w:pPr>
      <w:rPr>
        <w:rFonts w:hint="default"/>
      </w:rPr>
    </w:lvl>
    <w:lvl w:ilvl="6">
      <w:start w:val="0"/>
      <w:numFmt w:val="bullet"/>
      <w:lvlText w:val="•"/>
      <w:lvlJc w:val="left"/>
      <w:pPr>
        <w:ind w:left="1084" w:hanging="183"/>
      </w:pPr>
      <w:rPr>
        <w:rFonts w:hint="default"/>
      </w:rPr>
    </w:lvl>
    <w:lvl w:ilvl="7">
      <w:start w:val="0"/>
      <w:numFmt w:val="bullet"/>
      <w:lvlText w:val="•"/>
      <w:lvlJc w:val="left"/>
      <w:pPr>
        <w:ind w:left="1211" w:hanging="183"/>
      </w:pPr>
      <w:rPr>
        <w:rFonts w:hint="default"/>
      </w:rPr>
    </w:lvl>
    <w:lvl w:ilvl="8">
      <w:start w:val="0"/>
      <w:numFmt w:val="bullet"/>
      <w:lvlText w:val="•"/>
      <w:lvlJc w:val="left"/>
      <w:pPr>
        <w:ind w:left="1339" w:hanging="183"/>
      </w:pPr>
      <w:rPr>
        <w:rFonts w:hint="default"/>
      </w:rPr>
    </w:lvl>
  </w:abstractNum>
  <w:abstractNum w:abstractNumId="13">
    <w:multiLevelType w:val="hybridMultilevel"/>
    <w:lvl w:ilvl="0">
      <w:start w:val="0"/>
      <w:numFmt w:val="bullet"/>
      <w:lvlText w:val=""/>
      <w:lvlJc w:val="left"/>
      <w:pPr>
        <w:ind w:left="286" w:hanging="227"/>
      </w:pPr>
      <w:rPr>
        <w:rFonts w:hint="default" w:ascii="Symbol" w:hAnsi="Symbol" w:eastAsia="Symbol" w:cs="Symbol"/>
        <w:w w:val="102"/>
        <w:position w:val="8"/>
        <w:sz w:val="32"/>
        <w:szCs w:val="32"/>
      </w:rPr>
    </w:lvl>
    <w:lvl w:ilvl="1">
      <w:start w:val="0"/>
      <w:numFmt w:val="bullet"/>
      <w:lvlText w:val="•"/>
      <w:lvlJc w:val="left"/>
      <w:pPr>
        <w:ind w:left="314" w:hanging="227"/>
      </w:pPr>
      <w:rPr>
        <w:rFonts w:hint="default"/>
      </w:rPr>
    </w:lvl>
    <w:lvl w:ilvl="2">
      <w:start w:val="0"/>
      <w:numFmt w:val="bullet"/>
      <w:lvlText w:val="•"/>
      <w:lvlJc w:val="left"/>
      <w:pPr>
        <w:ind w:left="348" w:hanging="227"/>
      </w:pPr>
      <w:rPr>
        <w:rFonts w:hint="default"/>
      </w:rPr>
    </w:lvl>
    <w:lvl w:ilvl="3">
      <w:start w:val="0"/>
      <w:numFmt w:val="bullet"/>
      <w:lvlText w:val="•"/>
      <w:lvlJc w:val="left"/>
      <w:pPr>
        <w:ind w:left="383" w:hanging="227"/>
      </w:pPr>
      <w:rPr>
        <w:rFonts w:hint="default"/>
      </w:rPr>
    </w:lvl>
    <w:lvl w:ilvl="4">
      <w:start w:val="0"/>
      <w:numFmt w:val="bullet"/>
      <w:lvlText w:val="•"/>
      <w:lvlJc w:val="left"/>
      <w:pPr>
        <w:ind w:left="417" w:hanging="227"/>
      </w:pPr>
      <w:rPr>
        <w:rFonts w:hint="default"/>
      </w:rPr>
    </w:lvl>
    <w:lvl w:ilvl="5">
      <w:start w:val="0"/>
      <w:numFmt w:val="bullet"/>
      <w:lvlText w:val="•"/>
      <w:lvlJc w:val="left"/>
      <w:pPr>
        <w:ind w:left="452" w:hanging="227"/>
      </w:pPr>
      <w:rPr>
        <w:rFonts w:hint="default"/>
      </w:rPr>
    </w:lvl>
    <w:lvl w:ilvl="6">
      <w:start w:val="0"/>
      <w:numFmt w:val="bullet"/>
      <w:lvlText w:val="•"/>
      <w:lvlJc w:val="left"/>
      <w:pPr>
        <w:ind w:left="486" w:hanging="227"/>
      </w:pPr>
      <w:rPr>
        <w:rFonts w:hint="default"/>
      </w:rPr>
    </w:lvl>
    <w:lvl w:ilvl="7">
      <w:start w:val="0"/>
      <w:numFmt w:val="bullet"/>
      <w:lvlText w:val="•"/>
      <w:lvlJc w:val="left"/>
      <w:pPr>
        <w:ind w:left="521" w:hanging="227"/>
      </w:pPr>
      <w:rPr>
        <w:rFonts w:hint="default"/>
      </w:rPr>
    </w:lvl>
    <w:lvl w:ilvl="8">
      <w:start w:val="0"/>
      <w:numFmt w:val="bullet"/>
      <w:lvlText w:val="•"/>
      <w:lvlJc w:val="left"/>
      <w:pPr>
        <w:ind w:left="555" w:hanging="227"/>
      </w:pPr>
      <w:rPr>
        <w:rFonts w:hint="default"/>
      </w:rPr>
    </w:lvl>
  </w:abstractNum>
  <w:abstractNum w:abstractNumId="12">
    <w:multiLevelType w:val="hybridMultilevel"/>
    <w:lvl w:ilvl="0">
      <w:start w:val="4"/>
      <w:numFmt w:val="decimal"/>
      <w:lvlText w:val="%1"/>
      <w:lvlJc w:val="left"/>
      <w:pPr>
        <w:ind w:left="1610" w:hanging="526"/>
        <w:jc w:val="left"/>
      </w:pPr>
      <w:rPr>
        <w:rFonts w:hint="default"/>
      </w:rPr>
    </w:lvl>
    <w:lvl w:ilvl="1">
      <w:start w:val="4"/>
      <w:numFmt w:val="decimal"/>
      <w:lvlText w:val="%1.%2"/>
      <w:lvlJc w:val="left"/>
      <w:pPr>
        <w:ind w:left="1610" w:hanging="526"/>
        <w:jc w:val="right"/>
      </w:pPr>
      <w:rPr>
        <w:rFonts w:hint="default" w:ascii="黑体" w:hAnsi="黑体" w:eastAsia="黑体" w:cs="黑体"/>
        <w:spacing w:val="0"/>
        <w:w w:val="100"/>
        <w:sz w:val="30"/>
        <w:szCs w:val="30"/>
      </w:rPr>
    </w:lvl>
    <w:lvl w:ilvl="2">
      <w:start w:val="0"/>
      <w:numFmt w:val="bullet"/>
      <w:lvlText w:val="•"/>
      <w:lvlJc w:val="left"/>
      <w:pPr>
        <w:ind w:left="2042" w:hanging="526"/>
      </w:pPr>
      <w:rPr>
        <w:rFonts w:hint="default"/>
      </w:rPr>
    </w:lvl>
    <w:lvl w:ilvl="3">
      <w:start w:val="0"/>
      <w:numFmt w:val="bullet"/>
      <w:lvlText w:val="•"/>
      <w:lvlJc w:val="left"/>
      <w:pPr>
        <w:ind w:left="2085" w:hanging="526"/>
      </w:pPr>
      <w:rPr>
        <w:rFonts w:hint="default"/>
      </w:rPr>
    </w:lvl>
    <w:lvl w:ilvl="4">
      <w:start w:val="0"/>
      <w:numFmt w:val="bullet"/>
      <w:lvlText w:val="•"/>
      <w:lvlJc w:val="left"/>
      <w:pPr>
        <w:ind w:left="2127" w:hanging="526"/>
      </w:pPr>
      <w:rPr>
        <w:rFonts w:hint="default"/>
      </w:rPr>
    </w:lvl>
    <w:lvl w:ilvl="5">
      <w:start w:val="0"/>
      <w:numFmt w:val="bullet"/>
      <w:lvlText w:val="•"/>
      <w:lvlJc w:val="left"/>
      <w:pPr>
        <w:ind w:left="2170" w:hanging="526"/>
      </w:pPr>
      <w:rPr>
        <w:rFonts w:hint="default"/>
      </w:rPr>
    </w:lvl>
    <w:lvl w:ilvl="6">
      <w:start w:val="0"/>
      <w:numFmt w:val="bullet"/>
      <w:lvlText w:val="•"/>
      <w:lvlJc w:val="left"/>
      <w:pPr>
        <w:ind w:left="2212" w:hanging="526"/>
      </w:pPr>
      <w:rPr>
        <w:rFonts w:hint="default"/>
      </w:rPr>
    </w:lvl>
    <w:lvl w:ilvl="7">
      <w:start w:val="0"/>
      <w:numFmt w:val="bullet"/>
      <w:lvlText w:val="•"/>
      <w:lvlJc w:val="left"/>
      <w:pPr>
        <w:ind w:left="2255" w:hanging="526"/>
      </w:pPr>
      <w:rPr>
        <w:rFonts w:hint="default"/>
      </w:rPr>
    </w:lvl>
    <w:lvl w:ilvl="8">
      <w:start w:val="0"/>
      <w:numFmt w:val="bullet"/>
      <w:lvlText w:val="•"/>
      <w:lvlJc w:val="left"/>
      <w:pPr>
        <w:ind w:left="2297" w:hanging="526"/>
      </w:pPr>
      <w:rPr>
        <w:rFonts w:hint="default"/>
      </w:rPr>
    </w:lvl>
  </w:abstractNum>
  <w:abstractNum w:abstractNumId="11">
    <w:multiLevelType w:val="hybridMultilevel"/>
    <w:lvl w:ilvl="0">
      <w:start w:val="4"/>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10">
    <w:multiLevelType w:val="hybridMultilevel"/>
    <w:lvl w:ilvl="0">
      <w:start w:val="3"/>
      <w:numFmt w:val="decimal"/>
      <w:lvlText w:val="%1"/>
      <w:lvlJc w:val="left"/>
      <w:pPr>
        <w:ind w:left="1610" w:hanging="526"/>
        <w:jc w:val="left"/>
      </w:pPr>
      <w:rPr>
        <w:rFonts w:hint="default"/>
      </w:rPr>
    </w:lvl>
    <w:lvl w:ilvl="1">
      <w:start w:val="4"/>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9">
    <w:multiLevelType w:val="hybridMultilevel"/>
    <w:lvl w:ilvl="0">
      <w:start w:val="3"/>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8">
    <w:multiLevelType w:val="hybridMultilevel"/>
    <w:lvl w:ilvl="0">
      <w:start w:val="2"/>
      <w:numFmt w:val="decimal"/>
      <w:lvlText w:val="%1"/>
      <w:lvlJc w:val="left"/>
      <w:pPr>
        <w:ind w:left="1610" w:hanging="526"/>
        <w:jc w:val="righ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7">
    <w:multiLevelType w:val="hybridMultilevel"/>
    <w:lvl w:ilvl="0">
      <w:start w:val="1"/>
      <w:numFmt w:val="decimal"/>
      <w:lvlText w:val="%1"/>
      <w:lvlJc w:val="left"/>
      <w:pPr>
        <w:ind w:left="1646" w:hanging="562"/>
        <w:jc w:val="left"/>
      </w:pPr>
      <w:rPr>
        <w:rFonts w:hint="default"/>
      </w:rPr>
    </w:lvl>
    <w:lvl w:ilvl="1">
      <w:start w:val="4"/>
      <w:numFmt w:val="decimal"/>
      <w:lvlText w:val="%1.%2"/>
      <w:lvlJc w:val="left"/>
      <w:pPr>
        <w:ind w:left="1646" w:hanging="562"/>
        <w:jc w:val="left"/>
      </w:pPr>
      <w:rPr>
        <w:rFonts w:hint="default" w:ascii="黑体" w:hAnsi="黑体" w:eastAsia="黑体" w:cs="黑体"/>
        <w:spacing w:val="0"/>
        <w:w w:val="99"/>
        <w:sz w:val="32"/>
        <w:szCs w:val="32"/>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6">
    <w:multiLevelType w:val="hybridMultilevel"/>
    <w:lvl w:ilvl="0">
      <w:start w:val="1"/>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09" w:hanging="725"/>
        <w:jc w:val="left"/>
      </w:pPr>
      <w:rPr>
        <w:rFonts w:hint="default"/>
        <w:w w:val="99"/>
      </w:rPr>
    </w:lvl>
    <w:lvl w:ilvl="3">
      <w:start w:val="0"/>
      <w:numFmt w:val="bullet"/>
      <w:lvlText w:val="•"/>
      <w:lvlJc w:val="left"/>
      <w:pPr>
        <w:ind w:left="3579" w:hanging="725"/>
      </w:pPr>
      <w:rPr>
        <w:rFonts w:hint="default"/>
      </w:rPr>
    </w:lvl>
    <w:lvl w:ilvl="4">
      <w:start w:val="0"/>
      <w:numFmt w:val="bullet"/>
      <w:lvlText w:val="•"/>
      <w:lvlJc w:val="left"/>
      <w:pPr>
        <w:ind w:left="4468" w:hanging="725"/>
      </w:pPr>
      <w:rPr>
        <w:rFonts w:hint="default"/>
      </w:rPr>
    </w:lvl>
    <w:lvl w:ilvl="5">
      <w:start w:val="0"/>
      <w:numFmt w:val="bullet"/>
      <w:lvlText w:val="•"/>
      <w:lvlJc w:val="left"/>
      <w:pPr>
        <w:ind w:left="5358" w:hanging="725"/>
      </w:pPr>
      <w:rPr>
        <w:rFonts w:hint="default"/>
      </w:rPr>
    </w:lvl>
    <w:lvl w:ilvl="6">
      <w:start w:val="0"/>
      <w:numFmt w:val="bullet"/>
      <w:lvlText w:val="•"/>
      <w:lvlJc w:val="left"/>
      <w:pPr>
        <w:ind w:left="6247" w:hanging="725"/>
      </w:pPr>
      <w:rPr>
        <w:rFonts w:hint="default"/>
      </w:rPr>
    </w:lvl>
    <w:lvl w:ilvl="7">
      <w:start w:val="0"/>
      <w:numFmt w:val="bullet"/>
      <w:lvlText w:val="•"/>
      <w:lvlJc w:val="left"/>
      <w:pPr>
        <w:ind w:left="7137" w:hanging="725"/>
      </w:pPr>
      <w:rPr>
        <w:rFonts w:hint="default"/>
      </w:rPr>
    </w:lvl>
    <w:lvl w:ilvl="8">
      <w:start w:val="0"/>
      <w:numFmt w:val="bullet"/>
      <w:lvlText w:val="•"/>
      <w:lvlJc w:val="left"/>
      <w:pPr>
        <w:ind w:left="8026" w:hanging="725"/>
      </w:pPr>
      <w:rPr>
        <w:rFonts w:hint="default"/>
      </w:rPr>
    </w:lvl>
  </w:abstractNum>
  <w:abstractNum w:abstractNumId="5">
    <w:multiLevelType w:val="hybridMultilevel"/>
    <w:lvl w:ilvl="0">
      <w:start w:val="5"/>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4">
    <w:multiLevelType w:val="hybridMultilevel"/>
    <w:lvl w:ilvl="0">
      <w:start w:val="4"/>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3">
    <w:multiLevelType w:val="hybridMultilevel"/>
    <w:lvl w:ilvl="0">
      <w:start w:val="3"/>
      <w:numFmt w:val="decimal"/>
      <w:lvlText w:val="%1"/>
      <w:lvlJc w:val="left"/>
      <w:pPr>
        <w:ind w:left="1874" w:hanging="370"/>
        <w:jc w:val="left"/>
      </w:pPr>
      <w:rPr>
        <w:rFonts w:hint="default"/>
      </w:rPr>
    </w:lvl>
    <w:lvl w:ilvl="1">
      <w:start w:val="4"/>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2">
    <w:multiLevelType w:val="hybridMultilevel"/>
    <w:lvl w:ilvl="0">
      <w:start w:val="3"/>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1">
    <w:multiLevelType w:val="hybridMultilevel"/>
    <w:lvl w:ilvl="0">
      <w:start w:val="2"/>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0">
    <w:multiLevelType w:val="hybridMultilevel"/>
    <w:lvl w:ilvl="0">
      <w:start w:val="1"/>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74" w:hanging="37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numbering" Target="numbering.xml"/><Relationship Id="rId22" Type="http://schemas.openxmlformats.org/officeDocument/2006/relationships/endnotes" Target="endnotes.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30" Type="http://schemas.openxmlformats.org/officeDocument/2006/relationships/footer" Target="footer7.xml"/><Relationship Id="rId31" Type="http://schemas.openxmlformats.org/officeDocument/2006/relationships/header" Target="header19.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footer" Target="footer12.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2017-03-18T01:03:13Z</dcterms:created>
  <dcterms:modified xsi:type="dcterms:W3CDTF">2017-03-18T01:03:13Z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